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56.jpeg" ContentType="image/jpeg"/>
  <Override PartName="/word/media/image55.jpeg" ContentType="image/jpeg"/>
  <Override PartName="/word/media/image54.jpeg" ContentType="image/jpeg"/>
  <Override PartName="/word/media/image53.jpeg" ContentType="image/jpeg"/>
  <Override PartName="/word/media/image49.jpeg" ContentType="image/jpeg"/>
  <Override PartName="/word/media/image48.jpeg" ContentType="image/jpeg"/>
  <Override PartName="/word/media/image47.jpeg" ContentType="image/jpeg"/>
  <Override PartName="/word/media/image46.jpeg" ContentType="image/jpeg"/>
  <Override PartName="/word/media/image45.jpeg" ContentType="image/jpeg"/>
  <Override PartName="/word/media/image44.jpeg" ContentType="image/jpeg"/>
  <Override PartName="/word/media/image43.jpeg" ContentType="image/jpeg"/>
  <Override PartName="/word/media/image35.jpeg" ContentType="image/jpeg"/>
  <Override PartName="/word/media/image34.jpeg" ContentType="image/jpeg"/>
  <Override PartName="/word/media/image33.jpeg" ContentType="image/jpeg"/>
  <Override PartName="/word/media/image32.jpeg" ContentType="image/jpeg"/>
  <Override PartName="/word/media/image31.jpeg" ContentType="image/jpeg"/>
  <Override PartName="/word/media/image30.jpeg" ContentType="image/jpeg"/>
  <Override PartName="/word/media/image9.jpeg" ContentType="image/jpeg"/>
  <Override PartName="/word/media/image11.jpeg" ContentType="image/jpeg"/>
  <Override PartName="/word/media/image28.jpeg" ContentType="image/jpeg"/>
  <Override PartName="/word/media/image87.jpeg" ContentType="image/jpeg"/>
  <Override PartName="/word/media/image40.jpeg" ContentType="image/jpeg"/>
  <Override PartName="/word/media/image13.jpeg" ContentType="image/jpeg"/>
  <Override PartName="/word/media/image39.jpeg" ContentType="image/jpeg"/>
  <Override PartName="/word/media/image20.jpeg" ContentType="image/jpeg"/>
  <Override PartName="/word/media/image17.jpeg" ContentType="image/jpeg"/>
  <Override PartName="/word/media/image4.jpeg" ContentType="image/jpeg"/>
  <Override PartName="/word/media/image61.jpeg" ContentType="image/jpeg"/>
  <Override PartName="/word/media/image78.jpeg" ContentType="image/jpeg"/>
  <Override PartName="/word/media/image18.jpeg" ContentType="image/jpeg"/>
  <Override PartName="/word/media/image5.jpeg" ContentType="image/jpeg"/>
  <Override PartName="/word/media/image16.jpeg" ContentType="image/jpeg"/>
  <Override PartName="/word/media/image77.jpeg" ContentType="image/jpeg"/>
  <Override PartName="/word/media/image60.jpeg" ContentType="image/jpeg"/>
  <Override PartName="/word/media/image3.jpeg" ContentType="image/jpeg"/>
  <Override PartName="/word/media/image37.jpeg" ContentType="image/jpeg"/>
  <Override PartName="/word/media/image62.jpeg" ContentType="image/jpeg"/>
  <Override PartName="/word/media/image79.jpeg" ContentType="image/jpeg"/>
  <Override PartName="/word/media/image19.jpeg" ContentType="image/jpeg"/>
  <Override PartName="/word/media/image63.jpeg" ContentType="image/jpeg"/>
  <Override PartName="/word/media/image6.jpeg" ContentType="image/jpeg"/>
  <Override PartName="/word/media/image76.jpeg" ContentType="image/jpeg"/>
  <Override PartName="/word/media/image22.jpeg" ContentType="image/jpeg"/>
  <Override PartName="/word/media/image81.jpeg" ContentType="image/jpeg"/>
  <Override PartName="/word/media/image75.jpeg" ContentType="image/jpeg"/>
  <Override PartName="/word/media/image21.jpeg" ContentType="image/jpeg"/>
  <Override PartName="/word/media/image80.jpeg" ContentType="image/jpeg"/>
  <Override PartName="/word/media/image74.jpeg" ContentType="image/jpeg"/>
  <Override PartName="/word/media/image69.jpeg" ContentType="image/jpeg"/>
  <Override PartName="/word/media/image73.jpeg" ContentType="image/jpeg"/>
  <Override PartName="/word/media/image68.jpeg" ContentType="image/jpeg"/>
  <Override PartName="/word/media/image72.jpeg" ContentType="image/jpeg"/>
  <Override PartName="/word/media/image67.jpeg" ContentType="image/jpeg"/>
  <Override PartName="/word/media/image71.jpeg" ContentType="image/jpeg"/>
  <Override PartName="/word/media/image66.jpeg" ContentType="image/jpeg"/>
  <Override PartName="/word/media/image70.jpeg" ContentType="image/jpeg"/>
  <Override PartName="/word/media/image65.jpeg" ContentType="image/jpeg"/>
  <Override PartName="/word/media/image8.jpeg" ContentType="image/jpeg"/>
  <Override PartName="/word/media/image64.jpeg" ContentType="image/jpeg"/>
  <Override PartName="/word/media/image7.jpeg" ContentType="image/jpeg"/>
  <Override PartName="/word/media/image38.jpeg" ContentType="image/jpeg"/>
  <Override PartName="/word/media/image15.jpeg" ContentType="image/jpeg"/>
  <Override PartName="/word/media/image14.jpeg" ContentType="image/jpeg"/>
  <Override PartName="/word/media/image41.jpeg" ContentType="image/jpeg"/>
  <Override PartName="/word/media/image83.jpeg" ContentType="image/jpeg"/>
  <Override PartName="/word/media/image24.jpeg" ContentType="image/jpeg"/>
  <Override PartName="/word/media/image82.jpeg" ContentType="image/jpeg"/>
  <Override PartName="/word/media/image23.jpeg" ContentType="image/jpeg"/>
  <Override PartName="/word/media/image2.jpeg" ContentType="image/jpeg"/>
  <Override PartName="/word/media/image36.jpeg" ContentType="image/jpeg"/>
  <Override PartName="/word/media/image84.jpeg" ContentType="image/jpeg"/>
  <Override PartName="/word/media/image25.jpeg" ContentType="image/jpeg"/>
  <Override PartName="/word/media/image85.jpeg" ContentType="image/jpeg"/>
  <Override PartName="/word/media/image26.jpeg" ContentType="image/jpeg"/>
  <Override PartName="/word/media/image50.jpeg" ContentType="image/jpeg"/>
  <Override PartName="/word/media/image51.jpeg" ContentType="image/jpeg"/>
  <Override PartName="/word/media/image12.jpeg" ContentType="image/jpeg"/>
  <Override PartName="/word/media/image29.jpeg" ContentType="image/jpeg"/>
  <Override PartName="/word/media/image1.png" ContentType="image/png"/>
  <Override PartName="/word/media/image52.jpeg" ContentType="image/jpeg"/>
  <Override PartName="/word/media/image27.jpeg" ContentType="image/jpeg"/>
  <Override PartName="/word/media/image86.jpeg" ContentType="image/jpeg"/>
  <Override PartName="/word/media/image10.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مدیریت منابع اطلاعاتی وب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378585_2142443653">
            <w:r>
              <w:rPr>
                <w:webHidden/>
                <w:rStyle w:val="IndexLink"/>
                <w:rtl w:val="true"/>
              </w:rPr>
              <w:t>مشخصات کتاب</w:t>
            </w:r>
            <w:r>
              <w:rPr>
                <w:rStyle w:val="IndexLink"/>
                <w:rtl w:val="true"/>
              </w:rPr>
              <w:tab/>
            </w:r>
            <w:r>
              <w:rPr>
                <w:rStyle w:val="IndexLink"/>
              </w:rPr>
              <w:t>11</w:t>
            </w:r>
          </w:hyperlink>
        </w:p>
        <w:p>
          <w:pPr>
            <w:pStyle w:val="Contents2"/>
            <w:tabs>
              <w:tab w:val="clear" w:pos="8743"/>
              <w:tab w:val="right" w:pos="9026" w:leader="dot"/>
            </w:tabs>
            <w:rPr/>
          </w:pPr>
          <w:hyperlink w:anchor="__RefHeading___Toc17378587_2142443653">
            <w:r>
              <w:rPr>
                <w:webHidden/>
                <w:rStyle w:val="IndexLink"/>
                <w:rtl w:val="true"/>
              </w:rPr>
              <w:t>اشاره</w:t>
            </w:r>
            <w:r>
              <w:rPr>
                <w:rStyle w:val="IndexLink"/>
                <w:rtl w:val="true"/>
              </w:rPr>
              <w:tab/>
            </w:r>
            <w:r>
              <w:rPr>
                <w:rStyle w:val="IndexLink"/>
              </w:rPr>
              <w:t>11</w:t>
            </w:r>
          </w:hyperlink>
        </w:p>
        <w:p>
          <w:pPr>
            <w:pStyle w:val="Contents2"/>
            <w:tabs>
              <w:tab w:val="clear" w:pos="8743"/>
              <w:tab w:val="right" w:pos="9026" w:leader="dot"/>
            </w:tabs>
            <w:rPr/>
          </w:pPr>
          <w:hyperlink w:anchor="__RefHeading___Toc17378589_2142443653">
            <w:r>
              <w:rPr>
                <w:webHidden/>
                <w:rStyle w:val="IndexLink"/>
                <w:rtl w:val="true"/>
              </w:rPr>
              <w:t>فهرست مطالب</w:t>
            </w:r>
            <w:r>
              <w:rPr>
                <w:rStyle w:val="IndexLink"/>
                <w:rtl w:val="true"/>
              </w:rPr>
              <w:tab/>
            </w:r>
            <w:r>
              <w:rPr>
                <w:rStyle w:val="IndexLink"/>
              </w:rPr>
              <w:t>15</w:t>
            </w:r>
          </w:hyperlink>
        </w:p>
        <w:p>
          <w:pPr>
            <w:pStyle w:val="Contents2"/>
            <w:tabs>
              <w:tab w:val="clear" w:pos="8743"/>
              <w:tab w:val="right" w:pos="9026" w:leader="dot"/>
            </w:tabs>
            <w:rPr/>
          </w:pPr>
          <w:hyperlink w:anchor="__RefHeading___Toc17378591_2142443653">
            <w:r>
              <w:rPr>
                <w:webHidden/>
                <w:rStyle w:val="IndexLink"/>
                <w:rtl w:val="true"/>
              </w:rPr>
              <w:t>سخن نخست</w:t>
            </w:r>
            <w:r>
              <w:rPr>
                <w:rStyle w:val="IndexLink"/>
                <w:rtl w:val="true"/>
              </w:rPr>
              <w:tab/>
            </w:r>
            <w:r>
              <w:rPr>
                <w:rStyle w:val="IndexLink"/>
              </w:rPr>
              <w:t>17</w:t>
            </w:r>
          </w:hyperlink>
        </w:p>
        <w:p>
          <w:pPr>
            <w:pStyle w:val="Contents2"/>
            <w:tabs>
              <w:tab w:val="clear" w:pos="8743"/>
              <w:tab w:val="right" w:pos="9026" w:leader="dot"/>
            </w:tabs>
            <w:rPr/>
          </w:pPr>
          <w:hyperlink w:anchor="__RefHeading___Toc17378593_2142443653">
            <w:r>
              <w:rPr>
                <w:webHidden/>
                <w:rStyle w:val="IndexLink"/>
                <w:rtl w:val="true"/>
              </w:rPr>
              <w:t>به جای مقدمه</w:t>
            </w:r>
            <w:r>
              <w:rPr>
                <w:rStyle w:val="IndexLink"/>
                <w:rtl w:val="true"/>
              </w:rPr>
              <w:tab/>
            </w:r>
            <w:r>
              <w:rPr>
                <w:rStyle w:val="IndexLink"/>
              </w:rPr>
              <w:t>19</w:t>
            </w:r>
          </w:hyperlink>
        </w:p>
        <w:p>
          <w:pPr>
            <w:pStyle w:val="Contents2"/>
            <w:tabs>
              <w:tab w:val="clear" w:pos="8743"/>
              <w:tab w:val="right" w:pos="9026" w:leader="dot"/>
            </w:tabs>
            <w:rPr/>
          </w:pPr>
          <w:hyperlink w:anchor="__RefHeading___Toc17378595_2142443653">
            <w:r>
              <w:rPr>
                <w:webHidden/>
                <w:rStyle w:val="IndexLink"/>
                <w:rtl w:val="true"/>
              </w:rPr>
              <w:t>فصل اول</w:t>
            </w:r>
            <w:r>
              <w:rPr>
                <w:rStyle w:val="IndexLink"/>
                <w:rtl w:val="true"/>
              </w:rPr>
              <w:t xml:space="preserve">: </w:t>
            </w:r>
            <w:r>
              <w:rPr>
                <w:rStyle w:val="IndexLink"/>
                <w:rtl w:val="true"/>
              </w:rPr>
              <w:t>مبانی مدیریت و آرشیو وب</w:t>
            </w:r>
            <w:r>
              <w:rPr>
                <w:rStyle w:val="IndexLink"/>
                <w:rtl w:val="true"/>
              </w:rPr>
              <w:tab/>
            </w:r>
            <w:r>
              <w:rPr>
                <w:rStyle w:val="IndexLink"/>
              </w:rPr>
              <w:t>21</w:t>
            </w:r>
          </w:hyperlink>
        </w:p>
        <w:p>
          <w:pPr>
            <w:pStyle w:val="Contents3"/>
            <w:tabs>
              <w:tab w:val="clear" w:pos="8459"/>
              <w:tab w:val="right" w:pos="9026" w:leader="dot"/>
            </w:tabs>
            <w:rPr/>
          </w:pPr>
          <w:hyperlink w:anchor="__RefHeading___Toc17378597_2142443653">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17378599_2142443653">
            <w:r>
              <w:rPr>
                <w:webHidden/>
                <w:rStyle w:val="IndexLink"/>
                <w:rtl w:val="true"/>
              </w:rPr>
              <w:t>چکیده</w:t>
            </w:r>
            <w:r>
              <w:rPr>
                <w:rStyle w:val="IndexLink"/>
                <w:rtl w:val="true"/>
              </w:rPr>
              <w:tab/>
            </w:r>
            <w:r>
              <w:rPr>
                <w:rStyle w:val="IndexLink"/>
              </w:rPr>
              <w:t>22</w:t>
            </w:r>
          </w:hyperlink>
        </w:p>
        <w:p>
          <w:pPr>
            <w:pStyle w:val="Contents3"/>
            <w:tabs>
              <w:tab w:val="clear" w:pos="8459"/>
              <w:tab w:val="right" w:pos="9026" w:leader="dot"/>
            </w:tabs>
            <w:rPr/>
          </w:pPr>
          <w:hyperlink w:anchor="__RefHeading___Toc17378601_2142443653">
            <w:r>
              <w:rPr>
                <w:webHidden/>
                <w:rStyle w:val="IndexLink"/>
                <w:rtl w:val="true"/>
              </w:rPr>
              <w:t>بایگانی شبکه وب</w:t>
            </w:r>
            <w:r>
              <w:rPr>
                <w:rStyle w:val="IndexLink"/>
                <w:rtl w:val="true"/>
              </w:rPr>
              <w:t xml:space="preserve">: </w:t>
            </w:r>
            <w:r>
              <w:rPr>
                <w:rStyle w:val="IndexLink"/>
                <w:rtl w:val="true"/>
              </w:rPr>
              <w:t>مباحث و روش‌ها</w:t>
            </w:r>
            <w:r>
              <w:rPr>
                <w:rStyle w:val="IndexLink"/>
                <w:rtl w:val="true"/>
              </w:rPr>
              <w:tab/>
            </w:r>
            <w:r>
              <w:rPr>
                <w:rStyle w:val="IndexLink"/>
              </w:rPr>
              <w:t>23</w:t>
            </w:r>
          </w:hyperlink>
        </w:p>
        <w:p>
          <w:pPr>
            <w:pStyle w:val="Contents4"/>
            <w:tabs>
              <w:tab w:val="clear" w:pos="8176"/>
              <w:tab w:val="right" w:pos="9026" w:leader="dot"/>
            </w:tabs>
            <w:rPr/>
          </w:pPr>
          <w:hyperlink w:anchor="__RefHeading___Toc17378603_2142443653">
            <w:r>
              <w:rPr>
                <w:webHidden/>
                <w:rStyle w:val="IndexLink"/>
                <w:rtl w:val="true"/>
              </w:rPr>
              <w:t>اشاره</w:t>
            </w:r>
            <w:r>
              <w:rPr>
                <w:rStyle w:val="IndexLink"/>
                <w:rtl w:val="true"/>
              </w:rPr>
              <w:tab/>
            </w:r>
            <w:r>
              <w:rPr>
                <w:rStyle w:val="IndexLink"/>
              </w:rPr>
              <w:t>23</w:t>
            </w:r>
          </w:hyperlink>
        </w:p>
        <w:p>
          <w:pPr>
            <w:pStyle w:val="Contents4"/>
            <w:tabs>
              <w:tab w:val="clear" w:pos="8176"/>
              <w:tab w:val="right" w:pos="9026" w:leader="dot"/>
            </w:tabs>
            <w:rPr/>
          </w:pPr>
          <w:hyperlink w:anchor="__RefHeading___Toc17378605_2142443653">
            <w:r>
              <w:rPr>
                <w:webHidden/>
                <w:rStyle w:val="IndexLink"/>
              </w:rPr>
              <w:t>1</w:t>
            </w:r>
            <w:r>
              <w:rPr>
                <w:rStyle w:val="IndexLink"/>
                <w:rtl w:val="true"/>
              </w:rPr>
              <w:t>-</w:t>
            </w:r>
            <w:r>
              <w:rPr>
                <w:rStyle w:val="IndexLink"/>
                <w:rtl w:val="true"/>
              </w:rPr>
              <w:t>مقدمه</w:t>
            </w:r>
            <w:r>
              <w:rPr>
                <w:rStyle w:val="IndexLink"/>
                <w:rtl w:val="true"/>
              </w:rPr>
              <w:tab/>
            </w:r>
            <w:r>
              <w:rPr>
                <w:rStyle w:val="IndexLink"/>
              </w:rPr>
              <w:t>23</w:t>
            </w:r>
          </w:hyperlink>
        </w:p>
        <w:p>
          <w:pPr>
            <w:pStyle w:val="Contents4"/>
            <w:tabs>
              <w:tab w:val="clear" w:pos="8176"/>
              <w:tab w:val="right" w:pos="9026" w:leader="dot"/>
            </w:tabs>
            <w:rPr/>
          </w:pPr>
          <w:hyperlink w:anchor="__RefHeading___Toc17378607_2142443653">
            <w:r>
              <w:rPr>
                <w:webHidden/>
                <w:rStyle w:val="IndexLink"/>
              </w:rPr>
              <w:t>2</w:t>
            </w:r>
            <w:r>
              <w:rPr>
                <w:rStyle w:val="IndexLink"/>
                <w:rtl w:val="true"/>
              </w:rPr>
              <w:t>-</w:t>
            </w:r>
            <w:r>
              <w:rPr>
                <w:rStyle w:val="IndexLink"/>
                <w:rtl w:val="true"/>
              </w:rPr>
              <w:t>محافظت از میراث</w:t>
            </w:r>
            <w:r>
              <w:rPr>
                <w:rStyle w:val="IndexLink"/>
                <w:rtl w:val="true"/>
              </w:rPr>
              <w:tab/>
            </w:r>
            <w:r>
              <w:rPr>
                <w:rStyle w:val="IndexLink"/>
              </w:rPr>
              <w:t>24</w:t>
            </w:r>
          </w:hyperlink>
        </w:p>
        <w:p>
          <w:pPr>
            <w:pStyle w:val="Contents4"/>
            <w:tabs>
              <w:tab w:val="clear" w:pos="8176"/>
              <w:tab w:val="right" w:pos="9026" w:leader="dot"/>
            </w:tabs>
            <w:rPr/>
          </w:pPr>
          <w:hyperlink w:anchor="__RefHeading___Toc17378609_2142443653">
            <w:r>
              <w:rPr>
                <w:webHidden/>
                <w:rStyle w:val="IndexLink"/>
              </w:rPr>
              <w:t>1-2</w:t>
            </w:r>
            <w:r>
              <w:rPr>
                <w:rStyle w:val="IndexLink"/>
                <w:rtl w:val="true"/>
              </w:rPr>
              <w:t>-</w:t>
            </w:r>
            <w:r>
              <w:rPr>
                <w:rStyle w:val="IndexLink"/>
                <w:rtl w:val="true"/>
              </w:rPr>
              <w:t>به اندازه کافی خوب نیست؟</w:t>
            </w:r>
            <w:r>
              <w:rPr>
                <w:rStyle w:val="IndexLink"/>
                <w:rtl w:val="true"/>
              </w:rPr>
              <w:tab/>
            </w:r>
            <w:r>
              <w:rPr>
                <w:rStyle w:val="IndexLink"/>
              </w:rPr>
              <w:t>25</w:t>
            </w:r>
          </w:hyperlink>
        </w:p>
        <w:p>
          <w:pPr>
            <w:pStyle w:val="Contents4"/>
            <w:tabs>
              <w:tab w:val="clear" w:pos="8176"/>
              <w:tab w:val="right" w:pos="9026" w:leader="dot"/>
            </w:tabs>
            <w:rPr/>
          </w:pPr>
          <w:hyperlink w:anchor="__RefHeading___Toc17378611_2142443653">
            <w:r>
              <w:rPr>
                <w:webHidden/>
                <w:rStyle w:val="IndexLink"/>
              </w:rPr>
              <w:t>1-2-2</w:t>
            </w:r>
            <w:r>
              <w:rPr>
                <w:rStyle w:val="IndexLink"/>
                <w:rtl w:val="true"/>
              </w:rPr>
              <w:t>-</w:t>
            </w:r>
            <w:r>
              <w:rPr>
                <w:rStyle w:val="IndexLink"/>
                <w:rtl w:val="true"/>
              </w:rPr>
              <w:t>خود بقایی رسانه؟</w:t>
            </w:r>
            <w:r>
              <w:rPr>
                <w:rStyle w:val="IndexLink"/>
                <w:rtl w:val="true"/>
              </w:rPr>
              <w:tab/>
            </w:r>
            <w:r>
              <w:rPr>
                <w:rStyle w:val="IndexLink"/>
              </w:rPr>
              <w:t>29</w:t>
            </w:r>
          </w:hyperlink>
        </w:p>
        <w:p>
          <w:pPr>
            <w:pStyle w:val="Contents4"/>
            <w:tabs>
              <w:tab w:val="clear" w:pos="8176"/>
              <w:tab w:val="right" w:pos="9026" w:leader="dot"/>
            </w:tabs>
            <w:rPr/>
          </w:pPr>
          <w:hyperlink w:anchor="__RefHeading___Toc17378613_2142443653">
            <w:r>
              <w:rPr>
                <w:webHidden/>
                <w:rStyle w:val="IndexLink"/>
              </w:rPr>
              <w:t>3-1-2</w:t>
            </w:r>
            <w:r>
              <w:rPr>
                <w:rStyle w:val="IndexLink"/>
                <w:rtl w:val="true"/>
              </w:rPr>
              <w:t>-</w:t>
            </w:r>
            <w:r>
              <w:rPr>
                <w:rStyle w:val="IndexLink"/>
                <w:rtl w:val="true"/>
              </w:rPr>
              <w:t>یک وظیفه غیر ممکن</w:t>
            </w:r>
            <w:r>
              <w:rPr>
                <w:rStyle w:val="IndexLink"/>
                <w:rtl w:val="true"/>
              </w:rPr>
              <w:tab/>
            </w:r>
            <w:r>
              <w:rPr>
                <w:rStyle w:val="IndexLink"/>
              </w:rPr>
              <w:t>31</w:t>
            </w:r>
          </w:hyperlink>
        </w:p>
        <w:p>
          <w:pPr>
            <w:pStyle w:val="Contents4"/>
            <w:tabs>
              <w:tab w:val="clear" w:pos="8176"/>
              <w:tab w:val="right" w:pos="9026" w:leader="dot"/>
            </w:tabs>
            <w:rPr/>
          </w:pPr>
          <w:hyperlink w:anchor="__RefHeading___Toc17378615_2142443653">
            <w:r>
              <w:rPr>
                <w:webHidden/>
                <w:rStyle w:val="IndexLink"/>
              </w:rPr>
              <w:t>3</w:t>
            </w:r>
            <w:r>
              <w:rPr>
                <w:rStyle w:val="IndexLink"/>
                <w:rtl w:val="true"/>
              </w:rPr>
              <w:t>-</w:t>
            </w:r>
            <w:r>
              <w:rPr>
                <w:rStyle w:val="IndexLink"/>
                <w:rtl w:val="true"/>
              </w:rPr>
              <w:t>ویژگی‌های وب برای حفاظت</w:t>
            </w:r>
            <w:r>
              <w:rPr>
                <w:rStyle w:val="IndexLink"/>
                <w:rtl w:val="true"/>
              </w:rPr>
              <w:tab/>
            </w:r>
            <w:r>
              <w:rPr>
                <w:rStyle w:val="IndexLink"/>
              </w:rPr>
              <w:t>35</w:t>
            </w:r>
          </w:hyperlink>
        </w:p>
        <w:p>
          <w:pPr>
            <w:pStyle w:val="Contents4"/>
            <w:tabs>
              <w:tab w:val="clear" w:pos="8176"/>
              <w:tab w:val="right" w:pos="9026" w:leader="dot"/>
            </w:tabs>
            <w:rPr/>
          </w:pPr>
          <w:hyperlink w:anchor="__RefHeading___Toc17378617_2142443653">
            <w:r>
              <w:rPr>
                <w:webHidden/>
                <w:rStyle w:val="IndexLink"/>
              </w:rPr>
              <w:t>1-3</w:t>
            </w:r>
            <w:r>
              <w:rPr>
                <w:rStyle w:val="IndexLink"/>
                <w:rtl w:val="true"/>
              </w:rPr>
              <w:t>-</w:t>
            </w:r>
            <w:r>
              <w:rPr>
                <w:rStyle w:val="IndexLink"/>
                <w:rtl w:val="true"/>
              </w:rPr>
              <w:t>کاردینالیتی وب</w:t>
            </w:r>
            <w:r>
              <w:rPr>
                <w:rStyle w:val="IndexLink"/>
                <w:rtl w:val="true"/>
              </w:rPr>
              <w:tab/>
            </w:r>
            <w:r>
              <w:rPr>
                <w:rStyle w:val="IndexLink"/>
              </w:rPr>
              <w:t>36</w:t>
            </w:r>
          </w:hyperlink>
        </w:p>
        <w:p>
          <w:pPr>
            <w:pStyle w:val="Contents4"/>
            <w:tabs>
              <w:tab w:val="clear" w:pos="8176"/>
              <w:tab w:val="right" w:pos="9026" w:leader="dot"/>
            </w:tabs>
            <w:rPr/>
          </w:pPr>
          <w:hyperlink w:anchor="__RefHeading___Toc17378619_2142443653">
            <w:r>
              <w:rPr>
                <w:webHidden/>
                <w:rStyle w:val="IndexLink"/>
              </w:rPr>
              <w:t>2-3</w:t>
            </w:r>
            <w:r>
              <w:rPr>
                <w:rStyle w:val="IndexLink"/>
                <w:rtl w:val="true"/>
              </w:rPr>
              <w:t>-</w:t>
            </w:r>
            <w:r>
              <w:rPr>
                <w:rStyle w:val="IndexLink"/>
                <w:rtl w:val="true"/>
              </w:rPr>
              <w:t>وب به عنوان سیستم نشر فعال</w:t>
            </w:r>
            <w:r>
              <w:rPr>
                <w:rStyle w:val="IndexLink"/>
                <w:rtl w:val="true"/>
              </w:rPr>
              <w:tab/>
            </w:r>
            <w:r>
              <w:rPr>
                <w:rStyle w:val="IndexLink"/>
              </w:rPr>
              <w:t>38</w:t>
            </w:r>
          </w:hyperlink>
        </w:p>
        <w:p>
          <w:pPr>
            <w:pStyle w:val="Contents4"/>
            <w:tabs>
              <w:tab w:val="clear" w:pos="8176"/>
              <w:tab w:val="right" w:pos="9026" w:leader="dot"/>
            </w:tabs>
            <w:rPr/>
          </w:pPr>
          <w:hyperlink w:anchor="__RefHeading___Toc17378621_2142443653">
            <w:r>
              <w:rPr>
                <w:webHidden/>
                <w:rStyle w:val="IndexLink"/>
              </w:rPr>
              <w:t>3-3</w:t>
            </w:r>
            <w:r>
              <w:rPr>
                <w:rStyle w:val="IndexLink"/>
                <w:rtl w:val="true"/>
              </w:rPr>
              <w:t>-</w:t>
            </w:r>
            <w:r>
              <w:rPr>
                <w:rStyle w:val="IndexLink"/>
                <w:rtl w:val="true"/>
              </w:rPr>
              <w:t>وب به عنوان یک محصول فرهنگی</w:t>
            </w:r>
            <w:r>
              <w:rPr>
                <w:rStyle w:val="IndexLink"/>
                <w:rtl w:val="true"/>
              </w:rPr>
              <w:tab/>
            </w:r>
            <w:r>
              <w:rPr>
                <w:rStyle w:val="IndexLink"/>
              </w:rPr>
              <w:t>40</w:t>
            </w:r>
          </w:hyperlink>
        </w:p>
        <w:p>
          <w:pPr>
            <w:pStyle w:val="Contents4"/>
            <w:tabs>
              <w:tab w:val="clear" w:pos="8176"/>
              <w:tab w:val="right" w:pos="9026" w:leader="dot"/>
            </w:tabs>
            <w:rPr/>
          </w:pPr>
          <w:hyperlink w:anchor="__RefHeading___Toc17378623_2142443653">
            <w:r>
              <w:rPr>
                <w:webHidden/>
                <w:rStyle w:val="IndexLink"/>
              </w:rPr>
              <w:t>4</w:t>
            </w:r>
            <w:r>
              <w:rPr>
                <w:rStyle w:val="IndexLink"/>
                <w:rtl w:val="true"/>
              </w:rPr>
              <w:t>-</w:t>
            </w:r>
            <w:r>
              <w:rPr>
                <w:rStyle w:val="IndexLink"/>
                <w:rtl w:val="true"/>
              </w:rPr>
              <w:t>روش‌های جدید برای رسانه جدید</w:t>
            </w:r>
            <w:r>
              <w:rPr>
                <w:rStyle w:val="IndexLink"/>
                <w:rtl w:val="true"/>
              </w:rPr>
              <w:tab/>
            </w:r>
            <w:r>
              <w:rPr>
                <w:rStyle w:val="IndexLink"/>
              </w:rPr>
              <w:t>42</w:t>
            </w:r>
          </w:hyperlink>
        </w:p>
        <w:p>
          <w:pPr>
            <w:pStyle w:val="Contents4"/>
            <w:tabs>
              <w:tab w:val="clear" w:pos="8176"/>
              <w:tab w:val="right" w:pos="9026" w:leader="dot"/>
            </w:tabs>
            <w:rPr/>
          </w:pPr>
          <w:hyperlink w:anchor="__RefHeading___Toc17378625_2142443653">
            <w:r>
              <w:rPr>
                <w:webHidden/>
                <w:rStyle w:val="IndexLink"/>
              </w:rPr>
              <w:t>1-4</w:t>
            </w:r>
            <w:r>
              <w:rPr>
                <w:rStyle w:val="IndexLink"/>
                <w:rtl w:val="true"/>
              </w:rPr>
              <w:t>-</w:t>
            </w:r>
            <w:r>
              <w:rPr>
                <w:rStyle w:val="IndexLink"/>
                <w:rtl w:val="true"/>
              </w:rPr>
              <w:t>حفاظت از وب و زیر ساخت‌های اطلاعات</w:t>
            </w:r>
            <w:r>
              <w:rPr>
                <w:rStyle w:val="IndexLink"/>
                <w:rtl w:val="true"/>
              </w:rPr>
              <w:tab/>
            </w:r>
            <w:r>
              <w:rPr>
                <w:rStyle w:val="IndexLink"/>
              </w:rPr>
              <w:t>43</w:t>
            </w:r>
          </w:hyperlink>
        </w:p>
        <w:p>
          <w:pPr>
            <w:pStyle w:val="Contents4"/>
            <w:tabs>
              <w:tab w:val="clear" w:pos="8176"/>
              <w:tab w:val="right" w:pos="9026" w:leader="dot"/>
            </w:tabs>
            <w:rPr/>
          </w:pPr>
          <w:hyperlink w:anchor="__RefHeading___Toc17378627_2142443653">
            <w:r>
              <w:rPr>
                <w:webHidden/>
                <w:rStyle w:val="IndexLink"/>
              </w:rPr>
              <w:t>2-4</w:t>
            </w:r>
            <w:r>
              <w:rPr>
                <w:rStyle w:val="IndexLink"/>
                <w:rtl w:val="true"/>
              </w:rPr>
              <w:t>-</w:t>
            </w:r>
            <w:r>
              <w:rPr>
                <w:rStyle w:val="IndexLink"/>
                <w:rtl w:val="true"/>
              </w:rPr>
              <w:t>فراهم‌آوری</w:t>
            </w:r>
            <w:r>
              <w:rPr>
                <w:rStyle w:val="IndexLink"/>
                <w:rtl w:val="true"/>
              </w:rPr>
              <w:tab/>
            </w:r>
            <w:r>
              <w:rPr>
                <w:rStyle w:val="IndexLink"/>
              </w:rPr>
              <w:t>45</w:t>
            </w:r>
          </w:hyperlink>
        </w:p>
        <w:p>
          <w:pPr>
            <w:pStyle w:val="Contents4"/>
            <w:tabs>
              <w:tab w:val="clear" w:pos="8176"/>
              <w:tab w:val="right" w:pos="9026" w:leader="dot"/>
            </w:tabs>
            <w:rPr/>
          </w:pPr>
          <w:hyperlink w:anchor="__RefHeading___Toc17378629_2142443653">
            <w:r>
              <w:rPr>
                <w:webHidden/>
                <w:rStyle w:val="IndexLink"/>
              </w:rPr>
              <w:t>1-2-4</w:t>
            </w:r>
            <w:r>
              <w:rPr>
                <w:rStyle w:val="IndexLink"/>
                <w:rtl w:val="true"/>
              </w:rPr>
              <w:t>-</w:t>
            </w:r>
            <w:r>
              <w:rPr>
                <w:rStyle w:val="IndexLink"/>
                <w:rtl w:val="true"/>
              </w:rPr>
              <w:t>بایگانی جانبی سرویس گیرنده</w:t>
            </w:r>
            <w:r>
              <w:rPr>
                <w:rStyle w:val="IndexLink"/>
                <w:rtl w:val="true"/>
              </w:rPr>
              <w:tab/>
            </w:r>
            <w:r>
              <w:rPr>
                <w:rStyle w:val="IndexLink"/>
              </w:rPr>
              <w:t>46</w:t>
            </w:r>
          </w:hyperlink>
        </w:p>
        <w:p>
          <w:pPr>
            <w:pStyle w:val="Contents4"/>
            <w:tabs>
              <w:tab w:val="clear" w:pos="8176"/>
              <w:tab w:val="right" w:pos="9026" w:leader="dot"/>
            </w:tabs>
            <w:rPr/>
          </w:pPr>
          <w:hyperlink w:anchor="__RefHeading___Toc17378631_2142443653">
            <w:r>
              <w:rPr>
                <w:webHidden/>
                <w:rStyle w:val="IndexLink"/>
              </w:rPr>
              <w:t>4-2-2</w:t>
            </w:r>
            <w:r>
              <w:rPr>
                <w:rStyle w:val="IndexLink"/>
                <w:rtl w:val="true"/>
              </w:rPr>
              <w:t>-</w:t>
            </w:r>
            <w:r>
              <w:rPr>
                <w:rStyle w:val="IndexLink"/>
                <w:rtl w:val="true"/>
              </w:rPr>
              <w:t>بایگانی تراکنشی</w:t>
            </w:r>
            <w:r>
              <w:rPr>
                <w:rStyle w:val="IndexLink"/>
                <w:rtl w:val="true"/>
              </w:rPr>
              <w:tab/>
            </w:r>
            <w:r>
              <w:rPr>
                <w:rStyle w:val="IndexLink"/>
              </w:rPr>
              <w:t>52</w:t>
            </w:r>
          </w:hyperlink>
        </w:p>
        <w:p>
          <w:pPr>
            <w:pStyle w:val="Contents4"/>
            <w:tabs>
              <w:tab w:val="clear" w:pos="8176"/>
              <w:tab w:val="right" w:pos="9026" w:leader="dot"/>
            </w:tabs>
            <w:rPr/>
          </w:pPr>
          <w:hyperlink w:anchor="__RefHeading___Toc17378633_2142443653">
            <w:r>
              <w:rPr>
                <w:webHidden/>
                <w:rStyle w:val="IndexLink"/>
              </w:rPr>
              <w:t>4-2-3</w:t>
            </w:r>
            <w:r>
              <w:rPr>
                <w:rStyle w:val="IndexLink"/>
                <w:rtl w:val="true"/>
              </w:rPr>
              <w:t>-</w:t>
            </w:r>
            <w:r>
              <w:rPr>
                <w:rStyle w:val="IndexLink"/>
                <w:rtl w:val="true"/>
              </w:rPr>
              <w:t>بایگانی سرور</w:t>
            </w:r>
            <w:r>
              <w:rPr>
                <w:rStyle w:val="IndexLink"/>
                <w:rtl w:val="true"/>
              </w:rPr>
              <w:t xml:space="preserve">- </w:t>
            </w:r>
            <w:r>
              <w:rPr>
                <w:rStyle w:val="IndexLink"/>
                <w:rtl w:val="true"/>
              </w:rPr>
              <w:t>جانبی</w:t>
            </w:r>
            <w:r>
              <w:rPr>
                <w:rStyle w:val="IndexLink"/>
                <w:rtl w:val="true"/>
              </w:rPr>
              <w:tab/>
            </w:r>
            <w:r>
              <w:rPr>
                <w:rStyle w:val="IndexLink"/>
              </w:rPr>
              <w:t>54</w:t>
            </w:r>
          </w:hyperlink>
        </w:p>
        <w:p>
          <w:pPr>
            <w:pStyle w:val="Contents4"/>
            <w:tabs>
              <w:tab w:val="clear" w:pos="8176"/>
              <w:tab w:val="right" w:pos="9026" w:leader="dot"/>
            </w:tabs>
            <w:rPr/>
          </w:pPr>
          <w:hyperlink w:anchor="__RefHeading___Toc17378635_2142443653">
            <w:r>
              <w:rPr>
                <w:webHidden/>
                <w:rStyle w:val="IndexLink"/>
              </w:rPr>
              <w:t>4-3</w:t>
            </w:r>
            <w:r>
              <w:rPr>
                <w:rStyle w:val="IndexLink"/>
                <w:rtl w:val="true"/>
              </w:rPr>
              <w:t>-</w:t>
            </w:r>
            <w:r>
              <w:rPr>
                <w:rStyle w:val="IndexLink"/>
                <w:rtl w:val="true"/>
              </w:rPr>
              <w:t>سازماندهی و ذخیره سازی</w:t>
            </w:r>
            <w:r>
              <w:rPr>
                <w:rStyle w:val="IndexLink"/>
                <w:rtl w:val="true"/>
              </w:rPr>
              <w:tab/>
            </w:r>
            <w:r>
              <w:rPr>
                <w:rStyle w:val="IndexLink"/>
              </w:rPr>
              <w:t>57</w:t>
            </w:r>
          </w:hyperlink>
        </w:p>
        <w:p>
          <w:pPr>
            <w:pStyle w:val="Contents4"/>
            <w:tabs>
              <w:tab w:val="clear" w:pos="8176"/>
              <w:tab w:val="right" w:pos="9026" w:leader="dot"/>
            </w:tabs>
            <w:rPr/>
          </w:pPr>
          <w:hyperlink w:anchor="__RefHeading___Toc17378637_2142443653">
            <w:r>
              <w:rPr>
                <w:webHidden/>
                <w:rStyle w:val="IndexLink"/>
              </w:rPr>
              <w:t>4-3-1</w:t>
            </w:r>
            <w:r>
              <w:rPr>
                <w:rStyle w:val="IndexLink"/>
                <w:rtl w:val="true"/>
              </w:rPr>
              <w:t>-</w:t>
            </w:r>
            <w:r>
              <w:rPr>
                <w:rStyle w:val="IndexLink"/>
                <w:rtl w:val="true"/>
              </w:rPr>
              <w:t>نظام فایلهای محلی به خدمت گرفته شده بایگانی‌ها</w:t>
            </w:r>
            <w:r>
              <w:rPr>
                <w:rStyle w:val="IndexLink"/>
                <w:rtl w:val="true"/>
              </w:rPr>
              <w:tab/>
            </w:r>
            <w:r>
              <w:rPr>
                <w:rStyle w:val="IndexLink"/>
              </w:rPr>
              <w:t>57</w:t>
            </w:r>
          </w:hyperlink>
        </w:p>
        <w:p>
          <w:pPr>
            <w:pStyle w:val="Contents5"/>
            <w:tabs>
              <w:tab w:val="clear" w:pos="7892"/>
              <w:tab w:val="right" w:pos="9026" w:leader="dot"/>
            </w:tabs>
            <w:rPr/>
          </w:pPr>
          <w:hyperlink w:anchor="__RefHeading___Toc17378639_2142443653">
            <w:r>
              <w:rPr>
                <w:webHidden/>
                <w:rStyle w:val="IndexLink"/>
                <w:rtl w:val="true"/>
              </w:rPr>
              <w:t>توصيف</w:t>
            </w:r>
            <w:r>
              <w:rPr>
                <w:rStyle w:val="IndexLink"/>
                <w:rtl w:val="true"/>
              </w:rPr>
              <w:tab/>
            </w:r>
            <w:r>
              <w:rPr>
                <w:rStyle w:val="IndexLink"/>
              </w:rPr>
              <w:t>57</w:t>
            </w:r>
          </w:hyperlink>
        </w:p>
        <w:p>
          <w:pPr>
            <w:pStyle w:val="Contents5"/>
            <w:tabs>
              <w:tab w:val="clear" w:pos="7892"/>
              <w:tab w:val="right" w:pos="9026" w:leader="dot"/>
            </w:tabs>
            <w:rPr/>
          </w:pPr>
          <w:hyperlink w:anchor="__RefHeading___Toc17378641_2142443653">
            <w:r>
              <w:rPr>
                <w:webHidden/>
                <w:rStyle w:val="IndexLink"/>
                <w:rtl w:val="true"/>
              </w:rPr>
              <w:t>توضیح</w:t>
            </w:r>
            <w:r>
              <w:rPr>
                <w:rStyle w:val="IndexLink"/>
                <w:rtl w:val="true"/>
              </w:rPr>
              <w:tab/>
            </w:r>
            <w:r>
              <w:rPr>
                <w:rStyle w:val="IndexLink"/>
              </w:rPr>
              <w:t>58</w:t>
            </w:r>
          </w:hyperlink>
        </w:p>
        <w:p>
          <w:pPr>
            <w:pStyle w:val="Contents5"/>
            <w:tabs>
              <w:tab w:val="clear" w:pos="7892"/>
              <w:tab w:val="right" w:pos="9026" w:leader="dot"/>
            </w:tabs>
            <w:rPr/>
          </w:pPr>
          <w:hyperlink w:anchor="__RefHeading___Toc17378643_2142443653">
            <w:r>
              <w:rPr>
                <w:webHidden/>
                <w:rStyle w:val="IndexLink"/>
                <w:rtl w:val="true"/>
              </w:rPr>
              <w:t>استفاده ترجیحی</w:t>
            </w:r>
            <w:r>
              <w:rPr>
                <w:rStyle w:val="IndexLink"/>
                <w:rtl w:val="true"/>
              </w:rPr>
              <w:tab/>
            </w:r>
            <w:r>
              <w:rPr>
                <w:rStyle w:val="IndexLink"/>
              </w:rPr>
              <w:t>61</w:t>
            </w:r>
          </w:hyperlink>
        </w:p>
        <w:p>
          <w:pPr>
            <w:pStyle w:val="Contents5"/>
            <w:tabs>
              <w:tab w:val="clear" w:pos="7892"/>
              <w:tab w:val="right" w:pos="9026" w:leader="dot"/>
            </w:tabs>
            <w:rPr/>
          </w:pPr>
          <w:hyperlink w:anchor="__RefHeading___Toc17378645_2142443653">
            <w:r>
              <w:rPr>
                <w:webHidden/>
                <w:rStyle w:val="IndexLink"/>
                <w:rtl w:val="true"/>
              </w:rPr>
              <w:t>ابزارها</w:t>
            </w:r>
            <w:r>
              <w:rPr>
                <w:rStyle w:val="IndexLink"/>
                <w:rtl w:val="true"/>
              </w:rPr>
              <w:tab/>
            </w:r>
            <w:r>
              <w:rPr>
                <w:rStyle w:val="IndexLink"/>
              </w:rPr>
              <w:t>61</w:t>
            </w:r>
          </w:hyperlink>
        </w:p>
        <w:p>
          <w:pPr>
            <w:pStyle w:val="Contents4"/>
            <w:tabs>
              <w:tab w:val="clear" w:pos="8176"/>
              <w:tab w:val="right" w:pos="9026" w:leader="dot"/>
            </w:tabs>
            <w:rPr/>
          </w:pPr>
          <w:hyperlink w:anchor="__RefHeading___Toc17378647_2142443653">
            <w:r>
              <w:rPr>
                <w:webHidden/>
                <w:rStyle w:val="IndexLink"/>
              </w:rPr>
              <w:t>4-3-2</w:t>
            </w:r>
            <w:r>
              <w:rPr>
                <w:rStyle w:val="IndexLink"/>
                <w:rtl w:val="true"/>
              </w:rPr>
              <w:t>-</w:t>
            </w:r>
            <w:r>
              <w:rPr>
                <w:rStyle w:val="IndexLink"/>
                <w:rtl w:val="true"/>
              </w:rPr>
              <w:t>بایگانی‌های مبتنی بر خدمت وب</w:t>
            </w:r>
            <w:r>
              <w:rPr>
                <w:rStyle w:val="IndexLink"/>
                <w:rtl w:val="true"/>
              </w:rPr>
              <w:tab/>
            </w:r>
            <w:r>
              <w:rPr>
                <w:rStyle w:val="IndexLink"/>
              </w:rPr>
              <w:t>61</w:t>
            </w:r>
          </w:hyperlink>
        </w:p>
        <w:p>
          <w:pPr>
            <w:pStyle w:val="Contents5"/>
            <w:tabs>
              <w:tab w:val="clear" w:pos="7892"/>
              <w:tab w:val="right" w:pos="9026" w:leader="dot"/>
            </w:tabs>
            <w:rPr/>
          </w:pPr>
          <w:hyperlink w:anchor="__RefHeading___Toc17378649_2142443653">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17378651_2142443653">
            <w:r>
              <w:rPr>
                <w:webHidden/>
                <w:rStyle w:val="IndexLink"/>
                <w:rtl w:val="true"/>
              </w:rPr>
              <w:t>توصيف</w:t>
            </w:r>
            <w:r>
              <w:rPr>
                <w:rStyle w:val="IndexLink"/>
                <w:rtl w:val="true"/>
              </w:rPr>
              <w:tab/>
            </w:r>
            <w:r>
              <w:rPr>
                <w:rStyle w:val="IndexLink"/>
              </w:rPr>
              <w:t>63</w:t>
            </w:r>
          </w:hyperlink>
        </w:p>
        <w:p>
          <w:pPr>
            <w:pStyle w:val="Contents5"/>
            <w:tabs>
              <w:tab w:val="clear" w:pos="7892"/>
              <w:tab w:val="right" w:pos="9026" w:leader="dot"/>
            </w:tabs>
            <w:rPr/>
          </w:pPr>
          <w:hyperlink w:anchor="__RefHeading___Toc17378653_2142443653">
            <w:r>
              <w:rPr>
                <w:webHidden/>
                <w:rStyle w:val="IndexLink"/>
                <w:rtl w:val="true"/>
              </w:rPr>
              <w:t>توضیح</w:t>
            </w:r>
            <w:r>
              <w:rPr>
                <w:rStyle w:val="IndexLink"/>
                <w:rtl w:val="true"/>
              </w:rPr>
              <w:tab/>
            </w:r>
            <w:r>
              <w:rPr>
                <w:rStyle w:val="IndexLink"/>
              </w:rPr>
              <w:t>63</w:t>
            </w:r>
          </w:hyperlink>
        </w:p>
        <w:p>
          <w:pPr>
            <w:pStyle w:val="Contents5"/>
            <w:tabs>
              <w:tab w:val="clear" w:pos="7892"/>
              <w:tab w:val="right" w:pos="9026" w:leader="dot"/>
            </w:tabs>
            <w:rPr/>
          </w:pPr>
          <w:hyperlink w:anchor="__RefHeading___Toc17378655_2142443653">
            <w:r>
              <w:rPr>
                <w:webHidden/>
                <w:rStyle w:val="IndexLink"/>
                <w:rtl w:val="true"/>
              </w:rPr>
              <w:t>استفادۀ ترجیحی</w:t>
            </w:r>
            <w:r>
              <w:rPr>
                <w:rStyle w:val="IndexLink"/>
                <w:rtl w:val="true"/>
              </w:rPr>
              <w:tab/>
            </w:r>
            <w:r>
              <w:rPr>
                <w:rStyle w:val="IndexLink"/>
              </w:rPr>
              <w:t>65</w:t>
            </w:r>
          </w:hyperlink>
        </w:p>
        <w:p>
          <w:pPr>
            <w:pStyle w:val="Contents5"/>
            <w:tabs>
              <w:tab w:val="clear" w:pos="7892"/>
              <w:tab w:val="right" w:pos="9026" w:leader="dot"/>
            </w:tabs>
            <w:rPr/>
          </w:pPr>
          <w:hyperlink w:anchor="__RefHeading___Toc17378657_2142443653">
            <w:r>
              <w:rPr>
                <w:webHidden/>
                <w:rStyle w:val="IndexLink"/>
                <w:rtl w:val="true"/>
              </w:rPr>
              <w:t>ابزارها</w:t>
            </w:r>
            <w:r>
              <w:rPr>
                <w:rStyle w:val="IndexLink"/>
                <w:rtl w:val="true"/>
              </w:rPr>
              <w:tab/>
            </w:r>
            <w:r>
              <w:rPr>
                <w:rStyle w:val="IndexLink"/>
              </w:rPr>
              <w:t>66</w:t>
            </w:r>
          </w:hyperlink>
        </w:p>
        <w:p>
          <w:pPr>
            <w:pStyle w:val="Contents4"/>
            <w:tabs>
              <w:tab w:val="clear" w:pos="8176"/>
              <w:tab w:val="right" w:pos="9026" w:leader="dot"/>
            </w:tabs>
            <w:rPr/>
          </w:pPr>
          <w:hyperlink w:anchor="__RefHeading___Toc17378659_2142443653">
            <w:r>
              <w:rPr>
                <w:webHidden/>
                <w:rStyle w:val="IndexLink"/>
              </w:rPr>
              <w:t>4-3-3</w:t>
            </w:r>
            <w:r>
              <w:rPr>
                <w:rStyle w:val="IndexLink"/>
                <w:rtl w:val="true"/>
              </w:rPr>
              <w:t>-</w:t>
            </w:r>
            <w:r>
              <w:rPr>
                <w:rStyle w:val="IndexLink"/>
                <w:rtl w:val="true"/>
              </w:rPr>
              <w:t>بایگانی غیروب</w:t>
            </w:r>
            <w:r>
              <w:rPr>
                <w:rStyle w:val="IndexLink"/>
                <w:rtl w:val="true"/>
              </w:rPr>
              <w:tab/>
            </w:r>
            <w:r>
              <w:rPr>
                <w:rStyle w:val="IndexLink"/>
              </w:rPr>
              <w:t>66</w:t>
            </w:r>
          </w:hyperlink>
        </w:p>
        <w:p>
          <w:pPr>
            <w:pStyle w:val="Contents5"/>
            <w:tabs>
              <w:tab w:val="clear" w:pos="7892"/>
              <w:tab w:val="right" w:pos="9026" w:leader="dot"/>
            </w:tabs>
            <w:rPr/>
          </w:pPr>
          <w:hyperlink w:anchor="__RefHeading___Toc17378661_2142443653">
            <w:r>
              <w:rPr>
                <w:webHidden/>
                <w:rStyle w:val="IndexLink"/>
                <w:rtl w:val="true"/>
              </w:rPr>
              <w:t>توصیف</w:t>
            </w:r>
            <w:r>
              <w:rPr>
                <w:rStyle w:val="IndexLink"/>
                <w:rtl w:val="true"/>
              </w:rPr>
              <w:tab/>
            </w:r>
            <w:r>
              <w:rPr>
                <w:rStyle w:val="IndexLink"/>
              </w:rPr>
              <w:t>66</w:t>
            </w:r>
          </w:hyperlink>
        </w:p>
        <w:p>
          <w:pPr>
            <w:pStyle w:val="Contents5"/>
            <w:tabs>
              <w:tab w:val="clear" w:pos="7892"/>
              <w:tab w:val="right" w:pos="9026" w:leader="dot"/>
            </w:tabs>
            <w:rPr/>
          </w:pPr>
          <w:hyperlink w:anchor="__RefHeading___Toc17378663_2142443653">
            <w:r>
              <w:rPr>
                <w:webHidden/>
                <w:rStyle w:val="IndexLink"/>
                <w:rtl w:val="true"/>
              </w:rPr>
              <w:t>توضیح</w:t>
            </w:r>
            <w:r>
              <w:rPr>
                <w:rStyle w:val="IndexLink"/>
                <w:rtl w:val="true"/>
              </w:rPr>
              <w:tab/>
            </w:r>
            <w:r>
              <w:rPr>
                <w:rStyle w:val="IndexLink"/>
              </w:rPr>
              <w:t>68</w:t>
            </w:r>
          </w:hyperlink>
        </w:p>
        <w:p>
          <w:pPr>
            <w:pStyle w:val="Contents5"/>
            <w:tabs>
              <w:tab w:val="clear" w:pos="7892"/>
              <w:tab w:val="right" w:pos="9026" w:leader="dot"/>
            </w:tabs>
            <w:rPr/>
          </w:pPr>
          <w:hyperlink w:anchor="__RefHeading___Toc17378665_2142443653">
            <w:r>
              <w:rPr>
                <w:webHidden/>
                <w:rStyle w:val="IndexLink"/>
                <w:rtl w:val="true"/>
              </w:rPr>
              <w:t>مرجع</w:t>
            </w:r>
            <w:r>
              <w:rPr>
                <w:rStyle w:val="IndexLink"/>
                <w:rtl w:val="true"/>
              </w:rPr>
              <w:tab/>
            </w:r>
            <w:r>
              <w:rPr>
                <w:rStyle w:val="IndexLink"/>
              </w:rPr>
              <w:t>68</w:t>
            </w:r>
          </w:hyperlink>
        </w:p>
        <w:p>
          <w:pPr>
            <w:pStyle w:val="Contents6"/>
            <w:tabs>
              <w:tab w:val="clear" w:pos="7609"/>
              <w:tab w:val="right" w:pos="9026" w:leader="dot"/>
            </w:tabs>
            <w:rPr/>
          </w:pPr>
          <w:hyperlink w:anchor="__RefHeading___Toc17378667_2142443653">
            <w:r>
              <w:rPr>
                <w:webHidden/>
                <w:rStyle w:val="IndexLink"/>
                <w:rtl w:val="true"/>
              </w:rPr>
              <w:t>اشاره</w:t>
            </w:r>
            <w:r>
              <w:rPr>
                <w:rStyle w:val="IndexLink"/>
                <w:rtl w:val="true"/>
              </w:rPr>
              <w:tab/>
            </w:r>
            <w:r>
              <w:rPr>
                <w:rStyle w:val="IndexLink"/>
              </w:rPr>
              <w:t>68</w:t>
            </w:r>
          </w:hyperlink>
        </w:p>
        <w:p>
          <w:pPr>
            <w:pStyle w:val="Contents6"/>
            <w:tabs>
              <w:tab w:val="clear" w:pos="7609"/>
              <w:tab w:val="right" w:pos="9026" w:leader="dot"/>
            </w:tabs>
            <w:rPr/>
          </w:pPr>
          <w:hyperlink w:anchor="__RefHeading___Toc17378669_2142443653">
            <w:r>
              <w:rPr>
                <w:webHidden/>
                <w:rStyle w:val="IndexLink"/>
              </w:rPr>
              <w:t>4-3-4</w:t>
            </w:r>
            <w:r>
              <w:rPr>
                <w:rStyle w:val="IndexLink"/>
                <w:rtl w:val="true"/>
              </w:rPr>
              <w:t>خلاصه</w:t>
            </w:r>
            <w:r>
              <w:rPr>
                <w:rStyle w:val="IndexLink"/>
                <w:rtl w:val="true"/>
              </w:rPr>
              <w:tab/>
            </w:r>
            <w:r>
              <w:rPr>
                <w:rStyle w:val="IndexLink"/>
              </w:rPr>
              <w:t>68</w:t>
            </w:r>
          </w:hyperlink>
        </w:p>
        <w:p>
          <w:pPr>
            <w:pStyle w:val="Contents6"/>
            <w:tabs>
              <w:tab w:val="clear" w:pos="7609"/>
              <w:tab w:val="right" w:pos="9026" w:leader="dot"/>
            </w:tabs>
            <w:rPr/>
          </w:pPr>
          <w:hyperlink w:anchor="__RefHeading___Toc17378671_2142443653">
            <w:r>
              <w:rPr>
                <w:webHidden/>
                <w:rStyle w:val="IndexLink"/>
              </w:rPr>
              <w:t>4-4</w:t>
            </w:r>
            <w:r>
              <w:rPr>
                <w:rStyle w:val="IndexLink"/>
                <w:rtl w:val="true"/>
              </w:rPr>
              <w:t>-</w:t>
            </w:r>
            <w:r>
              <w:rPr>
                <w:rStyle w:val="IndexLink"/>
                <w:rtl w:val="true"/>
              </w:rPr>
              <w:t xml:space="preserve">کیفیت و تمامیت </w:t>
            </w:r>
            <w:r>
              <w:rPr>
                <w:rStyle w:val="IndexLink"/>
                <w:rtl w:val="true"/>
              </w:rPr>
              <w:t>(</w:t>
            </w:r>
            <w:r>
              <w:rPr>
                <w:rStyle w:val="IndexLink"/>
                <w:rtl w:val="true"/>
              </w:rPr>
              <w:t>کامل بودن</w:t>
            </w:r>
            <w:r>
              <w:rPr>
                <w:rStyle w:val="IndexLink"/>
                <w:rtl w:val="true"/>
              </w:rPr>
              <w:t>)</w:t>
              <w:tab/>
            </w:r>
            <w:r>
              <w:rPr>
                <w:rStyle w:val="IndexLink"/>
              </w:rPr>
              <w:t>69</w:t>
            </w:r>
          </w:hyperlink>
        </w:p>
        <w:p>
          <w:pPr>
            <w:pStyle w:val="Contents6"/>
            <w:tabs>
              <w:tab w:val="clear" w:pos="7609"/>
              <w:tab w:val="right" w:pos="9026" w:leader="dot"/>
            </w:tabs>
            <w:rPr/>
          </w:pPr>
          <w:hyperlink w:anchor="__RefHeading___Toc17378673_2142443653">
            <w:r>
              <w:rPr>
                <w:webHidden/>
                <w:rStyle w:val="IndexLink"/>
              </w:rPr>
              <w:t>5</w:t>
            </w:r>
            <w:r>
              <w:rPr>
                <w:rStyle w:val="IndexLink"/>
                <w:rtl w:val="true"/>
              </w:rPr>
              <w:t>-</w:t>
            </w:r>
            <w:r>
              <w:rPr>
                <w:rStyle w:val="IndexLink"/>
                <w:rtl w:val="true"/>
              </w:rPr>
              <w:t>بررسی عمومی مراحل اولیه جاری</w:t>
            </w:r>
            <w:r>
              <w:rPr>
                <w:rStyle w:val="IndexLink"/>
                <w:rtl w:val="true"/>
              </w:rPr>
              <w:tab/>
            </w:r>
            <w:r>
              <w:rPr>
                <w:rStyle w:val="IndexLink"/>
              </w:rPr>
              <w:t>74</w:t>
            </w:r>
          </w:hyperlink>
        </w:p>
        <w:p>
          <w:pPr>
            <w:pStyle w:val="Contents6"/>
            <w:tabs>
              <w:tab w:val="clear" w:pos="7609"/>
              <w:tab w:val="right" w:pos="9026" w:leader="dot"/>
            </w:tabs>
            <w:rPr/>
          </w:pPr>
          <w:hyperlink w:anchor="__RefHeading___Toc17378675_2142443653">
            <w:r>
              <w:rPr>
                <w:webHidden/>
                <w:rStyle w:val="IndexLink"/>
              </w:rPr>
              <w:t>5-1</w:t>
            </w:r>
            <w:r>
              <w:rPr>
                <w:rStyle w:val="IndexLink"/>
                <w:rtl w:val="true"/>
              </w:rPr>
              <w:t>-</w:t>
            </w:r>
            <w:r>
              <w:rPr>
                <w:rStyle w:val="IndexLink"/>
                <w:rtl w:val="true"/>
              </w:rPr>
              <w:t>بازیگران بایگانی</w:t>
            </w:r>
            <w:r>
              <w:rPr>
                <w:rStyle w:val="IndexLink"/>
                <w:rtl w:val="true"/>
              </w:rPr>
              <w:tab/>
            </w:r>
            <w:r>
              <w:rPr>
                <w:rStyle w:val="IndexLink"/>
              </w:rPr>
              <w:t>75</w:t>
            </w:r>
          </w:hyperlink>
        </w:p>
        <w:p>
          <w:pPr>
            <w:pStyle w:val="Contents6"/>
            <w:tabs>
              <w:tab w:val="clear" w:pos="7609"/>
              <w:tab w:val="right" w:pos="9026" w:leader="dot"/>
            </w:tabs>
            <w:rPr/>
          </w:pPr>
          <w:hyperlink w:anchor="__RefHeading___Toc17378677_2142443653">
            <w:r>
              <w:rPr>
                <w:webHidden/>
                <w:rStyle w:val="IndexLink"/>
              </w:rPr>
              <w:t>5-2</w:t>
            </w:r>
            <w:r>
              <w:rPr>
                <w:rStyle w:val="IndexLink"/>
                <w:rtl w:val="true"/>
              </w:rPr>
              <w:t>-</w:t>
            </w:r>
            <w:r>
              <w:rPr>
                <w:rStyle w:val="IndexLink"/>
                <w:rtl w:val="true"/>
              </w:rPr>
              <w:t xml:space="preserve">حوزه </w:t>
            </w:r>
            <w:r>
              <w:rPr>
                <w:rStyle w:val="IndexLink"/>
                <w:rtl w:val="true"/>
              </w:rPr>
              <w:t>(</w:t>
            </w:r>
            <w:r>
              <w:rPr>
                <w:rStyle w:val="IndexLink"/>
                <w:rtl w:val="true"/>
              </w:rPr>
              <w:t>دامنه</w:t>
            </w:r>
            <w:r>
              <w:rPr>
                <w:rStyle w:val="IndexLink"/>
                <w:rtl w:val="true"/>
              </w:rPr>
              <w:t>)</w:t>
              <w:tab/>
            </w:r>
            <w:r>
              <w:rPr>
                <w:rStyle w:val="IndexLink"/>
              </w:rPr>
              <w:t>76</w:t>
            </w:r>
          </w:hyperlink>
        </w:p>
        <w:p>
          <w:pPr>
            <w:pStyle w:val="Contents6"/>
            <w:tabs>
              <w:tab w:val="clear" w:pos="7609"/>
              <w:tab w:val="right" w:pos="9026" w:leader="dot"/>
            </w:tabs>
            <w:rPr/>
          </w:pPr>
          <w:hyperlink w:anchor="__RefHeading___Toc17378679_2142443653">
            <w:r>
              <w:rPr>
                <w:webHidden/>
                <w:rStyle w:val="IndexLink"/>
              </w:rPr>
              <w:t>1-2-5</w:t>
            </w:r>
            <w:r>
              <w:rPr>
                <w:rStyle w:val="IndexLink"/>
                <w:rtl w:val="true"/>
              </w:rPr>
              <w:t>-</w:t>
            </w:r>
            <w:r>
              <w:rPr>
                <w:rStyle w:val="IndexLink"/>
                <w:rtl w:val="true"/>
              </w:rPr>
              <w:t>بایگانی مرکزی سایت</w:t>
            </w:r>
            <w:r>
              <w:rPr>
                <w:rStyle w:val="IndexLink"/>
                <w:rtl w:val="true"/>
              </w:rPr>
              <w:tab/>
            </w:r>
            <w:r>
              <w:rPr>
                <w:rStyle w:val="IndexLink"/>
              </w:rPr>
              <w:t>76</w:t>
            </w:r>
          </w:hyperlink>
        </w:p>
        <w:p>
          <w:pPr>
            <w:pStyle w:val="Contents6"/>
            <w:tabs>
              <w:tab w:val="clear" w:pos="7609"/>
              <w:tab w:val="right" w:pos="9026" w:leader="dot"/>
            </w:tabs>
            <w:rPr/>
          </w:pPr>
          <w:hyperlink w:anchor="__RefHeading___Toc17378681_2142443653">
            <w:r>
              <w:rPr>
                <w:webHidden/>
                <w:rStyle w:val="IndexLink"/>
              </w:rPr>
              <w:t>2-2-5</w:t>
            </w:r>
            <w:r>
              <w:rPr>
                <w:rStyle w:val="IndexLink"/>
                <w:rtl w:val="true"/>
              </w:rPr>
              <w:t>-</w:t>
            </w:r>
            <w:r>
              <w:rPr>
                <w:rStyle w:val="IndexLink"/>
                <w:rtl w:val="true"/>
              </w:rPr>
              <w:t>بایگانی مرکزی عنوان</w:t>
            </w:r>
            <w:r>
              <w:rPr>
                <w:rStyle w:val="IndexLink"/>
                <w:rtl w:val="true"/>
              </w:rPr>
              <w:tab/>
            </w:r>
            <w:r>
              <w:rPr>
                <w:rStyle w:val="IndexLink"/>
              </w:rPr>
              <w:t>76</w:t>
            </w:r>
          </w:hyperlink>
        </w:p>
        <w:p>
          <w:pPr>
            <w:pStyle w:val="Contents6"/>
            <w:tabs>
              <w:tab w:val="clear" w:pos="7609"/>
              <w:tab w:val="right" w:pos="9026" w:leader="dot"/>
            </w:tabs>
            <w:rPr/>
          </w:pPr>
          <w:hyperlink w:anchor="__RefHeading___Toc17378683_2142443653">
            <w:r>
              <w:rPr>
                <w:webHidden/>
                <w:rStyle w:val="IndexLink"/>
              </w:rPr>
              <w:t>5-2-3</w:t>
            </w:r>
            <w:r>
              <w:rPr>
                <w:rStyle w:val="IndexLink"/>
                <w:rtl w:val="true"/>
              </w:rPr>
              <w:t>-</w:t>
            </w:r>
            <w:r>
              <w:rPr>
                <w:rStyle w:val="IndexLink"/>
                <w:rtl w:val="true"/>
              </w:rPr>
              <w:t>بایگانی مرکزی حوزه‌ای</w:t>
            </w:r>
            <w:r>
              <w:rPr>
                <w:rStyle w:val="IndexLink"/>
                <w:rtl w:val="true"/>
              </w:rPr>
              <w:tab/>
            </w:r>
            <w:r>
              <w:rPr>
                <w:rStyle w:val="IndexLink"/>
              </w:rPr>
              <w:t>77</w:t>
            </w:r>
          </w:hyperlink>
        </w:p>
        <w:p>
          <w:pPr>
            <w:pStyle w:val="Contents6"/>
            <w:tabs>
              <w:tab w:val="clear" w:pos="7609"/>
              <w:tab w:val="right" w:pos="9026" w:leader="dot"/>
            </w:tabs>
            <w:rPr/>
          </w:pPr>
          <w:hyperlink w:anchor="__RefHeading___Toc17378685_2142443653">
            <w:r>
              <w:rPr>
                <w:webHidden/>
                <w:rStyle w:val="IndexLink"/>
              </w:rPr>
              <w:t>5-3</w:t>
            </w:r>
            <w:r>
              <w:rPr>
                <w:rStyle w:val="IndexLink"/>
                <w:rtl w:val="true"/>
              </w:rPr>
              <w:t>-</w:t>
            </w:r>
            <w:r>
              <w:rPr>
                <w:rStyle w:val="IndexLink"/>
                <w:rtl w:val="true"/>
              </w:rPr>
              <w:t>روش‌های استفاده شده</w:t>
            </w:r>
            <w:r>
              <w:rPr>
                <w:rStyle w:val="IndexLink"/>
                <w:rtl w:val="true"/>
              </w:rPr>
              <w:tab/>
            </w:r>
            <w:r>
              <w:rPr>
                <w:rStyle w:val="IndexLink"/>
              </w:rPr>
              <w:t>78</w:t>
            </w:r>
          </w:hyperlink>
        </w:p>
        <w:p>
          <w:pPr>
            <w:pStyle w:val="Contents6"/>
            <w:tabs>
              <w:tab w:val="clear" w:pos="7609"/>
              <w:tab w:val="right" w:pos="9026" w:leader="dot"/>
            </w:tabs>
            <w:rPr/>
          </w:pPr>
          <w:hyperlink w:anchor="__RefHeading___Toc17378687_2142443653">
            <w:r>
              <w:rPr>
                <w:webHidden/>
                <w:rStyle w:val="IndexLink"/>
              </w:rPr>
              <w:t>6</w:t>
            </w:r>
            <w:r>
              <w:rPr>
                <w:rStyle w:val="IndexLink"/>
                <w:rtl w:val="true"/>
              </w:rPr>
              <w:t>-</w:t>
            </w:r>
            <w:r>
              <w:rPr>
                <w:rStyle w:val="IndexLink"/>
                <w:rtl w:val="true"/>
              </w:rPr>
              <w:t>نتیجه‌گیری</w:t>
            </w:r>
            <w:r>
              <w:rPr>
                <w:rStyle w:val="IndexLink"/>
                <w:rtl w:val="true"/>
              </w:rPr>
              <w:tab/>
            </w:r>
            <w:r>
              <w:rPr>
                <w:rStyle w:val="IndexLink"/>
              </w:rPr>
              <w:t>80</w:t>
            </w:r>
          </w:hyperlink>
        </w:p>
        <w:p>
          <w:pPr>
            <w:pStyle w:val="Contents5"/>
            <w:tabs>
              <w:tab w:val="clear" w:pos="7892"/>
              <w:tab w:val="right" w:pos="9026" w:leader="dot"/>
            </w:tabs>
            <w:rPr/>
          </w:pPr>
          <w:hyperlink w:anchor="__RefHeading___Toc17378689_2142443653">
            <w:r>
              <w:rPr>
                <w:webHidden/>
                <w:rStyle w:val="IndexLink"/>
                <w:rtl w:val="true"/>
              </w:rPr>
              <w:t>منابع</w:t>
            </w:r>
            <w:r>
              <w:rPr>
                <w:rStyle w:val="IndexLink"/>
                <w:rtl w:val="true"/>
              </w:rPr>
              <w:tab/>
            </w:r>
            <w:r>
              <w:rPr>
                <w:rStyle w:val="IndexLink"/>
              </w:rPr>
              <w:t>81</w:t>
            </w:r>
          </w:hyperlink>
        </w:p>
        <w:p>
          <w:pPr>
            <w:pStyle w:val="Contents5"/>
            <w:tabs>
              <w:tab w:val="clear" w:pos="7892"/>
              <w:tab w:val="right" w:pos="9026" w:leader="dot"/>
            </w:tabs>
            <w:rPr/>
          </w:pPr>
          <w:hyperlink w:anchor="__RefHeading___Toc17378691_2142443653">
            <w:r>
              <w:rPr>
                <w:webHidden/>
                <w:rStyle w:val="IndexLink"/>
                <w:rtl w:val="true"/>
              </w:rPr>
              <w:t>چکیده</w:t>
            </w:r>
            <w:r>
              <w:rPr>
                <w:rStyle w:val="IndexLink"/>
                <w:rtl w:val="true"/>
              </w:rPr>
              <w:tab/>
            </w:r>
            <w:r>
              <w:rPr>
                <w:rStyle w:val="IndexLink"/>
              </w:rPr>
              <w:t>100</w:t>
            </w:r>
          </w:hyperlink>
        </w:p>
        <w:p>
          <w:pPr>
            <w:pStyle w:val="Contents3"/>
            <w:tabs>
              <w:tab w:val="clear" w:pos="8459"/>
              <w:tab w:val="right" w:pos="9026" w:leader="dot"/>
            </w:tabs>
            <w:rPr/>
          </w:pPr>
          <w:hyperlink w:anchor="__RefHeading___Toc17378693_2142443653">
            <w:r>
              <w:rPr>
                <w:webHidden/>
                <w:rStyle w:val="IndexLink"/>
                <w:rtl w:val="true"/>
              </w:rPr>
              <w:t>از آرشیو اینترنت تا آرشیو در اینترنت</w:t>
            </w:r>
            <w:r>
              <w:rPr>
                <w:rStyle w:val="IndexLink"/>
                <w:rtl w:val="true"/>
              </w:rPr>
              <w:tab/>
            </w:r>
            <w:r>
              <w:rPr>
                <w:rStyle w:val="IndexLink"/>
              </w:rPr>
              <w:t>101</w:t>
            </w:r>
          </w:hyperlink>
        </w:p>
        <w:p>
          <w:pPr>
            <w:pStyle w:val="Contents4"/>
            <w:tabs>
              <w:tab w:val="clear" w:pos="8176"/>
              <w:tab w:val="right" w:pos="9026" w:leader="dot"/>
            </w:tabs>
            <w:rPr/>
          </w:pPr>
          <w:hyperlink w:anchor="__RefHeading___Toc17378695_2142443653">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17378697_2142443653">
            <w:r>
              <w:rPr>
                <w:webHidden/>
                <w:rStyle w:val="IndexLink"/>
                <w:rtl w:val="true"/>
              </w:rPr>
              <w:t>مقدمه</w:t>
            </w:r>
            <w:r>
              <w:rPr>
                <w:rStyle w:val="IndexLink"/>
                <w:rtl w:val="true"/>
              </w:rPr>
              <w:tab/>
            </w:r>
            <w:r>
              <w:rPr>
                <w:rStyle w:val="IndexLink"/>
              </w:rPr>
              <w:t>101</w:t>
            </w:r>
          </w:hyperlink>
        </w:p>
        <w:p>
          <w:pPr>
            <w:pStyle w:val="Contents4"/>
            <w:tabs>
              <w:tab w:val="clear" w:pos="8176"/>
              <w:tab w:val="right" w:pos="9026" w:leader="dot"/>
            </w:tabs>
            <w:rPr/>
          </w:pPr>
          <w:hyperlink w:anchor="__RefHeading___Toc17378699_2142443653">
            <w:r>
              <w:rPr>
                <w:webHidden/>
                <w:rStyle w:val="IndexLink"/>
                <w:rtl w:val="true"/>
              </w:rPr>
              <w:t>پیشینه</w:t>
            </w:r>
            <w:r>
              <w:rPr>
                <w:rStyle w:val="IndexLink"/>
                <w:rtl w:val="true"/>
              </w:rPr>
              <w:t xml:space="preserve">: </w:t>
            </w:r>
            <w:r>
              <w:rPr>
                <w:rStyle w:val="IndexLink"/>
                <w:rtl w:val="true"/>
              </w:rPr>
              <w:t>چاپ اینترنتی اولیه</w:t>
            </w:r>
            <w:r>
              <w:rPr>
                <w:rStyle w:val="IndexLink"/>
                <w:rtl w:val="true"/>
              </w:rPr>
              <w:tab/>
            </w:r>
            <w:r>
              <w:rPr>
                <w:rStyle w:val="IndexLink"/>
              </w:rPr>
              <w:t>102</w:t>
            </w:r>
          </w:hyperlink>
        </w:p>
        <w:p>
          <w:pPr>
            <w:pStyle w:val="Contents4"/>
            <w:tabs>
              <w:tab w:val="clear" w:pos="8176"/>
              <w:tab w:val="right" w:pos="9026" w:leader="dot"/>
            </w:tabs>
            <w:rPr/>
          </w:pPr>
          <w:hyperlink w:anchor="__RefHeading___Toc17378701_2142443653">
            <w:r>
              <w:rPr>
                <w:webHidden/>
                <w:rStyle w:val="IndexLink"/>
                <w:rtl w:val="true"/>
              </w:rPr>
              <w:t>آغاز به کار آرشیو اینترنت</w:t>
            </w:r>
            <w:r>
              <w:rPr>
                <w:rStyle w:val="IndexLink"/>
                <w:rtl w:val="true"/>
              </w:rPr>
              <w:tab/>
            </w:r>
            <w:r>
              <w:rPr>
                <w:rStyle w:val="IndexLink"/>
              </w:rPr>
              <w:t>102</w:t>
            </w:r>
          </w:hyperlink>
        </w:p>
        <w:p>
          <w:pPr>
            <w:pStyle w:val="Contents4"/>
            <w:tabs>
              <w:tab w:val="clear" w:pos="8176"/>
              <w:tab w:val="right" w:pos="9026" w:leader="dot"/>
            </w:tabs>
            <w:rPr/>
          </w:pPr>
          <w:hyperlink w:anchor="__RefHeading___Toc17378703_2142443653">
            <w:r>
              <w:rPr>
                <w:webHidden/>
                <w:rStyle w:val="IndexLink"/>
                <w:rtl w:val="true"/>
              </w:rPr>
              <w:t>ساختار پیوندی و روبات‌های نواری</w:t>
            </w:r>
            <w:r>
              <w:rPr>
                <w:rStyle w:val="IndexLink"/>
                <w:rtl w:val="true"/>
              </w:rPr>
              <w:tab/>
            </w:r>
            <w:r>
              <w:rPr>
                <w:rStyle w:val="IndexLink"/>
              </w:rPr>
              <w:t>104</w:t>
            </w:r>
          </w:hyperlink>
        </w:p>
        <w:p>
          <w:pPr>
            <w:pStyle w:val="Contents4"/>
            <w:tabs>
              <w:tab w:val="clear" w:pos="8176"/>
              <w:tab w:val="right" w:pos="9026" w:leader="dot"/>
            </w:tabs>
            <w:rPr/>
          </w:pPr>
          <w:hyperlink w:anchor="__RefHeading___Toc17378705_2142443653">
            <w:r>
              <w:rPr>
                <w:webHidden/>
                <w:rStyle w:val="IndexLink"/>
              </w:rPr>
              <w:t>1998</w:t>
            </w:r>
            <w:r>
              <w:rPr>
                <w:rStyle w:val="IndexLink"/>
                <w:rtl w:val="true"/>
              </w:rPr>
              <w:t>:</w:t>
            </w:r>
            <w:r>
              <w:rPr>
                <w:rStyle w:val="IndexLink"/>
                <w:rtl w:val="true"/>
              </w:rPr>
              <w:t xml:space="preserve">حضور داده‌های آرشیوی بر روی </w:t>
            </w:r>
            <w:r>
              <w:rPr>
                <w:rStyle w:val="IndexLink"/>
                <w:rtl w:val="true"/>
              </w:rPr>
              <w:t>(</w:t>
            </w:r>
            <w:r>
              <w:rPr>
                <w:rStyle w:val="IndexLink"/>
                <w:rtl w:val="true"/>
              </w:rPr>
              <w:t>تقریباً</w:t>
            </w:r>
            <w:r>
              <w:rPr>
                <w:rStyle w:val="IndexLink"/>
                <w:rtl w:val="true"/>
              </w:rPr>
              <w:t xml:space="preserve">) </w:t>
            </w:r>
            <w:r>
              <w:rPr>
                <w:rStyle w:val="IndexLink"/>
                <w:rtl w:val="true"/>
              </w:rPr>
              <w:t>هر دسکتاپ</w:t>
            </w:r>
            <w:r>
              <w:rPr>
                <w:rStyle w:val="IndexLink"/>
                <w:rtl w:val="true"/>
              </w:rPr>
              <w:tab/>
            </w:r>
            <w:r>
              <w:rPr>
                <w:rStyle w:val="IndexLink"/>
              </w:rPr>
              <w:t>105</w:t>
            </w:r>
          </w:hyperlink>
        </w:p>
        <w:p>
          <w:pPr>
            <w:pStyle w:val="Contents4"/>
            <w:tabs>
              <w:tab w:val="clear" w:pos="8176"/>
              <w:tab w:val="right" w:pos="9026" w:leader="dot"/>
            </w:tabs>
            <w:rPr/>
          </w:pPr>
          <w:hyperlink w:anchor="__RefHeading___Toc17378707_2142443653">
            <w:r>
              <w:rPr>
                <w:webHidden/>
                <w:rStyle w:val="IndexLink"/>
              </w:rPr>
              <w:t>1999</w:t>
            </w:r>
            <w:r>
              <w:rPr>
                <w:rStyle w:val="IndexLink"/>
                <w:rtl w:val="true"/>
              </w:rPr>
              <w:t xml:space="preserve">: </w:t>
            </w:r>
            <w:r>
              <w:rPr>
                <w:rStyle w:val="IndexLink"/>
                <w:rtl w:val="true"/>
              </w:rPr>
              <w:t>از نوار تا دیسک، یک خزشگر جدید و تصاویر متحرک</w:t>
            </w:r>
            <w:r>
              <w:rPr>
                <w:rStyle w:val="IndexLink"/>
                <w:rtl w:val="true"/>
              </w:rPr>
              <w:tab/>
            </w:r>
            <w:r>
              <w:rPr>
                <w:rStyle w:val="IndexLink"/>
              </w:rPr>
              <w:t>105</w:t>
            </w:r>
          </w:hyperlink>
        </w:p>
        <w:p>
          <w:pPr>
            <w:pStyle w:val="Contents4"/>
            <w:tabs>
              <w:tab w:val="clear" w:pos="8176"/>
              <w:tab w:val="right" w:pos="9026" w:leader="dot"/>
            </w:tabs>
            <w:rPr/>
          </w:pPr>
          <w:hyperlink w:anchor="__RefHeading___Toc17378709_2142443653">
            <w:r>
              <w:rPr>
                <w:webHidden/>
                <w:rStyle w:val="IndexLink"/>
              </w:rPr>
              <w:t>2000</w:t>
            </w:r>
            <w:r>
              <w:rPr>
                <w:rStyle w:val="IndexLink"/>
                <w:rtl w:val="true"/>
              </w:rPr>
              <w:t xml:space="preserve">: </w:t>
            </w:r>
            <w:r>
              <w:rPr>
                <w:rStyle w:val="IndexLink"/>
                <w:rtl w:val="true"/>
              </w:rPr>
              <w:t>ایجاد مجموعه‌های موضوعی وب</w:t>
            </w:r>
            <w:r>
              <w:rPr>
                <w:rStyle w:val="IndexLink"/>
                <w:rtl w:val="true"/>
              </w:rPr>
              <w:tab/>
            </w:r>
            <w:r>
              <w:rPr>
                <w:rStyle w:val="IndexLink"/>
              </w:rPr>
              <w:t>106</w:t>
            </w:r>
          </w:hyperlink>
        </w:p>
        <w:p>
          <w:pPr>
            <w:pStyle w:val="Contents4"/>
            <w:tabs>
              <w:tab w:val="clear" w:pos="8176"/>
              <w:tab w:val="right" w:pos="9026" w:leader="dot"/>
            </w:tabs>
            <w:rPr/>
          </w:pPr>
          <w:hyperlink w:anchor="__RefHeading___Toc17378711_2142443653">
            <w:r>
              <w:rPr>
                <w:webHidden/>
                <w:rStyle w:val="IndexLink"/>
              </w:rPr>
              <w:t>2001</w:t>
            </w:r>
            <w:r>
              <w:rPr>
                <w:rStyle w:val="IndexLink"/>
                <w:rtl w:val="true"/>
              </w:rPr>
              <w:t xml:space="preserve">: </w:t>
            </w:r>
            <w:r>
              <w:rPr>
                <w:rStyle w:val="IndexLink"/>
                <w:rtl w:val="true"/>
              </w:rPr>
              <w:t xml:space="preserve">دسترسی از طریق ماشین </w:t>
            </w:r>
            <w:r>
              <w:rPr>
                <w:rStyle w:val="IndexLink"/>
              </w:rPr>
              <w:t>Wayback</w:t>
            </w:r>
            <w:r>
              <w:rPr>
                <w:rStyle w:val="IndexLink"/>
                <w:rtl w:val="true"/>
              </w:rPr>
              <w:t xml:space="preserve">: </w:t>
            </w:r>
            <w:r>
              <w:rPr>
                <w:rStyle w:val="IndexLink"/>
                <w:rtl w:val="true"/>
              </w:rPr>
              <w:t>آرشیو یازده سپتامبر</w:t>
            </w:r>
            <w:r>
              <w:rPr>
                <w:rStyle w:val="IndexLink"/>
                <w:rtl w:val="true"/>
              </w:rPr>
              <w:tab/>
            </w:r>
            <w:r>
              <w:rPr>
                <w:rStyle w:val="IndexLink"/>
              </w:rPr>
              <w:t>108</w:t>
            </w:r>
          </w:hyperlink>
        </w:p>
        <w:p>
          <w:pPr>
            <w:pStyle w:val="Contents4"/>
            <w:tabs>
              <w:tab w:val="clear" w:pos="8176"/>
              <w:tab w:val="right" w:pos="9026" w:leader="dot"/>
            </w:tabs>
            <w:rPr/>
          </w:pPr>
          <w:hyperlink w:anchor="__RefHeading___Toc17378713_2142443653">
            <w:r>
              <w:rPr>
                <w:webHidden/>
                <w:rStyle w:val="IndexLink"/>
              </w:rPr>
              <w:t>2002</w:t>
            </w:r>
            <w:r>
              <w:rPr>
                <w:rStyle w:val="IndexLink"/>
                <w:rtl w:val="true"/>
              </w:rPr>
              <w:t>:</w:t>
            </w:r>
            <w:r>
              <w:rPr>
                <w:rStyle w:val="IndexLink"/>
                <w:rtl w:val="true"/>
              </w:rPr>
              <w:t>کتابخانه اسکندریه، کتابخانه سیار، و حق مؤلف</w:t>
            </w:r>
            <w:r>
              <w:rPr>
                <w:rStyle w:val="IndexLink"/>
                <w:rtl w:val="true"/>
              </w:rPr>
              <w:tab/>
            </w:r>
            <w:r>
              <w:rPr>
                <w:rStyle w:val="IndexLink"/>
              </w:rPr>
              <w:t>112</w:t>
            </w:r>
          </w:hyperlink>
        </w:p>
        <w:p>
          <w:pPr>
            <w:pStyle w:val="Contents4"/>
            <w:tabs>
              <w:tab w:val="clear" w:pos="8176"/>
              <w:tab w:val="right" w:pos="9026" w:leader="dot"/>
            </w:tabs>
            <w:rPr/>
          </w:pPr>
          <w:hyperlink w:anchor="__RefHeading___Toc17378715_2142443653">
            <w:r>
              <w:rPr>
                <w:webHidden/>
                <w:rStyle w:val="IndexLink"/>
              </w:rPr>
              <w:t>2003</w:t>
            </w:r>
            <w:r>
              <w:rPr>
                <w:rStyle w:val="IndexLink"/>
                <w:rtl w:val="true"/>
              </w:rPr>
              <w:t xml:space="preserve">: </w:t>
            </w:r>
            <w:r>
              <w:rPr>
                <w:rStyle w:val="IndexLink"/>
                <w:rtl w:val="true"/>
              </w:rPr>
              <w:t>گسترش دستیابی ما به کتابخانه‌های ملی و مؤسسات آموزشی</w:t>
            </w:r>
            <w:r>
              <w:rPr>
                <w:rStyle w:val="IndexLink"/>
                <w:rtl w:val="true"/>
              </w:rPr>
              <w:tab/>
            </w:r>
            <w:r>
              <w:rPr>
                <w:rStyle w:val="IndexLink"/>
              </w:rPr>
              <w:t>114</w:t>
            </w:r>
          </w:hyperlink>
        </w:p>
        <w:p>
          <w:pPr>
            <w:pStyle w:val="Contents4"/>
            <w:tabs>
              <w:tab w:val="clear" w:pos="8176"/>
              <w:tab w:val="right" w:pos="9026" w:leader="dot"/>
            </w:tabs>
            <w:rPr/>
          </w:pPr>
          <w:hyperlink w:anchor="__RefHeading___Toc17378717_2142443653">
            <w:r>
              <w:rPr>
                <w:webHidden/>
                <w:rStyle w:val="IndexLink"/>
              </w:rPr>
              <w:t>2004</w:t>
            </w:r>
            <w:r>
              <w:rPr>
                <w:rStyle w:val="IndexLink"/>
                <w:rtl w:val="true"/>
              </w:rPr>
              <w:t xml:space="preserve">: </w:t>
            </w:r>
            <w:r>
              <w:rPr>
                <w:rStyle w:val="IndexLink"/>
                <w:rtl w:val="true"/>
              </w:rPr>
              <w:t>آرشیو اروپا و پتاباکس</w:t>
            </w:r>
            <w:r>
              <w:rPr>
                <w:rStyle w:val="IndexLink"/>
                <w:rtl w:val="true"/>
              </w:rPr>
              <w:tab/>
            </w:r>
            <w:r>
              <w:rPr>
                <w:rStyle w:val="IndexLink"/>
              </w:rPr>
              <w:t>115</w:t>
            </w:r>
          </w:hyperlink>
        </w:p>
        <w:p>
          <w:pPr>
            <w:pStyle w:val="Contents5"/>
            <w:tabs>
              <w:tab w:val="clear" w:pos="7892"/>
              <w:tab w:val="right" w:pos="9026" w:leader="dot"/>
            </w:tabs>
            <w:rPr/>
          </w:pPr>
          <w:hyperlink w:anchor="__RefHeading___Toc17378719_2142443653">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17378721_2142443653">
            <w:r>
              <w:rPr>
                <w:webHidden/>
                <w:rStyle w:val="IndexLink"/>
                <w:rtl w:val="true"/>
              </w:rPr>
              <w:t>آینده</w:t>
            </w:r>
            <w:r>
              <w:rPr>
                <w:rStyle w:val="IndexLink"/>
                <w:rtl w:val="true"/>
              </w:rPr>
              <w:tab/>
            </w:r>
            <w:r>
              <w:rPr>
                <w:rStyle w:val="IndexLink"/>
              </w:rPr>
              <w:t>115</w:t>
            </w:r>
          </w:hyperlink>
        </w:p>
        <w:p>
          <w:pPr>
            <w:pStyle w:val="Contents5"/>
            <w:tabs>
              <w:tab w:val="clear" w:pos="7892"/>
              <w:tab w:val="right" w:pos="9026" w:leader="dot"/>
            </w:tabs>
            <w:rPr/>
          </w:pPr>
          <w:hyperlink w:anchor="__RefHeading___Toc17378723_2142443653">
            <w:r>
              <w:rPr>
                <w:webHidden/>
                <w:rStyle w:val="IndexLink"/>
                <w:rtl w:val="true"/>
              </w:rPr>
              <w:t>منابع</w:t>
            </w:r>
            <w:r>
              <w:rPr>
                <w:rStyle w:val="IndexLink"/>
                <w:rtl w:val="true"/>
              </w:rPr>
              <w:tab/>
            </w:r>
            <w:r>
              <w:rPr>
                <w:rStyle w:val="IndexLink"/>
              </w:rPr>
              <w:t>115</w:t>
            </w:r>
          </w:hyperlink>
        </w:p>
        <w:p>
          <w:pPr>
            <w:pStyle w:val="Contents4"/>
            <w:tabs>
              <w:tab w:val="clear" w:pos="8176"/>
              <w:tab w:val="right" w:pos="9026" w:leader="dot"/>
            </w:tabs>
            <w:rPr/>
          </w:pPr>
          <w:hyperlink w:anchor="__RefHeading___Toc17378725_2142443653">
            <w:r>
              <w:rPr>
                <w:webHidden/>
                <w:rStyle w:val="IndexLink"/>
                <w:rtl w:val="true"/>
              </w:rPr>
              <w:t>چکیده</w:t>
            </w:r>
            <w:r>
              <w:rPr>
                <w:rStyle w:val="IndexLink"/>
                <w:rtl w:val="true"/>
              </w:rPr>
              <w:tab/>
            </w:r>
            <w:r>
              <w:rPr>
                <w:rStyle w:val="IndexLink"/>
              </w:rPr>
              <w:t>116</w:t>
            </w:r>
          </w:hyperlink>
        </w:p>
        <w:p>
          <w:pPr>
            <w:pStyle w:val="Contents3"/>
            <w:tabs>
              <w:tab w:val="clear" w:pos="8459"/>
              <w:tab w:val="right" w:pos="9026" w:leader="dot"/>
            </w:tabs>
            <w:rPr/>
          </w:pPr>
          <w:hyperlink w:anchor="__RefHeading___Toc17378727_2142443653">
            <w:r>
              <w:rPr>
                <w:webHidden/>
                <w:rStyle w:val="IndexLink"/>
                <w:rtl w:val="true"/>
              </w:rPr>
              <w:t>کاربرد وب و مطالعات مربوط به آن</w:t>
            </w:r>
            <w:r>
              <w:rPr>
                <w:rStyle w:val="IndexLink"/>
                <w:rtl w:val="true"/>
              </w:rPr>
              <w:tab/>
            </w:r>
            <w:r>
              <w:rPr>
                <w:rStyle w:val="IndexLink"/>
              </w:rPr>
              <w:t>117</w:t>
            </w:r>
          </w:hyperlink>
        </w:p>
        <w:p>
          <w:pPr>
            <w:pStyle w:val="Contents4"/>
            <w:tabs>
              <w:tab w:val="clear" w:pos="8176"/>
              <w:tab w:val="right" w:pos="9026" w:leader="dot"/>
            </w:tabs>
            <w:rPr/>
          </w:pPr>
          <w:hyperlink w:anchor="__RefHeading___Toc17378729_2142443653">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7378731_2142443653">
            <w:r>
              <w:rPr>
                <w:webHidden/>
                <w:rStyle w:val="IndexLink"/>
                <w:rtl w:val="true"/>
              </w:rPr>
              <w:t>خلاصه</w:t>
            </w:r>
            <w:r>
              <w:rPr>
                <w:rStyle w:val="IndexLink"/>
                <w:rtl w:val="true"/>
              </w:rPr>
              <w:tab/>
            </w:r>
            <w:r>
              <w:rPr>
                <w:rStyle w:val="IndexLink"/>
              </w:rPr>
              <w:t>117</w:t>
            </w:r>
          </w:hyperlink>
        </w:p>
        <w:p>
          <w:pPr>
            <w:pStyle w:val="Contents5"/>
            <w:tabs>
              <w:tab w:val="clear" w:pos="7892"/>
              <w:tab w:val="right" w:pos="9026" w:leader="dot"/>
            </w:tabs>
            <w:rPr/>
          </w:pPr>
          <w:hyperlink w:anchor="__RefHeading___Toc17378733_2142443653">
            <w:r>
              <w:rPr>
                <w:webHidden/>
                <w:rStyle w:val="IndexLink"/>
                <w:rtl w:val="true"/>
              </w:rPr>
              <w:t>اشاره</w:t>
            </w:r>
            <w:r>
              <w:rPr>
                <w:rStyle w:val="IndexLink"/>
                <w:rtl w:val="true"/>
              </w:rPr>
              <w:tab/>
            </w:r>
            <w:r>
              <w:rPr>
                <w:rStyle w:val="IndexLink"/>
              </w:rPr>
              <w:t>117</w:t>
            </w:r>
          </w:hyperlink>
        </w:p>
        <w:p>
          <w:pPr>
            <w:pStyle w:val="Contents5"/>
            <w:tabs>
              <w:tab w:val="clear" w:pos="7892"/>
              <w:tab w:val="right" w:pos="9026" w:leader="dot"/>
            </w:tabs>
            <w:rPr/>
          </w:pPr>
          <w:hyperlink w:anchor="__RefHeading___Toc17378735_2142443653">
            <w:r>
              <w:rPr>
                <w:webHidden/>
                <w:rStyle w:val="IndexLink"/>
              </w:rPr>
              <w:t>1</w:t>
            </w:r>
            <w:r>
              <w:rPr>
                <w:rStyle w:val="IndexLink"/>
                <w:rtl w:val="true"/>
              </w:rPr>
              <w:t>-</w:t>
            </w:r>
            <w:r>
              <w:rPr>
                <w:rStyle w:val="IndexLink"/>
                <w:rtl w:val="true"/>
              </w:rPr>
              <w:t>تحليل محتوا</w:t>
            </w:r>
            <w:r>
              <w:rPr>
                <w:rStyle w:val="IndexLink"/>
                <w:rtl w:val="true"/>
              </w:rPr>
              <w:tab/>
            </w:r>
            <w:r>
              <w:rPr>
                <w:rStyle w:val="IndexLink"/>
              </w:rPr>
              <w:t>118</w:t>
            </w:r>
          </w:hyperlink>
        </w:p>
        <w:p>
          <w:pPr>
            <w:pStyle w:val="Contents5"/>
            <w:tabs>
              <w:tab w:val="clear" w:pos="7892"/>
              <w:tab w:val="right" w:pos="9026" w:leader="dot"/>
            </w:tabs>
            <w:rPr/>
          </w:pPr>
          <w:hyperlink w:anchor="__RefHeading___Toc17378737_2142443653">
            <w:r>
              <w:rPr>
                <w:webHidden/>
                <w:rStyle w:val="IndexLink"/>
              </w:rPr>
              <w:t>2</w:t>
            </w:r>
            <w:r>
              <w:rPr>
                <w:rStyle w:val="IndexLink"/>
                <w:rtl w:val="true"/>
              </w:rPr>
              <w:t>-</w:t>
            </w:r>
            <w:r>
              <w:rPr>
                <w:rStyle w:val="IndexLink"/>
                <w:rtl w:val="true"/>
              </w:rPr>
              <w:t>بررسی‌ها</w:t>
            </w:r>
            <w:r>
              <w:rPr>
                <w:rStyle w:val="IndexLink"/>
                <w:rtl w:val="true"/>
              </w:rPr>
              <w:tab/>
            </w:r>
            <w:r>
              <w:rPr>
                <w:rStyle w:val="IndexLink"/>
              </w:rPr>
              <w:t>120</w:t>
            </w:r>
          </w:hyperlink>
        </w:p>
        <w:p>
          <w:pPr>
            <w:pStyle w:val="Contents5"/>
            <w:tabs>
              <w:tab w:val="clear" w:pos="7892"/>
              <w:tab w:val="right" w:pos="9026" w:leader="dot"/>
            </w:tabs>
            <w:rPr/>
          </w:pPr>
          <w:hyperlink w:anchor="__RefHeading___Toc17378739_2142443653">
            <w:r>
              <w:rPr>
                <w:webHidden/>
                <w:rStyle w:val="IndexLink"/>
              </w:rPr>
              <w:t>3</w:t>
            </w:r>
            <w:r>
              <w:rPr>
                <w:rStyle w:val="IndexLink"/>
                <w:rtl w:val="true"/>
              </w:rPr>
              <w:t>-</w:t>
            </w:r>
            <w:r>
              <w:rPr>
                <w:rStyle w:val="IndexLink"/>
                <w:rtl w:val="true"/>
              </w:rPr>
              <w:t>تحليل بلاغی</w:t>
            </w:r>
            <w:r>
              <w:rPr>
                <w:rStyle w:val="IndexLink"/>
                <w:rtl w:val="true"/>
              </w:rPr>
              <w:tab/>
            </w:r>
            <w:r>
              <w:rPr>
                <w:rStyle w:val="IndexLink"/>
              </w:rPr>
              <w:t>121</w:t>
            </w:r>
          </w:hyperlink>
        </w:p>
        <w:p>
          <w:pPr>
            <w:pStyle w:val="Contents5"/>
            <w:tabs>
              <w:tab w:val="clear" w:pos="7892"/>
              <w:tab w:val="right" w:pos="9026" w:leader="dot"/>
            </w:tabs>
            <w:rPr/>
          </w:pPr>
          <w:hyperlink w:anchor="__RefHeading___Toc17378741_2142443653">
            <w:r>
              <w:rPr>
                <w:webHidden/>
                <w:rStyle w:val="IndexLink"/>
              </w:rPr>
              <w:t>4</w:t>
            </w:r>
            <w:r>
              <w:rPr>
                <w:rStyle w:val="IndexLink"/>
                <w:rtl w:val="true"/>
              </w:rPr>
              <w:t>-</w:t>
            </w:r>
            <w:r>
              <w:rPr>
                <w:rStyle w:val="IndexLink"/>
                <w:rtl w:val="true"/>
              </w:rPr>
              <w:t>تحلیل گفتمان</w:t>
            </w:r>
            <w:r>
              <w:rPr>
                <w:rStyle w:val="IndexLink"/>
                <w:rtl w:val="true"/>
              </w:rPr>
              <w:tab/>
            </w:r>
            <w:r>
              <w:rPr>
                <w:rStyle w:val="IndexLink"/>
              </w:rPr>
              <w:t>122</w:t>
            </w:r>
          </w:hyperlink>
        </w:p>
        <w:p>
          <w:pPr>
            <w:pStyle w:val="Contents5"/>
            <w:tabs>
              <w:tab w:val="clear" w:pos="7892"/>
              <w:tab w:val="right" w:pos="9026" w:leader="dot"/>
            </w:tabs>
            <w:rPr/>
          </w:pPr>
          <w:hyperlink w:anchor="__RefHeading___Toc17378743_2142443653">
            <w:r>
              <w:rPr>
                <w:webHidden/>
                <w:rStyle w:val="IndexLink"/>
              </w:rPr>
              <w:t>5</w:t>
            </w:r>
            <w:r>
              <w:rPr>
                <w:rStyle w:val="IndexLink"/>
                <w:rtl w:val="true"/>
              </w:rPr>
              <w:t>-</w:t>
            </w:r>
            <w:r>
              <w:rPr>
                <w:rStyle w:val="IndexLink"/>
                <w:rtl w:val="true"/>
              </w:rPr>
              <w:t>تحلیل دیداری</w:t>
            </w:r>
            <w:r>
              <w:rPr>
                <w:rStyle w:val="IndexLink"/>
                <w:rtl w:val="true"/>
              </w:rPr>
              <w:tab/>
            </w:r>
            <w:r>
              <w:rPr>
                <w:rStyle w:val="IndexLink"/>
              </w:rPr>
              <w:t>123</w:t>
            </w:r>
          </w:hyperlink>
        </w:p>
        <w:p>
          <w:pPr>
            <w:pStyle w:val="Contents5"/>
            <w:tabs>
              <w:tab w:val="clear" w:pos="7892"/>
              <w:tab w:val="right" w:pos="9026" w:leader="dot"/>
            </w:tabs>
            <w:rPr/>
          </w:pPr>
          <w:hyperlink w:anchor="__RefHeading___Toc17378745_2142443653">
            <w:r>
              <w:rPr>
                <w:webHidden/>
                <w:rStyle w:val="IndexLink"/>
              </w:rPr>
              <w:t>6</w:t>
            </w:r>
            <w:r>
              <w:rPr>
                <w:rStyle w:val="IndexLink"/>
                <w:rtl w:val="true"/>
              </w:rPr>
              <w:t>-</w:t>
            </w:r>
            <w:r>
              <w:rPr>
                <w:rStyle w:val="IndexLink"/>
                <w:rtl w:val="true"/>
              </w:rPr>
              <w:t>قوم نگاری</w:t>
            </w:r>
            <w:r>
              <w:rPr>
                <w:rStyle w:val="IndexLink"/>
                <w:rtl w:val="true"/>
              </w:rPr>
              <w:tab/>
            </w:r>
            <w:r>
              <w:rPr>
                <w:rStyle w:val="IndexLink"/>
              </w:rPr>
              <w:t>125</w:t>
            </w:r>
          </w:hyperlink>
        </w:p>
        <w:p>
          <w:pPr>
            <w:pStyle w:val="Contents5"/>
            <w:tabs>
              <w:tab w:val="clear" w:pos="7892"/>
              <w:tab w:val="right" w:pos="9026" w:leader="dot"/>
            </w:tabs>
            <w:rPr/>
          </w:pPr>
          <w:hyperlink w:anchor="__RefHeading___Toc17378747_2142443653">
            <w:r>
              <w:rPr>
                <w:webHidden/>
                <w:rStyle w:val="IndexLink"/>
              </w:rPr>
              <w:t>7</w:t>
            </w:r>
            <w:r>
              <w:rPr>
                <w:rStyle w:val="IndexLink"/>
                <w:rtl w:val="true"/>
              </w:rPr>
              <w:t>-</w:t>
            </w:r>
            <w:r>
              <w:rPr>
                <w:rStyle w:val="IndexLink"/>
                <w:rtl w:val="true"/>
              </w:rPr>
              <w:t>تحليل شبكه</w:t>
            </w:r>
            <w:r>
              <w:rPr>
                <w:rStyle w:val="IndexLink"/>
                <w:rtl w:val="true"/>
              </w:rPr>
              <w:tab/>
            </w:r>
            <w:r>
              <w:rPr>
                <w:rStyle w:val="IndexLink"/>
              </w:rPr>
              <w:t>126</w:t>
            </w:r>
          </w:hyperlink>
        </w:p>
        <w:p>
          <w:pPr>
            <w:pStyle w:val="Contents5"/>
            <w:tabs>
              <w:tab w:val="clear" w:pos="7892"/>
              <w:tab w:val="right" w:pos="9026" w:leader="dot"/>
            </w:tabs>
            <w:rPr/>
          </w:pPr>
          <w:hyperlink w:anchor="__RefHeading___Toc17378749_2142443653">
            <w:r>
              <w:rPr>
                <w:webHidden/>
                <w:rStyle w:val="IndexLink"/>
              </w:rPr>
              <w:t>8</w:t>
            </w:r>
            <w:r>
              <w:rPr>
                <w:rStyle w:val="IndexLink"/>
                <w:rtl w:val="true"/>
              </w:rPr>
              <w:t>-</w:t>
            </w:r>
            <w:r>
              <w:rPr>
                <w:rStyle w:val="IndexLink"/>
                <w:rtl w:val="true"/>
              </w:rPr>
              <w:t>ملاحظات اخلاقی</w:t>
            </w:r>
            <w:r>
              <w:rPr>
                <w:rStyle w:val="IndexLink"/>
                <w:rtl w:val="true"/>
              </w:rPr>
              <w:tab/>
            </w:r>
            <w:r>
              <w:rPr>
                <w:rStyle w:val="IndexLink"/>
              </w:rPr>
              <w:t>127</w:t>
            </w:r>
          </w:hyperlink>
        </w:p>
        <w:p>
          <w:pPr>
            <w:pStyle w:val="Contents5"/>
            <w:tabs>
              <w:tab w:val="clear" w:pos="7892"/>
              <w:tab w:val="right" w:pos="9026" w:leader="dot"/>
            </w:tabs>
            <w:rPr/>
          </w:pPr>
          <w:hyperlink w:anchor="__RefHeading___Toc17378751_2142443653">
            <w:r>
              <w:rPr>
                <w:webHidden/>
                <w:rStyle w:val="IndexLink"/>
              </w:rPr>
              <w:t>9</w:t>
            </w:r>
            <w:r>
              <w:rPr>
                <w:rStyle w:val="IndexLink"/>
                <w:rtl w:val="true"/>
              </w:rPr>
              <w:t>-</w:t>
            </w:r>
            <w:r>
              <w:rPr>
                <w:rStyle w:val="IndexLink"/>
                <w:rtl w:val="true"/>
              </w:rPr>
              <w:t>نتیجه گیری</w:t>
            </w:r>
            <w:r>
              <w:rPr>
                <w:rStyle w:val="IndexLink"/>
                <w:rtl w:val="true"/>
              </w:rPr>
              <w:tab/>
            </w:r>
            <w:r>
              <w:rPr>
                <w:rStyle w:val="IndexLink"/>
              </w:rPr>
              <w:t>128</w:t>
            </w:r>
          </w:hyperlink>
        </w:p>
        <w:p>
          <w:pPr>
            <w:pStyle w:val="Contents4"/>
            <w:tabs>
              <w:tab w:val="clear" w:pos="8176"/>
              <w:tab w:val="right" w:pos="9026" w:leader="dot"/>
            </w:tabs>
            <w:rPr/>
          </w:pPr>
          <w:hyperlink w:anchor="__RefHeading___Toc17378753_2142443653">
            <w:r>
              <w:rPr>
                <w:webHidden/>
                <w:rStyle w:val="IndexLink"/>
                <w:rtl w:val="true"/>
              </w:rPr>
              <w:t>منابع</w:t>
            </w:r>
            <w:r>
              <w:rPr>
                <w:rStyle w:val="IndexLink"/>
                <w:rtl w:val="true"/>
              </w:rPr>
              <w:tab/>
            </w:r>
            <w:r>
              <w:rPr>
                <w:rStyle w:val="IndexLink"/>
              </w:rPr>
              <w:t>128</w:t>
            </w:r>
          </w:hyperlink>
        </w:p>
        <w:p>
          <w:pPr>
            <w:pStyle w:val="Contents4"/>
            <w:tabs>
              <w:tab w:val="clear" w:pos="8176"/>
              <w:tab w:val="right" w:pos="9026" w:leader="dot"/>
            </w:tabs>
            <w:rPr/>
          </w:pPr>
          <w:hyperlink w:anchor="__RefHeading___Toc17378755_2142443653">
            <w:r>
              <w:rPr>
                <w:webHidden/>
                <w:rStyle w:val="IndexLink"/>
                <w:rtl w:val="true"/>
              </w:rPr>
              <w:t>چکیده</w:t>
            </w:r>
            <w:r>
              <w:rPr>
                <w:rStyle w:val="IndexLink"/>
                <w:rtl w:val="true"/>
              </w:rPr>
              <w:tab/>
            </w:r>
            <w:r>
              <w:rPr>
                <w:rStyle w:val="IndexLink"/>
              </w:rPr>
              <w:t>134</w:t>
            </w:r>
          </w:hyperlink>
        </w:p>
        <w:p>
          <w:pPr>
            <w:pStyle w:val="Contents3"/>
            <w:tabs>
              <w:tab w:val="clear" w:pos="8459"/>
              <w:tab w:val="right" w:pos="9026" w:leader="dot"/>
            </w:tabs>
            <w:rPr/>
          </w:pPr>
          <w:hyperlink w:anchor="__RefHeading___Toc17378757_2142443653">
            <w:r>
              <w:rPr>
                <w:webHidden/>
                <w:rStyle w:val="IndexLink"/>
                <w:rtl w:val="true"/>
              </w:rPr>
              <w:t>خصوصیات وب ایران</w:t>
            </w:r>
            <w:r>
              <w:rPr>
                <w:rStyle w:val="IndexLink"/>
                <w:rtl w:val="true"/>
              </w:rPr>
              <w:t xml:space="preserve">: </w:t>
            </w:r>
            <w:r>
              <w:rPr>
                <w:rStyle w:val="IndexLink"/>
                <w:rtl w:val="true"/>
              </w:rPr>
              <w:t>مریم پیروزمند</w:t>
            </w:r>
            <w:r>
              <w:rPr>
                <w:rStyle w:val="IndexLink"/>
                <w:rtl w:val="true"/>
              </w:rPr>
              <w:tab/>
            </w:r>
            <w:r>
              <w:rPr>
                <w:rStyle w:val="IndexLink"/>
              </w:rPr>
              <w:t>135</w:t>
            </w:r>
          </w:hyperlink>
        </w:p>
        <w:p>
          <w:pPr>
            <w:pStyle w:val="Contents4"/>
            <w:tabs>
              <w:tab w:val="clear" w:pos="8176"/>
              <w:tab w:val="right" w:pos="9026" w:leader="dot"/>
            </w:tabs>
            <w:rPr/>
          </w:pPr>
          <w:hyperlink w:anchor="__RefHeading___Toc17378759_2142443653">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17378761_2142443653">
            <w:r>
              <w:rPr>
                <w:webHidden/>
                <w:rStyle w:val="IndexLink"/>
              </w:rPr>
              <w:t>1</w:t>
            </w:r>
            <w:r>
              <w:rPr>
                <w:rStyle w:val="IndexLink"/>
                <w:rtl w:val="true"/>
              </w:rPr>
              <w:t>.</w:t>
            </w:r>
            <w:r>
              <w:rPr>
                <w:rStyle w:val="IndexLink"/>
                <w:rtl w:val="true"/>
              </w:rPr>
              <w:t>مقدمه</w:t>
            </w:r>
            <w:r>
              <w:rPr>
                <w:rStyle w:val="IndexLink"/>
                <w:rtl w:val="true"/>
              </w:rPr>
              <w:tab/>
            </w:r>
            <w:r>
              <w:rPr>
                <w:rStyle w:val="IndexLink"/>
              </w:rPr>
              <w:t>135</w:t>
            </w:r>
          </w:hyperlink>
        </w:p>
        <w:p>
          <w:pPr>
            <w:pStyle w:val="Contents4"/>
            <w:tabs>
              <w:tab w:val="clear" w:pos="8176"/>
              <w:tab w:val="right" w:pos="9026" w:leader="dot"/>
            </w:tabs>
            <w:rPr/>
          </w:pPr>
          <w:hyperlink w:anchor="__RefHeading___Toc17378763_2142443653">
            <w:r>
              <w:rPr>
                <w:webHidden/>
                <w:rStyle w:val="IndexLink"/>
              </w:rPr>
              <w:t>2</w:t>
            </w:r>
            <w:r>
              <w:rPr>
                <w:rStyle w:val="IndexLink"/>
                <w:rtl w:val="true"/>
              </w:rPr>
              <w:t>.</w:t>
            </w:r>
            <w:r>
              <w:rPr>
                <w:rStyle w:val="IndexLink"/>
                <w:rtl w:val="true"/>
              </w:rPr>
              <w:t>کارهای مرتبط در داخل و خارج</w:t>
            </w:r>
            <w:r>
              <w:rPr>
                <w:rStyle w:val="IndexLink"/>
                <w:rtl w:val="true"/>
              </w:rPr>
              <w:tab/>
            </w:r>
            <w:r>
              <w:rPr>
                <w:rStyle w:val="IndexLink"/>
              </w:rPr>
              <w:t>137</w:t>
            </w:r>
          </w:hyperlink>
        </w:p>
        <w:p>
          <w:pPr>
            <w:pStyle w:val="Contents4"/>
            <w:tabs>
              <w:tab w:val="clear" w:pos="8176"/>
              <w:tab w:val="right" w:pos="9026" w:leader="dot"/>
            </w:tabs>
            <w:rPr/>
          </w:pPr>
          <w:hyperlink w:anchor="__RefHeading___Toc17378765_2142443653">
            <w:r>
              <w:rPr>
                <w:webHidden/>
                <w:rStyle w:val="IndexLink"/>
              </w:rPr>
              <w:t>3</w:t>
            </w:r>
            <w:r>
              <w:rPr>
                <w:rStyle w:val="IndexLink"/>
                <w:rtl w:val="true"/>
              </w:rPr>
              <w:t>.</w:t>
            </w:r>
            <w:r>
              <w:rPr>
                <w:rStyle w:val="IndexLink"/>
                <w:rtl w:val="true"/>
              </w:rPr>
              <w:t>سامانه خودکار ارزیابی وب ایران</w:t>
            </w:r>
            <w:r>
              <w:rPr>
                <w:rStyle w:val="IndexLink"/>
                <w:rtl w:val="true"/>
              </w:rPr>
              <w:tab/>
            </w:r>
            <w:r>
              <w:rPr>
                <w:rStyle w:val="IndexLink"/>
              </w:rPr>
              <w:t>139</w:t>
            </w:r>
          </w:hyperlink>
        </w:p>
        <w:p>
          <w:pPr>
            <w:pStyle w:val="Contents4"/>
            <w:tabs>
              <w:tab w:val="clear" w:pos="8176"/>
              <w:tab w:val="right" w:pos="9026" w:leader="dot"/>
            </w:tabs>
            <w:rPr/>
          </w:pPr>
          <w:hyperlink w:anchor="__RefHeading___Toc17378767_2142443653">
            <w:r>
              <w:rPr>
                <w:webHidden/>
                <w:rStyle w:val="IndexLink"/>
              </w:rPr>
              <w:t>4</w:t>
            </w:r>
            <w:r>
              <w:rPr>
                <w:rStyle w:val="IndexLink"/>
                <w:rtl w:val="true"/>
              </w:rPr>
              <w:t>.</w:t>
            </w:r>
            <w:r>
              <w:rPr>
                <w:rStyle w:val="IndexLink"/>
                <w:rtl w:val="true"/>
              </w:rPr>
              <w:t>نتایج بدست‌آمده</w:t>
            </w:r>
            <w:r>
              <w:rPr>
                <w:rStyle w:val="IndexLink"/>
                <w:rtl w:val="true"/>
              </w:rPr>
              <w:tab/>
            </w:r>
            <w:r>
              <w:rPr>
                <w:rStyle w:val="IndexLink"/>
              </w:rPr>
              <w:t>142</w:t>
            </w:r>
          </w:hyperlink>
        </w:p>
        <w:p>
          <w:pPr>
            <w:pStyle w:val="Contents4"/>
            <w:tabs>
              <w:tab w:val="clear" w:pos="8176"/>
              <w:tab w:val="right" w:pos="9026" w:leader="dot"/>
            </w:tabs>
            <w:rPr/>
          </w:pPr>
          <w:hyperlink w:anchor="__RefHeading___Toc17378769_2142443653">
            <w:r>
              <w:rPr>
                <w:webHidden/>
                <w:rStyle w:val="IndexLink"/>
              </w:rPr>
              <w:t>4,1</w:t>
            </w:r>
            <w:r>
              <w:rPr>
                <w:rStyle w:val="IndexLink"/>
                <w:rtl w:val="true"/>
              </w:rPr>
              <w:t>.</w:t>
            </w:r>
            <w:r>
              <w:rPr>
                <w:rStyle w:val="IndexLink"/>
                <w:rtl w:val="true"/>
              </w:rPr>
              <w:t>آمار وب گاه ها</w:t>
            </w:r>
            <w:r>
              <w:rPr>
                <w:rStyle w:val="IndexLink"/>
                <w:rtl w:val="true"/>
              </w:rPr>
              <w:tab/>
            </w:r>
            <w:r>
              <w:rPr>
                <w:rStyle w:val="IndexLink"/>
              </w:rPr>
              <w:t>144</w:t>
            </w:r>
          </w:hyperlink>
        </w:p>
        <w:p>
          <w:pPr>
            <w:pStyle w:val="Contents4"/>
            <w:tabs>
              <w:tab w:val="clear" w:pos="8176"/>
              <w:tab w:val="right" w:pos="9026" w:leader="dot"/>
            </w:tabs>
            <w:rPr/>
          </w:pPr>
          <w:hyperlink w:anchor="__RefHeading___Toc17378771_2142443653">
            <w:r>
              <w:rPr>
                <w:webHidden/>
                <w:rStyle w:val="IndexLink"/>
              </w:rPr>
              <w:t>4,2</w:t>
            </w:r>
            <w:r>
              <w:rPr>
                <w:rStyle w:val="IndexLink"/>
                <w:rtl w:val="true"/>
              </w:rPr>
              <w:t>.</w:t>
            </w:r>
            <w:r>
              <w:rPr>
                <w:rStyle w:val="IndexLink"/>
                <w:rtl w:val="true"/>
              </w:rPr>
              <w:t>آمار صفحات</w:t>
            </w:r>
            <w:r>
              <w:rPr>
                <w:rStyle w:val="IndexLink"/>
                <w:rtl w:val="true"/>
              </w:rPr>
              <w:tab/>
            </w:r>
            <w:r>
              <w:rPr>
                <w:rStyle w:val="IndexLink"/>
              </w:rPr>
              <w:t>146</w:t>
            </w:r>
          </w:hyperlink>
        </w:p>
        <w:p>
          <w:pPr>
            <w:pStyle w:val="Contents4"/>
            <w:tabs>
              <w:tab w:val="clear" w:pos="8176"/>
              <w:tab w:val="right" w:pos="9026" w:leader="dot"/>
            </w:tabs>
            <w:rPr/>
          </w:pPr>
          <w:hyperlink w:anchor="__RefHeading___Toc17378773_2142443653">
            <w:r>
              <w:rPr>
                <w:webHidden/>
                <w:rStyle w:val="IndexLink"/>
              </w:rPr>
              <w:t>4,3</w:t>
            </w:r>
            <w:r>
              <w:rPr>
                <w:rStyle w:val="IndexLink"/>
                <w:rtl w:val="true"/>
              </w:rPr>
              <w:t>.</w:t>
            </w:r>
            <w:r>
              <w:rPr>
                <w:rStyle w:val="IndexLink"/>
                <w:rtl w:val="true"/>
              </w:rPr>
              <w:t>آمار نوع صفحات</w:t>
            </w:r>
            <w:r>
              <w:rPr>
                <w:rStyle w:val="IndexLink"/>
                <w:rtl w:val="true"/>
              </w:rPr>
              <w:tab/>
            </w:r>
            <w:r>
              <w:rPr>
                <w:rStyle w:val="IndexLink"/>
              </w:rPr>
              <w:t>150</w:t>
            </w:r>
          </w:hyperlink>
        </w:p>
        <w:p>
          <w:pPr>
            <w:pStyle w:val="Contents4"/>
            <w:tabs>
              <w:tab w:val="clear" w:pos="8176"/>
              <w:tab w:val="right" w:pos="9026" w:leader="dot"/>
            </w:tabs>
            <w:rPr/>
          </w:pPr>
          <w:hyperlink w:anchor="__RefHeading___Toc17378775_2142443653">
            <w:r>
              <w:rPr>
                <w:webHidden/>
                <w:rStyle w:val="IndexLink"/>
              </w:rPr>
              <w:t>5</w:t>
            </w:r>
            <w:r>
              <w:rPr>
                <w:rStyle w:val="IndexLink"/>
                <w:rtl w:val="true"/>
              </w:rPr>
              <w:t>.</w:t>
            </w:r>
            <w:r>
              <w:rPr>
                <w:rStyle w:val="IndexLink"/>
                <w:rtl w:val="true"/>
              </w:rPr>
              <w:t>نتیجه‌گیری و کارهای آینده</w:t>
            </w:r>
            <w:r>
              <w:rPr>
                <w:rStyle w:val="IndexLink"/>
                <w:rtl w:val="true"/>
              </w:rPr>
              <w:tab/>
            </w:r>
            <w:r>
              <w:rPr>
                <w:rStyle w:val="IndexLink"/>
              </w:rPr>
              <w:t>152</w:t>
            </w:r>
          </w:hyperlink>
        </w:p>
        <w:p>
          <w:pPr>
            <w:pStyle w:val="Contents4"/>
            <w:tabs>
              <w:tab w:val="clear" w:pos="8176"/>
              <w:tab w:val="right" w:pos="9026" w:leader="dot"/>
            </w:tabs>
            <w:rPr/>
          </w:pPr>
          <w:hyperlink w:anchor="__RefHeading___Toc17378777_2142443653">
            <w:r>
              <w:rPr>
                <w:webHidden/>
                <w:rStyle w:val="IndexLink"/>
                <w:rtl w:val="true"/>
              </w:rPr>
              <w:t>منابع</w:t>
            </w:r>
            <w:r>
              <w:rPr>
                <w:rStyle w:val="IndexLink"/>
                <w:rtl w:val="true"/>
              </w:rPr>
              <w:tab/>
            </w:r>
            <w:r>
              <w:rPr>
                <w:rStyle w:val="IndexLink"/>
              </w:rPr>
              <w:t>154</w:t>
            </w:r>
          </w:hyperlink>
        </w:p>
        <w:p>
          <w:pPr>
            <w:pStyle w:val="Contents5"/>
            <w:tabs>
              <w:tab w:val="clear" w:pos="7892"/>
              <w:tab w:val="right" w:pos="9026" w:leader="dot"/>
            </w:tabs>
            <w:rPr/>
          </w:pPr>
          <w:hyperlink w:anchor="__RefHeading___Toc17378779_2142443653">
            <w:r>
              <w:rPr>
                <w:webHidden/>
                <w:rStyle w:val="IndexLink"/>
                <w:rtl w:val="true"/>
              </w:rPr>
              <w:t>اشاره</w:t>
            </w:r>
            <w:r>
              <w:rPr>
                <w:rStyle w:val="IndexLink"/>
                <w:rtl w:val="true"/>
              </w:rPr>
              <w:tab/>
            </w:r>
            <w:r>
              <w:rPr>
                <w:rStyle w:val="IndexLink"/>
              </w:rPr>
              <w:t>154</w:t>
            </w:r>
          </w:hyperlink>
        </w:p>
        <w:p>
          <w:pPr>
            <w:pStyle w:val="Contents5"/>
            <w:tabs>
              <w:tab w:val="clear" w:pos="7892"/>
              <w:tab w:val="right" w:pos="9026" w:leader="dot"/>
            </w:tabs>
            <w:rPr/>
          </w:pPr>
          <w:hyperlink w:anchor="__RefHeading___Toc17378781_2142443653">
            <w:r>
              <w:rPr>
                <w:webHidden/>
                <w:rStyle w:val="IndexLink"/>
                <w:rtl w:val="true"/>
              </w:rPr>
              <w:t>چکیده</w:t>
            </w:r>
            <w:r>
              <w:rPr>
                <w:rStyle w:val="IndexLink"/>
                <w:rtl w:val="true"/>
              </w:rPr>
              <w:tab/>
            </w:r>
            <w:r>
              <w:rPr>
                <w:rStyle w:val="IndexLink"/>
              </w:rPr>
              <w:t>156</w:t>
            </w:r>
          </w:hyperlink>
        </w:p>
        <w:p>
          <w:pPr>
            <w:pStyle w:val="Contents3"/>
            <w:tabs>
              <w:tab w:val="clear" w:pos="8459"/>
              <w:tab w:val="right" w:pos="9026" w:leader="dot"/>
            </w:tabs>
            <w:rPr/>
          </w:pPr>
          <w:hyperlink w:anchor="__RefHeading___Toc17378783_2142443653">
            <w:r>
              <w:rPr>
                <w:webHidden/>
                <w:rStyle w:val="IndexLink"/>
                <w:rtl w:val="true"/>
              </w:rPr>
              <w:t>آینده آرشیو وب</w:t>
            </w:r>
            <w:r>
              <w:rPr>
                <w:rStyle w:val="IndexLink"/>
                <w:rtl w:val="true"/>
              </w:rPr>
              <w:tab/>
            </w:r>
            <w:r>
              <w:rPr>
                <w:rStyle w:val="IndexLink"/>
              </w:rPr>
              <w:t>157</w:t>
            </w:r>
          </w:hyperlink>
        </w:p>
        <w:p>
          <w:pPr>
            <w:pStyle w:val="Contents4"/>
            <w:tabs>
              <w:tab w:val="clear" w:pos="8176"/>
              <w:tab w:val="right" w:pos="9026" w:leader="dot"/>
            </w:tabs>
            <w:rPr/>
          </w:pPr>
          <w:hyperlink w:anchor="__RefHeading___Toc17378785_2142443653">
            <w:r>
              <w:rPr>
                <w:webHidden/>
                <w:rStyle w:val="IndexLink"/>
                <w:rtl w:val="true"/>
              </w:rPr>
              <w:t>اشاره</w:t>
            </w:r>
            <w:r>
              <w:rPr>
                <w:rStyle w:val="IndexLink"/>
                <w:rtl w:val="true"/>
              </w:rPr>
              <w:tab/>
            </w:r>
            <w:r>
              <w:rPr>
                <w:rStyle w:val="IndexLink"/>
              </w:rPr>
              <w:t>157</w:t>
            </w:r>
          </w:hyperlink>
        </w:p>
        <w:p>
          <w:pPr>
            <w:pStyle w:val="Contents4"/>
            <w:tabs>
              <w:tab w:val="clear" w:pos="8176"/>
              <w:tab w:val="right" w:pos="9026" w:leader="dot"/>
            </w:tabs>
            <w:rPr/>
          </w:pPr>
          <w:hyperlink w:anchor="__RefHeading___Toc17378787_2142443653">
            <w:r>
              <w:rPr>
                <w:webHidden/>
                <w:rStyle w:val="IndexLink"/>
                <w:rtl w:val="true"/>
              </w:rPr>
              <w:t>خلاصۀ اجرایی</w:t>
            </w:r>
            <w:r>
              <w:rPr>
                <w:rStyle w:val="IndexLink"/>
                <w:rtl w:val="true"/>
              </w:rPr>
              <w:tab/>
            </w:r>
            <w:r>
              <w:rPr>
                <w:rStyle w:val="IndexLink"/>
              </w:rPr>
              <w:t>157</w:t>
            </w:r>
          </w:hyperlink>
        </w:p>
        <w:p>
          <w:pPr>
            <w:pStyle w:val="Contents4"/>
            <w:tabs>
              <w:tab w:val="clear" w:pos="8176"/>
              <w:tab w:val="right" w:pos="9026" w:leader="dot"/>
            </w:tabs>
            <w:rPr/>
          </w:pPr>
          <w:hyperlink w:anchor="__RefHeading___Toc17378789_2142443653">
            <w:r>
              <w:rPr>
                <w:webHidden/>
                <w:rStyle w:val="IndexLink"/>
                <w:rtl w:val="true"/>
              </w:rPr>
              <w:t>بخش اول</w:t>
            </w:r>
            <w:r>
              <w:rPr>
                <w:rStyle w:val="IndexLink"/>
                <w:rtl w:val="true"/>
              </w:rPr>
              <w:t xml:space="preserve">. </w:t>
            </w:r>
            <w:r>
              <w:rPr>
                <w:rStyle w:val="IndexLink"/>
                <w:rtl w:val="true"/>
              </w:rPr>
              <w:t>نمای کلی از چهار سناریوی احتمالی برای آینده</w:t>
            </w:r>
            <w:r>
              <w:rPr>
                <w:rStyle w:val="IndexLink"/>
                <w:rtl w:val="true"/>
              </w:rPr>
              <w:t>:</w:t>
              <w:tab/>
            </w:r>
            <w:r>
              <w:rPr>
                <w:rStyle w:val="IndexLink"/>
              </w:rPr>
              <w:t>157</w:t>
            </w:r>
          </w:hyperlink>
        </w:p>
        <w:p>
          <w:pPr>
            <w:pStyle w:val="Contents5"/>
            <w:tabs>
              <w:tab w:val="clear" w:pos="7892"/>
              <w:tab w:val="right" w:pos="9026" w:leader="dot"/>
            </w:tabs>
            <w:rPr/>
          </w:pPr>
          <w:hyperlink w:anchor="__RefHeading___Toc17378791_2142443653">
            <w:r>
              <w:rPr>
                <w:webHidden/>
                <w:rStyle w:val="IndexLink"/>
                <w:rtl w:val="true"/>
              </w:rPr>
              <w:t>اشاره</w:t>
            </w:r>
            <w:r>
              <w:rPr>
                <w:rStyle w:val="IndexLink"/>
                <w:rtl w:val="true"/>
              </w:rPr>
              <w:tab/>
            </w:r>
            <w:r>
              <w:rPr>
                <w:rStyle w:val="IndexLink"/>
              </w:rPr>
              <w:t>157</w:t>
            </w:r>
          </w:hyperlink>
        </w:p>
        <w:p>
          <w:pPr>
            <w:pStyle w:val="Contents5"/>
            <w:tabs>
              <w:tab w:val="clear" w:pos="7892"/>
              <w:tab w:val="right" w:pos="9026" w:leader="dot"/>
            </w:tabs>
            <w:rPr/>
          </w:pPr>
          <w:hyperlink w:anchor="__RefHeading___Toc17378793_2142443653">
            <w:r>
              <w:rPr>
                <w:webHidden/>
                <w:rStyle w:val="IndexLink"/>
                <w:rtl w:val="true"/>
              </w:rPr>
              <w:t>مقدمه</w:t>
            </w:r>
            <w:r>
              <w:rPr>
                <w:rStyle w:val="IndexLink"/>
                <w:rtl w:val="true"/>
              </w:rPr>
              <w:tab/>
            </w:r>
            <w:r>
              <w:rPr>
                <w:rStyle w:val="IndexLink"/>
              </w:rPr>
              <w:t>158</w:t>
            </w:r>
          </w:hyperlink>
        </w:p>
        <w:p>
          <w:pPr>
            <w:pStyle w:val="Contents5"/>
            <w:tabs>
              <w:tab w:val="clear" w:pos="7892"/>
              <w:tab w:val="right" w:pos="9026" w:leader="dot"/>
            </w:tabs>
            <w:rPr/>
          </w:pPr>
          <w:hyperlink w:anchor="__RefHeading___Toc17378795_2142443653">
            <w:r>
              <w:rPr>
                <w:webHidden/>
                <w:rStyle w:val="IndexLink"/>
                <w:rtl w:val="true"/>
              </w:rPr>
              <w:t>ساختن آینده</w:t>
            </w:r>
            <w:r>
              <w:rPr>
                <w:rStyle w:val="IndexLink"/>
                <w:rtl w:val="true"/>
              </w:rPr>
              <w:tab/>
            </w:r>
            <w:r>
              <w:rPr>
                <w:rStyle w:val="IndexLink"/>
              </w:rPr>
              <w:t>160</w:t>
            </w:r>
          </w:hyperlink>
        </w:p>
        <w:p>
          <w:pPr>
            <w:pStyle w:val="Contents5"/>
            <w:tabs>
              <w:tab w:val="clear" w:pos="7892"/>
              <w:tab w:val="right" w:pos="9026" w:leader="dot"/>
            </w:tabs>
            <w:rPr/>
          </w:pPr>
          <w:hyperlink w:anchor="__RefHeading___Toc17378797_2142443653">
            <w:r>
              <w:rPr>
                <w:webHidden/>
                <w:rStyle w:val="IndexLink"/>
                <w:rtl w:val="true"/>
              </w:rPr>
              <w:t xml:space="preserve">سناریوها </w:t>
            </w:r>
            <w:r>
              <w:rPr>
                <w:rStyle w:val="IndexLink"/>
                <w:rtl w:val="true"/>
              </w:rPr>
              <w:t xml:space="preserve">[ </w:t>
            </w:r>
            <w:r>
              <w:rPr>
                <w:rStyle w:val="IndexLink"/>
                <w:rtl w:val="true"/>
              </w:rPr>
              <w:t>طرح‌ها</w:t>
            </w:r>
            <w:r>
              <w:rPr>
                <w:rStyle w:val="IndexLink"/>
                <w:rtl w:val="true"/>
              </w:rPr>
              <w:t>]</w:t>
              <w:tab/>
            </w:r>
            <w:r>
              <w:rPr>
                <w:rStyle w:val="IndexLink"/>
              </w:rPr>
              <w:t>161</w:t>
            </w:r>
          </w:hyperlink>
        </w:p>
        <w:p>
          <w:pPr>
            <w:pStyle w:val="Contents6"/>
            <w:tabs>
              <w:tab w:val="clear" w:pos="7609"/>
              <w:tab w:val="right" w:pos="9026" w:leader="dot"/>
            </w:tabs>
            <w:rPr/>
          </w:pPr>
          <w:hyperlink w:anchor="__RefHeading___Toc17378799_2142443653">
            <w:r>
              <w:rPr>
                <w:webHidden/>
                <w:rStyle w:val="IndexLink"/>
                <w:rtl w:val="true"/>
              </w:rPr>
              <w:t>اشاره</w:t>
            </w:r>
            <w:r>
              <w:rPr>
                <w:rStyle w:val="IndexLink"/>
                <w:rtl w:val="true"/>
              </w:rPr>
              <w:tab/>
            </w:r>
            <w:r>
              <w:rPr>
                <w:rStyle w:val="IndexLink"/>
              </w:rPr>
              <w:t>161</w:t>
            </w:r>
          </w:hyperlink>
        </w:p>
        <w:p>
          <w:pPr>
            <w:pStyle w:val="Contents6"/>
            <w:tabs>
              <w:tab w:val="clear" w:pos="7609"/>
              <w:tab w:val="right" w:pos="9026" w:leader="dot"/>
            </w:tabs>
            <w:rPr/>
          </w:pPr>
          <w:hyperlink w:anchor="__RefHeading___Toc17378801_2142443653">
            <w:r>
              <w:rPr>
                <w:webHidden/>
                <w:rStyle w:val="IndexLink"/>
                <w:rtl w:val="true"/>
              </w:rPr>
              <w:t>سناریوی نیروانا</w:t>
            </w:r>
            <w:r>
              <w:rPr>
                <w:rStyle w:val="IndexLink"/>
                <w:rtl w:val="true"/>
              </w:rPr>
              <w:tab/>
            </w:r>
            <w:r>
              <w:rPr>
                <w:rStyle w:val="IndexLink"/>
              </w:rPr>
              <w:t>161</w:t>
            </w:r>
          </w:hyperlink>
        </w:p>
        <w:p>
          <w:pPr>
            <w:pStyle w:val="Contents6"/>
            <w:tabs>
              <w:tab w:val="clear" w:pos="7609"/>
              <w:tab w:val="right" w:pos="9026" w:leader="dot"/>
            </w:tabs>
            <w:rPr/>
          </w:pPr>
          <w:hyperlink w:anchor="__RefHeading___Toc17378803_2142443653">
            <w:r>
              <w:rPr>
                <w:webHidden/>
                <w:rStyle w:val="IndexLink"/>
                <w:rtl w:val="true"/>
              </w:rPr>
              <w:t xml:space="preserve">سناریوی آپوکالیپس </w:t>
            </w:r>
            <w:r>
              <w:rPr>
                <w:rStyle w:val="IndexLink"/>
                <w:rtl w:val="true"/>
              </w:rPr>
              <w:t>(</w:t>
            </w:r>
            <w:r>
              <w:rPr>
                <w:rStyle w:val="IndexLink"/>
                <w:rtl w:val="true"/>
              </w:rPr>
              <w:t>آخر الزمان</w:t>
            </w:r>
            <w:r>
              <w:rPr>
                <w:rStyle w:val="IndexLink"/>
                <w:rtl w:val="true"/>
              </w:rPr>
              <w:t>)</w:t>
              <w:tab/>
            </w:r>
            <w:r>
              <w:rPr>
                <w:rStyle w:val="IndexLink"/>
              </w:rPr>
              <w:t>162</w:t>
            </w:r>
          </w:hyperlink>
        </w:p>
        <w:p>
          <w:pPr>
            <w:pStyle w:val="Contents6"/>
            <w:tabs>
              <w:tab w:val="clear" w:pos="7609"/>
              <w:tab w:val="right" w:pos="9026" w:leader="dot"/>
            </w:tabs>
            <w:rPr/>
          </w:pPr>
          <w:hyperlink w:anchor="__RefHeading___Toc17378805_2142443653">
            <w:r>
              <w:rPr>
                <w:webHidden/>
                <w:rStyle w:val="IndexLink"/>
                <w:rtl w:val="true"/>
              </w:rPr>
              <w:t>سناریوی انفرادی</w:t>
            </w:r>
            <w:r>
              <w:rPr>
                <w:rStyle w:val="IndexLink"/>
                <w:rtl w:val="true"/>
              </w:rPr>
              <w:tab/>
            </w:r>
            <w:r>
              <w:rPr>
                <w:rStyle w:val="IndexLink"/>
              </w:rPr>
              <w:t>164</w:t>
            </w:r>
          </w:hyperlink>
        </w:p>
        <w:p>
          <w:pPr>
            <w:pStyle w:val="Contents6"/>
            <w:tabs>
              <w:tab w:val="clear" w:pos="7609"/>
              <w:tab w:val="right" w:pos="9026" w:leader="dot"/>
            </w:tabs>
            <w:rPr/>
          </w:pPr>
          <w:hyperlink w:anchor="__RefHeading___Toc17378807_2142443653">
            <w:r>
              <w:rPr>
                <w:webHidden/>
                <w:rStyle w:val="IndexLink"/>
                <w:rtl w:val="true"/>
              </w:rPr>
              <w:t>سناریوی غبار‌آلود</w:t>
            </w:r>
            <w:r>
              <w:rPr>
                <w:rStyle w:val="IndexLink"/>
                <w:rtl w:val="true"/>
              </w:rPr>
              <w:tab/>
            </w:r>
            <w:r>
              <w:rPr>
                <w:rStyle w:val="IndexLink"/>
              </w:rPr>
              <w:t>164</w:t>
            </w:r>
          </w:hyperlink>
        </w:p>
        <w:p>
          <w:pPr>
            <w:pStyle w:val="Contents5"/>
            <w:tabs>
              <w:tab w:val="clear" w:pos="7892"/>
              <w:tab w:val="right" w:pos="9026" w:leader="dot"/>
            </w:tabs>
            <w:rPr/>
          </w:pPr>
          <w:hyperlink w:anchor="__RefHeading___Toc17378809_2142443653">
            <w:r>
              <w:rPr>
                <w:webHidden/>
                <w:rStyle w:val="IndexLink"/>
                <w:rtl w:val="true"/>
              </w:rPr>
              <w:t>مرور آینده</w:t>
            </w:r>
            <w:r>
              <w:rPr>
                <w:rStyle w:val="IndexLink"/>
                <w:rtl w:val="true"/>
              </w:rPr>
              <w:tab/>
            </w:r>
            <w:r>
              <w:rPr>
                <w:rStyle w:val="IndexLink"/>
              </w:rPr>
              <w:t>166</w:t>
            </w:r>
          </w:hyperlink>
        </w:p>
        <w:p>
          <w:pPr>
            <w:pStyle w:val="Contents5"/>
            <w:tabs>
              <w:tab w:val="clear" w:pos="7892"/>
              <w:tab w:val="right" w:pos="9026" w:leader="dot"/>
            </w:tabs>
            <w:rPr/>
          </w:pPr>
          <w:hyperlink w:anchor="__RefHeading___Toc17378811_2142443653">
            <w:r>
              <w:rPr>
                <w:webHidden/>
                <w:rStyle w:val="IndexLink"/>
                <w:rtl w:val="true"/>
              </w:rPr>
              <w:t>یادگیری از وب پویا</w:t>
            </w:r>
            <w:r>
              <w:rPr>
                <w:rStyle w:val="IndexLink"/>
                <w:rtl w:val="true"/>
              </w:rPr>
              <w:tab/>
            </w:r>
            <w:r>
              <w:rPr>
                <w:rStyle w:val="IndexLink"/>
              </w:rPr>
              <w:t>166</w:t>
            </w:r>
          </w:hyperlink>
        </w:p>
        <w:p>
          <w:pPr>
            <w:pStyle w:val="Contents5"/>
            <w:tabs>
              <w:tab w:val="clear" w:pos="7892"/>
              <w:tab w:val="right" w:pos="9026" w:leader="dot"/>
            </w:tabs>
            <w:rPr/>
          </w:pPr>
          <w:hyperlink w:anchor="__RefHeading___Toc17378813_2142443653">
            <w:r>
              <w:rPr>
                <w:webHidden/>
                <w:rStyle w:val="IndexLink"/>
                <w:rtl w:val="true"/>
              </w:rPr>
              <w:t>مصورسازی</w:t>
            </w:r>
            <w:r>
              <w:rPr>
                <w:rStyle w:val="IndexLink"/>
                <w:rtl w:val="true"/>
              </w:rPr>
              <w:tab/>
            </w:r>
            <w:r>
              <w:rPr>
                <w:rStyle w:val="IndexLink"/>
              </w:rPr>
              <w:t>167</w:t>
            </w:r>
          </w:hyperlink>
        </w:p>
        <w:p>
          <w:pPr>
            <w:pStyle w:val="Contents5"/>
            <w:tabs>
              <w:tab w:val="clear" w:pos="7892"/>
              <w:tab w:val="right" w:pos="9026" w:leader="dot"/>
            </w:tabs>
            <w:rPr/>
          </w:pPr>
          <w:hyperlink w:anchor="__RefHeading___Toc17378815_2142443653">
            <w:r>
              <w:rPr>
                <w:webHidden/>
                <w:rStyle w:val="IndexLink"/>
                <w:rtl w:val="true"/>
              </w:rPr>
              <w:t>چالش‌ها</w:t>
            </w:r>
            <w:r>
              <w:rPr>
                <w:rStyle w:val="IndexLink"/>
                <w:rtl w:val="true"/>
              </w:rPr>
              <w:tab/>
            </w:r>
            <w:r>
              <w:rPr>
                <w:rStyle w:val="IndexLink"/>
              </w:rPr>
              <w:t>167</w:t>
            </w:r>
          </w:hyperlink>
        </w:p>
        <w:p>
          <w:pPr>
            <w:pStyle w:val="Contents5"/>
            <w:tabs>
              <w:tab w:val="clear" w:pos="7892"/>
              <w:tab w:val="right" w:pos="9026" w:leader="dot"/>
            </w:tabs>
            <w:rPr/>
          </w:pPr>
          <w:hyperlink w:anchor="__RefHeading___Toc17378817_2142443653">
            <w:r>
              <w:rPr>
                <w:webHidden/>
                <w:rStyle w:val="IndexLink"/>
                <w:rtl w:val="true"/>
              </w:rPr>
              <w:t>برنامه‌های کاربردی جست ‌و جو همانند شکارچی</w:t>
            </w:r>
            <w:r>
              <w:rPr>
                <w:rStyle w:val="IndexLink"/>
                <w:rtl w:val="true"/>
              </w:rPr>
              <w:tab/>
            </w:r>
            <w:r>
              <w:rPr>
                <w:rStyle w:val="IndexLink"/>
              </w:rPr>
              <w:t>169</w:t>
            </w:r>
          </w:hyperlink>
        </w:p>
        <w:p>
          <w:pPr>
            <w:pStyle w:val="Contents5"/>
            <w:tabs>
              <w:tab w:val="clear" w:pos="7892"/>
              <w:tab w:val="right" w:pos="9026" w:leader="dot"/>
            </w:tabs>
            <w:rPr/>
          </w:pPr>
          <w:hyperlink w:anchor="__RefHeading___Toc17378819_2142443653">
            <w:r>
              <w:rPr>
                <w:webHidden/>
                <w:rStyle w:val="IndexLink"/>
                <w:rtl w:val="true"/>
              </w:rPr>
              <w:t>تحلیل‌های شبکه اجتماعی</w:t>
            </w:r>
            <w:r>
              <w:rPr>
                <w:rStyle w:val="IndexLink"/>
                <w:rtl w:val="true"/>
              </w:rPr>
              <w:tab/>
            </w:r>
            <w:r>
              <w:rPr>
                <w:rStyle w:val="IndexLink"/>
              </w:rPr>
              <w:t>170</w:t>
            </w:r>
          </w:hyperlink>
        </w:p>
        <w:p>
          <w:pPr>
            <w:pStyle w:val="Contents5"/>
            <w:tabs>
              <w:tab w:val="clear" w:pos="7892"/>
              <w:tab w:val="right" w:pos="9026" w:leader="dot"/>
            </w:tabs>
            <w:rPr/>
          </w:pPr>
          <w:hyperlink w:anchor="__RefHeading___Toc17378821_2142443653">
            <w:r>
              <w:rPr>
                <w:webHidden/>
                <w:rStyle w:val="IndexLink"/>
                <w:rtl w:val="true"/>
              </w:rPr>
              <w:t>مثال‌ها</w:t>
            </w:r>
            <w:r>
              <w:rPr>
                <w:rStyle w:val="IndexLink"/>
                <w:rtl w:val="true"/>
              </w:rPr>
              <w:t>:</w:t>
              <w:tab/>
            </w:r>
            <w:r>
              <w:rPr>
                <w:rStyle w:val="IndexLink"/>
              </w:rPr>
              <w:t>172</w:t>
            </w:r>
          </w:hyperlink>
        </w:p>
        <w:p>
          <w:pPr>
            <w:pStyle w:val="Contents5"/>
            <w:tabs>
              <w:tab w:val="clear" w:pos="7892"/>
              <w:tab w:val="right" w:pos="9026" w:leader="dot"/>
            </w:tabs>
            <w:rPr/>
          </w:pPr>
          <w:hyperlink w:anchor="__RefHeading___Toc17378823_2142443653">
            <w:r>
              <w:rPr>
                <w:webHidden/>
                <w:rStyle w:val="IndexLink"/>
                <w:rtl w:val="true"/>
              </w:rPr>
              <w:t>سنجش های دگرساز</w:t>
            </w:r>
            <w:r>
              <w:rPr>
                <w:rStyle w:val="IndexLink"/>
                <w:rtl w:val="true"/>
              </w:rPr>
              <w:tab/>
            </w:r>
            <w:r>
              <w:rPr>
                <w:rStyle w:val="IndexLink"/>
              </w:rPr>
              <w:t>176</w:t>
            </w:r>
          </w:hyperlink>
        </w:p>
        <w:p>
          <w:pPr>
            <w:pStyle w:val="Contents5"/>
            <w:tabs>
              <w:tab w:val="clear" w:pos="7892"/>
              <w:tab w:val="right" w:pos="9026" w:leader="dot"/>
            </w:tabs>
            <w:rPr/>
          </w:pPr>
          <w:hyperlink w:anchor="__RefHeading___Toc17378825_2142443653">
            <w:r>
              <w:rPr>
                <w:webHidden/>
                <w:rStyle w:val="IndexLink"/>
                <w:rtl w:val="true"/>
              </w:rPr>
              <w:t xml:space="preserve">وب‌نوشت </w:t>
            </w:r>
            <w:r>
              <w:rPr>
                <w:rStyle w:val="IndexLink"/>
                <w:rtl w:val="true"/>
              </w:rPr>
              <w:t>(</w:t>
            </w:r>
            <w:r>
              <w:rPr>
                <w:rStyle w:val="IndexLink"/>
                <w:rtl w:val="true"/>
              </w:rPr>
              <w:t>حاشیه نگاری</w:t>
            </w:r>
            <w:r>
              <w:rPr>
                <w:rStyle w:val="IndexLink"/>
                <w:rtl w:val="true"/>
              </w:rPr>
              <w:t xml:space="preserve">) </w:t>
            </w:r>
            <w:r>
              <w:rPr>
                <w:rStyle w:val="IndexLink"/>
                <w:rtl w:val="true"/>
              </w:rPr>
              <w:t>اجتماعی</w:t>
            </w:r>
            <w:r>
              <w:rPr>
                <w:rStyle w:val="IndexLink"/>
                <w:rtl w:val="true"/>
              </w:rPr>
              <w:tab/>
            </w:r>
            <w:r>
              <w:rPr>
                <w:rStyle w:val="IndexLink"/>
              </w:rPr>
              <w:t>179</w:t>
            </w:r>
          </w:hyperlink>
        </w:p>
        <w:p>
          <w:pPr>
            <w:pStyle w:val="Contents5"/>
            <w:tabs>
              <w:tab w:val="clear" w:pos="7892"/>
              <w:tab w:val="right" w:pos="9026" w:leader="dot"/>
            </w:tabs>
            <w:rPr/>
          </w:pPr>
          <w:hyperlink w:anchor="__RefHeading___Toc17378827_2142443653">
            <w:r>
              <w:rPr>
                <w:webHidden/>
                <w:rStyle w:val="IndexLink"/>
                <w:rtl w:val="true"/>
              </w:rPr>
              <w:t>معماران جدید</w:t>
            </w:r>
            <w:r>
              <w:rPr>
                <w:rStyle w:val="IndexLink"/>
                <w:rtl w:val="true"/>
              </w:rPr>
              <w:tab/>
            </w:r>
            <w:r>
              <w:rPr>
                <w:rStyle w:val="IndexLink"/>
              </w:rPr>
              <w:t>180</w:t>
            </w:r>
          </w:hyperlink>
        </w:p>
        <w:p>
          <w:pPr>
            <w:pStyle w:val="Contents5"/>
            <w:tabs>
              <w:tab w:val="clear" w:pos="7892"/>
              <w:tab w:val="right" w:pos="9026" w:leader="dot"/>
            </w:tabs>
            <w:rPr/>
          </w:pPr>
          <w:hyperlink w:anchor="__RefHeading___Toc17378829_2142443653">
            <w:r>
              <w:rPr>
                <w:webHidden/>
                <w:rStyle w:val="IndexLink"/>
                <w:rtl w:val="true"/>
              </w:rPr>
              <w:t>ماشین‌های اجتماعی</w:t>
            </w:r>
            <w:r>
              <w:rPr>
                <w:rStyle w:val="IndexLink"/>
                <w:rtl w:val="true"/>
              </w:rPr>
              <w:tab/>
            </w:r>
            <w:r>
              <w:rPr>
                <w:rStyle w:val="IndexLink"/>
              </w:rPr>
              <w:t>182</w:t>
            </w:r>
          </w:hyperlink>
        </w:p>
        <w:p>
          <w:pPr>
            <w:pStyle w:val="Contents5"/>
            <w:tabs>
              <w:tab w:val="clear" w:pos="7892"/>
              <w:tab w:val="right" w:pos="9026" w:leader="dot"/>
            </w:tabs>
            <w:rPr/>
          </w:pPr>
          <w:hyperlink w:anchor="__RefHeading___Toc17378831_2142443653">
            <w:r>
              <w:rPr>
                <w:webHidden/>
                <w:rStyle w:val="IndexLink"/>
                <w:rtl w:val="true"/>
              </w:rPr>
              <w:t>شبکه‌های نقشه‌برداری</w:t>
            </w:r>
            <w:r>
              <w:rPr>
                <w:rStyle w:val="IndexLink"/>
                <w:rtl w:val="true"/>
              </w:rPr>
              <w:tab/>
            </w:r>
            <w:r>
              <w:rPr>
                <w:rStyle w:val="IndexLink"/>
              </w:rPr>
              <w:t>184</w:t>
            </w:r>
          </w:hyperlink>
        </w:p>
        <w:p>
          <w:pPr>
            <w:pStyle w:val="Contents5"/>
            <w:tabs>
              <w:tab w:val="clear" w:pos="7892"/>
              <w:tab w:val="right" w:pos="9026" w:leader="dot"/>
            </w:tabs>
            <w:rPr/>
          </w:pPr>
          <w:hyperlink w:anchor="__RefHeading___Toc17378833_2142443653">
            <w:r>
              <w:rPr>
                <w:webHidden/>
                <w:rStyle w:val="IndexLink"/>
                <w:rtl w:val="true"/>
              </w:rPr>
              <w:t>علم وب</w:t>
            </w:r>
            <w:r>
              <w:rPr>
                <w:rStyle w:val="IndexLink"/>
                <w:rtl w:val="true"/>
              </w:rPr>
              <w:tab/>
            </w:r>
            <w:r>
              <w:rPr>
                <w:rStyle w:val="IndexLink"/>
              </w:rPr>
              <w:t>185</w:t>
            </w:r>
          </w:hyperlink>
        </w:p>
        <w:p>
          <w:pPr>
            <w:pStyle w:val="Contents6"/>
            <w:tabs>
              <w:tab w:val="clear" w:pos="7609"/>
              <w:tab w:val="right" w:pos="9026" w:leader="dot"/>
            </w:tabs>
            <w:rPr/>
          </w:pPr>
          <w:hyperlink w:anchor="__RefHeading___Toc17378835_2142443653">
            <w:r>
              <w:rPr>
                <w:webHidden/>
                <w:rStyle w:val="IndexLink"/>
                <w:rtl w:val="true"/>
              </w:rPr>
              <w:t>اشاره</w:t>
            </w:r>
            <w:r>
              <w:rPr>
                <w:rStyle w:val="IndexLink"/>
                <w:rtl w:val="true"/>
              </w:rPr>
              <w:tab/>
            </w:r>
            <w:r>
              <w:rPr>
                <w:rStyle w:val="IndexLink"/>
              </w:rPr>
              <w:t>185</w:t>
            </w:r>
          </w:hyperlink>
        </w:p>
        <w:p>
          <w:pPr>
            <w:pStyle w:val="Contents6"/>
            <w:tabs>
              <w:tab w:val="clear" w:pos="7609"/>
              <w:tab w:val="right" w:pos="9026" w:leader="dot"/>
            </w:tabs>
            <w:rPr/>
          </w:pPr>
          <w:hyperlink w:anchor="__RefHeading___Toc17378837_2142443653">
            <w:r>
              <w:rPr>
                <w:webHidden/>
                <w:rStyle w:val="IndexLink"/>
                <w:rtl w:val="true"/>
              </w:rPr>
              <w:t>درک تجربه به‌جای محتوا</w:t>
            </w:r>
            <w:r>
              <w:rPr>
                <w:rStyle w:val="IndexLink"/>
                <w:rtl w:val="true"/>
              </w:rPr>
              <w:tab/>
            </w:r>
            <w:r>
              <w:rPr>
                <w:rStyle w:val="IndexLink"/>
              </w:rPr>
              <w:t>187</w:t>
            </w:r>
          </w:hyperlink>
        </w:p>
        <w:p>
          <w:pPr>
            <w:pStyle w:val="Contents5"/>
            <w:tabs>
              <w:tab w:val="clear" w:pos="7892"/>
              <w:tab w:val="right" w:pos="9026" w:leader="dot"/>
            </w:tabs>
            <w:rPr/>
          </w:pPr>
          <w:hyperlink w:anchor="__RefHeading___Toc17378839_2142443653">
            <w:r>
              <w:rPr>
                <w:webHidden/>
                <w:rStyle w:val="IndexLink"/>
                <w:rtl w:val="true"/>
              </w:rPr>
              <w:t>تحليل وب معنایی و مجموعه داده‌های پیوند شده</w:t>
            </w:r>
            <w:r>
              <w:rPr>
                <w:rStyle w:val="IndexLink"/>
                <w:rtl w:val="true"/>
              </w:rPr>
              <w:tab/>
            </w:r>
            <w:r>
              <w:rPr>
                <w:rStyle w:val="IndexLink"/>
              </w:rPr>
              <w:t>188</w:t>
            </w:r>
          </w:hyperlink>
        </w:p>
        <w:p>
          <w:pPr>
            <w:pStyle w:val="Contents5"/>
            <w:tabs>
              <w:tab w:val="clear" w:pos="7892"/>
              <w:tab w:val="right" w:pos="9026" w:leader="dot"/>
            </w:tabs>
            <w:rPr/>
          </w:pPr>
          <w:hyperlink w:anchor="__RefHeading___Toc17378841_2142443653">
            <w:r>
              <w:rPr>
                <w:webHidden/>
                <w:rStyle w:val="IndexLink"/>
                <w:rtl w:val="true"/>
              </w:rPr>
              <w:t>چالش های فعلی و آینده</w:t>
            </w:r>
            <w:r>
              <w:rPr>
                <w:rStyle w:val="IndexLink"/>
                <w:rtl w:val="true"/>
              </w:rPr>
              <w:tab/>
            </w:r>
            <w:r>
              <w:rPr>
                <w:rStyle w:val="IndexLink"/>
              </w:rPr>
              <w:t>191</w:t>
            </w:r>
          </w:hyperlink>
        </w:p>
        <w:p>
          <w:pPr>
            <w:pStyle w:val="Contents6"/>
            <w:tabs>
              <w:tab w:val="clear" w:pos="7609"/>
              <w:tab w:val="right" w:pos="9026" w:leader="dot"/>
            </w:tabs>
            <w:rPr/>
          </w:pPr>
          <w:hyperlink w:anchor="__RefHeading___Toc17378843_2142443653">
            <w:r>
              <w:rPr>
                <w:webHidden/>
                <w:rStyle w:val="IndexLink"/>
                <w:rtl w:val="true"/>
              </w:rPr>
              <w:t>اشاره</w:t>
            </w:r>
            <w:r>
              <w:rPr>
                <w:rStyle w:val="IndexLink"/>
                <w:rtl w:val="true"/>
              </w:rPr>
              <w:tab/>
            </w:r>
            <w:r>
              <w:rPr>
                <w:rStyle w:val="IndexLink"/>
              </w:rPr>
              <w:t>191</w:t>
            </w:r>
          </w:hyperlink>
        </w:p>
        <w:p>
          <w:pPr>
            <w:pStyle w:val="Contents6"/>
            <w:tabs>
              <w:tab w:val="clear" w:pos="7609"/>
              <w:tab w:val="right" w:pos="9026" w:leader="dot"/>
            </w:tabs>
            <w:rPr/>
          </w:pPr>
          <w:hyperlink w:anchor="__RefHeading___Toc17378845_2142443653">
            <w:r>
              <w:rPr>
                <w:webHidden/>
                <w:rStyle w:val="IndexLink"/>
                <w:rtl w:val="true"/>
              </w:rPr>
              <w:t>وب مجتمع</w:t>
            </w:r>
            <w:r>
              <w:rPr>
                <w:rStyle w:val="IndexLink"/>
                <w:rtl w:val="true"/>
              </w:rPr>
              <w:t xml:space="preserve">: </w:t>
            </w:r>
            <w:r>
              <w:rPr>
                <w:rStyle w:val="IndexLink"/>
                <w:rtl w:val="true"/>
              </w:rPr>
              <w:t>زندگی آرشیو وب</w:t>
            </w:r>
            <w:r>
              <w:rPr>
                <w:rStyle w:val="IndexLink"/>
                <w:rtl w:val="true"/>
              </w:rPr>
              <w:tab/>
            </w:r>
            <w:r>
              <w:rPr>
                <w:rStyle w:val="IndexLink"/>
              </w:rPr>
              <w:t>192</w:t>
            </w:r>
          </w:hyperlink>
        </w:p>
        <w:p>
          <w:pPr>
            <w:pStyle w:val="Contents6"/>
            <w:tabs>
              <w:tab w:val="clear" w:pos="7609"/>
              <w:tab w:val="right" w:pos="9026" w:leader="dot"/>
            </w:tabs>
            <w:rPr/>
          </w:pPr>
          <w:hyperlink w:anchor="__RefHeading___Toc17378847_2142443653">
            <w:r>
              <w:rPr>
                <w:webHidden/>
                <w:rStyle w:val="IndexLink"/>
                <w:rtl w:val="true"/>
              </w:rPr>
              <w:t>چالش بلند مدت</w:t>
            </w:r>
            <w:r>
              <w:rPr>
                <w:rStyle w:val="IndexLink"/>
                <w:rtl w:val="true"/>
              </w:rPr>
              <w:t xml:space="preserve">: </w:t>
            </w:r>
            <w:r>
              <w:rPr>
                <w:rStyle w:val="IndexLink"/>
                <w:rtl w:val="true"/>
              </w:rPr>
              <w:t>دو چالش در این سؤال نهفته است، که هر دوی آن ها مستلزم مشارکت کنندگان و فعالان زیادی خواهد بود</w:t>
            </w:r>
            <w:r>
              <w:rPr>
                <w:rStyle w:val="IndexLink"/>
                <w:rtl w:val="true"/>
              </w:rPr>
              <w:t xml:space="preserve">. </w:t>
            </w:r>
            <w:r>
              <w:rPr>
                <w:rStyle w:val="IndexLink"/>
                <w:rtl w:val="true"/>
              </w:rPr>
              <w:t>نخست</w:t>
            </w:r>
            <w:r>
              <w:rPr>
                <w:rStyle w:val="IndexLink"/>
                <w:rtl w:val="true"/>
              </w:rPr>
              <w:t xml:space="preserve">: </w:t>
            </w:r>
            <w:r>
              <w:rPr>
                <w:rStyle w:val="IndexLink"/>
                <w:rtl w:val="true"/>
              </w:rPr>
              <w:t xml:space="preserve">ما باید دوباره در مورد اینکه چگونه اینترنت را ببینیم و مهندسی کنیم فکر کنیم، در حال حرکت از موجودیتی تک لایه با پیوندهای جانبی بسیار به سوی موجودیتی چند لایه با پیوندهای جانبی فعلی، بلکه با پیوندهای فعلی به مواد قدیمی و پیوندهای قدیمی به مواد قدیمی یا فعلی </w:t>
            </w:r>
            <w:r>
              <w:rPr>
                <w:rStyle w:val="IndexLink"/>
                <w:rtl w:val="true"/>
              </w:rPr>
              <w:t>[</w:t>
            </w:r>
            <w:r>
              <w:rPr>
                <w:rStyle w:val="IndexLink"/>
                <w:rtl w:val="true"/>
              </w:rPr>
              <w:t>باشیم</w:t>
            </w:r>
            <w:r>
              <w:rPr>
                <w:rStyle w:val="IndexLink"/>
                <w:rtl w:val="true"/>
              </w:rPr>
              <w:t xml:space="preserve">]. </w:t>
            </w:r>
            <w:r>
              <w:rPr>
                <w:rStyle w:val="IndexLink"/>
                <w:rtl w:val="true"/>
              </w:rPr>
              <w:t>این چالش کم اهمیتی نیست و متقاعد کردن بسیاری از نقش آفرینان که در ساختن حال آینده اینترنت، سرمایه گذاری کرده اند، برای انتخاب، مشکل خواهد بود</w:t>
            </w:r>
            <w:r>
              <w:rPr>
                <w:rStyle w:val="IndexLink"/>
                <w:rtl w:val="true"/>
              </w:rPr>
              <w:t xml:space="preserve">. </w:t>
            </w:r>
            <w:r>
              <w:rPr>
                <w:rStyle w:val="IndexLink"/>
                <w:rtl w:val="true"/>
              </w:rPr>
              <w:t>با این حال، نتیجه آن منجر به زیر ساختی خواهد شد که وب گذشته را بسیار قابل دسترس تر برای ارجاع و جست وجو خواهد ساخت</w:t>
            </w:r>
            <w:r>
              <w:rPr>
                <w:rStyle w:val="IndexLink"/>
                <w:rtl w:val="true"/>
              </w:rPr>
              <w:t xml:space="preserve">. </w:t>
            </w:r>
            <w:r>
              <w:rPr>
                <w:rStyle w:val="IndexLink"/>
                <w:rtl w:val="true"/>
              </w:rPr>
              <w:t>چالش بزرگ بعدی این خواهد بود که آرشیویست های وب نیاز به تعریف مجدد نقش شان خواهند داشت، در حقیقت نه برای آرشیویست بودن به شکل کاملاً سنتی اش، بلکه به صورت متخصصانی که می توانند به پژوهشگران در درک روندها و منابع اینترنت در طول زمان کمک کند و در ابزارهایی که برای دسترسی و دستکاری لایه های این اینترنت چند لایه به آن ها نیاز دارند، برای راهنمایی پژوهشگران و عموم در پاسخ به پرسش های پیش بینی نشده در مورد رشد وب همانگونه که به صورت جدید توسعه یافته اند خبره هستند</w:t>
            </w:r>
            <w:r>
              <w:rPr>
                <w:rStyle w:val="IndexLink"/>
                <w:rtl w:val="true"/>
              </w:rPr>
              <w:t>.</w:t>
              <w:tab/>
            </w:r>
            <w:r>
              <w:rPr>
                <w:rStyle w:val="IndexLink"/>
              </w:rPr>
              <w:t>193</w:t>
            </w:r>
          </w:hyperlink>
        </w:p>
        <w:p>
          <w:pPr>
            <w:pStyle w:val="Contents6"/>
            <w:tabs>
              <w:tab w:val="clear" w:pos="7609"/>
              <w:tab w:val="right" w:pos="9026" w:leader="dot"/>
            </w:tabs>
            <w:rPr/>
          </w:pPr>
          <w:hyperlink w:anchor="__RefHeading___Toc17378849_2142443653">
            <w:r>
              <w:rPr>
                <w:webHidden/>
                <w:rStyle w:val="IndexLink"/>
                <w:rtl w:val="true"/>
              </w:rPr>
              <w:t>وب در حال تغییر</w:t>
            </w:r>
            <w:r>
              <w:rPr>
                <w:rStyle w:val="IndexLink"/>
                <w:rtl w:val="true"/>
              </w:rPr>
              <w:tab/>
            </w:r>
            <w:r>
              <w:rPr>
                <w:rStyle w:val="IndexLink"/>
              </w:rPr>
              <w:t>194</w:t>
            </w:r>
          </w:hyperlink>
        </w:p>
        <w:p>
          <w:pPr>
            <w:pStyle w:val="Contents6"/>
            <w:tabs>
              <w:tab w:val="clear" w:pos="7609"/>
              <w:tab w:val="right" w:pos="9026" w:leader="dot"/>
            </w:tabs>
            <w:rPr/>
          </w:pPr>
          <w:hyperlink w:anchor="__RefHeading___Toc17378851_2142443653">
            <w:r>
              <w:rPr>
                <w:webHidden/>
                <w:rStyle w:val="IndexLink"/>
                <w:rtl w:val="true"/>
              </w:rPr>
              <w:t>کاربرد های آرشیو ها و وب گاه ها</w:t>
            </w:r>
            <w:r>
              <w:rPr>
                <w:rStyle w:val="IndexLink"/>
                <w:rtl w:val="true"/>
              </w:rPr>
              <w:tab/>
            </w:r>
            <w:r>
              <w:rPr>
                <w:rStyle w:val="IndexLink"/>
              </w:rPr>
              <w:t>196</w:t>
            </w:r>
          </w:hyperlink>
        </w:p>
        <w:p>
          <w:pPr>
            <w:pStyle w:val="Contents6"/>
            <w:tabs>
              <w:tab w:val="clear" w:pos="7609"/>
              <w:tab w:val="right" w:pos="9026" w:leader="dot"/>
            </w:tabs>
            <w:rPr/>
          </w:pPr>
          <w:hyperlink w:anchor="__RefHeading___Toc17378853_2142443653">
            <w:r>
              <w:rPr>
                <w:webHidden/>
                <w:rStyle w:val="IndexLink"/>
                <w:rtl w:val="true"/>
              </w:rPr>
              <w:t>متخصص وب</w:t>
            </w:r>
            <w:r>
              <w:rPr>
                <w:rStyle w:val="IndexLink"/>
                <w:rtl w:val="true"/>
              </w:rPr>
              <w:tab/>
            </w:r>
            <w:r>
              <w:rPr>
                <w:rStyle w:val="IndexLink"/>
              </w:rPr>
              <w:t>199</w:t>
            </w:r>
          </w:hyperlink>
        </w:p>
        <w:p>
          <w:pPr>
            <w:pStyle w:val="Contents6"/>
            <w:tabs>
              <w:tab w:val="clear" w:pos="7609"/>
              <w:tab w:val="right" w:pos="9026" w:leader="dot"/>
            </w:tabs>
            <w:rPr/>
          </w:pPr>
          <w:hyperlink w:anchor="__RefHeading___Toc17378855_2142443653">
            <w:r>
              <w:rPr>
                <w:webHidden/>
                <w:rStyle w:val="IndexLink"/>
                <w:rtl w:val="true"/>
              </w:rPr>
              <w:t>وب دیداری</w:t>
            </w:r>
            <w:r>
              <w:rPr>
                <w:rStyle w:val="IndexLink"/>
                <w:rtl w:val="true"/>
              </w:rPr>
              <w:tab/>
            </w:r>
            <w:r>
              <w:rPr>
                <w:rStyle w:val="IndexLink"/>
              </w:rPr>
              <w:t>200</w:t>
            </w:r>
          </w:hyperlink>
        </w:p>
        <w:p>
          <w:pPr>
            <w:pStyle w:val="Contents6"/>
            <w:tabs>
              <w:tab w:val="clear" w:pos="7609"/>
              <w:tab w:val="right" w:pos="9026" w:leader="dot"/>
            </w:tabs>
            <w:rPr/>
          </w:pPr>
          <w:hyperlink w:anchor="__RefHeading___Toc17378857_2142443653">
            <w:r>
              <w:rPr>
                <w:webHidden/>
                <w:rStyle w:val="IndexLink"/>
                <w:rtl w:val="true"/>
              </w:rPr>
              <w:t>وب همان گونه که بود</w:t>
            </w:r>
            <w:r>
              <w:rPr>
                <w:rStyle w:val="IndexLink"/>
                <w:rtl w:val="true"/>
              </w:rPr>
              <w:tab/>
            </w:r>
            <w:r>
              <w:rPr>
                <w:rStyle w:val="IndexLink"/>
              </w:rPr>
              <w:t>204</w:t>
            </w:r>
          </w:hyperlink>
        </w:p>
        <w:p>
          <w:pPr>
            <w:pStyle w:val="Contents6"/>
            <w:tabs>
              <w:tab w:val="clear" w:pos="7609"/>
              <w:tab w:val="right" w:pos="9026" w:leader="dot"/>
            </w:tabs>
            <w:rPr/>
          </w:pPr>
          <w:hyperlink w:anchor="__RefHeading___Toc17378859_2142443653">
            <w:r>
              <w:rPr>
                <w:webHidden/>
                <w:rStyle w:val="IndexLink"/>
                <w:rtl w:val="true"/>
              </w:rPr>
              <w:t>ساختار وب</w:t>
            </w:r>
            <w:r>
              <w:rPr>
                <w:rStyle w:val="IndexLink"/>
                <w:rtl w:val="true"/>
              </w:rPr>
              <w:tab/>
            </w:r>
            <w:r>
              <w:rPr>
                <w:rStyle w:val="IndexLink"/>
              </w:rPr>
              <w:t>206</w:t>
            </w:r>
          </w:hyperlink>
        </w:p>
        <w:p>
          <w:pPr>
            <w:pStyle w:val="Contents6"/>
            <w:tabs>
              <w:tab w:val="clear" w:pos="7609"/>
              <w:tab w:val="right" w:pos="9026" w:leader="dot"/>
            </w:tabs>
            <w:rPr/>
          </w:pPr>
          <w:hyperlink w:anchor="__RefHeading___Toc17378861_2142443653">
            <w:r>
              <w:rPr>
                <w:webHidden/>
                <w:rStyle w:val="IndexLink"/>
                <w:rtl w:val="true"/>
              </w:rPr>
              <w:t>ایده ها چگونه تکثیر می شوند</w:t>
            </w:r>
            <w:r>
              <w:rPr>
                <w:rStyle w:val="IndexLink"/>
                <w:rtl w:val="true"/>
              </w:rPr>
              <w:tab/>
            </w:r>
            <w:r>
              <w:rPr>
                <w:rStyle w:val="IndexLink"/>
              </w:rPr>
              <w:t>206</w:t>
            </w:r>
          </w:hyperlink>
        </w:p>
        <w:p>
          <w:pPr>
            <w:pStyle w:val="Contents6"/>
            <w:tabs>
              <w:tab w:val="clear" w:pos="7609"/>
              <w:tab w:val="right" w:pos="9026" w:leader="dot"/>
            </w:tabs>
            <w:rPr/>
          </w:pPr>
          <w:hyperlink w:anchor="__RefHeading___Toc17378863_2142443653">
            <w:r>
              <w:rPr>
                <w:webHidden/>
                <w:rStyle w:val="IndexLink"/>
                <w:rtl w:val="true"/>
              </w:rPr>
              <w:t>وب غیر قانونی</w:t>
            </w:r>
            <w:r>
              <w:rPr>
                <w:rStyle w:val="IndexLink"/>
                <w:rtl w:val="true"/>
              </w:rPr>
              <w:tab/>
            </w:r>
            <w:r>
              <w:rPr>
                <w:rStyle w:val="IndexLink"/>
              </w:rPr>
              <w:t>207</w:t>
            </w:r>
          </w:hyperlink>
        </w:p>
        <w:p>
          <w:pPr>
            <w:pStyle w:val="Contents6"/>
            <w:tabs>
              <w:tab w:val="clear" w:pos="7609"/>
              <w:tab w:val="right" w:pos="9026" w:leader="dot"/>
            </w:tabs>
            <w:rPr/>
          </w:pPr>
          <w:hyperlink w:anchor="__RefHeading___Toc17378865_2142443653">
            <w:r>
              <w:rPr>
                <w:webHidden/>
                <w:rStyle w:val="IndexLink"/>
                <w:rtl w:val="true"/>
              </w:rPr>
              <w:t>رد پای رقومی</w:t>
            </w:r>
            <w:r>
              <w:rPr>
                <w:rStyle w:val="IndexLink"/>
                <w:rtl w:val="true"/>
              </w:rPr>
              <w:tab/>
            </w:r>
            <w:r>
              <w:rPr>
                <w:rStyle w:val="IndexLink"/>
              </w:rPr>
              <w:t>208</w:t>
            </w:r>
          </w:hyperlink>
        </w:p>
        <w:p>
          <w:pPr>
            <w:pStyle w:val="Contents6"/>
            <w:tabs>
              <w:tab w:val="clear" w:pos="7609"/>
              <w:tab w:val="right" w:pos="9026" w:leader="dot"/>
            </w:tabs>
            <w:rPr/>
          </w:pPr>
          <w:hyperlink w:anchor="__RefHeading___Toc17378867_2142443653">
            <w:r>
              <w:rPr>
                <w:webHidden/>
                <w:rStyle w:val="IndexLink"/>
                <w:rtl w:val="true"/>
              </w:rPr>
              <w:t>وب داده</w:t>
            </w:r>
            <w:r>
              <w:rPr>
                <w:rStyle w:val="IndexLink"/>
                <w:rtl w:val="true"/>
              </w:rPr>
              <w:tab/>
            </w:r>
            <w:r>
              <w:rPr>
                <w:rStyle w:val="IndexLink"/>
              </w:rPr>
              <w:t>209</w:t>
            </w:r>
          </w:hyperlink>
        </w:p>
        <w:p>
          <w:pPr>
            <w:pStyle w:val="Contents6"/>
            <w:tabs>
              <w:tab w:val="clear" w:pos="7609"/>
              <w:tab w:val="right" w:pos="9026" w:leader="dot"/>
            </w:tabs>
            <w:rPr/>
          </w:pPr>
          <w:hyperlink w:anchor="__RefHeading___Toc17378869_2142443653">
            <w:r>
              <w:rPr>
                <w:webHidden/>
                <w:rStyle w:val="IndexLink"/>
                <w:rtl w:val="true"/>
              </w:rPr>
              <w:t>نتایج</w:t>
            </w:r>
            <w:r>
              <w:rPr>
                <w:rStyle w:val="IndexLink"/>
                <w:rtl w:val="true"/>
              </w:rPr>
              <w:t xml:space="preserve">: </w:t>
            </w:r>
            <w:r>
              <w:rPr>
                <w:rStyle w:val="IndexLink"/>
                <w:rtl w:val="true"/>
              </w:rPr>
              <w:t>مسیر پیش رو</w:t>
            </w:r>
            <w:r>
              <w:rPr>
                <w:rStyle w:val="IndexLink"/>
                <w:rtl w:val="true"/>
              </w:rPr>
              <w:tab/>
            </w:r>
            <w:r>
              <w:rPr>
                <w:rStyle w:val="IndexLink"/>
              </w:rPr>
              <w:t>212</w:t>
            </w:r>
          </w:hyperlink>
        </w:p>
        <w:p>
          <w:pPr>
            <w:pStyle w:val="Contents6"/>
            <w:tabs>
              <w:tab w:val="clear" w:pos="7609"/>
              <w:tab w:val="right" w:pos="9026" w:leader="dot"/>
            </w:tabs>
            <w:rPr/>
          </w:pPr>
          <w:hyperlink w:anchor="__RefHeading___Toc17378871_2142443653">
            <w:r>
              <w:rPr>
                <w:webHidden/>
                <w:rStyle w:val="IndexLink"/>
                <w:rtl w:val="true"/>
              </w:rPr>
              <w:t>منابع</w:t>
            </w:r>
            <w:r>
              <w:rPr>
                <w:rStyle w:val="IndexLink"/>
                <w:rtl w:val="true"/>
              </w:rPr>
              <w:tab/>
            </w:r>
            <w:r>
              <w:rPr>
                <w:rStyle w:val="IndexLink"/>
              </w:rPr>
              <w:t>213</w:t>
            </w:r>
          </w:hyperlink>
        </w:p>
        <w:p>
          <w:pPr>
            <w:pStyle w:val="Contents2"/>
            <w:tabs>
              <w:tab w:val="clear" w:pos="8743"/>
              <w:tab w:val="right" w:pos="9026" w:leader="dot"/>
            </w:tabs>
            <w:rPr/>
          </w:pPr>
          <w:hyperlink w:anchor="__RefHeading___Toc17378873_2142443653">
            <w:r>
              <w:rPr>
                <w:webHidden/>
                <w:rStyle w:val="IndexLink"/>
                <w:rtl w:val="true"/>
              </w:rPr>
              <w:t>فصل دوم</w:t>
            </w:r>
            <w:r>
              <w:rPr>
                <w:rStyle w:val="IndexLink"/>
                <w:rtl w:val="true"/>
              </w:rPr>
              <w:t xml:space="preserve">: </w:t>
            </w:r>
            <w:r>
              <w:rPr>
                <w:rStyle w:val="IndexLink"/>
                <w:rtl w:val="true"/>
              </w:rPr>
              <w:t>تجارب جهانی و مسائل بومی در آرشیو سازی وب</w:t>
            </w:r>
            <w:r>
              <w:rPr>
                <w:rStyle w:val="IndexLink"/>
                <w:rtl w:val="true"/>
              </w:rPr>
              <w:tab/>
            </w:r>
            <w:r>
              <w:rPr>
                <w:rStyle w:val="IndexLink"/>
              </w:rPr>
              <w:t>219</w:t>
            </w:r>
          </w:hyperlink>
        </w:p>
        <w:p>
          <w:pPr>
            <w:pStyle w:val="Contents3"/>
            <w:tabs>
              <w:tab w:val="clear" w:pos="8459"/>
              <w:tab w:val="right" w:pos="9026" w:leader="dot"/>
            </w:tabs>
            <w:rPr/>
          </w:pPr>
          <w:hyperlink w:anchor="__RefHeading___Toc17378875_2142443653">
            <w:r>
              <w:rPr>
                <w:webHidden/>
                <w:rStyle w:val="IndexLink"/>
                <w:rtl w:val="true"/>
              </w:rPr>
              <w:t>اشاره</w:t>
            </w:r>
            <w:r>
              <w:rPr>
                <w:rStyle w:val="IndexLink"/>
                <w:rtl w:val="true"/>
              </w:rPr>
              <w:tab/>
            </w:r>
            <w:r>
              <w:rPr>
                <w:rStyle w:val="IndexLink"/>
              </w:rPr>
              <w:t>219</w:t>
            </w:r>
          </w:hyperlink>
        </w:p>
        <w:p>
          <w:pPr>
            <w:pStyle w:val="Contents3"/>
            <w:tabs>
              <w:tab w:val="clear" w:pos="8459"/>
              <w:tab w:val="right" w:pos="9026" w:leader="dot"/>
            </w:tabs>
            <w:rPr/>
          </w:pPr>
          <w:hyperlink w:anchor="__RefHeading___Toc17378877_2142443653">
            <w:r>
              <w:rPr>
                <w:webHidden/>
                <w:rStyle w:val="IndexLink"/>
                <w:rtl w:val="true"/>
              </w:rPr>
              <w:t>چکیده</w:t>
            </w:r>
            <w:r>
              <w:rPr>
                <w:rStyle w:val="IndexLink"/>
                <w:rtl w:val="true"/>
              </w:rPr>
              <w:tab/>
            </w:r>
            <w:r>
              <w:rPr>
                <w:rStyle w:val="IndexLink"/>
              </w:rPr>
              <w:t>220</w:t>
            </w:r>
          </w:hyperlink>
        </w:p>
        <w:p>
          <w:pPr>
            <w:pStyle w:val="Contents3"/>
            <w:tabs>
              <w:tab w:val="clear" w:pos="8459"/>
              <w:tab w:val="right" w:pos="9026" w:leader="dot"/>
            </w:tabs>
            <w:rPr/>
          </w:pPr>
          <w:hyperlink w:anchor="__RefHeading___Toc17378879_2142443653">
            <w:r>
              <w:rPr>
                <w:webHidden/>
                <w:rStyle w:val="IndexLink"/>
                <w:rtl w:val="true"/>
              </w:rPr>
              <w:t xml:space="preserve">آرشیو وب در دنیای وب </w:t>
            </w:r>
            <w:r>
              <w:rPr>
                <w:rStyle w:val="IndexLink"/>
              </w:rPr>
              <w:t>2/0</w:t>
            </w:r>
            <w:r>
              <w:rPr>
                <w:rStyle w:val="IndexLink"/>
                <w:rtl w:val="true"/>
              </w:rPr>
              <w:t xml:space="preserve"> </w:t>
            </w:r>
            <w:r>
              <w:rPr>
                <w:rStyle w:val="IndexLink"/>
                <w:rtl w:val="true"/>
              </w:rPr>
              <w:t>شعبه آرشیو وب و حفاظت رقومی کتابخانه ملی استرالیا</w:t>
            </w:r>
            <w:r>
              <w:rPr>
                <w:rStyle w:val="IndexLink"/>
                <w:rtl w:val="true"/>
              </w:rPr>
              <w:tab/>
            </w:r>
            <w:r>
              <w:rPr>
                <w:rStyle w:val="IndexLink"/>
              </w:rPr>
              <w:t>221</w:t>
            </w:r>
          </w:hyperlink>
        </w:p>
        <w:p>
          <w:pPr>
            <w:pStyle w:val="Contents4"/>
            <w:tabs>
              <w:tab w:val="clear" w:pos="8176"/>
              <w:tab w:val="right" w:pos="9026" w:leader="dot"/>
            </w:tabs>
            <w:rPr/>
          </w:pPr>
          <w:hyperlink w:anchor="__RefHeading___Toc17378881_2142443653">
            <w:r>
              <w:rPr>
                <w:webHidden/>
                <w:rStyle w:val="IndexLink"/>
                <w:rtl w:val="true"/>
              </w:rPr>
              <w:t>اشاره</w:t>
            </w:r>
            <w:r>
              <w:rPr>
                <w:rStyle w:val="IndexLink"/>
                <w:rtl w:val="true"/>
              </w:rPr>
              <w:tab/>
            </w:r>
            <w:r>
              <w:rPr>
                <w:rStyle w:val="IndexLink"/>
              </w:rPr>
              <w:t>221</w:t>
            </w:r>
          </w:hyperlink>
        </w:p>
        <w:p>
          <w:pPr>
            <w:pStyle w:val="Contents4"/>
            <w:tabs>
              <w:tab w:val="clear" w:pos="8176"/>
              <w:tab w:val="right" w:pos="9026" w:leader="dot"/>
            </w:tabs>
            <w:rPr/>
          </w:pPr>
          <w:hyperlink w:anchor="__RefHeading___Toc17378883_2142443653">
            <w:r>
              <w:rPr>
                <w:webHidden/>
                <w:rStyle w:val="IndexLink"/>
                <w:rtl w:val="true"/>
              </w:rPr>
              <w:t>مقدمه</w:t>
            </w:r>
            <w:r>
              <w:rPr>
                <w:rStyle w:val="IndexLink"/>
                <w:rtl w:val="true"/>
              </w:rPr>
              <w:tab/>
            </w:r>
            <w:r>
              <w:rPr>
                <w:rStyle w:val="IndexLink"/>
              </w:rPr>
              <w:t>221</w:t>
            </w:r>
          </w:hyperlink>
        </w:p>
        <w:p>
          <w:pPr>
            <w:pStyle w:val="Contents4"/>
            <w:tabs>
              <w:tab w:val="clear" w:pos="8176"/>
              <w:tab w:val="right" w:pos="9026" w:leader="dot"/>
            </w:tabs>
            <w:rPr/>
          </w:pPr>
          <w:hyperlink w:anchor="__RefHeading___Toc17378885_2142443653">
            <w:r>
              <w:rPr>
                <w:webHidden/>
                <w:rStyle w:val="IndexLink"/>
                <w:rtl w:val="true"/>
              </w:rPr>
              <w:t>سه روش شناسی آرشیو</w:t>
            </w:r>
            <w:r>
              <w:rPr>
                <w:rStyle w:val="IndexLink"/>
                <w:rtl w:val="true"/>
              </w:rPr>
              <w:tab/>
            </w:r>
            <w:r>
              <w:rPr>
                <w:rStyle w:val="IndexLink"/>
              </w:rPr>
              <w:t>222</w:t>
            </w:r>
          </w:hyperlink>
        </w:p>
        <w:p>
          <w:pPr>
            <w:pStyle w:val="Contents4"/>
            <w:tabs>
              <w:tab w:val="clear" w:pos="8176"/>
              <w:tab w:val="right" w:pos="9026" w:leader="dot"/>
            </w:tabs>
            <w:rPr/>
          </w:pPr>
          <w:hyperlink w:anchor="__RefHeading___Toc17378887_2142443653">
            <w:r>
              <w:rPr>
                <w:webHidden/>
                <w:rStyle w:val="IndexLink"/>
                <w:rtl w:val="true"/>
              </w:rPr>
              <w:t>جمع آوری فایل ها</w:t>
            </w:r>
            <w:r>
              <w:rPr>
                <w:rStyle w:val="IndexLink"/>
                <w:rtl w:val="true"/>
              </w:rPr>
              <w:tab/>
            </w:r>
            <w:r>
              <w:rPr>
                <w:rStyle w:val="IndexLink"/>
              </w:rPr>
              <w:t>226</w:t>
            </w:r>
          </w:hyperlink>
        </w:p>
        <w:p>
          <w:pPr>
            <w:pStyle w:val="Contents4"/>
            <w:tabs>
              <w:tab w:val="clear" w:pos="8176"/>
              <w:tab w:val="right" w:pos="9026" w:leader="dot"/>
            </w:tabs>
            <w:rPr/>
          </w:pPr>
          <w:hyperlink w:anchor="__RefHeading___Toc17378889_2142443653">
            <w:r>
              <w:rPr>
                <w:webHidden/>
                <w:rStyle w:val="IndexLink"/>
                <w:rtl w:val="true"/>
              </w:rPr>
              <w:t>دستورالعمل های جمع آوری</w:t>
            </w:r>
            <w:r>
              <w:rPr>
                <w:rStyle w:val="IndexLink"/>
                <w:rtl w:val="true"/>
              </w:rPr>
              <w:tab/>
            </w:r>
            <w:r>
              <w:rPr>
                <w:rStyle w:val="IndexLink"/>
              </w:rPr>
              <w:t>227</w:t>
            </w:r>
          </w:hyperlink>
        </w:p>
        <w:p>
          <w:pPr>
            <w:pStyle w:val="Contents4"/>
            <w:tabs>
              <w:tab w:val="clear" w:pos="8176"/>
              <w:tab w:val="right" w:pos="9026" w:leader="dot"/>
            </w:tabs>
            <w:rPr/>
          </w:pPr>
          <w:hyperlink w:anchor="__RefHeading___Toc17378891_2142443653">
            <w:r>
              <w:rPr>
                <w:webHidden/>
                <w:rStyle w:val="IndexLink"/>
                <w:rtl w:val="true"/>
              </w:rPr>
              <w:t>دستور عمل های آینده</w:t>
            </w:r>
            <w:r>
              <w:rPr>
                <w:rStyle w:val="IndexLink"/>
                <w:rtl w:val="true"/>
              </w:rPr>
              <w:tab/>
            </w:r>
            <w:r>
              <w:rPr>
                <w:rStyle w:val="IndexLink"/>
              </w:rPr>
              <w:t>228</w:t>
            </w:r>
          </w:hyperlink>
        </w:p>
        <w:p>
          <w:pPr>
            <w:pStyle w:val="Contents4"/>
            <w:tabs>
              <w:tab w:val="clear" w:pos="8176"/>
              <w:tab w:val="right" w:pos="9026" w:leader="dot"/>
            </w:tabs>
            <w:rPr/>
          </w:pPr>
          <w:hyperlink w:anchor="__RefHeading___Toc17378893_2142443653">
            <w:r>
              <w:rPr>
                <w:webHidden/>
                <w:rStyle w:val="IndexLink"/>
                <w:rtl w:val="true"/>
              </w:rPr>
              <w:t>شرح حال مختصری از پدید آورنده</w:t>
            </w:r>
            <w:r>
              <w:rPr>
                <w:rStyle w:val="IndexLink"/>
                <w:rtl w:val="true"/>
              </w:rPr>
              <w:tab/>
            </w:r>
            <w:r>
              <w:rPr>
                <w:rStyle w:val="IndexLink"/>
              </w:rPr>
              <w:t>228</w:t>
            </w:r>
          </w:hyperlink>
        </w:p>
        <w:p>
          <w:pPr>
            <w:pStyle w:val="Contents4"/>
            <w:tabs>
              <w:tab w:val="clear" w:pos="8176"/>
              <w:tab w:val="right" w:pos="9026" w:leader="dot"/>
            </w:tabs>
            <w:rPr/>
          </w:pPr>
          <w:hyperlink w:anchor="__RefHeading___Toc17378895_2142443653">
            <w:r>
              <w:rPr>
                <w:webHidden/>
                <w:rStyle w:val="IndexLink"/>
                <w:rtl w:val="true"/>
              </w:rPr>
              <w:t>چکیده</w:t>
            </w:r>
            <w:r>
              <w:rPr>
                <w:rStyle w:val="IndexLink"/>
                <w:rtl w:val="true"/>
              </w:rPr>
              <w:tab/>
            </w:r>
            <w:r>
              <w:rPr>
                <w:rStyle w:val="IndexLink"/>
              </w:rPr>
              <w:t>229</w:t>
            </w:r>
          </w:hyperlink>
        </w:p>
        <w:p>
          <w:pPr>
            <w:pStyle w:val="Contents3"/>
            <w:tabs>
              <w:tab w:val="clear" w:pos="8459"/>
              <w:tab w:val="right" w:pos="9026" w:leader="dot"/>
            </w:tabs>
            <w:rPr/>
          </w:pPr>
          <w:hyperlink w:anchor="__RefHeading___Toc17378897_2142443653">
            <w:r>
              <w:rPr>
                <w:webHidden/>
                <w:rStyle w:val="IndexLink"/>
                <w:rtl w:val="true"/>
              </w:rPr>
              <w:t>آسیب شناسی زبان و خط فارسی در بازیابی اطلاعات</w:t>
            </w:r>
            <w:r>
              <w:rPr>
                <w:rStyle w:val="IndexLink"/>
                <w:rtl w:val="true"/>
              </w:rPr>
              <w:t xml:space="preserve">: </w:t>
            </w:r>
            <w:r>
              <w:rPr>
                <w:rStyle w:val="IndexLink"/>
                <w:rtl w:val="true"/>
              </w:rPr>
              <w:t>نگاهی به موتور های کاوش و پایگاه های برخط</w:t>
            </w:r>
            <w:r>
              <w:rPr>
                <w:rStyle w:val="IndexLink"/>
                <w:rtl w:val="true"/>
              </w:rPr>
              <w:tab/>
            </w:r>
            <w:r>
              <w:rPr>
                <w:rStyle w:val="IndexLink"/>
              </w:rPr>
              <w:t>230</w:t>
            </w:r>
          </w:hyperlink>
        </w:p>
        <w:p>
          <w:pPr>
            <w:pStyle w:val="Contents4"/>
            <w:tabs>
              <w:tab w:val="clear" w:pos="8176"/>
              <w:tab w:val="right" w:pos="9026" w:leader="dot"/>
            </w:tabs>
            <w:rPr/>
          </w:pPr>
          <w:hyperlink w:anchor="__RefHeading___Toc17378899_2142443653">
            <w:r>
              <w:rPr>
                <w:webHidden/>
                <w:rStyle w:val="IndexLink"/>
                <w:rtl w:val="true"/>
              </w:rPr>
              <w:t>اشاره</w:t>
            </w:r>
            <w:r>
              <w:rPr>
                <w:rStyle w:val="IndexLink"/>
                <w:rtl w:val="true"/>
              </w:rPr>
              <w:tab/>
            </w:r>
            <w:r>
              <w:rPr>
                <w:rStyle w:val="IndexLink"/>
              </w:rPr>
              <w:t>230</w:t>
            </w:r>
          </w:hyperlink>
        </w:p>
        <w:p>
          <w:pPr>
            <w:pStyle w:val="Contents4"/>
            <w:tabs>
              <w:tab w:val="clear" w:pos="8176"/>
              <w:tab w:val="right" w:pos="9026" w:leader="dot"/>
            </w:tabs>
            <w:rPr/>
          </w:pPr>
          <w:hyperlink w:anchor="__RefHeading___Toc17378901_2142443653">
            <w:r>
              <w:rPr>
                <w:webHidden/>
                <w:rStyle w:val="IndexLink"/>
                <w:rtl w:val="true"/>
              </w:rPr>
              <w:t>درآمدی بر مشخصه های زبان فارسی</w:t>
            </w:r>
            <w:r>
              <w:rPr>
                <w:rStyle w:val="IndexLink"/>
                <w:rtl w:val="true"/>
              </w:rPr>
              <w:tab/>
            </w:r>
            <w:r>
              <w:rPr>
                <w:rStyle w:val="IndexLink"/>
              </w:rPr>
              <w:t>230</w:t>
            </w:r>
          </w:hyperlink>
        </w:p>
        <w:p>
          <w:pPr>
            <w:pStyle w:val="Contents4"/>
            <w:tabs>
              <w:tab w:val="clear" w:pos="8176"/>
              <w:tab w:val="right" w:pos="9026" w:leader="dot"/>
            </w:tabs>
            <w:rPr/>
          </w:pPr>
          <w:hyperlink w:anchor="__RefHeading___Toc17378903_2142443653">
            <w:r>
              <w:rPr>
                <w:webHidden/>
                <w:rStyle w:val="IndexLink"/>
                <w:rtl w:val="true"/>
              </w:rPr>
              <w:t>پیشینه پژوهش</w:t>
            </w:r>
            <w:r>
              <w:rPr>
                <w:rStyle w:val="IndexLink"/>
                <w:rtl w:val="true"/>
              </w:rPr>
              <w:tab/>
            </w:r>
            <w:r>
              <w:rPr>
                <w:rStyle w:val="IndexLink"/>
              </w:rPr>
              <w:t>232</w:t>
            </w:r>
          </w:hyperlink>
        </w:p>
        <w:p>
          <w:pPr>
            <w:pStyle w:val="Contents4"/>
            <w:tabs>
              <w:tab w:val="clear" w:pos="8176"/>
              <w:tab w:val="right" w:pos="9026" w:leader="dot"/>
            </w:tabs>
            <w:rPr/>
          </w:pPr>
          <w:hyperlink w:anchor="__RefHeading___Toc17378905_2142443653">
            <w:r>
              <w:rPr>
                <w:webHidden/>
                <w:rStyle w:val="IndexLink"/>
                <w:rtl w:val="true"/>
              </w:rPr>
              <w:t>رسم الخط فارسی و بازیابی اطلاعات</w:t>
            </w:r>
            <w:r>
              <w:rPr>
                <w:rStyle w:val="IndexLink"/>
                <w:rtl w:val="true"/>
              </w:rPr>
              <w:tab/>
            </w:r>
            <w:r>
              <w:rPr>
                <w:rStyle w:val="IndexLink"/>
              </w:rPr>
              <w:t>233</w:t>
            </w:r>
          </w:hyperlink>
        </w:p>
        <w:p>
          <w:pPr>
            <w:pStyle w:val="Contents4"/>
            <w:tabs>
              <w:tab w:val="clear" w:pos="8176"/>
              <w:tab w:val="right" w:pos="9026" w:leader="dot"/>
            </w:tabs>
            <w:rPr/>
          </w:pPr>
          <w:hyperlink w:anchor="__RefHeading___Toc17378907_2142443653">
            <w:r>
              <w:rPr>
                <w:webHidden/>
                <w:rStyle w:val="IndexLink"/>
                <w:rtl w:val="true"/>
              </w:rPr>
              <w:t>مسائل صرفی و بازیابی اطلاعات</w:t>
            </w:r>
            <w:r>
              <w:rPr>
                <w:rStyle w:val="IndexLink"/>
                <w:rtl w:val="true"/>
              </w:rPr>
              <w:tab/>
            </w:r>
            <w:r>
              <w:rPr>
                <w:rStyle w:val="IndexLink"/>
              </w:rPr>
              <w:t>235</w:t>
            </w:r>
          </w:hyperlink>
        </w:p>
        <w:p>
          <w:pPr>
            <w:pStyle w:val="Contents4"/>
            <w:tabs>
              <w:tab w:val="clear" w:pos="8176"/>
              <w:tab w:val="right" w:pos="9026" w:leader="dot"/>
            </w:tabs>
            <w:rPr/>
          </w:pPr>
          <w:hyperlink w:anchor="__RefHeading___Toc17378909_2142443653">
            <w:r>
              <w:rPr>
                <w:webHidden/>
                <w:rStyle w:val="IndexLink"/>
                <w:rtl w:val="true"/>
              </w:rPr>
              <w:t>مسائل معنایی و بازیابی اطلاعات</w:t>
            </w:r>
            <w:r>
              <w:rPr>
                <w:rStyle w:val="IndexLink"/>
                <w:rtl w:val="true"/>
              </w:rPr>
              <w:tab/>
            </w:r>
            <w:r>
              <w:rPr>
                <w:rStyle w:val="IndexLink"/>
              </w:rPr>
              <w:t>236</w:t>
            </w:r>
          </w:hyperlink>
        </w:p>
        <w:p>
          <w:pPr>
            <w:pStyle w:val="Contents4"/>
            <w:tabs>
              <w:tab w:val="clear" w:pos="8176"/>
              <w:tab w:val="right" w:pos="9026" w:leader="dot"/>
            </w:tabs>
            <w:rPr/>
          </w:pPr>
          <w:hyperlink w:anchor="__RefHeading___Toc17378911_2142443653">
            <w:r>
              <w:rPr>
                <w:webHidden/>
                <w:rStyle w:val="IndexLink"/>
                <w:rtl w:val="true"/>
              </w:rPr>
              <w:t>سخن پایانی</w:t>
            </w:r>
            <w:r>
              <w:rPr>
                <w:rStyle w:val="IndexLink"/>
                <w:rtl w:val="true"/>
              </w:rPr>
              <w:t xml:space="preserve">: </w:t>
            </w:r>
            <w:r>
              <w:rPr>
                <w:rStyle w:val="IndexLink"/>
                <w:rtl w:val="true"/>
              </w:rPr>
              <w:t>پیشنهادهایی در جهت بهبود وضعیت</w:t>
            </w:r>
            <w:r>
              <w:rPr>
                <w:rStyle w:val="IndexLink"/>
                <w:rtl w:val="true"/>
              </w:rPr>
              <w:tab/>
            </w:r>
            <w:r>
              <w:rPr>
                <w:rStyle w:val="IndexLink"/>
              </w:rPr>
              <w:t>245</w:t>
            </w:r>
          </w:hyperlink>
        </w:p>
        <w:p>
          <w:pPr>
            <w:pStyle w:val="Contents4"/>
            <w:tabs>
              <w:tab w:val="clear" w:pos="8176"/>
              <w:tab w:val="right" w:pos="9026" w:leader="dot"/>
            </w:tabs>
            <w:rPr/>
          </w:pPr>
          <w:hyperlink w:anchor="__RefHeading___Toc17378913_2142443653">
            <w:r>
              <w:rPr>
                <w:webHidden/>
                <w:rStyle w:val="IndexLink"/>
                <w:rtl w:val="true"/>
              </w:rPr>
              <w:t>منابع</w:t>
            </w:r>
            <w:r>
              <w:rPr>
                <w:rStyle w:val="IndexLink"/>
                <w:rtl w:val="true"/>
              </w:rPr>
              <w:tab/>
            </w:r>
            <w:r>
              <w:rPr>
                <w:rStyle w:val="IndexLink"/>
              </w:rPr>
              <w:t>247</w:t>
            </w:r>
          </w:hyperlink>
        </w:p>
        <w:p>
          <w:pPr>
            <w:pStyle w:val="Contents4"/>
            <w:tabs>
              <w:tab w:val="clear" w:pos="8176"/>
              <w:tab w:val="right" w:pos="9026" w:leader="dot"/>
            </w:tabs>
            <w:rPr/>
          </w:pPr>
          <w:hyperlink w:anchor="__RefHeading___Toc17378915_2142443653">
            <w:r>
              <w:rPr>
                <w:webHidden/>
                <w:rStyle w:val="IndexLink"/>
                <w:rtl w:val="true"/>
              </w:rPr>
              <w:t>چکیده</w:t>
            </w:r>
            <w:r>
              <w:rPr>
                <w:rStyle w:val="IndexLink"/>
                <w:rtl w:val="true"/>
              </w:rPr>
              <w:tab/>
            </w:r>
            <w:r>
              <w:rPr>
                <w:rStyle w:val="IndexLink"/>
              </w:rPr>
              <w:t>250</w:t>
            </w:r>
          </w:hyperlink>
        </w:p>
        <w:p>
          <w:pPr>
            <w:pStyle w:val="Contents3"/>
            <w:tabs>
              <w:tab w:val="clear" w:pos="8459"/>
              <w:tab w:val="right" w:pos="9026" w:leader="dot"/>
            </w:tabs>
            <w:rPr/>
          </w:pPr>
          <w:hyperlink w:anchor="__RefHeading___Toc17378917_2142443653">
            <w:r>
              <w:rPr>
                <w:webHidden/>
                <w:rStyle w:val="IndexLink"/>
                <w:rtl w:val="true"/>
              </w:rPr>
              <w:t>ارزیابی کاربرد پذیری وبگاه نهاد کتابخانه های عمومی کشور</w:t>
            </w:r>
            <w:r>
              <w:rPr>
                <w:rStyle w:val="IndexLink"/>
                <w:rtl w:val="true"/>
              </w:rPr>
              <w:tab/>
            </w:r>
            <w:r>
              <w:rPr>
                <w:rStyle w:val="IndexLink"/>
              </w:rPr>
              <w:t>251</w:t>
            </w:r>
          </w:hyperlink>
        </w:p>
        <w:p>
          <w:pPr>
            <w:pStyle w:val="Contents4"/>
            <w:tabs>
              <w:tab w:val="clear" w:pos="8176"/>
              <w:tab w:val="right" w:pos="9026" w:leader="dot"/>
            </w:tabs>
            <w:rPr/>
          </w:pPr>
          <w:hyperlink w:anchor="__RefHeading___Toc17378919_2142443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17378921_2142443653">
            <w:r>
              <w:rPr>
                <w:webHidden/>
                <w:rStyle w:val="IndexLink"/>
                <w:rtl w:val="true"/>
              </w:rPr>
              <w:t>مقدمه</w:t>
            </w:r>
            <w:r>
              <w:rPr>
                <w:rStyle w:val="IndexLink"/>
                <w:rtl w:val="true"/>
              </w:rPr>
              <w:tab/>
            </w:r>
            <w:r>
              <w:rPr>
                <w:rStyle w:val="IndexLink"/>
              </w:rPr>
              <w:t>251</w:t>
            </w:r>
          </w:hyperlink>
        </w:p>
        <w:p>
          <w:pPr>
            <w:pStyle w:val="Contents4"/>
            <w:tabs>
              <w:tab w:val="clear" w:pos="8176"/>
              <w:tab w:val="right" w:pos="9026" w:leader="dot"/>
            </w:tabs>
            <w:rPr/>
          </w:pPr>
          <w:hyperlink w:anchor="__RefHeading___Toc17378923_2142443653">
            <w:r>
              <w:rPr>
                <w:webHidden/>
                <w:rStyle w:val="IndexLink"/>
              </w:rPr>
              <w:t>2</w:t>
            </w:r>
            <w:r>
              <w:rPr>
                <w:rStyle w:val="IndexLink"/>
                <w:rtl w:val="true"/>
              </w:rPr>
              <w:t>-</w:t>
            </w:r>
            <w:r>
              <w:rPr>
                <w:rStyle w:val="IndexLink"/>
                <w:rtl w:val="true"/>
              </w:rPr>
              <w:t>روش پژوهش و توجیه روایی آن</w:t>
            </w:r>
            <w:r>
              <w:rPr>
                <w:rStyle w:val="IndexLink"/>
                <w:rtl w:val="true"/>
              </w:rPr>
              <w:tab/>
            </w:r>
            <w:r>
              <w:rPr>
                <w:rStyle w:val="IndexLink"/>
              </w:rPr>
              <w:t>252</w:t>
            </w:r>
          </w:hyperlink>
        </w:p>
        <w:p>
          <w:pPr>
            <w:pStyle w:val="Contents4"/>
            <w:tabs>
              <w:tab w:val="clear" w:pos="8176"/>
              <w:tab w:val="right" w:pos="9026" w:leader="dot"/>
            </w:tabs>
            <w:rPr/>
          </w:pPr>
          <w:hyperlink w:anchor="__RefHeading___Toc17378925_2142443653">
            <w:r>
              <w:rPr>
                <w:webHidden/>
                <w:rStyle w:val="IndexLink"/>
              </w:rPr>
              <w:t>3</w:t>
            </w:r>
            <w:r>
              <w:rPr>
                <w:rStyle w:val="IndexLink"/>
                <w:rtl w:val="true"/>
              </w:rPr>
              <w:t>-</w:t>
            </w:r>
            <w:r>
              <w:rPr>
                <w:rStyle w:val="IndexLink"/>
                <w:rtl w:val="true"/>
              </w:rPr>
              <w:t>شیوه گردآوری اطلاعات و تجزیه و تحلیل آن ها</w:t>
            </w:r>
            <w:r>
              <w:rPr>
                <w:rStyle w:val="IndexLink"/>
                <w:rtl w:val="true"/>
              </w:rPr>
              <w:tab/>
            </w:r>
            <w:r>
              <w:rPr>
                <w:rStyle w:val="IndexLink"/>
              </w:rPr>
              <w:t>252</w:t>
            </w:r>
          </w:hyperlink>
        </w:p>
        <w:p>
          <w:pPr>
            <w:pStyle w:val="Contents4"/>
            <w:tabs>
              <w:tab w:val="clear" w:pos="8176"/>
              <w:tab w:val="right" w:pos="9026" w:leader="dot"/>
            </w:tabs>
            <w:rPr/>
          </w:pPr>
          <w:hyperlink w:anchor="__RefHeading___Toc17378927_2142443653">
            <w:r>
              <w:rPr>
                <w:webHidden/>
                <w:rStyle w:val="IndexLink"/>
              </w:rPr>
              <w:t>4</w:t>
            </w:r>
            <w:r>
              <w:rPr>
                <w:rStyle w:val="IndexLink"/>
                <w:rtl w:val="true"/>
              </w:rPr>
              <w:t>-</w:t>
            </w:r>
            <w:r>
              <w:rPr>
                <w:rStyle w:val="IndexLink"/>
                <w:rtl w:val="true"/>
              </w:rPr>
              <w:t>تجزیه و تحلیل داده ها و ارائه یافته ها</w:t>
            </w:r>
            <w:r>
              <w:rPr>
                <w:rStyle w:val="IndexLink"/>
                <w:rtl w:val="true"/>
              </w:rPr>
              <w:tab/>
            </w:r>
            <w:r>
              <w:rPr>
                <w:rStyle w:val="IndexLink"/>
              </w:rPr>
              <w:t>252</w:t>
            </w:r>
          </w:hyperlink>
        </w:p>
        <w:p>
          <w:pPr>
            <w:pStyle w:val="Contents4"/>
            <w:tabs>
              <w:tab w:val="clear" w:pos="8176"/>
              <w:tab w:val="right" w:pos="9026" w:leader="dot"/>
            </w:tabs>
            <w:rPr/>
          </w:pPr>
          <w:hyperlink w:anchor="__RefHeading___Toc17378929_2142443653">
            <w:r>
              <w:rPr>
                <w:webHidden/>
                <w:rStyle w:val="IndexLink"/>
              </w:rPr>
              <w:t>5</w:t>
            </w:r>
            <w:r>
              <w:rPr>
                <w:rStyle w:val="IndexLink"/>
                <w:rtl w:val="true"/>
              </w:rPr>
              <w:t>-</w:t>
            </w:r>
            <w:r>
              <w:rPr>
                <w:rStyle w:val="IndexLink"/>
                <w:rtl w:val="true"/>
              </w:rPr>
              <w:t>نتیجه گیری</w:t>
            </w:r>
            <w:r>
              <w:rPr>
                <w:rStyle w:val="IndexLink"/>
                <w:rtl w:val="true"/>
              </w:rPr>
              <w:tab/>
            </w:r>
            <w:r>
              <w:rPr>
                <w:rStyle w:val="IndexLink"/>
              </w:rPr>
              <w:t>260</w:t>
            </w:r>
          </w:hyperlink>
        </w:p>
        <w:p>
          <w:pPr>
            <w:pStyle w:val="Contents4"/>
            <w:tabs>
              <w:tab w:val="clear" w:pos="8176"/>
              <w:tab w:val="right" w:pos="9026" w:leader="dot"/>
            </w:tabs>
            <w:rPr/>
          </w:pPr>
          <w:hyperlink w:anchor="__RefHeading___Toc17378931_2142443653">
            <w:r>
              <w:rPr>
                <w:webHidden/>
                <w:rStyle w:val="IndexLink"/>
              </w:rPr>
              <w:t>6</w:t>
            </w:r>
            <w:r>
              <w:rPr>
                <w:rStyle w:val="IndexLink"/>
                <w:rtl w:val="true"/>
              </w:rPr>
              <w:t>-</w:t>
            </w:r>
            <w:r>
              <w:rPr>
                <w:rStyle w:val="IndexLink"/>
                <w:rtl w:val="true"/>
              </w:rPr>
              <w:t>پیشنهادهای پژوهش</w:t>
            </w:r>
            <w:r>
              <w:rPr>
                <w:rStyle w:val="IndexLink"/>
                <w:rtl w:val="true"/>
              </w:rPr>
              <w:tab/>
            </w:r>
            <w:r>
              <w:rPr>
                <w:rStyle w:val="IndexLink"/>
              </w:rPr>
              <w:t>260</w:t>
            </w:r>
          </w:hyperlink>
        </w:p>
        <w:p>
          <w:pPr>
            <w:pStyle w:val="Contents4"/>
            <w:tabs>
              <w:tab w:val="clear" w:pos="8176"/>
              <w:tab w:val="right" w:pos="9026" w:leader="dot"/>
            </w:tabs>
            <w:rPr/>
          </w:pPr>
          <w:hyperlink w:anchor="__RefHeading___Toc17378933_2142443653">
            <w:r>
              <w:rPr>
                <w:webHidden/>
                <w:rStyle w:val="IndexLink"/>
                <w:rtl w:val="true"/>
              </w:rPr>
              <w:t>منابع</w:t>
            </w:r>
            <w:r>
              <w:rPr>
                <w:rStyle w:val="IndexLink"/>
                <w:rtl w:val="true"/>
              </w:rPr>
              <w:tab/>
            </w:r>
            <w:r>
              <w:rPr>
                <w:rStyle w:val="IndexLink"/>
              </w:rPr>
              <w:t>260</w:t>
            </w:r>
          </w:hyperlink>
        </w:p>
        <w:p>
          <w:pPr>
            <w:pStyle w:val="Contents4"/>
            <w:tabs>
              <w:tab w:val="clear" w:pos="8176"/>
              <w:tab w:val="right" w:pos="9026" w:leader="dot"/>
            </w:tabs>
            <w:rPr/>
          </w:pPr>
          <w:hyperlink w:anchor="__RefHeading___Toc17378935_2142443653">
            <w:r>
              <w:rPr>
                <w:webHidden/>
                <w:rStyle w:val="IndexLink"/>
                <w:rtl w:val="true"/>
              </w:rPr>
              <w:t>چکیده</w:t>
            </w:r>
            <w:r>
              <w:rPr>
                <w:rStyle w:val="IndexLink"/>
                <w:rtl w:val="true"/>
              </w:rPr>
              <w:tab/>
            </w:r>
            <w:r>
              <w:rPr>
                <w:rStyle w:val="IndexLink"/>
              </w:rPr>
              <w:t>266</w:t>
            </w:r>
          </w:hyperlink>
        </w:p>
        <w:p>
          <w:pPr>
            <w:pStyle w:val="Contents3"/>
            <w:tabs>
              <w:tab w:val="clear" w:pos="8459"/>
              <w:tab w:val="right" w:pos="9026" w:leader="dot"/>
            </w:tabs>
            <w:rPr/>
          </w:pPr>
          <w:hyperlink w:anchor="__RefHeading___Toc17378937_2142443653">
            <w:r>
              <w:rPr>
                <w:webHidden/>
                <w:rStyle w:val="IndexLink"/>
                <w:rtl w:val="true"/>
              </w:rPr>
              <w:t>امکان سنجی پردازش وبگاه ها در سازمان اسناد و کتابخانه ملی ایران</w:t>
            </w:r>
            <w:r>
              <w:rPr>
                <w:rStyle w:val="IndexLink"/>
                <w:rtl w:val="true"/>
              </w:rPr>
              <w:tab/>
            </w:r>
            <w:r>
              <w:rPr>
                <w:rStyle w:val="IndexLink"/>
              </w:rPr>
              <w:t>267</w:t>
            </w:r>
          </w:hyperlink>
        </w:p>
        <w:p>
          <w:pPr>
            <w:pStyle w:val="Contents4"/>
            <w:tabs>
              <w:tab w:val="clear" w:pos="8176"/>
              <w:tab w:val="right" w:pos="9026" w:leader="dot"/>
            </w:tabs>
            <w:rPr/>
          </w:pPr>
          <w:hyperlink w:anchor="__RefHeading___Toc17378939_2142443653">
            <w:r>
              <w:rPr>
                <w:webHidden/>
                <w:rStyle w:val="IndexLink"/>
                <w:rtl w:val="true"/>
              </w:rPr>
              <w:t>اشاره</w:t>
            </w:r>
            <w:r>
              <w:rPr>
                <w:rStyle w:val="IndexLink"/>
                <w:rtl w:val="true"/>
              </w:rPr>
              <w:tab/>
            </w:r>
            <w:r>
              <w:rPr>
                <w:rStyle w:val="IndexLink"/>
              </w:rPr>
              <w:t>267</w:t>
            </w:r>
          </w:hyperlink>
        </w:p>
        <w:p>
          <w:pPr>
            <w:pStyle w:val="Contents4"/>
            <w:tabs>
              <w:tab w:val="clear" w:pos="8176"/>
              <w:tab w:val="right" w:pos="9026" w:leader="dot"/>
            </w:tabs>
            <w:rPr/>
          </w:pPr>
          <w:hyperlink w:anchor="__RefHeading___Toc17378941_2142443653">
            <w:r>
              <w:rPr>
                <w:webHidden/>
                <w:rStyle w:val="IndexLink"/>
                <w:rtl w:val="true"/>
              </w:rPr>
              <w:t>مقدمه</w:t>
            </w:r>
            <w:r>
              <w:rPr>
                <w:rStyle w:val="IndexLink"/>
                <w:rtl w:val="true"/>
              </w:rPr>
              <w:tab/>
            </w:r>
            <w:r>
              <w:rPr>
                <w:rStyle w:val="IndexLink"/>
              </w:rPr>
              <w:t>267</w:t>
            </w:r>
          </w:hyperlink>
        </w:p>
        <w:p>
          <w:pPr>
            <w:pStyle w:val="Contents4"/>
            <w:tabs>
              <w:tab w:val="clear" w:pos="8176"/>
              <w:tab w:val="right" w:pos="9026" w:leader="dot"/>
            </w:tabs>
            <w:rPr/>
          </w:pPr>
          <w:hyperlink w:anchor="__RefHeading___Toc17378943_2142443653">
            <w:r>
              <w:rPr>
                <w:webHidden/>
                <w:rStyle w:val="IndexLink"/>
                <w:rtl w:val="true"/>
              </w:rPr>
              <w:t>وبگاه ها</w:t>
            </w:r>
            <w:r>
              <w:rPr>
                <w:rStyle w:val="IndexLink"/>
                <w:rtl w:val="true"/>
              </w:rPr>
              <w:t xml:space="preserve">: </w:t>
            </w:r>
            <w:r>
              <w:rPr>
                <w:rStyle w:val="IndexLink"/>
                <w:rtl w:val="true"/>
              </w:rPr>
              <w:t>شناخته شده ترین منابع وب</w:t>
            </w:r>
            <w:r>
              <w:rPr>
                <w:rStyle w:val="IndexLink"/>
                <w:rtl w:val="true"/>
              </w:rPr>
              <w:tab/>
            </w:r>
            <w:r>
              <w:rPr>
                <w:rStyle w:val="IndexLink"/>
              </w:rPr>
              <w:t>268</w:t>
            </w:r>
          </w:hyperlink>
        </w:p>
        <w:p>
          <w:pPr>
            <w:pStyle w:val="Contents4"/>
            <w:tabs>
              <w:tab w:val="clear" w:pos="8176"/>
              <w:tab w:val="right" w:pos="9026" w:leader="dot"/>
            </w:tabs>
            <w:rPr/>
          </w:pPr>
          <w:hyperlink w:anchor="__RefHeading___Toc17378945_2142443653">
            <w:r>
              <w:rPr>
                <w:webHidden/>
                <w:rStyle w:val="IndexLink"/>
                <w:rtl w:val="true"/>
              </w:rPr>
              <w:t>ارزیابی وبگاه ها</w:t>
            </w:r>
            <w:r>
              <w:rPr>
                <w:rStyle w:val="IndexLink"/>
                <w:rtl w:val="true"/>
              </w:rPr>
              <w:tab/>
            </w:r>
            <w:r>
              <w:rPr>
                <w:rStyle w:val="IndexLink"/>
              </w:rPr>
              <w:t>268</w:t>
            </w:r>
          </w:hyperlink>
        </w:p>
        <w:p>
          <w:pPr>
            <w:pStyle w:val="Contents4"/>
            <w:tabs>
              <w:tab w:val="clear" w:pos="8176"/>
              <w:tab w:val="right" w:pos="9026" w:leader="dot"/>
            </w:tabs>
            <w:rPr/>
          </w:pPr>
          <w:hyperlink w:anchor="__RefHeading___Toc17378947_2142443653">
            <w:r>
              <w:rPr>
                <w:webHidden/>
                <w:rStyle w:val="IndexLink"/>
                <w:rtl w:val="true"/>
              </w:rPr>
              <w:t>استانداردها و طرحهای ابر داده ای سازماندهی منابع وب</w:t>
            </w:r>
            <w:r>
              <w:rPr>
                <w:rStyle w:val="IndexLink"/>
                <w:rtl w:val="true"/>
              </w:rPr>
              <w:tab/>
            </w:r>
            <w:r>
              <w:rPr>
                <w:rStyle w:val="IndexLink"/>
              </w:rPr>
              <w:t>268</w:t>
            </w:r>
          </w:hyperlink>
        </w:p>
        <w:p>
          <w:pPr>
            <w:pStyle w:val="Contents4"/>
            <w:tabs>
              <w:tab w:val="clear" w:pos="8176"/>
              <w:tab w:val="right" w:pos="9026" w:leader="dot"/>
            </w:tabs>
            <w:rPr/>
          </w:pPr>
          <w:hyperlink w:anchor="__RefHeading___Toc17378949_2142443653">
            <w:r>
              <w:rPr>
                <w:webHidden/>
                <w:rStyle w:val="IndexLink"/>
                <w:rtl w:val="true"/>
              </w:rPr>
              <w:t>پردازش منابع الکترونیکی در سازمان اسناد و کتابخانه ملی ایران</w:t>
            </w:r>
            <w:r>
              <w:rPr>
                <w:rStyle w:val="IndexLink"/>
                <w:rtl w:val="true"/>
              </w:rPr>
              <w:tab/>
            </w:r>
            <w:r>
              <w:rPr>
                <w:rStyle w:val="IndexLink"/>
              </w:rPr>
              <w:t>269</w:t>
            </w:r>
          </w:hyperlink>
        </w:p>
        <w:p>
          <w:pPr>
            <w:pStyle w:val="Contents4"/>
            <w:tabs>
              <w:tab w:val="clear" w:pos="8176"/>
              <w:tab w:val="right" w:pos="9026" w:leader="dot"/>
            </w:tabs>
            <w:rPr/>
          </w:pPr>
          <w:hyperlink w:anchor="__RefHeading___Toc17378951_2142443653">
            <w:r>
              <w:rPr>
                <w:webHidden/>
                <w:rStyle w:val="IndexLink"/>
                <w:rtl w:val="true"/>
              </w:rPr>
              <w:t>بیان مساله</w:t>
            </w:r>
            <w:r>
              <w:rPr>
                <w:rStyle w:val="IndexLink"/>
                <w:rtl w:val="true"/>
              </w:rPr>
              <w:tab/>
            </w:r>
            <w:r>
              <w:rPr>
                <w:rStyle w:val="IndexLink"/>
              </w:rPr>
              <w:t>269</w:t>
            </w:r>
          </w:hyperlink>
        </w:p>
        <w:p>
          <w:pPr>
            <w:pStyle w:val="Contents4"/>
            <w:tabs>
              <w:tab w:val="clear" w:pos="8176"/>
              <w:tab w:val="right" w:pos="9026" w:leader="dot"/>
            </w:tabs>
            <w:rPr/>
          </w:pPr>
          <w:hyperlink w:anchor="__RefHeading___Toc17378953_2142443653">
            <w:r>
              <w:rPr>
                <w:webHidden/>
                <w:rStyle w:val="IndexLink"/>
                <w:rtl w:val="true"/>
              </w:rPr>
              <w:t>پیشینه پژوهش</w:t>
            </w:r>
            <w:r>
              <w:rPr>
                <w:rStyle w:val="IndexLink"/>
                <w:rtl w:val="true"/>
              </w:rPr>
              <w:tab/>
            </w:r>
            <w:r>
              <w:rPr>
                <w:rStyle w:val="IndexLink"/>
              </w:rPr>
              <w:t>270</w:t>
            </w:r>
          </w:hyperlink>
        </w:p>
        <w:p>
          <w:pPr>
            <w:pStyle w:val="Contents4"/>
            <w:tabs>
              <w:tab w:val="clear" w:pos="8176"/>
              <w:tab w:val="right" w:pos="9026" w:leader="dot"/>
            </w:tabs>
            <w:rPr/>
          </w:pPr>
          <w:hyperlink w:anchor="__RefHeading___Toc17378955_2142443653">
            <w:r>
              <w:rPr>
                <w:webHidden/>
                <w:rStyle w:val="IndexLink"/>
                <w:rtl w:val="true"/>
              </w:rPr>
              <w:t>پیشینه پژوهش در ایران</w:t>
            </w:r>
            <w:r>
              <w:rPr>
                <w:rStyle w:val="IndexLink"/>
                <w:rtl w:val="true"/>
              </w:rPr>
              <w:t>:</w:t>
              <w:tab/>
            </w:r>
            <w:r>
              <w:rPr>
                <w:rStyle w:val="IndexLink"/>
              </w:rPr>
              <w:t>270</w:t>
            </w:r>
          </w:hyperlink>
        </w:p>
        <w:p>
          <w:pPr>
            <w:pStyle w:val="Contents4"/>
            <w:tabs>
              <w:tab w:val="clear" w:pos="8176"/>
              <w:tab w:val="right" w:pos="9026" w:leader="dot"/>
            </w:tabs>
            <w:rPr/>
          </w:pPr>
          <w:hyperlink w:anchor="__RefHeading___Toc17378957_2142443653">
            <w:r>
              <w:rPr>
                <w:webHidden/>
                <w:rStyle w:val="IndexLink"/>
                <w:rtl w:val="true"/>
              </w:rPr>
              <w:t>پیشینه پژوهش در خارج از ایران</w:t>
            </w:r>
            <w:r>
              <w:rPr>
                <w:rStyle w:val="IndexLink"/>
                <w:rtl w:val="true"/>
              </w:rPr>
              <w:t>:</w:t>
              <w:tab/>
            </w:r>
            <w:r>
              <w:rPr>
                <w:rStyle w:val="IndexLink"/>
              </w:rPr>
              <w:t>270</w:t>
            </w:r>
          </w:hyperlink>
        </w:p>
        <w:p>
          <w:pPr>
            <w:pStyle w:val="Contents4"/>
            <w:tabs>
              <w:tab w:val="clear" w:pos="8176"/>
              <w:tab w:val="right" w:pos="9026" w:leader="dot"/>
            </w:tabs>
            <w:rPr/>
          </w:pPr>
          <w:hyperlink w:anchor="__RefHeading___Toc17378959_2142443653">
            <w:r>
              <w:rPr>
                <w:webHidden/>
                <w:rStyle w:val="IndexLink"/>
                <w:rtl w:val="true"/>
              </w:rPr>
              <w:t>اهمیت پژوهش</w:t>
            </w:r>
            <w:r>
              <w:rPr>
                <w:rStyle w:val="IndexLink"/>
                <w:rtl w:val="true"/>
              </w:rPr>
              <w:tab/>
            </w:r>
            <w:r>
              <w:rPr>
                <w:rStyle w:val="IndexLink"/>
              </w:rPr>
              <w:t>271</w:t>
            </w:r>
          </w:hyperlink>
        </w:p>
        <w:p>
          <w:pPr>
            <w:pStyle w:val="Contents4"/>
            <w:tabs>
              <w:tab w:val="clear" w:pos="8176"/>
              <w:tab w:val="right" w:pos="9026" w:leader="dot"/>
            </w:tabs>
            <w:rPr/>
          </w:pPr>
          <w:hyperlink w:anchor="__RefHeading___Toc17378961_2142443653">
            <w:r>
              <w:rPr>
                <w:webHidden/>
                <w:rStyle w:val="IndexLink"/>
                <w:rtl w:val="true"/>
              </w:rPr>
              <w:t>اهداف پژوهش</w:t>
            </w:r>
            <w:r>
              <w:rPr>
                <w:rStyle w:val="IndexLink"/>
                <w:rtl w:val="true"/>
              </w:rPr>
              <w:tab/>
            </w:r>
            <w:r>
              <w:rPr>
                <w:rStyle w:val="IndexLink"/>
              </w:rPr>
              <w:t>271</w:t>
            </w:r>
          </w:hyperlink>
        </w:p>
        <w:p>
          <w:pPr>
            <w:pStyle w:val="Contents4"/>
            <w:tabs>
              <w:tab w:val="clear" w:pos="8176"/>
              <w:tab w:val="right" w:pos="9026" w:leader="dot"/>
            </w:tabs>
            <w:rPr/>
          </w:pPr>
          <w:hyperlink w:anchor="__RefHeading___Toc17378963_2142443653">
            <w:r>
              <w:rPr>
                <w:webHidden/>
                <w:rStyle w:val="IndexLink"/>
                <w:rtl w:val="true"/>
              </w:rPr>
              <w:t>پرسش های اساسی</w:t>
            </w:r>
            <w:r>
              <w:rPr>
                <w:rStyle w:val="IndexLink"/>
                <w:rtl w:val="true"/>
              </w:rPr>
              <w:tab/>
            </w:r>
            <w:r>
              <w:rPr>
                <w:rStyle w:val="IndexLink"/>
              </w:rPr>
              <w:t>272</w:t>
            </w:r>
          </w:hyperlink>
        </w:p>
        <w:p>
          <w:pPr>
            <w:pStyle w:val="Contents4"/>
            <w:tabs>
              <w:tab w:val="clear" w:pos="8176"/>
              <w:tab w:val="right" w:pos="9026" w:leader="dot"/>
            </w:tabs>
            <w:rPr/>
          </w:pPr>
          <w:hyperlink w:anchor="__RefHeading___Toc17378965_2142443653">
            <w:r>
              <w:rPr>
                <w:webHidden/>
                <w:rStyle w:val="IndexLink"/>
                <w:rtl w:val="true"/>
              </w:rPr>
              <w:t>تعاریف عملیاتی</w:t>
            </w:r>
            <w:r>
              <w:rPr>
                <w:rStyle w:val="IndexLink"/>
                <w:rtl w:val="true"/>
              </w:rPr>
              <w:tab/>
            </w:r>
            <w:r>
              <w:rPr>
                <w:rStyle w:val="IndexLink"/>
              </w:rPr>
              <w:t>272</w:t>
            </w:r>
          </w:hyperlink>
        </w:p>
        <w:p>
          <w:pPr>
            <w:pStyle w:val="Contents4"/>
            <w:tabs>
              <w:tab w:val="clear" w:pos="8176"/>
              <w:tab w:val="right" w:pos="9026" w:leader="dot"/>
            </w:tabs>
            <w:rPr/>
          </w:pPr>
          <w:hyperlink w:anchor="__RefHeading___Toc17378967_2142443653">
            <w:r>
              <w:rPr>
                <w:webHidden/>
                <w:rStyle w:val="IndexLink"/>
                <w:rtl w:val="true"/>
              </w:rPr>
              <w:t>جامعه آماری</w:t>
            </w:r>
            <w:r>
              <w:rPr>
                <w:rStyle w:val="IndexLink"/>
                <w:rtl w:val="true"/>
              </w:rPr>
              <w:tab/>
            </w:r>
            <w:r>
              <w:rPr>
                <w:rStyle w:val="IndexLink"/>
              </w:rPr>
              <w:t>272</w:t>
            </w:r>
          </w:hyperlink>
        </w:p>
        <w:p>
          <w:pPr>
            <w:pStyle w:val="Contents4"/>
            <w:tabs>
              <w:tab w:val="clear" w:pos="8176"/>
              <w:tab w:val="right" w:pos="9026" w:leader="dot"/>
            </w:tabs>
            <w:rPr/>
          </w:pPr>
          <w:hyperlink w:anchor="__RefHeading___Toc17378969_2142443653">
            <w:r>
              <w:rPr>
                <w:webHidden/>
                <w:rStyle w:val="IndexLink"/>
                <w:rtl w:val="true"/>
              </w:rPr>
              <w:t>روش پژوهش و ابزار گردآوری داده ها</w:t>
            </w:r>
            <w:r>
              <w:rPr>
                <w:rStyle w:val="IndexLink"/>
                <w:rtl w:val="true"/>
              </w:rPr>
              <w:tab/>
            </w:r>
            <w:r>
              <w:rPr>
                <w:rStyle w:val="IndexLink"/>
              </w:rPr>
              <w:t>272</w:t>
            </w:r>
          </w:hyperlink>
        </w:p>
        <w:p>
          <w:pPr>
            <w:pStyle w:val="Contents4"/>
            <w:tabs>
              <w:tab w:val="clear" w:pos="8176"/>
              <w:tab w:val="right" w:pos="9026" w:leader="dot"/>
            </w:tabs>
            <w:rPr/>
          </w:pPr>
          <w:hyperlink w:anchor="__RefHeading___Toc17378971_2142443653">
            <w:r>
              <w:rPr>
                <w:webHidden/>
                <w:rStyle w:val="IndexLink"/>
                <w:rtl w:val="true"/>
              </w:rPr>
              <w:t>یافته های پژوهش و پاسخ به پرسش های اساسی</w:t>
            </w:r>
            <w:r>
              <w:rPr>
                <w:rStyle w:val="IndexLink"/>
                <w:rtl w:val="true"/>
              </w:rPr>
              <w:tab/>
            </w:r>
            <w:r>
              <w:rPr>
                <w:rStyle w:val="IndexLink"/>
              </w:rPr>
              <w:t>272</w:t>
            </w:r>
          </w:hyperlink>
        </w:p>
        <w:p>
          <w:pPr>
            <w:pStyle w:val="Contents4"/>
            <w:tabs>
              <w:tab w:val="clear" w:pos="8176"/>
              <w:tab w:val="right" w:pos="9026" w:leader="dot"/>
            </w:tabs>
            <w:rPr/>
          </w:pPr>
          <w:hyperlink w:anchor="__RefHeading___Toc17378973_2142443653">
            <w:r>
              <w:rPr>
                <w:webHidden/>
                <w:rStyle w:val="IndexLink"/>
              </w:rPr>
              <w:t>1</w:t>
            </w:r>
            <w:r>
              <w:rPr>
                <w:rStyle w:val="IndexLink"/>
                <w:rtl w:val="true"/>
              </w:rPr>
              <w:t>.</w:t>
            </w:r>
            <w:r>
              <w:rPr>
                <w:rStyle w:val="IndexLink"/>
                <w:rtl w:val="true"/>
              </w:rPr>
              <w:t>استفاده از فهرست وب گاه ها</w:t>
            </w:r>
            <w:r>
              <w:rPr>
                <w:rStyle w:val="IndexLink"/>
                <w:rtl w:val="true"/>
              </w:rPr>
              <w:tab/>
            </w:r>
            <w:r>
              <w:rPr>
                <w:rStyle w:val="IndexLink"/>
              </w:rPr>
              <w:t>273</w:t>
            </w:r>
          </w:hyperlink>
        </w:p>
        <w:p>
          <w:pPr>
            <w:pStyle w:val="Contents4"/>
            <w:tabs>
              <w:tab w:val="clear" w:pos="8176"/>
              <w:tab w:val="right" w:pos="9026" w:leader="dot"/>
            </w:tabs>
            <w:rPr/>
          </w:pPr>
          <w:hyperlink w:anchor="__RefHeading___Toc17378975_2142443653">
            <w:r>
              <w:rPr>
                <w:webHidden/>
                <w:rStyle w:val="IndexLink"/>
              </w:rPr>
              <w:t>2</w:t>
            </w:r>
            <w:r>
              <w:rPr>
                <w:rStyle w:val="IndexLink"/>
                <w:rtl w:val="true"/>
              </w:rPr>
              <w:t>.</w:t>
            </w:r>
            <w:r>
              <w:rPr>
                <w:rStyle w:val="IndexLink"/>
                <w:rtl w:val="true"/>
              </w:rPr>
              <w:t>ورود اطلاعات وبگاه ها در وبگاه سازمان اسناد و کتابخانه ملی ایران</w:t>
            </w:r>
            <w:r>
              <w:rPr>
                <w:rStyle w:val="IndexLink"/>
                <w:rtl w:val="true"/>
              </w:rPr>
              <w:tab/>
            </w:r>
            <w:r>
              <w:rPr>
                <w:rStyle w:val="IndexLink"/>
              </w:rPr>
              <w:t>273</w:t>
            </w:r>
          </w:hyperlink>
        </w:p>
        <w:p>
          <w:pPr>
            <w:pStyle w:val="Contents4"/>
            <w:tabs>
              <w:tab w:val="clear" w:pos="8176"/>
              <w:tab w:val="right" w:pos="9026" w:leader="dot"/>
            </w:tabs>
            <w:rPr/>
          </w:pPr>
          <w:hyperlink w:anchor="__RefHeading___Toc17378977_2142443653">
            <w:r>
              <w:rPr>
                <w:webHidden/>
                <w:rStyle w:val="IndexLink"/>
                <w:rtl w:val="true"/>
              </w:rPr>
              <w:t>بحث و نتیجه گیری</w:t>
            </w:r>
            <w:r>
              <w:rPr>
                <w:rStyle w:val="IndexLink"/>
                <w:rtl w:val="true"/>
              </w:rPr>
              <w:tab/>
            </w:r>
            <w:r>
              <w:rPr>
                <w:rStyle w:val="IndexLink"/>
              </w:rPr>
              <w:t>279</w:t>
            </w:r>
          </w:hyperlink>
        </w:p>
        <w:p>
          <w:pPr>
            <w:pStyle w:val="Contents4"/>
            <w:tabs>
              <w:tab w:val="clear" w:pos="8176"/>
              <w:tab w:val="right" w:pos="9026" w:leader="dot"/>
            </w:tabs>
            <w:rPr/>
          </w:pPr>
          <w:hyperlink w:anchor="__RefHeading___Toc17378979_2142443653">
            <w:r>
              <w:rPr>
                <w:webHidden/>
                <w:rStyle w:val="IndexLink"/>
                <w:rtl w:val="true"/>
              </w:rPr>
              <w:t>پیشنهاد های برخاسته از پژوهش</w:t>
            </w:r>
            <w:r>
              <w:rPr>
                <w:rStyle w:val="IndexLink"/>
                <w:rtl w:val="true"/>
              </w:rPr>
              <w:tab/>
            </w:r>
            <w:r>
              <w:rPr>
                <w:rStyle w:val="IndexLink"/>
              </w:rPr>
              <w:t>280</w:t>
            </w:r>
          </w:hyperlink>
        </w:p>
        <w:p>
          <w:pPr>
            <w:pStyle w:val="Contents4"/>
            <w:tabs>
              <w:tab w:val="clear" w:pos="8176"/>
              <w:tab w:val="right" w:pos="9026" w:leader="dot"/>
            </w:tabs>
            <w:rPr/>
          </w:pPr>
          <w:hyperlink w:anchor="__RefHeading___Toc17378981_2142443653">
            <w:r>
              <w:rPr>
                <w:webHidden/>
                <w:rStyle w:val="IndexLink"/>
                <w:rtl w:val="true"/>
              </w:rPr>
              <w:t>منابع</w:t>
            </w:r>
            <w:r>
              <w:rPr>
                <w:rStyle w:val="IndexLink"/>
                <w:rtl w:val="true"/>
              </w:rPr>
              <w:tab/>
            </w:r>
            <w:r>
              <w:rPr>
                <w:rStyle w:val="IndexLink"/>
              </w:rPr>
              <w:t>280</w:t>
            </w:r>
          </w:hyperlink>
        </w:p>
        <w:p>
          <w:pPr>
            <w:pStyle w:val="Contents4"/>
            <w:tabs>
              <w:tab w:val="clear" w:pos="8176"/>
              <w:tab w:val="right" w:pos="9026" w:leader="dot"/>
            </w:tabs>
            <w:rPr/>
          </w:pPr>
          <w:hyperlink w:anchor="__RefHeading___Toc17378983_2142443653">
            <w:r>
              <w:rPr>
                <w:webHidden/>
                <w:rStyle w:val="IndexLink"/>
                <w:rtl w:val="true"/>
              </w:rPr>
              <w:t>چکیده</w:t>
            </w:r>
            <w:r>
              <w:rPr>
                <w:rStyle w:val="IndexLink"/>
                <w:rtl w:val="true"/>
              </w:rPr>
              <w:tab/>
            </w:r>
            <w:r>
              <w:rPr>
                <w:rStyle w:val="IndexLink"/>
              </w:rPr>
              <w:t>283</w:t>
            </w:r>
          </w:hyperlink>
        </w:p>
        <w:p>
          <w:pPr>
            <w:pStyle w:val="Contents4"/>
            <w:tabs>
              <w:tab w:val="clear" w:pos="8176"/>
              <w:tab w:val="right" w:pos="9026" w:leader="dot"/>
            </w:tabs>
            <w:rPr/>
          </w:pPr>
          <w:hyperlink w:anchor="__RefHeading___Toc17378985_2142443653">
            <w:r>
              <w:rPr>
                <w:webHidden/>
                <w:rStyle w:val="IndexLink"/>
                <w:rtl w:val="true"/>
              </w:rPr>
              <w:t>مقدمه</w:t>
            </w:r>
            <w:r>
              <w:rPr>
                <w:rStyle w:val="IndexLink"/>
                <w:rtl w:val="true"/>
              </w:rPr>
              <w:tab/>
            </w:r>
            <w:r>
              <w:rPr>
                <w:rStyle w:val="IndexLink"/>
              </w:rPr>
              <w:t>284</w:t>
            </w:r>
          </w:hyperlink>
        </w:p>
        <w:p>
          <w:pPr>
            <w:pStyle w:val="Contents3"/>
            <w:tabs>
              <w:tab w:val="clear" w:pos="8459"/>
              <w:tab w:val="right" w:pos="9026" w:leader="dot"/>
            </w:tabs>
            <w:rPr/>
          </w:pPr>
          <w:hyperlink w:anchor="__RefHeading___Toc17378987_2142443653">
            <w:r>
              <w:rPr>
                <w:webHidden/>
                <w:rStyle w:val="IndexLink"/>
                <w:rtl w:val="true"/>
              </w:rPr>
              <w:t>ایجاد آرشیو گزینشی منابع تحت وب</w:t>
            </w:r>
            <w:r>
              <w:rPr>
                <w:rStyle w:val="IndexLink"/>
                <w:rtl w:val="true"/>
              </w:rPr>
              <w:tab/>
            </w:r>
            <w:r>
              <w:rPr>
                <w:rStyle w:val="IndexLink"/>
              </w:rPr>
              <w:t>285</w:t>
            </w:r>
          </w:hyperlink>
        </w:p>
        <w:p>
          <w:pPr>
            <w:pStyle w:val="Contents4"/>
            <w:tabs>
              <w:tab w:val="clear" w:pos="8176"/>
              <w:tab w:val="right" w:pos="9026" w:leader="dot"/>
            </w:tabs>
            <w:rPr/>
          </w:pPr>
          <w:hyperlink w:anchor="__RefHeading___Toc17378989_2142443653">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17378991_2142443653">
            <w:r>
              <w:rPr>
                <w:webHidden/>
                <w:rStyle w:val="IndexLink"/>
                <w:rtl w:val="true"/>
              </w:rPr>
              <w:t>تاریخچه</w:t>
            </w:r>
            <w:r>
              <w:rPr>
                <w:rStyle w:val="IndexLink"/>
                <w:rtl w:val="true"/>
              </w:rPr>
              <w:tab/>
            </w:r>
            <w:r>
              <w:rPr>
                <w:rStyle w:val="IndexLink"/>
              </w:rPr>
              <w:t>285</w:t>
            </w:r>
          </w:hyperlink>
        </w:p>
        <w:p>
          <w:pPr>
            <w:pStyle w:val="Contents4"/>
            <w:tabs>
              <w:tab w:val="clear" w:pos="8176"/>
              <w:tab w:val="right" w:pos="9026" w:leader="dot"/>
            </w:tabs>
            <w:rPr/>
          </w:pPr>
          <w:hyperlink w:anchor="__RefHeading___Toc17378993_2142443653">
            <w:r>
              <w:rPr>
                <w:webHidden/>
                <w:rStyle w:val="IndexLink"/>
                <w:rtl w:val="true"/>
              </w:rPr>
              <w:t>آرشیو پاندورا در حال حاضر</w:t>
            </w:r>
            <w:r>
              <w:rPr>
                <w:rStyle w:val="IndexLink"/>
                <w:rtl w:val="true"/>
              </w:rPr>
              <w:tab/>
            </w:r>
            <w:r>
              <w:rPr>
                <w:rStyle w:val="IndexLink"/>
              </w:rPr>
              <w:t>287</w:t>
            </w:r>
          </w:hyperlink>
        </w:p>
        <w:p>
          <w:pPr>
            <w:pStyle w:val="Contents4"/>
            <w:tabs>
              <w:tab w:val="clear" w:pos="8176"/>
              <w:tab w:val="right" w:pos="9026" w:leader="dot"/>
            </w:tabs>
            <w:rPr/>
          </w:pPr>
          <w:hyperlink w:anchor="__RefHeading___Toc17378995_2142443653">
            <w:r>
              <w:rPr>
                <w:webHidden/>
                <w:rStyle w:val="IndexLink"/>
                <w:rtl w:val="true"/>
              </w:rPr>
              <w:t>محدوده وظایف</w:t>
            </w:r>
            <w:r>
              <w:rPr>
                <w:rStyle w:val="IndexLink"/>
                <w:rtl w:val="true"/>
              </w:rPr>
              <w:tab/>
            </w:r>
            <w:r>
              <w:rPr>
                <w:rStyle w:val="IndexLink"/>
              </w:rPr>
              <w:t>287</w:t>
            </w:r>
          </w:hyperlink>
        </w:p>
        <w:p>
          <w:pPr>
            <w:pStyle w:val="Contents4"/>
            <w:tabs>
              <w:tab w:val="clear" w:pos="8176"/>
              <w:tab w:val="right" w:pos="9026" w:leader="dot"/>
            </w:tabs>
            <w:rPr/>
          </w:pPr>
          <w:hyperlink w:anchor="__RefHeading___Toc17378997_2142443653">
            <w:r>
              <w:rPr>
                <w:webHidden/>
                <w:rStyle w:val="IndexLink"/>
                <w:rtl w:val="true"/>
              </w:rPr>
              <w:t>نیروی انسانی و افراد شاغل در پاندورا</w:t>
            </w:r>
            <w:r>
              <w:rPr>
                <w:rStyle w:val="IndexLink"/>
                <w:rtl w:val="true"/>
              </w:rPr>
              <w:tab/>
            </w:r>
            <w:r>
              <w:rPr>
                <w:rStyle w:val="IndexLink"/>
              </w:rPr>
              <w:t>288</w:t>
            </w:r>
          </w:hyperlink>
        </w:p>
        <w:p>
          <w:pPr>
            <w:pStyle w:val="Contents4"/>
            <w:tabs>
              <w:tab w:val="clear" w:pos="8176"/>
              <w:tab w:val="right" w:pos="9026" w:leader="dot"/>
            </w:tabs>
            <w:rPr/>
          </w:pPr>
          <w:hyperlink w:anchor="__RefHeading___Toc17378999_2142443653">
            <w:r>
              <w:rPr>
                <w:webHidden/>
                <w:rStyle w:val="IndexLink"/>
                <w:rtl w:val="true"/>
              </w:rPr>
              <w:t>هزینه دستیابی به وب گاه ها و نشریات برخط</w:t>
            </w:r>
            <w:r>
              <w:rPr>
                <w:rStyle w:val="IndexLink"/>
                <w:rtl w:val="true"/>
              </w:rPr>
              <w:tab/>
            </w:r>
            <w:r>
              <w:rPr>
                <w:rStyle w:val="IndexLink"/>
              </w:rPr>
              <w:t>289</w:t>
            </w:r>
          </w:hyperlink>
        </w:p>
        <w:p>
          <w:pPr>
            <w:pStyle w:val="Contents4"/>
            <w:tabs>
              <w:tab w:val="clear" w:pos="8176"/>
              <w:tab w:val="right" w:pos="9026" w:leader="dot"/>
            </w:tabs>
            <w:rPr/>
          </w:pPr>
          <w:hyperlink w:anchor="__RefHeading___Toc17379001_2142443653">
            <w:r>
              <w:rPr>
                <w:webHidden/>
                <w:rStyle w:val="IndexLink"/>
                <w:rtl w:val="true"/>
              </w:rPr>
              <w:t>محدوده برآورد هزینه</w:t>
            </w:r>
            <w:r>
              <w:rPr>
                <w:rStyle w:val="IndexLink"/>
                <w:rtl w:val="true"/>
              </w:rPr>
              <w:tab/>
            </w:r>
            <w:r>
              <w:rPr>
                <w:rStyle w:val="IndexLink"/>
              </w:rPr>
              <w:t>289</w:t>
            </w:r>
          </w:hyperlink>
        </w:p>
        <w:p>
          <w:pPr>
            <w:pStyle w:val="Contents4"/>
            <w:tabs>
              <w:tab w:val="clear" w:pos="8176"/>
              <w:tab w:val="right" w:pos="9026" w:leader="dot"/>
            </w:tabs>
            <w:rPr/>
          </w:pPr>
          <w:hyperlink w:anchor="__RefHeading___Toc17379003_2142443653">
            <w:r>
              <w:rPr>
                <w:webHidden/>
                <w:rStyle w:val="IndexLink"/>
                <w:rtl w:val="true"/>
              </w:rPr>
              <w:t>روش شناسی انجام کار</w:t>
            </w:r>
            <w:r>
              <w:rPr>
                <w:rStyle w:val="IndexLink"/>
                <w:rtl w:val="true"/>
              </w:rPr>
              <w:tab/>
            </w:r>
            <w:r>
              <w:rPr>
                <w:rStyle w:val="IndexLink"/>
              </w:rPr>
              <w:t>290</w:t>
            </w:r>
          </w:hyperlink>
        </w:p>
        <w:p>
          <w:pPr>
            <w:pStyle w:val="Contents4"/>
            <w:tabs>
              <w:tab w:val="clear" w:pos="8176"/>
              <w:tab w:val="right" w:pos="9026" w:leader="dot"/>
            </w:tabs>
            <w:rPr/>
          </w:pPr>
          <w:hyperlink w:anchor="__RefHeading___Toc17379005_2142443653">
            <w:r>
              <w:rPr>
                <w:webHidden/>
                <w:rStyle w:val="IndexLink"/>
                <w:rtl w:val="true"/>
              </w:rPr>
              <w:t>نحوه محاسبه هزینه ها</w:t>
            </w:r>
            <w:r>
              <w:rPr>
                <w:rStyle w:val="IndexLink"/>
                <w:rtl w:val="true"/>
              </w:rPr>
              <w:tab/>
            </w:r>
            <w:r>
              <w:rPr>
                <w:rStyle w:val="IndexLink"/>
              </w:rPr>
              <w:t>291</w:t>
            </w:r>
          </w:hyperlink>
        </w:p>
        <w:p>
          <w:pPr>
            <w:pStyle w:val="Contents4"/>
            <w:tabs>
              <w:tab w:val="clear" w:pos="8176"/>
              <w:tab w:val="right" w:pos="9026" w:leader="dot"/>
            </w:tabs>
            <w:rPr/>
          </w:pPr>
          <w:hyperlink w:anchor="__RefHeading___Toc17379007_2142443653">
            <w:r>
              <w:rPr>
                <w:webHidden/>
                <w:rStyle w:val="IndexLink"/>
                <w:rtl w:val="true"/>
              </w:rPr>
              <w:t>هزینه های فراهم آوری منابع آرشیوی</w:t>
            </w:r>
            <w:r>
              <w:rPr>
                <w:rStyle w:val="IndexLink"/>
                <w:rtl w:val="true"/>
              </w:rPr>
              <w:tab/>
            </w:r>
            <w:r>
              <w:rPr>
                <w:rStyle w:val="IndexLink"/>
              </w:rPr>
              <w:t>291</w:t>
            </w:r>
          </w:hyperlink>
        </w:p>
        <w:p>
          <w:pPr>
            <w:pStyle w:val="Contents4"/>
            <w:tabs>
              <w:tab w:val="clear" w:pos="8176"/>
              <w:tab w:val="right" w:pos="9026" w:leader="dot"/>
            </w:tabs>
            <w:rPr/>
          </w:pPr>
          <w:hyperlink w:anchor="__RefHeading___Toc17379009_2142443653">
            <w:r>
              <w:rPr>
                <w:webHidden/>
                <w:rStyle w:val="IndexLink"/>
                <w:rtl w:val="true"/>
              </w:rPr>
              <w:t>مقایسه با نوع چاپی</w:t>
            </w:r>
            <w:r>
              <w:rPr>
                <w:rStyle w:val="IndexLink"/>
                <w:rtl w:val="true"/>
              </w:rPr>
              <w:tab/>
            </w:r>
            <w:r>
              <w:rPr>
                <w:rStyle w:val="IndexLink"/>
              </w:rPr>
              <w:t>292</w:t>
            </w:r>
          </w:hyperlink>
        </w:p>
        <w:p>
          <w:pPr>
            <w:pStyle w:val="Contents4"/>
            <w:tabs>
              <w:tab w:val="clear" w:pos="8176"/>
              <w:tab w:val="right" w:pos="9026" w:leader="dot"/>
            </w:tabs>
            <w:rPr/>
          </w:pPr>
          <w:hyperlink w:anchor="__RefHeading___Toc17379011_2142443653">
            <w:r>
              <w:rPr>
                <w:webHidden/>
                <w:rStyle w:val="IndexLink"/>
                <w:rtl w:val="true"/>
              </w:rPr>
              <w:t>هزینه فعالیت های خاص</w:t>
            </w:r>
            <w:r>
              <w:rPr>
                <w:rStyle w:val="IndexLink"/>
                <w:rtl w:val="true"/>
              </w:rPr>
              <w:tab/>
            </w:r>
            <w:r>
              <w:rPr>
                <w:rStyle w:val="IndexLink"/>
              </w:rPr>
              <w:t>293</w:t>
            </w:r>
          </w:hyperlink>
        </w:p>
        <w:p>
          <w:pPr>
            <w:pStyle w:val="Contents4"/>
            <w:tabs>
              <w:tab w:val="clear" w:pos="8176"/>
              <w:tab w:val="right" w:pos="9026" w:leader="dot"/>
            </w:tabs>
            <w:rPr/>
          </w:pPr>
          <w:hyperlink w:anchor="__RefHeading___Toc17379013_2142443653">
            <w:r>
              <w:rPr>
                <w:webHidden/>
                <w:rStyle w:val="IndexLink"/>
                <w:rtl w:val="true"/>
              </w:rPr>
              <w:t>امکان کاهش هزینه ها</w:t>
            </w:r>
            <w:r>
              <w:rPr>
                <w:rStyle w:val="IndexLink"/>
                <w:rtl w:val="true"/>
              </w:rPr>
              <w:tab/>
            </w:r>
            <w:r>
              <w:rPr>
                <w:rStyle w:val="IndexLink"/>
              </w:rPr>
              <w:t>293</w:t>
            </w:r>
          </w:hyperlink>
        </w:p>
        <w:p>
          <w:pPr>
            <w:pStyle w:val="Contents4"/>
            <w:tabs>
              <w:tab w:val="clear" w:pos="8176"/>
              <w:tab w:val="right" w:pos="9026" w:leader="dot"/>
            </w:tabs>
            <w:rPr/>
          </w:pPr>
          <w:hyperlink w:anchor="__RefHeading___Toc17379015_2142443653">
            <w:r>
              <w:rPr>
                <w:webHidden/>
                <w:rStyle w:val="IndexLink"/>
                <w:rtl w:val="true"/>
              </w:rPr>
              <w:t>نتیجه گیری</w:t>
            </w:r>
            <w:r>
              <w:rPr>
                <w:rStyle w:val="IndexLink"/>
                <w:rtl w:val="true"/>
              </w:rPr>
              <w:tab/>
            </w:r>
            <w:r>
              <w:rPr>
                <w:rStyle w:val="IndexLink"/>
              </w:rPr>
              <w:t>294</w:t>
            </w:r>
          </w:hyperlink>
        </w:p>
        <w:p>
          <w:pPr>
            <w:pStyle w:val="Contents4"/>
            <w:tabs>
              <w:tab w:val="clear" w:pos="8176"/>
              <w:tab w:val="right" w:pos="9026" w:leader="dot"/>
            </w:tabs>
            <w:rPr/>
          </w:pPr>
          <w:hyperlink w:anchor="__RefHeading___Toc17379017_2142443653">
            <w:r>
              <w:rPr>
                <w:webHidden/>
                <w:rStyle w:val="IndexLink"/>
                <w:rtl w:val="true"/>
              </w:rPr>
              <w:t>قدردانی</w:t>
            </w:r>
            <w:r>
              <w:rPr>
                <w:rStyle w:val="IndexLink"/>
                <w:rtl w:val="true"/>
              </w:rPr>
              <w:tab/>
            </w:r>
            <w:r>
              <w:rPr>
                <w:rStyle w:val="IndexLink"/>
              </w:rPr>
              <w:t>295</w:t>
            </w:r>
          </w:hyperlink>
        </w:p>
        <w:p>
          <w:pPr>
            <w:pStyle w:val="Contents4"/>
            <w:tabs>
              <w:tab w:val="clear" w:pos="8176"/>
              <w:tab w:val="right" w:pos="9026" w:leader="dot"/>
            </w:tabs>
            <w:rPr/>
          </w:pPr>
          <w:hyperlink w:anchor="__RefHeading___Toc17379019_2142443653">
            <w:r>
              <w:rPr>
                <w:webHidden/>
                <w:rStyle w:val="IndexLink"/>
                <w:rtl w:val="true"/>
              </w:rPr>
              <w:t>منابع</w:t>
            </w:r>
            <w:r>
              <w:rPr>
                <w:rStyle w:val="IndexLink"/>
                <w:rtl w:val="true"/>
              </w:rPr>
              <w:tab/>
            </w:r>
            <w:r>
              <w:rPr>
                <w:rStyle w:val="IndexLink"/>
              </w:rPr>
              <w:t>295</w:t>
            </w:r>
          </w:hyperlink>
        </w:p>
        <w:p>
          <w:pPr>
            <w:pStyle w:val="Contents4"/>
            <w:tabs>
              <w:tab w:val="clear" w:pos="8176"/>
              <w:tab w:val="right" w:pos="9026" w:leader="dot"/>
            </w:tabs>
            <w:rPr/>
          </w:pPr>
          <w:hyperlink w:anchor="__RefHeading___Toc17379021_2142443653">
            <w:r>
              <w:rPr>
                <w:webHidden/>
                <w:rStyle w:val="IndexLink"/>
                <w:rtl w:val="true"/>
              </w:rPr>
              <w:t>چکیده</w:t>
            </w:r>
            <w:r>
              <w:rPr>
                <w:rStyle w:val="IndexLink"/>
                <w:rtl w:val="true"/>
              </w:rPr>
              <w:tab/>
            </w:r>
            <w:r>
              <w:rPr>
                <w:rStyle w:val="IndexLink"/>
              </w:rPr>
              <w:t>297</w:t>
            </w:r>
          </w:hyperlink>
        </w:p>
        <w:p>
          <w:pPr>
            <w:pStyle w:val="Contents3"/>
            <w:tabs>
              <w:tab w:val="clear" w:pos="8459"/>
              <w:tab w:val="right" w:pos="9026" w:leader="dot"/>
            </w:tabs>
            <w:rPr/>
          </w:pPr>
          <w:hyperlink w:anchor="__RefHeading___Toc17379023_2142443653">
            <w:r>
              <w:rPr>
                <w:webHidden/>
                <w:rStyle w:val="IndexLink"/>
                <w:rtl w:val="true"/>
              </w:rPr>
              <w:t>بایگانی وب علمی در مقیاس کوچک</w:t>
            </w:r>
            <w:r>
              <w:rPr>
                <w:rStyle w:val="IndexLink"/>
                <w:rtl w:val="true"/>
              </w:rPr>
              <w:tab/>
            </w:r>
            <w:r>
              <w:rPr>
                <w:rStyle w:val="IndexLink"/>
              </w:rPr>
              <w:t>298</w:t>
            </w:r>
          </w:hyperlink>
        </w:p>
        <w:p>
          <w:pPr>
            <w:pStyle w:val="Contents4"/>
            <w:tabs>
              <w:tab w:val="clear" w:pos="8176"/>
              <w:tab w:val="right" w:pos="9026" w:leader="dot"/>
            </w:tabs>
            <w:rPr/>
          </w:pPr>
          <w:hyperlink w:anchor="__RefHeading___Toc17379025_2142443653">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17379027_2142443653">
            <w:r>
              <w:rPr>
                <w:webHidden/>
                <w:rStyle w:val="IndexLink"/>
              </w:rPr>
              <w:t>1</w:t>
            </w:r>
            <w:r>
              <w:rPr>
                <w:rStyle w:val="IndexLink"/>
                <w:rtl w:val="true"/>
              </w:rPr>
              <w:t>.</w:t>
            </w:r>
            <w:r>
              <w:rPr>
                <w:rStyle w:val="IndexLink"/>
                <w:rtl w:val="true"/>
              </w:rPr>
              <w:t>چرایی بایگانی علمی در مقیاس کوچک</w:t>
            </w:r>
            <w:r>
              <w:rPr>
                <w:rStyle w:val="IndexLink"/>
                <w:rtl w:val="true"/>
              </w:rPr>
              <w:tab/>
            </w:r>
            <w:r>
              <w:rPr>
                <w:rStyle w:val="IndexLink"/>
              </w:rPr>
              <w:t>298</w:t>
            </w:r>
          </w:hyperlink>
        </w:p>
        <w:p>
          <w:pPr>
            <w:pStyle w:val="Contents4"/>
            <w:tabs>
              <w:tab w:val="clear" w:pos="8176"/>
              <w:tab w:val="right" w:pos="9026" w:leader="dot"/>
            </w:tabs>
            <w:rPr/>
          </w:pPr>
          <w:hyperlink w:anchor="__RefHeading___Toc17379029_2142443653">
            <w:r>
              <w:rPr>
                <w:webHidden/>
                <w:rStyle w:val="IndexLink"/>
              </w:rPr>
              <w:t>2</w:t>
            </w:r>
            <w:r>
              <w:rPr>
                <w:rStyle w:val="IndexLink"/>
                <w:rtl w:val="true"/>
              </w:rPr>
              <w:t>.</w:t>
            </w:r>
            <w:r>
              <w:rPr>
                <w:rStyle w:val="IndexLink"/>
                <w:rtl w:val="true"/>
              </w:rPr>
              <w:t>بایگانی دیجیتال برای مطالعات زبان چینی</w:t>
            </w:r>
            <w:r>
              <w:rPr>
                <w:rStyle w:val="IndexLink"/>
                <w:rtl w:val="true"/>
              </w:rPr>
              <w:tab/>
            </w:r>
            <w:r>
              <w:rPr>
                <w:rStyle w:val="IndexLink"/>
              </w:rPr>
              <w:t>299</w:t>
            </w:r>
          </w:hyperlink>
        </w:p>
        <w:p>
          <w:pPr>
            <w:pStyle w:val="Contents5"/>
            <w:tabs>
              <w:tab w:val="clear" w:pos="7892"/>
              <w:tab w:val="right" w:pos="9026" w:leader="dot"/>
            </w:tabs>
            <w:rPr/>
          </w:pPr>
          <w:hyperlink w:anchor="__RefHeading___Toc17379031_2142443653">
            <w:r>
              <w:rPr>
                <w:webHidden/>
                <w:rStyle w:val="IndexLink"/>
                <w:rtl w:val="true"/>
              </w:rPr>
              <w:t>اشاره</w:t>
            </w:r>
            <w:r>
              <w:rPr>
                <w:rStyle w:val="IndexLink"/>
                <w:rtl w:val="true"/>
              </w:rPr>
              <w:tab/>
            </w:r>
            <w:r>
              <w:rPr>
                <w:rStyle w:val="IndexLink"/>
              </w:rPr>
              <w:t>299</w:t>
            </w:r>
          </w:hyperlink>
        </w:p>
        <w:p>
          <w:pPr>
            <w:pStyle w:val="Contents5"/>
            <w:tabs>
              <w:tab w:val="clear" w:pos="7892"/>
              <w:tab w:val="right" w:pos="9026" w:leader="dot"/>
            </w:tabs>
            <w:rPr/>
          </w:pPr>
          <w:hyperlink w:anchor="__RefHeading___Toc17379033_2142443653">
            <w:r>
              <w:rPr>
                <w:webHidden/>
                <w:rStyle w:val="IndexLink"/>
              </w:rPr>
              <w:t>1-2</w:t>
            </w:r>
            <w:r>
              <w:rPr>
                <w:rStyle w:val="IndexLink"/>
                <w:rtl w:val="true"/>
              </w:rPr>
              <w:t>.</w:t>
            </w:r>
            <w:r>
              <w:rPr>
                <w:rStyle w:val="IndexLink"/>
                <w:rtl w:val="true"/>
              </w:rPr>
              <w:t>گام های اولیه</w:t>
            </w:r>
            <w:r>
              <w:rPr>
                <w:rStyle w:val="IndexLink"/>
                <w:rtl w:val="true"/>
              </w:rPr>
              <w:tab/>
            </w:r>
            <w:r>
              <w:rPr>
                <w:rStyle w:val="IndexLink"/>
              </w:rPr>
              <w:t>300</w:t>
            </w:r>
          </w:hyperlink>
        </w:p>
        <w:p>
          <w:pPr>
            <w:pStyle w:val="Contents5"/>
            <w:tabs>
              <w:tab w:val="clear" w:pos="7892"/>
              <w:tab w:val="right" w:pos="9026" w:leader="dot"/>
            </w:tabs>
            <w:rPr/>
          </w:pPr>
          <w:hyperlink w:anchor="__RefHeading___Toc17379035_2142443653">
            <w:r>
              <w:rPr>
                <w:webHidden/>
                <w:rStyle w:val="IndexLink"/>
              </w:rPr>
              <w:t>2-2</w:t>
            </w:r>
            <w:r>
              <w:rPr>
                <w:rStyle w:val="IndexLink"/>
                <w:rtl w:val="true"/>
              </w:rPr>
              <w:t>.</w:t>
            </w:r>
            <w:r>
              <w:rPr>
                <w:rStyle w:val="IndexLink"/>
                <w:rtl w:val="true"/>
              </w:rPr>
              <w:t>توسعه پایدار سازمانی</w:t>
            </w:r>
            <w:r>
              <w:rPr>
                <w:rStyle w:val="IndexLink"/>
                <w:rtl w:val="true"/>
              </w:rPr>
              <w:tab/>
            </w:r>
            <w:r>
              <w:rPr>
                <w:rStyle w:val="IndexLink"/>
              </w:rPr>
              <w:t>301</w:t>
            </w:r>
          </w:hyperlink>
        </w:p>
        <w:p>
          <w:pPr>
            <w:pStyle w:val="Contents5"/>
            <w:tabs>
              <w:tab w:val="clear" w:pos="7892"/>
              <w:tab w:val="right" w:pos="9026" w:leader="dot"/>
            </w:tabs>
            <w:rPr/>
          </w:pPr>
          <w:hyperlink w:anchor="__RefHeading___Toc17379037_2142443653">
            <w:r>
              <w:rPr>
                <w:webHidden/>
                <w:rStyle w:val="IndexLink"/>
              </w:rPr>
              <w:t>2-3</w:t>
            </w:r>
            <w:r>
              <w:rPr>
                <w:rStyle w:val="IndexLink"/>
                <w:rtl w:val="true"/>
              </w:rPr>
              <w:t>.</w:t>
            </w:r>
            <w:r>
              <w:rPr>
                <w:rStyle w:val="IndexLink"/>
                <w:rtl w:val="true"/>
              </w:rPr>
              <w:t>سخت افزار</w:t>
            </w:r>
            <w:r>
              <w:rPr>
                <w:rStyle w:val="IndexLink"/>
                <w:rtl w:val="true"/>
              </w:rPr>
              <w:tab/>
            </w:r>
            <w:r>
              <w:rPr>
                <w:rStyle w:val="IndexLink"/>
              </w:rPr>
              <w:t>302</w:t>
            </w:r>
          </w:hyperlink>
        </w:p>
        <w:p>
          <w:pPr>
            <w:pStyle w:val="Contents5"/>
            <w:tabs>
              <w:tab w:val="clear" w:pos="7892"/>
              <w:tab w:val="right" w:pos="9026" w:leader="dot"/>
            </w:tabs>
            <w:rPr/>
          </w:pPr>
          <w:hyperlink w:anchor="__RefHeading___Toc17379039_2142443653">
            <w:r>
              <w:rPr>
                <w:webHidden/>
                <w:rStyle w:val="IndexLink"/>
              </w:rPr>
              <w:t>2-4</w:t>
            </w:r>
            <w:r>
              <w:rPr>
                <w:rStyle w:val="IndexLink"/>
                <w:rtl w:val="true"/>
              </w:rPr>
              <w:t>.</w:t>
            </w:r>
            <w:r>
              <w:rPr>
                <w:rStyle w:val="IndexLink"/>
                <w:rtl w:val="true"/>
              </w:rPr>
              <w:t>نرم افزار</w:t>
            </w:r>
            <w:r>
              <w:rPr>
                <w:rStyle w:val="IndexLink"/>
                <w:rtl w:val="true"/>
              </w:rPr>
              <w:tab/>
            </w:r>
            <w:r>
              <w:rPr>
                <w:rStyle w:val="IndexLink"/>
              </w:rPr>
              <w:t>303</w:t>
            </w:r>
          </w:hyperlink>
        </w:p>
        <w:p>
          <w:pPr>
            <w:pStyle w:val="Contents5"/>
            <w:tabs>
              <w:tab w:val="clear" w:pos="7892"/>
              <w:tab w:val="right" w:pos="9026" w:leader="dot"/>
            </w:tabs>
            <w:rPr/>
          </w:pPr>
          <w:hyperlink w:anchor="__RefHeading___Toc17379041_2142443653">
            <w:r>
              <w:rPr>
                <w:webHidden/>
                <w:rStyle w:val="IndexLink"/>
              </w:rPr>
              <w:t>2-5</w:t>
            </w:r>
            <w:r>
              <w:rPr>
                <w:rStyle w:val="IndexLink"/>
                <w:rtl w:val="true"/>
              </w:rPr>
              <w:t>.</w:t>
            </w:r>
            <w:r>
              <w:rPr>
                <w:rStyle w:val="IndexLink"/>
                <w:rtl w:val="true"/>
              </w:rPr>
              <w:t>فراداده</w:t>
            </w:r>
            <w:r>
              <w:rPr>
                <w:rStyle w:val="IndexLink"/>
                <w:rtl w:val="true"/>
              </w:rPr>
              <w:tab/>
            </w:r>
            <w:r>
              <w:rPr>
                <w:rStyle w:val="IndexLink"/>
              </w:rPr>
              <w:t>303</w:t>
            </w:r>
          </w:hyperlink>
        </w:p>
        <w:p>
          <w:pPr>
            <w:pStyle w:val="Contents5"/>
            <w:tabs>
              <w:tab w:val="clear" w:pos="7892"/>
              <w:tab w:val="right" w:pos="9026" w:leader="dot"/>
            </w:tabs>
            <w:rPr/>
          </w:pPr>
          <w:hyperlink w:anchor="__RefHeading___Toc17379043_2142443653">
            <w:r>
              <w:rPr>
                <w:webHidden/>
                <w:rStyle w:val="IndexLink"/>
              </w:rPr>
              <w:t>6-2</w:t>
            </w:r>
            <w:r>
              <w:rPr>
                <w:rStyle w:val="IndexLink"/>
                <w:rtl w:val="true"/>
              </w:rPr>
              <w:t>.</w:t>
            </w:r>
            <w:r>
              <w:rPr>
                <w:rStyle w:val="IndexLink"/>
                <w:rtl w:val="true"/>
              </w:rPr>
              <w:t>سیاست گذاری و خط مشی مجموعه</w:t>
            </w:r>
            <w:r>
              <w:rPr>
                <w:rStyle w:val="IndexLink"/>
                <w:rtl w:val="true"/>
              </w:rPr>
              <w:tab/>
            </w:r>
            <w:r>
              <w:rPr>
                <w:rStyle w:val="IndexLink"/>
              </w:rPr>
              <w:t>305</w:t>
            </w:r>
          </w:hyperlink>
        </w:p>
        <w:p>
          <w:pPr>
            <w:pStyle w:val="Contents5"/>
            <w:tabs>
              <w:tab w:val="clear" w:pos="7892"/>
              <w:tab w:val="right" w:pos="9026" w:leader="dot"/>
            </w:tabs>
            <w:rPr/>
          </w:pPr>
          <w:hyperlink w:anchor="__RefHeading___Toc17379045_2142443653">
            <w:r>
              <w:rPr>
                <w:webHidden/>
                <w:rStyle w:val="IndexLink"/>
              </w:rPr>
              <w:t>7-2</w:t>
            </w:r>
            <w:r>
              <w:rPr>
                <w:rStyle w:val="IndexLink"/>
                <w:rtl w:val="true"/>
              </w:rPr>
              <w:t>.</w:t>
            </w:r>
            <w:r>
              <w:rPr>
                <w:rStyle w:val="IndexLink"/>
                <w:rtl w:val="true"/>
              </w:rPr>
              <w:t>مشارکت</w:t>
            </w:r>
            <w:r>
              <w:rPr>
                <w:rStyle w:val="IndexLink"/>
                <w:rtl w:val="true"/>
              </w:rPr>
              <w:tab/>
            </w:r>
            <w:r>
              <w:rPr>
                <w:rStyle w:val="IndexLink"/>
              </w:rPr>
              <w:t>307</w:t>
            </w:r>
          </w:hyperlink>
        </w:p>
        <w:p>
          <w:pPr>
            <w:pStyle w:val="Contents4"/>
            <w:tabs>
              <w:tab w:val="clear" w:pos="8176"/>
              <w:tab w:val="right" w:pos="9026" w:leader="dot"/>
            </w:tabs>
            <w:rPr/>
          </w:pPr>
          <w:hyperlink w:anchor="__RefHeading___Toc17379047_2142443653">
            <w:r>
              <w:rPr>
                <w:webHidden/>
                <w:rStyle w:val="IndexLink"/>
              </w:rPr>
              <w:t>3</w:t>
            </w:r>
            <w:r>
              <w:rPr>
                <w:rStyle w:val="IndexLink"/>
                <w:rtl w:val="true"/>
              </w:rPr>
              <w:t>.</w:t>
            </w:r>
            <w:r>
              <w:rPr>
                <w:rStyle w:val="IndexLink"/>
                <w:rtl w:val="true"/>
              </w:rPr>
              <w:t>درس های آموخته شده</w:t>
            </w:r>
            <w:r>
              <w:rPr>
                <w:rStyle w:val="IndexLink"/>
                <w:rtl w:val="true"/>
              </w:rPr>
              <w:t xml:space="preserve">: </w:t>
            </w:r>
            <w:r>
              <w:rPr>
                <w:rStyle w:val="IndexLink"/>
                <w:rtl w:val="true"/>
              </w:rPr>
              <w:t>جمع بندی</w:t>
            </w:r>
            <w:r>
              <w:rPr>
                <w:rStyle w:val="IndexLink"/>
                <w:rtl w:val="true"/>
              </w:rPr>
              <w:tab/>
            </w:r>
            <w:r>
              <w:rPr>
                <w:rStyle w:val="IndexLink"/>
              </w:rPr>
              <w:t>308</w:t>
            </w:r>
          </w:hyperlink>
        </w:p>
        <w:p>
          <w:pPr>
            <w:pStyle w:val="Contents4"/>
            <w:tabs>
              <w:tab w:val="clear" w:pos="8176"/>
              <w:tab w:val="right" w:pos="9026" w:leader="dot"/>
            </w:tabs>
            <w:rPr/>
          </w:pPr>
          <w:hyperlink w:anchor="__RefHeading___Toc17379049_2142443653">
            <w:r>
              <w:rPr>
                <w:webHidden/>
                <w:rStyle w:val="IndexLink"/>
              </w:rPr>
              <w:t>4</w:t>
            </w:r>
            <w:r>
              <w:rPr>
                <w:rStyle w:val="IndexLink"/>
                <w:rtl w:val="true"/>
              </w:rPr>
              <w:t>.</w:t>
            </w:r>
            <w:r>
              <w:rPr>
                <w:rStyle w:val="IndexLink"/>
                <w:rtl w:val="true"/>
              </w:rPr>
              <w:t>منابع مفيد</w:t>
            </w:r>
            <w:r>
              <w:rPr>
                <w:rStyle w:val="IndexLink"/>
                <w:rtl w:val="true"/>
              </w:rPr>
              <w:tab/>
            </w:r>
            <w:r>
              <w:rPr>
                <w:rStyle w:val="IndexLink"/>
              </w:rPr>
              <w:t>308</w:t>
            </w:r>
          </w:hyperlink>
        </w:p>
        <w:p>
          <w:pPr>
            <w:pStyle w:val="Contents4"/>
            <w:tabs>
              <w:tab w:val="clear" w:pos="8176"/>
              <w:tab w:val="right" w:pos="9026" w:leader="dot"/>
            </w:tabs>
            <w:rPr/>
          </w:pPr>
          <w:hyperlink w:anchor="__RefHeading___Toc17379051_2142443653">
            <w:r>
              <w:rPr>
                <w:webHidden/>
                <w:rStyle w:val="IndexLink"/>
                <w:rtl w:val="true"/>
              </w:rPr>
              <w:t>چکیده</w:t>
            </w:r>
            <w:r>
              <w:rPr>
                <w:rStyle w:val="IndexLink"/>
                <w:rtl w:val="true"/>
              </w:rPr>
              <w:tab/>
            </w:r>
            <w:r>
              <w:rPr>
                <w:rStyle w:val="IndexLink"/>
              </w:rPr>
              <w:t>310</w:t>
            </w:r>
          </w:hyperlink>
        </w:p>
        <w:p>
          <w:pPr>
            <w:pStyle w:val="Contents3"/>
            <w:tabs>
              <w:tab w:val="clear" w:pos="8459"/>
              <w:tab w:val="right" w:pos="9026" w:leader="dot"/>
            </w:tabs>
            <w:rPr/>
          </w:pPr>
          <w:hyperlink w:anchor="__RefHeading___Toc17379053_2142443653">
            <w:r>
              <w:rPr>
                <w:webHidden/>
                <w:rStyle w:val="IndexLink"/>
                <w:rtl w:val="true"/>
              </w:rPr>
              <w:t xml:space="preserve">بررسی و مقایسۀ قابلیت های قالبهای یونی مارک و مارک </w:t>
            </w:r>
            <w:r>
              <w:rPr>
                <w:rStyle w:val="IndexLink"/>
              </w:rPr>
              <w:t>21</w:t>
            </w:r>
            <w:r>
              <w:rPr>
                <w:rStyle w:val="IndexLink"/>
                <w:rtl w:val="true"/>
              </w:rPr>
              <w:t xml:space="preserve"> </w:t>
            </w:r>
            <w:r>
              <w:rPr>
                <w:rStyle w:val="IndexLink"/>
                <w:rtl w:val="true"/>
              </w:rPr>
              <w:t>برای سازماندهی منابع اطلاعاتی وب</w:t>
            </w:r>
            <w:r>
              <w:rPr>
                <w:rStyle w:val="IndexLink"/>
                <w:rtl w:val="true"/>
              </w:rPr>
              <w:tab/>
            </w:r>
            <w:r>
              <w:rPr>
                <w:rStyle w:val="IndexLink"/>
              </w:rPr>
              <w:t>311</w:t>
            </w:r>
          </w:hyperlink>
        </w:p>
        <w:p>
          <w:pPr>
            <w:pStyle w:val="Contents4"/>
            <w:tabs>
              <w:tab w:val="clear" w:pos="8176"/>
              <w:tab w:val="right" w:pos="9026" w:leader="dot"/>
            </w:tabs>
            <w:rPr/>
          </w:pPr>
          <w:hyperlink w:anchor="__RefHeading___Toc17379055_2142443653">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17379057_2142443653">
            <w:r>
              <w:rPr>
                <w:webHidden/>
                <w:rStyle w:val="IndexLink"/>
              </w:rPr>
              <w:t>1</w:t>
            </w:r>
            <w:r>
              <w:rPr>
                <w:rStyle w:val="IndexLink"/>
                <w:rtl w:val="true"/>
              </w:rPr>
              <w:t>-</w:t>
            </w:r>
            <w:r>
              <w:rPr>
                <w:rStyle w:val="IndexLink"/>
                <w:rtl w:val="true"/>
              </w:rPr>
              <w:t>مقدمه و بیان مسئله</w:t>
            </w:r>
            <w:r>
              <w:rPr>
                <w:rStyle w:val="IndexLink"/>
                <w:rtl w:val="true"/>
              </w:rPr>
              <w:tab/>
            </w:r>
            <w:r>
              <w:rPr>
                <w:rStyle w:val="IndexLink"/>
              </w:rPr>
              <w:t>311</w:t>
            </w:r>
          </w:hyperlink>
        </w:p>
        <w:p>
          <w:pPr>
            <w:pStyle w:val="Contents4"/>
            <w:tabs>
              <w:tab w:val="clear" w:pos="8176"/>
              <w:tab w:val="right" w:pos="9026" w:leader="dot"/>
            </w:tabs>
            <w:rPr/>
          </w:pPr>
          <w:hyperlink w:anchor="__RefHeading___Toc17379059_2142443653">
            <w:r>
              <w:rPr>
                <w:webHidden/>
                <w:rStyle w:val="IndexLink"/>
              </w:rPr>
              <w:t>2</w:t>
            </w:r>
            <w:r>
              <w:rPr>
                <w:rStyle w:val="IndexLink"/>
                <w:rtl w:val="true"/>
              </w:rPr>
              <w:t>-</w:t>
            </w:r>
            <w:r>
              <w:rPr>
                <w:rStyle w:val="IndexLink"/>
                <w:rtl w:val="true"/>
              </w:rPr>
              <w:t>پرسش های پژوهش</w:t>
            </w:r>
            <w:r>
              <w:rPr>
                <w:rStyle w:val="IndexLink"/>
                <w:rtl w:val="true"/>
              </w:rPr>
              <w:tab/>
            </w:r>
            <w:r>
              <w:rPr>
                <w:rStyle w:val="IndexLink"/>
              </w:rPr>
              <w:t>312</w:t>
            </w:r>
          </w:hyperlink>
        </w:p>
        <w:p>
          <w:pPr>
            <w:pStyle w:val="Contents4"/>
            <w:tabs>
              <w:tab w:val="clear" w:pos="8176"/>
              <w:tab w:val="right" w:pos="9026" w:leader="dot"/>
            </w:tabs>
            <w:rPr/>
          </w:pPr>
          <w:hyperlink w:anchor="__RefHeading___Toc17379061_2142443653">
            <w:r>
              <w:rPr>
                <w:webHidden/>
                <w:rStyle w:val="IndexLink"/>
              </w:rPr>
              <w:t>3</w:t>
            </w:r>
            <w:r>
              <w:rPr>
                <w:rStyle w:val="IndexLink"/>
                <w:rtl w:val="true"/>
              </w:rPr>
              <w:t>-</w:t>
            </w:r>
            <w:r>
              <w:rPr>
                <w:rStyle w:val="IndexLink"/>
                <w:rtl w:val="true"/>
              </w:rPr>
              <w:t>پیشینه پژوهش</w:t>
            </w:r>
            <w:r>
              <w:rPr>
                <w:rStyle w:val="IndexLink"/>
                <w:rtl w:val="true"/>
              </w:rPr>
              <w:tab/>
            </w:r>
            <w:r>
              <w:rPr>
                <w:rStyle w:val="IndexLink"/>
              </w:rPr>
              <w:t>313</w:t>
            </w:r>
          </w:hyperlink>
        </w:p>
        <w:p>
          <w:pPr>
            <w:pStyle w:val="Contents4"/>
            <w:tabs>
              <w:tab w:val="clear" w:pos="8176"/>
              <w:tab w:val="right" w:pos="9026" w:leader="dot"/>
            </w:tabs>
            <w:rPr/>
          </w:pPr>
          <w:hyperlink w:anchor="__RefHeading___Toc17379063_2142443653">
            <w:r>
              <w:rPr>
                <w:webHidden/>
                <w:rStyle w:val="IndexLink"/>
              </w:rPr>
              <w:t>4</w:t>
            </w:r>
            <w:r>
              <w:rPr>
                <w:rStyle w:val="IndexLink"/>
                <w:rtl w:val="true"/>
              </w:rPr>
              <w:t>-</w:t>
            </w:r>
            <w:r>
              <w:rPr>
                <w:rStyle w:val="IndexLink"/>
                <w:rtl w:val="true"/>
              </w:rPr>
              <w:t>روش شناسی پژوهش</w:t>
            </w:r>
            <w:r>
              <w:rPr>
                <w:rStyle w:val="IndexLink"/>
                <w:rtl w:val="true"/>
              </w:rPr>
              <w:tab/>
            </w:r>
            <w:r>
              <w:rPr>
                <w:rStyle w:val="IndexLink"/>
              </w:rPr>
              <w:t>314</w:t>
            </w:r>
          </w:hyperlink>
        </w:p>
        <w:p>
          <w:pPr>
            <w:pStyle w:val="Contents4"/>
            <w:tabs>
              <w:tab w:val="clear" w:pos="8176"/>
              <w:tab w:val="right" w:pos="9026" w:leader="dot"/>
            </w:tabs>
            <w:rPr/>
          </w:pPr>
          <w:hyperlink w:anchor="__RefHeading___Toc17379065_2142443653">
            <w:r>
              <w:rPr>
                <w:webHidden/>
                <w:rStyle w:val="IndexLink"/>
              </w:rPr>
              <w:t>5</w:t>
            </w:r>
            <w:r>
              <w:rPr>
                <w:rStyle w:val="IndexLink"/>
                <w:rtl w:val="true"/>
              </w:rPr>
              <w:t>-</w:t>
            </w:r>
            <w:r>
              <w:rPr>
                <w:rStyle w:val="IndexLink"/>
                <w:rtl w:val="true"/>
              </w:rPr>
              <w:t>تجزیه و تحلیل یافته ها</w:t>
            </w:r>
            <w:r>
              <w:rPr>
                <w:rStyle w:val="IndexLink"/>
                <w:rtl w:val="true"/>
              </w:rPr>
              <w:tab/>
            </w:r>
            <w:r>
              <w:rPr>
                <w:rStyle w:val="IndexLink"/>
              </w:rPr>
              <w:t>314</w:t>
            </w:r>
          </w:hyperlink>
        </w:p>
        <w:p>
          <w:pPr>
            <w:pStyle w:val="Contents4"/>
            <w:tabs>
              <w:tab w:val="clear" w:pos="8176"/>
              <w:tab w:val="right" w:pos="9026" w:leader="dot"/>
            </w:tabs>
            <w:rPr/>
          </w:pPr>
          <w:hyperlink w:anchor="__RefHeading___Toc17379067_2142443653">
            <w:r>
              <w:rPr>
                <w:webHidden/>
                <w:rStyle w:val="IndexLink"/>
              </w:rPr>
              <w:t>6</w:t>
            </w:r>
            <w:r>
              <w:rPr>
                <w:rStyle w:val="IndexLink"/>
                <w:rtl w:val="true"/>
              </w:rPr>
              <w:t>-</w:t>
            </w:r>
            <w:r>
              <w:rPr>
                <w:rStyle w:val="IndexLink"/>
                <w:rtl w:val="true"/>
              </w:rPr>
              <w:t>بحث و نتیجه گیری افزایش روزافزون منابع اطلاعاتی وب و آشفتگی موجود در بازیابی اطلاعات جامع و مانع، لزوم سازماندهی منابع اطلاعاتی وب را پر رنگ تر می سازد از آن جایی که منابع وبی سازماندهی شده جزئی از نظام های ذخیره و بازیابی کتابخانه ای خواهند بود لازم است برای سازماندهی این گونه منابع استانداردهای موجود در سازماندهی اطلاعات کتابخانه ای مورد بررسی قرار گیرند</w:t>
            </w:r>
            <w:r>
              <w:rPr>
                <w:rStyle w:val="IndexLink"/>
                <w:rtl w:val="true"/>
              </w:rPr>
              <w:t>.</w:t>
              <w:tab/>
            </w:r>
            <w:r>
              <w:rPr>
                <w:rStyle w:val="IndexLink"/>
              </w:rPr>
              <w:t>321</w:t>
            </w:r>
          </w:hyperlink>
        </w:p>
        <w:p>
          <w:pPr>
            <w:pStyle w:val="Contents4"/>
            <w:tabs>
              <w:tab w:val="clear" w:pos="8176"/>
              <w:tab w:val="right" w:pos="9026" w:leader="dot"/>
            </w:tabs>
            <w:rPr/>
          </w:pPr>
          <w:hyperlink w:anchor="__RefHeading___Toc17379069_2142443653">
            <w:r>
              <w:rPr>
                <w:webHidden/>
                <w:rStyle w:val="IndexLink"/>
                <w:rtl w:val="true"/>
              </w:rPr>
              <w:t>منابع</w:t>
            </w:r>
            <w:r>
              <w:rPr>
                <w:rStyle w:val="IndexLink"/>
                <w:rtl w:val="true"/>
              </w:rPr>
              <w:tab/>
            </w:r>
            <w:r>
              <w:rPr>
                <w:rStyle w:val="IndexLink"/>
              </w:rPr>
              <w:t>322</w:t>
            </w:r>
          </w:hyperlink>
        </w:p>
        <w:p>
          <w:pPr>
            <w:pStyle w:val="Contents4"/>
            <w:tabs>
              <w:tab w:val="clear" w:pos="8176"/>
              <w:tab w:val="right" w:pos="9026" w:leader="dot"/>
            </w:tabs>
            <w:rPr/>
          </w:pPr>
          <w:hyperlink w:anchor="__RefHeading___Toc17379071_2142443653">
            <w:r>
              <w:rPr>
                <w:webHidden/>
                <w:rStyle w:val="IndexLink"/>
                <w:rtl w:val="true"/>
              </w:rPr>
              <w:t>چکیده</w:t>
            </w:r>
            <w:r>
              <w:rPr>
                <w:rStyle w:val="IndexLink"/>
                <w:rtl w:val="true"/>
              </w:rPr>
              <w:tab/>
            </w:r>
            <w:r>
              <w:rPr>
                <w:rStyle w:val="IndexLink"/>
              </w:rPr>
              <w:t>324</w:t>
            </w:r>
          </w:hyperlink>
        </w:p>
        <w:p>
          <w:pPr>
            <w:pStyle w:val="Contents3"/>
            <w:tabs>
              <w:tab w:val="clear" w:pos="8459"/>
              <w:tab w:val="right" w:pos="9026" w:leader="dot"/>
            </w:tabs>
            <w:rPr/>
          </w:pPr>
          <w:hyperlink w:anchor="__RefHeading___Toc17379073_2142443653">
            <w:r>
              <w:rPr>
                <w:webHidden/>
                <w:rStyle w:val="IndexLink"/>
                <w:rtl w:val="true"/>
              </w:rPr>
              <w:t>سنجش رابط کاربر پایگاه های اطلاعاتی پیوسته</w:t>
            </w:r>
            <w:r>
              <w:rPr>
                <w:rStyle w:val="IndexLink"/>
                <w:rtl w:val="true"/>
              </w:rPr>
              <w:t xml:space="preserve">: </w:t>
            </w:r>
            <w:r>
              <w:rPr>
                <w:rStyle w:val="IndexLink"/>
                <w:rtl w:val="true"/>
              </w:rPr>
              <w:t>مجلات تمام متن فارسی</w:t>
            </w:r>
            <w:r>
              <w:rPr>
                <w:rStyle w:val="IndexLink"/>
                <w:rtl w:val="true"/>
              </w:rPr>
              <w:tab/>
            </w:r>
            <w:r>
              <w:rPr>
                <w:rStyle w:val="IndexLink"/>
              </w:rPr>
              <w:t>325</w:t>
            </w:r>
          </w:hyperlink>
        </w:p>
        <w:p>
          <w:pPr>
            <w:pStyle w:val="Contents4"/>
            <w:tabs>
              <w:tab w:val="clear" w:pos="8176"/>
              <w:tab w:val="right" w:pos="9026" w:leader="dot"/>
            </w:tabs>
            <w:rPr/>
          </w:pPr>
          <w:hyperlink w:anchor="__RefHeading___Toc17379075_2142443653">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17379077_2142443653">
            <w:r>
              <w:rPr>
                <w:webHidden/>
                <w:rStyle w:val="IndexLink"/>
                <w:rtl w:val="true"/>
              </w:rPr>
              <w:t>مقدّمه</w:t>
            </w:r>
            <w:r>
              <w:rPr>
                <w:rStyle w:val="IndexLink"/>
                <w:rtl w:val="true"/>
              </w:rPr>
              <w:tab/>
            </w:r>
            <w:r>
              <w:rPr>
                <w:rStyle w:val="IndexLink"/>
              </w:rPr>
              <w:t>325</w:t>
            </w:r>
          </w:hyperlink>
        </w:p>
        <w:p>
          <w:pPr>
            <w:pStyle w:val="Contents4"/>
            <w:tabs>
              <w:tab w:val="clear" w:pos="8176"/>
              <w:tab w:val="right" w:pos="9026" w:leader="dot"/>
            </w:tabs>
            <w:rPr/>
          </w:pPr>
          <w:hyperlink w:anchor="__RefHeading___Toc17379079_2142443653">
            <w:r>
              <w:rPr>
                <w:webHidden/>
                <w:rStyle w:val="IndexLink"/>
                <w:rtl w:val="true"/>
              </w:rPr>
              <w:t>بیان مسأله و ضرورت پژوهش</w:t>
            </w:r>
            <w:r>
              <w:rPr>
                <w:rStyle w:val="IndexLink"/>
                <w:rtl w:val="true"/>
              </w:rPr>
              <w:tab/>
            </w:r>
            <w:r>
              <w:rPr>
                <w:rStyle w:val="IndexLink"/>
              </w:rPr>
              <w:t>326</w:t>
            </w:r>
          </w:hyperlink>
        </w:p>
        <w:p>
          <w:pPr>
            <w:pStyle w:val="Contents4"/>
            <w:tabs>
              <w:tab w:val="clear" w:pos="8176"/>
              <w:tab w:val="right" w:pos="9026" w:leader="dot"/>
            </w:tabs>
            <w:rPr/>
          </w:pPr>
          <w:hyperlink w:anchor="__RefHeading___Toc17379081_2142443653">
            <w:r>
              <w:rPr>
                <w:webHidden/>
                <w:rStyle w:val="IndexLink"/>
                <w:rtl w:val="true"/>
              </w:rPr>
              <w:t>هدف پژوهش</w:t>
            </w:r>
            <w:r>
              <w:rPr>
                <w:rStyle w:val="IndexLink"/>
                <w:rtl w:val="true"/>
              </w:rPr>
              <w:tab/>
            </w:r>
            <w:r>
              <w:rPr>
                <w:rStyle w:val="IndexLink"/>
              </w:rPr>
              <w:t>327</w:t>
            </w:r>
          </w:hyperlink>
        </w:p>
        <w:p>
          <w:pPr>
            <w:pStyle w:val="Contents4"/>
            <w:tabs>
              <w:tab w:val="clear" w:pos="8176"/>
              <w:tab w:val="right" w:pos="9026" w:leader="dot"/>
            </w:tabs>
            <w:rPr/>
          </w:pPr>
          <w:hyperlink w:anchor="__RefHeading___Toc17379083_2142443653">
            <w:r>
              <w:rPr>
                <w:webHidden/>
                <w:rStyle w:val="IndexLink"/>
                <w:rtl w:val="true"/>
              </w:rPr>
              <w:t>پیشینه ی پژوهش</w:t>
            </w:r>
            <w:r>
              <w:rPr>
                <w:rStyle w:val="IndexLink"/>
                <w:rtl w:val="true"/>
              </w:rPr>
              <w:tab/>
            </w:r>
            <w:r>
              <w:rPr>
                <w:rStyle w:val="IndexLink"/>
              </w:rPr>
              <w:t>328</w:t>
            </w:r>
          </w:hyperlink>
        </w:p>
        <w:p>
          <w:pPr>
            <w:pStyle w:val="Contents4"/>
            <w:tabs>
              <w:tab w:val="clear" w:pos="8176"/>
              <w:tab w:val="right" w:pos="9026" w:leader="dot"/>
            </w:tabs>
            <w:rPr/>
          </w:pPr>
          <w:hyperlink w:anchor="__RefHeading___Toc17379085_2142443653">
            <w:r>
              <w:rPr>
                <w:webHidden/>
                <w:rStyle w:val="IndexLink"/>
                <w:rtl w:val="true"/>
              </w:rPr>
              <w:t>جمع بندی پیشینه</w:t>
            </w:r>
            <w:r>
              <w:rPr>
                <w:rStyle w:val="IndexLink"/>
                <w:rtl w:val="true"/>
              </w:rPr>
              <w:tab/>
            </w:r>
            <w:r>
              <w:rPr>
                <w:rStyle w:val="IndexLink"/>
              </w:rPr>
              <w:t>329</w:t>
            </w:r>
          </w:hyperlink>
        </w:p>
        <w:p>
          <w:pPr>
            <w:pStyle w:val="Contents4"/>
            <w:tabs>
              <w:tab w:val="clear" w:pos="8176"/>
              <w:tab w:val="right" w:pos="9026" w:leader="dot"/>
            </w:tabs>
            <w:rPr/>
          </w:pPr>
          <w:hyperlink w:anchor="__RefHeading___Toc17379087_2142443653">
            <w:r>
              <w:rPr>
                <w:webHidden/>
                <w:rStyle w:val="IndexLink"/>
                <w:rtl w:val="true"/>
              </w:rPr>
              <w:t>روش شناسی پژوهش</w:t>
            </w:r>
            <w:r>
              <w:rPr>
                <w:rStyle w:val="IndexLink"/>
                <w:rtl w:val="true"/>
              </w:rPr>
              <w:tab/>
            </w:r>
            <w:r>
              <w:rPr>
                <w:rStyle w:val="IndexLink"/>
              </w:rPr>
              <w:t>330</w:t>
            </w:r>
          </w:hyperlink>
        </w:p>
        <w:p>
          <w:pPr>
            <w:pStyle w:val="Contents4"/>
            <w:tabs>
              <w:tab w:val="clear" w:pos="8176"/>
              <w:tab w:val="right" w:pos="9026" w:leader="dot"/>
            </w:tabs>
            <w:rPr/>
          </w:pPr>
          <w:hyperlink w:anchor="__RefHeading___Toc17379089_2142443653">
            <w:r>
              <w:rPr>
                <w:webHidden/>
                <w:rStyle w:val="IndexLink"/>
                <w:rtl w:val="true"/>
              </w:rPr>
              <w:t>یافته های پژوهش</w:t>
            </w:r>
            <w:r>
              <w:rPr>
                <w:rStyle w:val="IndexLink"/>
                <w:rtl w:val="true"/>
              </w:rPr>
              <w:tab/>
            </w:r>
            <w:r>
              <w:rPr>
                <w:rStyle w:val="IndexLink"/>
              </w:rPr>
              <w:t>330</w:t>
            </w:r>
          </w:hyperlink>
        </w:p>
        <w:p>
          <w:pPr>
            <w:pStyle w:val="Contents4"/>
            <w:tabs>
              <w:tab w:val="clear" w:pos="8176"/>
              <w:tab w:val="right" w:pos="9026" w:leader="dot"/>
            </w:tabs>
            <w:rPr/>
          </w:pPr>
          <w:hyperlink w:anchor="__RefHeading___Toc17379091_2142443653">
            <w:r>
              <w:rPr>
                <w:webHidden/>
                <w:rStyle w:val="IndexLink"/>
                <w:rtl w:val="true"/>
              </w:rPr>
              <w:t>بحث و نتیجه گیری</w:t>
            </w:r>
            <w:r>
              <w:rPr>
                <w:rStyle w:val="IndexLink"/>
                <w:rtl w:val="true"/>
              </w:rPr>
              <w:tab/>
            </w:r>
            <w:r>
              <w:rPr>
                <w:rStyle w:val="IndexLink"/>
              </w:rPr>
              <w:t>337</w:t>
            </w:r>
          </w:hyperlink>
        </w:p>
        <w:p>
          <w:pPr>
            <w:pStyle w:val="Contents4"/>
            <w:tabs>
              <w:tab w:val="clear" w:pos="8176"/>
              <w:tab w:val="right" w:pos="9026" w:leader="dot"/>
            </w:tabs>
            <w:rPr/>
          </w:pPr>
          <w:hyperlink w:anchor="__RefHeading___Toc17379093_2142443653">
            <w:r>
              <w:rPr>
                <w:webHidden/>
                <w:rStyle w:val="IndexLink"/>
                <w:rtl w:val="true"/>
              </w:rPr>
              <w:t>پشنهاد هایی برای پژوهش های آینده</w:t>
            </w:r>
            <w:r>
              <w:rPr>
                <w:rStyle w:val="IndexLink"/>
                <w:rtl w:val="true"/>
              </w:rPr>
              <w:t>:</w:t>
              <w:tab/>
            </w:r>
            <w:r>
              <w:rPr>
                <w:rStyle w:val="IndexLink"/>
              </w:rPr>
              <w:t>338</w:t>
            </w:r>
          </w:hyperlink>
        </w:p>
        <w:p>
          <w:pPr>
            <w:pStyle w:val="Contents4"/>
            <w:tabs>
              <w:tab w:val="clear" w:pos="8176"/>
              <w:tab w:val="right" w:pos="9026" w:leader="dot"/>
            </w:tabs>
            <w:rPr/>
          </w:pPr>
          <w:hyperlink w:anchor="__RefHeading___Toc17379095_2142443653">
            <w:r>
              <w:rPr>
                <w:webHidden/>
                <w:rStyle w:val="IndexLink"/>
                <w:rtl w:val="true"/>
              </w:rPr>
              <w:t>منابع</w:t>
            </w:r>
            <w:r>
              <w:rPr>
                <w:rStyle w:val="IndexLink"/>
                <w:rtl w:val="true"/>
              </w:rPr>
              <w:tab/>
            </w:r>
            <w:r>
              <w:rPr>
                <w:rStyle w:val="IndexLink"/>
              </w:rPr>
              <w:t>338</w:t>
            </w:r>
          </w:hyperlink>
        </w:p>
        <w:p>
          <w:pPr>
            <w:pStyle w:val="Contents4"/>
            <w:tabs>
              <w:tab w:val="clear" w:pos="8176"/>
              <w:tab w:val="right" w:pos="9026" w:leader="dot"/>
            </w:tabs>
            <w:rPr/>
          </w:pPr>
          <w:hyperlink w:anchor="__RefHeading___Toc17379097_2142443653">
            <w:r>
              <w:rPr>
                <w:webHidden/>
                <w:rStyle w:val="IndexLink"/>
                <w:rtl w:val="true"/>
              </w:rPr>
              <w:t>چکیده</w:t>
            </w:r>
            <w:r>
              <w:rPr>
                <w:rStyle w:val="IndexLink"/>
                <w:rtl w:val="true"/>
              </w:rPr>
              <w:tab/>
            </w:r>
            <w:r>
              <w:rPr>
                <w:rStyle w:val="IndexLink"/>
              </w:rPr>
              <w:t>339</w:t>
            </w:r>
          </w:hyperlink>
        </w:p>
        <w:p>
          <w:pPr>
            <w:pStyle w:val="Contents3"/>
            <w:tabs>
              <w:tab w:val="clear" w:pos="8459"/>
              <w:tab w:val="right" w:pos="9026" w:leader="dot"/>
            </w:tabs>
            <w:rPr/>
          </w:pPr>
          <w:hyperlink w:anchor="__RefHeading___Toc17379099_2142443653">
            <w:r>
              <w:rPr>
                <w:webHidden/>
                <w:rStyle w:val="IndexLink"/>
                <w:rtl w:val="true"/>
              </w:rPr>
              <w:t>قانون واسپاری وب فرانسه</w:t>
            </w:r>
            <w:r>
              <w:rPr>
                <w:rStyle w:val="IndexLink"/>
                <w:rtl w:val="true"/>
              </w:rPr>
              <w:t xml:space="preserve">: </w:t>
            </w:r>
            <w:r>
              <w:rPr>
                <w:rStyle w:val="IndexLink"/>
                <w:rtl w:val="true"/>
              </w:rPr>
              <w:t>راهبردهایی برای گردآوری دامنه ملی</w:t>
            </w:r>
            <w:r>
              <w:rPr>
                <w:rStyle w:val="IndexLink"/>
                <w:rtl w:val="true"/>
              </w:rPr>
              <w:tab/>
            </w:r>
            <w:r>
              <w:rPr>
                <w:rStyle w:val="IndexLink"/>
              </w:rPr>
              <w:t>340</w:t>
            </w:r>
          </w:hyperlink>
        </w:p>
        <w:p>
          <w:pPr>
            <w:pStyle w:val="Contents4"/>
            <w:tabs>
              <w:tab w:val="clear" w:pos="8176"/>
              <w:tab w:val="right" w:pos="9026" w:leader="dot"/>
            </w:tabs>
            <w:rPr/>
          </w:pPr>
          <w:hyperlink w:anchor="__RefHeading___Toc17379101_2142443653">
            <w:r>
              <w:rPr>
                <w:webHidden/>
                <w:rStyle w:val="IndexLink"/>
                <w:rtl w:val="true"/>
              </w:rPr>
              <w:t>اشاره</w:t>
            </w:r>
            <w:r>
              <w:rPr>
                <w:rStyle w:val="IndexLink"/>
                <w:rtl w:val="true"/>
              </w:rPr>
              <w:tab/>
            </w:r>
            <w:r>
              <w:rPr>
                <w:rStyle w:val="IndexLink"/>
              </w:rPr>
              <w:t>340</w:t>
            </w:r>
          </w:hyperlink>
        </w:p>
        <w:p>
          <w:pPr>
            <w:pStyle w:val="Contents4"/>
            <w:tabs>
              <w:tab w:val="clear" w:pos="8176"/>
              <w:tab w:val="right" w:pos="9026" w:leader="dot"/>
            </w:tabs>
            <w:rPr/>
          </w:pPr>
          <w:hyperlink w:anchor="__RefHeading___Toc17379103_2142443653">
            <w:r>
              <w:rPr>
                <w:webHidden/>
                <w:rStyle w:val="IndexLink"/>
              </w:rPr>
              <w:t>1</w:t>
            </w:r>
            <w:r>
              <w:rPr>
                <w:rStyle w:val="IndexLink"/>
                <w:rtl w:val="true"/>
              </w:rPr>
              <w:t>.</w:t>
            </w:r>
            <w:r>
              <w:rPr>
                <w:rStyle w:val="IndexLink"/>
                <w:rtl w:val="true"/>
              </w:rPr>
              <w:t>قلمرو فرانسه</w:t>
            </w:r>
            <w:r>
              <w:rPr>
                <w:rStyle w:val="IndexLink"/>
                <w:rtl w:val="true"/>
              </w:rPr>
              <w:tab/>
            </w:r>
            <w:r>
              <w:rPr>
                <w:rStyle w:val="IndexLink"/>
              </w:rPr>
              <w:t>340</w:t>
            </w:r>
          </w:hyperlink>
        </w:p>
        <w:p>
          <w:pPr>
            <w:pStyle w:val="Contents4"/>
            <w:tabs>
              <w:tab w:val="clear" w:pos="8176"/>
              <w:tab w:val="right" w:pos="9026" w:leader="dot"/>
            </w:tabs>
            <w:rPr/>
          </w:pPr>
          <w:hyperlink w:anchor="__RefHeading___Toc17379105_2142443653">
            <w:r>
              <w:rPr>
                <w:webHidden/>
                <w:rStyle w:val="IndexLink"/>
              </w:rPr>
              <w:t>1,1</w:t>
            </w:r>
            <w:r>
              <w:rPr>
                <w:rStyle w:val="IndexLink"/>
                <w:rtl w:val="true"/>
              </w:rPr>
              <w:t>تعریف حوزه قانون و اسپاری</w:t>
            </w:r>
            <w:r>
              <w:rPr>
                <w:rStyle w:val="IndexLink"/>
                <w:rtl w:val="true"/>
              </w:rPr>
              <w:tab/>
            </w:r>
            <w:r>
              <w:rPr>
                <w:rStyle w:val="IndexLink"/>
              </w:rPr>
              <w:t>340</w:t>
            </w:r>
          </w:hyperlink>
        </w:p>
        <w:p>
          <w:pPr>
            <w:pStyle w:val="Contents4"/>
            <w:tabs>
              <w:tab w:val="clear" w:pos="8176"/>
              <w:tab w:val="right" w:pos="9026" w:leader="dot"/>
            </w:tabs>
            <w:rPr/>
          </w:pPr>
          <w:hyperlink w:anchor="__RefHeading___Toc17379107_2142443653">
            <w:r>
              <w:rPr>
                <w:webHidden/>
                <w:rStyle w:val="IndexLink"/>
              </w:rPr>
              <w:t>2.1</w:t>
            </w:r>
            <w:r>
              <w:rPr>
                <w:rStyle w:val="IndexLink"/>
                <w:rtl w:val="true"/>
              </w:rPr>
              <w:t>.</w:t>
            </w:r>
            <w:r>
              <w:rPr>
                <w:rStyle w:val="IndexLink"/>
                <w:rtl w:val="true"/>
              </w:rPr>
              <w:t>در حال حاضر کجا هستیم</w:t>
            </w:r>
            <w:r>
              <w:rPr>
                <w:rStyle w:val="IndexLink"/>
                <w:rtl w:val="true"/>
              </w:rPr>
              <w:tab/>
            </w:r>
            <w:r>
              <w:rPr>
                <w:rStyle w:val="IndexLink"/>
              </w:rPr>
              <w:t>343</w:t>
            </w:r>
          </w:hyperlink>
        </w:p>
        <w:p>
          <w:pPr>
            <w:pStyle w:val="Contents4"/>
            <w:tabs>
              <w:tab w:val="clear" w:pos="8176"/>
              <w:tab w:val="right" w:pos="9026" w:leader="dot"/>
            </w:tabs>
            <w:rPr/>
          </w:pPr>
          <w:hyperlink w:anchor="__RefHeading___Toc17379109_2142443653">
            <w:r>
              <w:rPr>
                <w:webHidden/>
                <w:rStyle w:val="IndexLink"/>
              </w:rPr>
              <w:t>2</w:t>
            </w:r>
            <w:r>
              <w:rPr>
                <w:rStyle w:val="IndexLink"/>
                <w:rtl w:val="true"/>
              </w:rPr>
              <w:t>.</w:t>
            </w:r>
            <w:r>
              <w:rPr>
                <w:rStyle w:val="IndexLink"/>
                <w:rtl w:val="true"/>
              </w:rPr>
              <w:t>طراحی خزش</w:t>
            </w:r>
            <w:r>
              <w:rPr>
                <w:rStyle w:val="IndexLink"/>
                <w:rtl w:val="true"/>
              </w:rPr>
              <w:tab/>
            </w:r>
            <w:r>
              <w:rPr>
                <w:rStyle w:val="IndexLink"/>
              </w:rPr>
              <w:t>344</w:t>
            </w:r>
          </w:hyperlink>
        </w:p>
        <w:p>
          <w:pPr>
            <w:pStyle w:val="Contents4"/>
            <w:tabs>
              <w:tab w:val="clear" w:pos="8176"/>
              <w:tab w:val="right" w:pos="9026" w:leader="dot"/>
            </w:tabs>
            <w:rPr/>
          </w:pPr>
          <w:hyperlink w:anchor="__RefHeading___Toc17379111_2142443653">
            <w:r>
              <w:rPr>
                <w:webHidden/>
                <w:rStyle w:val="IndexLink"/>
              </w:rPr>
              <w:t>1.2</w:t>
            </w:r>
            <w:r>
              <w:rPr>
                <w:rStyle w:val="IndexLink"/>
                <w:rtl w:val="true"/>
              </w:rPr>
              <w:t>.</w:t>
            </w:r>
            <w:r>
              <w:rPr>
                <w:rStyle w:val="IndexLink"/>
                <w:rtl w:val="true"/>
              </w:rPr>
              <w:t>هدف چیست؟</w:t>
            </w:r>
            <w:r>
              <w:rPr>
                <w:rStyle w:val="IndexLink"/>
                <w:rtl w:val="true"/>
              </w:rPr>
              <w:tab/>
            </w:r>
            <w:r>
              <w:rPr>
                <w:rStyle w:val="IndexLink"/>
              </w:rPr>
              <w:t>344</w:t>
            </w:r>
          </w:hyperlink>
        </w:p>
        <w:p>
          <w:pPr>
            <w:pStyle w:val="Contents4"/>
            <w:tabs>
              <w:tab w:val="clear" w:pos="8176"/>
              <w:tab w:val="right" w:pos="9026" w:leader="dot"/>
            </w:tabs>
            <w:rPr/>
          </w:pPr>
          <w:hyperlink w:anchor="__RefHeading___Toc17379113_2142443653">
            <w:r>
              <w:rPr>
                <w:webHidden/>
                <w:rStyle w:val="IndexLink"/>
              </w:rPr>
              <w:t>2.2</w:t>
            </w:r>
            <w:r>
              <w:rPr>
                <w:rStyle w:val="IndexLink"/>
                <w:rtl w:val="true"/>
              </w:rPr>
              <w:t>فهرست هسته</w:t>
            </w:r>
            <w:r>
              <w:rPr>
                <w:rStyle w:val="IndexLink"/>
                <w:rtl w:val="true"/>
              </w:rPr>
              <w:tab/>
            </w:r>
            <w:r>
              <w:rPr>
                <w:rStyle w:val="IndexLink"/>
              </w:rPr>
              <w:t>346</w:t>
            </w:r>
          </w:hyperlink>
        </w:p>
        <w:p>
          <w:pPr>
            <w:pStyle w:val="Contents4"/>
            <w:tabs>
              <w:tab w:val="clear" w:pos="8176"/>
              <w:tab w:val="right" w:pos="9026" w:leader="dot"/>
            </w:tabs>
            <w:rPr/>
          </w:pPr>
          <w:hyperlink w:anchor="__RefHeading___Toc17379115_2142443653">
            <w:r>
              <w:rPr>
                <w:webHidden/>
                <w:rStyle w:val="IndexLink"/>
              </w:rPr>
              <w:t>3.2</w:t>
            </w:r>
            <w:r>
              <w:rPr>
                <w:rStyle w:val="IndexLink"/>
                <w:rtl w:val="true"/>
              </w:rPr>
              <w:t>.</w:t>
            </w:r>
            <w:r>
              <w:rPr>
                <w:rStyle w:val="IndexLink"/>
                <w:rtl w:val="true"/>
              </w:rPr>
              <w:t>تنظیمات خزش گر</w:t>
            </w:r>
            <w:r>
              <w:rPr>
                <w:rStyle w:val="IndexLink"/>
                <w:rtl w:val="true"/>
              </w:rPr>
              <w:tab/>
            </w:r>
            <w:r>
              <w:rPr>
                <w:rStyle w:val="IndexLink"/>
              </w:rPr>
              <w:t>349</w:t>
            </w:r>
          </w:hyperlink>
        </w:p>
        <w:p>
          <w:pPr>
            <w:pStyle w:val="Contents4"/>
            <w:tabs>
              <w:tab w:val="clear" w:pos="8176"/>
              <w:tab w:val="right" w:pos="9026" w:leader="dot"/>
            </w:tabs>
            <w:rPr/>
          </w:pPr>
          <w:hyperlink w:anchor="__RefHeading___Toc17379117_2142443653">
            <w:r>
              <w:rPr>
                <w:webHidden/>
                <w:rStyle w:val="IndexLink"/>
              </w:rPr>
              <w:t>1.3.2</w:t>
            </w:r>
            <w:r>
              <w:rPr>
                <w:rStyle w:val="IndexLink"/>
                <w:rtl w:val="true"/>
              </w:rPr>
              <w:t>.</w:t>
            </w:r>
            <w:r>
              <w:rPr>
                <w:rStyle w:val="IndexLink"/>
                <w:rtl w:val="true"/>
              </w:rPr>
              <w:t>حوزه</w:t>
            </w:r>
            <w:r>
              <w:rPr>
                <w:rStyle w:val="IndexLink"/>
                <w:rtl w:val="true"/>
              </w:rPr>
              <w:tab/>
            </w:r>
            <w:r>
              <w:rPr>
                <w:rStyle w:val="IndexLink"/>
              </w:rPr>
              <w:t>351</w:t>
            </w:r>
          </w:hyperlink>
        </w:p>
        <w:p>
          <w:pPr>
            <w:pStyle w:val="Contents4"/>
            <w:tabs>
              <w:tab w:val="clear" w:pos="8176"/>
              <w:tab w:val="right" w:pos="9026" w:leader="dot"/>
            </w:tabs>
            <w:rPr/>
          </w:pPr>
          <w:hyperlink w:anchor="__RefHeading___Toc17379119_2142443653">
            <w:r>
              <w:rPr>
                <w:webHidden/>
                <w:rStyle w:val="IndexLink"/>
              </w:rPr>
              <w:t>2.3.2</w:t>
            </w:r>
            <w:r>
              <w:rPr>
                <w:rStyle w:val="IndexLink"/>
                <w:rtl w:val="true"/>
              </w:rPr>
              <w:t>.</w:t>
            </w:r>
            <w:r>
              <w:rPr>
                <w:rStyle w:val="IndexLink"/>
                <w:rtl w:val="true"/>
              </w:rPr>
              <w:t>اولویت های خزش</w:t>
            </w:r>
            <w:r>
              <w:rPr>
                <w:rStyle w:val="IndexLink"/>
                <w:rtl w:val="true"/>
              </w:rPr>
              <w:tab/>
            </w:r>
            <w:r>
              <w:rPr>
                <w:rStyle w:val="IndexLink"/>
              </w:rPr>
              <w:t>353</w:t>
            </w:r>
          </w:hyperlink>
        </w:p>
        <w:p>
          <w:pPr>
            <w:pStyle w:val="Contents4"/>
            <w:tabs>
              <w:tab w:val="clear" w:pos="8176"/>
              <w:tab w:val="right" w:pos="9026" w:leader="dot"/>
            </w:tabs>
            <w:rPr/>
          </w:pPr>
          <w:hyperlink w:anchor="__RefHeading___Toc17379121_2142443653">
            <w:r>
              <w:rPr>
                <w:webHidden/>
                <w:rStyle w:val="IndexLink"/>
              </w:rPr>
              <w:t>3.3.2</w:t>
            </w:r>
            <w:r>
              <w:rPr>
                <w:rStyle w:val="IndexLink"/>
                <w:rtl w:val="true"/>
              </w:rPr>
              <w:t>.</w:t>
            </w:r>
            <w:r>
              <w:rPr>
                <w:rStyle w:val="IndexLink"/>
                <w:rtl w:val="true"/>
              </w:rPr>
              <w:t>سایر تنظیمات</w:t>
            </w:r>
            <w:r>
              <w:rPr>
                <w:rStyle w:val="IndexLink"/>
                <w:rtl w:val="true"/>
              </w:rPr>
              <w:tab/>
            </w:r>
            <w:r>
              <w:rPr>
                <w:rStyle w:val="IndexLink"/>
              </w:rPr>
              <w:t>355</w:t>
            </w:r>
          </w:hyperlink>
        </w:p>
        <w:p>
          <w:pPr>
            <w:pStyle w:val="Contents4"/>
            <w:tabs>
              <w:tab w:val="clear" w:pos="8176"/>
              <w:tab w:val="right" w:pos="9026" w:leader="dot"/>
            </w:tabs>
            <w:rPr/>
          </w:pPr>
          <w:hyperlink w:anchor="__RefHeading___Toc17379123_2142443653">
            <w:r>
              <w:rPr>
                <w:webHidden/>
                <w:rStyle w:val="IndexLink"/>
              </w:rPr>
              <w:t>4.2</w:t>
            </w:r>
            <w:r>
              <w:rPr>
                <w:rStyle w:val="IndexLink"/>
                <w:rtl w:val="true"/>
              </w:rPr>
              <w:t>.</w:t>
            </w:r>
            <w:r>
              <w:rPr>
                <w:rStyle w:val="IndexLink"/>
                <w:rtl w:val="true"/>
              </w:rPr>
              <w:t>پروتکل حذف روبات ها</w:t>
            </w:r>
            <w:r>
              <w:rPr>
                <w:rStyle w:val="IndexLink"/>
                <w:rtl w:val="true"/>
              </w:rPr>
              <w:tab/>
            </w:r>
            <w:r>
              <w:rPr>
                <w:rStyle w:val="IndexLink"/>
              </w:rPr>
              <w:t>356</w:t>
            </w:r>
          </w:hyperlink>
        </w:p>
        <w:p>
          <w:pPr>
            <w:pStyle w:val="Contents4"/>
            <w:tabs>
              <w:tab w:val="clear" w:pos="8176"/>
              <w:tab w:val="right" w:pos="9026" w:leader="dot"/>
            </w:tabs>
            <w:rPr/>
          </w:pPr>
          <w:hyperlink w:anchor="__RefHeading___Toc17379125_2142443653">
            <w:r>
              <w:rPr>
                <w:webHidden/>
                <w:rStyle w:val="IndexLink"/>
              </w:rPr>
              <w:t>5.2</w:t>
            </w:r>
            <w:r>
              <w:rPr>
                <w:rStyle w:val="IndexLink"/>
                <w:rtl w:val="true"/>
              </w:rPr>
              <w:t>.</w:t>
            </w:r>
            <w:r>
              <w:rPr>
                <w:rStyle w:val="IndexLink"/>
                <w:rtl w:val="true"/>
              </w:rPr>
              <w:t xml:space="preserve">برنامه ریزی با همکاری آرشیو اینترنت </w:t>
            </w:r>
            <w:r>
              <w:rPr>
                <w:rStyle w:val="IndexLink"/>
                <w:rtl w:val="true"/>
              </w:rPr>
              <w:t>(</w:t>
            </w:r>
            <w:r>
              <w:rPr>
                <w:rStyle w:val="IndexLink"/>
              </w:rPr>
              <w:t>IA</w:t>
            </w:r>
            <w:r>
              <w:rPr>
                <w:rStyle w:val="IndexLink"/>
                <w:rtl w:val="true"/>
              </w:rPr>
              <w:t>)</w:t>
              <w:tab/>
            </w:r>
            <w:r>
              <w:rPr>
                <w:rStyle w:val="IndexLink"/>
              </w:rPr>
              <w:t>358</w:t>
            </w:r>
          </w:hyperlink>
        </w:p>
        <w:p>
          <w:pPr>
            <w:pStyle w:val="Contents4"/>
            <w:tabs>
              <w:tab w:val="clear" w:pos="8176"/>
              <w:tab w:val="right" w:pos="9026" w:leader="dot"/>
            </w:tabs>
            <w:rPr/>
          </w:pPr>
          <w:hyperlink w:anchor="__RefHeading___Toc17379127_2142443653">
            <w:r>
              <w:rPr>
                <w:webHidden/>
                <w:rStyle w:val="IndexLink"/>
              </w:rPr>
              <w:t>3</w:t>
            </w:r>
            <w:r>
              <w:rPr>
                <w:rStyle w:val="IndexLink"/>
                <w:rtl w:val="true"/>
              </w:rPr>
              <w:t>.</w:t>
            </w:r>
            <w:r>
              <w:rPr>
                <w:rStyle w:val="IndexLink"/>
                <w:rtl w:val="true"/>
              </w:rPr>
              <w:t>خزش گر در حال کار</w:t>
            </w:r>
            <w:r>
              <w:rPr>
                <w:rStyle w:val="IndexLink"/>
                <w:rtl w:val="true"/>
              </w:rPr>
              <w:tab/>
            </w:r>
            <w:r>
              <w:rPr>
                <w:rStyle w:val="IndexLink"/>
              </w:rPr>
              <w:t>359</w:t>
            </w:r>
          </w:hyperlink>
        </w:p>
        <w:p>
          <w:pPr>
            <w:pStyle w:val="Contents4"/>
            <w:tabs>
              <w:tab w:val="clear" w:pos="8176"/>
              <w:tab w:val="right" w:pos="9026" w:leader="dot"/>
            </w:tabs>
            <w:rPr/>
          </w:pPr>
          <w:hyperlink w:anchor="__RefHeading___Toc17379129_2142443653">
            <w:r>
              <w:rPr>
                <w:webHidden/>
                <w:rStyle w:val="IndexLink"/>
              </w:rPr>
              <w:t>1.3</w:t>
            </w:r>
            <w:r>
              <w:rPr>
                <w:rStyle w:val="IndexLink"/>
                <w:rtl w:val="true"/>
              </w:rPr>
              <w:t>.</w:t>
            </w:r>
            <w:r>
              <w:rPr>
                <w:rStyle w:val="IndexLink"/>
                <w:rtl w:val="true"/>
              </w:rPr>
              <w:t>آزمایش خزش ها</w:t>
            </w:r>
            <w:r>
              <w:rPr>
                <w:rStyle w:val="IndexLink"/>
                <w:rtl w:val="true"/>
              </w:rPr>
              <w:tab/>
            </w:r>
            <w:r>
              <w:rPr>
                <w:rStyle w:val="IndexLink"/>
              </w:rPr>
              <w:t>359</w:t>
            </w:r>
          </w:hyperlink>
        </w:p>
        <w:p>
          <w:pPr>
            <w:pStyle w:val="Contents4"/>
            <w:tabs>
              <w:tab w:val="clear" w:pos="8176"/>
              <w:tab w:val="right" w:pos="9026" w:leader="dot"/>
            </w:tabs>
            <w:rPr/>
          </w:pPr>
          <w:hyperlink w:anchor="__RefHeading___Toc17379131_2142443653">
            <w:r>
              <w:rPr>
                <w:webHidden/>
                <w:rStyle w:val="IndexLink"/>
              </w:rPr>
              <w:t>2.3</w:t>
            </w:r>
            <w:r>
              <w:rPr>
                <w:rStyle w:val="IndexLink"/>
                <w:rtl w:val="true"/>
              </w:rPr>
              <w:t>.</w:t>
            </w:r>
            <w:r>
              <w:rPr>
                <w:rStyle w:val="IndexLink"/>
                <w:rtl w:val="true"/>
              </w:rPr>
              <w:t>ارتباط کتابخانه ملی فرانسه و آرشیو اینترنت در طول خزش</w:t>
            </w:r>
            <w:r>
              <w:rPr>
                <w:rStyle w:val="IndexLink"/>
                <w:rtl w:val="true"/>
              </w:rPr>
              <w:tab/>
            </w:r>
            <w:r>
              <w:rPr>
                <w:rStyle w:val="IndexLink"/>
              </w:rPr>
              <w:t>359</w:t>
            </w:r>
          </w:hyperlink>
        </w:p>
        <w:p>
          <w:pPr>
            <w:pStyle w:val="Contents4"/>
            <w:tabs>
              <w:tab w:val="clear" w:pos="8176"/>
              <w:tab w:val="right" w:pos="9026" w:leader="dot"/>
            </w:tabs>
            <w:rPr/>
          </w:pPr>
          <w:hyperlink w:anchor="__RefHeading___Toc17379133_2142443653">
            <w:r>
              <w:rPr>
                <w:webHidden/>
                <w:rStyle w:val="IndexLink"/>
              </w:rPr>
              <w:t>3.3</w:t>
            </w:r>
            <w:r>
              <w:rPr>
                <w:rStyle w:val="IndexLink"/>
                <w:rtl w:val="true"/>
              </w:rPr>
              <w:t>.«</w:t>
            </w:r>
            <w:r>
              <w:rPr>
                <w:rStyle w:val="IndexLink"/>
                <w:rtl w:val="true"/>
              </w:rPr>
              <w:t>خزش تکه ای</w:t>
            </w:r>
            <w:r>
              <w:rPr>
                <w:rStyle w:val="IndexLink"/>
                <w:rtl w:val="true"/>
              </w:rPr>
              <w:t>»</w:t>
              <w:tab/>
            </w:r>
            <w:r>
              <w:rPr>
                <w:rStyle w:val="IndexLink"/>
              </w:rPr>
              <w:t>360</w:t>
            </w:r>
          </w:hyperlink>
        </w:p>
        <w:p>
          <w:pPr>
            <w:pStyle w:val="Contents4"/>
            <w:tabs>
              <w:tab w:val="clear" w:pos="8176"/>
              <w:tab w:val="right" w:pos="9026" w:leader="dot"/>
            </w:tabs>
            <w:rPr/>
          </w:pPr>
          <w:hyperlink w:anchor="__RefHeading___Toc17379135_2142443653">
            <w:r>
              <w:rPr>
                <w:webHidden/>
                <w:rStyle w:val="IndexLink"/>
              </w:rPr>
              <w:t>4</w:t>
            </w:r>
            <w:r>
              <w:rPr>
                <w:rStyle w:val="IndexLink"/>
                <w:rtl w:val="true"/>
              </w:rPr>
              <w:t>.</w:t>
            </w:r>
            <w:r>
              <w:rPr>
                <w:rStyle w:val="IndexLink"/>
                <w:rtl w:val="true"/>
              </w:rPr>
              <w:t>پیامدهای خزش</w:t>
            </w:r>
            <w:r>
              <w:rPr>
                <w:rStyle w:val="IndexLink"/>
                <w:rtl w:val="true"/>
              </w:rPr>
              <w:tab/>
            </w:r>
            <w:r>
              <w:rPr>
                <w:rStyle w:val="IndexLink"/>
              </w:rPr>
              <w:t>360</w:t>
            </w:r>
          </w:hyperlink>
        </w:p>
        <w:p>
          <w:pPr>
            <w:pStyle w:val="Contents4"/>
            <w:tabs>
              <w:tab w:val="clear" w:pos="8176"/>
              <w:tab w:val="right" w:pos="9026" w:leader="dot"/>
            </w:tabs>
            <w:rPr/>
          </w:pPr>
          <w:hyperlink w:anchor="__RefHeading___Toc17379137_2142443653">
            <w:r>
              <w:rPr>
                <w:webHidden/>
                <w:rStyle w:val="IndexLink"/>
              </w:rPr>
              <w:t>1.4</w:t>
            </w:r>
            <w:r>
              <w:rPr>
                <w:rStyle w:val="IndexLink"/>
                <w:rtl w:val="true"/>
              </w:rPr>
              <w:t>.</w:t>
            </w:r>
            <w:r>
              <w:rPr>
                <w:rStyle w:val="IndexLink"/>
                <w:rtl w:val="true"/>
              </w:rPr>
              <w:t>اشکال اصلی</w:t>
            </w:r>
            <w:r>
              <w:rPr>
                <w:rStyle w:val="IndexLink"/>
                <w:rtl w:val="true"/>
              </w:rPr>
              <w:tab/>
            </w:r>
            <w:r>
              <w:rPr>
                <w:rStyle w:val="IndexLink"/>
              </w:rPr>
              <w:t>360</w:t>
            </w:r>
          </w:hyperlink>
        </w:p>
        <w:p>
          <w:pPr>
            <w:pStyle w:val="Contents4"/>
            <w:tabs>
              <w:tab w:val="clear" w:pos="8176"/>
              <w:tab w:val="right" w:pos="9026" w:leader="dot"/>
            </w:tabs>
            <w:rPr/>
          </w:pPr>
          <w:hyperlink w:anchor="__RefHeading___Toc17379139_2142443653">
            <w:r>
              <w:rPr>
                <w:webHidden/>
                <w:rStyle w:val="IndexLink"/>
              </w:rPr>
              <w:t>2.4</w:t>
            </w:r>
            <w:r>
              <w:rPr>
                <w:rStyle w:val="IndexLink"/>
                <w:rtl w:val="true"/>
              </w:rPr>
              <w:t>.</w:t>
            </w:r>
            <w:r>
              <w:rPr>
                <w:rStyle w:val="IndexLink"/>
                <w:rtl w:val="true"/>
              </w:rPr>
              <w:t>توزیع هر سرآیند</w:t>
            </w:r>
            <w:r>
              <w:rPr>
                <w:rStyle w:val="IndexLink"/>
                <w:rtl w:val="true"/>
              </w:rPr>
              <w:tab/>
            </w:r>
            <w:r>
              <w:rPr>
                <w:rStyle w:val="IndexLink"/>
              </w:rPr>
              <w:t>363</w:t>
            </w:r>
          </w:hyperlink>
        </w:p>
        <w:p>
          <w:pPr>
            <w:pStyle w:val="Contents4"/>
            <w:tabs>
              <w:tab w:val="clear" w:pos="8176"/>
              <w:tab w:val="right" w:pos="9026" w:leader="dot"/>
            </w:tabs>
            <w:rPr/>
          </w:pPr>
          <w:hyperlink w:anchor="__RefHeading___Toc17379141_2142443653">
            <w:r>
              <w:rPr>
                <w:webHidden/>
                <w:rStyle w:val="IndexLink"/>
              </w:rPr>
              <w:t>3.4</w:t>
            </w:r>
            <w:r>
              <w:rPr>
                <w:rStyle w:val="IndexLink"/>
                <w:rtl w:val="true"/>
              </w:rPr>
              <w:t>.</w:t>
            </w:r>
            <w:r>
              <w:rPr>
                <w:rStyle w:val="IndexLink"/>
                <w:rtl w:val="true"/>
              </w:rPr>
              <w:t>فایل های ویدوئویی</w:t>
            </w:r>
            <w:r>
              <w:rPr>
                <w:rStyle w:val="IndexLink"/>
                <w:rtl w:val="true"/>
              </w:rPr>
              <w:tab/>
            </w:r>
            <w:r>
              <w:rPr>
                <w:rStyle w:val="IndexLink"/>
              </w:rPr>
              <w:t>367</w:t>
            </w:r>
          </w:hyperlink>
        </w:p>
        <w:p>
          <w:pPr>
            <w:pStyle w:val="Contents4"/>
            <w:tabs>
              <w:tab w:val="clear" w:pos="8176"/>
              <w:tab w:val="right" w:pos="9026" w:leader="dot"/>
            </w:tabs>
            <w:rPr/>
          </w:pPr>
          <w:hyperlink w:anchor="__RefHeading___Toc17379143_2142443653">
            <w:r>
              <w:rPr>
                <w:webHidden/>
                <w:rStyle w:val="IndexLink"/>
              </w:rPr>
              <w:t>4.4</w:t>
            </w:r>
            <w:r>
              <w:rPr>
                <w:rStyle w:val="IndexLink"/>
                <w:rtl w:val="true"/>
              </w:rPr>
              <w:t>.</w:t>
            </w:r>
            <w:r>
              <w:rPr>
                <w:rStyle w:val="IndexLink"/>
                <w:rtl w:val="true"/>
              </w:rPr>
              <w:t xml:space="preserve">توزیع هر </w:t>
            </w:r>
            <w:r>
              <w:rPr>
                <w:rStyle w:val="IndexLink"/>
              </w:rPr>
              <w:t>TLD</w:t>
            </w:r>
            <w:r>
              <w:rPr>
                <w:rStyle w:val="IndexLink"/>
                <w:rtl w:val="true"/>
              </w:rPr>
              <w:tab/>
            </w:r>
            <w:r>
              <w:rPr>
                <w:rStyle w:val="IndexLink"/>
              </w:rPr>
              <w:t>368</w:t>
            </w:r>
          </w:hyperlink>
        </w:p>
        <w:p>
          <w:pPr>
            <w:pStyle w:val="Contents4"/>
            <w:tabs>
              <w:tab w:val="clear" w:pos="8176"/>
              <w:tab w:val="right" w:pos="9026" w:leader="dot"/>
            </w:tabs>
            <w:rPr/>
          </w:pPr>
          <w:hyperlink w:anchor="__RefHeading___Toc17379145_2142443653">
            <w:r>
              <w:rPr>
                <w:webHidden/>
                <w:rStyle w:val="IndexLink"/>
              </w:rPr>
              <w:t>Robots.txt.5.4</w:t>
            </w:r>
            <w:r>
              <w:rPr>
                <w:rStyle w:val="IndexLink"/>
                <w:rtl w:val="true"/>
              </w:rPr>
              <w:tab/>
            </w:r>
            <w:r>
              <w:rPr>
                <w:rStyle w:val="IndexLink"/>
              </w:rPr>
              <w:t>371</w:t>
            </w:r>
          </w:hyperlink>
        </w:p>
        <w:p>
          <w:pPr>
            <w:pStyle w:val="Contents4"/>
            <w:tabs>
              <w:tab w:val="clear" w:pos="8176"/>
              <w:tab w:val="right" w:pos="9026" w:leader="dot"/>
            </w:tabs>
            <w:rPr/>
          </w:pPr>
          <w:hyperlink w:anchor="__RefHeading___Toc17379147_2142443653">
            <w:r>
              <w:rPr>
                <w:webHidden/>
                <w:rStyle w:val="IndexLink"/>
              </w:rPr>
              <w:t>6.4</w:t>
            </w:r>
            <w:r>
              <w:rPr>
                <w:rStyle w:val="IndexLink"/>
                <w:rtl w:val="true"/>
              </w:rPr>
              <w:t>عمق خزش</w:t>
            </w:r>
            <w:r>
              <w:rPr>
                <w:rStyle w:val="IndexLink"/>
                <w:rtl w:val="true"/>
              </w:rPr>
              <w:tab/>
            </w:r>
            <w:r>
              <w:rPr>
                <w:rStyle w:val="IndexLink"/>
              </w:rPr>
              <w:t>372</w:t>
            </w:r>
          </w:hyperlink>
        </w:p>
        <w:p>
          <w:pPr>
            <w:pStyle w:val="Contents4"/>
            <w:tabs>
              <w:tab w:val="clear" w:pos="8176"/>
              <w:tab w:val="right" w:pos="9026" w:leader="dot"/>
            </w:tabs>
            <w:rPr/>
          </w:pPr>
          <w:hyperlink w:anchor="__RefHeading___Toc17379149_2142443653">
            <w:r>
              <w:rPr>
                <w:webHidden/>
                <w:rStyle w:val="IndexLink"/>
              </w:rPr>
              <w:t>7.4</w:t>
            </w:r>
            <w:r>
              <w:rPr>
                <w:rStyle w:val="IndexLink"/>
                <w:rtl w:val="true"/>
              </w:rPr>
              <w:t>.</w:t>
            </w:r>
            <w:r>
              <w:rPr>
                <w:rStyle w:val="IndexLink"/>
                <w:rtl w:val="true"/>
              </w:rPr>
              <w:t>وب گاه های بزرگ</w:t>
            </w:r>
            <w:r>
              <w:rPr>
                <w:rStyle w:val="IndexLink"/>
                <w:rtl w:val="true"/>
              </w:rPr>
              <w:tab/>
            </w:r>
            <w:r>
              <w:rPr>
                <w:rStyle w:val="IndexLink"/>
              </w:rPr>
              <w:t>374</w:t>
            </w:r>
          </w:hyperlink>
        </w:p>
        <w:p>
          <w:pPr>
            <w:pStyle w:val="Contents4"/>
            <w:tabs>
              <w:tab w:val="clear" w:pos="8176"/>
              <w:tab w:val="right" w:pos="9026" w:leader="dot"/>
            </w:tabs>
            <w:rPr/>
          </w:pPr>
          <w:hyperlink w:anchor="__RefHeading___Toc17379151_2142443653">
            <w:r>
              <w:rPr>
                <w:webHidden/>
                <w:rStyle w:val="IndexLink"/>
              </w:rPr>
              <w:t>1.7.4</w:t>
            </w:r>
            <w:r>
              <w:rPr>
                <w:rStyle w:val="IndexLink"/>
                <w:rtl w:val="true"/>
              </w:rPr>
              <w:t>.</w:t>
            </w:r>
            <w:r>
              <w:rPr>
                <w:rStyle w:val="IndexLink"/>
                <w:rtl w:val="true"/>
              </w:rPr>
              <w:t>دامنه ها</w:t>
            </w:r>
            <w:r>
              <w:rPr>
                <w:rStyle w:val="IndexLink"/>
                <w:rtl w:val="true"/>
              </w:rPr>
              <w:tab/>
            </w:r>
            <w:r>
              <w:rPr>
                <w:rStyle w:val="IndexLink"/>
              </w:rPr>
              <w:t>374</w:t>
            </w:r>
          </w:hyperlink>
        </w:p>
        <w:p>
          <w:pPr>
            <w:pStyle w:val="Contents4"/>
            <w:tabs>
              <w:tab w:val="clear" w:pos="8176"/>
              <w:tab w:val="right" w:pos="9026" w:leader="dot"/>
            </w:tabs>
            <w:rPr/>
          </w:pPr>
          <w:hyperlink w:anchor="__RefHeading___Toc17379153_2142443653">
            <w:r>
              <w:rPr>
                <w:webHidden/>
                <w:rStyle w:val="IndexLink"/>
              </w:rPr>
              <w:t>2.7.4</w:t>
            </w:r>
            <w:r>
              <w:rPr>
                <w:rStyle w:val="IndexLink"/>
                <w:rtl w:val="true"/>
              </w:rPr>
              <w:t>.</w:t>
            </w:r>
            <w:r>
              <w:rPr>
                <w:rStyle w:val="IndexLink"/>
                <w:rtl w:val="true"/>
              </w:rPr>
              <w:t>دامنه های سطح دوم</w:t>
            </w:r>
            <w:r>
              <w:rPr>
                <w:rStyle w:val="IndexLink"/>
                <w:rtl w:val="true"/>
              </w:rPr>
              <w:tab/>
            </w:r>
            <w:r>
              <w:rPr>
                <w:rStyle w:val="IndexLink"/>
              </w:rPr>
              <w:t>376</w:t>
            </w:r>
          </w:hyperlink>
        </w:p>
        <w:p>
          <w:pPr>
            <w:pStyle w:val="Contents4"/>
            <w:tabs>
              <w:tab w:val="clear" w:pos="8176"/>
              <w:tab w:val="right" w:pos="9026" w:leader="dot"/>
            </w:tabs>
            <w:rPr/>
          </w:pPr>
          <w:hyperlink w:anchor="__RefHeading___Toc17379155_2142443653">
            <w:r>
              <w:rPr>
                <w:webHidden/>
                <w:rStyle w:val="IndexLink"/>
              </w:rPr>
              <w:t>5</w:t>
            </w:r>
            <w:r>
              <w:rPr>
                <w:rStyle w:val="IndexLink"/>
                <w:rtl w:val="true"/>
              </w:rPr>
              <w:t>.</w:t>
            </w:r>
            <w:r>
              <w:rPr>
                <w:rStyle w:val="IndexLink"/>
                <w:rtl w:val="true"/>
              </w:rPr>
              <w:t>نتیجه گیری</w:t>
            </w:r>
            <w:r>
              <w:rPr>
                <w:rStyle w:val="IndexLink"/>
                <w:rtl w:val="true"/>
              </w:rPr>
              <w:tab/>
            </w:r>
            <w:r>
              <w:rPr>
                <w:rStyle w:val="IndexLink"/>
              </w:rPr>
              <w:t>377</w:t>
            </w:r>
          </w:hyperlink>
        </w:p>
        <w:p>
          <w:pPr>
            <w:pStyle w:val="Contents4"/>
            <w:tabs>
              <w:tab w:val="clear" w:pos="8176"/>
              <w:tab w:val="right" w:pos="9026" w:leader="dot"/>
            </w:tabs>
            <w:rPr/>
          </w:pPr>
          <w:hyperlink w:anchor="__RefHeading___Toc17379157_2142443653">
            <w:r>
              <w:rPr>
                <w:webHidden/>
                <w:rStyle w:val="IndexLink"/>
                <w:rtl w:val="true"/>
              </w:rPr>
              <w:t>تشکر و قدردانی</w:t>
            </w:r>
            <w:r>
              <w:rPr>
                <w:rStyle w:val="IndexLink"/>
                <w:rtl w:val="true"/>
              </w:rPr>
              <w:tab/>
            </w:r>
            <w:r>
              <w:rPr>
                <w:rStyle w:val="IndexLink"/>
              </w:rPr>
              <w:t>379</w:t>
            </w:r>
          </w:hyperlink>
        </w:p>
        <w:p>
          <w:pPr>
            <w:pStyle w:val="Contents4"/>
            <w:tabs>
              <w:tab w:val="clear" w:pos="8176"/>
              <w:tab w:val="right" w:pos="9026" w:leader="dot"/>
            </w:tabs>
            <w:rPr/>
          </w:pPr>
          <w:hyperlink w:anchor="__RefHeading___Toc17379159_2142443653">
            <w:r>
              <w:rPr>
                <w:webHidden/>
                <w:rStyle w:val="IndexLink"/>
                <w:rtl w:val="true"/>
              </w:rPr>
              <w:t>منابع</w:t>
            </w:r>
            <w:r>
              <w:rPr>
                <w:rStyle w:val="IndexLink"/>
                <w:rtl w:val="true"/>
              </w:rPr>
              <w:tab/>
            </w:r>
            <w:r>
              <w:rPr>
                <w:rStyle w:val="IndexLink"/>
              </w:rPr>
              <w:t>380</w:t>
            </w:r>
          </w:hyperlink>
        </w:p>
        <w:p>
          <w:pPr>
            <w:pStyle w:val="Contents4"/>
            <w:tabs>
              <w:tab w:val="clear" w:pos="8176"/>
              <w:tab w:val="right" w:pos="9026" w:leader="dot"/>
            </w:tabs>
            <w:rPr/>
          </w:pPr>
          <w:hyperlink w:anchor="__RefHeading___Toc17379161_2142443653">
            <w:r>
              <w:rPr>
                <w:webHidden/>
                <w:rStyle w:val="IndexLink"/>
                <w:rtl w:val="true"/>
              </w:rPr>
              <w:t>چکیده</w:t>
            </w:r>
            <w:r>
              <w:rPr>
                <w:rStyle w:val="IndexLink"/>
                <w:rtl w:val="true"/>
              </w:rPr>
              <w:tab/>
            </w:r>
            <w:r>
              <w:rPr>
                <w:rStyle w:val="IndexLink"/>
              </w:rPr>
              <w:t>383</w:t>
            </w:r>
          </w:hyperlink>
        </w:p>
        <w:p>
          <w:pPr>
            <w:pStyle w:val="Contents3"/>
            <w:tabs>
              <w:tab w:val="clear" w:pos="8459"/>
              <w:tab w:val="right" w:pos="9026" w:leader="dot"/>
            </w:tabs>
            <w:rPr/>
          </w:pPr>
          <w:hyperlink w:anchor="__RefHeading___Toc17379163_2142443653">
            <w:r>
              <w:rPr>
                <w:webHidden/>
                <w:rStyle w:val="IndexLink"/>
                <w:rtl w:val="true"/>
              </w:rPr>
              <w:t>معرفی آرشیوهای وب به عنوان یک خدمت جدید کتابخانه</w:t>
            </w:r>
            <w:r>
              <w:rPr>
                <w:rStyle w:val="IndexLink"/>
                <w:rtl w:val="true"/>
              </w:rPr>
              <w:t xml:space="preserve">: </w:t>
            </w:r>
            <w:r>
              <w:rPr>
                <w:rStyle w:val="IndexLink"/>
                <w:rtl w:val="true"/>
              </w:rPr>
              <w:t>تجربه کتابخانه ملی فرانسه</w:t>
            </w:r>
            <w:r>
              <w:rPr>
                <w:rStyle w:val="IndexLink"/>
                <w:rtl w:val="true"/>
              </w:rPr>
              <w:tab/>
            </w:r>
            <w:r>
              <w:rPr>
                <w:rStyle w:val="IndexLink"/>
              </w:rPr>
              <w:t>384</w:t>
            </w:r>
          </w:hyperlink>
        </w:p>
        <w:p>
          <w:pPr>
            <w:pStyle w:val="Contents4"/>
            <w:tabs>
              <w:tab w:val="clear" w:pos="8176"/>
              <w:tab w:val="right" w:pos="9026" w:leader="dot"/>
            </w:tabs>
            <w:rPr/>
          </w:pPr>
          <w:hyperlink w:anchor="__RefHeading___Toc17379165_2142443653">
            <w:r>
              <w:rPr>
                <w:webHidden/>
                <w:rStyle w:val="IndexLink"/>
                <w:rtl w:val="true"/>
              </w:rPr>
              <w:t>اشاره</w:t>
            </w:r>
            <w:r>
              <w:rPr>
                <w:rStyle w:val="IndexLink"/>
                <w:rtl w:val="true"/>
              </w:rPr>
              <w:tab/>
            </w:r>
            <w:r>
              <w:rPr>
                <w:rStyle w:val="IndexLink"/>
              </w:rPr>
              <w:t>384</w:t>
            </w:r>
          </w:hyperlink>
        </w:p>
        <w:p>
          <w:pPr>
            <w:pStyle w:val="Contents4"/>
            <w:tabs>
              <w:tab w:val="clear" w:pos="8176"/>
              <w:tab w:val="right" w:pos="9026" w:leader="dot"/>
            </w:tabs>
            <w:rPr/>
          </w:pPr>
          <w:hyperlink w:anchor="__RefHeading___Toc17379167_2142443653">
            <w:r>
              <w:rPr>
                <w:webHidden/>
                <w:rStyle w:val="IndexLink"/>
                <w:rtl w:val="true"/>
              </w:rPr>
              <w:t>چارچوب حقوقی</w:t>
            </w:r>
            <w:r>
              <w:rPr>
                <w:rStyle w:val="IndexLink"/>
                <w:rtl w:val="true"/>
              </w:rPr>
              <w:tab/>
            </w:r>
            <w:r>
              <w:rPr>
                <w:rStyle w:val="IndexLink"/>
              </w:rPr>
              <w:t>385</w:t>
            </w:r>
          </w:hyperlink>
        </w:p>
        <w:p>
          <w:pPr>
            <w:pStyle w:val="Contents4"/>
            <w:tabs>
              <w:tab w:val="clear" w:pos="8176"/>
              <w:tab w:val="right" w:pos="9026" w:leader="dot"/>
            </w:tabs>
            <w:rPr/>
          </w:pPr>
          <w:hyperlink w:anchor="__RefHeading___Toc17379169_2142443653">
            <w:r>
              <w:rPr>
                <w:webHidden/>
                <w:rStyle w:val="IndexLink"/>
                <w:rtl w:val="true"/>
              </w:rPr>
              <w:t>دامنه</w:t>
            </w:r>
            <w:r>
              <w:rPr>
                <w:rStyle w:val="IndexLink"/>
                <w:rtl w:val="true"/>
              </w:rPr>
              <w:tab/>
            </w:r>
            <w:r>
              <w:rPr>
                <w:rStyle w:val="IndexLink"/>
              </w:rPr>
              <w:t>386</w:t>
            </w:r>
          </w:hyperlink>
        </w:p>
        <w:p>
          <w:pPr>
            <w:pStyle w:val="Contents4"/>
            <w:tabs>
              <w:tab w:val="clear" w:pos="8176"/>
              <w:tab w:val="right" w:pos="9026" w:leader="dot"/>
            </w:tabs>
            <w:rPr/>
          </w:pPr>
          <w:hyperlink w:anchor="__RefHeading___Toc17379171_2142443653">
            <w:r>
              <w:rPr>
                <w:webHidden/>
                <w:rStyle w:val="IndexLink"/>
                <w:rtl w:val="true"/>
              </w:rPr>
              <w:t>ابزارها و روشهای جمع آوری</w:t>
            </w:r>
            <w:r>
              <w:rPr>
                <w:rStyle w:val="IndexLink"/>
                <w:rtl w:val="true"/>
              </w:rPr>
              <w:tab/>
            </w:r>
            <w:r>
              <w:rPr>
                <w:rStyle w:val="IndexLink"/>
              </w:rPr>
              <w:t>387</w:t>
            </w:r>
          </w:hyperlink>
        </w:p>
        <w:p>
          <w:pPr>
            <w:pStyle w:val="Contents4"/>
            <w:tabs>
              <w:tab w:val="clear" w:pos="8176"/>
              <w:tab w:val="right" w:pos="9026" w:leader="dot"/>
            </w:tabs>
            <w:rPr/>
          </w:pPr>
          <w:hyperlink w:anchor="__RefHeading___Toc17379173_2142443653">
            <w:r>
              <w:rPr>
                <w:webHidden/>
                <w:rStyle w:val="IndexLink"/>
                <w:rtl w:val="true"/>
              </w:rPr>
              <w:t>کشف منبع</w:t>
            </w:r>
            <w:r>
              <w:rPr>
                <w:rStyle w:val="IndexLink"/>
                <w:rtl w:val="true"/>
              </w:rPr>
              <w:t xml:space="preserve">: </w:t>
            </w:r>
            <w:r>
              <w:rPr>
                <w:rStyle w:val="IndexLink"/>
                <w:rtl w:val="true"/>
              </w:rPr>
              <w:t>خدمات و ابزارهای دسترسی برای کاربران نهایی</w:t>
            </w:r>
            <w:r>
              <w:rPr>
                <w:rStyle w:val="IndexLink"/>
                <w:rtl w:val="true"/>
              </w:rPr>
              <w:tab/>
            </w:r>
            <w:r>
              <w:rPr>
                <w:rStyle w:val="IndexLink"/>
              </w:rPr>
              <w:t>388</w:t>
            </w:r>
          </w:hyperlink>
        </w:p>
        <w:p>
          <w:pPr>
            <w:pStyle w:val="Contents4"/>
            <w:tabs>
              <w:tab w:val="clear" w:pos="8176"/>
              <w:tab w:val="right" w:pos="9026" w:leader="dot"/>
            </w:tabs>
            <w:rPr/>
          </w:pPr>
          <w:hyperlink w:anchor="__RefHeading___Toc17379175_2142443653">
            <w:r>
              <w:rPr>
                <w:webHidden/>
                <w:rStyle w:val="IndexLink"/>
                <w:rtl w:val="true"/>
              </w:rPr>
              <w:t>تعیین جای خدمت و محدودیت های دسترسی</w:t>
            </w:r>
            <w:r>
              <w:rPr>
                <w:rStyle w:val="IndexLink"/>
                <w:rtl w:val="true"/>
              </w:rPr>
              <w:tab/>
            </w:r>
            <w:r>
              <w:rPr>
                <w:rStyle w:val="IndexLink"/>
              </w:rPr>
              <w:t>388</w:t>
            </w:r>
          </w:hyperlink>
        </w:p>
        <w:p>
          <w:pPr>
            <w:pStyle w:val="Contents4"/>
            <w:tabs>
              <w:tab w:val="clear" w:pos="8176"/>
              <w:tab w:val="right" w:pos="9026" w:leader="dot"/>
            </w:tabs>
            <w:rPr/>
          </w:pPr>
          <w:hyperlink w:anchor="__RefHeading___Toc17379177_2142443653">
            <w:r>
              <w:rPr>
                <w:webHidden/>
                <w:rStyle w:val="IndexLink"/>
                <w:rtl w:val="true"/>
              </w:rPr>
              <w:t>ابزارهای جستجو و دیدن</w:t>
            </w:r>
            <w:r>
              <w:rPr>
                <w:rStyle w:val="IndexLink"/>
                <w:rtl w:val="true"/>
              </w:rPr>
              <w:tab/>
            </w:r>
            <w:r>
              <w:rPr>
                <w:rStyle w:val="IndexLink"/>
              </w:rPr>
              <w:t>389</w:t>
            </w:r>
          </w:hyperlink>
        </w:p>
        <w:p>
          <w:pPr>
            <w:pStyle w:val="Contents4"/>
            <w:tabs>
              <w:tab w:val="clear" w:pos="8176"/>
              <w:tab w:val="right" w:pos="9026" w:leader="dot"/>
            </w:tabs>
            <w:rPr/>
          </w:pPr>
          <w:hyperlink w:anchor="__RefHeading___Toc17379179_2142443653">
            <w:r>
              <w:rPr>
                <w:webHidden/>
                <w:rStyle w:val="IndexLink"/>
                <w:rtl w:val="true"/>
              </w:rPr>
              <w:t>مجموعه های ویژه</w:t>
            </w:r>
            <w:r>
              <w:rPr>
                <w:rStyle w:val="IndexLink"/>
                <w:rtl w:val="true"/>
              </w:rPr>
              <w:tab/>
            </w:r>
            <w:r>
              <w:rPr>
                <w:rStyle w:val="IndexLink"/>
              </w:rPr>
              <w:t>393</w:t>
            </w:r>
          </w:hyperlink>
        </w:p>
        <w:p>
          <w:pPr>
            <w:pStyle w:val="Contents4"/>
            <w:tabs>
              <w:tab w:val="clear" w:pos="8176"/>
              <w:tab w:val="right" w:pos="9026" w:leader="dot"/>
            </w:tabs>
            <w:rPr/>
          </w:pPr>
          <w:hyperlink w:anchor="__RefHeading___Toc17379181_2142443653">
            <w:r>
              <w:rPr>
                <w:webHidden/>
                <w:rStyle w:val="IndexLink"/>
                <w:rtl w:val="true"/>
              </w:rPr>
              <w:t>کاربرد اطلاعات و ارقام</w:t>
            </w:r>
            <w:r>
              <w:rPr>
                <w:rStyle w:val="IndexLink"/>
                <w:rtl w:val="true"/>
              </w:rPr>
              <w:tab/>
            </w:r>
            <w:r>
              <w:rPr>
                <w:rStyle w:val="IndexLink"/>
              </w:rPr>
              <w:t>396</w:t>
            </w:r>
          </w:hyperlink>
        </w:p>
        <w:p>
          <w:pPr>
            <w:pStyle w:val="Contents4"/>
            <w:tabs>
              <w:tab w:val="clear" w:pos="8176"/>
              <w:tab w:val="right" w:pos="9026" w:leader="dot"/>
            </w:tabs>
            <w:rPr/>
          </w:pPr>
          <w:hyperlink w:anchor="__RefHeading___Toc17379183_2142443653">
            <w:r>
              <w:rPr>
                <w:webHidden/>
                <w:rStyle w:val="IndexLink"/>
                <w:rtl w:val="true"/>
              </w:rPr>
              <w:t>تحليل كمّى</w:t>
            </w:r>
            <w:r>
              <w:rPr>
                <w:rStyle w:val="IndexLink"/>
                <w:rtl w:val="true"/>
              </w:rPr>
              <w:tab/>
            </w:r>
            <w:r>
              <w:rPr>
                <w:rStyle w:val="IndexLink"/>
              </w:rPr>
              <w:t>396</w:t>
            </w:r>
          </w:hyperlink>
        </w:p>
        <w:p>
          <w:pPr>
            <w:pStyle w:val="Contents4"/>
            <w:tabs>
              <w:tab w:val="clear" w:pos="8176"/>
              <w:tab w:val="right" w:pos="9026" w:leader="dot"/>
            </w:tabs>
            <w:rPr/>
          </w:pPr>
          <w:hyperlink w:anchor="__RefHeading___Toc17379185_2142443653">
            <w:r>
              <w:rPr>
                <w:webHidden/>
                <w:rStyle w:val="IndexLink"/>
                <w:rtl w:val="true"/>
              </w:rPr>
              <w:t>تحلیل کیفی</w:t>
            </w:r>
            <w:r>
              <w:rPr>
                <w:rStyle w:val="IndexLink"/>
                <w:rtl w:val="true"/>
              </w:rPr>
              <w:tab/>
            </w:r>
            <w:r>
              <w:rPr>
                <w:rStyle w:val="IndexLink"/>
              </w:rPr>
              <w:t>398</w:t>
            </w:r>
          </w:hyperlink>
        </w:p>
        <w:p>
          <w:pPr>
            <w:pStyle w:val="Contents4"/>
            <w:tabs>
              <w:tab w:val="clear" w:pos="8176"/>
              <w:tab w:val="right" w:pos="9026" w:leader="dot"/>
            </w:tabs>
            <w:rPr/>
          </w:pPr>
          <w:hyperlink w:anchor="__RefHeading___Toc17379187_2142443653">
            <w:r>
              <w:rPr>
                <w:webHidden/>
                <w:rStyle w:val="IndexLink"/>
                <w:rtl w:val="true"/>
              </w:rPr>
              <w:t>نظر سنجی ها</w:t>
            </w:r>
            <w:r>
              <w:rPr>
                <w:rStyle w:val="IndexLink"/>
                <w:rtl w:val="true"/>
              </w:rPr>
              <w:tab/>
            </w:r>
            <w:r>
              <w:rPr>
                <w:rStyle w:val="IndexLink"/>
              </w:rPr>
              <w:t>402</w:t>
            </w:r>
          </w:hyperlink>
        </w:p>
        <w:p>
          <w:pPr>
            <w:pStyle w:val="Contents4"/>
            <w:tabs>
              <w:tab w:val="clear" w:pos="8176"/>
              <w:tab w:val="right" w:pos="9026" w:leader="dot"/>
            </w:tabs>
            <w:rPr/>
          </w:pPr>
          <w:hyperlink w:anchor="__RefHeading___Toc17379189_2142443653">
            <w:r>
              <w:rPr>
                <w:webHidden/>
                <w:rStyle w:val="IndexLink"/>
                <w:rtl w:val="true"/>
              </w:rPr>
              <w:t>راهبردهای به حساب آوردن آرشیوهای وب به عنوان بخشی از کار روزانه کتابخانه</w:t>
            </w:r>
            <w:r>
              <w:rPr>
                <w:rStyle w:val="IndexLink"/>
                <w:rtl w:val="true"/>
              </w:rPr>
              <w:tab/>
            </w:r>
            <w:r>
              <w:rPr>
                <w:rStyle w:val="IndexLink"/>
              </w:rPr>
              <w:t>404</w:t>
            </w:r>
          </w:hyperlink>
        </w:p>
        <w:p>
          <w:pPr>
            <w:pStyle w:val="Contents4"/>
            <w:tabs>
              <w:tab w:val="clear" w:pos="8176"/>
              <w:tab w:val="right" w:pos="9026" w:leader="dot"/>
            </w:tabs>
            <w:rPr/>
          </w:pPr>
          <w:hyperlink w:anchor="__RefHeading___Toc17379191_2142443653">
            <w:r>
              <w:rPr>
                <w:webHidden/>
                <w:rStyle w:val="IndexLink"/>
                <w:rtl w:val="true"/>
              </w:rPr>
              <w:t>راهبردهایی برای رسیدن به کاربران نهایی</w:t>
            </w:r>
            <w:r>
              <w:rPr>
                <w:rStyle w:val="IndexLink"/>
                <w:rtl w:val="true"/>
              </w:rPr>
              <w:tab/>
            </w:r>
            <w:r>
              <w:rPr>
                <w:rStyle w:val="IndexLink"/>
              </w:rPr>
              <w:t>405</w:t>
            </w:r>
          </w:hyperlink>
        </w:p>
        <w:p>
          <w:pPr>
            <w:pStyle w:val="Contents4"/>
            <w:tabs>
              <w:tab w:val="clear" w:pos="8176"/>
              <w:tab w:val="right" w:pos="9026" w:leader="dot"/>
            </w:tabs>
            <w:rPr/>
          </w:pPr>
          <w:hyperlink w:anchor="__RefHeading___Toc17379193_2142443653">
            <w:r>
              <w:rPr>
                <w:webHidden/>
                <w:rStyle w:val="IndexLink"/>
                <w:rtl w:val="true"/>
              </w:rPr>
              <w:t>منابع</w:t>
            </w:r>
            <w:r>
              <w:rPr>
                <w:rStyle w:val="IndexLink"/>
                <w:rtl w:val="true"/>
              </w:rPr>
              <w:tab/>
            </w:r>
            <w:r>
              <w:rPr>
                <w:rStyle w:val="IndexLink"/>
              </w:rPr>
              <w:t>407</w:t>
            </w:r>
          </w:hyperlink>
        </w:p>
        <w:p>
          <w:pPr>
            <w:pStyle w:val="Contents4"/>
            <w:tabs>
              <w:tab w:val="clear" w:pos="8176"/>
              <w:tab w:val="right" w:pos="9026" w:leader="dot"/>
            </w:tabs>
            <w:rPr/>
          </w:pPr>
          <w:hyperlink w:anchor="__RefHeading___Toc17379195_2142443653">
            <w:r>
              <w:rPr>
                <w:webHidden/>
                <w:rStyle w:val="IndexLink"/>
                <w:rtl w:val="true"/>
              </w:rPr>
              <w:t>چکیده</w:t>
            </w:r>
            <w:r>
              <w:rPr>
                <w:rStyle w:val="IndexLink"/>
                <w:rtl w:val="true"/>
              </w:rPr>
              <w:tab/>
            </w:r>
            <w:r>
              <w:rPr>
                <w:rStyle w:val="IndexLink"/>
              </w:rPr>
              <w:t>408</w:t>
            </w:r>
          </w:hyperlink>
        </w:p>
        <w:p>
          <w:pPr>
            <w:pStyle w:val="Contents3"/>
            <w:tabs>
              <w:tab w:val="clear" w:pos="8459"/>
              <w:tab w:val="right" w:pos="9026" w:leader="dot"/>
            </w:tabs>
            <w:rPr/>
          </w:pPr>
          <w:hyperlink w:anchor="__RefHeading___Toc17379197_2142443653">
            <w:r>
              <w:rPr>
                <w:webHidden/>
                <w:rStyle w:val="IndexLink"/>
                <w:rtl w:val="true"/>
              </w:rPr>
              <w:t>یک سال آرشیو وب گزینشی</w:t>
            </w:r>
            <w:r>
              <w:rPr>
                <w:rStyle w:val="IndexLink"/>
                <w:rtl w:val="true"/>
              </w:rPr>
              <w:tab/>
            </w:r>
            <w:r>
              <w:rPr>
                <w:rStyle w:val="IndexLink"/>
              </w:rPr>
              <w:t>409</w:t>
            </w:r>
          </w:hyperlink>
        </w:p>
        <w:p>
          <w:pPr>
            <w:pStyle w:val="Contents4"/>
            <w:tabs>
              <w:tab w:val="clear" w:pos="8176"/>
              <w:tab w:val="right" w:pos="9026" w:leader="dot"/>
            </w:tabs>
            <w:rPr/>
          </w:pPr>
          <w:hyperlink w:anchor="__RefHeading___Toc17379199_2142443653">
            <w:r>
              <w:rPr>
                <w:webHidden/>
                <w:rStyle w:val="IndexLink"/>
                <w:rtl w:val="true"/>
              </w:rPr>
              <w:t>اشاره</w:t>
            </w:r>
            <w:r>
              <w:rPr>
                <w:rStyle w:val="IndexLink"/>
                <w:rtl w:val="true"/>
              </w:rPr>
              <w:tab/>
            </w:r>
            <w:r>
              <w:rPr>
                <w:rStyle w:val="IndexLink"/>
              </w:rPr>
              <w:t>409</w:t>
            </w:r>
          </w:hyperlink>
        </w:p>
        <w:p>
          <w:pPr>
            <w:pStyle w:val="Contents4"/>
            <w:tabs>
              <w:tab w:val="clear" w:pos="8176"/>
              <w:tab w:val="right" w:pos="9026" w:leader="dot"/>
            </w:tabs>
            <w:rPr/>
          </w:pPr>
          <w:hyperlink w:anchor="__RefHeading___Toc17379201_2142443653">
            <w:r>
              <w:rPr>
                <w:webHidden/>
                <w:rStyle w:val="IndexLink"/>
                <w:rtl w:val="true"/>
              </w:rPr>
              <w:t>مقدمه</w:t>
            </w:r>
            <w:r>
              <w:rPr>
                <w:rStyle w:val="IndexLink"/>
                <w:rtl w:val="true"/>
              </w:rPr>
              <w:tab/>
            </w:r>
            <w:r>
              <w:rPr>
                <w:rStyle w:val="IndexLink"/>
              </w:rPr>
              <w:t>409</w:t>
            </w:r>
          </w:hyperlink>
        </w:p>
        <w:p>
          <w:pPr>
            <w:pStyle w:val="Contents4"/>
            <w:tabs>
              <w:tab w:val="clear" w:pos="8176"/>
              <w:tab w:val="right" w:pos="9026" w:leader="dot"/>
            </w:tabs>
            <w:rPr/>
          </w:pPr>
          <w:hyperlink w:anchor="__RefHeading___Toc17379203_2142443653">
            <w:r>
              <w:rPr>
                <w:webHidden/>
                <w:rStyle w:val="IndexLink"/>
              </w:rPr>
              <w:t>2</w:t>
            </w:r>
            <w:r>
              <w:rPr>
                <w:rStyle w:val="IndexLink"/>
                <w:rtl w:val="true"/>
              </w:rPr>
              <w:t>.</w:t>
            </w:r>
            <w:r>
              <w:rPr>
                <w:rStyle w:val="IndexLink"/>
                <w:rtl w:val="true"/>
              </w:rPr>
              <w:t>آرشیو وب گزینشی در کتابخانه ملی زلاندنو</w:t>
            </w:r>
            <w:r>
              <w:rPr>
                <w:rStyle w:val="IndexLink"/>
                <w:rtl w:val="true"/>
              </w:rPr>
              <w:tab/>
            </w:r>
            <w:r>
              <w:rPr>
                <w:rStyle w:val="IndexLink"/>
              </w:rPr>
              <w:t>410</w:t>
            </w:r>
          </w:hyperlink>
        </w:p>
        <w:p>
          <w:pPr>
            <w:pStyle w:val="Contents4"/>
            <w:tabs>
              <w:tab w:val="clear" w:pos="8176"/>
              <w:tab w:val="right" w:pos="9026" w:leader="dot"/>
            </w:tabs>
            <w:rPr/>
          </w:pPr>
          <w:hyperlink w:anchor="__RefHeading___Toc17379205_2142443653">
            <w:r>
              <w:rPr>
                <w:webHidden/>
                <w:rStyle w:val="IndexLink"/>
              </w:rPr>
              <w:t>1-2</w:t>
            </w:r>
            <w:r>
              <w:rPr>
                <w:rStyle w:val="IndexLink"/>
                <w:rtl w:val="true"/>
              </w:rPr>
              <w:t>.</w:t>
            </w:r>
            <w:r>
              <w:rPr>
                <w:rStyle w:val="IndexLink"/>
                <w:rtl w:val="true"/>
              </w:rPr>
              <w:t>انگیزه</w:t>
            </w:r>
            <w:r>
              <w:rPr>
                <w:rStyle w:val="IndexLink"/>
                <w:rtl w:val="true"/>
              </w:rPr>
              <w:tab/>
            </w:r>
            <w:r>
              <w:rPr>
                <w:rStyle w:val="IndexLink"/>
              </w:rPr>
              <w:t>410</w:t>
            </w:r>
          </w:hyperlink>
        </w:p>
        <w:p>
          <w:pPr>
            <w:pStyle w:val="Contents4"/>
            <w:tabs>
              <w:tab w:val="clear" w:pos="8176"/>
              <w:tab w:val="right" w:pos="9026" w:leader="dot"/>
            </w:tabs>
            <w:rPr/>
          </w:pPr>
          <w:hyperlink w:anchor="__RefHeading___Toc17379207_2142443653">
            <w:r>
              <w:rPr>
                <w:webHidden/>
                <w:rStyle w:val="IndexLink"/>
              </w:rPr>
              <w:t>2-2</w:t>
            </w:r>
            <w:r>
              <w:rPr>
                <w:rStyle w:val="IndexLink"/>
                <w:rtl w:val="true"/>
              </w:rPr>
              <w:t>.</w:t>
            </w:r>
            <w:r>
              <w:rPr>
                <w:rStyle w:val="IndexLink"/>
                <w:rtl w:val="true"/>
              </w:rPr>
              <w:t>تاریخچه درو</w:t>
            </w:r>
            <w:r>
              <w:rPr>
                <w:rStyle w:val="IndexLink"/>
                <w:rtl w:val="true"/>
              </w:rPr>
              <w:t xml:space="preserve">/ </w:t>
            </w:r>
            <w:r>
              <w:rPr>
                <w:rStyle w:val="IndexLink"/>
                <w:rtl w:val="true"/>
              </w:rPr>
              <w:t>هاروستینگ</w:t>
            </w:r>
            <w:r>
              <w:rPr>
                <w:rStyle w:val="IndexLink"/>
                <w:rtl w:val="true"/>
              </w:rPr>
              <w:tab/>
            </w:r>
            <w:r>
              <w:rPr>
                <w:rStyle w:val="IndexLink"/>
              </w:rPr>
              <w:t>410</w:t>
            </w:r>
          </w:hyperlink>
        </w:p>
        <w:p>
          <w:pPr>
            <w:pStyle w:val="Contents4"/>
            <w:tabs>
              <w:tab w:val="clear" w:pos="8176"/>
              <w:tab w:val="right" w:pos="9026" w:leader="dot"/>
            </w:tabs>
            <w:rPr/>
          </w:pPr>
          <w:hyperlink w:anchor="__RefHeading___Toc17379209_2142443653">
            <w:r>
              <w:rPr>
                <w:webHidden/>
                <w:rStyle w:val="IndexLink"/>
              </w:rPr>
              <w:t>3-2</w:t>
            </w:r>
            <w:r>
              <w:rPr>
                <w:rStyle w:val="IndexLink"/>
                <w:rtl w:val="true"/>
              </w:rPr>
              <w:t>.</w:t>
            </w:r>
            <w:r>
              <w:rPr>
                <w:rStyle w:val="IndexLink"/>
                <w:rtl w:val="true"/>
              </w:rPr>
              <w:t>نرم افزار گردآوری وب</w:t>
            </w:r>
            <w:r>
              <w:rPr>
                <w:rStyle w:val="IndexLink"/>
                <w:rtl w:val="true"/>
              </w:rPr>
              <w:tab/>
            </w:r>
            <w:r>
              <w:rPr>
                <w:rStyle w:val="IndexLink"/>
              </w:rPr>
              <w:t>411</w:t>
            </w:r>
          </w:hyperlink>
        </w:p>
        <w:p>
          <w:pPr>
            <w:pStyle w:val="Contents4"/>
            <w:tabs>
              <w:tab w:val="clear" w:pos="8176"/>
              <w:tab w:val="right" w:pos="9026" w:leader="dot"/>
            </w:tabs>
            <w:rPr/>
          </w:pPr>
          <w:hyperlink w:anchor="__RefHeading___Toc17379211_2142443653">
            <w:r>
              <w:rPr>
                <w:webHidden/>
                <w:rStyle w:val="IndexLink"/>
                <w:rtl w:val="true"/>
              </w:rPr>
              <w:t xml:space="preserve">شكل </w:t>
            </w:r>
            <w:r>
              <w:rPr>
                <w:rStyle w:val="IndexLink"/>
              </w:rPr>
              <w:t>1</w:t>
            </w:r>
            <w:r>
              <w:rPr>
                <w:rStyle w:val="IndexLink"/>
                <w:rtl w:val="true"/>
              </w:rPr>
              <w:t xml:space="preserve">. </w:t>
            </w:r>
            <w:r>
              <w:rPr>
                <w:rStyle w:val="IndexLink"/>
                <w:rtl w:val="true"/>
              </w:rPr>
              <w:t xml:space="preserve">فهرست </w:t>
            </w:r>
            <w:r>
              <w:rPr>
                <w:rStyle w:val="IndexLink"/>
              </w:rPr>
              <w:t>WCT</w:t>
            </w:r>
            <w:r>
              <w:rPr>
                <w:rStyle w:val="IndexLink"/>
                <w:rtl w:val="true"/>
              </w:rPr>
              <w:tab/>
            </w:r>
            <w:r>
              <w:rPr>
                <w:rStyle w:val="IndexLink"/>
              </w:rPr>
              <w:t>412</w:t>
            </w:r>
          </w:hyperlink>
        </w:p>
        <w:p>
          <w:pPr>
            <w:pStyle w:val="Contents4"/>
            <w:tabs>
              <w:tab w:val="clear" w:pos="8176"/>
              <w:tab w:val="right" w:pos="9026" w:leader="dot"/>
            </w:tabs>
            <w:rPr/>
          </w:pPr>
          <w:hyperlink w:anchor="__RefHeading___Toc17379213_2142443653">
            <w:r>
              <w:rPr>
                <w:webHidden/>
                <w:rStyle w:val="IndexLink"/>
              </w:rPr>
              <w:t>4.2</w:t>
            </w:r>
            <w:r>
              <w:rPr>
                <w:rStyle w:val="IndexLink"/>
                <w:rtl w:val="true"/>
              </w:rPr>
              <w:t>.</w:t>
            </w:r>
            <w:r>
              <w:rPr>
                <w:rStyle w:val="IndexLink"/>
                <w:rtl w:val="true"/>
              </w:rPr>
              <w:t>اعضا و منابع</w:t>
            </w:r>
            <w:r>
              <w:rPr>
                <w:rStyle w:val="IndexLink"/>
                <w:rtl w:val="true"/>
              </w:rPr>
              <w:tab/>
            </w:r>
            <w:r>
              <w:rPr>
                <w:rStyle w:val="IndexLink"/>
              </w:rPr>
              <w:t>413</w:t>
            </w:r>
          </w:hyperlink>
        </w:p>
        <w:p>
          <w:pPr>
            <w:pStyle w:val="Contents4"/>
            <w:tabs>
              <w:tab w:val="clear" w:pos="8176"/>
              <w:tab w:val="right" w:pos="9026" w:leader="dot"/>
            </w:tabs>
            <w:rPr/>
          </w:pPr>
          <w:hyperlink w:anchor="__RefHeading___Toc17379215_2142443653">
            <w:r>
              <w:rPr>
                <w:webHidden/>
                <w:rStyle w:val="IndexLink"/>
              </w:rPr>
              <w:t>5-2</w:t>
            </w:r>
            <w:r>
              <w:rPr>
                <w:rStyle w:val="IndexLink"/>
                <w:rtl w:val="true"/>
              </w:rPr>
              <w:t>.</w:t>
            </w:r>
            <w:r>
              <w:rPr>
                <w:rStyle w:val="IndexLink"/>
                <w:rtl w:val="true"/>
              </w:rPr>
              <w:t xml:space="preserve">سطح گردآوری </w:t>
            </w:r>
            <w:r>
              <w:rPr>
                <w:rStyle w:val="IndexLink"/>
                <w:rtl w:val="true"/>
              </w:rPr>
              <w:t xml:space="preserve">/ </w:t>
            </w:r>
            <w:r>
              <w:rPr>
                <w:rStyle w:val="IndexLink"/>
                <w:rtl w:val="true"/>
              </w:rPr>
              <w:t>درو</w:t>
            </w:r>
            <w:r>
              <w:rPr>
                <w:rStyle w:val="IndexLink"/>
                <w:rtl w:val="true"/>
              </w:rPr>
              <w:tab/>
            </w:r>
            <w:r>
              <w:rPr>
                <w:rStyle w:val="IndexLink"/>
              </w:rPr>
              <w:t>414</w:t>
            </w:r>
          </w:hyperlink>
        </w:p>
        <w:p>
          <w:pPr>
            <w:pStyle w:val="Contents4"/>
            <w:tabs>
              <w:tab w:val="clear" w:pos="8176"/>
              <w:tab w:val="right" w:pos="9026" w:leader="dot"/>
            </w:tabs>
            <w:rPr/>
          </w:pPr>
          <w:hyperlink w:anchor="__RefHeading___Toc17379217_2142443653">
            <w:r>
              <w:rPr>
                <w:webHidden/>
                <w:rStyle w:val="IndexLink"/>
                <w:rtl w:val="true"/>
              </w:rPr>
              <w:t xml:space="preserve">گردآوری با </w:t>
            </w:r>
            <w:r>
              <w:rPr>
                <w:rStyle w:val="IndexLink"/>
              </w:rPr>
              <w:t>WCT</w:t>
            </w:r>
            <w:r>
              <w:rPr>
                <w:rStyle w:val="IndexLink"/>
                <w:rtl w:val="true"/>
              </w:rPr>
              <w:t xml:space="preserve"> </w:t>
            </w:r>
            <w:r>
              <w:rPr>
                <w:rStyle w:val="IndexLink"/>
                <w:rtl w:val="true"/>
              </w:rPr>
              <w:t xml:space="preserve">ویرایش </w:t>
            </w:r>
            <w:r>
              <w:rPr>
                <w:rStyle w:val="IndexLink"/>
              </w:rPr>
              <w:t>1.1</w:t>
            </w:r>
            <w:r>
              <w:rPr>
                <w:rStyle w:val="IndexLink"/>
                <w:rtl w:val="true"/>
              </w:rPr>
              <w:t>.</w:t>
              <w:tab/>
            </w:r>
            <w:r>
              <w:rPr>
                <w:rStyle w:val="IndexLink"/>
              </w:rPr>
              <w:t>416</w:t>
            </w:r>
          </w:hyperlink>
        </w:p>
        <w:p>
          <w:pPr>
            <w:pStyle w:val="Contents4"/>
            <w:tabs>
              <w:tab w:val="clear" w:pos="8176"/>
              <w:tab w:val="right" w:pos="9026" w:leader="dot"/>
            </w:tabs>
            <w:rPr/>
          </w:pPr>
          <w:hyperlink w:anchor="__RefHeading___Toc17379219_2142443653">
            <w:r>
              <w:rPr>
                <w:webHidden/>
                <w:rStyle w:val="IndexLink"/>
              </w:rPr>
              <w:t>1.3</w:t>
            </w:r>
            <w:r>
              <w:rPr>
                <w:rStyle w:val="IndexLink"/>
                <w:rtl w:val="true"/>
              </w:rPr>
              <w:t>.</w:t>
            </w:r>
            <w:r>
              <w:rPr>
                <w:rStyle w:val="IndexLink"/>
                <w:rtl w:val="true"/>
              </w:rPr>
              <w:t>تجربه اولیه</w:t>
            </w:r>
            <w:r>
              <w:rPr>
                <w:rStyle w:val="IndexLink"/>
                <w:rtl w:val="true"/>
              </w:rPr>
              <w:tab/>
            </w:r>
            <w:r>
              <w:rPr>
                <w:rStyle w:val="IndexLink"/>
              </w:rPr>
              <w:t>416</w:t>
            </w:r>
          </w:hyperlink>
        </w:p>
        <w:p>
          <w:pPr>
            <w:pStyle w:val="Contents4"/>
            <w:tabs>
              <w:tab w:val="clear" w:pos="8176"/>
              <w:tab w:val="right" w:pos="9026" w:leader="dot"/>
            </w:tabs>
            <w:rPr/>
          </w:pPr>
          <w:hyperlink w:anchor="__RefHeading___Toc17379221_2142443653">
            <w:r>
              <w:rPr>
                <w:webHidden/>
                <w:rStyle w:val="IndexLink"/>
              </w:rPr>
              <w:t>3.2</w:t>
            </w:r>
            <w:r>
              <w:rPr>
                <w:rStyle w:val="IndexLink"/>
                <w:rtl w:val="true"/>
              </w:rPr>
              <w:t>.</w:t>
            </w:r>
            <w:r>
              <w:rPr>
                <w:rStyle w:val="IndexLink"/>
                <w:rtl w:val="true"/>
              </w:rPr>
              <w:t>مشکلات گردآوری</w:t>
            </w:r>
            <w:r>
              <w:rPr>
                <w:rStyle w:val="IndexLink"/>
                <w:rtl w:val="true"/>
              </w:rPr>
              <w:tab/>
            </w:r>
            <w:r>
              <w:rPr>
                <w:rStyle w:val="IndexLink"/>
              </w:rPr>
              <w:t>418</w:t>
            </w:r>
          </w:hyperlink>
        </w:p>
        <w:p>
          <w:pPr>
            <w:pStyle w:val="Contents4"/>
            <w:tabs>
              <w:tab w:val="clear" w:pos="8176"/>
              <w:tab w:val="right" w:pos="9026" w:leader="dot"/>
            </w:tabs>
            <w:rPr/>
          </w:pPr>
          <w:hyperlink w:anchor="__RefHeading___Toc17379223_2142443653">
            <w:r>
              <w:rPr>
                <w:webHidden/>
                <w:rStyle w:val="IndexLink"/>
                <w:rtl w:val="true"/>
              </w:rPr>
              <w:t>کمبودهای تورق نرم افزار</w:t>
            </w:r>
            <w:r>
              <w:rPr>
                <w:rStyle w:val="IndexLink"/>
                <w:rtl w:val="true"/>
              </w:rPr>
              <w:tab/>
            </w:r>
            <w:r>
              <w:rPr>
                <w:rStyle w:val="IndexLink"/>
              </w:rPr>
              <w:t>418</w:t>
            </w:r>
          </w:hyperlink>
        </w:p>
        <w:p>
          <w:pPr>
            <w:pStyle w:val="Contents4"/>
            <w:tabs>
              <w:tab w:val="clear" w:pos="8176"/>
              <w:tab w:val="right" w:pos="9026" w:leader="dot"/>
            </w:tabs>
            <w:rPr/>
          </w:pPr>
          <w:hyperlink w:anchor="__RefHeading___Toc17379225_2142443653">
            <w:r>
              <w:rPr>
                <w:webHidden/>
                <w:rStyle w:val="IndexLink"/>
                <w:rtl w:val="true"/>
              </w:rPr>
              <w:t>نسخه های میانجی کاربر</w:t>
            </w:r>
            <w:r>
              <w:rPr>
                <w:rStyle w:val="IndexLink"/>
                <w:rtl w:val="true"/>
              </w:rPr>
              <w:tab/>
            </w:r>
            <w:r>
              <w:rPr>
                <w:rStyle w:val="IndexLink"/>
              </w:rPr>
              <w:t>419</w:t>
            </w:r>
          </w:hyperlink>
        </w:p>
        <w:p>
          <w:pPr>
            <w:pStyle w:val="Contents4"/>
            <w:tabs>
              <w:tab w:val="clear" w:pos="8176"/>
              <w:tab w:val="right" w:pos="9026" w:leader="dot"/>
            </w:tabs>
            <w:rPr/>
          </w:pPr>
          <w:hyperlink w:anchor="__RefHeading___Toc17379227_2142443653">
            <w:r>
              <w:rPr>
                <w:webHidden/>
                <w:rStyle w:val="IndexLink"/>
                <w:rtl w:val="true"/>
              </w:rPr>
              <w:t xml:space="preserve">اشتباه </w:t>
            </w:r>
            <w:r>
              <w:rPr>
                <w:rStyle w:val="IndexLink"/>
                <w:rtl w:val="true"/>
              </w:rPr>
              <w:t>«</w:t>
            </w:r>
            <w:r>
              <w:rPr>
                <w:rStyle w:val="IndexLink"/>
                <w:rtl w:val="true"/>
              </w:rPr>
              <w:t>در مرحله ایست درگیر شدن</w:t>
            </w:r>
            <w:r>
              <w:rPr>
                <w:rStyle w:val="IndexLink"/>
                <w:rtl w:val="true"/>
              </w:rPr>
              <w:t>»</w:t>
              <w:tab/>
            </w:r>
            <w:r>
              <w:rPr>
                <w:rStyle w:val="IndexLink"/>
              </w:rPr>
              <w:t>419</w:t>
            </w:r>
          </w:hyperlink>
        </w:p>
        <w:p>
          <w:pPr>
            <w:pStyle w:val="Contents4"/>
            <w:tabs>
              <w:tab w:val="clear" w:pos="8176"/>
              <w:tab w:val="right" w:pos="9026" w:leader="dot"/>
            </w:tabs>
            <w:rPr/>
          </w:pPr>
          <w:hyperlink w:anchor="__RefHeading___Toc17379229_2142443653">
            <w:r>
              <w:rPr>
                <w:webHidden/>
                <w:rStyle w:val="IndexLink"/>
                <w:rtl w:val="true"/>
              </w:rPr>
              <w:t>وب گاه های بزرگ</w:t>
            </w:r>
            <w:r>
              <w:rPr>
                <w:rStyle w:val="IndexLink"/>
                <w:rtl w:val="true"/>
              </w:rPr>
              <w:tab/>
            </w:r>
            <w:r>
              <w:rPr>
                <w:rStyle w:val="IndexLink"/>
              </w:rPr>
              <w:t>419</w:t>
            </w:r>
          </w:hyperlink>
        </w:p>
        <w:p>
          <w:pPr>
            <w:pStyle w:val="Contents4"/>
            <w:tabs>
              <w:tab w:val="clear" w:pos="8176"/>
              <w:tab w:val="right" w:pos="9026" w:leader="dot"/>
            </w:tabs>
            <w:rPr/>
          </w:pPr>
          <w:hyperlink w:anchor="__RefHeading___Toc17379231_2142443653">
            <w:r>
              <w:rPr>
                <w:webHidden/>
                <w:rStyle w:val="IndexLink"/>
              </w:rPr>
              <w:t>3.3</w:t>
            </w:r>
            <w:r>
              <w:rPr>
                <w:rStyle w:val="IndexLink"/>
                <w:rtl w:val="true"/>
              </w:rPr>
              <w:t>.</w:t>
            </w:r>
            <w:r>
              <w:rPr>
                <w:rStyle w:val="IndexLink"/>
                <w:rtl w:val="true"/>
              </w:rPr>
              <w:t xml:space="preserve">خلاصه تجربه با ویرایش </w:t>
            </w:r>
            <w:r>
              <w:rPr>
                <w:rStyle w:val="IndexLink"/>
              </w:rPr>
              <w:t>1.1</w:t>
            </w:r>
            <w:r>
              <w:rPr>
                <w:rStyle w:val="IndexLink"/>
                <w:rtl w:val="true"/>
              </w:rPr>
              <w:tab/>
            </w:r>
            <w:r>
              <w:rPr>
                <w:rStyle w:val="IndexLink"/>
              </w:rPr>
              <w:t>419</w:t>
            </w:r>
          </w:hyperlink>
        </w:p>
        <w:p>
          <w:pPr>
            <w:pStyle w:val="Contents4"/>
            <w:tabs>
              <w:tab w:val="clear" w:pos="8176"/>
              <w:tab w:val="right" w:pos="9026" w:leader="dot"/>
            </w:tabs>
            <w:rPr/>
          </w:pPr>
          <w:hyperlink w:anchor="__RefHeading___Toc17379233_2142443653">
            <w:r>
              <w:rPr>
                <w:webHidden/>
                <w:rStyle w:val="IndexLink"/>
                <w:rtl w:val="true"/>
              </w:rPr>
              <w:t xml:space="preserve">گردآوری با </w:t>
            </w:r>
            <w:r>
              <w:rPr>
                <w:rStyle w:val="IndexLink"/>
              </w:rPr>
              <w:t>WCT</w:t>
            </w:r>
            <w:r>
              <w:rPr>
                <w:rStyle w:val="IndexLink"/>
                <w:rtl w:val="true"/>
              </w:rPr>
              <w:t xml:space="preserve"> </w:t>
            </w:r>
            <w:r>
              <w:rPr>
                <w:rStyle w:val="IndexLink"/>
                <w:rtl w:val="true"/>
              </w:rPr>
              <w:t xml:space="preserve">با ویرایش </w:t>
            </w:r>
            <w:r>
              <w:rPr>
                <w:rStyle w:val="IndexLink"/>
              </w:rPr>
              <w:t>1.2</w:t>
            </w:r>
            <w:r>
              <w:rPr>
                <w:rStyle w:val="IndexLink"/>
                <w:rtl w:val="true"/>
              </w:rPr>
              <w:tab/>
            </w:r>
            <w:r>
              <w:rPr>
                <w:rStyle w:val="IndexLink"/>
              </w:rPr>
              <w:t>419</w:t>
            </w:r>
          </w:hyperlink>
        </w:p>
        <w:p>
          <w:pPr>
            <w:pStyle w:val="Contents4"/>
            <w:tabs>
              <w:tab w:val="clear" w:pos="8176"/>
              <w:tab w:val="right" w:pos="9026" w:leader="dot"/>
            </w:tabs>
            <w:rPr/>
          </w:pPr>
          <w:hyperlink w:anchor="__RefHeading___Toc17379235_2142443653">
            <w:r>
              <w:rPr>
                <w:webHidden/>
                <w:rStyle w:val="IndexLink"/>
              </w:rPr>
              <w:t>4.1</w:t>
            </w:r>
            <w:r>
              <w:rPr>
                <w:rStyle w:val="IndexLink"/>
                <w:rtl w:val="true"/>
              </w:rPr>
              <w:t>.</w:t>
            </w:r>
            <w:r>
              <w:rPr>
                <w:rStyle w:val="IndexLink"/>
                <w:rtl w:val="true"/>
              </w:rPr>
              <w:t>نرم افزار گردآوری تاریخ</w:t>
            </w:r>
            <w:r>
              <w:rPr>
                <w:rStyle w:val="IndexLink"/>
                <w:rtl w:val="true"/>
              </w:rPr>
              <w:tab/>
            </w:r>
            <w:r>
              <w:rPr>
                <w:rStyle w:val="IndexLink"/>
              </w:rPr>
              <w:t>419</w:t>
            </w:r>
          </w:hyperlink>
        </w:p>
        <w:p>
          <w:pPr>
            <w:pStyle w:val="Contents4"/>
            <w:tabs>
              <w:tab w:val="clear" w:pos="8176"/>
              <w:tab w:val="right" w:pos="9026" w:leader="dot"/>
            </w:tabs>
            <w:rPr/>
          </w:pPr>
          <w:hyperlink w:anchor="__RefHeading___Toc17379237_2142443653">
            <w:r>
              <w:rPr>
                <w:webHidden/>
                <w:rStyle w:val="IndexLink"/>
              </w:rPr>
              <w:t>2.4</w:t>
            </w:r>
            <w:r>
              <w:rPr>
                <w:rStyle w:val="IndexLink"/>
                <w:rtl w:val="true"/>
              </w:rPr>
              <w:t>.</w:t>
            </w:r>
            <w:r>
              <w:rPr>
                <w:rStyle w:val="IndexLink"/>
                <w:rtl w:val="true"/>
              </w:rPr>
              <w:t xml:space="preserve">نرم افزار تورق </w:t>
            </w:r>
            <w:r>
              <w:rPr>
                <w:rStyle w:val="IndexLink"/>
                <w:rtl w:val="true"/>
              </w:rPr>
              <w:t>(</w:t>
            </w:r>
            <w:r>
              <w:rPr>
                <w:rStyle w:val="IndexLink"/>
                <w:rtl w:val="true"/>
              </w:rPr>
              <w:t>مرورگر</w:t>
            </w:r>
            <w:r>
              <w:rPr>
                <w:rStyle w:val="IndexLink"/>
                <w:rtl w:val="true"/>
              </w:rPr>
              <w:t>)</w:t>
              <w:tab/>
            </w:r>
            <w:r>
              <w:rPr>
                <w:rStyle w:val="IndexLink"/>
              </w:rPr>
              <w:t>420</w:t>
            </w:r>
          </w:hyperlink>
        </w:p>
        <w:p>
          <w:pPr>
            <w:pStyle w:val="Contents4"/>
            <w:tabs>
              <w:tab w:val="clear" w:pos="8176"/>
              <w:tab w:val="right" w:pos="9026" w:leader="dot"/>
            </w:tabs>
            <w:rPr/>
          </w:pPr>
          <w:hyperlink w:anchor="__RefHeading___Toc17379239_2142443653">
            <w:r>
              <w:rPr>
                <w:webHidden/>
                <w:rStyle w:val="IndexLink"/>
              </w:rPr>
              <w:t>3.4</w:t>
            </w:r>
            <w:r>
              <w:rPr>
                <w:rStyle w:val="IndexLink"/>
                <w:rtl w:val="true"/>
              </w:rPr>
              <w:t>.</w:t>
            </w:r>
            <w:r>
              <w:rPr>
                <w:rStyle w:val="IndexLink"/>
                <w:rtl w:val="true"/>
              </w:rPr>
              <w:t>نرم افزار هرس درخت تصمیم</w:t>
            </w:r>
            <w:r>
              <w:rPr>
                <w:rStyle w:val="IndexLink"/>
                <w:rtl w:val="true"/>
              </w:rPr>
              <w:tab/>
            </w:r>
            <w:r>
              <w:rPr>
                <w:rStyle w:val="IndexLink"/>
              </w:rPr>
              <w:t>420</w:t>
            </w:r>
          </w:hyperlink>
        </w:p>
        <w:p>
          <w:pPr>
            <w:pStyle w:val="Contents4"/>
            <w:tabs>
              <w:tab w:val="clear" w:pos="8176"/>
              <w:tab w:val="right" w:pos="9026" w:leader="dot"/>
            </w:tabs>
            <w:rPr/>
          </w:pPr>
          <w:hyperlink w:anchor="__RefHeading___Toc17379241_2142443653">
            <w:r>
              <w:rPr>
                <w:webHidden/>
                <w:rStyle w:val="IndexLink"/>
              </w:rPr>
              <w:t>4.4</w:t>
            </w:r>
            <w:r>
              <w:rPr>
                <w:rStyle w:val="IndexLink"/>
                <w:rtl w:val="true"/>
              </w:rPr>
              <w:t>.</w:t>
            </w:r>
            <w:r>
              <w:rPr>
                <w:rStyle w:val="IndexLink"/>
                <w:rtl w:val="true"/>
              </w:rPr>
              <w:t>وب گاه های بزرگتر جمع آوری می شوند</w:t>
            </w:r>
            <w:r>
              <w:rPr>
                <w:rStyle w:val="IndexLink"/>
                <w:rtl w:val="true"/>
              </w:rPr>
              <w:tab/>
            </w:r>
            <w:r>
              <w:rPr>
                <w:rStyle w:val="IndexLink"/>
              </w:rPr>
              <w:t>420</w:t>
            </w:r>
          </w:hyperlink>
        </w:p>
        <w:p>
          <w:pPr>
            <w:pStyle w:val="Contents4"/>
            <w:tabs>
              <w:tab w:val="clear" w:pos="8176"/>
              <w:tab w:val="right" w:pos="9026" w:leader="dot"/>
            </w:tabs>
            <w:rPr/>
          </w:pPr>
          <w:hyperlink w:anchor="__RefHeading___Toc17379243_2142443653">
            <w:r>
              <w:rPr>
                <w:webHidden/>
                <w:rStyle w:val="IndexLink"/>
              </w:rPr>
              <w:t>5.4</w:t>
            </w:r>
            <w:r>
              <w:rPr>
                <w:rStyle w:val="IndexLink"/>
                <w:rtl w:val="true"/>
              </w:rPr>
              <w:t>.</w:t>
            </w:r>
            <w:r>
              <w:rPr>
                <w:rStyle w:val="IndexLink"/>
                <w:rtl w:val="true"/>
              </w:rPr>
              <w:t>گسترش ذخیره دیجیتال با ارزش</w:t>
            </w:r>
            <w:r>
              <w:rPr>
                <w:rStyle w:val="IndexLink"/>
                <w:rtl w:val="true"/>
              </w:rPr>
              <w:tab/>
            </w:r>
            <w:r>
              <w:rPr>
                <w:rStyle w:val="IndexLink"/>
              </w:rPr>
              <w:t>421</w:t>
            </w:r>
          </w:hyperlink>
        </w:p>
        <w:p>
          <w:pPr>
            <w:pStyle w:val="Contents4"/>
            <w:tabs>
              <w:tab w:val="clear" w:pos="8176"/>
              <w:tab w:val="right" w:pos="9026" w:leader="dot"/>
            </w:tabs>
            <w:rPr/>
          </w:pPr>
          <w:hyperlink w:anchor="__RefHeading___Toc17379245_2142443653">
            <w:r>
              <w:rPr>
                <w:webHidden/>
                <w:rStyle w:val="IndexLink"/>
              </w:rPr>
              <w:t>6.4</w:t>
            </w:r>
            <w:r>
              <w:rPr>
                <w:rStyle w:val="IndexLink"/>
                <w:rtl w:val="true"/>
              </w:rPr>
              <w:t>.</w:t>
            </w:r>
            <w:r>
              <w:rPr>
                <w:rStyle w:val="IndexLink"/>
                <w:rtl w:val="true"/>
              </w:rPr>
              <w:t>ارتباط</w:t>
            </w:r>
            <w:r>
              <w:rPr>
                <w:rStyle w:val="IndexLink"/>
                <w:rtl w:val="true"/>
              </w:rPr>
              <w:tab/>
            </w:r>
            <w:r>
              <w:rPr>
                <w:rStyle w:val="IndexLink"/>
              </w:rPr>
              <w:t>421</w:t>
            </w:r>
          </w:hyperlink>
        </w:p>
        <w:p>
          <w:pPr>
            <w:pStyle w:val="Contents4"/>
            <w:tabs>
              <w:tab w:val="clear" w:pos="8176"/>
              <w:tab w:val="right" w:pos="9026" w:leader="dot"/>
            </w:tabs>
            <w:rPr/>
          </w:pPr>
          <w:hyperlink w:anchor="__RefHeading___Toc17379247_2142443653">
            <w:r>
              <w:rPr>
                <w:webHidden/>
                <w:rStyle w:val="IndexLink"/>
              </w:rPr>
              <w:t>7.4</w:t>
            </w:r>
            <w:r>
              <w:rPr>
                <w:rStyle w:val="IndexLink"/>
                <w:rtl w:val="true"/>
              </w:rPr>
              <w:t>.</w:t>
            </w:r>
            <w:r>
              <w:rPr>
                <w:rStyle w:val="IndexLink"/>
                <w:rtl w:val="true"/>
              </w:rPr>
              <w:t>فهرست گردش کار و دسترسی</w:t>
            </w:r>
            <w:r>
              <w:rPr>
                <w:rStyle w:val="IndexLink"/>
                <w:rtl w:val="true"/>
              </w:rPr>
              <w:tab/>
            </w:r>
            <w:r>
              <w:rPr>
                <w:rStyle w:val="IndexLink"/>
              </w:rPr>
              <w:t>421</w:t>
            </w:r>
          </w:hyperlink>
        </w:p>
        <w:p>
          <w:pPr>
            <w:pStyle w:val="Contents4"/>
            <w:tabs>
              <w:tab w:val="clear" w:pos="8176"/>
              <w:tab w:val="right" w:pos="9026" w:leader="dot"/>
            </w:tabs>
            <w:rPr/>
          </w:pPr>
          <w:hyperlink w:anchor="__RefHeading___Toc17379249_2142443653">
            <w:r>
              <w:rPr>
                <w:webHidden/>
                <w:rStyle w:val="IndexLink"/>
              </w:rPr>
              <w:t>5</w:t>
            </w:r>
            <w:r>
              <w:rPr>
                <w:rStyle w:val="IndexLink"/>
                <w:rtl w:val="true"/>
              </w:rPr>
              <w:t>.</w:t>
            </w:r>
            <w:r>
              <w:rPr>
                <w:rStyle w:val="IndexLink"/>
                <w:rtl w:val="true"/>
              </w:rPr>
              <w:t>گردآوری رویداد انتخابات هیئت محلی</w:t>
            </w:r>
            <w:r>
              <w:rPr>
                <w:rStyle w:val="IndexLink"/>
                <w:rtl w:val="true"/>
              </w:rPr>
              <w:tab/>
            </w:r>
            <w:r>
              <w:rPr>
                <w:rStyle w:val="IndexLink"/>
              </w:rPr>
              <w:t>422</w:t>
            </w:r>
          </w:hyperlink>
        </w:p>
        <w:p>
          <w:pPr>
            <w:pStyle w:val="Contents4"/>
            <w:tabs>
              <w:tab w:val="clear" w:pos="8176"/>
              <w:tab w:val="right" w:pos="9026" w:leader="dot"/>
            </w:tabs>
            <w:rPr/>
          </w:pPr>
          <w:hyperlink w:anchor="__RefHeading___Toc17379251_2142443653">
            <w:r>
              <w:rPr>
                <w:webHidden/>
                <w:rStyle w:val="IndexLink"/>
              </w:rPr>
              <w:t>6</w:t>
            </w:r>
            <w:r>
              <w:rPr>
                <w:rStyle w:val="IndexLink"/>
                <w:rtl w:val="true"/>
              </w:rPr>
              <w:t>.</w:t>
            </w:r>
            <w:r>
              <w:rPr>
                <w:rStyle w:val="IndexLink"/>
                <w:rtl w:val="true"/>
              </w:rPr>
              <w:t>نتیجه گیری</w:t>
            </w:r>
            <w:r>
              <w:rPr>
                <w:rStyle w:val="IndexLink"/>
                <w:rtl w:val="true"/>
              </w:rPr>
              <w:tab/>
            </w:r>
            <w:r>
              <w:rPr>
                <w:rStyle w:val="IndexLink"/>
              </w:rPr>
              <w:t>424</w:t>
            </w:r>
          </w:hyperlink>
        </w:p>
        <w:p>
          <w:pPr>
            <w:pStyle w:val="Contents2"/>
            <w:tabs>
              <w:tab w:val="clear" w:pos="8743"/>
              <w:tab w:val="right" w:pos="9026" w:leader="dot"/>
            </w:tabs>
            <w:rPr/>
          </w:pPr>
          <w:hyperlink w:anchor="__RefHeading___Toc17379253_2142443653">
            <w:r>
              <w:rPr>
                <w:webHidden/>
                <w:rStyle w:val="IndexLink"/>
                <w:rtl w:val="true"/>
              </w:rPr>
              <w:t>منابع</w:t>
            </w:r>
            <w:r>
              <w:rPr>
                <w:rStyle w:val="IndexLink"/>
                <w:rtl w:val="true"/>
              </w:rPr>
              <w:tab/>
            </w:r>
            <w:r>
              <w:rPr>
                <w:rStyle w:val="IndexLink"/>
              </w:rPr>
              <w:t>424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997_253793"/>
      <w:bookmarkStart w:id="1" w:name="pg15997_253793"/>
      <w:bookmarkEnd w:id="1"/>
    </w:p>
    <w:p>
      <w:pPr>
        <w:pStyle w:val="Heading2"/>
        <w:numPr>
          <w:ilvl w:val="1"/>
          <w:numId w:val="1"/>
        </w:numPr>
        <w:rPr/>
      </w:pPr>
      <w:bookmarkStart w:id="2" w:name="pg15997_253793"/>
      <w:bookmarkStart w:id="3" w:name="__RefHeading___Toc17378585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غلامعلی،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مدیریت منابع اطلاعاتی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غلامعلی منتظر و فرزانه شادان‌پور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ایران ،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مبانی و تجربه‌های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 های فناورانه، اخلاقی و مديريتی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اطلاعاتی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آرشیوسازی وب</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شادان‌پور، فرزانه، </w:t>
      </w:r>
      <w:r>
        <w:rPr>
          <w:rFonts w:eastAsia="IRNazanin" w:cs="IRNazanin"/>
          <w:color w:val="111111"/>
          <w:sz w:val="28"/>
          <w:szCs w:val="28"/>
          <w:lang w:bidi="fa-IR"/>
        </w:rPr>
        <w:t>1344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TK5105/888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005/72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3077380</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http://dl.nlai.ir/UI/2fb77759-f3eb-4f7f-ad9d-2cc0b917ed1d/Catalogue.aspx</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378587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سازمان اسناد و کتابخانه ملی</w:t>
      </w:r>
    </w:p>
    <w:p>
      <w:pPr>
        <w:pStyle w:val="BookText"/>
        <w:rPr/>
      </w:pPr>
      <w:r>
        <w:rPr>
          <w:rFonts w:ascii="IRNazanin" w:hAnsi="IRNazanin" w:eastAsia="IRNazanin"/>
          <w:color w:val="111111"/>
          <w:sz w:val="28"/>
          <w:sz w:val="28"/>
          <w:szCs w:val="28"/>
          <w:rtl w:val="true"/>
          <w:lang w:bidi="fa-IR"/>
        </w:rPr>
        <w:t>جمهوری اسلامی ایران</w:t>
      </w:r>
    </w:p>
    <w:p>
      <w:pPr>
        <w:pStyle w:val="BookText"/>
        <w:rPr/>
      </w:pPr>
      <w:r>
        <w:rPr>
          <w:rFonts w:ascii="IRNazanin" w:hAnsi="IRNazanin" w:eastAsia="IRNazanin"/>
          <w:color w:val="111111"/>
          <w:sz w:val="28"/>
          <w:sz w:val="28"/>
          <w:szCs w:val="28"/>
          <w:rtl w:val="true"/>
          <w:lang w:bidi="fa-IR"/>
        </w:rPr>
        <w:t>مدیریت منابع اطلاعاتی وب</w:t>
      </w:r>
    </w:p>
    <w:p>
      <w:pPr>
        <w:pStyle w:val="BookText"/>
        <w:rPr/>
      </w:pPr>
      <w:r>
        <w:rPr>
          <w:rFonts w:ascii="IRNazanin" w:hAnsi="IRNazanin" w:eastAsia="IRNazanin"/>
          <w:color w:val="111111"/>
          <w:sz w:val="28"/>
          <w:sz w:val="28"/>
          <w:szCs w:val="28"/>
          <w:rtl w:val="true"/>
          <w:lang w:bidi="fa-IR"/>
        </w:rPr>
        <w:t>جلد اول</w:t>
      </w:r>
    </w:p>
    <w:p>
      <w:pPr>
        <w:pStyle w:val="BookText"/>
        <w:rPr/>
      </w:pPr>
      <w:r>
        <w:rPr>
          <w:rFonts w:ascii="IRNazanin" w:hAnsi="IRNazanin" w:eastAsia="IRNazanin"/>
          <w:color w:val="111111"/>
          <w:sz w:val="28"/>
          <w:sz w:val="28"/>
          <w:szCs w:val="28"/>
          <w:rtl w:val="true"/>
          <w:lang w:bidi="fa-IR"/>
        </w:rPr>
        <w:t>مبانی و تجربه های جهانی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غلامعلی منتظر</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فرزانه شادان پور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نویسی پیش از انتشار کتابخانه ملی جمهوری اسلامی ایران</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غلامعلی </w:t>
      </w:r>
      <w:r>
        <w:rPr>
          <w:rFonts w:eastAsia="IRNazanin" w:cs="IRNazanin"/>
          <w:color w:val="111111"/>
          <w:sz w:val="28"/>
          <w:szCs w:val="28"/>
          <w:lang w:bidi="fa-IR"/>
        </w:rPr>
        <w:t>1348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منابع اطلاعاتی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غلامعلی منتظر و فرزانه شادان 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eastAsia="IRNazanin" w:cs="IRNazanin"/>
          <w:color w:val="111111"/>
          <w:sz w:val="28"/>
          <w:szCs w:val="28"/>
          <w:lang w:bidi="fa-IR"/>
        </w:rPr>
        <w:t>344</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446</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تجربه های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فناورانه، اخلاقی و مدیریتی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اطلاعاتی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سازی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پور، فرزانه،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شادان ،پور فرزانه </w:t>
      </w:r>
      <w:r>
        <w:rPr>
          <w:rFonts w:eastAsia="IRNazanin" w:cs="IRNazanin"/>
          <w:color w:val="111111"/>
          <w:sz w:val="28"/>
          <w:szCs w:val="28"/>
          <w:lang w:bidi="fa-IR"/>
        </w:rPr>
        <w:t>1344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00</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TK5105/88884 1391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3077380</w:t>
      </w:r>
    </w:p>
    <w:p>
      <w:pPr>
        <w:pStyle w:val="BookText"/>
        <w:rPr/>
      </w:pP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منابع اطلاعاتی وب، 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تجربه های جهانی</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غلامعلی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دانشیار دانشگاه تربیت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فرزانه شادان پور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مربی، سازمان اسناد و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کارشناس ارشد جامعه شناسی، سازمان اسناد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مهشید برجیان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شناس ارشد کتابداری و اطلاع رسانی، سازمان اسناد و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ویراستار استنادی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تألیفی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فروزان رضایی نیا کارشناس کتابداری و اطلاع رسانی، سازمان اسناد و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خوانی و 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مهشید برجیان، فاطمه رمضانپور، آمنه هزارخانی، زهرا زاهدی، محمد رضا میقانی، ملیحه حاجی زاده مقدم</w:t>
      </w:r>
    </w:p>
    <w:p>
      <w:pPr>
        <w:pStyle w:val="BookText"/>
        <w:rPr/>
      </w:pPr>
      <w:r>
        <w:rPr>
          <w:rFonts w:ascii="IRNazanin" w:hAnsi="IRNazanin" w:eastAsia="IRNazanin"/>
          <w:color w:val="111111"/>
          <w:sz w:val="28"/>
          <w:sz w:val="28"/>
          <w:szCs w:val="28"/>
          <w:rtl w:val="true"/>
          <w:lang w:bidi="fa-IR"/>
        </w:rPr>
        <w:t>طراحی جلد و صفحه 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 خوری</w:t>
      </w:r>
    </w:p>
    <w:p>
      <w:pPr>
        <w:pStyle w:val="BookText"/>
        <w:rPr/>
      </w:pPr>
      <w:r>
        <w:rPr>
          <w:rFonts w:ascii="IRNazanin" w:hAnsi="IRNazanin" w:eastAsia="IRNazanin"/>
          <w:color w:val="111111"/>
          <w:sz w:val="28"/>
          <w:sz w:val="28"/>
          <w:szCs w:val="28"/>
          <w:rtl w:val="true"/>
          <w:lang w:bidi="fa-IR"/>
        </w:rPr>
        <w:t>ناظر فنی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 الله امیرآبادی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اسناد و کتابخانه ملی جمهوری اسلامی ایران</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بزرگراه شهید حقانی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به شرق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ایستگاه مترو بلوار کتابخانه ملی</w:t>
      </w:r>
    </w:p>
    <w:p>
      <w:pPr>
        <w:pStyle w:val="BookText"/>
        <w:rPr/>
      </w:pPr>
      <w:r>
        <w:rPr>
          <w:rFonts w:ascii="IRNazanin" w:hAnsi="IRNazanin" w:eastAsia="IRNazanin"/>
          <w:color w:val="111111"/>
          <w:sz w:val="28"/>
          <w:sz w:val="28"/>
          <w:szCs w:val="28"/>
          <w:rtl w:val="true"/>
          <w:lang w:bidi="fa-IR"/>
        </w:rPr>
        <w:t xml:space="preserve">تلفن فروشگاه </w:t>
      </w:r>
      <w:r>
        <w:rPr>
          <w:rFonts w:eastAsia="IRNazanin" w:cs="IRNazanin"/>
          <w:color w:val="111111"/>
          <w:sz w:val="28"/>
          <w:szCs w:val="28"/>
          <w:lang w:bidi="fa-IR"/>
        </w:rPr>
        <w:t>81623318</w:t>
      </w:r>
      <w:r>
        <w:rPr>
          <w:rFonts w:eastAsia="IRNazanin" w:cs="IRNazanin"/>
          <w:color w:val="111111"/>
          <w:sz w:val="28"/>
          <w:szCs w:val="28"/>
          <w:rtl w:val="true"/>
          <w:lang w:bidi="fa-IR"/>
        </w:rPr>
        <w:t xml:space="preserve">- </w:t>
      </w:r>
      <w:r>
        <w:rPr>
          <w:rFonts w:eastAsia="IRNazanin" w:cs="IRNazanin"/>
          <w:color w:val="111111"/>
          <w:sz w:val="28"/>
          <w:szCs w:val="28"/>
          <w:lang w:bidi="fa-IR"/>
        </w:rPr>
        <w:t>81623315</w:t>
      </w:r>
      <w:r>
        <w:rPr>
          <w:rFonts w:eastAsia="IRNazanin" w:cs="IRNazanin"/>
          <w:color w:val="111111"/>
          <w:sz w:val="28"/>
          <w:szCs w:val="28"/>
          <w:rtl w:val="true"/>
          <w:lang w:bidi="fa-IR"/>
        </w:rPr>
        <w:t xml:space="preserve">- </w:t>
      </w:r>
      <w:r>
        <w:rPr>
          <w:rFonts w:eastAsia="IRNazanin" w:cs="IRNazanin"/>
          <w:color w:val="111111"/>
          <w:sz w:val="28"/>
          <w:szCs w:val="28"/>
          <w:lang w:bidi="fa-IR"/>
        </w:rPr>
        <w:t>88941946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88947496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www.nlai.ir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 انتشارات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Publication @nlai.ir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سازمان استاد و کتابخانه ملی جمهوری اسلامی ایران</w:t>
      </w:r>
    </w:p>
    <w:p>
      <w:pPr>
        <w:pStyle w:val="BookText"/>
        <w:rPr/>
      </w:pPr>
      <w:r>
        <w:rPr>
          <w:rFonts w:ascii="IRNazanin" w:hAnsi="IRNazanin" w:eastAsia="IRNazanin"/>
          <w:color w:val="111111"/>
          <w:sz w:val="28"/>
          <w:sz w:val="28"/>
          <w:szCs w:val="28"/>
          <w:rtl w:val="true"/>
          <w:lang w:bidi="fa-IR"/>
        </w:rPr>
        <w:t>مدیریت منابع اطلاعاتی وب</w:t>
      </w:r>
    </w:p>
    <w:p>
      <w:pPr>
        <w:pStyle w:val="BookText"/>
        <w:rPr/>
      </w:pPr>
      <w:r>
        <w:rPr>
          <w:rFonts w:ascii="IRNazanin" w:hAnsi="IRNazanin" w:eastAsia="IRNazanin"/>
          <w:color w:val="111111"/>
          <w:sz w:val="28"/>
          <w:sz w:val="28"/>
          <w:szCs w:val="28"/>
          <w:rtl w:val="true"/>
          <w:lang w:bidi="fa-IR"/>
        </w:rPr>
        <w:t>جلد اول</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و تجربه های جهانی </w:t>
      </w:r>
      <w:bookmarkStart w:id="7" w:name="pg15997_253797"/>
    </w:p>
    <w:p>
      <w:pPr>
        <w:pStyle w:val="Heading2"/>
        <w:numPr>
          <w:ilvl w:val="1"/>
          <w:numId w:val="1"/>
        </w:numPr>
        <w:rPr/>
      </w:pPr>
      <w:bookmarkStart w:id="8" w:name="__RefHeading___Toc17378589_2142443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سخن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p>
    <w:p>
      <w:pPr>
        <w:pStyle w:val="BookText"/>
        <w:rPr/>
      </w:pPr>
      <w:r>
        <w:rPr>
          <w:rFonts w:ascii="IRNazanin" w:hAnsi="IRNazanin" w:eastAsia="IRNazanin"/>
          <w:color w:val="111111"/>
          <w:sz w:val="28"/>
          <w:sz w:val="28"/>
          <w:szCs w:val="28"/>
          <w:rtl w:val="true"/>
          <w:lang w:bidi="fa-IR"/>
        </w:rPr>
        <w:t xml:space="preserve">به جای 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مدیریت و آرشیو وب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بایگانی شبکه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روش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ژولین ماسانه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فهیمه باب الحوائجی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از آرشیو اینترنت تا آرشیو در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میشل کیمتون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مرضیه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کاربرد وب و مطالعات مربوط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استیو جونز کَمیل جانسون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سید مهدی طاهری، سید محمد موسوی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خصوصیات 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مریم پیروزمند </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آینده آرشیو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اریک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یر، آرتور توماس، رالف شرودر، مؤسسه اینترنت آکسفورد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رضا خانیپور، محبوبه قربانی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جهانی و مسائل بومی در آرشیو سازی وب </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آرشیو وب در دنیای 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آرشیو وب و حفاظت رقومی کتابخانه ملی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ادگار کروک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مرجان هادیزاده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آسیب شناسی زبان و خط فارسی در بازیابی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موتورهای کاوش و پایگاه‌های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شعله ،ارسطوپور فاطمه احمدی نسب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ارزیابی کاربردپذیری وبگاه نهاد کتابخانه های عمومی کشور نوشته صدیقه محمد اسماعیل، ماهرخ ناصحی اسکویی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امکان سنجی پردازش وبگاه ها در سازمان اسناد و کتابخانه ملی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رضا خانی پور، محبوبه قربانی، سهیلا فعال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ایجاد آرشیو گزینشی منابع تحت وب، بررسی هزینه های مربوط به فراهم آوری منابع تحت وب در کتابخانه ملی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مارگارت فیلیپس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صدیقه محمد اسماعیل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بایگانی وب علمی در مقیاس کوچک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نوشته هانو 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حمزه علی نورمحمدی </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بررسی و مقایسهٔ قابلیتهای یونی مارک و مارک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سازماندهی منابع اطلاعاتی وب نوشته رقیه حجازی مهرداد کوکبی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سنجش رابط کاربر پایگاه های اطلاعاتی پیوسته مجلات تمام متن فارسی نوشته صدیقه جعفرزاده، معصومه پیروزفر، عبدالحسین فرج پهلو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قانون و اسپاری وب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راهبردهایی برای گردآوری دامنه ملی نوشته فرانس لاس ،فارگوس کلمنت کیوری برت وندلاند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سودابه نوذری </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معرفی آرشیوهای وب به عنوان یک خدمت جدید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کتابخانه ملی فرانسه نوشته سارا اوبری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زهرا تهوری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آرشیو وب گزینشی با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کتابخانه ملی زلاندنو نوشته گوردون پنیتر، سوزانا جو، وانیتا لا لا، گیلیان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احترام السادات کیانمهر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10" w:name="pg15997_253799"/>
    </w:p>
    <w:p>
      <w:pPr>
        <w:pStyle w:val="Heading2"/>
        <w:numPr>
          <w:ilvl w:val="1"/>
          <w:numId w:val="1"/>
        </w:numPr>
        <w:rPr/>
      </w:pPr>
      <w:bookmarkStart w:id="11" w:name="__RefHeading___Toc17378591_2142443653"/>
      <w:bookmarkStart w:id="12" w:name="_Toc4"/>
      <w:bookmarkEnd w:id="10"/>
      <w:bookmarkEnd w:id="11"/>
      <w:r>
        <w:rPr>
          <w:rtl w:val="true"/>
        </w:rPr>
        <w:t>سخن نخست</w:t>
      </w:r>
      <w:bookmarkEnd w:id="12"/>
    </w:p>
    <w:p>
      <w:pPr>
        <w:pStyle w:val="BookText"/>
        <w:rPr/>
      </w:pPr>
      <w:r>
        <w:rPr>
          <w:rFonts w:ascii="IRNazanin" w:hAnsi="IRNazanin" w:eastAsia="IRNazanin"/>
          <w:color w:val="111111"/>
          <w:sz w:val="28"/>
          <w:sz w:val="28"/>
          <w:szCs w:val="28"/>
          <w:rtl w:val="true"/>
          <w:lang w:bidi="fa-IR"/>
        </w:rPr>
        <w:t>از ویژگی‌های قرون گذشته بی‌خبری بود و تمایز جدی عصر جدید نسبت به گذشته دسترسی آسان به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از سر گذراندن سه موج و پارادایم ،کشاورزی صنعت و اطلاعات امروز در قرن بیست و یکم پا در عصر انفجار اطلاعات نهاده است این امر فی نفسه نه مطلوب است نه مذموم، بلکه به نحوه مدیریت ما نسبت به اطلاعات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 امروزی به دلیل رشد روزافزون علم و فناوری در شرایط هشدارآمیز عدم قطعیت بسر می‌برد و همین مدیریت و تصمیم گیری را با چالش جدی روبرو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اطلاعات درست مدیریت شود و در تصمیم گیری‌ها به موقع به کار آید، و از دو ویژگی صحت و سرعت برخوردار باشد، می‌تواند منشأ تصمیم‌های تحول آفرین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دیگر این عصر ظهور و حضور همه جانبۀ اطلاعات دیجیتالی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دورانی فرا رسیده است که در آن بناست دانش مدون و تفکر مضبوط بشر علاوه بر کاغذ، و حتی بیش از آن، بر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مسیر تولید، نشر و اشاعه، و مصرف را بپیماید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اطلاعات تولید شده تحت وب و هم میزان استفادۀ از این اطلاعات با سرعت فزاینده‌ای رو به رشد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بنابر اطلاعات وثیق از حیث تعداد کاربران و میزان حضور و فعالیت آن ها دروب جایگاه نخست را در منطقهٔ خاور میانه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روندِ رو به رشد، با نصب العین قرار دادن آرمان‌های بلند انقلاب اسلامی در ترویج تفکر رهایی بخش اسلامِ ولایت مدار، وظیفۀ خطیری بر دوش نهادها و دستگاه‌های مسئول تولید، سیاستگذاری و نشر محتوا در محیط وب قرار می‌دهد و آن انجام بررسی های علمی و مستند به منظور ابتنای سیاستگذاری‌ها و عملکردها بر مبانی صحیح و کارآمد و متناسب با نیازهای گوناگون کاربران در این محیط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دیگر، صیانت از این محتوا و انتقال آن به نسل‌های آینده است که با توجه به ناپایداری محتوای قرار گرفته بر اینترنت و فناوری پیشرفته ای که برای چنین امر خطیری لازم است از اهمیت مضاعفی برخوردار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بنابر مأموریت خویش دایر بر صیانت از میراث فکری کشور و اشاعۀ آن، عزم راسخ داشته است که برای مدیریت منابع اطلاعاتی مهم و رو به رشد وبی نیز چاره اندیشی نماید؛ بنابر این در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بار در کشور به تهیهٔ ساز و کار لازم برای ایجاد آرشیو ملی وب همت گماشته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سازمان با علم به این که مدیریت در این حوزه مشارکت همۀ صاحبان اندیشه در حوزه تولید، سازماندهی و اشاعه اطلاعات تحت وب را می طلبد، مصمم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کنفرانس ملی مدیریت منابع اطلاعاتی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برگزار نماید تا اهل علم و فناوری در این مجمع با هم اندیشی و تضارب آراء همچون </w:t>
      </w:r>
    </w:p>
    <w:p>
      <w:pPr>
        <w:pStyle w:val="BookText"/>
        <w:rPr/>
      </w:pPr>
      <w:r>
        <w:rPr>
          <w:rFonts w:ascii="IRNazanin" w:hAnsi="IRNazanin" w:eastAsia="IRNazanin"/>
          <w:color w:val="111111"/>
          <w:sz w:val="28"/>
          <w:sz w:val="28"/>
          <w:szCs w:val="28"/>
          <w:rtl w:val="true"/>
          <w:lang w:bidi="fa-IR"/>
        </w:rPr>
        <w:t>گذشته این سازمان را یار و یاور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مجموعه ای است فراهم آمده از تلاش پژوهشگرانی که با وجود نو بودن مباحث مطرح شده در محورهای موضوعی کنفرانس، به ارائهٔ ثمرۀ پژوهش‌های خود همت نمودند؛ که با برگزیده ای از مقالات ترجمه ای در این عرصۀ پژوهشی ادغام و به طبع رسیده است رجاء واثق دارم که با الطاف الهی از این پس مدیریت منابع اطلاعاتی وب، و آرشیو وب به طور خاص، موضوع پژوهش و ابتکار عمل اهل دانش و فناوری در کشورمان قرار خواهد گرفت و در این عرصه نیز فرزندان این مرز و بوم تجسم گفتار نغز رسول اعظم صلی الله علیه و آله خواهند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اگر تا ثریا ،برود مردانی از فارس بدان دست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اسحق صلاحی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کنفرانس و رئیس سازمان اسناد و کتابخانه ملی جمهوری اسلامی ایران </w:t>
      </w:r>
      <w:bookmarkStart w:id="13" w:name="pg15998_253801"/>
    </w:p>
    <w:p>
      <w:pPr>
        <w:pStyle w:val="Heading2"/>
        <w:numPr>
          <w:ilvl w:val="1"/>
          <w:numId w:val="1"/>
        </w:numPr>
        <w:rPr/>
      </w:pPr>
      <w:bookmarkStart w:id="14" w:name="__RefHeading___Toc17378593_2142443653"/>
      <w:bookmarkStart w:id="15" w:name="_Toc5"/>
      <w:bookmarkEnd w:id="13"/>
      <w:bookmarkEnd w:id="14"/>
      <w:r>
        <w:rPr>
          <w:rtl w:val="true"/>
        </w:rPr>
        <w:t>به جای مقدمه</w:t>
      </w:r>
      <w:bookmarkEnd w:id="15"/>
    </w:p>
    <w:p>
      <w:pPr>
        <w:pStyle w:val="BookText"/>
        <w:rPr/>
      </w:pPr>
      <w:r>
        <w:rPr>
          <w:rFonts w:ascii="IRNazanin" w:hAnsi="IRNazanin" w:eastAsia="IRNazanin"/>
          <w:color w:val="111111"/>
          <w:sz w:val="28"/>
          <w:sz w:val="28"/>
          <w:szCs w:val="28"/>
          <w:rtl w:val="true"/>
          <w:lang w:bidi="fa-IR"/>
        </w:rPr>
        <w:t>گسترش روزافزون اطلاعات در شبکۀ اینترنت و سادگی بارگذاری انواع داده ها بر وب جهان را با شکل جدیدی از تولید، انتشار و مصرف اطلاعات مواجه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جایگاه شهروندان جامعه از مصرف کنندهٔ صرف اطلاعات به مولّد و ناشر اطلاعات و فارغ از ساز و کارهای موسوم، سبب‌ساز روابطی جدید در عرصهٔ ارتباطات اجتماعی و فرهنگ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حجم رو به تزاید داده ها و چرخۀ عمر کوتاه اطلاعات موجود در وب، موجب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پالایش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زمرۀ مسائل پژوهشی در نهادهای علمی و نیز بخش های پژوهش و نوآوری شرکت ها قرار گیرد؛ ضمن اینکه حفظ و دسترسی پایدار به اطلاعات موجود در وب، که خود جزئی از میراث فکری ملّت ها محسوب می شود، به دغدغه‌ای جدّی برای سازمان ها متولی حفظ و اشاعۀ میراث ،فکری به ویژه کتابخانه‌های ملّی، بدل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حوزه در جهان موضوعی نسبتاً جدید است و پیشینۀ آن به کمتر از پانزده سال می‌رسد، لیکن با سرعتی شتابان در حال رشد است و محققان مختلفی را از زوایای مختلف فنی، حقوقی، اقتصادی و حتی اخلاقی به سوی خود جذب کرده که گواه آن نیز طیف وسیعی از مقاله‌ها کتاب ها و گزارش های سازمانی است که در طی چند سال اخیر در سطح جهانی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این نکات، در ایران همچنان این زمینه، حوزه ای بکر و کمتر مورد توجه محسوب می شود و در طی سالهای اخیر کمتر تحقیق بدان پرداخته، لیکن تزاید اطلاعات فارسی بر روی وب و برنامه های ملّی کشور مبنی بر توسعه کاربری های مختلف بر شبکه های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توسعهٔ دولت الکترونیکی، یادگیری الکترونیکی و کتابخانه های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توجه به این موضوع را بیش از پیش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سازمان اسناد و کتابخانۀ ملی جمهوری اسلامی همزمان با برگزاری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کنفرانس ملّی مدیریت منابع اطلاعاتی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درصدد برآمد تا این حوزه را هرچه بیشتر به متخصصان و پژوهشگران بازشناساند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پیش رو حاصل همین نیّت متولیان این موضوع مهم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مجموعه‌ای قریب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برگزیده از مهم ترین منابع علمی منتشر شده در جهان و نیز قریب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برگزیده از صاحب نظران ایران است که در قالب دو جلد تقدیم </w:t>
      </w:r>
    </w:p>
    <w:p>
      <w:pPr>
        <w:pStyle w:val="BookText"/>
        <w:rPr/>
      </w:pPr>
      <w:r>
        <w:rPr>
          <w:rFonts w:ascii="IRNazanin" w:hAnsi="IRNazanin" w:eastAsia="IRNazanin"/>
          <w:color w:val="111111"/>
          <w:sz w:val="28"/>
          <w:sz w:val="28"/>
          <w:szCs w:val="28"/>
          <w:rtl w:val="true"/>
          <w:lang w:bidi="fa-IR"/>
        </w:rPr>
        <w:t>حضور خوانندگان ارجمند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در چهار موضوع اصلی به شرح زیر تقسیم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مدیریت و آرشیو 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تجارب جهانی و مسائل بومی در مدیریت و آرشیو وب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فنّاورانه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اخلاقی و مدیریتی</w:t>
      </w:r>
    </w:p>
    <w:p>
      <w:pPr>
        <w:pStyle w:val="BookText"/>
        <w:rPr/>
      </w:pPr>
      <w:r>
        <w:rPr>
          <w:rFonts w:ascii="IRNazanin" w:hAnsi="IRNazanin" w:eastAsia="IRNazanin"/>
          <w:color w:val="111111"/>
          <w:sz w:val="28"/>
          <w:sz w:val="28"/>
          <w:szCs w:val="28"/>
          <w:rtl w:val="true"/>
          <w:lang w:bidi="fa-IR"/>
        </w:rPr>
        <w:t xml:space="preserve">بی گمان این مجموعه می توانست به افزودنی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از منابع خارجی و هم از دیدگاه سایر متخصصان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اثری پربارتر بدل گردد لیک نخستین گامی است که در این حوزه برداشته شده و مطمئناً در مراحل بعدی با همت سایر اندیشمندان، ویراست هایی غنی تر از آن حاصل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امیدوار است این مجموعه به مثابه بذری باشد که در کشتزار ذهن پژوهشگران کاشته شده و ان‌شاء‌الله در آینده‌ای نه چندان دور به نهالی پر طراوت در عرصۀ علم و عمل در جامعۀ اسلامی‌مان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پیدایی این اثر کسان بسیاری همراهی و همکاری داشته‌اند که مقدم بر همه اندیشمندانی است که متن هر مقاله به خامهٔ دانش‌افزای آنان امکان وجود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نگارنده سپاس فروتنانۀ خود را نثار نگارندگان و مترجمان ارجمند این اثر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تنظیم و آماده سازی مطالب کتاب به همت خانم‌ها فرزانه شادان‌پور و مهشید برجیان بوده و ویراستاری آن را خانم آرزو تجلی بر عهده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 استنادیِ مقالات تألیفی را سرکار خانم فروزان رضایی نیا به انجام رسانده اند و سرکار خانم دکتر میترا صمیعی زحمت چکیده نویسیِ شماری از مقالات را که فاقد چکیده بودند متقبل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خوانی و اصلاحات اثر حاصل تلاش خانم ها مهشید برجیان فاطمه رمضانپور آهنگری، آمنه هزار خوانی، زهرا زاهدی، ملیحه حاجی زاده مقدم و آقای محمد رضا میقانی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زیبایی متن و صفحه‌آرایی آن مدیون حسن سلیقۀ سرکار خانم شهرۀ 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زحمات لیتوگرافی، چاپ و صحافی کتاب نیز بر عهدۀ جناب آقای امیر آبادی بوده که برخود فرض می داند از همۀ این بزرگواران صمیمانه تشکر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گمان پدیدآمدن این اثر به همت مسؤولان گرانمایه سازمان اسناد و کتابخانۀ ملّی جمهوری اسلامی بوده است و نگارنده امیدوار است خداوند آنان را در مسیر خدمت به فرهنگ و دانش ایران اسلامی مورد تأیید قرار دهاد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وفقنا لما تحّب و ترضى</w:t>
      </w:r>
    </w:p>
    <w:p>
      <w:pPr>
        <w:pStyle w:val="BookText"/>
        <w:rPr/>
      </w:pPr>
      <w:r>
        <w:rPr>
          <w:rFonts w:ascii="IRNazanin" w:hAnsi="IRNazanin" w:eastAsia="IRNazanin"/>
          <w:color w:val="111111"/>
          <w:sz w:val="28"/>
          <w:sz w:val="28"/>
          <w:szCs w:val="28"/>
          <w:rtl w:val="true"/>
          <w:lang w:bidi="fa-IR"/>
        </w:rPr>
        <w:t>غلامعلی منتظر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ماه یک هزار و سیصد و نود و یک خورشیدی </w:t>
      </w:r>
      <w:bookmarkStart w:id="16" w:name="pg15998_253803"/>
    </w:p>
    <w:p>
      <w:pPr>
        <w:pStyle w:val="Heading2"/>
        <w:numPr>
          <w:ilvl w:val="1"/>
          <w:numId w:val="1"/>
        </w:numPr>
        <w:rPr/>
      </w:pPr>
      <w:bookmarkStart w:id="17" w:name="__RefHeading___Toc17378595_2142443653"/>
      <w:bookmarkStart w:id="18" w:name="_Toc6"/>
      <w:bookmarkEnd w:id="16"/>
      <w:bookmarkEnd w:id="17"/>
      <w:r>
        <w:rPr>
          <w:rtl w:val="true"/>
        </w:rPr>
        <w:t>فصل اول</w:t>
      </w:r>
      <w:r>
        <w:rPr>
          <w:rtl w:val="true"/>
        </w:rPr>
        <w:t xml:space="preserve">: </w:t>
      </w:r>
      <w:r>
        <w:rPr>
          <w:rtl w:val="true"/>
        </w:rPr>
        <w:t>مبانی مدیریت و آرشیو وب</w:t>
      </w:r>
      <w:bookmarkEnd w:id="18"/>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7378597_2142443653"/>
      <w:bookmarkStart w:id="20" w:name="_Toc7"/>
      <w:bookmarkEnd w:id="19"/>
      <w:r>
        <w:rPr>
          <w:rtl w:val="true"/>
        </w:rPr>
        <w:t>اشاره</w:t>
      </w:r>
      <w:bookmarkStart w:id="21" w:name="pg15998_253804"/>
      <w:bookmarkEnd w:id="20"/>
    </w:p>
    <w:p>
      <w:pPr>
        <w:pStyle w:val="Heading3"/>
        <w:numPr>
          <w:ilvl w:val="2"/>
          <w:numId w:val="1"/>
        </w:numPr>
        <w:rPr/>
      </w:pPr>
      <w:bookmarkStart w:id="22" w:name="__RefHeading___Toc17378599_2142443653"/>
      <w:bookmarkStart w:id="23" w:name="_Toc8"/>
      <w:bookmarkEnd w:id="21"/>
      <w:bookmarkEnd w:id="22"/>
      <w:r>
        <w:rPr>
          <w:rtl w:val="true"/>
        </w:rPr>
        <w:t>چکیده</w:t>
      </w:r>
      <w:bookmarkEnd w:id="23"/>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جنبه‌های اجتماعی، اتفاقی هستند یا به طور کلی دربارۀ اینترنت و به ویژه دربارهٔ وب بازتاب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وب، به این دلیل ضرورتی فرهنگی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وب، از نظام‌های انتشاراتی قبل نیز برای ضرورت یک بازبینی ریشه‌ای از عملکردهای حفاظتی مرسوم، متفاوت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میراث جمعی مشترک، شامل هر مصنوع محصول انسانی می شود از بناهای تاریخی معماری گرفته تا کتاب‌های جدید قرن بیستم ولو اینکه با فعالیت‌هایی حفاظتی مرتبط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ها که به طور اصولی و اختیاری سازماندهی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نمایان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علت بایگانی، دلیلی است که بر جزئیات تأکید میکند، به گونه‌ای پایدار ما را به اجتناب از عمومیت گرایی هدایت میکند و به طور خاص و منحصر به فرد که حوادث و رویدادها را مورد بررسی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امکاناتی که وب برای انتشار ایجاد می‌کند، منبعی منحصر به فرد از محتوا را ارائه می‌دهد که استدلال بایگانی وب، معقولانه انجام و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توسعه شبکه های وب، به طور چشمگیری، حجم آن چه که می‌تواند منتشر شود و همچنین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یا خالقان محتوا با تقلیل هزینه های انتشار به تقریباً هیچ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دلگرم کننده است که ببینیم که بسیاری از مؤسسه‌های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در بایگانی وب در حال به کارگیری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اخیر توسط گروه پژوهش کتابخانه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RLG 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اعضای مورد بررسی‌اشان، بایگانی وب را قسمتی از مأموریت خود پنداشته‌اند </w:t>
      </w:r>
      <w:r>
        <w:rPr>
          <w:rFonts w:eastAsia="IRNazanin" w:cs="IRNazanin"/>
          <w:color w:val="111111"/>
          <w:sz w:val="28"/>
          <w:szCs w:val="28"/>
          <w:rtl w:val="true"/>
          <w:lang w:bidi="fa-IR"/>
        </w:rPr>
        <w:t xml:space="preserve">. </w:t>
      </w:r>
      <w:bookmarkStart w:id="24" w:name="pg15998_253805"/>
    </w:p>
    <w:p>
      <w:pPr>
        <w:pStyle w:val="Heading3"/>
        <w:numPr>
          <w:ilvl w:val="2"/>
          <w:numId w:val="1"/>
        </w:numPr>
        <w:rPr/>
      </w:pPr>
      <w:bookmarkStart w:id="25" w:name="__RefHeading___Toc17378601_2142443653"/>
      <w:bookmarkStart w:id="26" w:name="_Toc9"/>
      <w:bookmarkEnd w:id="24"/>
      <w:bookmarkEnd w:id="25"/>
      <w:r>
        <w:rPr>
          <w:rtl w:val="true"/>
        </w:rPr>
        <w:t>بایگانی شبکه وب</w:t>
      </w:r>
      <w:r>
        <w:rPr>
          <w:rtl w:val="true"/>
        </w:rPr>
        <w:t xml:space="preserve">: </w:t>
      </w:r>
      <w:r>
        <w:rPr>
          <w:rtl w:val="true"/>
        </w:rPr>
        <w:t>مباحث و روش‌ها</w:t>
      </w:r>
      <w:bookmarkEnd w:id="26"/>
    </w:p>
    <w:p>
      <w:pPr>
        <w:pStyle w:val="Heading4"/>
        <w:numPr>
          <w:ilvl w:val="3"/>
          <w:numId w:val="1"/>
        </w:numPr>
        <w:rPr/>
      </w:pPr>
      <w:bookmarkStart w:id="27" w:name="__RefHeading___Toc17378603_2142443653"/>
      <w:bookmarkStart w:id="28" w:name="_Toc10"/>
      <w:bookmarkEnd w:id="27"/>
      <w:r>
        <w:rPr>
          <w:rtl w:val="true"/>
        </w:rPr>
        <w:t>اشاره</w:t>
      </w:r>
      <w:bookmarkEnd w:id="2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بایگانی شبکه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و روش‌ها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ژولین ماسانه </w:t>
      </w:r>
      <w:r>
        <w:rPr>
          <w:rStyle w:val="FootnoteAnchor"/>
          <w:rtl w:val="true"/>
        </w:rPr>
        <w:footnoteReference w:id="2"/>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فهیمه باب الحوائجى </w:t>
      </w:r>
      <w:r>
        <w:rPr>
          <w:rStyle w:val="FootnoteAnchor"/>
          <w:rtl w:val="true"/>
        </w:rPr>
        <w:footnoteReference w:id="3"/>
      </w:r>
    </w:p>
    <w:p>
      <w:pPr>
        <w:pStyle w:val="Heading4"/>
        <w:numPr>
          <w:ilvl w:val="3"/>
          <w:numId w:val="1"/>
        </w:numPr>
        <w:rPr/>
      </w:pPr>
      <w:bookmarkStart w:id="29" w:name="__RefHeading___Toc17378605_2142443653"/>
      <w:bookmarkStart w:id="30" w:name="_Toc11"/>
      <w:bookmarkEnd w:id="29"/>
      <w:r>
        <w:rPr/>
        <w:t>1</w:t>
      </w:r>
      <w:r>
        <w:rPr>
          <w:rtl w:val="true"/>
        </w:rPr>
        <w:t>-</w:t>
      </w:r>
      <w:r>
        <w:rPr>
          <w:rtl w:val="true"/>
        </w:rPr>
        <w:t>مقدمه</w:t>
      </w:r>
      <w:bookmarkEnd w:id="30"/>
    </w:p>
    <w:p>
      <w:pPr>
        <w:pStyle w:val="BookText"/>
        <w:rPr/>
      </w:pPr>
      <w:r>
        <w:rPr>
          <w:rFonts w:ascii="IRNazanin" w:hAnsi="IRNazanin" w:eastAsia="IRNazanin"/>
          <w:color w:val="111111"/>
          <w:sz w:val="28"/>
          <w:sz w:val="28"/>
          <w:szCs w:val="28"/>
          <w:rtl w:val="true"/>
          <w:lang w:bidi="fa-IR"/>
        </w:rPr>
        <w:t>محصولات فرهنگی گذشته همیشه نقش مهمی در اطلاع‌رسانی و خود ادراکی جامعه و ساختن آینده آن ایفا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شبکه جهان‌گستر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خلاصه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جامع و گذراست در جایی که با درکی عمیق، فرهنگ مدرن در جهت یافتن شکل طبیعی عبارات و اصطلاحات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مباحثه، ایجاد، کار و تبادل اجتماعی در یک درک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جنبه‌های اجتماعی، اتفاقی هستند یا به طور کلی دربارۀ اینترنت و به‌ویژه دربارهٔ وب بازتاب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محافظت از وب، به این دلیل ضرورتی فرهنگی و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وب، از نظام‌های انتشاراتی قبل نیز برای ضرورت یک بازبینی ریشه‌ای از عملکردهای حفاظتی مرسوم، متفاوت می‌باشد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فصل، بررسی موضوع‌های برخواسته از حفاظت از وب را ارائه می‌دهد و روش‌هایی که تا این تاریخ برای غلبه یافتن بر آن ها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استدلال‌هایی را در برابر ضرورت و احتمالات بایگانی وب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سعی می‌کنیم تفاوت‌های بسیار برجسته‌ای که وب را از دیگر </w:t>
      </w:r>
      <w:bookmarkStart w:id="31" w:name="pg15998_253806"/>
    </w:p>
    <w:p>
      <w:pPr>
        <w:pStyle w:val="BookText"/>
        <w:rPr/>
      </w:pPr>
      <w:bookmarkEnd w:id="31"/>
      <w:r>
        <w:rPr>
          <w:rFonts w:ascii="IRNazanin" w:hAnsi="IRNazanin" w:eastAsia="IRNazanin"/>
          <w:color w:val="111111"/>
          <w:sz w:val="28"/>
          <w:sz w:val="28"/>
          <w:szCs w:val="28"/>
          <w:rtl w:val="true"/>
          <w:lang w:bidi="fa-IR"/>
        </w:rPr>
        <w:t>محصولات فرهنگی متمایز می کند، ارائه دهیم و دلالت‌های شان را برای محافظت ترسیم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اساس وب را در بر می گیرد و آن را به عنوان نوعی سیستم نشر فعال و یک ابررسانه ویرایش اجتماعی و با یک محصول فرهنگی سراسری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 و محدودیت‌های حفاظت هر یک از این جنبه‌های وب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رویکردهای روش‌های بررسی مهم را برای اکتساب سازماندهی و ذخیره‌سازی محتویات وب ارائه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جزئیات بیشتری دربارهٔ روش‌های بررسی و ابزارهایی برای اکتساب مضامین تهیه کند و فصل‌های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دسترسی استخراج اطلاعات و حفاظت از محتوای وب 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آخر این کتاب بررسی‌هایی موردی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اینترنتی که بزرگ‌ترین بایگانی وب در جهان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پژوهش که در جهت گزینش بایگانی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مقدمه‌ای کلی برای این کتاب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موارد اولیه را در این حوزه فراهم می کند و طبقه‌بندی بایگانی های وب را برای ترسیم وضعیت جاری حفاظت وب را پیشنهاد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میراث جامعه و وب</w:t>
      </w:r>
    </w:p>
    <w:p>
      <w:pPr>
        <w:pStyle w:val="Heading4"/>
        <w:numPr>
          <w:ilvl w:val="3"/>
          <w:numId w:val="1"/>
        </w:numPr>
        <w:rPr/>
      </w:pPr>
      <w:bookmarkStart w:id="32" w:name="__RefHeading___Toc17378607_2142443653"/>
      <w:bookmarkStart w:id="33" w:name="_Toc12"/>
      <w:bookmarkEnd w:id="32"/>
      <w:r>
        <w:rPr/>
        <w:t>2</w:t>
      </w:r>
      <w:r>
        <w:rPr>
          <w:rtl w:val="true"/>
        </w:rPr>
        <w:t>-</w:t>
      </w:r>
      <w:r>
        <w:rPr>
          <w:rtl w:val="true"/>
        </w:rPr>
        <w:t>محافظت از میراث</w:t>
      </w:r>
      <w:bookmarkEnd w:id="33"/>
    </w:p>
    <w:p>
      <w:pPr>
        <w:pStyle w:val="BookText"/>
        <w:rPr/>
      </w:pPr>
      <w:r>
        <w:rPr>
          <w:rFonts w:ascii="IRNazanin" w:hAnsi="IRNazanin" w:eastAsia="IRNazanin"/>
          <w:color w:val="111111"/>
          <w:sz w:val="28"/>
          <w:sz w:val="28"/>
          <w:szCs w:val="28"/>
          <w:rtl w:val="true"/>
          <w:lang w:bidi="fa-IR"/>
        </w:rPr>
        <w:t xml:space="preserve">مفهوم میراث جمعی مشترک، شامل هر مصنوع محصول انسانی می شود، از بناهای تاریخی معماری گرفته تا کتاب‌های جدید قرن بیستم، ولو اینکه با فعالیت‌هایی حفاظتی مرتبط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ها که به طور اصولی و اختیاری سازماندهی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نمایان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اهداف، و کارآیی حفاظت از میراث، به طور قابل توجهی با زمان و رسانه‌های بررسی شده متفاوت‌اند و تلاش این مقاله برای خلاصه کردن این تکامل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دهید فقط به یاد آوریم که از آماده‌سازی روشنفکری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 کتابخانه كاسيودوروس ویواریوم، ریچه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برای ایجاد مجموعه‌ای به عنوان نشانه های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ابتکارات موزه مدرن توسط مدیسیس </w:t>
      </w:r>
      <w:r>
        <w:rPr>
          <w:rStyle w:val="FootnoteAnchor"/>
          <w:rtl w:val="true"/>
        </w:rPr>
        <w:footnoteReference w:id="5"/>
      </w:r>
      <w:r>
        <w:rPr>
          <w:rFonts w:ascii="IRNazanin" w:hAnsi="IRNazanin" w:eastAsia="IRNazanin"/>
          <w:color w:val="111111"/>
          <w:sz w:val="28"/>
          <w:sz w:val="28"/>
          <w:szCs w:val="28"/>
          <w:rtl w:val="true"/>
          <w:lang w:bidi="fa-IR"/>
        </w:rPr>
        <w:t>در فلورانس در اواخر قرن پانزدهم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کنترل وضعیت نظام‌مند حفاظت از فرهنگ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ابتکار سپرده قانونی فرانسیلر </w:t>
      </w:r>
      <w:r>
        <w:rPr>
          <w:rStyle w:val="FootnoteAnchor"/>
          <w:rtl w:val="true"/>
        </w:rPr>
        <w:footnoteReference w:id="6"/>
      </w:r>
      <w:r>
        <w:rPr>
          <w:rFonts w:ascii="IRNazanin" w:hAnsi="IRNazanin" w:eastAsia="IRNazanin"/>
          <w:color w:val="111111"/>
          <w:sz w:val="28"/>
          <w:sz w:val="28"/>
          <w:szCs w:val="28"/>
          <w:rtl w:val="true"/>
          <w:lang w:bidi="fa-IR"/>
        </w:rPr>
        <w:t>را 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و از انگیزه‌های گوناگونی در جهت جمع‌آوری نظام‌مند و حفاظت از محصولات فرهنگی در تاریخ،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 بایگانی‌ها به طور کلی، تمایل زیادی به فراگیر شدن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آسبورن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مایک فیدراستون </w:t>
      </w:r>
      <w:r>
        <w:rPr>
          <w:rStyle w:val="FootnoteAnchor"/>
          <w:rtl w:val="true"/>
        </w:rPr>
        <w:footnoteReference w:id="8"/>
      </w:r>
      <w:r>
        <w:rPr>
          <w:rFonts w:ascii="IRNazanin" w:hAnsi="IRNazanin" w:eastAsia="IRNazanin"/>
          <w:color w:val="111111"/>
          <w:sz w:val="28"/>
          <w:sz w:val="28"/>
          <w:szCs w:val="28"/>
          <w:rtl w:val="true"/>
          <w:lang w:bidi="fa-IR"/>
        </w:rPr>
        <w:t>اظهار می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بایگانی، دلیلی است که بر جزئیات تأکید می کند، به گونه ای پایدار ما را به اجتناب از عمومیت گرایی هدایت می کند و به طور خاص و منحصر به فرد که حوادث و رویدادها را مورد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تمرکز بر بایگانی مؤثر کالاها به طور فزاینده‌ای تغییر یافته است به سوی جزئیاتی با واقعیتی </w:t>
      </w:r>
      <w:bookmarkStart w:id="34" w:name="pg15998_253807"/>
    </w:p>
    <w:p>
      <w:pPr>
        <w:pStyle w:val="BookText"/>
        <w:rPr/>
      </w:pPr>
      <w:bookmarkEnd w:id="34"/>
      <w:r>
        <w:rPr>
          <w:rFonts w:ascii="IRNazanin" w:hAnsi="IRNazanin" w:eastAsia="IRNazanin"/>
          <w:color w:val="111111"/>
          <w:sz w:val="28"/>
          <w:sz w:val="28"/>
          <w:szCs w:val="28"/>
          <w:rtl w:val="true"/>
          <w:lang w:bidi="fa-IR"/>
        </w:rPr>
        <w:t xml:space="preserve">عظیم از زندگی روزمرۀ دنیوی تمرکز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فیدرستون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امکاناتی که وب برای انتشار ایجاد می کند، منبعی منحصر به فرد از محتوا را ارائه می دهد که استدلال بایگانی تمایل به ستایش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توانیم فرض کنیم که قانونی بودن بایگانی وب، معقولانه انجام و تصدیق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محافظت از وب، مورد سؤال قرار گرفته و تاکنون مورد قبول همه واقع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 در برابر بایگانی وب می تواند در سه مقوله دسته‌بندی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که مبتنی بر محتوای یافت شده در وب هستند، آن ها که تصور می کنند که وب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محافظ است، و آن ها که فرض می کنند بایگانی وب امکان پذیر نمی باشد</w:t>
      </w:r>
      <w:r>
        <w:rPr>
          <w:rFonts w:eastAsia="IRNazanin" w:cs="IRNazanin"/>
          <w:color w:val="111111"/>
          <w:sz w:val="28"/>
          <w:szCs w:val="28"/>
          <w:rtl w:val="true"/>
          <w:lang w:bidi="fa-IR"/>
        </w:rPr>
        <w:t>.</w:t>
      </w:r>
    </w:p>
    <w:p>
      <w:pPr>
        <w:pStyle w:val="Heading4"/>
        <w:numPr>
          <w:ilvl w:val="3"/>
          <w:numId w:val="1"/>
        </w:numPr>
        <w:rPr/>
      </w:pPr>
      <w:bookmarkStart w:id="35" w:name="__RefHeading___Toc17378609_2142443653"/>
      <w:bookmarkStart w:id="36" w:name="_Toc13"/>
      <w:bookmarkEnd w:id="35"/>
      <w:r>
        <w:rPr/>
        <w:t>1-2</w:t>
      </w:r>
      <w:r>
        <w:rPr>
          <w:rtl w:val="true"/>
        </w:rPr>
        <w:t>-</w:t>
      </w:r>
      <w:r>
        <w:rPr>
          <w:rtl w:val="true"/>
        </w:rPr>
        <w:t>به اندازه کافی خوب نیست؟</w:t>
      </w:r>
      <w:bookmarkEnd w:id="36"/>
    </w:p>
    <w:p>
      <w:pPr>
        <w:pStyle w:val="BookText"/>
        <w:rPr/>
      </w:pPr>
      <w:r>
        <w:rPr>
          <w:rFonts w:ascii="IRNazanin" w:hAnsi="IRNazanin" w:eastAsia="IRNazanin"/>
          <w:color w:val="111111"/>
          <w:sz w:val="28"/>
          <w:sz w:val="28"/>
          <w:szCs w:val="28"/>
          <w:rtl w:val="true"/>
          <w:lang w:bidi="fa-IR"/>
        </w:rPr>
        <w:t>نخستین مقوله، بحث‌هایی را درباره کیفیت محتوای وب در بر دارد که گفته می‌شود فرض بر عدم مطابقت معیارهای مورد نیاز برای محافظت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موقعیت، مدت زیادی توسط برخی متخصصان نشر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 و کتابداران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شده است و در جهت تهدید بزرگی که توسط این رسانۀ جدید برای بقا اعمال می شود همراه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با تأکیداتی درباره میزان گسترده اطلاعات وب و فقدان دانش درباره روش‌های بایگانی وب و هزینه های آن همراه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منافع این موقعیت، از انتقال سیستم نشر پیوسته و آن هایی که بر حفاظت و بازدهی صنعت نشر پیوسته ادامه می دهند آگاهی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از مرزهای آن چه که محافظت شده است را اجتناب می‌ورزند همان اندازه که شبکه وب، محدودیت آن چه را که انتشار یافته است را گسترش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معادلات اقتصادی توليدات فیزیکی حامل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ادواری‌ها، کتاب،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انقلاب گوتنبرگ هستند که باید طبق این دیدگاه بر استقرار محدودیت‌ها برای کاری که باید حفاظت شود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زمانی که این معادلات عمیقاً تعدیل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تاریخی، این حقیقت که چه چیزی می‌تواند منتشر شود، به واسطه هزینه‌های فیزیکی محدود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شامل تولید و نقل و انتقال، ذخیره‌سازی، و هزینه های اداره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فیلترسازی را ایجاب می‌کند، برای آن که نظام‌های نشر بیشتر از پنج قرن است که این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مناسبی نیست و نسبتاً میراث تعادل ثابتی از قرن پانزدهم است که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توسعه شبکه های وب، به طور چشمگیری، حجم آن چه که می‌تواند منتشر شود و همچنین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بالقوه یا خالقان محتوا با تقلیل هزینه های انتشار به تقریباً هیچ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درباره ارزیابی کیفیت، به ناچار ذهنی، در واقع با پنهان نمودن مذاکرات واقعی دربارۀ گسترش جو انتشار می یابد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رشد ادواری‌ها در پایان قرن نوزدهم، قابل مقایسه با وسعت آن در انقلاب جاری نمی باشد، برخی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 همکرد نوع نشر با وضعیت جسمانی و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اشتراک گذاشته و عکس‌العمل های مشابهی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برای جامعه کتابخانه برای مثال برای پذیرش این نوع انتشار در قفسه هایشان و همچنین در قلب شان، در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w:t>
      </w:r>
    </w:p>
    <w:p>
      <w:pPr>
        <w:pStyle w:val="BookText"/>
        <w:rPr/>
      </w:pPr>
      <w:r>
        <w:rPr>
          <w:rFonts w:ascii="IRNazanin" w:hAnsi="IRNazanin" w:eastAsia="IRNazanin"/>
          <w:color w:val="111111"/>
          <w:sz w:val="28"/>
          <w:sz w:val="28"/>
          <w:szCs w:val="28"/>
          <w:rtl w:val="true"/>
          <w:lang w:bidi="fa-IR"/>
        </w:rPr>
        <w:t xml:space="preserve">فایت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شایب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برای موردی در فرانسه نشان داده است، رفتار توصیفی خاص که در سطح عنوان به آن نیاز داشت، توسط این جامعه مورد اغماض قرار گرفت و بخش کاملاً جدید مدیریت اطلاعات در کنار کتابخانه هارا، به همین دلیل،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مستندسازی، نمایه سازی، نوشته 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بر روی بایگانی وب، برخی شباهت‌هایی را بر حسب این رویدادهای فرعی، به اشتراک می گذارد که اگر در همان حالت باقی بماند، دیده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فیلترسازی، اگر چه به مدت طولانی نیازی به تخصیص تولیدات فیزیکی منابع کار آمد حامل دانش را ندارد، به طور کامل از بین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نقشی مرکزی به یک نقشی پیرامونی تغییر می یابد و باز هم در برخی فضاها مورد نیاز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اعتبار سنجی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شکل‌های جدید تجربه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ویکی پدیا، اسلش دات، بوگس فر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چه اکسل برونز </w:t>
      </w:r>
      <w:r>
        <w:rPr>
          <w:rStyle w:val="FootnoteAnchor"/>
          <w:rtl w:val="true"/>
        </w:rPr>
        <w:footnoteReference w:id="12"/>
      </w:r>
      <w:r>
        <w:rPr>
          <w:rFonts w:ascii="IRNazanin" w:hAnsi="IRNazanin" w:eastAsia="IRNazanin"/>
          <w:color w:val="111111"/>
          <w:sz w:val="28"/>
          <w:sz w:val="28"/>
          <w:szCs w:val="28"/>
          <w:rtl w:val="true"/>
          <w:lang w:bidi="fa-IR"/>
        </w:rPr>
        <w:t>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عكس العمل ناگهانی این فعل و انفعالات و وسایل ارتباط جمعی مشارکتی بسیار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بتواند یا حداقل توانایی بالقوه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ناشر دارد، چه اثراتی بر روی مؤسسه های انتشاراتی موجود خواهد داشت؟ اگر اطلاعات موجود در وب بتوانند با اطلاعات وسیع متنوع به آسانی ارتباط </w:t>
      </w:r>
      <w:r>
        <w:rPr>
          <w:rStyle w:val="FootnoteAnchor"/>
          <w:rtl w:val="true"/>
        </w:rPr>
        <w:footnoteReference w:id="13"/>
      </w:r>
      <w:r>
        <w:rPr>
          <w:rFonts w:ascii="IRNazanin" w:hAnsi="IRNazanin" w:eastAsia="IRNazanin"/>
          <w:color w:val="111111"/>
          <w:sz w:val="28"/>
          <w:sz w:val="28"/>
          <w:szCs w:val="28"/>
          <w:rtl w:val="true"/>
          <w:lang w:bidi="fa-IR"/>
        </w:rPr>
        <w:t xml:space="preserve">داشته باشند، چه اثراتی بر روی چارچوب‌های </w:t>
      </w:r>
      <w:r>
        <w:rPr>
          <w:rStyle w:val="FootnoteAnchor"/>
          <w:rtl w:val="true"/>
        </w:rPr>
        <w:footnoteReference w:id="14"/>
      </w:r>
      <w:r>
        <w:rPr>
          <w:rFonts w:ascii="IRNazanin" w:hAnsi="IRNazanin" w:eastAsia="IRNazanin"/>
          <w:color w:val="111111"/>
          <w:sz w:val="28"/>
          <w:sz w:val="28"/>
          <w:szCs w:val="28"/>
          <w:rtl w:val="true"/>
          <w:lang w:bidi="fa-IR"/>
        </w:rPr>
        <w:t xml:space="preserve">انتشاراتی سنتی می تواند داشته باشند؟ اگر توانایی بالقوه برای مخاطبان وب برای مشارکت در تولید و ارزیابی تعاملی محتوا وجود داشته باشد، برای ایجاد نقش های تولید کننده و مصرف کننده در وسایل ارتباط جمعی چه اتفاقی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برانز ،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حفاظت این مسئله به طور جدی مورد توجه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موضوع قطعی است و آن مدینه فاضله ای است که امیدوار باشیم که تعداد کمی از کتابداران فیلتر سازی ناشران را در مقیاس وب جهانی جایگزین نمایند حتی اگر آن ها سنت مدیدی در انتخاب محتوا داشته باشند، این کار را در محیطی ساختار یافته‌تر انجام می دهند که چندین مرتبه در ابعاد کوچک 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این کار هنوز احتمالی است و برای جامعه ای که خوب تعریف شده و اهداف کوچک مفید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دربارۀ انتخاب روش شناختی‌ها و فصل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داچز </w:t>
      </w:r>
      <w:r>
        <w:rPr>
          <w:rStyle w:val="FootnoteAnchor"/>
          <w:rtl w:val="true"/>
        </w:rPr>
        <w:footnoteReference w:id="15"/>
      </w:r>
      <w:r>
        <w:rPr>
          <w:rFonts w:ascii="IRNazanin" w:hAnsi="IRNazanin" w:eastAsia="IRNazanin"/>
          <w:color w:val="111111"/>
          <w:sz w:val="28"/>
          <w:sz w:val="28"/>
          <w:szCs w:val="28"/>
          <w:rtl w:val="true"/>
          <w:lang w:bidi="fa-IR"/>
        </w:rPr>
        <w:t xml:space="preserve">پژوهشی برگرفته درباره بایگانی وب، پژوهش انجام شده و هم چنین بروگر </w:t>
      </w:r>
      <w:r>
        <w:rPr>
          <w:rStyle w:val="FootnoteAnchor"/>
        </w:rPr>
        <w:footnoteReference w:id="16"/>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این موارد به عنوان یک ساز و کار جهانی برای بایگانی ،وب واقع گرایانه نیست اما این حقیقت که گزینش دستی محتوا برای وسعت وب مقیاس گذاری نشده است دلیلی برای نپذیرفتن بایگانی وب نیست این فقط دلیل خوبی برای بررسی مجدد موضوع گزینش و کیفیت در این محیط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می تواند بر اساس یک ارزیابی کیفی توزیعی در سطح بالا و جامع باشد؟ این ارزیابی، به طور </w:t>
      </w:r>
    </w:p>
    <w:p>
      <w:pPr>
        <w:pStyle w:val="BookText"/>
        <w:rPr/>
      </w:pPr>
      <w:r>
        <w:rPr>
          <w:rFonts w:ascii="IRNazanin" w:hAnsi="IRNazanin" w:eastAsia="IRNazanin"/>
          <w:color w:val="111111"/>
          <w:sz w:val="28"/>
          <w:sz w:val="28"/>
          <w:szCs w:val="28"/>
          <w:rtl w:val="true"/>
          <w:lang w:bidi="fa-IR"/>
        </w:rPr>
        <w:t>ضمنی در دو سطح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کاربران وب به وسیلۀ دسترسی بر محتوا، خالقان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پیوند دادن شکل محتوای صفحه‌های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اینجا به قضاوتی که توسط خود خالقان قبل از اینکه محتوای شان را به صورت برخط در وب بگذارند در نظر نمی گیریم، که اگر به عنوان یک معیار انتخاب استفاده شود، به معنای بایگانی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تواند به طور ضمنی توسط افزایش انتخاب کنندگان فعال ایجاد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ابتدا دسترسی کاربران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جوّ انتشار پیوسته تحت چیزی که ظرفیت اقتصادی برای چاپ فیزیکی مجاز دانسته است، نتایج دیگری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 مکانیکی در میانگین تعداد خوانندگان هر واحد از محتوای منتشر شده برخی صفحه‌ها حتی نه تنها توسط هیچ انسانی خوانده نمی شوند بلکه توسط هیچ روباتی هم نمایه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بوفخاد و وایونات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استفاده از سیاهه‌های مربوط و پرونده‌های سرور یک وبگاه بزرگ دانشگاهی را نشان داده‌اند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صفحه‌ها فقط توسط روبات ها قابل دسترسی بودند و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ها هرگز دستیابی نداشتند، بدان معنا که توزیع دسترسی به محتوای پیوسته بسیار طولانی مدت ارائه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تکامل در نشر مدرن، کاملاً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درجه بالایی از تخصصی شدن انتشارات ادواری تقریباً الگوی مشابه دسترسی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استدلالی برای عدم حفظ ادواری هاست؟ در بیش تر کشور ها، نظام‌های سپرده قانونی، به طور مستقل، از انتشارات آن چه را که مورد استفاده قرار می گیرند، را نگهداری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تکلیفی علائق خوانندگان آینده پیش بینی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مطمئناً برای حفاظت‌کنندگان در ارزیابی مفید بودن محتوای پیوسته برای نمایش و تلاش برای پیش بینی برای آینده، تا زمانی که برای جوامع کاربران از پیش تعریف شده باشد،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الگوهای دسترسی همچنین می‌توانند برای اداره نظام‌های بایگانی جهانی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بایگانی وب اصلی، تاکنون، مجموعه بایگانی اینترنت توسط الکسا </w:t>
      </w:r>
      <w:r>
        <w:rPr>
          <w:rStyle w:val="FootnoteAnchor"/>
          <w:rtl w:val="true"/>
        </w:rPr>
        <w:footnoteReference w:id="18"/>
      </w:r>
      <w:r>
        <w:rPr>
          <w:rFonts w:ascii="IRNazanin" w:hAnsi="IRNazanin" w:eastAsia="IRNazanin"/>
          <w:color w:val="111111"/>
          <w:sz w:val="28"/>
          <w:sz w:val="28"/>
          <w:szCs w:val="28"/>
          <w:rtl w:val="true"/>
          <w:lang w:bidi="fa-IR"/>
        </w:rPr>
        <w:t xml:space="preserve">اهدا شده است که از الگوی دستیابی برای تعیین عمق خزش برای هر سایت 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کیمپتون</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می‌تواند به وسیله پرس و جو های فرستاده شده برای موتور جست و جو اجرا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پاندی و اولتسون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کلیدی برای بایگانی‌های وب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این اطلاعات دست یابیم و کدام مرز مورد استفاده قرار می‌گیرد؟</w:t>
      </w:r>
    </w:p>
    <w:p>
      <w:pPr>
        <w:pStyle w:val="BookText"/>
        <w:rPr/>
      </w:pPr>
      <w:r>
        <w:rPr>
          <w:rFonts w:ascii="IRNazanin" w:hAnsi="IRNazanin" w:eastAsia="IRNazanin"/>
          <w:color w:val="111111"/>
          <w:sz w:val="28"/>
          <w:sz w:val="28"/>
          <w:szCs w:val="28"/>
          <w:rtl w:val="true"/>
          <w:lang w:bidi="fa-IR"/>
        </w:rPr>
        <w:t xml:space="preserve">ترافیک اطلاعات، معمولاً وجود ندارد و موتورهای جست و جو از ابتکار الکسا پیروی می‌کنند و آن را از میلیون‌ها نوار ابزار نصب شده در مرورگرهایی که از اطلاعات شناوری </w:t>
      </w:r>
      <w:r>
        <w:rPr>
          <w:rStyle w:val="FootnoteAnchor"/>
          <w:rtl w:val="true"/>
        </w:rPr>
        <w:footnoteReference w:id="21"/>
      </w:r>
      <w:r>
        <w:rPr>
          <w:rFonts w:ascii="IRNazanin" w:hAnsi="IRNazanin" w:eastAsia="IRNazanin"/>
          <w:color w:val="111111"/>
          <w:sz w:val="28"/>
          <w:sz w:val="28"/>
          <w:szCs w:val="28"/>
          <w:rtl w:val="true"/>
          <w:lang w:bidi="fa-IR"/>
        </w:rPr>
        <w:t>کاربران به آن ها می گذرند به دست می آورد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مؤسسه‌های بایگانی از کجا می‌توانند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پیدا کنند چنان چه آن ها خودشان جست و جوی ویژه‌ای را ارائه ندهند؟ مرزهای آن چه باید باشند؟ آیا باید در صفحه یا در سطح سایت </w:t>
      </w:r>
    </w:p>
    <w:p>
      <w:pPr>
        <w:pStyle w:val="BookText"/>
        <w:rPr/>
      </w:pPr>
      <w:r>
        <w:rPr>
          <w:rFonts w:ascii="IRNazanin" w:hAnsi="IRNazanin" w:eastAsia="IRNazanin"/>
          <w:color w:val="111111"/>
          <w:sz w:val="28"/>
          <w:sz w:val="28"/>
          <w:szCs w:val="28"/>
          <w:rtl w:val="true"/>
          <w:lang w:bidi="fa-IR"/>
        </w:rPr>
        <w:t xml:space="preserve">به کار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 در سطح سایت از آن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عمق خزش را فقط در سطح نخست هر سایت محدود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بدان معناست که حداقل در سطح اول هر سایت در تمام موارد اشغال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اگر این معیار، مباحث اجرایی عملی زیادی را نمودار سازد، مزیت بردن به عنوان حمل کننده برای تمرکز بر بایگانی، ستانده های میلیون‌ها کاربر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اجتماعی کوچک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که به خوبی با مدل انتشار جامعه وب تطبیق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دیگر، سطح اهمیتی است که توسط درجه پیوند درونی یک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یک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استدلال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میسانز،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که این تعادل مناسب در محیطی فرامتن، با درجه‌ای از عمومیت است که ویژگی‌های انتشارات سنتی را مشخص می‌کند و عملاً مزیتش در قابلیت استفاده برای استخراج ماتریس‌های پیوندی 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پیج</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 همکاران،</w:t>
      </w:r>
    </w:p>
    <w:p>
      <w:pPr>
        <w:pStyle w:val="BookText"/>
        <w:rPr/>
      </w:pP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 xml:space="preserve">؛ ابيتبول </w:t>
      </w:r>
      <w:r>
        <w:rPr>
          <w:rStyle w:val="FootnoteAnchor"/>
          <w:rtl w:val="true"/>
        </w:rPr>
        <w:footnoteReference w:id="2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پاستور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ساتوراس و وسپيگنانی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دیگری در انبوه کردن ارزیابی کیفی ایجاد شده است، البته نه توسط کاربران، بلکه به‌وسیله ایجاد کنندگان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ارزیابیِ کیفی توزیع شده به خوبی با طبیعت انتشار بر روی اینترنت و به طور عملی با امکان اجرا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ممکن است توسط مشارکت‌های بیشتر، وظیفه گزینش مطالب برای بایگانی کردن مقیاس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 تواند با در بر گیری مؤسسه‌های بیشتری در انجام و تسهیل توسط ایجاد خدمات بایگانی انجام شود که با بخش فنی مسئله سروکار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وسیله بایگانی خدمات در بایگانی اینترنتی پیشنهاد شده است که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و عبارت است از توانمند سازی تنظیم و مدیریت آسان برای کتابخانه و آرشیو که نمی تواند در زیر ساختهای عملکردی مورد نیاز برای بایگانی وب سرمایه گذاری کند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تحول ممکن دیگر با عمومیت بخشیدن به این توانایی برای هر کاربر وب در مشارکت فعال می باشد؛ البته چنان چه بخواهند در بایگانی وب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اصلی کاربران در این مورد، سازماندهی حافظۀ وب شخصی برای امکان بازگشت به مرجع بعدی برای محتوای با ثبات و، کاوش و سازماندهی آن به عنوان راهی برای مبارزه با علائم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شدن در فضای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چندین بررسی در مورد کاربران نشان داده است که حفظ نشانه‌های محتوای مشاهده شده برای بسیاری از کاربران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تیوان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البته آن ها از روش های مناسبی نیز استفاده می‌کنند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جونز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بایگانی وب شخصی، دنبال کردن پیشینه کاربر بر روی وب می تواند برای یک سازمان دهی شخصی و محوریت زمانی </w:t>
      </w:r>
      <w:bookmarkStart w:id="37" w:name="pg15998_253811"/>
    </w:p>
    <w:p>
      <w:pPr>
        <w:pStyle w:val="BookText"/>
        <w:rPr/>
      </w:pPr>
      <w:bookmarkEnd w:id="37"/>
      <w:r>
        <w:rPr>
          <w:rFonts w:ascii="IRNazanin" w:hAnsi="IRNazanin" w:eastAsia="IRNazanin"/>
          <w:color w:val="111111"/>
          <w:sz w:val="28"/>
          <w:sz w:val="28"/>
          <w:szCs w:val="28"/>
          <w:rtl w:val="true"/>
          <w:lang w:bidi="fa-IR"/>
        </w:rPr>
        <w:t xml:space="preserve">در حافظه وب میسر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رکیموتو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دامیس و همکاران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 xml:space="preserve">، رینگر و همکاران،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خدمات پیوسته متعددی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Furl, My 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قبلاً در بایگانی وب شخصی در سطح صفحه ارائه شده که با قابلیت علامت زدن ترکیب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بایگانی‌های هانزو </w:t>
      </w:r>
      <w:r>
        <w:rPr>
          <w:rStyle w:val="FootnoteAnchor"/>
          <w:rtl w:val="true"/>
        </w:rPr>
        <w:footnoteReference w:id="31"/>
      </w:r>
      <w:r>
        <w:rPr>
          <w:rFonts w:ascii="IRNazanin" w:hAnsi="IRNazanin" w:eastAsia="IRNazanin"/>
          <w:color w:val="111111"/>
          <w:sz w:val="28"/>
          <w:sz w:val="28"/>
          <w:szCs w:val="28"/>
          <w:rtl w:val="true"/>
          <w:lang w:bidi="fa-IR"/>
        </w:rPr>
        <w:t xml:space="preserve">، حوزه گسترش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تمام سایت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هم و بر همی قابلیت‌های بایگانی، با ابزارها و خدمات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بلاگ‌ها، مرورگرها،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باز کردن ای پی آی </w:t>
      </w:r>
      <w:r>
        <w:rPr>
          <w:rStyle w:val="FootnoteAnchor"/>
          <w:rtl w:val="true"/>
        </w:rPr>
        <w:footnoteReference w:id="32"/>
      </w:r>
      <w:r>
        <w:rPr>
          <w:rFonts w:ascii="IRNazanin" w:hAnsi="IRNazanin" w:eastAsia="IRNazanin"/>
          <w:color w:val="111111"/>
          <w:sz w:val="28"/>
          <w:sz w:val="28"/>
          <w:szCs w:val="28"/>
          <w:rtl w:val="true"/>
          <w:lang w:bidi="fa-IR"/>
        </w:rPr>
        <w:t xml:space="preserve">را اجازه می‌دهد که آن با یک بایگانی سرویس گیرنده با قابلیت‌های </w:t>
      </w:r>
      <w:r>
        <w:rPr>
          <w:rFonts w:eastAsia="Times New Roman" w:cs="Times New Roman" w:ascii="Times New Roman" w:hAnsi="Times New Roman"/>
          <w:color w:val="111111"/>
          <w:sz w:val="28"/>
          <w:szCs w:val="28"/>
          <w:lang w:val="en-US" w:bidi="en-US"/>
        </w:rPr>
        <w:t>P2P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توسعه بیشتری خواهد یافت؛ و به طور چشمگیری امکانات برای کاربران در ثبت تجربیات شان از وب را به عنوان بخشی از زندگی رقومی توسعه خواهد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فریمن و گلنتر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 گمل و همکاران،</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استفاده بالقوه از مخازن کاربران در یک بایگانی وب نظیر به نظیر نیز می‌توانید مانتراتزیس آرگون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دیده شده است اگر این گسترش و دموکراسی شدن نقش بایگانی بتواند مانند تفسیر و سازماندهی اطلاعات توسعه یابد موجب پیشرفت علامت‌گذاری </w:t>
      </w:r>
      <w:r>
        <w:rPr>
          <w:rStyle w:val="FootnoteAnchor"/>
          <w:rtl w:val="true"/>
        </w:rPr>
        <w:footnoteReference w:id="35"/>
      </w:r>
      <w:r>
        <w:rPr>
          <w:rFonts w:ascii="IRNazanin" w:hAnsi="IRNazanin" w:eastAsia="IRNazanin"/>
          <w:color w:val="111111"/>
          <w:sz w:val="28"/>
          <w:sz w:val="28"/>
          <w:szCs w:val="28"/>
          <w:rtl w:val="true"/>
          <w:lang w:bidi="fa-IR"/>
        </w:rPr>
        <w:t xml:space="preserve">گولدر و هامبرمن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و نظام‌های بلاگ کردن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هالاویس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 ؛ برونز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کمک ارزشمندی خواهد بود و برای محافظت سازمان‌هایی که می‌توانند نظارت طولانی مدت بر این محتواها داشته باشند، درونداد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دیدیم استدلال‌ها در برابر بایگانی وب بر اساس کیفیتی است که درباره فرضیاتی بر پا شده است مانند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محتوا تحت فضای سنتی محتوای ویرایش شده به طور مرسوم، کافی و مناسب نیست؛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گزینش دستی و تک به تک که توسط حفاظت‌کنندگان ایجاد شده، می تواند جایگزین فقدان فیلترسازی ناشران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روشی که نمی‌تواند درست به اندازه مقیاس وب باشد، در حالی که همه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فیلیپز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موافق‌اند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استدلال، فقدان درک اساس توزیعی وب را نشان می‌دهند و اینکه چگونه می‌تواند وسیله نفوذ سازماندهی حافظه‌اش در مقیاس بزرگ باشد</w:t>
      </w:r>
      <w:r>
        <w:rPr>
          <w:rFonts w:eastAsia="IRNazanin" w:cs="IRNazanin"/>
          <w:color w:val="111111"/>
          <w:sz w:val="28"/>
          <w:szCs w:val="28"/>
          <w:rtl w:val="true"/>
          <w:lang w:bidi="fa-IR"/>
        </w:rPr>
        <w:t>.</w:t>
      </w:r>
    </w:p>
    <w:p>
      <w:pPr>
        <w:pStyle w:val="Heading4"/>
        <w:numPr>
          <w:ilvl w:val="3"/>
          <w:numId w:val="1"/>
        </w:numPr>
        <w:rPr/>
      </w:pPr>
      <w:bookmarkStart w:id="38" w:name="__RefHeading___Toc17378611_2142443653"/>
      <w:bookmarkStart w:id="39" w:name="_Toc14"/>
      <w:bookmarkEnd w:id="38"/>
      <w:r>
        <w:rPr/>
        <w:t>1-2-2</w:t>
      </w:r>
      <w:r>
        <w:rPr>
          <w:rtl w:val="true"/>
        </w:rPr>
        <w:t>-</w:t>
      </w:r>
      <w:r>
        <w:rPr>
          <w:rtl w:val="true"/>
        </w:rPr>
        <w:t>خود بقایی رسانه؟</w:t>
      </w:r>
      <w:bookmarkEnd w:id="39"/>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مقولۀ استدلال‌ها اظهار می‌دارد که وب رسانه‌ای خود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دیدگاه، منابعی که برای حفاظت شدن مناسب هستند، بر روی سرورها نگهداری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به اراده به وجود آورندۀ اصلی، ناپدید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نوع اول استدلال دربارۀ کیفیت تقریباً در مجموعه برنامه های جهانی </w:t>
      </w:r>
    </w:p>
    <w:p>
      <w:pPr>
        <w:pStyle w:val="BookText"/>
        <w:rPr/>
      </w:pPr>
      <w:r>
        <w:rPr>
          <w:rFonts w:ascii="IRNazanin" w:hAnsi="IRNazanin" w:eastAsia="IRNazanin"/>
          <w:color w:val="111111"/>
          <w:sz w:val="28"/>
          <w:sz w:val="28"/>
          <w:szCs w:val="28"/>
          <w:rtl w:val="true"/>
          <w:lang w:bidi="fa-IR"/>
        </w:rPr>
        <w:t>یافت شده است، این ها بیشترین طرفداران را در علوم کامپیوتر جهانی به دست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شدت در روزهای اول پشتیبانی شده است، باید بگوییم که همانطور که زمان می گذرد و محتوا از وب محو می شود این مسئله کمتر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مطالعاتی زیادی بر طبیعت بی دوام منابع وب، این ادعا را که که وب رسانه‌ای خود بقاست دچار شکست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مروری بر ادبیات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کهلر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اسپاینلیس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مطالعات بر دسترس‌پذیری منابع با همان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تأکید می‌کنند و نه تغییرات بالقوه‌ای که می‌تواند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نشان می‌دهند که میانگین نیم عمر هر صفحه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زمانی که نیمی از صفحه‌ها ناپدید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بررسی‌ها بر روی دسترس‌پذیری منابع در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مشابه متمرکز هستند و تغییرات بالقوه‌ای وجود ندارد که آن ها متحملش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مضمون‌ها را مورد تحقیق و بررسی قرار داده و میزان تغییر را ارزیابی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و گارسیا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مولینا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 نیم عمره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را برای میانگین صفحه‌های وب کشف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فترلی و همکارانش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نشان دادند چگونه این میزان تغییر با اندازه و موقعیت محتوا مرتبط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بسیار زیادی برای تمایل منابع به ناپدید شدن از وب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محدودیت زمانی مجاز شدن دامنه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وسیله طراحی هر فضای وب در یک انتقال و شرایط غیر ایمن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توان الکتریکی پایدار، پهنای باند و سرورهایی که به پشتیبانی انتشارات نیاز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مقابل ماهیت خارجی انتشار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حتی وقتی که نامیدن فضا و منابع نشر، مصون هستند، سازماندهی و طراحی اطلاعات می‌توانند نقش مهمی را در حالت ارتجاعی منابع روی سرورها ایفا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برنرز لی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Style w:val="FootnoteAnchor"/>
          <w:rtl w:val="true"/>
        </w:rPr>
        <w:footnoteReference w:id="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برنرز مخترع وب ادعا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استدلالی در نظریه برای افراد وجود ندارد تا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را تغییر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اسناد نگهداری شده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میلیون ها استدلال در عمل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برنرز،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تغییر افراد، سازماندهی داخلی، طرح‌ها، فناوری‌های سرور وب، عملیات نام دادن، و مانند آن می تواند ناشی از بازسازی و گاهی فقدان اطلاعات باشد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دیدگاه، سبک رشد نظام مدیریت محتوا </w:t>
      </w:r>
      <w:r>
        <w:rPr>
          <w:rStyle w:val="FootnoteAnchor"/>
          <w:rtl w:val="true"/>
        </w:rPr>
        <w:footnoteReference w:id="45"/>
      </w:r>
      <w:r>
        <w:rPr>
          <w:rFonts w:ascii="IRNazanin" w:hAnsi="IRNazanin" w:eastAsia="IRNazanin"/>
          <w:color w:val="111111"/>
          <w:sz w:val="28"/>
          <w:sz w:val="28"/>
          <w:szCs w:val="28"/>
          <w:rtl w:val="true"/>
          <w:lang w:bidi="fa-IR"/>
        </w:rPr>
        <w:t xml:space="preserve">در انتشار، برداشت‌های گمراه کننده در برقراری نظم هنگام بحران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نظام مدیریت محتوا آورد چون معمولاً یک سبک ساختاری از اطلاعات یکپارچه و اغلب قابلیت‌های بایگانی کردن را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این است که آن ها به لایه های دیگر وابستگی به نرم افزار اضافه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نظام مدیریت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استاندارد سازی در این حوزه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معماری‌های اطلاعات بر اساس نظام مدیریت محتوا ثابت شده است که خنک است تا زمانی که نظام </w:t>
      </w:r>
      <w:bookmarkStart w:id="40" w:name="pg15998_253813"/>
    </w:p>
    <w:p>
      <w:pPr>
        <w:pStyle w:val="BookText"/>
        <w:rPr/>
      </w:pPr>
      <w:bookmarkEnd w:id="40"/>
      <w:r>
        <w:rPr>
          <w:rFonts w:ascii="IRNazanin" w:hAnsi="IRNazanin" w:eastAsia="IRNazanin"/>
          <w:color w:val="111111"/>
          <w:sz w:val="28"/>
          <w:sz w:val="28"/>
          <w:szCs w:val="28"/>
          <w:rtl w:val="true"/>
          <w:lang w:bidi="fa-IR"/>
        </w:rPr>
        <w:t>مدیریت محتوا تغییر نکند، یعنی که خیلی طولانی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طراحی اطلاعات دستی است یا توسط سیستم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رسانه‌ای خود بقا نیست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دلیل آن مغایرت فعالیت‌های انتشار و حفاظت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به معنای ایجاد تازگی است حتی زمانی که در مطالب کهنه هزینه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در یک فضای نام‌گذاری مشابه یا کتاب‌های جدید و قدیمی باید در مخزن ناشران مشابه، با هم قرار گیرند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ثابت می کند که انگیزه حفاظت، در میان تولید کنندگان محتوا کافی نیست و آن ها را برای حفاظت وابسته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مرحله نخست حفاظت، اجبار در انجام آن توسط انواع مختلف سازماندهی، اجرای توسط اهداف متفاوت، انگیزه ها و حتی روش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به عنوان زیر ساخت اطلاعاتی نمی تواند به طور اساسی مشکلات سازمانی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بایگانی کردن وب به عنوان فعالیتی مستقل از انتشار مورد نیاز است</w:t>
      </w:r>
      <w:r>
        <w:rPr>
          <w:rFonts w:eastAsia="IRNazanin" w:cs="IRNazanin"/>
          <w:color w:val="111111"/>
          <w:sz w:val="28"/>
          <w:szCs w:val="28"/>
          <w:rtl w:val="true"/>
          <w:lang w:bidi="fa-IR"/>
        </w:rPr>
        <w:t>.</w:t>
      </w:r>
    </w:p>
    <w:p>
      <w:pPr>
        <w:pStyle w:val="Heading4"/>
        <w:numPr>
          <w:ilvl w:val="3"/>
          <w:numId w:val="1"/>
        </w:numPr>
        <w:rPr/>
      </w:pPr>
      <w:bookmarkStart w:id="41" w:name="__RefHeading___Toc17378613_2142443653"/>
      <w:bookmarkStart w:id="42" w:name="_Toc15"/>
      <w:bookmarkEnd w:id="41"/>
      <w:r>
        <w:rPr/>
        <w:t>3-1-2</w:t>
      </w:r>
      <w:r>
        <w:rPr>
          <w:rtl w:val="true"/>
        </w:rPr>
        <w:t>-</w:t>
      </w:r>
      <w:r>
        <w:rPr>
          <w:rtl w:val="true"/>
        </w:rPr>
        <w:t>یک وظیفه غیر ممکن</w:t>
      </w:r>
      <w:bookmarkEnd w:id="42"/>
    </w:p>
    <w:p>
      <w:pPr>
        <w:pStyle w:val="BookText"/>
        <w:rPr/>
      </w:pPr>
      <w:r>
        <w:rPr>
          <w:rFonts w:ascii="IRNazanin" w:hAnsi="IRNazanin" w:eastAsia="IRNazanin"/>
          <w:color w:val="111111"/>
          <w:sz w:val="28"/>
          <w:sz w:val="28"/>
          <w:szCs w:val="28"/>
          <w:rtl w:val="true"/>
          <w:lang w:bidi="fa-IR"/>
        </w:rPr>
        <w:t>سومین مقوله استدلال‌ها در مقابل بایگانی وب، از سوی افرادی مطرح می‌شود که نیاز به بایگانی وب را تصدیق می‌کنند، اما دربارهٔ امکان انجام آن شبهه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تردیدها، یا در مورد اندازه وب است یا در موارد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خصوصی سازی، خاصیت، روشن فکر گرایی و موانع حق 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بایگانی وب را به چالش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جنبه، منتسب به بیکرانی وب است که باید در رابطه با هزینه‌های ذخیره و ظرفیت ابزارهای خودکار برای گردآوری حجم زیاد اطلاعات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w:t>
      </w:r>
      <w:r>
        <w:rPr>
          <w:rFonts w:eastAsia="Times New Roman" w:cs="Times New Roman" w:ascii="Times New Roman" w:hAnsi="Times New Roman"/>
          <w:color w:val="111111"/>
          <w:sz w:val="28"/>
          <w:szCs w:val="28"/>
          <w:lang w:val="en-US" w:bidi="en-US"/>
        </w:rPr>
        <w:t>DSL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فعلی و ظرفیت پردازش کامپیوترهای شخصی، خزش روزانه میلیون‌ها صفحه را امکان‌پذیر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میانگین بایگانی وب، در تناسب با مقیاس خود وب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تخمین دقیق آن مشکل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داهن </w:t>
      </w:r>
      <w:r>
        <w:rPr>
          <w:rStyle w:val="FootnoteAnchor"/>
          <w:rtl w:val="true"/>
        </w:rPr>
        <w:footnoteReference w:id="46"/>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اگهه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 دوبرا و فاینبرگ </w:t>
      </w:r>
      <w:r>
        <w:rPr>
          <w:rStyle w:val="FootnoteAnchor"/>
          <w:rtl w:val="true"/>
        </w:rPr>
        <w:footnoteReference w:id="4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منابع مختلف در می یابیم </w:t>
      </w:r>
      <w:r>
        <w:rPr>
          <w:rStyle w:val="FootnoteAnchor"/>
          <w:rtl w:val="true"/>
        </w:rPr>
        <w:footnoteReference w:id="49"/>
      </w:r>
      <w:r>
        <w:rPr>
          <w:rFonts w:ascii="IRNazanin" w:hAnsi="IRNazanin" w:eastAsia="IRNazanin"/>
          <w:color w:val="111111"/>
          <w:sz w:val="28"/>
          <w:sz w:val="28"/>
          <w:szCs w:val="28"/>
          <w:rtl w:val="true"/>
          <w:lang w:bidi="fa-IR"/>
        </w:rPr>
        <w:t xml:space="preserve">که اندازه وب سطحی، به طور متداول در دامنه ده‌ها بیلیون صفحه است و این اطلاعات به شکل سایر نظام‌های اطلاعاتی پیچیده وب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خزش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پنهان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قابل دستیابی می باشد، البته به اندازه یا دو مرتبه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بایگانی وب سطحی ثابت شده است طی یک دهه کامل توسط بایگانی اینترنتی، سازمانی کوچک با سرمایه گذاری خصوصی کوچک شدنی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کاهل </w:t>
      </w:r>
      <w:r>
        <w:rPr>
          <w:rStyle w:val="FootnoteAnchor"/>
          <w:rtl w:val="true"/>
        </w:rPr>
        <w:footnoteReference w:id="50"/>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1997</w:t>
      </w:r>
      <w:r>
        <w:rPr>
          <w:rFonts w:ascii="IRNazanin" w:hAnsi="IRNazanin" w:eastAsia="IRNazanin"/>
          <w:color w:val="111111"/>
          <w:sz w:val="28"/>
          <w:sz w:val="28"/>
          <w:szCs w:val="28"/>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امر این است که این میزان مشابهی از محتوا، به وجود آورندگان، ارزش قابل توجهی را برای ایجاد، حفظ و نگهداری و دسترسی بالا پرداخت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ذخیره‌سازی فقط قسمت کمی از </w:t>
      </w:r>
    </w:p>
    <w:p>
      <w:pPr>
        <w:pStyle w:val="BookText"/>
        <w:rPr/>
      </w:pPr>
      <w:r>
        <w:rPr>
          <w:rFonts w:ascii="IRNazanin" w:hAnsi="IRNazanin" w:eastAsia="IRNazanin"/>
          <w:color w:val="111111"/>
          <w:sz w:val="28"/>
          <w:sz w:val="28"/>
          <w:szCs w:val="28"/>
          <w:rtl w:val="true"/>
          <w:lang w:bidi="fa-IR"/>
        </w:rPr>
        <w:t>هزینه‌های انتشار وب را امروز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بایگانی اینترنتی فقط برای ذخیره‌سازی، با استفاده از فشرده‌سازی برای مثال خزش گر توسط الکسا اهدا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دسترسی‌ها هزینه را پرداخت می کند و مورد دوم پرداخت برای هر واحد محتواست، که بسیار کوچک‌تر از چیزی است که سرور اصلی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در میزبان کردن یک کپی‌برداری کاملاً گسترده از وب در مؤسسه‌ای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محسوس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جنبۀ دوم، نگرانی‌های خصوصی سازی، مالکیت معنوی و موانع حق مؤلف است فقط توجه داشته باشید که وب یک برنامه کاربردی انتشار غیر تجاری در اینترنت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پنهانی برای رخ دادن در وب تصور نشده‌اند، اما درباره برنامه‌های کاربردی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ایمیل و انتقال 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کار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لیوگ و فیشر </w:t>
      </w:r>
      <w:r>
        <w:rPr>
          <w:rStyle w:val="FootnoteAnchor"/>
          <w:rtl w:val="true"/>
        </w:rPr>
        <w:footnoteReference w:id="51"/>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احتمالات برای حفاظت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طور وسیع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ورود به سیستم و اسم رمز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فضاهای حفاظت شده به عنوان بخشی از وب عمومی مورد بررسی قرار نگرفته‌اند و بنابراین نباید در بایگانی‌های عمومی حفاظت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طبیعی از جوّ خصوصی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در اینترنت به وسیله روشی که خزش گرها اجرا می کنند، تقویت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دنبال کردن پیوندها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صفحه‌ها و سایت‌ها به داشتن درجه معینی از پیوند درونی برای کشف شدن و تصرف شدن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اجزای غیر متصل وب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 و همکارانش </w:t>
      </w:r>
      <w:r>
        <w:rPr>
          <w:rStyle w:val="FootnoteAnchor"/>
          <w:rtl w:val="true"/>
        </w:rPr>
        <w:footnoteReference w:id="5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طبیعی از خزش گرها حذف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سایتی می‌تواند از این استفاده کرده و مرزهای بیشتری را برای شامل شدن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لینک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محدود کردن تصرف بخش‌های مرئی‌تر تنظیم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وضعیت قانونی بایگانی وب، به وضوح، موقعیت‌های گوناگونی در هر کشور وجود دارد و این یک فضای در حال نمو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این جنبه‌ها، فراتر از دامنه این کتاب است که در کتاب چارلزورث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به آن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محتوای منتشر شده در وب غیرتجاری است چه توسط تبلیغات بر روی سایت‌ها یا بوسیله اشتراک پرداخت شود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تمام موارد، بایگانی های وب، حتی با دسترسی پیوسته باید شرایط غیررقابتی را با وبگاه‌های اصلی پیدا کنند و این کار می‌تواند در خصوص محدودیت‌های دسترسی به محتوا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همان‌طور که توسط تولیدکننده در متن فایل روبات‌ها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 یک دوره ممنوعیت، قابلیت‌های کمتری را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جوی سایت و تعاملات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عملکردهای سطح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دسترسی به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بایگانی وب برای دسترسی به محتوا، زمانی انجام می شود که دسترسی اصلی امکان‌پذیر نباشد و درآمد بازدهی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برای ناشر اصلی استفاده از بایگانی وب تهدیدی محسوب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موضوع را در لایمن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بایگانی وب می‌تواند به طور قابل توجهی برای به وجود آورندگان سایت، حفظ بار محتوای منسوخ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 کند امکان تمرکز بر روی محتوای فعلی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موقعیت، نویسندگان و ناشران ممکن است درخواست کنند که مطالب شان از بایگانی‌های قابل دسترس عموم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همچنین می‌تواند توسط شخص سوم به دلایل مختلف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بایگانی‌های عمومی وب به این درخواست‌ها پاسخ خواهند داد؟</w:t>
      </w:r>
    </w:p>
    <w:p>
      <w:pPr>
        <w:pStyle w:val="BookText"/>
        <w:rPr/>
      </w:pPr>
      <w:r>
        <w:rPr>
          <w:rFonts w:ascii="IRNazanin" w:hAnsi="IRNazanin" w:eastAsia="IRNazanin"/>
          <w:color w:val="111111"/>
          <w:sz w:val="28"/>
          <w:sz w:val="28"/>
          <w:szCs w:val="28"/>
          <w:rtl w:val="true"/>
          <w:lang w:bidi="fa-IR"/>
        </w:rPr>
        <w:t>توصیه‌هایی در این زمینه در ایالات متحده پیشنهاد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آبویس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43" w:name="pg15998_253816"/>
    </w:p>
    <w:p>
      <w:pPr>
        <w:pStyle w:val="BookText"/>
        <w:rPr/>
      </w:pPr>
      <w:bookmarkEnd w:id="4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نیاز برای درک بهتر همزیستی بین به وجود آورندگان سایت و بایگانی‌های وب وجود دارد تا آن جا که بتوانند با عنایت به حقوق ایجاد کننده اطمینان پیدا کنند که از حافظه می‌تواند محافظت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نیز بخشی از فرآیند تکامل رسانه 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استدلال‌ها در برابر ضرورت و همچنین امکانات بایگانی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تعجب نیست که از نظر ما، در مغایرت با نقش مرکزی وب در خلق فرهنگ و انتشار آن و همچنین بر اساس طبیعت مطلقش،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بیشتری درباره چگونگی اهمیت بایگانی های وب برای پژوهش در بسیاری از حوزه‌ها را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سعی می‌کنیم نشان دهیم که در صورتی که چالش‌های جدی و مهمی را برای عملکردهای سنتی مطرح کردیم، بایگانی وب امکان پذیر می‌شود و یکی از موارد اصلی در برنامه حفاظت از میراث فرهنگی امروز است</w:t>
      </w:r>
      <w:r>
        <w:rPr>
          <w:rFonts w:eastAsia="IRNazanin" w:cs="IRNazanin"/>
          <w:color w:val="111111"/>
          <w:sz w:val="28"/>
          <w:szCs w:val="28"/>
          <w:rtl w:val="true"/>
          <w:lang w:bidi="fa-IR"/>
        </w:rPr>
        <w:t>.</w:t>
      </w:r>
    </w:p>
    <w:p>
      <w:pPr>
        <w:pStyle w:val="Heading4"/>
        <w:numPr>
          <w:ilvl w:val="3"/>
          <w:numId w:val="1"/>
        </w:numPr>
        <w:rPr/>
      </w:pPr>
      <w:bookmarkStart w:id="44" w:name="__RefHeading___Toc17378615_2142443653"/>
      <w:bookmarkStart w:id="45" w:name="_Toc16"/>
      <w:bookmarkEnd w:id="44"/>
      <w:r>
        <w:rPr/>
        <w:t>3</w:t>
      </w:r>
      <w:r>
        <w:rPr>
          <w:rtl w:val="true"/>
        </w:rPr>
        <w:t>-</w:t>
      </w:r>
      <w:r>
        <w:rPr>
          <w:rtl w:val="true"/>
        </w:rPr>
        <w:t>ویژگی‌های وب برای حفاظت</w:t>
      </w:r>
      <w:bookmarkEnd w:id="4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 خصوصیات مهمی دارد که هر تلاش حفاظتی باید درباره آن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ها را در این بخش در </w:t>
      </w:r>
      <w:bookmarkStart w:id="46" w:name="pg15998_253817"/>
    </w:p>
    <w:p>
      <w:pPr>
        <w:pStyle w:val="BookText"/>
        <w:rPr/>
      </w:pPr>
      <w:bookmarkEnd w:id="46"/>
      <w:r>
        <w:rPr>
          <w:rFonts w:ascii="IRNazanin" w:hAnsi="IRNazanin" w:eastAsia="IRNazanin"/>
          <w:color w:val="111111"/>
          <w:sz w:val="28"/>
          <w:sz w:val="28"/>
          <w:szCs w:val="28"/>
          <w:rtl w:val="true"/>
          <w:lang w:bidi="fa-IR"/>
        </w:rPr>
        <w:t>زوایای مختلف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کاردینالیتی وب است یعنی اینکه چه تعداد نمونه از هر قسمت محتوا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وب به عنوان یک نظام انتشاراتی فعال و آخرین مورد وب به عنوان یک محصول فرهنگی جهانی، با طبیعت مافوق رسانه‌ای و طبیعت نشر آزاد بودن آن مورد بررسی قرار گرفته است</w:t>
      </w:r>
      <w:r>
        <w:rPr>
          <w:rFonts w:eastAsia="IRNazanin" w:cs="IRNazanin"/>
          <w:color w:val="111111"/>
          <w:sz w:val="28"/>
          <w:szCs w:val="28"/>
          <w:rtl w:val="true"/>
          <w:lang w:bidi="fa-IR"/>
        </w:rPr>
        <w:t>.</w:t>
      </w:r>
    </w:p>
    <w:p>
      <w:pPr>
        <w:pStyle w:val="Heading4"/>
        <w:numPr>
          <w:ilvl w:val="3"/>
          <w:numId w:val="1"/>
        </w:numPr>
        <w:rPr/>
      </w:pPr>
      <w:bookmarkStart w:id="47" w:name="__RefHeading___Toc17378617_2142443653"/>
      <w:bookmarkStart w:id="48" w:name="_Toc17"/>
      <w:bookmarkEnd w:id="47"/>
      <w:r>
        <w:rPr/>
        <w:t>1-3</w:t>
      </w:r>
      <w:r>
        <w:rPr>
          <w:rtl w:val="true"/>
        </w:rPr>
        <w:t>-</w:t>
      </w:r>
      <w:r>
        <w:rPr>
          <w:rtl w:val="true"/>
        </w:rPr>
        <w:t>کاردینالیتی وب</w:t>
      </w:r>
      <w:bookmarkEnd w:id="48"/>
    </w:p>
    <w:p>
      <w:pPr>
        <w:pStyle w:val="BookText"/>
        <w:rPr/>
      </w:pPr>
      <w:r>
        <w:rPr>
          <w:rFonts w:ascii="IRNazanin" w:hAnsi="IRNazanin" w:eastAsia="IRNazanin"/>
          <w:color w:val="111111"/>
          <w:sz w:val="28"/>
          <w:sz w:val="28"/>
          <w:szCs w:val="28"/>
          <w:rtl w:val="true"/>
          <w:lang w:bidi="fa-IR"/>
        </w:rPr>
        <w:t>نخستین سؤال که برای حفاظت از محصولات فرهنگی عنوان شده است، کاردینالیتی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مواردی که هر اثر در حال توزیع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بایگانی‌ها و موزه‌ها معمولاً، با محصولات منحصر به فردی سر و کار دارند و حتی اگر در برخی موارد چندین قالب وجود دارد که کپی یا نشانه‌هایی از یک پیکر تراشی واحد، نقاشی یا اثر عکاسی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عکس، کتابخانه‌ها تقریباً موارد غیر منحصر به فرد را در مجموعه چاپی نگهداری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از نسخه خطی، از این دیدگاه نزدیک به عملکرد بایگانی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فرد بودن دارای اهمیت اجتماعی و نمادین عمیق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بنجامین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اثر بسیار زیاد آشکاری بر عملکردهای حفاظتی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 همیشه یک فرصت ثانویه برای یافتن کتاب‌های چاپ شده بعد از انتشارشان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تخمین زده می‌شود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کتاب برای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بین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فبوره و مارتین،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این معنا که به طور میانگین نخستین دوره کاردینالیتی، متجاوز از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کاردینالیتی مستلزم این است که حفاظت با تأخیر معینی بعد از انتشار رخ دهد، همان‌طور که کپی‌های متعدد برای یک دوره زمانی حتی در غیاب حفاظت فعال باقی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 سطح طبیعی از افزونگی یک ویژگی در یک نظام را موجب می‌شود که کتابخانه متفقاً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داده‌های یکی از بزرگ‌ترین پایگاه داده‌های کتابشناختی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worldcat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لاویه و شانفلد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سه ردیف توزیع کاردینالیتی اثر منتشر شده در کتابخانه ها را کشف نمودند که از </w:t>
      </w:r>
      <w:r>
        <w:rPr>
          <w:rFonts w:eastAsia="Times New Roman" w:cs="Times New Roman" w:ascii="Times New Roman" w:hAnsi="Times New Roman"/>
          <w:color w:val="111111"/>
          <w:sz w:val="28"/>
          <w:szCs w:val="28"/>
          <w:lang w:val="en-US" w:bidi="en-US"/>
        </w:rPr>
        <w:t>Worldcat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آمریکای شمالی</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فقط یکبار نگهداشته شده‌اند،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و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بیشتر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نگاه داشته شده‌اند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و افزونگی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اطلاعات میان فایل‌های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مزیت قابل توجه از یک چشم‌انداز حفاظتی هستند که یکدیگر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همیشه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تولید مجدد نسخه‌های خطی در رابطه نقایص آن برای قرن‌ها قبل از اختراع چاپ اقدام شده بود، از این رو، اکنون حتی زمانی که چندین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تعدادی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بزرگ‌ترین کتابخانه قدیمی اسکندریه </w:t>
      </w:r>
      <w:r>
        <w:rPr>
          <w:rStyle w:val="FootnoteAnchor"/>
          <w:rtl w:val="true"/>
        </w:rPr>
        <w:footnoteReference w:id="58"/>
      </w:r>
      <w:r>
        <w:rPr>
          <w:rFonts w:ascii="IRNazanin" w:hAnsi="IRNazanin" w:eastAsia="IRNazanin"/>
          <w:color w:val="111111"/>
          <w:sz w:val="28"/>
          <w:sz w:val="28"/>
          <w:szCs w:val="28"/>
          <w:rtl w:val="true"/>
          <w:lang w:bidi="fa-IR"/>
        </w:rPr>
        <w:t xml:space="preserve">را تشکیل می‌دهند که از کپی‌برداری نسخه‌های خطی استفاده می‌کردند که به دورن شهرها انتقال یافته بودند اما آن ها </w:t>
      </w:r>
    </w:p>
    <w:p>
      <w:pPr>
        <w:pStyle w:val="BookText"/>
        <w:rPr/>
      </w:pPr>
      <w:r>
        <w:rPr>
          <w:rFonts w:ascii="IRNazanin" w:hAnsi="IRNazanin" w:eastAsia="IRNazanin"/>
          <w:color w:val="111111"/>
          <w:sz w:val="28"/>
          <w:sz w:val="28"/>
          <w:szCs w:val="28"/>
          <w:rtl w:val="true"/>
          <w:lang w:bidi="fa-IR"/>
        </w:rPr>
        <w:t xml:space="preserve">نسخه اصلی را نگهداری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 فورا، </w:t>
      </w:r>
      <w:r>
        <w:rPr>
          <w:rFonts w:eastAsia="IRNazanin" w:cs="IRNazanin"/>
          <w:color w:val="111111"/>
          <w:sz w:val="28"/>
          <w:szCs w:val="28"/>
          <w:lang w:bidi="fa-IR"/>
        </w:rPr>
        <w:t>1989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و جمع‌آوری، تفسیر و توضیحات و حاشیه نویسی، غالب اوقات بنیاد و پایۀ اصلی برای تولید مجدد متن به جای حفاظت قابل اعتماد بوده‌اند که برای زیان و ضررهای اجتناب ناپذیر اضافه شده بود که مستلزم کپی برداری دستی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کپی برداری‌های اصولی از متون، اغلب به دلایل خارجی ایجاد می شدند مانند وقتی متون یونانی، اساساً در موقعیت اختراع یک نوشته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امپراطوری رم در قرن نهم کپی‌برداری شده‌اند، تثبیت و انتقال آن ها به شکلی که ما امروزه می‌شناسیم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کپی برداری آینده به طور قابل توجهی، شرایط را در این رابطه تغییر می‌داد که آن محتوا را به حالت تثبیت کرد زمانی که توزیع گسترده تر آن را مجاز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آیزنشتاین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 فبوره و مارتین </w:t>
      </w:r>
      <w:r>
        <w:rPr>
          <w:rFonts w:eastAsia="IRNazanin" w:cs="IRNazanin"/>
          <w:color w:val="111111"/>
          <w:sz w:val="28"/>
          <w:szCs w:val="28"/>
          <w:rtl w:val="true"/>
          <w:lang w:bidi="fa-IR"/>
        </w:rPr>
        <w:t>(</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افزایش قابل توجهی از کاردینالیتی آثار، راندمان حفاظت را بدون سابقه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بر آورد شده است که یکی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شناخته شده از دوران قدیم، حفظ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اگر آثار ناشناخته را در نظر نگیریم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راندمان حفاظت به بیشتر از یکی از دو تا در قرن هفدهم در فرانسه و نزدیک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یک قرن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استیوالز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بالا رفته است و برای یک مؤسسه واحد، کتابخانه سلطنتی نیز بعد از تقویت سپرده گذاری قانونی توسط فرانشس لر </w:t>
      </w:r>
      <w:r>
        <w:rPr>
          <w:rStyle w:val="FootnoteAnchor"/>
          <w:rtl w:val="true"/>
        </w:rPr>
        <w:footnoteReference w:id="6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استیوالز،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 xml:space="preserve">؛ باليه،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امروزه، حفاظت از کارهای چاپ شده، در بیشتر کشورها به کارآیی و رشد مؤثری دست یافته است؛ از نقطه نظر عملی و سازمانی که با ثبات مطالب چاپ شده و همچنین کار دینالیتی، مجاز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آن چه که بود، کاردینالیتی در محصولات فرهنگی حداقل از ایجاد تا دسترسی یکپارچه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مورد در 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کاردینالیتی محتوایی وب ساده نیست، بلکه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منبع محتوا معمولاً یک سرور منحصر به فرد است شخص می تواند به طور محسوس نماید که کاردینالیتی اش مانند آثار هنری و نسخه‌های خطی، 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همان آسیب‌پذیری را نشان می‌دهد، حتی توسط این حقیقت که محتوا به تولید کننده خود وابسته است،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دسترسی و همچنین کپی‌های محتوای وب می‌تواند از نظر مجازی، نامحدود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میان دو کاردینالیتی های وب، ما را به سمت این مفهوم مهم از منبع وب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منبع، یک منبع منحصر به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شناسۀ منحصر به فرد دارد، اما می تواند از نظر مجازی به طور نامحدود و با درجه های گوناگون برای برنامه ریزی‌های گوناگون تولید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حفاظتی، هر منبع دو خصوصیت مهم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اینکه به طور دائمی به منشأ انحصاری‌اش برای موجودیت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یک تفاوت قابل توجهی با انتشار ایجاد می کند، جایی که مدیران انتشار، فقط یک بار به آن نیاز پیدا می کنند و بعد </w:t>
      </w:r>
      <w:bookmarkStart w:id="49" w:name="pg15998_253819"/>
    </w:p>
    <w:p>
      <w:pPr>
        <w:pStyle w:val="BookText"/>
        <w:rPr/>
      </w:pPr>
      <w:bookmarkEnd w:id="49"/>
      <w:r>
        <w:rPr>
          <w:rFonts w:ascii="IRNazanin" w:hAnsi="IRNazanin" w:eastAsia="IRNazanin"/>
          <w:color w:val="111111"/>
          <w:sz w:val="28"/>
          <w:sz w:val="28"/>
          <w:szCs w:val="28"/>
          <w:rtl w:val="true"/>
          <w:lang w:bidi="fa-IR"/>
        </w:rPr>
        <w:t>از آن، کتاب‌ها به 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سرورهای وب می‌توانند محتوا را برای هر نوع منبع، مناسب سازند و آن را در هر زمانی برای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مشابه متفاوت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از این دیدگاه، یک ظرف محتوی فایل‌های ثابت نیست، اما یک جعبه سیاه با منابعی است که کاربران فقط نمونه‌هایی را به دست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کریشنامرتی </w:t>
      </w:r>
      <w:r>
        <w:rPr>
          <w:rStyle w:val="FootnoteAnchor"/>
          <w:rtl w:val="true"/>
        </w:rPr>
        <w:footnoteReference w:id="64"/>
      </w:r>
      <w:r>
        <w:rPr>
          <w:rFonts w:ascii="IRNazanin" w:hAnsi="IRNazanin" w:eastAsia="IRNazanin"/>
          <w:color w:val="111111"/>
          <w:sz w:val="28"/>
          <w:sz w:val="28"/>
          <w:szCs w:val="28"/>
          <w:rtl w:val="true"/>
          <w:lang w:bidi="fa-IR"/>
        </w:rPr>
        <w:t xml:space="preserve">و رکسفورد </w:t>
      </w:r>
      <w:r>
        <w:rPr>
          <w:rStyle w:val="FootnoteAnchor"/>
          <w:rtl w:val="true"/>
        </w:rPr>
        <w:footnoteReference w:id="65"/>
      </w:r>
      <w:r>
        <w:rPr>
          <w:rFonts w:ascii="IRNazanin" w:hAnsi="IRNazanin" w:eastAsia="IRNazanin"/>
          <w:color w:val="111111"/>
          <w:sz w:val="28"/>
          <w:sz w:val="28"/>
          <w:szCs w:val="28"/>
          <w:rtl w:val="true"/>
          <w:lang w:bidi="fa-IR"/>
        </w:rPr>
        <w:t>درباره پروتکل وب توضیح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روش برای ادراک پروتکل، این تصور است که منبع سرور حاوی جعبه‌های سیاه با نمایش منابعی باشد که توسط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معنا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سرور اصلی، شیوه درخواست برای منبع مشخص شده را به وسیله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درخواست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مشترک از خواندن یک منبع از یک فایل و نوشتن پاسخ برگشت به سرویس گیرنده، دور از دید جعبه سیاه، مجزا و مختصر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مفهوم یک منبع را عمومیت می‌بخشد و آن را از پاسخ ارسال شده به سرویس گیرنده تفکیک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درخواست‌های مختلف برای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مشابه، می‌تواند ناشی از پاسخ‌های متفاوت باشد و به عوامل مختلفی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فیلدهای بالایی درخواست، زمان درخواست با تغییرات برای منابعی که ممکن است رخ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کریشنامرتی و رکسفورد،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وب، منابع را طبق کاردینالیتی دوگانه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 مهمل و در واقع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می‌دهد و این کار مستلزم چندین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چون از نظر مجازی تعداد نامحدود کپی‌برداری می‌تواند به آسانی ایجاد شود، شخص می‌تواند ادارک گمراه کننده‌ای داشته باشد که بایگانی فعال وب برای حفاظت مورد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تعدد نمونه‌ها، به طور گسترده مخفی‌اند و به یک منبع تکی 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لازم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 می تواند برچیده و روزآمد شود از این رو برای یک بایگانی فعال مورد نیاز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استنباط دوم این است که بایگانی‌های وب می‌تواند فقط برخی موارد در منابع را به طور بالقوه درجات گوناگونی از میان آن ها را به تصرف در آورد </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زمانی رخ می‌دهد که محتوا برای یک مرور گر خاص یک زمان معین یا یک موقعیت جغرافیایی معین یازمانی که محتوا با هر کار بر وفق داده شده است، مناسب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بخش بعد خواهیم دید که وب در حقیقت یک سیستم نشر فعال است و از این‌رو، تفاوت پاسخ ها در واقع جنبه‌ای مهم برای بررسی است، به خصوص وقتی که بایگانی انجام می‌شود</w:t>
      </w:r>
      <w:r>
        <w:rPr>
          <w:rFonts w:eastAsia="IRNazanin" w:cs="IRNazanin"/>
          <w:color w:val="111111"/>
          <w:sz w:val="28"/>
          <w:szCs w:val="28"/>
          <w:rtl w:val="true"/>
          <w:lang w:bidi="fa-IR"/>
        </w:rPr>
        <w:t>.</w:t>
      </w:r>
    </w:p>
    <w:p>
      <w:pPr>
        <w:pStyle w:val="Heading4"/>
        <w:numPr>
          <w:ilvl w:val="3"/>
          <w:numId w:val="1"/>
        </w:numPr>
        <w:rPr/>
      </w:pPr>
      <w:bookmarkStart w:id="50" w:name="__RefHeading___Toc17378619_2142443653"/>
      <w:bookmarkStart w:id="51" w:name="_Toc18"/>
      <w:bookmarkEnd w:id="50"/>
      <w:r>
        <w:rPr/>
        <w:t>2-3</w:t>
      </w:r>
      <w:r>
        <w:rPr>
          <w:rtl w:val="true"/>
        </w:rPr>
        <w:t>-</w:t>
      </w:r>
      <w:r>
        <w:rPr>
          <w:rtl w:val="true"/>
        </w:rPr>
        <w:t>وب به عنوان سیستم نشر فعال</w:t>
      </w:r>
      <w:bookmarkEnd w:id="5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نوعی برنامه کاربردی نشر اصلی در اینترنت است همچنین، به طور اساسی شامل ترکیب سه </w:t>
      </w:r>
    </w:p>
    <w:p>
      <w:pPr>
        <w:pStyle w:val="BookText"/>
        <w:rPr/>
      </w:pPr>
      <w:r>
        <w:rPr>
          <w:rFonts w:ascii="IRNazanin" w:hAnsi="IRNazanin" w:eastAsia="IRNazanin"/>
          <w:color w:val="111111"/>
          <w:sz w:val="28"/>
          <w:sz w:val="28"/>
          <w:szCs w:val="28"/>
          <w:rtl w:val="true"/>
          <w:lang w:bidi="fa-IR"/>
        </w:rPr>
        <w:t>استاندارد می‌باشد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برنرز،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فضای نام گذاری شده را برای یک شیء تعریف می کند </w:t>
      </w:r>
      <w:r>
        <w:rPr>
          <w:rStyle w:val="FootnoteAnchor"/>
          <w:rtl w:val="true"/>
        </w:rPr>
        <w:footnoteReference w:id="6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فیلدینگ و همکارانش </w:t>
      </w:r>
      <w:r>
        <w:rPr>
          <w:rStyle w:val="FootnoteAnchor"/>
          <w:rtl w:val="true"/>
        </w:rPr>
        <w:footnoteReference w:id="6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پروتکل تعامل سرویس دهنده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گیرنده را با استفاده از فراپیوندها در هسته‌اش تعریف می‌کند؛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برنرز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 و کونولی </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نوعی </w:t>
      </w:r>
      <w:r>
        <w:rPr>
          <w:rFonts w:eastAsia="Times New Roman" w:cs="Times New Roman" w:ascii="Times New Roman" w:hAnsi="Times New Roman"/>
          <w:color w:val="111111"/>
          <w:sz w:val="28"/>
          <w:szCs w:val="28"/>
          <w:lang w:val="en-US" w:bidi="en-US"/>
        </w:rPr>
        <w:t>SGML DTD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نوع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ارائه صفحه‌آرایی در مرورگرها را معین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سه استاندارد، هر کامپیوتر متصل به اینترنت را برای وارد شدن به سیستم نشر، قادر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سرویس‌دهندگان وب، نوعی سیستم اطلاعاتی منحصر به فرد را تشکیل می‌دهد که می تواند در هر حالتی برای تولید، روزآمد شدن، و نشر محتوا در حالتی که کامپیوترهای جدید اجازه می‌دهند، به کار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مقایسه با وسایل انتشاراتی دیگر، انقلاب در نشر، گسترش امکانات در تمام جهات ممکن برای تولید، سازماندهی، دستیابی، و ارائه محتوا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پیوندها را مورد بررسی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 می‌تواند استدلال کند این فقط شکل جدیدی از یک ارجاع است که پیش از زمانی که برای نخستین بار نوشته شده به وجود آمده است </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این است که روشی که به‌وسیله قطعه قطعه کردن محتوا به تکه‌های نشانی‌پذیر کوچک‌تر و توجه کلی به برنامه‌ریزی خاصیت انتقال از طریق شناوری دسترسی به محتوایی که تغییرات عمیقی را در نوشتن و همچنین در خواندن پیدا کرده است، به دلیل تغییرات وب در روش ارجاع قابل تعقیب قانونی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آرسث </w:t>
      </w:r>
      <w:r>
        <w:rPr>
          <w:rStyle w:val="FootnoteAnchor"/>
          <w:rtl w:val="true"/>
        </w:rPr>
        <w:footnoteReference w:id="7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لندو </w:t>
      </w:r>
      <w:r>
        <w:rPr>
          <w:rStyle w:val="FootnoteAnchor"/>
          <w:rtl w:val="true"/>
        </w:rPr>
        <w:footnoteReference w:id="73"/>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 بولتر </w:t>
      </w:r>
      <w:r>
        <w:rPr>
          <w:rStyle w:val="FootnoteAnchor"/>
          <w:rtl w:val="true"/>
        </w:rPr>
        <w:footnoteReference w:id="74"/>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که محتوا تنها بر روی سیستم و با دقت بیشتری بر روی سرورهای ناشران موجود است، به انتشار دائم ایجاد کننده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کتاب می تواند بعد از ترک چاپخانه به طور مستقل از ناشر باقی بماند، اما محتوای وب هیچ موجودیتی فراتر از سرور اصلی‌اش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استثنای ساز و کارهای حافظه با سرعت بالای ناپایدار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هافمن و بیومونت،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دائم، کنترل واضح را گسترش می‌دهد که ایجادکنندگان بر روی محتوا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می‌توانند، با وب، در هر زمانی تغییر کنند، به روز شوند، و در زمان واقعی مواردی را از انتشار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تولیدکنندگان وب، از نظام اطلاع رسانی وب </w:t>
      </w:r>
      <w:r>
        <w:rPr>
          <w:rStyle w:val="FootnoteAnchor"/>
          <w:rtl w:val="true"/>
        </w:rPr>
        <w:footnoteReference w:id="76"/>
      </w:r>
      <w:r>
        <w:rPr>
          <w:rFonts w:ascii="IRNazanin" w:hAnsi="IRNazanin" w:eastAsia="IRNazanin"/>
          <w:color w:val="111111"/>
          <w:sz w:val="28"/>
          <w:sz w:val="28"/>
          <w:szCs w:val="28"/>
          <w:rtl w:val="true"/>
          <w:lang w:bidi="fa-IR"/>
        </w:rPr>
        <w:t xml:space="preserve">استفاده می‌کنند که بتواند اطلاعات را از هر نوع نظام اطلاعاتی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 داده ها، مخزن اسناد، برنامه‌های کاربردی،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مجتمع و سازماندهی مجدد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وب یک فضای اطلاعاتی ثابت نیست، بلکه یک فضای نشر فعال است که ناشی از اثرات یک مجموعه آمیخته شده از نظام های اطلاعاتی فعال می‌باشد</w:t>
      </w:r>
      <w:r>
        <w:rPr>
          <w:rFonts w:eastAsia="IRNazanin" w:cs="IRNazanin"/>
          <w:color w:val="111111"/>
          <w:sz w:val="28"/>
          <w:szCs w:val="28"/>
          <w:rtl w:val="true"/>
          <w:lang w:bidi="fa-IR"/>
        </w:rPr>
        <w:t xml:space="preserve">. </w:t>
      </w:r>
      <w:bookmarkStart w:id="52" w:name="pg15998_253821"/>
    </w:p>
    <w:p>
      <w:pPr>
        <w:pStyle w:val="BookText"/>
        <w:rPr/>
      </w:pPr>
      <w:bookmarkEnd w:id="52"/>
      <w:r>
        <w:rPr>
          <w:rFonts w:ascii="IRNazanin" w:hAnsi="IRNazanin" w:eastAsia="IRNazanin"/>
          <w:color w:val="111111"/>
          <w:sz w:val="28"/>
          <w:sz w:val="28"/>
          <w:szCs w:val="28"/>
          <w:rtl w:val="true"/>
          <w:lang w:bidi="fa-IR"/>
        </w:rPr>
        <w:t>از این رو، بایگانی وب نخست به جدا کردن محتوا از نشر ثابت ایجادکنندگان اصلی‌اش نیاز دارد، و دوم اینکه باید مطمئن شود که محتوا می تواند از عدم پذیرش و تکامل جاری وب، عدول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به کپی‌برداری و بایگانی محتوا دریک زیر ساخت مجزا نیاز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مطالب زیر، </w:t>
      </w:r>
      <w:r>
        <w:rPr>
          <w:rStyle w:val="FootnoteAnchor"/>
          <w:rtl w:val="true"/>
        </w:rPr>
        <w:footnoteReference w:id="77"/>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آخر مستلزم حفاظت فعال از محتوای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دی </w:t>
      </w:r>
      <w:r>
        <w:rPr>
          <w:rStyle w:val="FootnoteAnchor"/>
        </w:rPr>
        <w:footnoteReference w:id="78"/>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رفع وابستگی از اجزای سیستم‌های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پروتکل‌ها، به فرمت‌های دیجیتال، برنامه‌های کاربردی، و نظیر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اجتناب از منسوخ بودن اصول فنی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حفاظت از وب، این نیازها را در کل برای حفاظت از اصول فنی فعال با اشیای رقومی به اشتراک گذاشته است، اما جداسازی از ایجاد کننده نشر دائم، برای حفاظت از وب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رفع هر گونه وابستگی از سرور اصلی، مستلزم این است که از قابلیت‌های گوناگون و شیوۀ تعاملی وب، بایگانی وب بتواند فقط تعداد کمی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هزینه‌هایی برای جداسازی از شبکه اصلی نظام‌های اطلاعاتی وب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قابلیت‌هایی که بر بخش سرویس گیرنده‌ها اجرا می‌شوند، آن هایی هستند که شخص می تواند به طور معقولانه به حفظ آن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قابلیت‌هایی در کد صفحه و کد فایل مربوط جاسازی شده‌اند که به میل سرویس گیرنده اجرا می‌شوند و بیشتر اوقات بر روی نسخه‌های بایگانی قابل اجرا هستند؛ اما این قابلیت‌ها که توسط کد و یا با اطلاعات سرور تهیه شده‌اند جاسازی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سندی مطالب اصلی هستند که گم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انواع خاص تعاملات که شخص می تواند بر روی یک ویدئو ثبت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کار فقط می‌تواند برای تعداد محدودی از صفحه‌ها و نقطه نظرات معین و شرایط خاص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کریستنسن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دالسگاد </w:t>
      </w:r>
      <w:r>
        <w:rPr>
          <w:rStyle w:val="FootnoteAnchor"/>
          <w:rtl w:val="true"/>
        </w:rPr>
        <w:footnoteReference w:id="7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بروگر،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برای پروپوزال؛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هدف و دلیل استفاده؛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توصیف استفاده از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مثال‌های مورد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استفاده کنندگان واقعی و مورد هدف؛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جایگزین‌های ثابتی که به اندازه کافی دیدگاه و احساس را احاطه می‌کنند؛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مثال‌هایی از چند راه مهم در سایت؛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فناوری‌هایی که به کار برده شده و یا حمایت می‌کنند؛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ماژول مرتبط مثل پویا نمایی‌های فلش، فیلم‌ها،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17378621_2142443653"/>
      <w:bookmarkStart w:id="54" w:name="_Toc19"/>
      <w:bookmarkEnd w:id="53"/>
      <w:r>
        <w:rPr/>
        <w:t>3-3</w:t>
      </w:r>
      <w:r>
        <w:rPr>
          <w:rtl w:val="true"/>
        </w:rPr>
        <w:t>-</w:t>
      </w:r>
      <w:r>
        <w:rPr>
          <w:rtl w:val="true"/>
        </w:rPr>
        <w:t>وب به عنوان یک محصول فرهنگی</w:t>
      </w:r>
      <w:bookmarkEnd w:id="5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یک نظام نشر فعال، وب یک فضای اطلاعاتی با مشخصات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وب در این مضمون، یک محصول فرهنگی رقومی گسترده را برگزیده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لایمن و کاهله،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می‌تواند با حقایق زیر مشخص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هر محلی که متصل به اینترنت است قابل انتشار و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یک فوق رسانه با استفاده از پیوندهای مستقیم و قابل تعقیب قانونی بین قطعات محتوا ساخت</w:t>
      </w:r>
    </w:p>
    <w:p>
      <w:pPr>
        <w:pStyle w:val="BookText"/>
        <w:rPr/>
      </w:pPr>
      <w:r>
        <w:rPr>
          <w:rFonts w:ascii="IRNazanin" w:hAnsi="IRNazanin" w:eastAsia="IRNazanin"/>
          <w:color w:val="111111"/>
          <w:sz w:val="28"/>
          <w:sz w:val="28"/>
          <w:szCs w:val="28"/>
          <w:rtl w:val="true"/>
          <w:lang w:bidi="fa-IR"/>
        </w:rPr>
        <w:t xml:space="preserve">یافته است </w:t>
      </w:r>
      <w:r>
        <w:rPr>
          <w:rStyle w:val="FootnoteAnchor"/>
          <w:rtl w:val="true"/>
        </w:rPr>
        <w:footnoteReference w:id="81"/>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تنها شامل متن است، بلکه شامل ترکیبی از تصاویر، صداها، و محتوای متنی نیز می‌باشد؛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ناشی از یک تألیف و تصنیف باز و توزیعی می‌باشد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چه وب، این کارها را به طور بسیار گسترده انجام می‌دهد، از اشکال قبلی انتشار هم می‌نماید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کراستون و ویلیامز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اریکسون و آیهلستروم،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شفرد و پولانی،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مواردی جدید را ابداع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بلاگ‌ها با تلفیق ساده گسترده‌ای منتشر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مهارت‌های فنی که برای سایت‌های عادی لازم است و بیش از اینها مورد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مدیریت مرجع قدرتمند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مراجع معکوس یا آگاه‌سازی از استنادها با استفاده از برگشت پینگ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سهولت در به روزرسانی، افزودن توضیحات و حذف محتوا، همه اینها ناشی از یک نشر آزاد و توضیحات شخصی به‌وسیله ده‌ها میلیون نفر بوده است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خصوصیات وب، به عنوان یک فوق رسانه توزیعی، به طور آشکار و ثابت در یک مقیاس سراسری، تألیف و فراهم شده است که بایگانی وب بتواند فقط، به حفاظت از جنبه‌های محدود شده محصولات فرهنگی موجود و بزرگ‌تر دست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اتصالات درونی محتوا، یک کیفیت مهم در وب است که زمانی که بایگانی می گردد، مباحثی از آن ها ایجاد می‌شود، اما به عنوان یک نتیجه عمومی، نشان داده است که بایگانی همیشه، بهترین نوع گزینش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برنمی گیرد، حتی اگر در موارد انتخاب دستی و سایت به سایت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مباحث برای بایگانی های بزرگ و وسیع اجتناب می‌شود، تا جایی که ممکن است، قطع تداوم اطلاعاتی که وب ارائه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لایمن و دیگران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تعریف یک هدف تحلیلی خاص برای زمینه‌یابی تصمیم‌های گزینش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بروگر،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عمل، اجرای خزش، در ارتباط با موارد اولویت‌دار و سیاست گزینش دستی، اجزای بایگانی وب را در بر می‌گیرد که همیشه فقط یک برش در فضا و زمان وب اصلی خواهند بود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این نمونه‌های معنی‌دار و جایگزین را در وب بزرگ‌تر ایجاد می‌کنید؟ چه استنباطی هایی </w:t>
      </w:r>
      <w:bookmarkStart w:id="55" w:name="pg15998_253823"/>
    </w:p>
    <w:p>
      <w:pPr>
        <w:pStyle w:val="BookText"/>
        <w:rPr/>
      </w:pPr>
      <w:bookmarkEnd w:id="55"/>
      <w:r>
        <w:rPr>
          <w:rFonts w:ascii="IRNazanin" w:hAnsi="IRNazanin" w:eastAsia="IRNazanin"/>
          <w:color w:val="111111"/>
          <w:sz w:val="28"/>
          <w:sz w:val="28"/>
          <w:szCs w:val="28"/>
          <w:rtl w:val="true"/>
          <w:lang w:bidi="fa-IR"/>
        </w:rPr>
        <w:t>در درک از آینده کاری که وب انجام خواهد داد دارید؟ تمام این سؤال‌ها باید زمانی که بایگانی و را به کار گرفته‌اید مورد بررسی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تعریف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مجموعه تجربیات استفاده‌کنندگان از وب یا مجموع برنامه‌ریزی های محتواست که باید از قبل در نظر بگیریم که بر مجموعه‌ای از محتواهای ثابت بیشتر در نظر گرفته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خصوصیات دیگری که برای اندیشه و سازماندهی مجدد عملکردهای حفاظت سنتی باید انجام طبیعت نویسندگی باز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این موضوع فیلتر کردن و حفاظت ساختار را بسیار مشکل می‌سازد که بر اساس ناشران و نویسندگان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اندازه بسیار قابل توجهی بر روی وب می‌باشند و برای شناسایی و ثبت مشکل‌اند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اطلاعات تألیف و تصنیف، بر روی سایت موجود است، گاهی اوقات هم نیست، و گاهی اوقات در روش قابل اعتمادی نیز قابل دسترسی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اطلاعات ثبت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روش کاملاً کنترل نشده و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اطلاعات درباره کسانی که نام دامنه را برای مدیرتی </w:t>
      </w:r>
      <w:r>
        <w:rPr>
          <w:rFonts w:eastAsia="Times New Roman" w:cs="Times New Roman" w:ascii="Times New Roman" w:hAnsi="Times New Roman"/>
          <w:color w:val="111111"/>
          <w:sz w:val="28"/>
          <w:szCs w:val="28"/>
          <w:lang w:val="en-US" w:bidi="en-US"/>
        </w:rPr>
        <w:t>DNS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اطلاعات مقادیر بزرگی برای کامل کردن مطالب بایگانی شده در وب هستند، و به طور قطع، برای تفسیر و استفاده مستقیم آسان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یک محصول فرهنگی، وب، سبک متفاوتی از سازماندهی اطلاعات و الگوهای ساختاری متفاوت را برای استفاده در حفاظت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پیوند محتواها و شناوری کاربران از ساختارهای طبیعی که بایگانی‌ها باید بیشتر وقت‌ها برای سازماندهی موارد نمونه‌های جمع‌آوری شده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خصوصیات وب به تغییر شکل و روش‌های حفاظتی عمیق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کل نگری برای بایگانی وب، آمادگی بیشتر برای انطباق با خصوصیات وب است، اما هر نوع بایگانی وب باید آن ها را در هسته روش‌هایش مشارکت دهد</w:t>
      </w:r>
      <w:r>
        <w:rPr>
          <w:rFonts w:eastAsia="IRNazanin" w:cs="IRNazanin"/>
          <w:color w:val="111111"/>
          <w:sz w:val="28"/>
          <w:szCs w:val="28"/>
          <w:rtl w:val="true"/>
          <w:lang w:bidi="fa-IR"/>
        </w:rPr>
        <w:t>.</w:t>
      </w:r>
    </w:p>
    <w:p>
      <w:pPr>
        <w:pStyle w:val="Heading4"/>
        <w:numPr>
          <w:ilvl w:val="3"/>
          <w:numId w:val="1"/>
        </w:numPr>
        <w:rPr/>
      </w:pPr>
      <w:bookmarkStart w:id="56" w:name="__RefHeading___Toc17378623_2142443653"/>
      <w:bookmarkStart w:id="57" w:name="_Toc20"/>
      <w:bookmarkEnd w:id="56"/>
      <w:r>
        <w:rPr/>
        <w:t>4</w:t>
      </w:r>
      <w:r>
        <w:rPr>
          <w:rtl w:val="true"/>
        </w:rPr>
        <w:t>-</w:t>
      </w:r>
      <w:r>
        <w:rPr>
          <w:rtl w:val="true"/>
        </w:rPr>
        <w:t>روش‌های جدید برای رسانه جدید</w:t>
      </w:r>
      <w:bookmarkEnd w:id="5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کتابخانه‌ها آرشیوها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موزه ها، روش‌های بسیار کارآمدی را با موضوعات مورد علاقه‌شان تطبیق داده‌اند که نقش مهمی در ساخت حافظه اجتماعی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باید بیشتر فراگرفته شوند و بتواند برای حفاظت از وب مجدداً استفاده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وب و کیفیت‌های مورد نیاز، همان طور که دیده شد برای بررسی مجدد و تطبیق عملکردهای حفاظتی به ارث برده شده از این سنت طولانی در حفاظت از محصولات فرهنگی، فیزیکی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یک بررسی عمومی از روش‌های جدید و رویکردهایی را نشان خواهد داد که باید برای حفاظت از وب مورد استفاده قرار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را با جزئیات تهیه می‌کنند</w:t>
      </w:r>
      <w:r>
        <w:rPr>
          <w:rFonts w:eastAsia="IRNazanin" w:cs="IRNazanin"/>
          <w:color w:val="111111"/>
          <w:sz w:val="28"/>
          <w:szCs w:val="28"/>
          <w:rtl w:val="true"/>
          <w:lang w:bidi="fa-IR"/>
        </w:rPr>
        <w:t xml:space="preserve">). </w:t>
      </w:r>
      <w:bookmarkStart w:id="58" w:name="pg15998_253824"/>
    </w:p>
    <w:p>
      <w:pPr>
        <w:pStyle w:val="Heading4"/>
        <w:numPr>
          <w:ilvl w:val="3"/>
          <w:numId w:val="1"/>
        </w:numPr>
        <w:rPr/>
      </w:pPr>
      <w:bookmarkStart w:id="59" w:name="__RefHeading___Toc17378625_2142443653"/>
      <w:bookmarkStart w:id="60" w:name="_Toc21"/>
      <w:bookmarkEnd w:id="58"/>
      <w:bookmarkEnd w:id="59"/>
      <w:r>
        <w:rPr/>
        <w:t>1-4</w:t>
      </w:r>
      <w:r>
        <w:rPr>
          <w:rtl w:val="true"/>
        </w:rPr>
        <w:t>-</w:t>
      </w:r>
      <w:r>
        <w:rPr>
          <w:rtl w:val="true"/>
        </w:rPr>
        <w:t>حفاظت از وب و زیر ساخت‌های اطلاعات</w:t>
      </w:r>
      <w:bookmarkEnd w:id="60"/>
    </w:p>
    <w:p>
      <w:pPr>
        <w:pStyle w:val="BookText"/>
        <w:rPr/>
      </w:pPr>
      <w:r>
        <w:rPr>
          <w:rFonts w:ascii="IRNazanin" w:hAnsi="IRNazanin" w:eastAsia="IRNazanin"/>
          <w:color w:val="111111"/>
          <w:sz w:val="28"/>
          <w:sz w:val="28"/>
          <w:szCs w:val="28"/>
          <w:rtl w:val="true"/>
          <w:lang w:bidi="fa-IR"/>
        </w:rPr>
        <w:t xml:space="preserve">قبل از شروع مبحث روش شناختی، باید درباره استقرار بایگانی وب در زیرساخت‌های اطلاعات </w:t>
      </w:r>
      <w:r>
        <w:rPr>
          <w:rStyle w:val="FootnoteAnchor"/>
          <w:rtl w:val="true"/>
        </w:rPr>
        <w:footnoteReference w:id="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 جا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شفافیت؛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دست آوردن یا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به یک حادثه عواحد یا عمل یک جانبه رسیده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بخشی از عضویت فراگرفته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 جدید برای عضو شدن نیاز به یک آشنایی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پیوندهایی با کنوانسیون‌ها؛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پیاده‌سازی ساخته شوند؛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تفکیک قابل رؤیت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در مضمون ساختارهای اطلاعاتی در بورگمن،</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p>
    <w:p>
      <w:pPr>
        <w:pStyle w:val="BookText"/>
        <w:rPr/>
      </w:pPr>
      <w:r>
        <w:rPr>
          <w:rFonts w:ascii="IRNazanin" w:hAnsi="IRNazanin" w:eastAsia="IRNazanin"/>
          <w:color w:val="111111"/>
          <w:sz w:val="28"/>
          <w:sz w:val="28"/>
          <w:szCs w:val="28"/>
          <w:rtl w:val="true"/>
          <w:lang w:bidi="fa-IR"/>
        </w:rPr>
        <w:t>به طور کلی، و به‌ویژه در اینترنت پرسش هایی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بورگمن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تعریف کتابخانه رقومی جهانی را مطرح کرد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pp47sq</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تفاوت میان نگرش تکاملی و انقلابی در فناوری اطلاعات را توضیح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 انقلابی، کتابخانه‌هایی است که رقومی هستند و با پایگاه‌های داده‌ها به وسیله شبکه‌های کامپیوتری پیوند یافته‌اند و در کل، می‌توانند آرایه‌ای از خدمات را فراهم نمایند که کتابخانه‌ها را از ریشه برخواهند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تکاملی این است که کتابخانه‌های رقومی سازمان‌هایی هستند که به تهیۀ محتواها و خدمات در شکل‌های گوناگون و فقط به عنوان پیش نیازهای مؤسسه‌ها ادامه خواهند یافت و سرانجام کتابخانه‌های مکملی خواهند بود که امروزه وجود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تعریف میان گذر از تکامل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انقلابی را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کتابخانه‌های رقومی یک گسترش، افزایش و یکپارچه‌سازی در نظام‌های بازیابی اطلاعات و مؤسسه‌های با اطلاعات چندگانه و کتابخانه‌ها که فقط یکی باشد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قابلیت‌های کتابخانه‌های رقومی نه تنها شامل بازیابی اطلاعات است، بلکه ایجاد و استفاده از این اطلاعات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موقعیت برای بایگانی‌های وب در جهتی که آن ها برای موجود شدن مورد بررسی قرار می‌گیرند و قبلاً فضای اطلاعات را ساخته‌اند،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طور آشکار قابل دستیابی‌اند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سنجش و اندیشه، در این فضا، فقط به دروازه‌بان‌ها نیاز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محدودیت‌های دسترسی فیزیکی وجود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نقش بایگانی وب، در سازماندهی اطلاعات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کتابخانه‌های فیزیکی باید در هر دو سازماندهی فیزیکی و فکری اشیا ایجاد شوند و این طیف وسیعی از امکانات و انتخاب‌ها را میسر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حالی که دسترسی فیزیکی به محتوا را مدیریت می‌کنند، نقش میانجی گری اجتناب ناپذیری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کتابخانه‌های رقومی، این نقش میانجی گری را به‌وسیله ایجاد محیط‌های همکاری و دانش وابسته به متن تحت تابع بنیانی جست‌و جو و دستیابی را گسترش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لاگوز و دیگران </w:t>
      </w:r>
      <w:r>
        <w:rPr>
          <w:rStyle w:val="FootnoteAnchor"/>
          <w:rtl w:val="true"/>
        </w:rPr>
        <w:footnoteReference w:id="8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2005</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بایگانی‌های وب در قسمت‌های مربوط به خود محتوایی بارگذاری شده با روابط تعبیه شده و قابل </w:t>
      </w:r>
    </w:p>
    <w:p>
      <w:pPr>
        <w:pStyle w:val="BookText"/>
        <w:rPr/>
      </w:pPr>
      <w:r>
        <w:rPr>
          <w:rFonts w:ascii="IRNazanin" w:hAnsi="IRNazanin" w:eastAsia="IRNazanin"/>
          <w:color w:val="111111"/>
          <w:sz w:val="28"/>
          <w:sz w:val="28"/>
          <w:szCs w:val="28"/>
          <w:rtl w:val="true"/>
          <w:lang w:bidi="fa-IR"/>
        </w:rPr>
        <w:t xml:space="preserve">تعقیب قانونی و ساختارهای اطلاعاتی غنی ایجاد شده که توسط میلیون‌ها نفر در سراسر جهان ویرایش می‌شود وقتی بایگانی‌های سنتی و کتابخانه‌ها نگرش سازمانی ،شخصی و ابزارها را در این محتوا ایجاد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 های شخصی و وب سازان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این ویرایش جهانی وب شرکت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را به عنوان متخصصان حوزه تقلیل نخواهد داد اما آن ها را در یک تلاش سازمانی بزرگ تر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بایگانی ،وب آن ها مسئولیت‌های بیشتری دارند چون محتوا و مفهوم را تصرف کرده و تحت سیطره خواهند داشت و می توانند آزمایش‌هایی را در بهبود نقش منحصر به فرد قدیمی خود در سازمان‌دهندگان اطلاعات داشته باشند همچنین می‌توانند فقط برای تثبیت و محافظت از نمونه‌های شخصی از یک محصول فرهنگی جاودانی بزرگ‌تر به دست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کار می‌تواند قانونی باشد زمانی که طبق خط مشی گزینش مناسب با نیاز جامعه کاربران برپا یا توسط اهداف پژوهشی معین شده اداره شود لچر </w:t>
      </w:r>
      <w:r>
        <w:rPr>
          <w:rStyle w:val="FootnoteAnchor"/>
          <w:rtl w:val="true"/>
        </w:rPr>
        <w:footnoteReference w:id="88"/>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میزانس،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هزینه‌ها و محدودیت‌ها و همچنین امکانات فنی برای بایگانی هر دو در یک مقیاس بزرگ‌تر و در یک مسیر بی طرف نیز نیازمند بررسی روش‌های جایگزین در بایگانی وب می‌باشند این جایگزین در نقش خود معتدل‌تر ولی در دامنه جاه طلب‌تر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سازمان‌دهندگان اطلاعات برای به تصرف در آوردن محدود است و برای ساختار اصلی ایجاد شده توسط ویرایش میلیون‌ها نفر در سراسر جهان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مشکل رسیدن به جامعیت، همچنین در بخش قبلی دیدیم که شخص می‌تواند حداقل تلاش در بی طرفی را برای تصرف محتوا با پیروی از ماهیت جمع‌آوری و توزیعی وب برای راهنمایی در تصرف و گسترش آن، تا جایی که ممکن است داشته باشد از این رو تلاش بر روی کمیت و موضوع مقیاس گذاری بر روی منابع فنی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چندین کتابخانه ملی برای حوزه ملی و بایگانی اینترنتی در یک مقیاس جهانی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هیچ‌یک از این ابتکارهای عملیاتی نمی‌توانند از نظر عمق و کیفیت محتوای بایگانی شده به تنهایی 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تلاش‌های گوناگونی به عنوان بخشی از یک بایگانی جهانی مورد بررسی قرار خواهد گرفت البته وقتی که اتصالات درونی میان بایگانی وب به عنوان اتصالات درونی بین سرورهای نشر از طریق وب سازماندهی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با این کار ،کاربران قادر به نفوذ به تمام این تلاش‌ها خواهند بود و به بهترین حافظه ممکن وب منتج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هر چه شراکت بیشتر مؤسسه‌ها و افراد مختلف وجود داشته باشد، بهتر می توانند مکمل یکدیگر باشند و زوایا ،عمق و کیفیت‌های مختلف بایگانی‌های متفاوتی را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نیازمند این است که آن ها در برخی نقاط از یک شبکه بایگانی وب بزرگ‌تر، همکاری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شبکه‌ای باید بایگانی وب را پیوند دهد، به طوری که با یکدیگر نوعی فضای شناوری جهانی مانند خود وب را شکل دهند این امر فقط در صورتی ممکن است که آن ها در یک مسیر نزدیک به وب اصلی ساخته </w:t>
      </w:r>
      <w:bookmarkStart w:id="61" w:name="pg15998_253826"/>
    </w:p>
    <w:p>
      <w:pPr>
        <w:pStyle w:val="BookText"/>
        <w:rPr/>
      </w:pPr>
      <w:bookmarkEnd w:id="61"/>
      <w:r>
        <w:rPr>
          <w:rFonts w:ascii="IRNazanin" w:hAnsi="IRNazanin" w:eastAsia="IRNazanin"/>
          <w:color w:val="111111"/>
          <w:sz w:val="28"/>
          <w:sz w:val="28"/>
          <w:szCs w:val="28"/>
          <w:rtl w:val="true"/>
          <w:lang w:bidi="fa-IR"/>
        </w:rPr>
        <w:t xml:space="preserve">شوند و آزادانه قابل دسترسی باشند کنسرسیوم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حفاظت از اینترنت بین المللی </w:t>
      </w:r>
      <w:r>
        <w:rPr>
          <w:rStyle w:val="FootnoteAnchor"/>
          <w:rtl w:val="true"/>
        </w:rPr>
        <w:footnoteReference w:id="89"/>
      </w:r>
      <w:r>
        <w:rPr>
          <w:rFonts w:ascii="IRNazanin" w:hAnsi="IRNazanin" w:eastAsia="IRNazanin"/>
          <w:color w:val="111111"/>
          <w:sz w:val="28"/>
          <w:sz w:val="28"/>
          <w:szCs w:val="28"/>
          <w:rtl w:val="true"/>
          <w:lang w:bidi="fa-IR"/>
        </w:rPr>
        <w:t xml:space="preserve">بر روی ایجاد و تنظیم زمینه‌هایی برای ایجاد کننده به وسیله توسعه استانداردها و ابزارهایی که ساخت این نوع بایگانی را تسهیل می‌کند عملکردهایی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 ها در پایان این بخش توصیف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باز در خصوص مقررات و خط مشی است و در این برهه از زمان به عنوان یک بحث آزاد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بایگانی وب، به طور اختصاصی یا به عنوان کل می‌تواند در ایجاد زیر ساخت‌های اینترنتی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پروتکل‌ها و استانداردهای مشابه برای سازماندهی اطلاعات و ایجاد دسترسی به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می‌تواند به طور طبیعی آن ها را در برگیرد چون آن ها کاملاً با آن سازگار هستند </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نقطه نظر زیربنایی بایگانی وب می‌تواند به آسانی موقعیتی را به عنوان مکمل ایجاد زیر ساخت‌های اینترنتی پیدا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حال فراهم کردن حافظه وب هستند که خود بخشی از وب است واثر شدید منفی ماهیت ضروری ناپایدار انتشار وب را محدود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می تواند با چشم پوشی از این نقش ناراضی باشد شرایط این کار در نظر نگرفتن ارزش طبیعت توزیع گراو جامع بودن این رسانه است که آن را توجیه می‌کند</w:t>
      </w:r>
      <w:r>
        <w:rPr>
          <w:rFonts w:eastAsia="IRNazanin" w:cs="IRNazanin"/>
          <w:color w:val="111111"/>
          <w:sz w:val="28"/>
          <w:szCs w:val="28"/>
          <w:rtl w:val="true"/>
          <w:lang w:bidi="fa-IR"/>
        </w:rPr>
        <w:t>.</w:t>
      </w:r>
    </w:p>
    <w:p>
      <w:pPr>
        <w:pStyle w:val="Heading4"/>
        <w:numPr>
          <w:ilvl w:val="3"/>
          <w:numId w:val="1"/>
        </w:numPr>
        <w:rPr/>
      </w:pPr>
      <w:bookmarkStart w:id="62" w:name="__RefHeading___Toc17378627_2142443653"/>
      <w:bookmarkStart w:id="63" w:name="_Toc22"/>
      <w:bookmarkEnd w:id="62"/>
      <w:r>
        <w:rPr/>
        <w:t>2-4</w:t>
      </w:r>
      <w:r>
        <w:rPr>
          <w:rtl w:val="true"/>
        </w:rPr>
        <w:t>-</w:t>
      </w:r>
      <w:r>
        <w:rPr>
          <w:rtl w:val="true"/>
        </w:rPr>
        <w:t>فراهم‌آوری</w:t>
      </w:r>
      <w:bookmarkEnd w:id="63"/>
    </w:p>
    <w:p>
      <w:pPr>
        <w:pStyle w:val="BookText"/>
        <w:rPr/>
      </w:pPr>
      <w:r>
        <w:rPr>
          <w:rFonts w:ascii="IRNazanin" w:hAnsi="IRNazanin" w:eastAsia="IRNazanin"/>
          <w:color w:val="111111"/>
          <w:sz w:val="28"/>
          <w:sz w:val="28"/>
          <w:szCs w:val="28"/>
          <w:rtl w:val="true"/>
          <w:lang w:bidi="fa-IR"/>
        </w:rPr>
        <w:t>اصطلاح فراهم‌آوری برای معانی فنی گوناگونی به کار می‌رود، مانند رسیدن محتوا به درون بایگانی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شامل تصرف پیوسته و غیر پیوسته تحویل محتوا می‌شود که فرآیند انتخاب را پوشش می‌دهد و نه فرآیند درج و توسعه فرداده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فنی این مرحله از تعامل با تولید کنندگان و در صورت سنتی برای مؤسسه میراث حافظه، هر چیزی می‌تواند با شرایط در بایگانی وب جزئی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روش واحدی برای فنون انتشار گسترده وب کافی نیست گسترده‌سازی دامنه سازندگان و افزایش اندازه محتوا به درجه‌ای معین با خودکارسازی که در محیط وب ممکن می‌شود متعادل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موانع اصلی اکتساب ابزارهایی است که باید بر آن غلبه یابند و عدم توانایی پروتکل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ایجاد کپی دسته‌ای از محتوای سرور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فقط می‌توانند تا زمانی که </w:t>
      </w:r>
      <w:r>
        <w:rPr>
          <w:rFonts w:eastAsia="Times New Roman" w:cs="Times New Roman" w:ascii="Times New Roman" w:hAnsi="Times New Roman"/>
          <w:color w:val="111111"/>
          <w:sz w:val="28"/>
          <w:szCs w:val="28"/>
          <w:lang w:val="en-US" w:bidi="en-US"/>
        </w:rPr>
        <w:t>URI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درخواست نماید، فایل به فایل تحویل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موجب کشف گذرگاه فردی برای هر فایل را در یکی از مباحث کلیدی در بایگانی وب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سه نوع روش فراهم‌آوری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سه روش؟ چون فرآیند جمع‌آوری می‌تواند یا به عنوان یک سرویس‌گیرنده دور افتاده، در نزدیکی به خروجی سرور انجام شود یا به وسیله دسترسی مستقیم به فایل‌های سرور صورت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گزینۀ نخست با خزنده بایگانی یا ماشین </w:t>
      </w:r>
      <w:bookmarkStart w:id="64" w:name="pg15998_253827"/>
    </w:p>
    <w:p>
      <w:pPr>
        <w:pStyle w:val="BookText"/>
        <w:rPr/>
      </w:pPr>
      <w:bookmarkEnd w:id="64"/>
      <w:r>
        <w:rPr>
          <w:rFonts w:ascii="IRNazanin" w:hAnsi="IRNazanin" w:eastAsia="IRNazanin"/>
          <w:color w:val="111111"/>
          <w:sz w:val="28"/>
          <w:sz w:val="28"/>
          <w:szCs w:val="28"/>
          <w:rtl w:val="true"/>
          <w:lang w:bidi="fa-IR"/>
        </w:rPr>
        <w:t>کپی‌کننده وبگاه انجام می‌شود، مشتق شده و در فناوری موتور جست‌و جوی سازگار و استنتاج می‌شود یک ابزار قدرتمند برای تصرف موقعیت سرویس گیرنده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توصیفی با جزئیات این ابزارها و کاربردشان برای بایگانی وب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فقط یک بررسی عمومی از این فناوری را ارائه خواهیم داد که برای ارزیابی در هر یک از موارد می‌تواند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خزش گر، برای سرور وب یک سرویس گیرنده مانند دیگران است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جانبی سرویس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روش فراهم آوری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ساختار پسین وب و سطح تعامل با سرویس گیرنده خزش گر ها می توانند یا یک وبگاه کامل و یا بخشی از اجزای آن را به تنهایی تصرف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باقی مانده برای خزش‌گرها غیر قابل دسترسی است در اصطلاح شناسی موتور جست و 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وب پنهان نامیده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اصطلاح‌شناسی را تصدیق خواهیم کرد تا زمانی که مشخص شود که تعیین حدود وب مخفی، به طور محض فنی بوده و به طور دائم به عنوان خزنده‌ها توانایی‌شان را در یافتن راهی برای اسناد،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روش متناوب برای گردآوری محتوا باقی می ماند، حتی اگر بسیار کم به کار برده شوند و حتی هم چنان تحت تحقیق و بررسی مانده باشند هر دو نیاز به فعالیت از جانب سرور دارند که نه تنها به یک مجوز نیاز دارد بلکه همچنین به یک مشارکت فعال انتشار دهنده سایت برای استفاده شدن نیز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 اساس کاربران سایت است که مسیر هدایت را توسعه می‌دهد و شناسایی محتوای سایت را برای بایگانی آن انجام می‌دهد و چون بر اساس ثبت تراکنش‌های ایجاد شده بین کاربران سایت و سرور می‌باشد آن را بایگانی تراکنشی می‌نمامیم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شامل بایگانی به طور مستقیم از ناشر اجزای گوناگون سیستم اطلاعات وب و انتقال آن ها به یک شکل بایگانی شده می‌باشد بنابراین بایگانی جانبی سرور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روش‌های متناوب، سخت‌تر از بایگانی جانبی سرویس گیرنده می‌باشند چون همانطور که در بالا ذکر شد، نه تنها به یک مشارکت فعال از جانب سازندگان نیاز دارند بلکه باید بر مبنای مورد به مورد اجرا گردند اما حتی اگر افزایش مقیاس نداشته باشند می‌توانند در مواردی به کار برده شوند؛ برای مثال در جایی که خزنده برای تصرف دقیق موفق نمی‌شود و زمانی که محتوا در آن کمتر به کار رفته باشند</w:t>
      </w:r>
      <w:r>
        <w:rPr>
          <w:rFonts w:eastAsia="IRNazanin" w:cs="IRNazanin"/>
          <w:color w:val="111111"/>
          <w:sz w:val="28"/>
          <w:szCs w:val="28"/>
          <w:rtl w:val="true"/>
          <w:lang w:bidi="fa-IR"/>
        </w:rPr>
        <w:t>.</w:t>
      </w:r>
    </w:p>
    <w:p>
      <w:pPr>
        <w:pStyle w:val="Heading4"/>
        <w:numPr>
          <w:ilvl w:val="3"/>
          <w:numId w:val="1"/>
        </w:numPr>
        <w:rPr/>
      </w:pPr>
      <w:bookmarkStart w:id="65" w:name="__RefHeading___Toc17378629_2142443653"/>
      <w:bookmarkStart w:id="66" w:name="_Toc23"/>
      <w:bookmarkEnd w:id="65"/>
      <w:r>
        <w:rPr/>
        <w:t>1-2-4</w:t>
      </w:r>
      <w:r>
        <w:rPr>
          <w:rtl w:val="true"/>
        </w:rPr>
        <w:t>-</w:t>
      </w:r>
      <w:r>
        <w:rPr>
          <w:rtl w:val="true"/>
        </w:rPr>
        <w:t>بایگانی جانبی سرویس گیرنده</w:t>
      </w:r>
      <w:bookmarkEnd w:id="6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مهمی در فراهم‌آوری است در هر دو، به علت سادگی، قابلیت مقیاس‌پذیری، و تطبیق با یک محیط 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سرویس گیرنده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خزنده‌ها با آن چه که روش معمول در دستیابی به وب است سازگار شده‌اند و این کار بایگانی هر سایت را مجاز می‌سازد که آزادانه به وب باز شبکه داخلی یا خارجی دسترسی داشته باشند تا زمانی که خزنده به یک اجازه مناسب دست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آرشیوسمت کاربر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client-side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آرشیو وب در تقابل با آرشیو کاربر است تا محتوا را از سرور وب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وب می تواند محتوا را از سرورهای متعدد و متنوعی فراهم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ها، پایگاه داده ها، فایل های سرور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نه تنها موقعیت مشابهی را که کاربران عادی وب نیاز دارند، اتخاذ می‌کند؛ بلکه شکل تعامل‌هایش با سرورها را تقلید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خزش‌گرها از صفحه‌ها هسته شروع می‌شوند، آن ها را تجزیه می‌کنند، پیوندها را برداشت می‌کنند، و سند پیوندی را واکشی می‌کنند؛ سپس آن ها این پردازه با سند واکشی شده را تکرار می‌نمایند و تا زمانی که پیوندهایی را کشف کنند </w:t>
      </w:r>
      <w:r>
        <w:rPr>
          <w:rStyle w:val="FootnoteAnchor"/>
          <w:rtl w:val="true"/>
        </w:rPr>
        <w:footnoteReference w:id="91"/>
      </w:r>
      <w:r>
        <w:rPr>
          <w:rFonts w:ascii="IRNazanin" w:hAnsi="IRNazanin" w:eastAsia="IRNazanin"/>
          <w:color w:val="111111"/>
          <w:sz w:val="28"/>
          <w:sz w:val="28"/>
          <w:szCs w:val="28"/>
          <w:rtl w:val="true"/>
          <w:lang w:bidi="fa-IR"/>
        </w:rPr>
        <w:t xml:space="preserve">و سند را درون حوزه تعین شده پیدا کنند این پردازه مورد نیاز است چون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فرمانی را که باید فهرست کامل سند قابل دسترس بر روی سرور را باید بازگرداند که برای مثال بر خلاف </w:t>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صفحه بایدبه وسیله پیوندی از صفحه ها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فناوری خزش، برای اهداف نمایه‌سازی توسعه یافته است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آن برای بایگانی وب، بر خلاف اینکه جنبه‌های بیشتری از این فناوری را دوباره استفاده می‌کند تغییراتی را برای آن ایجاد می‌کند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خزش گرهای بایگانی باید برای واکشی تمام فایل‌ها تلاش کنند هر چه فرمت شان برای بایگانی یک مدل کامل از سایت‌ها باشد بر خلاف خزش گر های موتور کاوش که معمولاً فقط فایل‌هایی را واکشی می‌کند که آن ها بتوانند فهرست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گر های موتور کاوش برای مثال اغلب از انتقال از </w:t>
      </w:r>
    </w:p>
    <w:p>
      <w:pPr>
        <w:pStyle w:val="BookText"/>
        <w:rPr/>
      </w:pPr>
      <w:r>
        <w:rPr>
          <w:rFonts w:ascii="IRNazanin" w:hAnsi="IRNazanin" w:eastAsia="IRNazanin"/>
          <w:color w:val="111111"/>
          <w:sz w:val="28"/>
          <w:sz w:val="28"/>
          <w:szCs w:val="28"/>
          <w:rtl w:val="true"/>
          <w:lang w:bidi="fa-IR"/>
        </w:rPr>
        <w:t>فایل‌های کاربردی و ویدئویی بزرگ چشم‌پوشی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بارگذاری این نوع فایل‌ها می تواند تفاوت قابل توجهی را در رابطه با زمان و پهنای باند مورد نیاز برای خزش در کل سایت ایجاد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دوم، با مدیریت موقتی خزش‌ها مرتبط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اجتناب از اضافه بار سرورهای وب، خزش گر ها از قوانین مطلوب و معتبری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مستلزم این است که تصرف یک وب می تواند در طی چندین دقیقه منتهای مراتب چندین ساعت و گاهی اوقات چندین روز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محاسبه ساده نشان می‌دهد زمانی را که در خصوص یک تأخیر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ای بین دو درخواست، بیشتر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برای بایگانی یک سایت با </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طول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تأخیر، مبحث ثبات موقت تصرف را که دستخوش تغییراتی در طول زمان می‌شود،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صفحه نمایه برای مثال در طی تصرف تغییر یابد روش بایگانیاش با آخرین بایگانی که با صفحه ها بایگانی پیوند داده شده است سازگار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مورد برای خزش گر های بایگانی است چون خزشگر برای تهیه محتوا فرض شده است البته نه فقط در جهت هدایت محتواها خزش‌گر های موتور کاوش عادت دارند که به صفحه‌ها زنده اشاره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مضمون ابرمتن برای آن ها، یکی است که توسط سرور اصلی تهیه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در سراسر صفحه ها دارای ثبات است و به هنگام 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خزش‌گر های بایگانی باید محتوا را به طور کلی تصرف کنند که انجام خواهند داد با وابستگی یا بدون وابستگی داخلی، به عنوان فقط مضمون‌هایی برای شناوری و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مراتب نتایج قابل دسترسی نسبت به خط مشی خزش‌گرها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مطلوبیت برای سرورها حکم می‌کند که همیشه عملیات خیلی محدودی برای خزش داشته است، خزش‌گر های موتور های کاوش از اولویت خزش در سطح پهنای نخست استفاده کرده‌اند با برخی تغییرات اساسی که با خزش در بهترین صفحه‌های اول، هدفمند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 و همکاران،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 xml:space="preserve">؛ ناجون و هیدان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 xml:space="preserve">؛ ناجورک و واینر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کاستیلو 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يتس و كاستيلو </w:t>
      </w:r>
      <w:r>
        <w:rPr>
          <w:rFonts w:eastAsia="IRNazanin" w:cs="IRNazanin"/>
          <w:color w:val="111111"/>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اتخاذ این خط‌مشی، همچنین، روش برای به حداقل رسانیدن اثرات شدید تله های روباتیک </w:t>
      </w:r>
      <w:r>
        <w:rPr>
          <w:rStyle w:val="FootnoteAnchor"/>
          <w:rtl w:val="true"/>
        </w:rPr>
        <w:footnoteReference w:id="96"/>
      </w:r>
      <w:r>
        <w:rPr>
          <w:rFonts w:ascii="IRNazanin" w:hAnsi="IRNazanin" w:eastAsia="IRNazanin"/>
          <w:color w:val="111111"/>
          <w:sz w:val="28"/>
          <w:sz w:val="28"/>
          <w:szCs w:val="28"/>
          <w:rtl w:val="true"/>
          <w:lang w:bidi="fa-IR"/>
        </w:rPr>
        <w:t>بر روی کل خزش با قرار گیری بیرون از خزش بر روی تعداد زیادی از سایت‌های مختلف می‌باشد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راهبرد زمان‌بندی خزش، دردسر افزایش تفاوت موقتی خزش ها در سطح سایت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اتخاذ خزش‌های بایگانی در اولویت نخست یک سایت پیشنهاد شده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اما برای خزش‌های مقیاس بزرگ، هنوز برای بهینه‌سازی بازده خزنده با اطمینان از منابعی که در حداکثر ظرفیت خود استفاده شده اند، ضروری است تأخیر آشکار بین درخواست‌ها و منابع قابل دسترس خزش </w:t>
      </w:r>
    </w:p>
    <w:p>
      <w:pPr>
        <w:pStyle w:val="BookText"/>
        <w:rPr/>
      </w:pPr>
      <w:r>
        <w:rPr>
          <w:rFonts w:ascii="IRNazanin" w:hAnsi="IRNazanin" w:eastAsia="IRNazanin"/>
          <w:color w:val="111111"/>
          <w:sz w:val="28"/>
          <w:sz w:val="28"/>
          <w:szCs w:val="28"/>
          <w:rtl w:val="true"/>
          <w:lang w:bidi="fa-IR"/>
        </w:rPr>
        <w:t>موجود است، شخص باید تعداد مطلوبی از سایت‌ها را برای شروع در زمان مشابه با ایجاد فرکانس‌های درخواست‌های مطمئن جست و جو کند که به وسیله قوانین مطلوب بدون هیچ تأخیر غیر ضروری بین درخواست‌ها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مقدم یک خزش‌گر را نشان می‌دهد که اندازه‌ای مناسب با</w:t>
      </w:r>
    </w:p>
    <w:p>
      <w:pPr>
        <w:pStyle w:val="BookText"/>
        <w:rPr/>
      </w:pPr>
      <w:r>
        <w:rPr>
          <w:rFonts w:ascii="IRNazanin" w:hAnsi="IRNazanin" w:eastAsia="IRNazanin"/>
          <w:color w:val="111111"/>
          <w:sz w:val="28"/>
          <w:sz w:val="28"/>
          <w:szCs w:val="28"/>
          <w:rtl w:val="true"/>
          <w:lang w:bidi="fa-IR"/>
        </w:rPr>
        <w:t>تخصیص بهینه منابع خزش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4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Frontline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سایت‌هایی است که باید با یک خزشگر یکسان و به طور همزمان خزش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آن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حد اپتیمم است و اگر بین درخواست‌ها تأخیری رخ دهد فقط به وسیله قوانین ساده‌ای محدود می‌شود و منابع خزش همچنان در گیر و مشغول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n+1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خزش شوند، محدودیت منابع خزش نوع تأخير اضافی و عدم ربط موقت را به کار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n-1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سایت خزش شوند، منابع بدون استفاده خواهند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محدودیت‌هایی برای هر آن چه که بتوان با استفاده از این روش بایگانی 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همه طی برداشت پیوند و برخی در طی بازیابی از طریق واسط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مورد قبلی این حقیقت است که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استخراج شده به طور نامساعد شکل گرفته است یا از پارامترهای پیچیده استفاده کرده‌اند یا به سختی برای تجزیه کردن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فایل آغازگر یا فایل اجرا یا حتی کد </w:t>
      </w:r>
      <w:r>
        <w:rPr>
          <w:rFonts w:eastAsia="Times New Roman" w:cs="Times New Roman" w:ascii="Times New Roman" w:hAnsi="Times New Roman"/>
          <w:color w:val="111111"/>
          <w:sz w:val="28"/>
          <w:szCs w:val="28"/>
          <w:lang w:val="en-US" w:bidi="en-US"/>
        </w:rPr>
        <w:t>HTLM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 می‌تواند به علت تجدید مسیرها، مذاکره محتوا، اجازه، پاسخ‌های تدریجی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اندازه نهایی، اتصالات </w:t>
      </w:r>
      <w:r>
        <w:rPr>
          <w:rFonts w:eastAsia="Times New Roman" w:cs="Times New Roman" w:ascii="Times New Roman" w:hAnsi="Times New Roman"/>
          <w:color w:val="111111"/>
          <w:sz w:val="28"/>
          <w:szCs w:val="28"/>
          <w:lang w:val="en-US" w:bidi="en-US"/>
        </w:rPr>
        <w:t>TCP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استثناهایی، پاسخ‌های سرور نامعتبر، و مانند آن باشد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استفاده از این نوع ابزارها، فراهمآوری مقیاس بزرگی از متوا در یک مسیر کل نگ، که البته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می‌شود</w:t>
      </w:r>
      <w:r>
        <w:rPr>
          <w:rFonts w:eastAsia="IRNazanin" w:cs="IRNazanin"/>
          <w:color w:val="111111"/>
          <w:sz w:val="28"/>
          <w:szCs w:val="28"/>
          <w:rtl w:val="true"/>
          <w:lang w:bidi="fa-IR"/>
        </w:rPr>
        <w:t xml:space="preserve">. </w:t>
      </w:r>
      <w:bookmarkStart w:id="67" w:name="pg15998_253831"/>
    </w:p>
    <w:p>
      <w:pPr>
        <w:pStyle w:val="Heading4"/>
        <w:numPr>
          <w:ilvl w:val="3"/>
          <w:numId w:val="1"/>
        </w:numPr>
        <w:rPr/>
      </w:pPr>
      <w:bookmarkStart w:id="68" w:name="__RefHeading___Toc17378631_2142443653"/>
      <w:bookmarkStart w:id="69" w:name="_Toc24"/>
      <w:bookmarkEnd w:id="67"/>
      <w:bookmarkEnd w:id="68"/>
      <w:r>
        <w:rPr/>
        <w:t>4-2-2</w:t>
      </w:r>
      <w:r>
        <w:rPr>
          <w:rtl w:val="true"/>
        </w:rPr>
        <w:t>-</w:t>
      </w:r>
      <w:r>
        <w:rPr>
          <w:rtl w:val="true"/>
        </w:rPr>
        <w:t>بایگانی تراکنشی</w:t>
      </w:r>
      <w:bookmarkEnd w:id="69"/>
    </w:p>
    <w:p>
      <w:pPr>
        <w:pStyle w:val="BookText"/>
        <w:rPr/>
      </w:pPr>
      <w:r>
        <w:rPr>
          <w:rFonts w:ascii="IRNazanin" w:hAnsi="IRNazanin" w:eastAsia="IRNazanin"/>
          <w:color w:val="111111"/>
          <w:sz w:val="28"/>
          <w:sz w:val="28"/>
          <w:szCs w:val="28"/>
          <w:rtl w:val="true"/>
          <w:lang w:bidi="fa-IR"/>
        </w:rPr>
        <w:t xml:space="preserve">بایگانی تراکنشی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فیچ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پیشنهاد شده است که شامل تصرف و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پاسخ‌های متمایز اساسی که توسط یک وبگاه تولید شده است و در رابطه با محتوایشان و چگونگی تولید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سیستم پرش صفحه </w:t>
      </w:r>
      <w:r>
        <w:rPr>
          <w:rStyle w:val="FootnoteAnchor"/>
          <w:rtl w:val="true"/>
        </w:rPr>
        <w:footnoteReference w:id="99"/>
      </w:r>
      <w:r>
        <w:rPr>
          <w:rFonts w:ascii="IRNazanin" w:hAnsi="IRNazanin" w:eastAsia="IRNazanin"/>
          <w:color w:val="111111"/>
          <w:sz w:val="28"/>
          <w:sz w:val="28"/>
          <w:szCs w:val="28"/>
          <w:rtl w:val="true"/>
          <w:lang w:bidi="fa-IR"/>
        </w:rPr>
        <w:t xml:space="preserve">با استفاده از یک فیلتر درون ورودی سرور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و جریان خروجی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توابع عملیاتی اکنون بر روی برخی از نظام های مدیریت محتوای وب مانند </w:t>
      </w:r>
      <w:r>
        <w:rPr>
          <w:rFonts w:eastAsia="Times New Roman" w:cs="Times New Roman" w:ascii="Times New Roman" w:hAnsi="Times New Roman"/>
          <w:color w:val="111111"/>
          <w:sz w:val="28"/>
          <w:szCs w:val="28"/>
          <w:lang w:val="en-US" w:bidi="en-US"/>
        </w:rPr>
        <w:t>Vignette 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تراکنشی</w:t>
      </w:r>
    </w:p>
    <w:p>
      <w:pPr>
        <w:pStyle w:val="BookText"/>
        <w:rPr/>
      </w:pPr>
      <w:r>
        <w:rPr>
          <w:rFonts w:ascii="IRNazanin" w:hAnsi="IRNazanin" w:eastAsia="IRNazanin"/>
          <w:color w:val="111111"/>
          <w:sz w:val="28"/>
          <w:sz w:val="28"/>
          <w:szCs w:val="28"/>
          <w:rtl w:val="true"/>
          <w:lang w:bidi="fa-IR"/>
        </w:rPr>
        <w:t xml:space="preserve">جفت‌های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منحصر به فرد ذخیره و بایگانی شده‌اند از این رو، ایجاد یک بایگانی کامل از تمام محتوا برای یک سایت مشخص پیش‌بینی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درخواست‌ها فقط با اندکی 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منحصر به فرد مورد بررسی قرار می گیرند، به استثنای محاسبه مجموع مقابله‌ای قسمتی از کد، که آن ها را به صورت رمز در آورده است،</w:t>
      </w:r>
    </w:p>
    <w:p>
      <w:pPr>
        <w:pStyle w:val="BookText"/>
        <w:rPr/>
      </w:pPr>
      <w:r>
        <w:rPr>
          <w:rFonts w:ascii="IRNazanin" w:hAnsi="IRNazanin" w:eastAsia="IRNazanin"/>
          <w:color w:val="111111"/>
          <w:sz w:val="28"/>
          <w:sz w:val="28"/>
          <w:szCs w:val="28"/>
          <w:rtl w:val="true"/>
          <w:lang w:bidi="fa-IR"/>
        </w:rPr>
        <w:t>کیفیت دقیق اینها چگونه می‌تواند با تعداد زیادی از روش‌های شخصی سازی محتوا، که واضح نمی باشد، منطبق گردد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بایگانی وب می‌تواند فواید پیگردی و ثبت هر برنامه‌ریزی ممکن در محتوا را ثابت کند</w:t>
      </w:r>
      <w:r>
        <w:rPr>
          <w:rFonts w:eastAsia="IRNazanin" w:cs="IRNazanin"/>
          <w:color w:val="111111"/>
          <w:sz w:val="28"/>
          <w:szCs w:val="28"/>
          <w:rtl w:val="true"/>
          <w:lang w:bidi="fa-IR"/>
        </w:rPr>
        <w:t xml:space="preserve">. </w:t>
      </w:r>
      <w:bookmarkStart w:id="70" w:name="pg15998_253832"/>
    </w:p>
    <w:p>
      <w:pPr>
        <w:pStyle w:val="BookText"/>
        <w:rPr/>
      </w:pPr>
      <w:bookmarkEnd w:id="70"/>
      <w:r>
        <w:rPr>
          <w:rFonts w:ascii="IRNazanin" w:hAnsi="IRNazanin" w:eastAsia="IRNazanin"/>
          <w:color w:val="111111"/>
          <w:sz w:val="28"/>
          <w:sz w:val="28"/>
          <w:szCs w:val="28"/>
          <w:rtl w:val="true"/>
          <w:lang w:bidi="fa-IR"/>
        </w:rPr>
        <w:t xml:space="preserve">محتوایی که هرگز دیده نشده، بایگانی نخواهد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ذکر شد، بوفخواد و وینناد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 xml:space="preserve">، برآورد کردند که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درصد صفحه ها از یک وبگاه بزرگ علمی، هرگز قابل دستیابی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محتوای وب پنهان تا زمانی که به دستیابی برسد ثبت خواهد شد و این یک مزیت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مهم این روش این است که باید با موافقت و همکاری مالک ،سرور،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بایگانی داخلی وب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مزیت توانا بودن ثبت دقیق از چیزی را که و زمانی را که دیده است دارا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بایگانی شرکت یا سازمانی، اغلب به‌وسیله جواب گویی قانونی، برانگیخته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یک مزیت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ترکیب با اطلاعات از سرور ثبت وقایع درباره کسی که محتوا را دیده است،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واضح، هر چه را که می تواند به عنوان یک مزیت برای بایگانی وب داخلی دیده شود ممکن است برای یک بایگانی عمومی مشکل باشد، چون می‌تواند تأکید بر محرمانگی جدی را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هر حال محتواقابل استفاده نمی باشد</w:t>
      </w:r>
      <w:r>
        <w:rPr>
          <w:rFonts w:eastAsia="IRNazanin" w:cs="IRNazanin"/>
          <w:color w:val="111111"/>
          <w:sz w:val="28"/>
          <w:szCs w:val="28"/>
          <w:rtl w:val="true"/>
          <w:lang w:bidi="fa-IR"/>
        </w:rPr>
        <w:t>.</w:t>
      </w:r>
    </w:p>
    <w:p>
      <w:pPr>
        <w:pStyle w:val="Heading4"/>
        <w:numPr>
          <w:ilvl w:val="3"/>
          <w:numId w:val="1"/>
        </w:numPr>
        <w:rPr/>
      </w:pPr>
      <w:bookmarkStart w:id="71" w:name="__RefHeading___Toc17378633_2142443653"/>
      <w:bookmarkStart w:id="72" w:name="_Toc25"/>
      <w:bookmarkEnd w:id="71"/>
      <w:r>
        <w:rPr/>
        <w:t>4-2-3</w:t>
      </w:r>
      <w:r>
        <w:rPr>
          <w:rtl w:val="true"/>
        </w:rPr>
        <w:t>-</w:t>
      </w:r>
      <w:r>
        <w:rPr>
          <w:rtl w:val="true"/>
        </w:rPr>
        <w:t>بایگانی سرور</w:t>
      </w:r>
      <w:r>
        <w:rPr>
          <w:rtl w:val="true"/>
        </w:rPr>
        <w:t xml:space="preserve">- </w:t>
      </w:r>
      <w:r>
        <w:rPr>
          <w:rtl w:val="true"/>
        </w:rPr>
        <w:t>جانبی</w:t>
      </w:r>
      <w:bookmarkEnd w:id="72"/>
    </w:p>
    <w:p>
      <w:pPr>
        <w:pStyle w:val="BookText"/>
        <w:rPr/>
      </w:pPr>
      <w:r>
        <w:rPr>
          <w:rFonts w:ascii="IRNazanin" w:hAnsi="IRNazanin" w:eastAsia="IRNazanin"/>
          <w:color w:val="111111"/>
          <w:sz w:val="28"/>
          <w:sz w:val="28"/>
          <w:szCs w:val="28"/>
          <w:rtl w:val="true"/>
          <w:lang w:bidi="fa-IR"/>
        </w:rPr>
        <w:t xml:space="preserve">نوع آخر از روش فراهم آوری بایگانی وب، کپی مستقیم فایل‌ها از سرور، بدون استفاده از واسطه های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مانند روشی قبلی می‌تواند فقط با همکاری مالکان سایت استفاده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اگر چه بسیار ساده به نظر می‌رسد، در واقع مشکل زیادی را برای ایجاد محتوای کپی شده قابل استفاده افزایش می دهد و حتی در مورد فایل های ایستای </w:t>
      </w:r>
      <w:r>
        <w:rPr>
          <w:rFonts w:eastAsia="Times New Roman" w:cs="Times New Roman" w:ascii="Times New Roman" w:hAnsi="Times New Roman"/>
          <w:color w:val="111111"/>
          <w:sz w:val="28"/>
          <w:szCs w:val="28"/>
          <w:lang w:val="en-US" w:bidi="en-US"/>
        </w:rPr>
        <w:t>HTML</w:t>
      </w:r>
      <w:r>
        <w:rPr>
          <w:rFonts w:ascii="IRNazanin" w:hAnsi="IRNazanin" w:eastAsia="IRNazanin"/>
          <w:color w:val="111111"/>
          <w:sz w:val="28"/>
          <w:sz w:val="28"/>
          <w:szCs w:val="28"/>
          <w:rtl w:val="true"/>
          <w:lang w:bidi="fa-IR"/>
        </w:rPr>
        <w:t>، شخص می تواند به زحمت در محتوا از طریق پیوندهای مطلق به عنوان نام دامنه هدایت شود که در بایگانی متفاوت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بیشترین مشکل ناشی از محتوای توسعه یافته پویاست که تکه‌های به هم پیوسته محتوا از منابع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قالب‌ها </w:t>
      </w:r>
      <w:r>
        <w:rPr>
          <w:rStyle w:val="FootnoteAnchor"/>
          <w:rtl w:val="true"/>
        </w:rPr>
        <w:footnoteReference w:id="101"/>
      </w:r>
      <w:r>
        <w:rPr>
          <w:rFonts w:ascii="IRNazanin" w:hAnsi="IRNazanin" w:eastAsia="IRNazanin"/>
          <w:color w:val="111111"/>
          <w:sz w:val="28"/>
          <w:sz w:val="28"/>
          <w:szCs w:val="28"/>
          <w:rtl w:val="true"/>
          <w:lang w:bidi="fa-IR"/>
        </w:rPr>
        <w:t>و پایگاه‌های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درخواست‌های کاربرد در حالت پرواز در ارتفاع کم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کپی برداری فایل‌های پایگاه داه‌ها، قالب ها، و فایل‌های آغاز گر به این معنی نیست که آن برای تولید مجدد محتوا از بایگانی آسان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یک وظیفه چالش برانگیز خواهد بود چون نیازمند توانا شدن برای اجرای در محیط مشابه، با پارامترهای مشابه در بایگانی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وقتی امکان پذیر شد، محتوای توسعه یافته پویا در شکل نهایی‌اش بهتر حفظ می‌شود، معمولاً در فایل‌های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مسطح بهتر حفظ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مثال این موردی برای بیشتر </w:t>
      </w:r>
      <w:r>
        <w:rPr>
          <w:rFonts w:eastAsia="Times New Roman" w:cs="Times New Roman" w:ascii="Times New Roman" w:hAnsi="Times New Roman"/>
          <w:color w:val="111111"/>
          <w:sz w:val="28"/>
          <w:szCs w:val="28"/>
          <w:lang w:val="en-US" w:bidi="en-US"/>
        </w:rPr>
        <w:t>CMS</w:t>
      </w:r>
      <w:r>
        <w:rPr>
          <w:rFonts w:ascii="IRNazanin" w:hAnsi="IRNazanin" w:eastAsia="IRNazanin"/>
          <w:color w:val="111111"/>
          <w:sz w:val="28"/>
          <w:sz w:val="28"/>
          <w:szCs w:val="28"/>
          <w:rtl w:val="true"/>
          <w:lang w:bidi="fa-IR"/>
        </w:rPr>
        <w:t xml:space="preserve">ها، بلاگ‌ها و ویکی‌ها </w:t>
      </w:r>
      <w:r>
        <w:rPr>
          <w:rStyle w:val="FootnoteAnchor"/>
          <w:rtl w:val="true"/>
        </w:rPr>
        <w:footnoteReference w:id="102"/>
      </w:r>
      <w:r>
        <w:rPr>
          <w:rFonts w:ascii="IRNazanin" w:hAnsi="IRNazanin" w:eastAsia="IRNazanin"/>
          <w:color w:val="111111"/>
          <w:sz w:val="28"/>
          <w:sz w:val="28"/>
          <w:szCs w:val="28"/>
          <w:rtl w:val="true"/>
          <w:lang w:bidi="fa-IR"/>
        </w:rPr>
        <w:t>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گاهی اوقات این کار مشکل است، حتی برای خزش‌گرها یافتن مسیر برای برخی اسناد یک وبگاه و فایل‌هایی که می‌تواند از طریق یک تعامل پیچیده به دستیابی برسند، غیر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ارسال یک پرس‌وجو و یک فرم یا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سختی توسط خزش‌گرها تصرف خواهد شد این بخش وب، وب پنهان یا عمیق نامیده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برگمان،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چانگ 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بزرگ‌تر از وب سطحی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به طور عمومی وب قابل نامیده شده است</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در این مورد، بایگانی جانبی سرور می‌تواند یک راه حل باشد، همان‌طور که در بالا ذکر شد، به مشارکت فعال مجری سایت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یک پشیتبانی ساده است که دسترسی به محتوا را در نمونه‌های اصلی اش تضمین نمی‌کند، آن بر توانا بودن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 سایت در محیط بایگانی را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کاهش وابستگی به پایگاه داده‌ها و اجرای فایل‌های آغاز گر جانبی سرور به قدری که امکان پذیر است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می تواند به وسیله استخراج اطلاعات ساخت یافته محتوی در پایگاه داده‌ها و انتقال آن درون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معماری اطلاعات دروازه اسناد نامیده شده است که شامل اسناد غیر وب با آن هایی که به وسیله کاتالوگی می‌تواند مانند اینها بایگانی شود، قابل دستیابی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برای چندین سایت انجام شده است که به مقوله سایت‌های پنهان به‌وسیله کتابشناسی ملی فرانسه </w:t>
      </w:r>
      <w:r>
        <w:rPr>
          <w:rStyle w:val="FootnoteAnchor"/>
          <w:rtl w:val="true"/>
        </w:rPr>
        <w:footnoteReference w:id="104"/>
      </w:r>
      <w:r>
        <w:rPr>
          <w:rFonts w:ascii="IRNazanin" w:hAnsi="IRNazanin" w:eastAsia="IRNazanin"/>
          <w:color w:val="111111"/>
          <w:sz w:val="28"/>
          <w:sz w:val="28"/>
          <w:szCs w:val="28"/>
          <w:rtl w:val="true"/>
          <w:lang w:bidi="fa-IR"/>
        </w:rPr>
        <w:t xml:space="preserve">وابسته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فقط در چارچوب واسپاری قانونی امکان‌پذیر می‌باشد که در فرانسه مانند بسیاری از کشورهای دیگر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وب پنهان همچنین غالب اوقات دارای محتوای بسیار غنی با این نوع معماری اطلاعات است که انبوه زیادی از محتوای از قبل موجود بر روی وب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این نوع معماری اطلاعات، بایگانی سایت سرور را می سازد ،روشی که به جایی که می تواند به کار رود توجه دارد</w:t>
      </w:r>
      <w:r>
        <w:rPr>
          <w:rFonts w:eastAsia="IRNazanin" w:cs="IRNazanin"/>
          <w:color w:val="111111"/>
          <w:sz w:val="28"/>
          <w:szCs w:val="28"/>
          <w:rtl w:val="true"/>
          <w:lang w:bidi="fa-IR"/>
        </w:rPr>
        <w:t xml:space="preserve">. </w:t>
      </w:r>
      <w:bookmarkStart w:id="73" w:name="pg15998_253834"/>
    </w:p>
    <w:p>
      <w:pPr>
        <w:pStyle w:val="Heading4"/>
        <w:numPr>
          <w:ilvl w:val="3"/>
          <w:numId w:val="1"/>
        </w:numPr>
        <w:rPr/>
      </w:pPr>
      <w:bookmarkStart w:id="74" w:name="__RefHeading___Toc17378635_2142443653"/>
      <w:bookmarkStart w:id="75" w:name="_Toc26"/>
      <w:bookmarkEnd w:id="73"/>
      <w:bookmarkEnd w:id="74"/>
      <w:r>
        <w:rPr/>
        <w:t>4-3</w:t>
      </w:r>
      <w:r>
        <w:rPr>
          <w:rtl w:val="true"/>
        </w:rPr>
        <w:t>-</w:t>
      </w:r>
      <w:r>
        <w:rPr>
          <w:rtl w:val="true"/>
        </w:rPr>
        <w:t>سازماندهی و ذخیره سازی</w:t>
      </w:r>
      <w:bookmarkEnd w:id="75"/>
    </w:p>
    <w:p>
      <w:pPr>
        <w:pStyle w:val="BookText"/>
        <w:rPr/>
      </w:pPr>
      <w:r>
        <w:rPr>
          <w:rFonts w:ascii="IRNazanin" w:hAnsi="IRNazanin" w:eastAsia="IRNazanin"/>
          <w:color w:val="111111"/>
          <w:sz w:val="28"/>
          <w:sz w:val="28"/>
          <w:szCs w:val="28"/>
          <w:rtl w:val="true"/>
          <w:lang w:bidi="fa-IR"/>
        </w:rPr>
        <w:t>همان‌طور که قبلاً دیده شد کپی‌برداری از یک وبگاه، یک وظیفه غیر پیش پا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واقع بر ایجاد مجدد یک سیستم اطلاعاتی اشاره می‌کند که برای کاربران قابل دسترسی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آنتونیول و همکارانش </w:t>
      </w:r>
      <w:r>
        <w:rPr>
          <w:rStyle w:val="FootnoteAnchor"/>
          <w:rtl w:val="true"/>
        </w:rPr>
        <w:footnoteReference w:id="105"/>
      </w:r>
      <w:r>
        <w:rPr>
          <w:rFonts w:ascii="IRNazanin" w:hAnsi="IRNazanin" w:eastAsia="IRNazanin"/>
          <w:color w:val="111111"/>
          <w:sz w:val="28"/>
          <w:sz w:val="28"/>
          <w:szCs w:val="28"/>
          <w:rtl w:val="true"/>
          <w:lang w:bidi="fa-IR"/>
        </w:rPr>
        <w:t xml:space="preserve">آن را در وبگاه قرار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 ممکن است به سادگی یک فایل واحد یا یکی از پیچیده‌ترین مجموعه‌های محصولات مصنوعی نرم‌افزاری مشترک باشد که تا به حال درک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مطلوب، بایگانی می‌توانست در اصل متناظر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سلسله مراتبی مشابه، نام‌گذاری فایل‌ها، سازوکار پیونددهی، چارچوب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به دلایل عملی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بخش قبلی دیده شده اکتساب سایت‌ها در حقیقت موارد یک تغییر شکل فایل را به طور مؤثر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بیشتر، در ایجاد مجدد سیستم‌های اطلاعاتی مشابه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اطلاعاتی وب معماری اطلاعاتی پیچیده را نشان می‌دهد که به سیستم‌های عملیاتی خاص پیکربندهای سرور و محیط کاربردی وابسته هستند که در بیشتر موارد حتی برای ایجاد مجدد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چرکنویس برای طراحان و مدیران مشکل است به همین دلیل است آرشیویست ها مجبور به اتخاذ راهبرد تبدیل یا تغییر شکل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تبدیل‌ها می توانند اثر شدیدی بر ساز و کارهای آدرس دهی و پیوندی، فرمت‌ها، و همچنین تغییر خود شیء تأثیر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سه راهبرد برای ساخت بایگانی وب اتخاذ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نخست برای ایجاد کپی محلی از فایل‌های سایت و هدایت از طریق این کپی در یک مشابه برای مثال بر روی وب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دوم، برای اجرای یک سرور وب با به کار بردن مضمون در یک محیط برای مرورگرهای کاربران است راهبرد دوم راه اندازی سرور وب و به کارگیری محتوا در این محیط برای مرورگرهای کاربران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راهبرد، سازماندهی مجدد اسناد منطبق بر نام گذاری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آدرس‌دهی منتقل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زیر موافقان و مخالفان این رهبردهای متفاوت و همچنین موارد استفادۀ را نشان می‌دهد</w:t>
      </w:r>
      <w:r>
        <w:rPr>
          <w:rFonts w:eastAsia="IRNazanin" w:cs="IRNazanin"/>
          <w:color w:val="111111"/>
          <w:sz w:val="28"/>
          <w:szCs w:val="28"/>
          <w:rtl w:val="true"/>
          <w:lang w:bidi="fa-IR"/>
        </w:rPr>
        <w:t>.</w:t>
      </w:r>
    </w:p>
    <w:p>
      <w:pPr>
        <w:pStyle w:val="Heading4"/>
        <w:numPr>
          <w:ilvl w:val="3"/>
          <w:numId w:val="1"/>
        </w:numPr>
        <w:rPr/>
      </w:pPr>
      <w:bookmarkStart w:id="76" w:name="__RefHeading___Toc17378637_2142443653"/>
      <w:bookmarkStart w:id="77" w:name="_Toc27"/>
      <w:bookmarkEnd w:id="76"/>
      <w:r>
        <w:rPr/>
        <w:t>4-3-1</w:t>
      </w:r>
      <w:r>
        <w:rPr>
          <w:rtl w:val="true"/>
        </w:rPr>
        <w:t>-</w:t>
      </w:r>
      <w:r>
        <w:rPr>
          <w:rtl w:val="true"/>
        </w:rPr>
        <w:t>نظام فایلهای محلی به خدمت گرفته شده بایگانی‌ها</w:t>
      </w:r>
      <w:bookmarkEnd w:id="77"/>
    </w:p>
    <w:p>
      <w:pPr>
        <w:pStyle w:val="Heading5"/>
        <w:numPr>
          <w:ilvl w:val="4"/>
          <w:numId w:val="1"/>
        </w:numPr>
        <w:rPr/>
      </w:pPr>
      <w:bookmarkStart w:id="78" w:name="__RefHeading___Toc17378639_2142443653"/>
      <w:bookmarkStart w:id="79" w:name="_Toc28"/>
      <w:bookmarkEnd w:id="78"/>
      <w:r>
        <w:rPr>
          <w:rtl w:val="true"/>
        </w:rPr>
        <w:t>توصيف</w:t>
      </w:r>
      <w:bookmarkEnd w:id="79"/>
    </w:p>
    <w:p>
      <w:pPr>
        <w:pStyle w:val="BookText"/>
        <w:rPr/>
      </w:pPr>
      <w:r>
        <w:rPr>
          <w:rFonts w:ascii="IRNazanin" w:hAnsi="IRNazanin" w:eastAsia="IRNazanin"/>
          <w:color w:val="111111"/>
          <w:sz w:val="28"/>
          <w:sz w:val="28"/>
          <w:szCs w:val="28"/>
          <w:rtl w:val="true"/>
          <w:lang w:bidi="fa-IR"/>
        </w:rPr>
        <w:t>این نوع بایگانی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احتمالاتی است که مشخصه های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پیشوند سیستم فایل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استفاده کند در یک شمای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کپی و دسترسی به فایل‌های محلی از وبگاه اصلی استفاده کند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Http://www.example.org/example.HTML</w:t>
      </w:r>
    </w:p>
    <w:p>
      <w:pPr>
        <w:pStyle w:val="BookText"/>
        <w:rPr/>
      </w:pPr>
      <w:r>
        <w:rPr>
          <w:rFonts w:eastAsia="Times New Roman" w:cs="Times New Roman" w:ascii="Times New Roman" w:hAnsi="Times New Roman"/>
          <w:color w:val="111111"/>
          <w:sz w:val="28"/>
          <w:szCs w:val="28"/>
          <w:lang w:val="en-US" w:bidi="en-US"/>
        </w:rPr>
        <w:t>File://Users/archire2005/eample.org/example.HTML</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استفاده از سیستم فایل محلی را برای شناوری از طریق مواد بایگانی شده در وب، قادر می‌سازد</w:t>
      </w:r>
      <w:r>
        <w:rPr>
          <w:rFonts w:eastAsia="IRNazanin" w:cs="IRNazanin"/>
          <w:color w:val="111111"/>
          <w:sz w:val="28"/>
          <w:szCs w:val="28"/>
          <w:rtl w:val="true"/>
          <w:lang w:bidi="fa-IR"/>
        </w:rPr>
        <w:t xml:space="preserve">. </w:t>
      </w:r>
      <w:bookmarkStart w:id="80" w:name="pg15998_253835"/>
    </w:p>
    <w:p>
      <w:pPr>
        <w:pStyle w:val="BookText"/>
        <w:rPr/>
      </w:pPr>
      <w:bookmarkEnd w:id="80"/>
      <w:r>
        <w:rPr>
          <w:rFonts w:ascii="IRNazanin" w:hAnsi="IRNazanin" w:eastAsia="IRNazanin"/>
          <w:color w:val="111111"/>
          <w:sz w:val="28"/>
          <w:sz w:val="28"/>
          <w:szCs w:val="28"/>
          <w:rtl w:val="true"/>
          <w:lang w:bidi="fa-IR"/>
        </w:rPr>
        <w:t xml:space="preserve">همچنین به استفاده از شکل جزئی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نه تنها از پیشوند دوری می‌کند بلکه همچنین از نام سرور و مسیر هدف نیز اجتناب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ahref="example.org/example.HTML</w:t>
      </w:r>
      <w:r>
        <w:rPr>
          <w:rFonts w:eastAsia="Times New Roman" w:cs="Times New Roman" w:ascii="Times New Roman" w:hAnsi="Times New Roman"/>
          <w:color w:val="111111"/>
          <w:sz w:val="28"/>
          <w:szCs w:val="28"/>
          <w:rtl w:val="true"/>
          <w:lang w:val="en-US" w:bidi="en-US"/>
        </w:rPr>
        <w:t>"&gt;</w:t>
      </w:r>
    </w:p>
    <w:p>
      <w:pPr>
        <w:pStyle w:val="BookText"/>
        <w:rPr/>
      </w:pPr>
      <w:r>
        <w:rPr>
          <w:rFonts w:ascii="IRNazanin" w:hAnsi="IRNazanin" w:eastAsia="IRNazanin"/>
          <w:color w:val="111111"/>
          <w:sz w:val="28"/>
          <w:sz w:val="28"/>
          <w:szCs w:val="28"/>
          <w:rtl w:val="true"/>
          <w:lang w:bidi="fa-IR"/>
        </w:rPr>
        <w:t xml:space="preserve">مرورگرهای استاندارد می‌توانند به طور مستقیم باز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بدون سرور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فایل‌های ذخیره شده را محلی نمایند و تا زمانی که پیوندها اسناد وابسته هستند، شناوری در بایگانی مشابه مانند همانی است که در سایت اصلی خواهد بود، به جز فقط در قسمت آدرس‌دهی </w:t>
      </w:r>
      <w:r>
        <w:rPr>
          <w:rStyle w:val="FootnoteAnchor"/>
          <w:rtl w:val="true"/>
        </w:rPr>
        <w:footnoteReference w:id="107"/>
      </w:r>
      <w:r>
        <w:rPr>
          <w:rFonts w:ascii="IRNazanin" w:hAnsi="IRNazanin" w:eastAsia="IRNazanin"/>
          <w:color w:val="111111"/>
          <w:sz w:val="28"/>
          <w:sz w:val="28"/>
          <w:szCs w:val="28"/>
          <w:rtl w:val="true"/>
          <w:lang w:bidi="fa-IR"/>
        </w:rPr>
        <w:t xml:space="preserve">مرورگر وقتی در جست و جوی پیشوند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5"/>
        <w:numPr>
          <w:ilvl w:val="4"/>
          <w:numId w:val="1"/>
        </w:numPr>
        <w:rPr/>
      </w:pPr>
      <w:bookmarkStart w:id="81" w:name="__RefHeading___Toc17378641_2142443653"/>
      <w:bookmarkStart w:id="82" w:name="_Toc29"/>
      <w:bookmarkEnd w:id="81"/>
      <w:r>
        <w:rPr>
          <w:rtl w:val="true"/>
        </w:rPr>
        <w:t>توضیح</w:t>
      </w:r>
      <w:bookmarkEnd w:id="82"/>
    </w:p>
    <w:p>
      <w:pPr>
        <w:pStyle w:val="BookText"/>
        <w:rPr/>
      </w:pPr>
      <w:r>
        <w:rPr>
          <w:rFonts w:ascii="IRNazanin" w:hAnsi="IRNazanin" w:eastAsia="IRNazanin"/>
          <w:color w:val="111111"/>
          <w:sz w:val="28"/>
          <w:sz w:val="28"/>
          <w:szCs w:val="28"/>
          <w:rtl w:val="true"/>
          <w:lang w:bidi="fa-IR"/>
        </w:rPr>
        <w:t>فایده اصلی این راهبرد، تسهیل دستیابی به بایگانی با مسیردهی ساختار وبگاه اصلی به سوی نظام بایگانی فایل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استفاه از مرورگر استاندارد و سیستم فایل مجاز به اجتناب از هزینه‌های بالا که همراه است با اجرای دسترسی به بایگانی مبتنی بر 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حتی گروهی با مهارت‌های فنی فناورانه بسیار اساسی می توانند این نوع بایگانی را بر پا و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محدودیت‌هایی در این رویکرد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نگرش محافظه‌کارانه نقص اصلی این است که تبدیل‌های گوناگون فایل های اصلی، مورد نیاز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صداقت محض برای فایل‌های اصلی، نمی‌تواند مورد ملاحظه قرار گیرد مگر به‌وسیله سندسازی با تغییرات دقیق که در فایل اصلی به کار می‌رود یا به وسیله نگهداری یک کپی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محتوا در دو سطح در رویکرد بایگانی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محلی مورد نیاز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به علت تفاوت در نام قرار داد بین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نظام فایل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تصویب و ذخیره کاراکترها، رهایی از قوانین، حساسیت موردی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نام اشیاء ممکن است به تغییراتی نیاز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نشان دادن جزئیات بیشتر این تغییرات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جایی که صفحه طبق پارامترها پرس‌وجو شده و به طور چشمگیری تولید شده است، یک نام حتی برای ایجاد شدن در صفحه نتیجه، پارامترهایی را برای اطمینان از منحصر به فرد بودن صفحه بایگانی شده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پیوندهایی مطلق باید در پیوندهای مرتبط در خودکد صفحه منتقل شوند تا شناوری مبتنی بر نظام فایل را امکان‌پذیر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کار بتواند به سادگی توسط تغییر شکل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اصلی درون یک توضیح در کد، سندیت داده شود این دستکاری منبع را نشان می دهد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عملی، اشکالات اصلی ناشی از خود نظام فایل می‌باشد که یک معماری اطلاعات متفاوت قابل توجه نسبت به 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سازماندهی بایگانی باید در سازماندهی سلسله مراتبی نظام‌های فایل مناسب باشد، با این حال، یک بایگانی نه تنها از ترکیب سایت‌ها، بلکه همچنین گروه‌هایی در سایت‌ها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نسخه‌هایی از سایت‌ها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مسیردهی این سازماندهی برای یک ساختار سلسله مراتبی، بدون تغییر و انتخاب روی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سایت‌ها در یک حالتی که زمان پایدار، یک مبحث مهم برای بررسی می‌باشد، با یکدیگر در یک گروه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مجموعه </w:t>
      </w:r>
    </w:p>
    <w:p>
      <w:pPr>
        <w:pStyle w:val="BookText"/>
        <w:rPr/>
      </w:pPr>
      <w:r>
        <w:rPr>
          <w:rFonts w:ascii="IRNazanin" w:hAnsi="IRNazanin" w:eastAsia="IRNazanin"/>
          <w:color w:val="111111"/>
          <w:sz w:val="28"/>
          <w:sz w:val="28"/>
          <w:szCs w:val="28"/>
          <w:rtl w:val="true"/>
          <w:lang w:bidi="fa-IR"/>
        </w:rPr>
        <w:t>باید دائمی باشند و زمان گروه‌بندی نیز باید برای ضبط فرکانس‌ها، تطبیق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تمام این مباحث، تصمیم‌گیری کامل باید پیشاپیش انجام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روی چگونگی انتخاب ساختار که در برابر توسعه مجموعه مقاومت می‌کنند، تحت فشار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سازماندهی زمان در اجرای هر جمله از یک برنامه برای اهداف اشکال‌زدایی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مدل به مدل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نیز یک مبحث مهم برای هر یک از لایه‌های نرم‌افزار است که باید به سیستم فایل با استاندارد بالا افزوده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 باید قادر باشد حداقل مدل‌های متفاوت سایت‌ها را که به تاریخ شان بستگی دارد با یکدیگر متصل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با یک واسط کاربر مناسب برای شناوری از طریق زمان به سادگی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اغلب با استفاده از مدیریت خارجی یک پایگاه داده در سایت‌ها و ضبط اطلاعات و ابزارهایی برای ایجاد صفحه‌های نمایش میانجی با فهرستی از تاریخ اجرا می‌شود که در آن سند بایگانی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محدودیت دیگر این رویکرد، ناشی تعداد عظیم فایل‌های بایگانی وب است که باید جا به 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عادی است که بایگانی‌هایی با بیلیون‌ها صفحه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به محدودیت‌های ظرفیت نظام‌های فایل جاری می‌رسد و دسترسی می‌یابد حتی وقتی یک نظام فایل بتواند این مقدار فایل را جابه جا کند، عملکرد می‌تواند تحت تأثیر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کم کردن باری که بر روی نظام فایل قرار گرفته، بایگانی با مقیاس بزرگ برای فایل‌های مخزن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ارتباط مستقیم در نام‌گذاری و پیوند دادن را که رویکرد بایگانی نظام فایل محلی برای اتخاذ رویکرد دوم ارائه می‌دهد را می‌شکند و بایگانی مبتنی بر سرور به کار رفته در وب برای تحویل محتوا از این فایل مخزن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سیستم فایل 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اصلی مورد خزش قرار می گیرد و صفحه ها و سایر فایل ها به صورت انفرادی روی سیستم فایل بایگانی ذخیره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بوسیله شناوری مستقیم در نظام فایل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2" o:detectmouseclick="t"/>
                <v:stroke color="#3465a4" joinstyle="round" endcap="flat"/>
                <w10:wrap type="none"/>
              </v:shape>
            </w:pict>
          </mc:Fallback>
        </mc:AlternateContent>
      </w:r>
      <w:bookmarkStart w:id="83" w:name="pg15998_253837"/>
    </w:p>
    <w:p>
      <w:pPr>
        <w:pStyle w:val="Heading5"/>
        <w:numPr>
          <w:ilvl w:val="4"/>
          <w:numId w:val="1"/>
        </w:numPr>
        <w:rPr/>
      </w:pPr>
      <w:bookmarkStart w:id="84" w:name="__RefHeading___Toc17378643_2142443653"/>
      <w:bookmarkStart w:id="85" w:name="_Toc30"/>
      <w:bookmarkEnd w:id="83"/>
      <w:bookmarkEnd w:id="84"/>
      <w:r>
        <w:rPr>
          <w:rtl w:val="true"/>
        </w:rPr>
        <w:t>استفاده ترجیحی</w:t>
      </w:r>
      <w:bookmarkEnd w:id="85"/>
    </w:p>
    <w:p>
      <w:pPr>
        <w:pStyle w:val="BookText"/>
        <w:rPr/>
      </w:pPr>
      <w:r>
        <w:rPr>
          <w:rFonts w:ascii="IRNazanin" w:hAnsi="IRNazanin" w:eastAsia="IRNazanin"/>
          <w:color w:val="111111"/>
          <w:sz w:val="28"/>
          <w:sz w:val="28"/>
          <w:szCs w:val="28"/>
          <w:rtl w:val="true"/>
          <w:lang w:bidi="fa-IR"/>
        </w:rPr>
        <w:t>این روش برای بایگانی سایت شرکت‌ها یا سازمانی و بایگانی که در مقیاس کوچکی توسعه یافته، توصیه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بسته به استفاده از این بایگانی، صحت مبحث باید به دقت مورد بررسی قرار گیرد مخصوصاً برای بایگانی سازمانی برای بایگانی با مقیاس کوچک، تعادل بین سختی برای سازماندهی مداوم مجموع فايل‌ها و سادگی دسترسی ایجاد شده توسط این رویکرد باید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به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بایگان‌های وب با مقیاس بزرگ و متوسط از این روش باید اجتناب شود</w:t>
      </w:r>
      <w:r>
        <w:rPr>
          <w:rFonts w:eastAsia="IRNazanin" w:cs="IRNazanin"/>
          <w:color w:val="111111"/>
          <w:sz w:val="28"/>
          <w:szCs w:val="28"/>
          <w:rtl w:val="true"/>
          <w:lang w:bidi="fa-IR"/>
        </w:rPr>
        <w:t>.</w:t>
      </w:r>
    </w:p>
    <w:p>
      <w:pPr>
        <w:pStyle w:val="Heading5"/>
        <w:numPr>
          <w:ilvl w:val="4"/>
          <w:numId w:val="1"/>
        </w:numPr>
        <w:rPr/>
      </w:pPr>
      <w:bookmarkStart w:id="86" w:name="__RefHeading___Toc17378645_2142443653"/>
      <w:bookmarkStart w:id="87" w:name="_Toc31"/>
      <w:bookmarkEnd w:id="86"/>
      <w:r>
        <w:rPr>
          <w:rtl w:val="true"/>
        </w:rPr>
        <w:t>ابزارها</w:t>
      </w:r>
      <w:bookmarkEnd w:id="87"/>
    </w:p>
    <w:p>
      <w:pPr>
        <w:pStyle w:val="BookText"/>
        <w:rPr/>
      </w:pPr>
      <w:r>
        <w:rPr>
          <w:rFonts w:ascii="IRNazanin" w:hAnsi="IRNazanin" w:eastAsia="IRNazanin"/>
          <w:color w:val="111111"/>
          <w:sz w:val="28"/>
          <w:sz w:val="28"/>
          <w:szCs w:val="28"/>
          <w:rtl w:val="true"/>
          <w:lang w:bidi="fa-IR"/>
        </w:rPr>
        <w:t xml:space="preserve">این راهبرد برای بایگانی وب در مقیاس کوچک و متوسط ساده ترین رویکرد است که با بسیاری از ابزار های موجود مانند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 است</w:t>
      </w:r>
      <w:r>
        <w:rPr>
          <w:rFonts w:eastAsia="IRNazanin" w:cs="IRNazanin"/>
          <w:color w:val="111111"/>
          <w:sz w:val="28"/>
          <w:szCs w:val="28"/>
          <w:rtl w:val="true"/>
          <w:lang w:bidi="fa-IR"/>
        </w:rPr>
        <w:t>.</w:t>
      </w:r>
    </w:p>
    <w:p>
      <w:pPr>
        <w:pStyle w:val="Heading4"/>
        <w:numPr>
          <w:ilvl w:val="3"/>
          <w:numId w:val="1"/>
        </w:numPr>
        <w:rPr/>
      </w:pPr>
      <w:bookmarkStart w:id="88" w:name="__RefHeading___Toc17378647_2142443653"/>
      <w:bookmarkStart w:id="89" w:name="_Toc32"/>
      <w:bookmarkEnd w:id="88"/>
      <w:r>
        <w:rPr/>
        <w:t>4-3-2</w:t>
      </w:r>
      <w:r>
        <w:rPr>
          <w:rtl w:val="true"/>
        </w:rPr>
        <w:t>-</w:t>
      </w:r>
      <w:r>
        <w:rPr>
          <w:rtl w:val="true"/>
        </w:rPr>
        <w:t>بایگانی‌های مبتنی بر خدمت وب</w:t>
      </w:r>
      <w:bookmarkEnd w:id="89"/>
    </w:p>
    <w:p>
      <w:pPr>
        <w:pStyle w:val="Heading5"/>
        <w:numPr>
          <w:ilvl w:val="4"/>
          <w:numId w:val="1"/>
        </w:numPr>
        <w:rPr/>
      </w:pPr>
      <w:bookmarkStart w:id="90" w:name="__RefHeading___Toc17378649_2142443653"/>
      <w:bookmarkStart w:id="91" w:name="_Toc33"/>
      <w:bookmarkEnd w:id="90"/>
      <w:r>
        <w:rPr>
          <w:rtl w:val="true"/>
        </w:rPr>
        <w:t>اشاره</w:t>
      </w:r>
      <w:bookmarkEnd w:id="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بایگانی‌های مبتنی بر خدمت وب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با وجود تقاضاهای بیشتر، این گزینه تطبیق بهتری را برای نام گذاری منبع و ساختار اسناد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اجتناب از محدودیت‌های اندازه نظام فایل که برای بایگانی وب در مقیاس بزرگ بحرانی است، مجاز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6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65" o:detectmouseclick="t"/>
                <v:stroke color="#3465a4" joinstyle="round" endcap="flat"/>
                <w10:wrap type="none"/>
              </v:shape>
            </w:pict>
          </mc:Fallback>
        </mc:AlternateConten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مبتنی بر خدمت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اصلی مورد خزش قرار می گیرد و پاسخ ها در مخزن بدون تغییر ذخیره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اجتناب از پیمان نامه مسیریابی نام گذاری فایل های نظام و تغییر ساختار پیوند را اجازه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 نیازمند یک سرور وب است که محتوا را در مخازن واکشی کند و آن را به عنوان یک پاسخ به کاربر بفرستد</w:t>
      </w:r>
      <w:r>
        <w:rPr>
          <w:rFonts w:eastAsia="IRNazanin" w:cs="IRNazanin"/>
          <w:color w:val="111111"/>
          <w:sz w:val="28"/>
          <w:szCs w:val="28"/>
          <w:rtl w:val="true"/>
          <w:lang w:bidi="fa-IR"/>
        </w:rPr>
        <w:t xml:space="preserve">. </w:t>
      </w:r>
      <w:bookmarkStart w:id="92" w:name="pg15998_253838"/>
    </w:p>
    <w:p>
      <w:pPr>
        <w:pStyle w:val="Heading5"/>
        <w:numPr>
          <w:ilvl w:val="4"/>
          <w:numId w:val="1"/>
        </w:numPr>
        <w:rPr/>
      </w:pPr>
      <w:bookmarkStart w:id="93" w:name="__RefHeading___Toc17378651_2142443653"/>
      <w:bookmarkStart w:id="94" w:name="_Toc34"/>
      <w:bookmarkEnd w:id="92"/>
      <w:bookmarkEnd w:id="93"/>
      <w:r>
        <w:rPr>
          <w:rtl w:val="true"/>
        </w:rPr>
        <w:t>توصيف</w:t>
      </w:r>
      <w:bookmarkEnd w:id="94"/>
    </w:p>
    <w:p>
      <w:pPr>
        <w:pStyle w:val="BookText"/>
        <w:rPr/>
      </w:pPr>
      <w:r>
        <w:rPr>
          <w:rFonts w:ascii="IRNazanin" w:hAnsi="IRNazanin" w:eastAsia="IRNazanin"/>
          <w:color w:val="111111"/>
          <w:sz w:val="28"/>
          <w:sz w:val="28"/>
          <w:szCs w:val="28"/>
          <w:rtl w:val="true"/>
          <w:lang w:bidi="fa-IR"/>
        </w:rPr>
        <w:t xml:space="preserve">این روش، بر اساس بایگانی پاسخ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مقایسه با اولی که بر اساس بایگانی فایل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پاسخ‌ها از سرور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تغییر در فایل های مخزن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ذخیره می‌شوند که اجازه می‌دهد تا پشت سر آخرین تا کاربر بایگانی با یک سرور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خدمت‌رسانی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پیشینه‌های یک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آرشیوی مبتنی بر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رشته‌ای از فایل‌های وب را ثبت می‌کند هر صفحه به وسیله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که به طور مختصر محتوای حاصل شده و طولش توصیف کند، پیشی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محتوای اولیه ثبت شده و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فایل آرشیوی مبتنی بر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ثانویه را نیز در بر می گیرد مانند ابر داده و نقل و انتقالات فایل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یک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آرشیوی مبتنی بر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تا حدود صدها مگابایت فرق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پیشینه یک نقطه شروع دارد که دسترسی مستقیم به پیشینه‌های انفرادی را بدون بارگیری و تجزیه تمام فایل‌های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فایل آرشیوی مبتنی بر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نقاط شروع پیشینه‌های انفرادی در یک نمایه مرتب شده توسط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سرعت برای پیشینه‌های انفرادی که بر اساس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شان خارج از یک مجموع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فایل آرشیوی مبتنی بر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استخراج می‌شوند؛ که برای دسترسی در حالت شناوری تطبیق 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ثبت‌هایی برای سرور وب تصویب می‌شوند که آن ها را سرویس گیرنده تهیه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نگهداری و حفاظت از طرح نام گذاری شمای اصلی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پارامترهایی در صفحه‌های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شناوری در سایت را مجاز می‌کند همان‌طور که خزش شده است کاربر بایگانی می‌تواند از تمام سیرهای پیروی شده توسط خزشگر، بار دیگر پیمایش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کند</w:t>
      </w:r>
      <w:r>
        <w:rPr>
          <w:rFonts w:eastAsia="IRNazanin" w:cs="IRNazanin"/>
          <w:color w:val="111111"/>
          <w:sz w:val="28"/>
          <w:szCs w:val="28"/>
          <w:rtl w:val="true"/>
          <w:lang w:bidi="fa-IR"/>
        </w:rPr>
        <w:t>).</w:t>
      </w:r>
    </w:p>
    <w:p>
      <w:pPr>
        <w:pStyle w:val="Heading5"/>
        <w:numPr>
          <w:ilvl w:val="4"/>
          <w:numId w:val="1"/>
        </w:numPr>
        <w:rPr/>
      </w:pPr>
      <w:bookmarkStart w:id="95" w:name="__RefHeading___Toc17378653_2142443653"/>
      <w:bookmarkStart w:id="96" w:name="_Toc35"/>
      <w:bookmarkEnd w:id="95"/>
      <w:r>
        <w:rPr>
          <w:rtl w:val="true"/>
        </w:rPr>
        <w:t>توضیح</w:t>
      </w:r>
      <w:bookmarkEnd w:id="96"/>
    </w:p>
    <w:p>
      <w:pPr>
        <w:pStyle w:val="BookText"/>
        <w:rPr/>
      </w:pPr>
      <w:r>
        <w:rPr>
          <w:rFonts w:ascii="IRNazanin" w:hAnsi="IRNazanin" w:eastAsia="IRNazanin"/>
          <w:color w:val="111111"/>
          <w:sz w:val="28"/>
          <w:sz w:val="28"/>
          <w:szCs w:val="28"/>
          <w:rtl w:val="true"/>
          <w:lang w:bidi="fa-IR"/>
        </w:rPr>
        <w:t xml:space="preserve">مزیت عمده استفاده از مخزن 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امکانات غلبه یافتن بر محدودیت سیستم فایل ذخیره‌سازی در رابطه با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کمی از فایل های انفرادی در نهایت در نظام فایل بایگانی ذخیره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فضای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انفرادی فایل‌های وب می‌تواند حفظ و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به بایگانی اینترنت از طریق </w:t>
      </w:r>
      <w:r>
        <w:rPr>
          <w:rFonts w:eastAsia="Times New Roman" w:cs="Times New Roman" w:ascii="Times New Roman" w:hAnsi="Times New Roman"/>
          <w:color w:val="111111"/>
          <w:sz w:val="28"/>
          <w:szCs w:val="28"/>
          <w:lang w:val="en-US" w:bidi="en-US"/>
        </w:rPr>
        <w:t>Wayback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دسترسی به </w:t>
      </w:r>
      <w:r>
        <w:rPr>
          <w:rFonts w:eastAsia="Times New Roman" w:cs="Times New Roman" w:ascii="Times New Roman" w:hAnsi="Times New Roman"/>
          <w:color w:val="111111"/>
          <w:sz w:val="28"/>
          <w:szCs w:val="28"/>
          <w:lang w:val="en-US" w:bidi="en-US"/>
        </w:rPr>
        <w:t>tb500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مجموعه وب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که این رویکرد به نسبت ثابت افزایش داشته است نه مانند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این رویکرد این است که دسترسی مستقیم به فایل‌های ذخیره شده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لایه اضافی استفاده شده برای دسترسی به محتوا ضروری هستند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نمایه فایل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سرور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لایه، پیچیدگی برجسته‌ای ندارند، اما برای دستیابی به محیط به اجرا نیاز دارد که می‌تواند برای راه اندازی و نگهداری در سازمان‌های کوچک سخت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میانجی گر می‌تواند همچنین مشکلاتی را برای انتقال محتوا افزایش دهد چون نیاز دارد که ساز و کارهای </w:t>
      </w:r>
    </w:p>
    <w:p>
      <w:pPr>
        <w:pStyle w:val="BookText"/>
        <w:rPr/>
      </w:pPr>
      <w:r>
        <w:rPr>
          <w:rFonts w:ascii="IRNazanin" w:hAnsi="IRNazanin" w:eastAsia="IRNazanin"/>
          <w:color w:val="111111"/>
          <w:sz w:val="28"/>
          <w:sz w:val="28"/>
          <w:szCs w:val="28"/>
          <w:rtl w:val="true"/>
          <w:lang w:bidi="fa-IR"/>
        </w:rPr>
        <w:t xml:space="preserve">پیوند به طور مناسب از محیط وب زنده به محیط بایگانی، مسیردهی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می‌کنیم که پیوندهای اصلی بدون تغییر در بایگانی نگهداری می‌شوند که این مزیت مهم این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می‌تواند در سطح نمایش صفحه و در سطح نماینده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گزینه نخست در افزودن به صفحه فرستاده شده به مرورگر کاربر بایگانی را در بر می گیرد که متن سند این کار را خواهد کرد، در خزش تفسیر مجدد پیوندها در صفحه‌ای به نقطه ای در بایگانی انجام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ها را در یک شکل مرتبط تفسیر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اینترنت برای مثال این کار را با پیروی از کد جاوا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اسکریپت </w:t>
      </w:r>
      <w:r>
        <w:rPr>
          <w:rStyle w:val="FootnoteAnchor"/>
          <w:rtl w:val="true"/>
        </w:rPr>
        <w:footnoteReference w:id="110"/>
      </w:r>
      <w:r>
        <w:rPr>
          <w:rFonts w:ascii="IRNazanin" w:hAnsi="IRNazanin" w:eastAsia="IRNazanin"/>
          <w:color w:val="111111"/>
          <w:sz w:val="28"/>
          <w:sz w:val="28"/>
          <w:szCs w:val="28"/>
          <w:rtl w:val="true"/>
          <w:lang w:bidi="fa-IR"/>
        </w:rPr>
        <w:t>هر صفحه فرستاده شده برای کاربران پیوست شده انجام می‌دهد</w:t>
      </w:r>
      <w:r>
        <w:rPr>
          <w:rFonts w:eastAsia="IRNazanin" w:cs="IRNazanin"/>
          <w:color w:val="111111"/>
          <w:sz w:val="28"/>
          <w:szCs w:val="28"/>
          <w:rtl w:val="true"/>
          <w:lang w:bidi="fa-IR"/>
        </w:rPr>
        <w:t>.</w:t>
      </w:r>
    </w:p>
    <w:p>
      <w:pPr>
        <w:pStyle w:val="Quote"/>
        <w:rPr/>
      </w:pPr>
      <w:r>
        <w:rPr>
          <w:rFonts w:eastAsia="Times New Roman" w:cs="Times New Roman" w:ascii="Times New Roman" w:hAnsi="Times New Roman"/>
          <w:i/>
          <w:iCs/>
          <w:color w:val="111111"/>
          <w:sz w:val="28"/>
          <w:szCs w:val="28"/>
          <w:lang w:val="en-US" w:bidi="en-US"/>
        </w:rPr>
        <w:t>SCRIPT language="Javascript</w:t>
      </w:r>
      <w:r>
        <w:rPr>
          <w:rFonts w:eastAsia="Times New Roman" w:cs="Times New Roman" w:ascii="Times New Roman" w:hAnsi="Times New Roman"/>
          <w:i/>
          <w:iCs/>
          <w:color w:val="111111"/>
          <w:sz w:val="28"/>
          <w:szCs w:val="28"/>
          <w:rtl w:val="true"/>
          <w:lang w:val="en-US" w:bidi="en-US"/>
        </w:rPr>
        <w:t>&lt;&lt;"</w:t>
      </w:r>
    </w:p>
    <w:p>
      <w:pPr>
        <w:pStyle w:val="BookText"/>
        <w:rPr/>
      </w:pPr>
      <w:r>
        <w:rPr>
          <w:rFonts w:eastAsia="Times New Roman" w:cs="Times New Roman" w:ascii="Times New Roman" w:hAnsi="Times New Roman"/>
          <w:color w:val="111111"/>
          <w:sz w:val="28"/>
          <w:szCs w:val="28"/>
          <w:rtl w:val="true"/>
          <w:lang w:val="en-US" w:bidi="en-US"/>
        </w:rPr>
        <w:t>-!&gt;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FILE ARCHIVED ON 20050308085053 AND RETRIEVED FROM THE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INTERNET ARCHIVE ON 20060514055212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JAVASCRIPT APPENDED BY WAYBACK MACHINE, COPYRIGHT</w:t>
      </w:r>
    </w:p>
    <w:p>
      <w:pPr>
        <w:pStyle w:val="BookText"/>
        <w:rPr/>
      </w:pPr>
      <w:r>
        <w:rPr>
          <w:rFonts w:eastAsia="Times New Roman" w:cs="Times New Roman" w:ascii="Times New Roman" w:hAnsi="Times New Roman"/>
          <w:color w:val="111111"/>
          <w:sz w:val="28"/>
          <w:szCs w:val="28"/>
          <w:lang w:val="en-US" w:bidi="en-US"/>
        </w:rPr>
        <w:t>INTERNET ARCHIVE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ALL OTHER CONTENT MAY ALSO BE PROTECTED BY COPYRIGHT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U.S.C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SECTION 108(a)(3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var sWayBackCGI ="http://web.archive.org/web/20050308085053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function xLateUrl(aCollection, sProp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var i = 0</w:t>
      </w:r>
    </w:p>
    <w:p>
      <w:pPr>
        <w:pStyle w:val="BookText"/>
        <w:rPr/>
      </w:pPr>
      <w:r>
        <w:rPr>
          <w:rFonts w:eastAsia="Times New Roman" w:cs="Times New Roman" w:ascii="Times New Roman" w:hAnsi="Times New Roman"/>
          <w:color w:val="111111"/>
          <w:sz w:val="28"/>
          <w:szCs w:val="28"/>
          <w:lang w:val="en-US" w:bidi="en-US"/>
        </w:rPr>
        <w:t>for(i = 0; i &lt; aCollection.length; 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 (aCollection[i][sProp].indexOf(‘‘mailto:") == -1</w:t>
      </w:r>
      <w:r>
        <w:rPr>
          <w:rFonts w:eastAsia="Times New Roman" w:cs="Times New Roman" w:ascii="Times New Roman" w:hAnsi="Times New Roman"/>
          <w:color w:val="111111"/>
          <w:sz w:val="28"/>
          <w:szCs w:val="28"/>
          <w:rtl w:val="true"/>
          <w:lang w:val="en-US" w:bidi="en-US"/>
        </w:rPr>
        <w:t>&amp;&amp;</w:t>
      </w:r>
    </w:p>
    <w:p>
      <w:pPr>
        <w:pStyle w:val="BookText"/>
        <w:rPr/>
      </w:pPr>
      <w:r>
        <w:rPr>
          <w:rFonts w:eastAsia="Times New Roman" w:cs="Times New Roman" w:ascii="Times New Roman" w:hAnsi="Times New Roman"/>
          <w:color w:val="111111"/>
          <w:sz w:val="28"/>
          <w:szCs w:val="28"/>
          <w:lang w:val="en-US" w:bidi="en-US"/>
        </w:rPr>
        <w:t>aCollection[i][sProp].indexOf(‘‘javascript:") ==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aCollection[i][sProp] = sWayBackCGI + aCollection[i][sProp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var i = 0</w:t>
      </w:r>
    </w:p>
    <w:p>
      <w:pPr>
        <w:pStyle w:val="BookText"/>
        <w:rPr/>
      </w:pPr>
      <w:r>
        <w:rPr>
          <w:rFonts w:eastAsia="Times New Roman" w:cs="Times New Roman" w:ascii="Times New Roman" w:hAnsi="Times New Roman"/>
          <w:color w:val="111111"/>
          <w:sz w:val="28"/>
          <w:szCs w:val="28"/>
          <w:lang w:val="en-US" w:bidi="en-US"/>
        </w:rPr>
        <w:t>for(i = 0; i &lt; aCollection.length; i</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 (aCollection[i][sProp].indexOf(‘‘mailto:") == -1</w:t>
      </w:r>
      <w:r>
        <w:rPr>
          <w:rFonts w:eastAsia="Times New Roman" w:cs="Times New Roman" w:ascii="Times New Roman" w:hAnsi="Times New Roman"/>
          <w:color w:val="111111"/>
          <w:sz w:val="28"/>
          <w:szCs w:val="28"/>
          <w:rtl w:val="true"/>
          <w:lang w:val="en-US" w:bidi="en-US"/>
        </w:rPr>
        <w:t>&amp;&amp;</w:t>
      </w:r>
    </w:p>
    <w:p>
      <w:pPr>
        <w:pStyle w:val="BookText"/>
        <w:rPr/>
      </w:pPr>
      <w:r>
        <w:rPr>
          <w:rFonts w:eastAsia="Times New Roman" w:cs="Times New Roman" w:ascii="Times New Roman" w:hAnsi="Times New Roman"/>
          <w:color w:val="111111"/>
          <w:sz w:val="28"/>
          <w:szCs w:val="28"/>
          <w:lang w:val="en-US" w:bidi="en-US"/>
        </w:rPr>
        <w:t>aCollection[i][sProp].indexOf(‘javascript:") ==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aCollection[i][sProp] = sWayBackCGI + aCollection[i][sProp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var i = 0</w:t>
      </w:r>
    </w:p>
    <w:p>
      <w:pPr>
        <w:pStyle w:val="BookText"/>
        <w:rPr/>
      </w:pPr>
      <w:r>
        <w:rPr>
          <w:rFonts w:eastAsia="Times New Roman" w:cs="Times New Roman" w:ascii="Times New Roman" w:hAnsi="Times New Roman"/>
          <w:color w:val="111111"/>
          <w:sz w:val="28"/>
          <w:szCs w:val="28"/>
          <w:lang w:val="en-US" w:bidi="en-US"/>
        </w:rPr>
        <w:t>for(i = 0; i &lt; aCollection.length; i</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if (aCollection[i][sProp].indexOf(mailto:") == -1</w:t>
      </w:r>
      <w:r>
        <w:rPr>
          <w:rFonts w:eastAsia="Times New Roman" w:cs="Times New Roman" w:ascii="Times New Roman" w:hAnsi="Times New Roman"/>
          <w:color w:val="111111"/>
          <w:sz w:val="28"/>
          <w:szCs w:val="28"/>
          <w:rtl w:val="true"/>
          <w:lang w:val="en-US" w:bidi="en-US"/>
        </w:rPr>
        <w:t xml:space="preserve">&amp;&amp; </w:t>
      </w:r>
      <w:bookmarkStart w:id="97" w:name="pg15998_253840"/>
    </w:p>
    <w:p>
      <w:pPr>
        <w:pStyle w:val="BookText"/>
        <w:rPr/>
      </w:pPr>
      <w:bookmarkEnd w:id="97"/>
      <w:r>
        <w:rPr>
          <w:rFonts w:eastAsia="Times New Roman" w:cs="Times New Roman" w:ascii="Times New Roman" w:hAnsi="Times New Roman"/>
          <w:color w:val="111111"/>
          <w:sz w:val="28"/>
          <w:szCs w:val="28"/>
          <w:lang w:val="en-US" w:bidi="en-US"/>
        </w:rPr>
        <w:t>aCollection[i][sProp].indexOf(‘javascript:") ==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aCollection[i][sProp] = sWayBackCGI + aCollection[i][sProp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 (document.links) xLateUrl(document.links, “href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Web Archiving: Issues and Methods 35</w:t>
      </w:r>
    </w:p>
    <w:p>
      <w:pPr>
        <w:pStyle w:val="BookText"/>
        <w:rPr/>
      </w:pPr>
      <w:r>
        <w:rPr>
          <w:rFonts w:eastAsia="Times New Roman" w:cs="Times New Roman" w:ascii="Times New Roman" w:hAnsi="Times New Roman"/>
          <w:color w:val="111111"/>
          <w:sz w:val="28"/>
          <w:szCs w:val="28"/>
          <w:lang w:val="en-US" w:bidi="en-US"/>
        </w:rPr>
        <w:t>if (document.images) xLateUr (document.images, “src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 (document.embeds) xLateUrl(document.embeds, "src</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if (document.body &amp;&amp; document.body.background( document.body.background = sWayBackCGI</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w:t>
      </w:r>
    </w:p>
    <w:p>
      <w:pPr>
        <w:pStyle w:val="BookText"/>
        <w:rPr/>
      </w:pPr>
      <w:r>
        <w:rPr>
          <w:rFonts w:eastAsia="Times New Roman" w:cs="Times New Roman" w:ascii="Times New Roman" w:hAnsi="Times New Roman"/>
          <w:color w:val="111111"/>
          <w:sz w:val="28"/>
          <w:szCs w:val="28"/>
          <w:rtl w:val="true"/>
          <w:lang w:val="en-US" w:bidi="en-US"/>
        </w:rPr>
        <w:t>&lt;-//</w:t>
      </w:r>
    </w:p>
    <w:p>
      <w:pPr>
        <w:pStyle w:val="BookText"/>
        <w:rPr/>
      </w:pPr>
      <w:r>
        <w:rPr>
          <w:rFonts w:eastAsia="Times New Roman" w:cs="Times New Roman" w:ascii="Times New Roman" w:hAnsi="Times New Roman"/>
          <w:color w:val="111111"/>
          <w:sz w:val="28"/>
          <w:szCs w:val="28"/>
          <w:rtl w:val="true"/>
          <w:lang w:val="en-US" w:bidi="en-US"/>
        </w:rPr>
        <w:t>/&gt;</w:t>
      </w:r>
      <w:r>
        <w:rPr>
          <w:rFonts w:eastAsia="Times New Roman" w:cs="Times New Roman" w:ascii="Times New Roman" w:hAnsi="Times New Roman"/>
          <w:color w:val="111111"/>
          <w:sz w:val="28"/>
          <w:szCs w:val="28"/>
          <w:lang w:val="en-US" w:bidi="en-US"/>
        </w:rPr>
        <w:t>SCRIPT</w:t>
      </w:r>
      <w:r>
        <w:rPr>
          <w:rFonts w:eastAsia="Times New Roman" w:cs="Times New Roman" w:ascii="Times New Roman" w:hAnsi="Times New Roman"/>
          <w:color w:val="111111"/>
          <w:sz w:val="28"/>
          <w:szCs w:val="28"/>
          <w:rtl w:val="true"/>
          <w:lang w:val="en-US" w:bidi="en-US"/>
        </w:rPr>
        <w:t>&lt;</w:t>
      </w:r>
    </w:p>
    <w:p>
      <w:pPr>
        <w:pStyle w:val="BookText"/>
        <w:rPr/>
      </w:pPr>
      <w:r>
        <w:rPr>
          <w:rFonts w:eastAsia="Times New Roman" w:cs="Times New Roman" w:ascii="Times New Roman" w:hAnsi="Times New Roman"/>
          <w:color w:val="111111"/>
          <w:sz w:val="28"/>
          <w:szCs w:val="28"/>
          <w:rtl w:val="true"/>
          <w:lang w:val="en-US" w:bidi="en-US"/>
        </w:rPr>
        <w:t>/&gt;</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&lt;</w:t>
      </w:r>
    </w:p>
    <w:p>
      <w:pPr>
        <w:pStyle w:val="BookText"/>
        <w:rPr/>
      </w:pPr>
      <w:r>
        <w:rPr>
          <w:rFonts w:ascii="IRNazanin" w:hAnsi="IRNazanin" w:eastAsia="IRNazanin"/>
          <w:color w:val="111111"/>
          <w:sz w:val="28"/>
          <w:sz w:val="28"/>
          <w:szCs w:val="28"/>
          <w:rtl w:val="true"/>
          <w:lang w:bidi="fa-IR"/>
        </w:rPr>
        <w:t xml:space="preserve">مشکل این روش این است که برخی پیوندها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جاسازی شده در متن سند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تفسیر نخواهد شد و از این رو، در نقطه‌ای در وبگاه منبع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تفسیر کد صفحه، برخی رفتارها را فعال می‌کند، مانند تغییر مسیر حتی قبل از اینکه کد پیوست شده به عنوان مرورگر جدید تفسیر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نباشید تا سند کامل برای تفسیر به دست آید و آن را نمایش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استفاده از نماینده‌ای که تمام درخواست‌ها از مرورگر کاربر به بایگانی تغییر مسیر می‌دهد، بسیار مؤثرتر و کار آمد می‌باشد همانطور که مسیر دهی بعد از تفسیر پیوند رخ می دهد توسط تعامل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کلیک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مرور گر انجام می‌شود و کد را برای تولید درخواست مناسب تفسیر می‌کند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سند متن سرویس گیرنده جانبی فرمت‌های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کارآمدترین به عنوان ظرفیت مرورگر اصلی برای تفسیر مجموعه کدهای استاندارد برای کاری که معمولاً بر روی وب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نیاز به ایجاد یک نماینده دارد که به یگانی تغییر مسیر دهد و به یک پارامتر که یک مرورگر از آن استفاده کند تا بتواند تقاضاهای زیادی برای یک محیط بایگانی پیوسته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اتصال مرورگر برای مدیریت انتقال شکل باز به محیط نماینده می‌تواند این کار را برای کاربران نهایی آسان سازد</w:t>
      </w:r>
      <w:r>
        <w:rPr>
          <w:rFonts w:eastAsia="IRNazanin" w:cs="IRNazanin"/>
          <w:color w:val="111111"/>
          <w:sz w:val="28"/>
          <w:szCs w:val="28"/>
          <w:rtl w:val="true"/>
          <w:lang w:bidi="fa-IR"/>
        </w:rPr>
        <w:t>.</w:t>
      </w:r>
    </w:p>
    <w:p>
      <w:pPr>
        <w:pStyle w:val="Heading5"/>
        <w:numPr>
          <w:ilvl w:val="4"/>
          <w:numId w:val="1"/>
        </w:numPr>
        <w:rPr/>
      </w:pPr>
      <w:bookmarkStart w:id="98" w:name="__RefHeading___Toc17378655_2142443653"/>
      <w:bookmarkStart w:id="99" w:name="_Toc36"/>
      <w:bookmarkEnd w:id="98"/>
      <w:r>
        <w:rPr>
          <w:rtl w:val="true"/>
        </w:rPr>
        <w:t>استفادۀ ترجیحی</w:t>
      </w:r>
      <w:bookmarkEnd w:id="9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روش برای بایگانی مقیاس بزرگ و متوسط و همچنین بایگانی‌های کوچک‌تر مناسب است که در زمینۀ حفاظت از صحت محتوا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روش‌ها ، پاسخ‌ها را از سرور منبع همانطور که از سرویس گیرنده دریافت شده است ذخیره می‌کنند بدون تغییر و تبدیل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روش پایداری </w:t>
      </w:r>
      <w:bookmarkStart w:id="100" w:name="pg15998_253841"/>
    </w:p>
    <w:p>
      <w:pPr>
        <w:pStyle w:val="BookText"/>
        <w:rPr/>
      </w:pPr>
      <w:bookmarkEnd w:id="100"/>
      <w:r>
        <w:rPr>
          <w:rFonts w:ascii="IRNazanin" w:hAnsi="IRNazanin" w:eastAsia="IRNazanin"/>
          <w:color w:val="111111"/>
          <w:sz w:val="28"/>
          <w:sz w:val="28"/>
          <w:szCs w:val="28"/>
          <w:rtl w:val="true"/>
          <w:lang w:bidi="fa-IR"/>
        </w:rPr>
        <w:t>بیشتری را از روش‌های دیگر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سازماندهی فایل محلی بستگی دارد، همچنین مناسب برای انتقال و همچنین تحویل محتواست</w:t>
      </w:r>
      <w:r>
        <w:rPr>
          <w:rFonts w:eastAsia="IRNazanin" w:cs="IRNazanin"/>
          <w:color w:val="111111"/>
          <w:sz w:val="28"/>
          <w:szCs w:val="28"/>
          <w:rtl w:val="true"/>
          <w:lang w:bidi="fa-IR"/>
        </w:rPr>
        <w:t>.</w:t>
      </w:r>
    </w:p>
    <w:p>
      <w:pPr>
        <w:pStyle w:val="Heading5"/>
        <w:numPr>
          <w:ilvl w:val="4"/>
          <w:numId w:val="1"/>
        </w:numPr>
        <w:rPr/>
      </w:pPr>
      <w:bookmarkStart w:id="101" w:name="__RefHeading___Toc17378657_2142443653"/>
      <w:bookmarkStart w:id="102" w:name="_Toc37"/>
      <w:bookmarkEnd w:id="101"/>
      <w:r>
        <w:rPr>
          <w:rtl w:val="true"/>
        </w:rPr>
        <w:t>ابزارها</w:t>
      </w:r>
      <w:bookmarkEnd w:id="102"/>
    </w:p>
    <w:p>
      <w:pPr>
        <w:pStyle w:val="BookText"/>
        <w:rPr/>
      </w:pPr>
      <w:r>
        <w:rPr>
          <w:rFonts w:ascii="IRNazanin" w:hAnsi="IRNazanin" w:eastAsia="IRNazanin"/>
          <w:color w:val="111111"/>
          <w:sz w:val="28"/>
          <w:sz w:val="28"/>
          <w:szCs w:val="28"/>
          <w:rtl w:val="true"/>
          <w:lang w:bidi="fa-IR"/>
        </w:rPr>
        <w:t xml:space="preserve">این روش، به یک زیر ساخت دسترسی و به یک خزنده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نظام نمایه سازی برای فایل های </w:t>
      </w:r>
      <w:r>
        <w:rPr>
          <w:rFonts w:eastAsia="Times New Roman" w:cs="Times New Roman" w:ascii="Times New Roman" w:hAnsi="Times New Roman"/>
          <w:color w:val="111111"/>
          <w:sz w:val="28"/>
          <w:szCs w:val="28"/>
          <w:lang w:val="en-US" w:bidi="en-US"/>
        </w:rPr>
        <w:t>WARC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زنجیره کاملی از ابزارهایی دارد که برای ایجاد این توابع عملیاتی توسعه یافته است</w:t>
      </w:r>
      <w:r>
        <w:rPr>
          <w:rFonts w:eastAsia="IRNazanin" w:cs="IRNazanin"/>
          <w:color w:val="111111"/>
          <w:sz w:val="28"/>
          <w:szCs w:val="28"/>
          <w:rtl w:val="true"/>
          <w:lang w:bidi="fa-IR"/>
        </w:rPr>
        <w:t>.</w:t>
      </w:r>
    </w:p>
    <w:p>
      <w:pPr>
        <w:pStyle w:val="Heading4"/>
        <w:numPr>
          <w:ilvl w:val="3"/>
          <w:numId w:val="1"/>
        </w:numPr>
        <w:rPr/>
      </w:pPr>
      <w:bookmarkStart w:id="103" w:name="__RefHeading___Toc17378659_2142443653"/>
      <w:bookmarkStart w:id="104" w:name="_Toc38"/>
      <w:bookmarkEnd w:id="103"/>
      <w:r>
        <w:rPr/>
        <w:t>4-3-3</w:t>
      </w:r>
      <w:r>
        <w:rPr>
          <w:rtl w:val="true"/>
        </w:rPr>
        <w:t>-</w:t>
      </w:r>
      <w:r>
        <w:rPr>
          <w:rtl w:val="true"/>
        </w:rPr>
        <w:t>بایگانی غیروب</w:t>
      </w:r>
      <w:bookmarkEnd w:id="104"/>
    </w:p>
    <w:p>
      <w:pPr>
        <w:pStyle w:val="Heading5"/>
        <w:numPr>
          <w:ilvl w:val="4"/>
          <w:numId w:val="1"/>
        </w:numPr>
        <w:rPr/>
      </w:pPr>
      <w:bookmarkStart w:id="105" w:name="__RefHeading___Toc17378661_2142443653"/>
      <w:bookmarkStart w:id="106" w:name="_Toc39"/>
      <w:bookmarkEnd w:id="105"/>
      <w:r>
        <w:rPr>
          <w:rtl w:val="true"/>
        </w:rPr>
        <w:t>توصیف</w:t>
      </w:r>
      <w:bookmarkEnd w:id="106"/>
    </w:p>
    <w:p>
      <w:pPr>
        <w:pStyle w:val="BookText"/>
        <w:rPr/>
      </w:pPr>
      <w:r>
        <w:rPr>
          <w:rFonts w:ascii="IRNazanin" w:hAnsi="IRNazanin" w:eastAsia="IRNazanin"/>
          <w:color w:val="111111"/>
          <w:sz w:val="28"/>
          <w:sz w:val="28"/>
          <w:szCs w:val="28"/>
          <w:rtl w:val="true"/>
          <w:lang w:bidi="fa-IR"/>
        </w:rPr>
        <w:t xml:space="preserve">در این رویکرد که در شکل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شده است، اسنادی که بر روی وب بوده و از متن ابر متن استخراج شده و در یک سبک متفاوت برای دسترسی منطقی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فرمت سازمان‌دهی مجدد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می‌تواند موردی باشد که وقتی یک مجموعه اسناد از وب برداشته می‌شوند، از دسترسی منطقی مبتنی بر پیوند به یک پیوند مبتنی بر فهرست دوباره سازماندهی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7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1" o:detectmouseclick="t"/>
                <v:stroke color="#3465a4" joinstyle="round" endcap="flat"/>
                <w10:wrap type="none"/>
              </v:shape>
            </w:pict>
          </mc:Fallback>
        </mc:AlternateConten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از سایت اصلی در بایگاه سازماندهی مجدد می شوند، ساختار غیر وبی را پیروی می کنند، به طور موردی از فهرستی که دسترسی به اسناد انفرادی را فراهم می کند، استفاده می کند</w:t>
      </w:r>
      <w:r>
        <w:rPr>
          <w:rFonts w:eastAsia="IRNazanin" w:cs="IRNazanin"/>
          <w:color w:val="111111"/>
          <w:sz w:val="28"/>
          <w:szCs w:val="28"/>
          <w:rtl w:val="true"/>
          <w:lang w:bidi="fa-IR"/>
        </w:rPr>
        <w:t xml:space="preserve">. </w:t>
      </w:r>
      <w:bookmarkStart w:id="107" w:name="pg15998_253842"/>
    </w:p>
    <w:p>
      <w:pPr>
        <w:pStyle w:val="BookText"/>
        <w:rPr/>
      </w:pPr>
      <w:bookmarkEnd w:id="107"/>
      <w:r>
        <w:rPr>
          <w:rFonts w:ascii="IRNazanin" w:hAnsi="IRNazanin" w:eastAsia="IRNazanin"/>
          <w:color w:val="111111"/>
          <w:sz w:val="28"/>
          <w:sz w:val="28"/>
          <w:szCs w:val="28"/>
          <w:rtl w:val="true"/>
          <w:lang w:bidi="fa-IR"/>
        </w:rPr>
        <w:t xml:space="preserve">همچنین، این موردی است که وقتی یک صفحه یا حتی یک وبگاه کامل به فرمت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شکل یافته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Adobe Acrobat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این توابع عملیاتی را دارد و می‌تواند تمام یک وبگاه را در یک سند واحد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تغییر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سند به طور مجازی چاپ شده است که یک انتقال بی حرکت و یک صفحه یاد داشت مانند سازماندهی را شامل می‌شود، حتی اگر پیوند دهی بتواند هنوز با استفاده از شمای داخلی نام‌گذاری مناسب کار کند</w:t>
      </w:r>
      <w:r>
        <w:rPr>
          <w:rFonts w:eastAsia="IRNazanin" w:cs="IRNazanin"/>
          <w:color w:val="111111"/>
          <w:sz w:val="28"/>
          <w:szCs w:val="28"/>
          <w:rtl w:val="true"/>
          <w:lang w:bidi="fa-IR"/>
        </w:rPr>
        <w:t>.</w:t>
      </w:r>
    </w:p>
    <w:p>
      <w:pPr>
        <w:pStyle w:val="Heading5"/>
        <w:numPr>
          <w:ilvl w:val="4"/>
          <w:numId w:val="1"/>
        </w:numPr>
        <w:rPr/>
      </w:pPr>
      <w:bookmarkStart w:id="108" w:name="__RefHeading___Toc17378663_2142443653"/>
      <w:bookmarkStart w:id="109" w:name="_Toc40"/>
      <w:bookmarkEnd w:id="108"/>
      <w:r>
        <w:rPr>
          <w:rtl w:val="true"/>
        </w:rPr>
        <w:t>توضیح</w:t>
      </w:r>
      <w:bookmarkEnd w:id="109"/>
    </w:p>
    <w:p>
      <w:pPr>
        <w:pStyle w:val="BookText"/>
        <w:rPr/>
      </w:pPr>
      <w:r>
        <w:rPr>
          <w:rFonts w:ascii="IRNazanin" w:hAnsi="IRNazanin" w:eastAsia="IRNazanin"/>
          <w:color w:val="111111"/>
          <w:sz w:val="28"/>
          <w:sz w:val="28"/>
          <w:szCs w:val="28"/>
          <w:rtl w:val="true"/>
          <w:lang w:bidi="fa-IR"/>
        </w:rPr>
        <w:t>این رویکرد اساساً برای دریافت موضوع‌هایی که در اصل ایجاد شده‌اند، به طور مستقل از وب سازماندهی شده‌اند،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برای مجموعه‌های بزرگی از کتاب‌های رقومی به عنوان نمونه، مقاله‌ها، موزیک، و ویدئوهای ساخته شده که بر روی وب موجود هستند، ولی سازماندهی اصلی شان ابرمتنی نمی‌باشد چون مبتنی بر کاتالوگ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رویکرد می‌تواند در این مورد برای چسبیدن به معماری اطلاعات اصلی و بایگانی این مجموعه‌ها با یکدیگر با کاتالوگ‌های ادغام شده در کاتالوگ بایگانی، مرجح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است که محتوای ابر متن بدون ربط پنداشته شده است و می تواند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این مورد در طرح انبارهای الکترونیکی </w:t>
      </w:r>
      <w:r>
        <w:rPr>
          <w:rFonts w:eastAsia="Times New Roman" w:cs="Times New Roman" w:ascii="Times New Roman" w:hAnsi="Times New Roman"/>
          <w:color w:val="111111"/>
          <w:sz w:val="28"/>
          <w:szCs w:val="28"/>
          <w:lang w:val="en-US" w:bidi="en-US"/>
        </w:rPr>
        <w:t>kb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نیوزیلند جایی که انتشارات علمی الزویر </w:t>
      </w:r>
      <w:r>
        <w:rPr>
          <w:rStyle w:val="FootnoteAnchor"/>
          <w:rtl w:val="true"/>
        </w:rPr>
        <w:footnoteReference w:id="113"/>
      </w:r>
      <w:r>
        <w:rPr>
          <w:rFonts w:ascii="IRNazanin" w:hAnsi="IRNazanin" w:eastAsia="IRNazanin"/>
          <w:color w:val="111111"/>
          <w:sz w:val="28"/>
          <w:sz w:val="28"/>
          <w:szCs w:val="28"/>
          <w:rtl w:val="true"/>
          <w:lang w:bidi="fa-IR"/>
        </w:rPr>
        <w:t>اجرا شده است که در یک نظام مبتنی بر فهرست بایگانی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الزویر به این مطالب دسترسی داشته است و به عنوان یک مجموعه کمکی برای محتوای خودش مورد بررسی قرار گرفته و به عنوان انتشار علمی سنتی ساخت یافته است</w:t>
      </w:r>
      <w:r>
        <w:rPr>
          <w:rFonts w:eastAsia="IRNazanin" w:cs="IRNazanin"/>
          <w:color w:val="111111"/>
          <w:sz w:val="28"/>
          <w:szCs w:val="28"/>
          <w:rtl w:val="true"/>
          <w:lang w:bidi="fa-IR"/>
        </w:rPr>
        <w:t>.</w:t>
      </w:r>
    </w:p>
    <w:p>
      <w:pPr>
        <w:pStyle w:val="Heading5"/>
        <w:numPr>
          <w:ilvl w:val="4"/>
          <w:numId w:val="1"/>
        </w:numPr>
        <w:rPr/>
      </w:pPr>
      <w:bookmarkStart w:id="110" w:name="__RefHeading___Toc17378665_2142443653"/>
      <w:bookmarkStart w:id="111" w:name="_Toc41"/>
      <w:bookmarkEnd w:id="110"/>
      <w:r>
        <w:rPr>
          <w:rtl w:val="true"/>
        </w:rPr>
        <w:t>مرجع</w:t>
      </w:r>
      <w:bookmarkEnd w:id="111"/>
    </w:p>
    <w:p>
      <w:pPr>
        <w:pStyle w:val="Heading6"/>
        <w:numPr>
          <w:ilvl w:val="5"/>
          <w:numId w:val="1"/>
        </w:numPr>
        <w:rPr/>
      </w:pPr>
      <w:bookmarkStart w:id="112" w:name="__RefHeading___Toc17378667_2142443653"/>
      <w:bookmarkStart w:id="113" w:name="_Toc42"/>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این روش برای مجموعه های محتوا و نه ساخت یافته در حالت وب دلالت می کند</w:t>
      </w:r>
      <w:r>
        <w:rPr>
          <w:rFonts w:eastAsia="IRNazanin" w:cs="IRNazanin"/>
          <w:color w:val="111111"/>
          <w:sz w:val="28"/>
          <w:szCs w:val="28"/>
          <w:rtl w:val="true"/>
          <w:lang w:bidi="fa-IR"/>
        </w:rPr>
        <w:t>.</w:t>
      </w:r>
    </w:p>
    <w:p>
      <w:pPr>
        <w:pStyle w:val="Heading6"/>
        <w:numPr>
          <w:ilvl w:val="5"/>
          <w:numId w:val="1"/>
        </w:numPr>
        <w:rPr/>
      </w:pPr>
      <w:bookmarkStart w:id="114" w:name="__RefHeading___Toc17378669_2142443653"/>
      <w:bookmarkStart w:id="115" w:name="_Toc43"/>
      <w:bookmarkEnd w:id="114"/>
      <w:r>
        <w:rPr/>
        <w:t>4-3-4</w:t>
      </w:r>
      <w:r>
        <w:rPr>
          <w:rtl w:val="true"/>
        </w:rPr>
        <w:t>خلاصه</w:t>
      </w:r>
      <w:bookmarkEnd w:id="115"/>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گوناگونی از بایگانی‌های وب، موارد مرجح‌های مورد استفاده، ابزارهای و مزیت‌های و عدم مزیت‌ها را به طور خلاصه شرح داده است</w:t>
      </w:r>
      <w:r>
        <w:rPr>
          <w:rFonts w:eastAsia="IRNazanin" w:cs="IRNazanin"/>
          <w:color w:val="111111"/>
          <w:sz w:val="28"/>
          <w:szCs w:val="28"/>
          <w:rtl w:val="true"/>
          <w:lang w:bidi="fa-IR"/>
        </w:rPr>
        <w:t xml:space="preserve">. </w:t>
      </w:r>
      <w:bookmarkStart w:id="116" w:name="pg15998_253843"/>
    </w:p>
    <w:p>
      <w:pPr>
        <w:pStyle w:val="BookText"/>
        <w:rPr/>
      </w:pPr>
      <w:bookmarkEnd w:id="116"/>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 از انواع بایگانی وب</w:t>
      </w:r>
    </w:p>
    <w:p>
      <w:pPr>
        <w:pStyle w:val="Heading6"/>
        <w:numPr>
          <w:ilvl w:val="5"/>
          <w:numId w:val="1"/>
        </w:numPr>
        <w:rPr/>
      </w:pPr>
      <w:bookmarkStart w:id="117" w:name="__RefHeading___Toc17378671_2142443653"/>
      <w:bookmarkStart w:id="118" w:name="_Toc44"/>
      <w:bookmarkEnd w:id="117"/>
      <w:r>
        <w:rPr/>
        <w:t>4-4</w:t>
      </w:r>
      <w:r>
        <w:rPr>
          <w:rtl w:val="true"/>
        </w:rPr>
        <w:t>-</w:t>
      </w:r>
      <w:r>
        <w:rPr>
          <w:rtl w:val="true"/>
        </w:rPr>
        <w:t xml:space="preserve">کیفیت و تمامیت </w:t>
      </w:r>
      <w:r>
        <w:rPr>
          <w:rtl w:val="true"/>
        </w:rPr>
        <w:t>(</w:t>
      </w:r>
      <w:r>
        <w:rPr>
          <w:rtl w:val="true"/>
        </w:rPr>
        <w:t>کامل بودن</w:t>
      </w:r>
      <w:r>
        <w:rPr>
          <w:rtl w:val="true"/>
        </w:rPr>
        <w:t>)</w:t>
      </w:r>
      <w:bookmarkEnd w:id="118"/>
    </w:p>
    <w:p>
      <w:pPr>
        <w:pStyle w:val="BookText"/>
        <w:rPr/>
      </w:pPr>
      <w:r>
        <w:rPr>
          <w:rFonts w:ascii="IRNazanin" w:hAnsi="IRNazanin" w:eastAsia="IRNazanin"/>
          <w:color w:val="111111"/>
          <w:sz w:val="28"/>
          <w:sz w:val="28"/>
          <w:szCs w:val="28"/>
          <w:rtl w:val="true"/>
          <w:lang w:bidi="fa-IR"/>
        </w:rPr>
        <w:t xml:space="preserve">به طور کلی، کیفیت می‌تواند در یک حالت وظیفه‌ای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متناسب برای استفاده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یک حالت هدفمند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منطبق با ویژگی‌های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کیفیت، برای مجموعه فرهنگی در مضمون‌های مختلف به کار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از آن برای کنترل وضعیت حفاظت، کامل نمودن موارد یا مجموعه‌ها، سطح محتواهای هوشمند و علمی و غیره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مورد، آن با مقياس مطلوب کامل در یک ناحیه خاص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حفاظت فیزیکی پوشش یک قلمرو، صحت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بایگانی‌های وب همانطور که دیده شده، بیشترین نقایص ناشی از سختی برای جمع‌آوری محتوا از طریق واسط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 قبلی در مورد بایگانی سرویس گیرنده جانبی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سختی تحویل در یک حالت منسجم از نتایج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سازماندهی و ذخیره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کیفیت بایگانی وب در این فصل به عنوان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تکامل مطالب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فایل‌های پیوندی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شده درون فضای پیرامون هدف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برای تحویل شکل اصلی سایت به ویژه در رابطه با هدایت و تعامل با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میزانس،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تکامل می‌تواند به طور افقی با تعدادی از نقاط ورودی مربوط که در فضای پیرامون طراحی شده، با نمایش هندسی ارزیابی شود و از نظر برنامه کاربردی عمودی با تعدادی از گره‌های پیوندی می توان که از این نقطه ورودی دریافت شده‌اند اندازه گیری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نقاط ورودی صفحه‌های اصلی سایت هستند و پیوندها می‌توانند کاربران را به هر یک از نقاط ورودی هدایت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عناصر همان سایت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برای بایگانی مبتنی بر سایت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برخی موارد، گنجایش برنامه کاربردی عمودی برای جا سازی عناصر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 تصاویر همراه با یک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شده است و مجموعه فقط به طور افقی با نادیده گرفتن سطح سایت، سازماندهی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این مورد برای خزش موضوع های خالص در جایی که صفحه‌ها را در بر نمی گیرد بر اساس تعلق شان به سایت می‌باشد، اما فقط بر روی ارتباط شان با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مطلوب، بایگانی وب باید به طور عمودی همچنین افقی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عمل، برای دسترسی سخت است و اولویت‌هایی باید قرار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زمانی که کامل شدن افقی به کامل شدن عمودی ترجیح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78" o:detectmouseclick="t"/>
                <v:stroke color="#3465a4" joinstyle="round" endcap="flat"/>
                <w10:wrap type="none"/>
              </v:shape>
            </w:pict>
          </mc:Fallback>
        </mc:AlternateConten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بسیط شامل بیشتر سایت هاست ولی فقط در سطحی بایگانی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محتوا در ناحیه سایه دار بایگانی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ها عمیق در سلسله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سی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محتوایی که پایگاه داده پنهان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خواهند شد</w:t>
      </w:r>
      <w:r>
        <w:rPr>
          <w:rFonts w:eastAsia="IRNazanin" w:cs="IRNazanin"/>
          <w:color w:val="111111"/>
          <w:sz w:val="28"/>
          <w:szCs w:val="28"/>
          <w:rtl w:val="true"/>
          <w:lang w:bidi="fa-IR"/>
        </w:rPr>
        <w:t xml:space="preserve">. </w:t>
      </w:r>
      <w:bookmarkStart w:id="119" w:name="pg15998_253845"/>
    </w:p>
    <w:p>
      <w:pPr>
        <w:pStyle w:val="BookText"/>
        <w:rPr/>
      </w:pPr>
      <w:bookmarkEnd w:id="119"/>
      <w:r>
        <w:rPr>
          <w:rFonts w:ascii="IRNazanin" w:hAnsi="IRNazanin" w:eastAsia="IRNazanin"/>
          <w:color w:val="111111"/>
          <w:sz w:val="28"/>
          <w:sz w:val="28"/>
          <w:szCs w:val="28"/>
          <w:rtl w:val="true"/>
          <w:lang w:bidi="fa-IR"/>
        </w:rPr>
        <w:t xml:space="preserve">برای مثال، این مورد برای مجموعه بایگانی اینترنت است که به وسیله الکسا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همچنین برنر،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؛کیمپتون و همکاران،</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خزشگر الکسا یک رویکرد خزش سطح اول را استفاده می‌کند و عمق خزش را برای یک سایت بر طبق ترافیک اندازه‌گیری شده برای این سایت وفق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عکس، بایگانی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زمانی است که تکامل عمودی به کامل شدن افقی ترجیح داده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بسیط سایت های کمتری مورد خزش قرار می گیرند ولی خزش در عمق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سایت الف و دی مورد بایگانی قرار می گیرند ولی در حالت کلی شامل بخش وب پنهان سایت 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در این مورد، وقتی اولویت نخست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برای خزش‌گرها استفاده شده یا وقتی که یک بازبینی دستی، در جایی که مورد نیاز است، بر روی آن انجام می‌شود، بایگانی تکمیلی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بایگانی متمرکز حتی متقاضی بیشتری برای سایت‌های وب پنهان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سایت‌های وب عمیق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دسترسی به تمام محتوا با خزش‌گرها ممکن نیست</w:t>
      </w:r>
      <w:r>
        <w:rPr>
          <w:rFonts w:eastAsia="IRNazanin" w:cs="IRNazanin"/>
          <w:color w:val="111111"/>
          <w:sz w:val="28"/>
          <w:szCs w:val="28"/>
          <w:rtl w:val="true"/>
          <w:lang w:bidi="fa-IR"/>
        </w:rPr>
        <w:t>.</w:t>
      </w:r>
    </w:p>
    <w:p>
      <w:pPr>
        <w:pStyle w:val="Heading6"/>
        <w:numPr>
          <w:ilvl w:val="5"/>
          <w:numId w:val="1"/>
        </w:numPr>
        <w:rPr/>
      </w:pPr>
      <w:bookmarkStart w:id="120" w:name="__RefHeading___Toc17378673_2142443653"/>
      <w:bookmarkStart w:id="121" w:name="_Toc45"/>
      <w:bookmarkEnd w:id="120"/>
      <w:r>
        <w:rPr/>
        <w:t>5</w:t>
      </w:r>
      <w:r>
        <w:rPr>
          <w:rtl w:val="true"/>
        </w:rPr>
        <w:t>-</w:t>
      </w:r>
      <w:r>
        <w:rPr>
          <w:rtl w:val="true"/>
        </w:rPr>
        <w:t>بررسی عمومی مراحل اولیه جاری</w:t>
      </w:r>
      <w:bookmarkEnd w:id="1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بایگانی وب می‌تواند در چندین روش طبقه‌بندی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روش‌های مهم را بررسی خواهیم کرد و این فرصت را برای ارائه برخی مراحل اولیه بایگانی وب و مقایسه با رویکردهای گوناگون نشان می‌دهیم</w:t>
      </w:r>
      <w:r>
        <w:rPr>
          <w:rFonts w:eastAsia="IRNazanin" w:cs="IRNazanin"/>
          <w:color w:val="111111"/>
          <w:sz w:val="28"/>
          <w:szCs w:val="28"/>
          <w:rtl w:val="true"/>
          <w:lang w:bidi="fa-IR"/>
        </w:rPr>
        <w:t xml:space="preserve">. </w:t>
      </w:r>
      <w:bookmarkStart w:id="122" w:name="pg15998_253846"/>
    </w:p>
    <w:p>
      <w:pPr>
        <w:pStyle w:val="Heading6"/>
        <w:numPr>
          <w:ilvl w:val="5"/>
          <w:numId w:val="1"/>
        </w:numPr>
        <w:rPr/>
      </w:pPr>
      <w:bookmarkStart w:id="123" w:name="__RefHeading___Toc17378675_2142443653"/>
      <w:bookmarkStart w:id="124" w:name="_Toc46"/>
      <w:bookmarkEnd w:id="122"/>
      <w:bookmarkEnd w:id="123"/>
      <w:r>
        <w:rPr/>
        <w:t>5-1</w:t>
      </w:r>
      <w:r>
        <w:rPr>
          <w:rtl w:val="true"/>
        </w:rPr>
        <w:t>-</w:t>
      </w:r>
      <w:r>
        <w:rPr>
          <w:rtl w:val="true"/>
        </w:rPr>
        <w:t>بازیگران بایگانی</w:t>
      </w:r>
      <w:bookmarkEnd w:id="124"/>
    </w:p>
    <w:p>
      <w:pPr>
        <w:pStyle w:val="BookText"/>
        <w:rPr/>
      </w:pPr>
      <w:r>
        <w:rPr>
          <w:rFonts w:ascii="IRNazanin" w:hAnsi="IRNazanin" w:eastAsia="IRNazanin"/>
          <w:color w:val="111111"/>
          <w:sz w:val="28"/>
          <w:sz w:val="28"/>
          <w:szCs w:val="28"/>
          <w:rtl w:val="true"/>
          <w:lang w:bidi="fa-IR"/>
        </w:rPr>
        <w:t>نوع ایجاد سازماندهی و میزبانی از بایگانی، نخستین معیار برای طبقه‌بندی بایگانی‌های وب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دسترسی عمومی به مجموعه‌های شان را فراهم می‌کنند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کار را نمی‌کنند </w:t>
      </w:r>
      <w:r>
        <w:rPr>
          <w:rFonts w:eastAsia="Times New Roman" w:cs="Times New Roman" w:ascii="Times New Roman" w:hAnsi="Times New Roman"/>
          <w:color w:val="111111"/>
          <w:sz w:val="28"/>
          <w:szCs w:val="28"/>
          <w:lang w:val="en-US" w:bidi="en-US"/>
        </w:rPr>
        <w:t>WA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بایگانی‌های عمومی وب، برخی دسترسی پیوسته را فراهم می‌کنند برخی دسترسی به سایت را در اتاق‌های مطالعه فراهم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وب عمومی پیوسته و بایگانی وب عمومی غیر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برخی و در بیشتر موارد در ابتدا مجموعه غیر رقومی را مدیریت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وب هیبرید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برخی در حالت سرمایه گذاری یا بدون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وب غیر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اینکه برخی شرکت‌های تجاری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وب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مؤسسه‌های میراث سنتی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کتابخانه‌ها، بایگانی‌ها، موزه‌ها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مجموعه‌هایشان را برای وب گسترش داده‌اند، با یکدیگر بیشترین قسمت مقوله بایگانی وب هیبرید عمومی را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کتابخانه‌های ملی چندین کشور متعلق به این مقوله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سوئد و استرالیا که نخستین بار به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گردد و اکنون کشورهای زیادی هستند</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بایگانی‌های ملی، منطقه‌ای و شهری همچنین شروع به بایگانی وبگاه‌های مجاز دولتی و محلی نموده‌اند </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بر روی شکل‌های جدید صنعتی مانند </w:t>
      </w:r>
      <w:r>
        <w:rPr>
          <w:rFonts w:eastAsia="Times New Roman" w:cs="Times New Roman" w:ascii="Times New Roman" w:hAnsi="Times New Roman"/>
          <w:color w:val="111111"/>
          <w:sz w:val="28"/>
          <w:szCs w:val="28"/>
          <w:lang w:val="en-US" w:bidi="en-US"/>
        </w:rPr>
        <w:t>v2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مستقر در روتردام هلند کار می‌کند که در حال یکپارچه‌سازی شبکه در یک انعکاس و عملکردی عمومی برای حفاظت از رسانه ناپایدار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فوكونير و فرومه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این بایگانی‌ها می توانند به عنوان آرشیو وب عمومی هیبرید رده بندی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محتوای وب را در یک مضمون بزرگ‌تر از مجموعه‌ها مجتمع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آن ها فقط دسترسی غیر پیوسته برای اسناد را در حال حاضر فراهم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میان آن ها، کتابخانه اسکندریه در مصر یکی از معدود دسترسی‌های پیوسته برای مجموعه بایگانی 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معکوس نمودن بایگانی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مثال از بایگانی وب عمومی هیبرید غیر تجاری پیوسته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نفوذپذیری اینترنت همچنین ضرورت برخی از انواع جدید سازمان‌های بایگانی را مجاز می‌داند که فقط مجموعه رقومی و تهیه دسترسی پیوسته را نگه می‌دارد که به عنوان بایگانی وب پیوسته غیرتجاری عمومی، رده بندی خواهند 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بایگانی اینترنت، مثال مهمی در این مقوله می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کیمپتون و همکارانش،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bookmarkStart w:id="125" w:name="pg15998_253847"/>
    </w:p>
    <w:p>
      <w:pPr>
        <w:pStyle w:val="BookText"/>
        <w:rPr/>
      </w:pPr>
      <w:bookmarkEnd w:id="125"/>
      <w:r>
        <w:rPr>
          <w:rFonts w:ascii="IRNazanin" w:hAnsi="IRNazanin" w:eastAsia="IRNazanin"/>
          <w:color w:val="111111"/>
          <w:sz w:val="28"/>
          <w:sz w:val="28"/>
          <w:szCs w:val="28"/>
          <w:rtl w:val="true"/>
          <w:lang w:bidi="fa-IR"/>
        </w:rPr>
        <w:t xml:space="preserve">برخی شرکت‌های تجاری مجموعه‌های بزرگی از محتوای وب عمومی را بایگانی می‌کنند مانند گوگل با نهانگاهش </w:t>
      </w:r>
      <w:r>
        <w:rPr>
          <w:rStyle w:val="FootnoteAnchor"/>
          <w:rtl w:val="true"/>
        </w:rPr>
        <w:footnoteReference w:id="117"/>
      </w:r>
      <w:r>
        <w:rPr>
          <w:rFonts w:ascii="IRNazanin" w:hAnsi="IRNazanin" w:eastAsia="IRNazanin"/>
          <w:color w:val="111111"/>
          <w:sz w:val="28"/>
          <w:sz w:val="28"/>
          <w:szCs w:val="28"/>
          <w:rtl w:val="true"/>
          <w:lang w:bidi="fa-IR"/>
        </w:rPr>
        <w:t xml:space="preserve">و بایگانی هانزو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مثال‌هایی از بایگانی وب تجاری عمومی پیوسته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بسیاری از سازمان‌ها، بایگانی وب داخلی را برای اهداف شخصی توسعه می‌دهند که به عنوان بایگانی وب 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طبقه‌بندی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فرد بودن نوع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یا غیر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وضعیت تجاری در اینجا ارتباط کمتری دارد چون این بایگانی‌ها فقط برای استفاده خصوصی هستند</w:t>
      </w:r>
      <w:r>
        <w:rPr>
          <w:rFonts w:eastAsia="IRNazanin" w:cs="IRNazanin"/>
          <w:color w:val="111111"/>
          <w:sz w:val="28"/>
          <w:szCs w:val="28"/>
          <w:rtl w:val="true"/>
          <w:lang w:bidi="fa-IR"/>
        </w:rPr>
        <w:t>.</w:t>
      </w:r>
    </w:p>
    <w:p>
      <w:pPr>
        <w:pStyle w:val="Heading6"/>
        <w:numPr>
          <w:ilvl w:val="5"/>
          <w:numId w:val="1"/>
        </w:numPr>
        <w:rPr/>
      </w:pPr>
      <w:bookmarkStart w:id="126" w:name="__RefHeading___Toc17378677_2142443653"/>
      <w:bookmarkStart w:id="127" w:name="_Toc47"/>
      <w:bookmarkEnd w:id="126"/>
      <w:r>
        <w:rPr/>
        <w:t>5-2</w:t>
      </w:r>
      <w:r>
        <w:rPr>
          <w:rtl w:val="true"/>
        </w:rPr>
        <w:t>-</w:t>
      </w:r>
      <w:r>
        <w:rPr>
          <w:rtl w:val="true"/>
        </w:rPr>
        <w:t xml:space="preserve">حوزه </w:t>
      </w:r>
      <w:r>
        <w:rPr>
          <w:rtl w:val="true"/>
        </w:rPr>
        <w:t>(</w:t>
      </w:r>
      <w:r>
        <w:rPr>
          <w:rtl w:val="true"/>
        </w:rPr>
        <w:t>دامنه</w:t>
      </w:r>
      <w:r>
        <w:rPr>
          <w:rtl w:val="true"/>
        </w:rPr>
        <w:t>)</w:t>
      </w:r>
      <w:bookmarkEnd w:id="127"/>
    </w:p>
    <w:p>
      <w:pPr>
        <w:pStyle w:val="BookText"/>
        <w:rPr/>
      </w:pPr>
      <w:r>
        <w:rPr>
          <w:rFonts w:ascii="IRNazanin" w:hAnsi="IRNazanin" w:eastAsia="IRNazanin"/>
          <w:color w:val="111111"/>
          <w:sz w:val="28"/>
          <w:sz w:val="28"/>
          <w:szCs w:val="28"/>
          <w:rtl w:val="true"/>
          <w:lang w:bidi="fa-IR"/>
        </w:rPr>
        <w:t>روش مفید دیگر برای دسته‌بندی بایگانی‌های وب، بررسی حوزه‌ای است که آن ها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بایگانی‌های وب می‌توانند هر یک، سایت، سر فصل‌ها یا متمرکز بر حوزه باشند</w:t>
      </w:r>
      <w:r>
        <w:rPr>
          <w:rFonts w:eastAsia="IRNazanin" w:cs="IRNazanin"/>
          <w:color w:val="111111"/>
          <w:sz w:val="28"/>
          <w:szCs w:val="28"/>
          <w:rtl w:val="true"/>
          <w:lang w:bidi="fa-IR"/>
        </w:rPr>
        <w:t>.</w:t>
      </w:r>
    </w:p>
    <w:p>
      <w:pPr>
        <w:pStyle w:val="Heading6"/>
        <w:numPr>
          <w:ilvl w:val="5"/>
          <w:numId w:val="1"/>
        </w:numPr>
        <w:rPr/>
      </w:pPr>
      <w:bookmarkStart w:id="128" w:name="__RefHeading___Toc17378679_2142443653"/>
      <w:bookmarkStart w:id="129" w:name="_Toc48"/>
      <w:bookmarkEnd w:id="128"/>
      <w:r>
        <w:rPr/>
        <w:t>1-2-5</w:t>
      </w:r>
      <w:r>
        <w:rPr>
          <w:rtl w:val="true"/>
        </w:rPr>
        <w:t>-</w:t>
      </w:r>
      <w:r>
        <w:rPr>
          <w:rtl w:val="true"/>
        </w:rPr>
        <w:t>بایگانی مرکزی سایت</w:t>
      </w:r>
      <w:bookmarkEnd w:id="129"/>
    </w:p>
    <w:p>
      <w:pPr>
        <w:pStyle w:val="BookText"/>
        <w:rPr/>
      </w:pPr>
      <w:r>
        <w:rPr>
          <w:rFonts w:ascii="IRNazanin" w:hAnsi="IRNazanin" w:eastAsia="IRNazanin"/>
          <w:color w:val="111111"/>
          <w:sz w:val="28"/>
          <w:sz w:val="28"/>
          <w:szCs w:val="28"/>
          <w:rtl w:val="true"/>
          <w:lang w:bidi="fa-IR"/>
        </w:rPr>
        <w:t>این نوع بایگانی، بر روی یک سایت مشخص متمرکز شده است که تقریباً به‌وسیله و برای ایجاد کننده سایت اجرا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حوزه‌بندی ، از این رو، تقریباً برای بایگانی وب خصوصی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بسیاری از شرکت‌ها، مسئول تمام محتواهایی هستند که منتشر می‌کنند و باید مطمئن باشند که می‌توانند به روش‌های قدیمی‌تر سایت وبنوشت‌ها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بایگانی ترجیحاً از کپی‌کنندگان سایت و برخی تهیه‌کنندگان خدمات اینترنتی استفاده می‌کند که برای این نوع بایگانی داخلی مناسب، به وجود آمده‌اند </w:t>
      </w:r>
      <w:r>
        <w:rPr>
          <w:rStyle w:val="FootnoteAnchor"/>
          <w:rtl w:val="true"/>
        </w:rPr>
        <w:footnoteReference w:id="119"/>
      </w:r>
    </w:p>
    <w:p>
      <w:pPr>
        <w:pStyle w:val="Heading6"/>
        <w:numPr>
          <w:ilvl w:val="5"/>
          <w:numId w:val="1"/>
        </w:numPr>
        <w:rPr/>
      </w:pPr>
      <w:bookmarkStart w:id="130" w:name="__RefHeading___Toc17378681_2142443653"/>
      <w:bookmarkStart w:id="131" w:name="_Toc49"/>
      <w:bookmarkEnd w:id="130"/>
      <w:r>
        <w:rPr/>
        <w:t>2-2-5</w:t>
      </w:r>
      <w:r>
        <w:rPr>
          <w:rtl w:val="true"/>
        </w:rPr>
        <w:t>-</w:t>
      </w:r>
      <w:r>
        <w:rPr>
          <w:rtl w:val="true"/>
        </w:rPr>
        <w:t>بایگانی مرکزی عنوان</w:t>
      </w:r>
      <w:bookmarkEnd w:id="131"/>
    </w:p>
    <w:p>
      <w:pPr>
        <w:pStyle w:val="BookText"/>
        <w:rPr/>
      </w:pPr>
      <w:r>
        <w:rPr>
          <w:rFonts w:ascii="IRNazanin" w:hAnsi="IRNazanin" w:eastAsia="IRNazanin"/>
          <w:color w:val="111111"/>
          <w:sz w:val="28"/>
          <w:sz w:val="28"/>
          <w:szCs w:val="28"/>
          <w:rtl w:val="true"/>
          <w:lang w:bidi="fa-IR"/>
        </w:rPr>
        <w:t xml:space="preserve">بایگانی‌های وب، عمومی و عمومی‌تر شده‌اند، اغلب به وسیله نیازهای پژوهشی مستقیم اجرا می‌شوند تا موقعی که کار بر روی یک فیلد مشخص و انعکاس برروی وب انجام می‌شود، دانش پژوهان زیادی با طبیعت بی دوام انتشار وب روبه رو می‌شوند، جایی که طول عمر وبگاه برای بازبینی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 نیازمند دستیابی به همان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برای ارجاع با دوام، نامناسب می‌باشد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دلیل است که طرح‌های مختلف اغلب در کتابخانه‌های دانشگاه میزبانی می‌شوند و تحت حفاظت مطالب اولیه برای پژوهش قرار می‌گیرند، مانند بایگانی رقومی برای مطالعات چینی در دانشگاه هایدلبرگ </w:t>
      </w:r>
      <w:r>
        <w:rPr>
          <w:rStyle w:val="FootnoteAnchor"/>
          <w:rtl w:val="true"/>
        </w:rPr>
        <w:footnoteReference w:id="120"/>
      </w:r>
      <w:r>
        <w:rPr>
          <w:rFonts w:ascii="IRNazanin" w:hAnsi="IRNazanin" w:eastAsia="IRNazanin"/>
          <w:color w:val="111111"/>
          <w:sz w:val="28"/>
          <w:sz w:val="28"/>
          <w:szCs w:val="28"/>
          <w:rtl w:val="true"/>
          <w:lang w:bidi="fa-IR"/>
        </w:rPr>
        <w:t xml:space="preserve">در آلمان یا آرچیپل </w:t>
      </w:r>
      <w:r>
        <w:rPr>
          <w:rStyle w:val="FootnoteAnchor"/>
          <w:rtl w:val="true"/>
        </w:rPr>
        <w:footnoteReference w:id="121"/>
      </w:r>
      <w:r>
        <w:rPr>
          <w:rFonts w:ascii="IRNazanin" w:hAnsi="IRNazanin" w:eastAsia="IRNazanin"/>
          <w:color w:val="111111"/>
          <w:sz w:val="28"/>
          <w:sz w:val="28"/>
          <w:szCs w:val="28"/>
          <w:rtl w:val="true"/>
          <w:lang w:bidi="fa-IR"/>
        </w:rPr>
        <w:t xml:space="preserve">برای تحلیل سایت‌های سیاسی هلندی در دانشگاه گرونینگن </w:t>
      </w:r>
      <w:r>
        <w:rPr>
          <w:rStyle w:val="FootnoteAnchor"/>
          <w:rtl w:val="true"/>
        </w:rPr>
        <w:footnoteReference w:id="122"/>
      </w:r>
      <w:r>
        <w:rPr>
          <w:rFonts w:ascii="IRNazanin" w:hAnsi="IRNazanin" w:eastAsia="IRNazanin"/>
          <w:color w:val="111111"/>
          <w:sz w:val="28"/>
          <w:sz w:val="28"/>
          <w:szCs w:val="28"/>
          <w:rtl w:val="true"/>
          <w:lang w:bidi="fa-IR"/>
        </w:rPr>
        <w:t xml:space="preserve">در هلند </w:t>
      </w:r>
      <w:bookmarkStart w:id="132" w:name="pg15998_253848"/>
    </w:p>
    <w:p>
      <w:pPr>
        <w:pStyle w:val="BookText"/>
        <w:rPr/>
      </w:pPr>
      <w:bookmarkEnd w:id="1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ورمن </w:t>
      </w:r>
      <w:r>
        <w:rPr>
          <w:rStyle w:val="FootnoteAnchor"/>
          <w:rtl w:val="true"/>
        </w:rPr>
        <w:footnoteReference w:id="12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پروژه‌ها نه تنها جهت‌دهی یک عنوان را به اشتراک می‌گذارند، بلکه از</w:t>
      </w:r>
    </w:p>
    <w:p>
      <w:pPr>
        <w:pStyle w:val="BookText"/>
        <w:rPr/>
      </w:pPr>
      <w:r>
        <w:rPr>
          <w:rFonts w:ascii="IRNazanin" w:hAnsi="IRNazanin" w:eastAsia="IRNazanin"/>
          <w:color w:val="111111"/>
          <w:sz w:val="28"/>
          <w:sz w:val="28"/>
          <w:szCs w:val="28"/>
          <w:rtl w:val="true"/>
          <w:lang w:bidi="fa-IR"/>
        </w:rPr>
        <w:t>یک شبکه آگاهی‌دهنده نیز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پژوهشگران که تغذیه های صحیح و به روز</w:t>
      </w:r>
    </w:p>
    <w:p>
      <w:pPr>
        <w:pStyle w:val="BookText"/>
        <w:rPr/>
      </w:pPr>
      <w:r>
        <w:rPr>
          <w:rFonts w:ascii="IRNazanin" w:hAnsi="IRNazanin" w:eastAsia="IRNazanin"/>
          <w:color w:val="111111"/>
          <w:sz w:val="28"/>
          <w:sz w:val="28"/>
          <w:szCs w:val="28"/>
          <w:rtl w:val="true"/>
          <w:lang w:bidi="fa-IR"/>
        </w:rPr>
        <w:t xml:space="preserve">طرح‌های متمرکز دیگری در کتابخانه‌ها از طریق جست و جوی فعال و بایگانی وبگاه گزینشی </w:t>
      </w:r>
      <w:r>
        <w:rPr>
          <w:rStyle w:val="FootnoteAnchor"/>
          <w:rtl w:val="true"/>
        </w:rPr>
        <w:footnoteReference w:id="124"/>
      </w:r>
      <w:r>
        <w:rPr>
          <w:rFonts w:ascii="IRNazanin" w:hAnsi="IRNazanin" w:eastAsia="IRNazanin"/>
          <w:color w:val="111111"/>
          <w:sz w:val="28"/>
          <w:sz w:val="28"/>
          <w:szCs w:val="28"/>
          <w:rtl w:val="true"/>
          <w:lang w:bidi="fa-IR"/>
        </w:rPr>
        <w:t xml:space="preserve">انجام شده است و مانند طرح مینروا </w:t>
      </w:r>
      <w:r>
        <w:rPr>
          <w:rStyle w:val="FootnoteAnchor"/>
          <w:rtl w:val="true"/>
        </w:rPr>
        <w:footnoteReference w:id="125"/>
      </w:r>
      <w:r>
        <w:rPr>
          <w:rFonts w:ascii="IRNazanin" w:hAnsi="IRNazanin" w:eastAsia="IRNazanin"/>
          <w:color w:val="111111"/>
          <w:sz w:val="28"/>
          <w:sz w:val="28"/>
          <w:szCs w:val="28"/>
          <w:rtl w:val="true"/>
          <w:lang w:bidi="fa-IR"/>
        </w:rPr>
        <w:t xml:space="preserve">از کتابخانه کنگره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اشنایدر و همکاران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بایگانی وب انتخابات فرانسه که توسط کتابشناسی ملی فرانسه ایجاد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میزانس ،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رویکرد قبلی مبتنی بر عنوان متمرکز، کشف سایت‌ها به طور طبیعی به عنوان محصول فرعی از فعالیت پژوهشی ایجاد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یک فعالیت خاص نیاز به بررسی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برخی طرح‌ها که با این مقوله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خزش عنوان برای کشف و ضبط محتوا مرتبط با مطلب مشابه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چاکرابارتی </w:t>
      </w:r>
      <w:r>
        <w:rPr>
          <w:rStyle w:val="FootnoteAnchor"/>
          <w:rtl w:val="true"/>
        </w:rPr>
        <w:footnoteReference w:id="12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برگمارک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 برگمارک و همکاران،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کیواین </w:t>
      </w:r>
      <w:r>
        <w:rPr>
          <w:rStyle w:val="FootnoteAnchor"/>
          <w:rtl w:val="true"/>
        </w:rPr>
        <w:footnoteReference w:id="12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و فیلتر کردن خودکار با استفاده از فن سنتی خزش در ترکیب ارزیابی سطح صفحه در محتوای متنی انجام شده است که گاهی اوقات با کاویدن ساختارهای پیوندی آمیخته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مجاورت با عنوان، می‌تواند از مجموعه‌ای از نوشتجات یا از باز خورد کاربر، فرا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محتمل است، این ناحیه باز هم نیاز به پژوهش برای به کار برده شدن در بایگانی دارد</w:t>
      </w:r>
      <w:r>
        <w:rPr>
          <w:rFonts w:eastAsia="IRNazanin" w:cs="IRNazanin"/>
          <w:color w:val="111111"/>
          <w:sz w:val="28"/>
          <w:szCs w:val="28"/>
          <w:rtl w:val="true"/>
          <w:lang w:bidi="fa-IR"/>
        </w:rPr>
        <w:t>.</w:t>
      </w:r>
    </w:p>
    <w:p>
      <w:pPr>
        <w:pStyle w:val="Heading6"/>
        <w:numPr>
          <w:ilvl w:val="5"/>
          <w:numId w:val="1"/>
        </w:numPr>
        <w:rPr/>
      </w:pPr>
      <w:bookmarkStart w:id="133" w:name="__RefHeading___Toc17378683_2142443653"/>
      <w:bookmarkStart w:id="134" w:name="_Toc50"/>
      <w:bookmarkEnd w:id="133"/>
      <w:r>
        <w:rPr/>
        <w:t>5-2-3</w:t>
      </w:r>
      <w:r>
        <w:rPr>
          <w:rtl w:val="true"/>
        </w:rPr>
        <w:t>-</w:t>
      </w:r>
      <w:r>
        <w:rPr>
          <w:rtl w:val="true"/>
        </w:rPr>
        <w:t>بایگانی مرکزی حوزه‌ای</w:t>
      </w:r>
      <w:bookmarkEnd w:id="134"/>
    </w:p>
    <w:p>
      <w:pPr>
        <w:pStyle w:val="BookText"/>
        <w:rPr/>
      </w:pPr>
      <w:r>
        <w:rPr>
          <w:rFonts w:ascii="IRNazanin" w:hAnsi="IRNazanin" w:eastAsia="IRNazanin"/>
          <w:color w:val="111111"/>
          <w:sz w:val="28"/>
          <w:sz w:val="28"/>
          <w:szCs w:val="28"/>
          <w:rtl w:val="true"/>
          <w:lang w:bidi="fa-IR"/>
        </w:rPr>
        <w:t>ساخت بایگانی می‌تواند بر اساس محل محتوا نیز انجام شود و به این ترتیب، نوع سوم در بایگانی وب حوزه‌ای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در جهت واژه شبکه یا به‌وسیله پسوند در جهت واژه ملی استفاده شده است که یک معیار ترکیبی برای سایت‌های هدف از یک کشور خاص می باشد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ملی حوزه‌ای یک گزینش ساده و قابل تعقیب قانونی در محتوا را بر اساس نام‌های دامنه اجازه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حقیقتی است که نام‌های دامنه حتی برای سطوح بالایی حوزه‌ای توسط نمایندگی رسمی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w:t>
      </w:r>
      <w:r>
        <w:rPr>
          <w:rStyle w:val="FootnoteAnchor"/>
          <w:rtl w:val="true"/>
        </w:rPr>
        <w:footnoteReference w:id="131"/>
      </w:r>
      <w:r>
        <w:rPr>
          <w:rFonts w:ascii="IRNazanin" w:hAnsi="IRNazanin" w:eastAsia="IRNazanin"/>
          <w:color w:val="111111"/>
          <w:sz w:val="28"/>
          <w:sz w:val="28"/>
          <w:szCs w:val="28"/>
          <w:rtl w:val="true"/>
          <w:lang w:bidi="fa-IR"/>
        </w:rPr>
        <w:t xml:space="preserve">مدیریت شده است، که واقعاً از قوانین در رابطه با نام دادن مشخصه عملیاتی و سازمان‌ها پیروی نمی‌کنند، ولی بیشتر سنت‌ها را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 و آلبیتز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می‌توانید در مورد تکامل بر روی نام‌های اینترنتی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کوهلر،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شخص می‌تواند انواع پسوندهای </w:t>
      </w:r>
      <w:bookmarkStart w:id="135" w:name="pg15998_253849"/>
    </w:p>
    <w:p>
      <w:pPr>
        <w:pStyle w:val="BookText"/>
        <w:rPr/>
      </w:pPr>
      <w:bookmarkEnd w:id="135"/>
      <w:r>
        <w:rPr>
          <w:rFonts w:ascii="IRNazanin" w:hAnsi="IRNazanin" w:eastAsia="IRNazanin"/>
          <w:color w:val="111111"/>
          <w:sz w:val="28"/>
          <w:sz w:val="28"/>
          <w:szCs w:val="28"/>
          <w:rtl w:val="true"/>
          <w:lang w:bidi="fa-IR"/>
        </w:rPr>
        <w:t xml:space="preserve">عملیاتی یا عمومی مانند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انواع سیستم اطلاعاتی جغرافیایی مانند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ch&amp;.jp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انواعی را در دامنه سطح نخست تشخیص دهد 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دامنه سطح بالا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های سطح بالای جغرافیایی اغلب بخش های فرعی عملیاتی 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asso.fr gob.mex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این معناست که دامنه سطح دوم </w:t>
      </w:r>
      <w:r>
        <w:rPr>
          <w:rStyle w:val="FootnoteAnchor"/>
          <w:rtl w:val="true"/>
        </w:rPr>
        <w:footnoteReference w:id="134"/>
      </w:r>
      <w:r>
        <w:rPr>
          <w:rFonts w:ascii="IRNazanin" w:hAnsi="IRNazanin" w:eastAsia="IRNazanin"/>
          <w:color w:val="111111"/>
          <w:sz w:val="28"/>
          <w:sz w:val="28"/>
          <w:szCs w:val="28"/>
          <w:rtl w:val="true"/>
          <w:lang w:bidi="fa-IR"/>
        </w:rPr>
        <w:t>همچنین، در همان روش مدیریت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استثناها برای عملکردهایی مانند </w:t>
      </w:r>
      <w:r>
        <w:rPr>
          <w:rFonts w:eastAsia="Times New Roman" w:cs="Times New Roman" w:ascii="Times New Roman" w:hAnsi="Times New Roman"/>
          <w:color w:val="111111"/>
          <w:sz w:val="28"/>
          <w:szCs w:val="28"/>
          <w:lang w:val="en-US" w:bidi="en-US"/>
        </w:rPr>
        <w:t>TLD</w:t>
      </w:r>
      <w:r>
        <w:rPr>
          <w:rFonts w:ascii="IRNazanin" w:hAnsi="IRNazanin" w:eastAsia="IRNazanin"/>
          <w:color w:val="111111"/>
          <w:sz w:val="28"/>
          <w:sz w:val="28"/>
          <w:szCs w:val="28"/>
          <w:rtl w:val="true"/>
          <w:lang w:bidi="fa-IR"/>
        </w:rPr>
        <w:t>ها وجود دارد که بخش های فرعی جغرافیایی دیگر را دارا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به‌وسیله ایالت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توجه داشته باشید که تمام این قسمت‌ها فضای حوزه اینترنتی است که توسط نمایندگی مدیریت شده‌اند </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هویت تحت فرمان آن ها می‌تواند یک سیاست خاص را در رابطه با تخصیص و کنترل فضاهای شان به کار ببرد بنابراین رسیدن به بهره‌برداری از </w:t>
      </w:r>
      <w:r>
        <w:rPr>
          <w:rFonts w:eastAsia="Times New Roman" w:cs="Times New Roman" w:ascii="Times New Roman" w:hAnsi="Times New Roman"/>
          <w:color w:val="111111"/>
          <w:sz w:val="28"/>
          <w:szCs w:val="28"/>
          <w:lang w:val="en-US" w:bidi="en-US"/>
        </w:rPr>
        <w:t>SLD,TLD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گزینش بایگانی وب، در هر مورد طبق ارزیابی این سیاست بستگی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org,&amp;.com.gTLD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وسلیه تمام انواع سازمان‌ها استفاده شده‌اند نه تنها توسط سازمان‌های تجاری برای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سازمان‌های بدون فایده برای </w:t>
      </w:r>
      <w:r>
        <w:rPr>
          <w:rFonts w:eastAsia="Times New Roman" w:cs="Times New Roman" w:ascii="Times New Roman" w:hAnsi="Times New Roman"/>
          <w:color w:val="111111"/>
          <w:sz w:val="28"/>
          <w:szCs w:val="28"/>
          <w:lang w:val="en-US" w:bidi="en-US"/>
        </w:rPr>
        <w:t>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چون محدودیتی برای ثبت نام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برخی هویت‌ها تحت فرمان مدیریت </w:t>
      </w:r>
      <w:r>
        <w:rPr>
          <w:rFonts w:eastAsia="Times New Roman" w:cs="Times New Roman" w:ascii="Times New Roman" w:hAnsi="Times New Roman"/>
          <w:color w:val="111111"/>
          <w:sz w:val="28"/>
          <w:szCs w:val="28"/>
          <w:lang w:val="en-US" w:bidi="en-US"/>
        </w:rPr>
        <w:t>TLD</w:t>
      </w:r>
      <w:r>
        <w:rPr>
          <w:rFonts w:ascii="IRNazanin" w:hAnsi="IRNazanin" w:eastAsia="IRNazanin"/>
          <w:color w:val="111111"/>
          <w:sz w:val="28"/>
          <w:sz w:val="28"/>
          <w:szCs w:val="28"/>
          <w:rtl w:val="true"/>
          <w:lang w:bidi="fa-IR"/>
        </w:rPr>
        <w:t>، سیاستشان را طبق زمان تغییر می‌دهند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org.&amp;net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داشتن محدودیت‌ها قبل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شده‌اند و </w:t>
      </w:r>
      <w:r>
        <w:rPr>
          <w:rFonts w:eastAsia="Times New Roman" w:cs="Times New Roman" w:ascii="Times New Roman" w:hAnsi="Times New Roman"/>
          <w:color w:val="111111"/>
          <w:sz w:val="28"/>
          <w:szCs w:val="28"/>
          <w:lang w:val="en-US" w:bidi="en-US"/>
        </w:rPr>
        <w:t>frTLD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طور قابل توجهی محدودیت‌ها را 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مزیت بزرگ دیگری که در اینجا باید ذکر کنیم، آوردن معیارهایی است که بتواند به طور خودکار توسط خزشگرها آشکار شوند مانند نام‌های دامنه پروژه‌های دیگری در واقع، رویکرد مرکزی دامنه را اجرا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روی یک دامنه عمومی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کروس و و همکاران،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کارلین،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edu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لايل،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دامنه های ملی مانند ایالت کالتیورارو </w:t>
      </w:r>
      <w:r>
        <w:rPr>
          <w:rStyle w:val="FootnoteAnchor"/>
          <w:rtl w:val="true"/>
        </w:rPr>
        <w:footnoteReference w:id="13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کتابخانه سلطنتی سوئد ایجاد شد، استفاده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آرویدسون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SeTLD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صفحه‌ها سوئدی پیوند یافته از آن و در مانند </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 شده است را پوشش می‌دهد</w:t>
      </w:r>
      <w:r>
        <w:rPr>
          <w:rFonts w:eastAsia="IRNazanin" w:cs="IRNazanin"/>
          <w:color w:val="111111"/>
          <w:sz w:val="28"/>
          <w:szCs w:val="28"/>
          <w:rtl w:val="true"/>
          <w:lang w:bidi="fa-IR"/>
        </w:rPr>
        <w:t>.</w:t>
      </w:r>
    </w:p>
    <w:p>
      <w:pPr>
        <w:pStyle w:val="Heading6"/>
        <w:numPr>
          <w:ilvl w:val="5"/>
          <w:numId w:val="1"/>
        </w:numPr>
        <w:rPr/>
      </w:pPr>
      <w:bookmarkStart w:id="136" w:name="__RefHeading___Toc17378685_2142443653"/>
      <w:bookmarkStart w:id="137" w:name="_Toc51"/>
      <w:bookmarkEnd w:id="136"/>
      <w:r>
        <w:rPr/>
        <w:t>5-3</w:t>
      </w:r>
      <w:r>
        <w:rPr>
          <w:rtl w:val="true"/>
        </w:rPr>
        <w:t>-</w:t>
      </w:r>
      <w:r>
        <w:rPr>
          <w:rtl w:val="true"/>
        </w:rPr>
        <w:t>روش‌های استفاده شده</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طرح‌ها می‌توانند همچنین به طور قابل توجهی نسبت به رویکرد روش‌های بررسی که برای کشف اکتساب و توصیف محتوا در بر می‌گیرند و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تفاوت‌های مهم این است که محدوده‌ها در سراسر این مراحل، از دست به جای پردازش خودکار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سادگی ظاهری این تضاد باید به عنوان پردازش خودکار متعادل می‌شود و در چندین سطح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ضبط، استفاده از موتور جست و جو برای کشف دستی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میزانس،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مسئله، همچنین می تواند بایگانی وب را بر طبق این تضاد رده بندی نماید که به طور مستقیم اثر شدیدی بر روی قابلیت مقیاس‌پذیری و </w:t>
      </w:r>
    </w:p>
    <w:p>
      <w:pPr>
        <w:pStyle w:val="BookText"/>
        <w:rPr/>
      </w:pPr>
      <w:r>
        <w:rPr>
          <w:rFonts w:ascii="IRNazanin" w:hAnsi="IRNazanin" w:eastAsia="IRNazanin"/>
          <w:color w:val="111111"/>
          <w:sz w:val="28"/>
          <w:sz w:val="28"/>
          <w:szCs w:val="28"/>
          <w:rtl w:val="true"/>
          <w:lang w:bidi="fa-IR"/>
        </w:rPr>
        <w:t>کیفیت بایگانی‌ها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توانستیم پیش‌بینی کنیم، خود کار سازی این وظایف، در پایین آوردن فاحش هزینه‌های هر دستیابی به سایت توانا هستند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تشخیص و انتخاب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گردآوری، اطمینان از کیفیت، و موارد آرشیوی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مطلوب یک اپراتور تنها با اجرای خزش می تواند میلیون ها صفحه را کشف و بارگذاری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 که نمایه سازی تمام متن کمکی برای یافتن قدرتمند قابل مقایسه ای را فراهم میکند که اگر در برخی موارد برای فهرست کردن عالی نباشد، بنابراین می بینیم که بار دیگر اینجا چقدر خود کارسازی به طور چشمگیری هزینه ها را کاهش می دهد، چون می تواند بر روی یک مقیاس بزرگ برده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استک، </w:t>
      </w:r>
      <w:r>
        <w:rPr>
          <w:rFonts w:eastAsia="IRNazanin" w:cs="IRNazanin"/>
          <w:color w:val="111111"/>
          <w:sz w:val="28"/>
          <w:szCs w:val="28"/>
          <w:lang w:bidi="fa-IR"/>
        </w:rPr>
        <w:t>2005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هال گریمسون، </w:t>
      </w:r>
      <w:r>
        <w:rPr>
          <w:rFonts w:eastAsia="IRNazanin" w:cs="IRNazanin"/>
          <w:color w:val="111111"/>
          <w:sz w:val="28"/>
          <w:szCs w:val="28"/>
          <w:lang w:bidi="fa-IR"/>
        </w:rPr>
        <w:t>2006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خودکار‌سازی، محدودیت‌هایی دارد و بررسی دستی باید در برخی موارد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کشف می‌تواند به طور دستی با اتوماتیک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کار به طور دستی انجام شود می تواند یک فعالیت خاص یا یک محصول فرعی از فعالیت‌های دیگر باشد مانند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لچر،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نمایش بایگانی های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وئرمان </w:t>
      </w:r>
      <w:r>
        <w:rPr>
          <w:rStyle w:val="FootnoteAnchor"/>
          <w:rtl w:val="true"/>
        </w:rPr>
        <w:footnoteReference w:id="138"/>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Achipol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نوع رویکرد معمولاً برای بایگانی مرکزی عنوان در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خزش عنوان به طور مؤثر برای کشف مطلب سایت‌های یا صفحه‌های مربوط آزمایش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 خودکار می‌توانند به طور مطمئن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این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یک شبکه متخصصان، مرجع‌هایی را برای بهترین مطالب که از آن مطلع هستند، فراهم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فقدان حوزه تخصصی و عدم درک تنها معایب خزش‌گرها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مسئله مورد توجه است که تأخیر برای یافتن سایت‌های جدید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بسیار زیادی برای یافتن سایت‌های کلی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سایت‌های زودگذر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برای مثال مرتبط با یک رویداد، تاخیری می‌تواند بسیار طولانی باشد و آن ها را بایگانی کند این تفاوت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میزانس،</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مقایسه سایت‌های کشف شده توسط خزشگر الکسا و قابلیت دسترسی و روزانه به بایگانی اینترنت و سایت‌های مرتبط با انتخابات فرانسه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توسط گروهی از کتابداران مرجع انجام شد و به‌وسیله کتابخانه ملی فرانسه بایگانی گردید، مورد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بررسی، مزیت‌های آشکاری را برای گزینش فعالیت دستی در مجموعه های مبتنی بر ربط، برای کشف به موقع و در تمرکز عمیق نشان می‌دهد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رده‌بندی بایگانی وب بر طبق روش بررسی اش همچنین می‌توانست در یک شاخه مالی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تراز پردازش اتوماتیک و دستی دو حالته، شخص می‌تواند برای مثال نوع منبع استفاده شده برای كشف، تناوب جست و جو، و ضبط، سطح کیفیت بازبینی ایجاد شده و دانه دانه بودن آیتم‌های بایگانی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سایت‌ها، صفحه‌ها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مانند آن را مورد بررسی قرار می‌دهد</w:t>
      </w:r>
      <w:r>
        <w:rPr>
          <w:rFonts w:eastAsia="IRNazanin" w:cs="IRNazanin"/>
          <w:color w:val="111111"/>
          <w:sz w:val="28"/>
          <w:szCs w:val="28"/>
          <w:rtl w:val="true"/>
          <w:lang w:bidi="fa-IR"/>
        </w:rPr>
        <w:t xml:space="preserve">. </w:t>
      </w:r>
      <w:bookmarkStart w:id="138" w:name="pg15998_253851"/>
    </w:p>
    <w:p>
      <w:pPr>
        <w:pStyle w:val="BookText"/>
        <w:rPr/>
      </w:pPr>
      <w:bookmarkEnd w:id="138"/>
      <w:r>
        <w:rPr>
          <w:rFonts w:ascii="IRNazanin" w:hAnsi="IRNazanin" w:eastAsia="IRNazanin"/>
          <w:color w:val="111111"/>
          <w:sz w:val="28"/>
          <w:sz w:val="28"/>
          <w:szCs w:val="28"/>
          <w:rtl w:val="true"/>
          <w:lang w:bidi="fa-IR"/>
        </w:rPr>
        <w:t>به هر حال، این امر که بیشتر بایگانی‌های وب به دو مدل عمده تمایل دارند، تمایز اصلی است که آیا انتخاب به طور دستی یا غیر آن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مدل‌های خزش‌گر های کلی است که معمولاً مبتنی بر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دامنه‌های ملی یا دامنه‌های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صورت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بایگانی اینترنت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مدل گزینش فردی تعداد محدودی از جست و جوها یا نقاط ورودی است که به طور دستی انجام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سایت‌ها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در بیشتر در رویکرد روش شناختی آن ها به ندرت دیده شده یا هیچ یک برای طبقه‌بندی آن ها مورد استفاده قرار نمی گیرد</w:t>
      </w:r>
      <w:r>
        <w:rPr>
          <w:rFonts w:eastAsia="IRNazanin" w:cs="IRNazanin"/>
          <w:color w:val="111111"/>
          <w:sz w:val="28"/>
          <w:szCs w:val="28"/>
          <w:rtl w:val="true"/>
          <w:lang w:bidi="fa-IR"/>
        </w:rPr>
        <w:t>.</w:t>
      </w:r>
    </w:p>
    <w:p>
      <w:pPr>
        <w:pStyle w:val="Heading6"/>
        <w:numPr>
          <w:ilvl w:val="5"/>
          <w:numId w:val="1"/>
        </w:numPr>
        <w:rPr/>
      </w:pPr>
      <w:bookmarkStart w:id="139" w:name="__RefHeading___Toc17378687_2142443653"/>
      <w:bookmarkStart w:id="140" w:name="_Toc52"/>
      <w:bookmarkEnd w:id="139"/>
      <w:r>
        <w:rPr/>
        <w:t>6</w:t>
      </w:r>
      <w:r>
        <w:rPr>
          <w:rtl w:val="true"/>
        </w:rPr>
        <w:t>-</w:t>
      </w:r>
      <w:r>
        <w:rPr>
          <w:rtl w:val="true"/>
        </w:rPr>
        <w:t>نتیجه‌گیری</w:t>
      </w:r>
      <w:bookmarkEnd w:id="140"/>
    </w:p>
    <w:p>
      <w:pPr>
        <w:pStyle w:val="BookText"/>
        <w:rPr/>
      </w:pPr>
      <w:r>
        <w:rPr>
          <w:rFonts w:ascii="IRNazanin" w:hAnsi="IRNazanin" w:eastAsia="IRNazanin"/>
          <w:color w:val="111111"/>
          <w:sz w:val="28"/>
          <w:sz w:val="28"/>
          <w:szCs w:val="28"/>
          <w:rtl w:val="true"/>
          <w:lang w:bidi="fa-IR"/>
        </w:rPr>
        <w:t xml:space="preserve">وب فقط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که وجود دارد و می‌توان گفت که نگهداری و حفاظت از حافظه‌اش، به طور نسبی در مقایسه با رسانه‌های دیگر از ابتدا آغاز شده بود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اما فقط مراحل لازم اولیه برای حفاظت آن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حفاظت جاری، به تعداد بسیار کمی از مؤسسه‌ها وابسته است و پوشش زیادی را حاصل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نقش‌ها و مسئولیت‌ها برای بیشتر سهامداران بسیار واضح و آشکار نیست و توانایی در حمایت از بسیاری از مجموعه های شاخص به وجود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هنوز در دوره‌ای هستیم که هیچ گسیختگی فناورانه از زمان آغاز وب، رخ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مرورگرهای جاری با یکدیگر با تعداد محدودی که برنامه‌های کامپیوتری متصل می‌توانند فرمت‌های زیادی را جابه‌جا کنند که می‌تواند بر روی وب یافت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موقعیت، تا ابد طول نخواهد کشید و حفاظت از وب با یک چالش جدی روبه‌رو خواهد شد وقتی تغییرات مهم فناوری در وب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نیست مانند اینها بعداً 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دلگرم کننده است که ببینیم که بسیاری از مؤسسه‌های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در بایگانی وب در حال به کارگیری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اخیر توسط گروه پژوهش کتابخانه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RLG2006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که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اعضای مورد بررسی‌شان ، بایگانی وب را قسمتی از مأموریت خود پنداشته‌اند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RLG2006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بسیار دلگرم‌کننده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امیدواریم که بازنمون های ایجاد شده در این فصل، مباحث مهم و روش‌ها، متفقاً با منطق و دلیل، به آن ها و دیگران برای مشارکت در این تلاش گروهی، کمک خواهد کرد</w:t>
      </w:r>
      <w:r>
        <w:rPr>
          <w:rFonts w:eastAsia="IRNazanin" w:cs="IRNazanin"/>
          <w:color w:val="111111"/>
          <w:sz w:val="28"/>
          <w:szCs w:val="28"/>
          <w:rtl w:val="true"/>
          <w:lang w:bidi="fa-IR"/>
        </w:rPr>
        <w:t xml:space="preserve">. </w:t>
      </w:r>
      <w:bookmarkStart w:id="141" w:name="pg15998_253852"/>
    </w:p>
    <w:p>
      <w:pPr>
        <w:pStyle w:val="Heading5"/>
        <w:numPr>
          <w:ilvl w:val="4"/>
          <w:numId w:val="1"/>
        </w:numPr>
        <w:rPr/>
      </w:pPr>
      <w:bookmarkStart w:id="142" w:name="__RefHeading___Toc17378689_2142443653"/>
      <w:bookmarkStart w:id="143" w:name="_Toc53"/>
      <w:bookmarkEnd w:id="141"/>
      <w:bookmarkEnd w:id="142"/>
      <w:r>
        <w:rPr>
          <w:rtl w:val="true"/>
        </w:rPr>
        <w:t>منابع</w:t>
      </w:r>
      <w:bookmarkEnd w:id="1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Aarseth, E. J. (1997). Cybertext: perspectives on ergodic literature. Baltimore, MD: Johns Hopkins University Press</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Abiteboul, S., Cobena, G., Masanès, J., &amp; Sedrati, G. (2002). A first experience in archiving the French Web. Paper presented at the Proceedings of the 6th European Conference on Research and Advanced Technology for Digital Libraries</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Abiteboul, S., Preda, M., &amp; Cobena, G. (2003). Adaptive on-line page importance computation. Paper presented at the Proceedings of the twelfth international conference on World Wide Web</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Antoniol, G., Canfora, G., Cimitile, A., &amp; De Lucia, A. (1999). Websites: files, programs or database. Paper presented at the 1st International Workshop on Web Site Evolution, Atlanta, USA</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Arvidson, A., Persson, K., &amp; Mannerheim, J. (2000). The Kulturarw3 project - The Royal Swedish Web Archiw3e - An example of "complete" collection of web pages. Paper presented at the 66th IFLA - International Federation of Library Associations and Institutions, Jerusalem</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Baeza-Yates, R. &amp; Castillo, C. (2005). Characteristics of the Web of Spain. Cybermetrics,9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Baeza-Yates, R., Castillo, C., &amp; Efthimiadis, E. (2005a). Characterization of national Web domains</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Baeza-Yates, R. A., Castillo, C., Marin, M., &amp; Rodriguez, A. (2005b). Crawling a country: better strategies than breadth-first for Web page ordering. Paper presented at the WWW 05: Proceedings of the 14th international conference on World Wide Web, Chiba, Japan</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Balayé, S. (1988). La Bibliothèque nationale, des origines à 1800 (Histoire des idées et critique littéraire; vol. 262). Genève: Droz</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Battelle, J. (2005). Google Announces New Index Size, Shifts Focus from Counting.http://battellemedia.com/archives/001889.php</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Benjamin, W. (1963). Das Kunstwerk im Zeitalter seiner technischen</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Reproduzierbarkeit; drei Studien zur Kunstsoziologie. [Frankfurt am Main]: Suhrkamp</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Bergman, M. I. K. (2001). The deep Web: Surfacing hidden value. The Journal of Electronic Publishing, 7(1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Bergmark, D. (2002). Collection synthesis. Paper presented at the 2nd ACM/IEEE-CS joint conference on Digital libraries, Portland, USA</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Bergmark, D., Lagoze, C., &amp; Sbityakov, A. (2002). Focused crawls, tunneling, and digital libraries. Paper presented at the 6th European Conference on Research and Advanced Technology for Digital Libraries, Roma, Italy</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Berners-Lee, T. &amp; Connolly, D. (1995). Hypertext Markup Language - 2.0. RFC,1866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Berners-Lee, T. (1994). Universal Resource Identifiers in WWW, A Unifying Syntax for the Expression of Names and Addresses of Objects on the Network as used in the World- Wide Web. RFC 1630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Berners-Lee, T. (1998). Cool URIs don't change. http://www.w3.org/Provider/ Style/ URI.html</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and ultimate destiny of the World Wide Web by its inventor (1st pbk. ed.). New York: HarperCollins</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Björneborn, L. &amp; Ingwersen, P. (2001). Perspective of webometrics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Scientometrics, 50(1), 65-82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Bolter, J. D. (2001). Writing space: Computers, hypertext, and the remediation of print (2nd ed.). Mahwah, NJ: Lawrence Erlbaum Associates</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Borgman, C. L. (2000). From Gutenberg to the global information infrastructure: access to information in the networked world (Digital libraries and electronic publishing). Cambridge, MA: MIT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Borgman, C. L. (2003). The Invisible Library: Paradox of the Global Information Infrastructure. Library Trends, 51(4), 652-674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Boudrez, P. &amp; Eynde, V. D., Sofie. (2002). Archiving Websites</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Boufkhad, Y. &amp; Viennot, L. (2003). The Observable Web. RR</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Boyko, A. (2004). Test Bed Taxonomy. IIPC Reports, 16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Broder, A., Kumar, R., Maghoul, F., Raghavan, P., Rajagopalan, S., &amp; Stata, R., et al. (2000). Graph structure in the web. Paper presented at the 9th International World Wide Web Conference (WWW9), Amsterdam, Netherlands</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Brown, A. (2006). Archiving the Web: A guide for information management professionals. Library Assn Pub</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Brügger, N. (2005). Archiving Websites, general considerations and strategies. A arhus, Denmark: Center for Internet Research</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Bruns, A. (2005). Gatewatching: Collaborative online news production (Digital formations, v. 26). New York: P. Lang</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Burner, M. (1997). Crawling towards Eternity Building An Archive of The World Wide Web. New Architect, 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Canfora, L. (1989). The vanished library (Hellenistic Culture and Society; 7). Berkeley: University of California Press</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Canfora, L. (1996). Les bibliothèques anciennes et l'histoire des textes. In M. Baratin, &amp; C. Jacob (Eds.), Le pouvoir des bibliothèques: la mémoire des livres en Occident. (pp. 338 p). Paris: A. Michel</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Carlin, J. W. (2004). Harvest of agency public websites. NARA Bulletin, 2005-02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Castells, M. (1996). The rise of the network society. Malden, MA: Blackwell</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Castillo, C., Marin, M., Rodriguez, A., &amp; Baeza-Yates, R. A. (2004). Scheduling Algorithms for Web Crawling</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Chakrabarti, S. (2002). Mining the Web: discovering knowledge from hypertext data. San Francisco, CA: Morgan Kaufmann</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Chakrabarti, S., Berg, M. V. D., &amp; Dom, B. (1999). Focused crawling: A new approach to topic-specific Web resource discovery. Computer Networks (Amsterdam, Netherlands: 1999), 31, 1623-1640</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Chang, K. C.-C., He, B., Li, C., Patel, M., &amp; Zhang, Z. (2004). Structured</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databases on the web: observations and implications. SIGMOD Record</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61-70</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Charlesworth, A. (2003). Legal issues relating to the archiving of Internet resources in the UK, EU, USA and Australia</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 J., &amp; Garcia-Molina, H. (2000). The evolution of the web and implications for an Incremental Crawler. Paper presented at the Proceedings of the 26th International Conference on Very Large Data Bases</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Cho, J., Garcia-Molina, H., &amp; Page, L. (1998). Efficient Crawling Through url ordering. Computer Networks and Isdn Systems, 30, 161–172</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Christensen-Dalsgaard, B. (2001). Archive experience, not data. Paper presented at the Preserving the Present for the Future - Strategies for the Internet, The Royal Library, Copenhagen, Denmark</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Crowston, K., &amp; Williams, M. (1997). Reproduced and emergent genres of communication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on the World-Wide Web. Paper presented at the 30th Annual Hawaii International Conference on System Sciences (HICSS-30), Wailea, USA</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Cruse, P., Eckman, C., &amp; Kunze, J. (2003). Web-based government information: Evaluating solutions for capture, curation, and preservation. An Andrew W. Mellon funded initiative of the California Digital Library</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Dahn, M. (2000). Counting Angels on a Pinhead: Critically Interpreting Web Size Estimates. Online, January/February, 35-40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Day, M. (2006). The long-term preservation of Web content. In J. Masanès (Ed.), Web archiving. Berlin Heidelberg New York: Springer</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Dikaiakos, M. D. (2004). Intermediary infrastructures for the World Wide web. Computer Networks, 45(4), 421-47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Dobra, A., &amp; Fienberg, S. E. (2004). How Large Is the WorldWide Web?. In M. Levene, &amp; A. Poulovassilis (Eds.), Web dynamics web dynamics - adapting to change in content, size, topology and use. (pp. 23-44). Berlin Heidelberg New York: Springer</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Dubberly, H., Forlizzi, J., Hodge, C., Laurel, B., Lyman, P., Meggs, P. B., et al. (2002). Archiving experience design, a virtual roundtable discussion. LOOP: AIGA Journal of Interaction Design Education, Number 6</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Dumais, S. T., Cutrell, E., Cadiz, J. J., Jancke, G., Sarin, R., et al. (2003). Stuff I've seen: A system for personal information retrieval and re-use. Toronto, Canada</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Egghe, L. (2000). New informetric aspects of the Internet: some reflections - many problems. Journal of Information Science, 26(5), 329-335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Eisenstein, E. L. (1979). The printing press as an agent of change: Communications and cultural transformations in early modern Europe. Cambridge [Eng.]; New York: Cambridge University Press</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Entlich, R. (2004). Blog Today, Gone Tomorrow? Preservation of Weblogs. RLG DigiNews, 8(4)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Eriksen, L. B. &amp; Ihlström, C. (2000). Evolution of the web news genre - The slow move beyond the print metaphor. Paper presented at the 33rd Hawaii International Conference on System Sciences (HICSS-33), Hawaii, USA</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Estivals, R. (1961). Le dépôt légal sous l'Ancien Régime, de 1537 à 1791. Paris: M. Rivière</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Estivals, R. (1965). La statistique bibliographique de la France sous la monarchie au</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XVIIIe siècle. Paris: Mouton</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Fauconnier, S. &amp; Frommé, R. (2004). Capturing unstable media, summary of research</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Fayet-Scribe, S. (2000). Histoire de la documentation en France: Culture, science, et technologie de l'information, 1895–1937 (CNRS histoire). Paris: CNRS</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Featherstone, M. (2000). Archiving cultures. British Journal of Sociology, 51(1</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Febvre, L.P.V. &amp; Martin, H. J. (1976). The coming of the book: The impact of printing 1450-1800 ([New ed.] ed.). London: NLB</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Fielding, R. T., Gettys, J., Mogul, J., Nielsen, H. F., Masinter, L., J, P., et al. (1999). Hypertext Transfer Protocol - HTTP/1.1. RFC, 2616</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Fitch, K. (2003). Web site archiving: An approach to recording every materially different response produced by a website. Paper presented at the AusWeb (2003): The Ninth Australina World Wide Web Conference, Sanctuary Cove, Australia</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Florescu, D., Levy, A., &amp; Mendelzon, A. (1998). Database techniques for the World- Wide Web: A survey. SIGMOD Record 27, 59-74</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Freeman, E. &amp; Gelernter, D. (1996). Lifestreams: A storage model for personal data. SIGMOD Record, 25(1), 80-86</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Gemmell, J., Bell, G., Lueder, R., Drucker, S., &amp; Wong, C. (2002). MyLifeBits: fulfilling the Memex vision. Juan-les-Pins, France</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Gibson, D., Punera, K., &amp; Tomkins, A. (2005). The volume and evolution of web page templates. Paper presented at the WWW'05 14th international conference on World Wide Web, Chiba, Japan</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Gillies, J. &amp; Cailliau, R. (2000). How the Web was born: The story of the World Wide Web. Oxford: Oxford University Press</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Golder, S. &amp; Huberman, B. A. (2005). The Structure of Collaborative Tagging Systems 73. Gomes, D. &amp; Silva, M. J. (2003). A Characterization of the Portuguese Web. Paper presented at the 3rd Workshop on Web Archives (IWAW'03), Trondheim, Norway</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Gulli, A. &amp; Signorini, A. (2005). The indexable web is more than 11.5 billion pages. Chiba, Japan</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Halavais, A. (2004). Tracking Ideas in the Blogosphere</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Hallgrímsson, T. (2006). Access and finding aids or web archives. In J. Masanès (Ed.), Web archiving. Berlin Heidelberg New York: Springer</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Hine, C. (2000). Virtual ethnography. London; Thousand Oaks, CA: Sage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Hofmann, M. &amp; Beaumont, L. R. (2005). Content networking: Architecture, protocols, and practice (The Morgan Kaufmann Series in Networking). Amsterdam; Boston: Morgan Kaufmann</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Ingwersen, P. (1998). The calculation of web impact factors. Journal of</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Documentation, 54(2)</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S. &amp; Johnson, C. (2006). Web Use and Web Studies. In J. Masanès (Ed.), Web Archiving. Berlin Heidelberg New York: Springer</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W., Bruce, H., &amp; Dumais, S. (2001). Keeping found things found on the web. Atlanta, GA, USA</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Jones, W., Bruce, H., &amp; Dumais, S. (2003). How do people get back to</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on the Web? How can they do it better? Paper presented at the IFIP INTERACT'03</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Kahle, B. (1997). Preserving the Internet. Scientific American, 397, 82-84</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Kahle, B. (2002). The Internet Archive. RLG DigiNews, 6(3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Kimpton, M., Braggs, M., &amp; Ubois, J. (2006). Year by Year: From an Archive of the Internet to an Archive on the Internet. In J. Masanès (Ed.), Web Archiving. Berlin Heidelberg New York: Springer</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Koehler, W. (1999). Unraveling the ISSUES, ACTORS, &amp; ALPHABET SOUP of the Great Domain Name Debates. Searcher, 7(5</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Koehler, W. (2004). A longitudinal study of Web pages continued: a consideration of document persistence. Information Research, 9(2</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Krishnamurthy, B. &amp; Rexford, J. (2001). Web protocols and practice: HTTP/1.1, networking protocols, caching, and traffic measurement. Boston, MA: Addison-Wesley 91. Lagoze, C., Dean B. K., Sandy, P., &amp; Jesurogaii, S. (2005). What Is a Digital Library Anymore, Anyway? Beyond Search and Access in the NSDL. D-Lib Magazine, 11–11 92. Lampos, C., Eirinaki, M., Jevtuchova, D., &amp; Vazirgiannis, M. (2004). Archiving the Greek Web. Paper presented at the 4th International Web Archiving Workshop (IWAW'04), Bath (UK)</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Landow, G. P. (1997). Hypertext 2.0 (Rev., amplified ed.). Baltimore: Johns Hopkins University Press</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Lavoie, B. F. &amp; Schonfeld, R. C. (2005). The systemwide print book collection. Paper presented at the CNI Spring 2005 Task Force Meeting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Lawrence, S. &amp; Giles, C. L. (1998). Searching the Web. Science, 281, 175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Lawrence, S. &amp; Giles, C. L. (1999). Accessibility of Information on the Web.Nature, 400, 107-109</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Lecher, H. E. (2004). Informant networks, alarm systems, and research contributors. Selection and ingest process for the Digital Archive for Chinese Studies. Paper presented at the Archiving Web Resources Conference - Issues for Cultural Heritage Institutions, NLA, Canberra, Australia</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Lecher, H. E. (2006). Academic Web archiving: DACHS. In J. Masanès (Ed.), Web archiving. Berlin Heidelberg New York: Springer</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Levy, P. (1997). Collective intelligence: Mankind's emerging world in cyberspace. Cambridge, MA: Perseus Books</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Liu, C. &amp; Albitz, P. (1999). DNS &amp; BIND (3rd ed.). O'Reilly &amp; Associates</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Lueg, C. &amp; Fisher, D. (2003). From Usenet to CoWebs: Interacting with social information spaces (Computer supported cooperative work). Berlin Heidelberg London New York: Springer</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Lyle, J. A. (2004). Sampling the Umich.edu Domain. Paper presented at the 4th International Web Archiving Workshop (IWAW'04), Bath (UK</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Lyman, P. (2002). Archiving the World Wide Web. In CLIR (Ed.), Building a national strategy for preservation: issues in digital media archiving. Council</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 Library and Information Resources and the Library of Congress</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Lyman, P. &amp; Kahle, B. (1998). Archiving digital cultural artifacts. D-Lib Magazine</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Mantratzis, C. &amp; Orgun, M. (2004). Towards a peer2peer world-wide-web for the broadband-enabled user community</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Masanès, J. (2002). Towards continuous Web archiving: First results and an agenda for the future. D-Lib Magazine, 8(12</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Masanès, J. (2004). Site-first priority: Implementing the frontline</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Masanès, J. (2005). Web archiving methods and approaches: A comparative study. Library Trends</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Masanès, J. (2006a). Collecting the hidden web. In J. Masanès (Ed.), Web archiving. Berlin Heidelberg New York: Springer</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Masanès, J. (2006b). Selection for Web Archives. In J. Masanès (Ed.), Web archiving. Berlin Heidelberg New York: Springer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Mohr, G., Kimpton, M., Stack, M. &amp; Ranitovic, I. (2004). Introduction to Heritrix, an archival quality web crawler. Paper presented at the 4th</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International Web Archiving Workshop (IWAW'04), Bath (UK</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Mueller, M. (2002). Ruling the root: Internet governance and the taming of cyberspace. Cambridge, MA: MIT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Najork, M. &amp; Heydon, A. (2001). High-performance Web crawling. SRC Research Report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Najork, M. &amp; Wiener, J. (2001). Breadth-first search crawling yields high-quality pages. Paper presented at the 10th World Wide Web Conference (WWW'10), Hong Kong</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Archives of Australia. (2001). Archiving Web resources: A policy for keeping records of web-based activity in the Commonwealth Government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Osborn, T. (1999). The ordinariness of the archive. History of the human sciences, 12(2</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Page, L., Brin, S., Motwani, R. &amp; Winograd, T. (1998). The Pagerank citation ranking: Bringing order to the Web, 17</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Pandey, S. &amp; Olston, C. (2005). User-centric Web crawling. Chiba, Japan</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Pant, G., Srinivasan, P. &amp; Menczer, F. (2004). Crawling the Web. In M. Levene, &amp; A. Poulovassilis (Eds.), Web Dynamics. (pp. 153–178). Berlin Heidelberg New York: Springer</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Pastor-Satorras, R. &amp; Vespignani, A. (2004). Evolution and structure of the Internet: A statistical physics approach. Cambridge, UK; New York: Cambridge University Press 123. Phillips, M. E. (2005). Selective archiving of Web Resources: A study of 124. acquisition costs at the National Library of Australia. RLG DigiNews, 9(3</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Qin, J., Zhou, Y. &amp; Chau, M. (2004). Building domain-specific web collections for scientific digital libraries: A meta-search enhanced focused crawling method. Tuscon, AZ, USA</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Rekimoto, J. (1999). Time-machine computing: A time-centric approach for the information environment. Paper presented at the 12th annual ACM symposium on User interface software and technology, Asheville, North Carolina, USA</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Riché, P. (1996). La bibliothèque et la formation de la culture médiévale. In M. Baratin, &amp; C. Jacob (Eds.), Le pouvoir des bibliothèques: la mémoire des livres en Occident (p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Paris: A. Michel</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Ringel, M., Cutrell, E., Dumais, S., Horvitz, E. (2003). Milestones in Time: The Value of Landmarks in Retrieving Information from Personal Stores. Paper presented at the IFIP INTERACT '03</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RLG. (2006). Web Archiving Program. http://www.rlg.org/en/page.php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Page-ID=399</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Roche, X. (2006). Copying web sites. In J. Masanès (Ed.), Web Archiving. Berlin Heidelberg New York: Springer</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Rosenfeld, L. &amp; Morville, P. (2002). Information architecture for the World Wide Web (2nd ed.). Cambridge, MA: O'Reilly</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Scharl, A. (2000). Evolutionary Web development (Applied computing). Berlin Heidelberg New York: Springer</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Shepherd, M. &amp; Polanyi, L. (2000). Genre in Digital Documents. Paper presented at the Proceedings of the 33rd Hawaii International Conference on System Sciences - vol. 3</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Sonnenreich, W. (1997). A History of Search Engines. http://www.wiley.com/legacy/ compbooks/sonnenreich/history.html</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Spinellis, D. (2003). The decay and failures of web references. Communications of ACM, 46(1), 71-77</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Stack, M. (2005). Full Text Search of Web Archive Collections. Paper presented at the IWAW'05, Vienna, Austria</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Star, S. L. &amp; Ruhleder, K. (1994). Steps towards an ecology of infrastructure: Complex problems in design and access for large-scale collaborative systems. Chapel Hill, NC, United States</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Teevan, J. (2004). How people re-find Information when the Web changes. AIM- 2004-012</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(2001). Extracting macroscopic information from Web links. Journal of the American Society for Information Science and Technology, 52(13), 1157–1168 141. Thelwall, M. (2006). Interpreting social science link analysis research: A theoretical framework. Journal of American Society of Information Science and Technology 57(1), 60-68</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Thelwall, M. &amp; Harries, G. (2004). Do the websites of higher rated scholars have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significantly more online impact? Journal of the American Society for Information Science and Technology, 55(2), 149–59</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&amp; Vaughan, L. (2004). A fair history of the Web? Examining country balance in the Internet archive. Library &amp; Information Science Research, 26(2), 162– 176</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Ubois, J. (2002). The Oakland archive policy. Recommendations for managing removal requests and preserving archival integrity</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Voerman, G., Keyzer, A., Hollander, F. D., &amp; Druiven, H. (2002). Archiving the Web: Political Party Web sites in the Netherlands. European Political Science, 2 (1</w:t>
      </w:r>
      <w:r>
        <w:rPr>
          <w:rFonts w:eastAsia="Times New Roman" w:cs="Times New Roman" w:ascii="Times New Roman" w:hAnsi="Times New Roman"/>
          <w:color w:val="111111"/>
          <w:sz w:val="28"/>
          <w:szCs w:val="28"/>
          <w:rtl w:val="true"/>
          <w:lang w:val="en-US" w:bidi="en-US"/>
        </w:rPr>
        <w:t xml:space="preserve"> </w:t>
      </w:r>
      <w:bookmarkStart w:id="144" w:name="pg15998_253862"/>
    </w:p>
    <w:p>
      <w:pPr>
        <w:pStyle w:val="Heading5"/>
        <w:numPr>
          <w:ilvl w:val="4"/>
          <w:numId w:val="1"/>
        </w:numPr>
        <w:rPr/>
      </w:pPr>
      <w:bookmarkStart w:id="145" w:name="__RefHeading___Toc17378691_2142443653"/>
      <w:bookmarkStart w:id="146" w:name="_Toc54"/>
      <w:bookmarkEnd w:id="144"/>
      <w:bookmarkEnd w:id="145"/>
      <w:r>
        <w:rPr>
          <w:rtl w:val="true"/>
        </w:rPr>
        <w:t>چکیده</w:t>
      </w:r>
      <w:bookmarkEnd w:id="14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در رایانه و ارتباطات این امکان را فراهم ساخته که ذخیره کتاب، صفحه موسیقی، فیلم، بسته‌های نرم‌افزاری و تمام صفحات عمومی وب که تاکنون ساخته شده‌اند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داشته باشند و دسترسی به این مجموعه‌ها از طریق اینترنت برای همه، از جوان تا پیر، در سرتاسر دنیا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سال‌های آینده رسالت آرشیو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کتابخانه‌ای جهانی که تمام دانش به سهول در اختیار هر مرد و زن و کودک در سرتاسر جهان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بحث آرشیو اینترنت و آرشیو در محیط اینترنت ، دسترس پذیری دراز مدت تمام دانش برای همه افراد جهان پیشرفت‌های فن آورانه ایجاد آرشیو اینترنتی مورد بررسی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برنامه ها و پروژه های نمونه آرشیو اینترنتی در دنیا آرشیو اروپا و پتاباکس معرفی می شوند</w:t>
      </w:r>
      <w:r>
        <w:rPr>
          <w:rFonts w:eastAsia="IRNazanin" w:cs="IRNazanin"/>
          <w:color w:val="111111"/>
          <w:sz w:val="28"/>
          <w:szCs w:val="28"/>
          <w:rtl w:val="true"/>
          <w:lang w:bidi="fa-IR"/>
        </w:rPr>
        <w:t xml:space="preserve">. </w:t>
      </w:r>
      <w:bookmarkStart w:id="147" w:name="pg15998_253863"/>
    </w:p>
    <w:p>
      <w:pPr>
        <w:pStyle w:val="Heading3"/>
        <w:numPr>
          <w:ilvl w:val="2"/>
          <w:numId w:val="1"/>
        </w:numPr>
        <w:rPr/>
      </w:pPr>
      <w:bookmarkStart w:id="148" w:name="__RefHeading___Toc17378693_2142443653"/>
      <w:bookmarkStart w:id="149" w:name="_Toc55"/>
      <w:bookmarkEnd w:id="147"/>
      <w:bookmarkEnd w:id="148"/>
      <w:r>
        <w:rPr>
          <w:rtl w:val="true"/>
        </w:rPr>
        <w:t>از آرشیو اینترنت تا آرشیو در اینترنت</w:t>
      </w:r>
      <w:bookmarkEnd w:id="149"/>
    </w:p>
    <w:p>
      <w:pPr>
        <w:pStyle w:val="Heading4"/>
        <w:numPr>
          <w:ilvl w:val="3"/>
          <w:numId w:val="1"/>
        </w:numPr>
        <w:rPr/>
      </w:pPr>
      <w:bookmarkStart w:id="150" w:name="__RefHeading___Toc17378695_2142443653"/>
      <w:bookmarkStart w:id="151" w:name="_Toc56"/>
      <w:bookmarkEnd w:id="150"/>
      <w:r>
        <w:rPr>
          <w:rtl w:val="true"/>
        </w:rPr>
        <w:t>اشاره</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آرشیو اینترنت تا آرشیو در اینترنت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میشل کیمتون </w:t>
      </w:r>
      <w:r>
        <w:rPr>
          <w:rStyle w:val="FootnoteAnchor"/>
          <w:rtl w:val="true"/>
        </w:rPr>
        <w:footnoteReference w:id="1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يوبويس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مرضیه هدایت </w:t>
      </w:r>
      <w:r>
        <w:rPr>
          <w:rStyle w:val="FootnoteAnchor"/>
          <w:rtl w:val="true"/>
        </w:rPr>
        <w:footnoteReference w:id="143"/>
      </w:r>
    </w:p>
    <w:p>
      <w:pPr>
        <w:pStyle w:val="Heading4"/>
        <w:numPr>
          <w:ilvl w:val="3"/>
          <w:numId w:val="1"/>
        </w:numPr>
        <w:rPr/>
      </w:pPr>
      <w:bookmarkStart w:id="152" w:name="__RefHeading___Toc17378697_2142443653"/>
      <w:bookmarkStart w:id="153" w:name="_Toc57"/>
      <w:bookmarkEnd w:id="152"/>
      <w:r>
        <w:rPr>
          <w:rtl w:val="true"/>
        </w:rPr>
        <w:t>مقدمه</w:t>
      </w:r>
      <w:bookmarkEnd w:id="1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اینترنت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 xml:space="preserve">، از آغاز کار خود 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تاکنون، هدف درازمدت فراهم کردن دسترسی جهانی به تمام دانش در طول عمر را دنبال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آرشیو، در برنامه‌های کشورهای مختلف، برای کاربران متعدد و گوناگون، شرکت داشته و برای حفظ صفحات وبی، کتاب، موسیقی، نرم افزار، و تصاویر پویا فعالیت کرده تا آن ها را از طریق اینترنت دسترس پذیر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 حاضر، ماشین </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آرشیو، روزانه به </w:t>
      </w:r>
      <w:r>
        <w:rPr>
          <w:rFonts w:eastAsia="IRNazanin" w:cs="IRNazanin"/>
          <w:color w:val="111111"/>
          <w:sz w:val="28"/>
          <w:szCs w:val="28"/>
          <w:lang w:bidi="fa-IR"/>
        </w:rPr>
        <w:t>70,000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کننده، و درهر ثانیه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ترابایتی آن شامل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صفحه وب،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كتاب </w:t>
      </w:r>
      <w:r>
        <w:rPr>
          <w:rFonts w:eastAsia="IRNazanin" w:cs="IRNazanin"/>
          <w:color w:val="111111"/>
          <w:sz w:val="28"/>
          <w:szCs w:val="28"/>
          <w:lang w:bidi="fa-IR"/>
        </w:rPr>
        <w:t>36000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موسیقی، و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فیلم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صدها مشترک این امر را امکان‌پذیر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پیشرفت‌های فنی در صنعت رایانه، </w:t>
      </w:r>
      <w:bookmarkStart w:id="154" w:name="pg15998_253864"/>
    </w:p>
    <w:p>
      <w:pPr>
        <w:pStyle w:val="BookText"/>
        <w:rPr/>
      </w:pPr>
      <w:bookmarkEnd w:id="154"/>
      <w:r>
        <w:rPr>
          <w:rFonts w:ascii="IRNazanin" w:hAnsi="IRNazanin" w:eastAsia="IRNazanin"/>
          <w:color w:val="111111"/>
          <w:sz w:val="28"/>
          <w:sz w:val="28"/>
          <w:szCs w:val="28"/>
          <w:rtl w:val="true"/>
          <w:lang w:bidi="fa-IR"/>
        </w:rPr>
        <w:t xml:space="preserve">امکانات این سیستم هر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برابر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آرشیوی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زمان زیادی نیست، اما زمان مناسب برای خلق یک عامل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پیشرفت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قیمت دیسک خام بیش از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درصد کاهش یافته است؛ یعنی از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 برای هر گیگابایت رسیده و بیش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ارتباط پهنای باند فقط در ایالات متحده اضافه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میزان پیشرفت رایانه بر اساس ذخیره و بازیابی است، می‌توان آن چه را که راج ردی </w:t>
      </w:r>
      <w:r>
        <w:rPr>
          <w:rStyle w:val="FootnoteAnchor"/>
          <w:rtl w:val="true"/>
        </w:rPr>
        <w:footnoteReference w:id="145"/>
      </w:r>
      <w:r>
        <w:rPr>
          <w:rFonts w:ascii="IRNazanin" w:hAnsi="IRNazanin" w:eastAsia="IRNazanin"/>
          <w:color w:val="111111"/>
          <w:sz w:val="28"/>
          <w:sz w:val="28"/>
          <w:szCs w:val="28"/>
          <w:rtl w:val="true"/>
          <w:lang w:bidi="fa-IR"/>
        </w:rPr>
        <w:t xml:space="preserve">از دانشگاه کارنگی ملون </w:t>
      </w:r>
      <w:r>
        <w:rPr>
          <w:rStyle w:val="FootnoteAnchor"/>
          <w:rtl w:val="true"/>
        </w:rPr>
        <w:footnoteReference w:id="146"/>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جهانی به تمام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 است، محتمل دانست</w:t>
      </w:r>
      <w:r>
        <w:rPr>
          <w:rFonts w:eastAsia="IRNazanin" w:cs="IRNazanin"/>
          <w:color w:val="111111"/>
          <w:sz w:val="28"/>
          <w:szCs w:val="28"/>
          <w:rtl w:val="true"/>
          <w:lang w:bidi="fa-IR"/>
        </w:rPr>
        <w:t>.</w:t>
      </w:r>
    </w:p>
    <w:p>
      <w:pPr>
        <w:pStyle w:val="Heading4"/>
        <w:numPr>
          <w:ilvl w:val="3"/>
          <w:numId w:val="1"/>
        </w:numPr>
        <w:rPr/>
      </w:pPr>
      <w:bookmarkStart w:id="155" w:name="__RefHeading___Toc17378699_2142443653"/>
      <w:bookmarkStart w:id="156" w:name="_Toc58"/>
      <w:bookmarkEnd w:id="155"/>
      <w:r>
        <w:rPr>
          <w:rtl w:val="true"/>
        </w:rPr>
        <w:t>پیشینه</w:t>
      </w:r>
      <w:r>
        <w:rPr>
          <w:rtl w:val="true"/>
        </w:rPr>
        <w:t xml:space="preserve">: </w:t>
      </w:r>
      <w:r>
        <w:rPr>
          <w:rtl w:val="true"/>
        </w:rPr>
        <w:t>چاپ اینترنتی اولیه</w:t>
      </w:r>
      <w:bookmarkEnd w:id="156"/>
    </w:p>
    <w:p>
      <w:pPr>
        <w:pStyle w:val="BookText"/>
        <w:rPr/>
      </w:pPr>
      <w:r>
        <w:rPr>
          <w:rFonts w:ascii="IRNazanin" w:hAnsi="IRNazanin" w:eastAsia="IRNazanin"/>
          <w:color w:val="111111"/>
          <w:sz w:val="28"/>
          <w:sz w:val="28"/>
          <w:szCs w:val="28"/>
          <w:rtl w:val="true"/>
          <w:lang w:bidi="fa-IR"/>
        </w:rPr>
        <w:t xml:space="preserve">از اواسط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که تغییری در دنیای چاپ الکترونیکی در حال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نیمه اول دهه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حرکت روزنامه‌ها از شکل پایگاه‌های بسته با مالکیت انحصاری به شکل اینترنتی شروع شد و نظریه اینترنت به عنوان کتابخانه شروع به شکل‌گیری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نظام‌های چاپی اینترنتی از قبیل </w:t>
      </w:r>
      <w:r>
        <w:rPr>
          <w:rFonts w:eastAsia="Times New Roman" w:cs="Times New Roman" w:ascii="Times New Roman" w:hAnsi="Times New Roman"/>
          <w:color w:val="111111"/>
          <w:sz w:val="28"/>
          <w:szCs w:val="28"/>
          <w:lang w:val="en-US" w:bidi="en-US"/>
        </w:rPr>
        <w:t>WAIS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Gopher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به عنوان متمّم‌های صفحات وبی دیده شدند؛ استعاره اینترنت به عنوان کتابی با صفحات وبی که فهرست مندرجات آن توسط سرورهای </w:t>
      </w:r>
      <w:r>
        <w:rPr>
          <w:rFonts w:eastAsia="Times New Roman" w:cs="Times New Roman" w:ascii="Times New Roman" w:hAnsi="Times New Roman"/>
          <w:color w:val="111111"/>
          <w:sz w:val="28"/>
          <w:szCs w:val="28"/>
          <w:lang w:val="en-US" w:bidi="en-US"/>
        </w:rPr>
        <w:t>Gopher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نمایه آن توسط سرورهای </w:t>
      </w:r>
      <w:r>
        <w:rPr>
          <w:rFonts w:eastAsia="Times New Roman" w:cs="Times New Roman" w:ascii="Times New Roman" w:hAnsi="Times New Roman"/>
          <w:color w:val="111111"/>
          <w:sz w:val="28"/>
          <w:szCs w:val="28"/>
          <w:lang w:val="en-US" w:bidi="en-US"/>
        </w:rPr>
        <w:t>WAIS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تهیه می‌شد، به عنوان جایگزینی برای استعاره اینترنت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فراشاهراه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به کار خدمات آلتا ویستا </w:t>
      </w:r>
      <w:r>
        <w:rPr>
          <w:rStyle w:val="FootnoteAnchor"/>
          <w:rtl w:val="true"/>
        </w:rPr>
        <w:footnoteReference w:id="148"/>
      </w:r>
      <w:r>
        <w:rPr>
          <w:rFonts w:ascii="IRNazanin" w:hAnsi="IRNazanin" w:eastAsia="IRNazanin"/>
          <w:color w:val="111111"/>
          <w:sz w:val="28"/>
          <w:sz w:val="28"/>
          <w:szCs w:val="28"/>
          <w:rtl w:val="true"/>
          <w:lang w:bidi="fa-IR"/>
        </w:rPr>
        <w:t xml:space="preserve">در دسامبر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کرد که تمام صفحات موجود در وب را می‌توان مجموعه‌ای یگانه دانست که قابل نمایه شدن و جست و جو کردن بر روی شبکه برای تمام کاربران است؛ اما معلوم نبود که این صفحات را چگونه باید حفظ و نگهداری کرد</w:t>
      </w:r>
      <w:r>
        <w:rPr>
          <w:rFonts w:eastAsia="IRNazanin" w:cs="IRNazanin"/>
          <w:color w:val="111111"/>
          <w:sz w:val="28"/>
          <w:szCs w:val="28"/>
          <w:rtl w:val="true"/>
          <w:lang w:bidi="fa-IR"/>
        </w:rPr>
        <w:t>.</w:t>
      </w:r>
    </w:p>
    <w:p>
      <w:pPr>
        <w:pStyle w:val="Heading4"/>
        <w:numPr>
          <w:ilvl w:val="3"/>
          <w:numId w:val="1"/>
        </w:numPr>
        <w:rPr/>
      </w:pPr>
      <w:bookmarkStart w:id="157" w:name="__RefHeading___Toc17378701_2142443653"/>
      <w:bookmarkStart w:id="158" w:name="_Toc59"/>
      <w:bookmarkEnd w:id="157"/>
      <w:r>
        <w:rPr>
          <w:rtl w:val="true"/>
        </w:rPr>
        <w:t>آغاز به کار آرشیو اینترنت</w:t>
      </w:r>
      <w:bookmarkEnd w:id="158"/>
    </w:p>
    <w:p>
      <w:pPr>
        <w:pStyle w:val="BookText"/>
        <w:rPr/>
      </w:pPr>
      <w:r>
        <w:rPr>
          <w:rFonts w:ascii="IRNazanin" w:hAnsi="IRNazanin" w:eastAsia="IRNazanin"/>
          <w:color w:val="111111"/>
          <w:sz w:val="28"/>
          <w:sz w:val="28"/>
          <w:szCs w:val="28"/>
          <w:rtl w:val="true"/>
          <w:lang w:bidi="fa-IR"/>
        </w:rPr>
        <w:t xml:space="preserve">آرشیو اینترنت، به طور رسمی با همکاری بروس گیلیت </w:t>
      </w:r>
      <w:r>
        <w:rPr>
          <w:rStyle w:val="FootnoteAnchor"/>
          <w:rtl w:val="true"/>
        </w:rPr>
        <w:footnoteReference w:id="149"/>
      </w:r>
      <w:r>
        <w:rPr>
          <w:rFonts w:ascii="IRNazanin" w:hAnsi="IRNazanin" w:eastAsia="IRNazanin"/>
          <w:color w:val="111111"/>
          <w:sz w:val="28"/>
          <w:sz w:val="28"/>
          <w:szCs w:val="28"/>
          <w:rtl w:val="true"/>
          <w:lang w:bidi="fa-IR"/>
        </w:rPr>
        <w:t xml:space="preserve">و بروستر کال </w:t>
      </w:r>
      <w:r>
        <w:rPr>
          <w:rStyle w:val="FootnoteAnchor"/>
          <w:rtl w:val="true"/>
        </w:rPr>
        <w:footnoteReference w:id="150"/>
      </w:r>
      <w:r>
        <w:rPr>
          <w:rFonts w:ascii="IRNazanin" w:hAnsi="IRNazanin" w:eastAsia="IRNazanin"/>
          <w:color w:val="111111"/>
          <w:sz w:val="28"/>
          <w:sz w:val="28"/>
          <w:szCs w:val="28"/>
          <w:rtl w:val="true"/>
          <w:lang w:bidi="fa-IR"/>
        </w:rPr>
        <w:t xml:space="preserve">، در آوریل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پیوندهای شکسته </w:t>
      </w:r>
      <w:r>
        <w:rPr>
          <w:rFonts w:eastAsia="IRNazanin" w:cs="IRNazanin"/>
          <w:color w:val="111111"/>
          <w:sz w:val="28"/>
          <w:szCs w:val="28"/>
          <w:rtl w:val="true"/>
          <w:lang w:bidi="fa-IR"/>
        </w:rPr>
        <w:t>(</w:t>
      </w:r>
      <w:r>
        <w:rPr>
          <w:rFonts w:eastAsia="IRNazanin" w:cs="IRNazanin"/>
          <w:color w:val="111111"/>
          <w:sz w:val="28"/>
          <w:szCs w:val="28"/>
          <w:lang w:bidi="fa-IR"/>
        </w:rPr>
        <w:t>404</w:t>
      </w:r>
      <w:r>
        <w:rPr>
          <w:rFonts w:ascii="IRNazanin" w:hAnsi="IRNazanin" w:eastAsia="IRNazanin"/>
          <w:color w:val="111111"/>
          <w:sz w:val="28"/>
          <w:sz w:val="28"/>
          <w:szCs w:val="28"/>
          <w:rtl w:val="true"/>
          <w:lang w:bidi="fa-IR"/>
        </w:rPr>
        <w:t>درگاه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مشکل روبه رشد بود و روشن بود که بیشتر صفحات وبی عمر کوتاهی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مشکل راه حلی مورد نیاز بود و نظامی برای آرشیو صفحات وبی قبل از اینکه پاک شوند یک راهکار ضروری به نظر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به تصمیم گیری راجع به طرح اولیه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سیاستگذاری مجموعه‌ها منجر شد؛ مانند حریص بودن نسبت به جمع‌آوری مطالبی که در معرض خطر از بین رفتن بودند، و شکار فرصت‌ها برای جمع‌آوری و رقومی کردن مواردی از گذشته مثل پستینگ‌های یوزنت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هنوز 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در جامعه اینترنتی اهمیت از دست رفتن صفحات وبی مشکل چندان حساسیت </w:t>
      </w:r>
    </w:p>
    <w:p>
      <w:pPr>
        <w:pStyle w:val="BookText"/>
        <w:rPr/>
      </w:pPr>
      <w:r>
        <w:rPr>
          <w:rFonts w:ascii="IRNazanin" w:hAnsi="IRNazanin" w:eastAsia="IRNazanin"/>
          <w:color w:val="111111"/>
          <w:sz w:val="28"/>
          <w:sz w:val="28"/>
          <w:szCs w:val="28"/>
          <w:rtl w:val="true"/>
          <w:lang w:bidi="fa-IR"/>
        </w:rPr>
        <w:t>برانگیز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وب سابقه تاریخی چندانی نداشت توضیح فواید صفحات از دست رفته مشکل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نشان دادن ارزش بالقوه چنین صفحاتی، آرشیو، با مؤسسه اسمیتسونین </w:t>
      </w:r>
      <w:r>
        <w:rPr>
          <w:rStyle w:val="FootnoteAnchor"/>
          <w:rtl w:val="true"/>
        </w:rPr>
        <w:footnoteReference w:id="152"/>
      </w:r>
      <w:r>
        <w:rPr>
          <w:rFonts w:ascii="IRNazanin" w:hAnsi="IRNazanin" w:eastAsia="IRNazanin"/>
          <w:color w:val="111111"/>
          <w:sz w:val="28"/>
          <w:sz w:val="28"/>
          <w:szCs w:val="28"/>
          <w:rtl w:val="true"/>
          <w:lang w:bidi="fa-IR"/>
        </w:rPr>
        <w:t>در واشنگتن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 برای جمع‌آوری نسخه فوری </w:t>
      </w:r>
      <w:r>
        <w:rPr>
          <w:rStyle w:val="FootnoteAnchor"/>
          <w:rtl w:val="true"/>
        </w:rPr>
        <w:footnoteReference w:id="153"/>
      </w:r>
      <w:r>
        <w:rPr>
          <w:rFonts w:ascii="IRNazanin" w:hAnsi="IRNazanin" w:eastAsia="IRNazanin"/>
          <w:color w:val="111111"/>
          <w:sz w:val="28"/>
          <w:sz w:val="28"/>
          <w:szCs w:val="28"/>
          <w:rtl w:val="true"/>
          <w:lang w:bidi="fa-IR"/>
        </w:rPr>
        <w:t xml:space="preserve">وبگاه‌های تمام نامزدهای ریاست جمهوری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همکاری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انجام این پروژه چندان مورد رضایت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ابزار به طور اساسی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رایانه‌های شخصی که بر پایه ضبط وب‌سایت‌ها از طریق دنبال کردن پیوندها از صفحه اصلی عمل می‌کردند</w:t>
      </w:r>
    </w:p>
    <w:p>
      <w:pPr>
        <w:pStyle w:val="BookText"/>
        <w:rPr/>
      </w:pPr>
      <w:r>
        <w:rPr>
          <w:rFonts w:ascii="IRNazanin" w:hAnsi="IRNazanin" w:eastAsia="IRNazanin"/>
          <w:color w:val="111111"/>
          <w:sz w:val="28"/>
          <w:sz w:val="28"/>
          <w:szCs w:val="28"/>
          <w:rtl w:val="true"/>
          <w:lang w:bidi="fa-IR"/>
        </w:rPr>
        <w:t>این داده‌ها، در نهایت، به آرشیو ریاست جمهوری اسمیتسونین منتقل شد که در حال حاضر شامل</w:t>
      </w:r>
    </w:p>
    <w:p>
      <w:pPr>
        <w:pStyle w:val="BookText"/>
        <w:rPr/>
      </w:pPr>
      <w:r>
        <w:rPr>
          <w:rFonts w:ascii="IRNazanin" w:hAnsi="IRNazanin" w:eastAsia="IRNazanin"/>
          <w:color w:val="111111"/>
          <w:sz w:val="28"/>
          <w:sz w:val="28"/>
          <w:szCs w:val="28"/>
          <w:rtl w:val="true"/>
          <w:lang w:bidi="fa-IR"/>
        </w:rPr>
        <w:t xml:space="preserve">صفحاتی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حزب سیاسی و کاندیداهای پرشمار ریاست جمهوری از بیل کلینتون گرفته تا پت بوکانن </w:t>
      </w:r>
      <w:r>
        <w:rPr>
          <w:rStyle w:val="FootnoteAnchor"/>
          <w:rtl w:val="true"/>
        </w:rPr>
        <w:footnoteReference w:id="15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سایت‌ها در این آرشیو با حذف کاندیداها بسته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موفقیت، کتابخانه کنگره به آرشیو مأموریت داد تا مجموعه پیوسته متمرکزی از انتخابات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کند و این درخواست را نیز برای انتخابات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آرشیو، ارتباطش را با اینترنت الکسا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اینترنت الکسا، مؤسسه‌ای انتفاعی است که خزشگری و آرشیوسازی وب را در نوامبر شروع کرد تا داده‌های پیشنهادی نوار ابزار مرورگر درباره سایت‌های دیده شده را </w:t>
      </w:r>
      <w:r>
        <w:rPr>
          <w:rFonts w:eastAsia="Times New Roman" w:cs="Times New Roman" w:ascii="Times New Roman" w:hAnsi="Times New Roman"/>
          <w:color w:val="111111"/>
          <w:sz w:val="28"/>
          <w:szCs w:val="28"/>
          <w:lang w:val="en-US" w:bidi="en-US"/>
        </w:rPr>
        <w:t>Plug-in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وصلینه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بر اساس داده‌های جمع‌آوری شده از سایر کاربران و پیشنهاد درباره صفحات مرتبط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مورد توجّه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پیشرفت دیگر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ذکرند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پیشرفت، فناورانه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هنوز ارجحیت نوار نسبت به دیسک از نظر قیمت قابل توجه بود و آرشیو اولین نسل زیرساختار را با استفاده از روبات‌های ذخیره نواری ساخت که 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ADIC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همکاری‌های سخاوتمندانه فروشندگان اصلی، در نهایت ثابت شد این کار قابل دفاع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دستیابی که توسط کاربران آرشیو مطرح می‌شدند بیش از حد شدید و زمان بازیابی خیلی کند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بروس گیلیت به طنز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یک صفحه می تواند در چند ثانیه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روز بعد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دومین پیشرفت به مسائل قانونی مربوط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قانونی جمع‌آوری صفحات وبی با الگوریتم حریصانه و ارائه آن ها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کردن</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 xml:space="preserve">آن گونه که آرشیو در آن سال شروع به انجامش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 پروتکل ارتقای روبات‌های محدودیت متنی متعلق به آلتا ویستا گامی مهم بود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تغییر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صاحبان صفحات وبی که از گذاشتن آن ها در نمایه موتور جست و جو یا در آرشیو ابا داشتند، روشی ساده برای صرف نظر کردن یا انتقال صفحاتی که صاحب 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آن از طریق توان آن ها برای مناسب سازی راهنمای پایه‌ای وبگاه مورد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روبات‌های متنی برای انتقال موارد مورد نظر برای آن ها که صاحب صفحات در آرشیو بودند راه حلی ارائه داد، ولی نتوانست مشکل انتقال صفحات متعلق به دیگران را رفع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انتقالی، در کنفرانس کوچکی </w:t>
      </w:r>
      <w:bookmarkStart w:id="159" w:name="pg15998_253866"/>
    </w:p>
    <w:p>
      <w:pPr>
        <w:pStyle w:val="BookText"/>
        <w:rPr/>
      </w:pPr>
      <w:bookmarkEnd w:id="159"/>
      <w:r>
        <w:rPr>
          <w:rFonts w:ascii="IRNazanin" w:hAnsi="IRNazanin" w:eastAsia="IRNazanin"/>
          <w:color w:val="111111"/>
          <w:sz w:val="28"/>
          <w:sz w:val="28"/>
          <w:szCs w:val="28"/>
          <w:rtl w:val="true"/>
          <w:lang w:bidi="fa-IR"/>
        </w:rPr>
        <w:t xml:space="preserve">توضیح داده شد، که توسط آرشیو اینترنت در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یوسی برکلی </w:t>
      </w:r>
      <w:r>
        <w:rPr>
          <w:rStyle w:val="FootnoteAnchor"/>
          <w:rtl w:val="true"/>
        </w:rPr>
        <w:footnoteReference w:id="157"/>
      </w:r>
      <w:r>
        <w:rPr>
          <w:rFonts w:ascii="IRNazanin" w:hAnsi="IRNazanin" w:eastAsia="IRNazanin"/>
          <w:color w:val="111111"/>
          <w:sz w:val="28"/>
          <w:sz w:val="28"/>
          <w:szCs w:val="28"/>
          <w:rtl w:val="true"/>
          <w:lang w:bidi="fa-IR"/>
        </w:rPr>
        <w:t xml:space="preserve">برگزار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یوبویس </w:t>
      </w:r>
      <w:r>
        <w:rPr>
          <w:rFonts w:eastAsia="IRNazanin" w:cs="IRNazanin"/>
          <w:color w:val="111111"/>
          <w:sz w:val="28"/>
          <w:szCs w:val="28"/>
          <w:lang w:bidi="fa-IR"/>
        </w:rPr>
        <w:t>2002</w:t>
      </w:r>
      <w:r>
        <w:rPr>
          <w:rFonts w:eastAsia="IRNazanin" w:cs="IRNazanin"/>
          <w:color w:val="111111"/>
          <w:sz w:val="28"/>
          <w:szCs w:val="28"/>
          <w:rtl w:val="true"/>
          <w:lang w:bidi="fa-IR"/>
        </w:rPr>
        <w:t>).</w:t>
      </w:r>
    </w:p>
    <w:p>
      <w:pPr>
        <w:pStyle w:val="Heading4"/>
        <w:numPr>
          <w:ilvl w:val="3"/>
          <w:numId w:val="1"/>
        </w:numPr>
        <w:rPr/>
      </w:pPr>
      <w:bookmarkStart w:id="160" w:name="__RefHeading___Toc17378703_2142443653"/>
      <w:bookmarkStart w:id="161" w:name="_Toc60"/>
      <w:bookmarkEnd w:id="160"/>
      <w:r>
        <w:rPr>
          <w:rtl w:val="true"/>
        </w:rPr>
        <w:t>ساختار پیوندی و روبات‌های نواری</w:t>
      </w:r>
      <w:bookmarkEnd w:id="161"/>
    </w:p>
    <w:p>
      <w:pPr>
        <w:pStyle w:val="BookText"/>
        <w:rPr/>
      </w:pPr>
      <w:r>
        <w:rPr>
          <w:rFonts w:ascii="IRNazanin" w:hAnsi="IRNazanin" w:eastAsia="IRNazanin"/>
          <w:color w:val="111111"/>
          <w:sz w:val="28"/>
          <w:sz w:val="28"/>
          <w:szCs w:val="28"/>
          <w:rtl w:val="true"/>
          <w:lang w:bidi="fa-IR"/>
        </w:rPr>
        <w:t xml:space="preserve">جمع‌آوری صفحات وبی، داده‌های پیوندی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 پاهای استفاده‌ای </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فرصت‌هایی که میلیون‌ها کاربر وب با رفتن از صفحه‌ای به صفحه‌ای ایجاد کرده بودند؛ در اوایل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معرفی نوار ابزار الکسا، یک مرورگر </w:t>
      </w:r>
      <w:r>
        <w:rPr>
          <w:rFonts w:eastAsia="Times New Roman" w:cs="Times New Roman" w:ascii="Times New Roman" w:hAnsi="Times New Roman"/>
          <w:color w:val="111111"/>
          <w:sz w:val="28"/>
          <w:szCs w:val="28"/>
          <w:lang w:val="en-US" w:bidi="en-US"/>
        </w:rPr>
        <w:t>Plug-in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تهیه اطلاعات روی سایتی که در حال دیده شدن بود و نیز پیشنهادهایی برای سایت‌های مرتبط به کاربران کمک می کرد تا به ناوبری در وب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داده‌های پیوندی و ردپاهای استفاده‌ای که توسط الکسا جمع‌آوری می‌شدند، به عنوان نظام فیلترینگ اشتراکی عمل می‌کرد و صفحاتی را برجسته می‌کرد که جامعه اینترنتی دارای بیشترین ارزش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و کلیک‌ها بر اساس ارزش صفحه داده شده امتیاز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 مشخص کردن ارزش یک صفحه، به طور خودکار، تا حد زیادی با یک طرح اساسی دیگر مرتبط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تعدادی از بزرگ‌ترین و موفق‌ترین کتابخانه‌های وبی، فهرست سایت‌هایی مانند یاهو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نحوه سنجش راهکارهای فهرست نویسی دستنامه‌ای که ممکن بود زمانش بگذرد، اطمینانی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احتمال حذف فهرستنویسی دستنامه‌ای و پذیرش روند انتخاب‌های قطعی با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فراداده ایجاد شده توسط کاربر به جای فهرست ترکیب می‌شد، امکان پذیر بود؟</w:t>
      </w:r>
    </w:p>
    <w:p>
      <w:pPr>
        <w:pStyle w:val="BookText"/>
        <w:rPr/>
      </w:pPr>
      <w:r>
        <w:rPr>
          <w:rFonts w:ascii="IRNazanin" w:hAnsi="IRNazanin" w:eastAsia="IRNazanin"/>
          <w:color w:val="111111"/>
          <w:sz w:val="28"/>
          <w:sz w:val="28"/>
          <w:szCs w:val="28"/>
          <w:rtl w:val="true"/>
          <w:lang w:bidi="fa-IR"/>
        </w:rPr>
        <w:t>به نظر می‌رسید پاسخ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الکسا بر اساس ثبت میزان استفاده، به خزش در صفحات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آن از طریق داده‌های جمع‌آوری شده توسط نوار ابزار مرورگر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صفحاتی که بسیار دیده شده بودند، نخستین‌هایی بودند که برایشان نسخه پشتیبان تهیه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خزشگر الکسا، طوری تنظیم شده بود که 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هفته یک نسخه فوری از وب تهیه کند، و هنوز این برنامه اجرا می‌شود، اگر چه اندازه هر خزش از یک ترابایت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در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دیگری که آرشیو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روبه رو شد این بود که آیا به ذخیره روی نوار می‌توان اعتماد کرد یا ذخیره روی دیسک؟ از نظر قیمت هنوز نوار بر دیسک ارجح بود، ولی دستیابی کند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مقاله گری و شنوی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 </w:t>
      </w:r>
      <w:r>
        <w:rPr>
          <w:rStyle w:val="FootnoteAnchor"/>
          <w:rtl w:val="true"/>
        </w:rPr>
        <w:footnoteReference w:id="159"/>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قیمت نوار، دیسک و </w:t>
      </w:r>
      <w:r>
        <w:rPr>
          <w:rFonts w:eastAsia="Times New Roman" w:cs="Times New Roman" w:ascii="Times New Roman" w:hAnsi="Times New Roman"/>
          <w:color w:val="111111"/>
          <w:sz w:val="28"/>
          <w:szCs w:val="28"/>
          <w:lang w:val="en-US" w:bidi="en-US"/>
        </w:rPr>
        <w:t>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معنی که ذخیره روی دیسک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گران‌تر از ذخیره روی نوار و ذخیره روی </w:t>
      </w:r>
      <w:r>
        <w:rPr>
          <w:rFonts w:eastAsia="Times New Roman" w:cs="Times New Roman" w:ascii="Times New Roman" w:hAnsi="Times New Roman"/>
          <w:color w:val="111111"/>
          <w:sz w:val="28"/>
          <w:szCs w:val="28"/>
          <w:lang w:val="en-US" w:bidi="en-US"/>
        </w:rPr>
        <w:t>RAM 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 گران‌تر از ذخیره روی دیسک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هزینه دستیابی را با یارد آهنی بسنجیم، دیسک واقعاً بسیار ارزان‌تر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آرشیو نواری در مقایسه با هر ترابایت ذخیره روی دیسک نصف است، ولی دستیابی آسان به داده‌ها از طریق نوار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هر دستیابی از طریق نوار، به صورت تصادفی،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بار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دستیابی از طریق دیسک </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دستیابی در ثانیه با هزینه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در مقابل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در ثانیه از</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طریق نوار با هزینه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گری و شنوی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bookmarkStart w:id="162" w:name="pg15998_253867"/>
    </w:p>
    <w:p>
      <w:pPr>
        <w:pStyle w:val="Heading4"/>
        <w:numPr>
          <w:ilvl w:val="3"/>
          <w:numId w:val="1"/>
        </w:numPr>
        <w:rPr/>
      </w:pPr>
      <w:bookmarkStart w:id="163" w:name="__RefHeading___Toc17378705_2142443653"/>
      <w:bookmarkStart w:id="164" w:name="_Toc61"/>
      <w:bookmarkEnd w:id="162"/>
      <w:bookmarkEnd w:id="163"/>
      <w:r>
        <w:rPr/>
        <w:t>1998</w:t>
      </w:r>
      <w:r>
        <w:rPr>
          <w:rtl w:val="true"/>
        </w:rPr>
        <w:t>:</w:t>
      </w:r>
      <w:r>
        <w:rPr>
          <w:rtl w:val="true"/>
        </w:rPr>
        <w:t xml:space="preserve">حضور داده‌های آرشیوی بر روی </w:t>
      </w:r>
      <w:r>
        <w:rPr>
          <w:rtl w:val="true"/>
        </w:rPr>
        <w:t>(</w:t>
      </w:r>
      <w:r>
        <w:rPr>
          <w:rtl w:val="true"/>
        </w:rPr>
        <w:t>تقریباً</w:t>
      </w:r>
      <w:r>
        <w:rPr>
          <w:rtl w:val="true"/>
        </w:rPr>
        <w:t xml:space="preserve">) </w:t>
      </w:r>
      <w:r>
        <w:rPr>
          <w:rtl w:val="true"/>
        </w:rPr>
        <w:t>هر دسکتاپ</w:t>
      </w:r>
      <w:bookmarkEnd w:id="164"/>
    </w:p>
    <w:p>
      <w:pPr>
        <w:pStyle w:val="BookText"/>
        <w:rPr/>
      </w:pPr>
      <w:r>
        <w:rPr>
          <w:rFonts w:ascii="IRNazanin" w:hAnsi="IRNazanin" w:eastAsia="IRNazanin"/>
          <w:color w:val="111111"/>
          <w:sz w:val="28"/>
          <w:sz w:val="28"/>
          <w:szCs w:val="28"/>
          <w:rtl w:val="true"/>
          <w:lang w:bidi="fa-IR"/>
        </w:rPr>
        <w:t xml:space="preserve">پس از آن که 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xml:space="preserve">، نت اسکیپ </w:t>
      </w:r>
      <w:r>
        <w:rPr>
          <w:rStyle w:val="FootnoteAnchor"/>
          <w:rtl w:val="true"/>
        </w:rPr>
        <w:footnoteReference w:id="160"/>
      </w:r>
      <w:r>
        <w:rPr>
          <w:rFonts w:ascii="IRNazanin" w:hAnsi="IRNazanin" w:eastAsia="IRNazanin"/>
          <w:color w:val="111111"/>
          <w:sz w:val="28"/>
          <w:sz w:val="28"/>
          <w:szCs w:val="28"/>
          <w:rtl w:val="true"/>
          <w:lang w:bidi="fa-IR"/>
        </w:rPr>
        <w:t xml:space="preserve">در دسترس عموم قرار گرفت؛ در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و مشاغل وابسته به آن در یک تغییر جهانی در اولویت‌های سرمایه‌گذاری مورد توجه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بیلیون‌ها دلار در بازارهای عمومی، سرمایه‌گذاری های مخاطره آمیز و راه اندازی اینترنت هزینه می‌شد، شماره صفحات در آرشیو هر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 برابر و تعداد کاربران اینترنت نیز هر چند ماه دو برابر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تدریج دستیابی به یک دغدغه تبدیل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تلاش برای ایجاد دسترسی به موجودی و تأسیس آرشیو و اینترنت الکسا، به عنوان بخشی از زیر ساختار اینترنت، الکسا قراردادهایی با مرورگر های مایکرو سافت و نت اسکیپ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معنای حضور الکسا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رایانه‌های دنیا بود و کاربران چه می‌دانستند چه نه، الکسا بود که دسترسی به داده‌های تهیّه شده توسط آرشیو اینترنت را به آن ها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آرشیو، ارائه داده‌ها برای ده‌ها میلیون کاربر تأثیر شدیدی بر زیر ساختار نوار مدار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مشخص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دلیل میزان زیاد تقاضا رفتن از نوار به دیسک نیاز مبرمی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تقاضای دسترس افزایش می‌یافت توان روبات‌های نواری برای پاسخگویی مورد تردید قرار می‌گرفت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سیاستگذاری‌های مجموعه‌های دستی گران‌تر از دیسک بود، یعنی آرشیو سازی بر پایه فهرست نویسی دستی، به‌ویژه وبگاه‌ها، بسیار گران‌تر از آرشیوسازی تمام سایت‌های قابل دسترسی بر اساس داده‌های جمع‌آوری شده از کاربران نهایی توسط الکسا بود</w:t>
      </w:r>
      <w:r>
        <w:rPr>
          <w:rFonts w:eastAsia="IRNazanin" w:cs="IRNazanin"/>
          <w:color w:val="111111"/>
          <w:sz w:val="28"/>
          <w:szCs w:val="28"/>
          <w:rtl w:val="true"/>
          <w:lang w:bidi="fa-IR"/>
        </w:rPr>
        <w:t>.</w:t>
      </w:r>
    </w:p>
    <w:p>
      <w:pPr>
        <w:pStyle w:val="Heading4"/>
        <w:numPr>
          <w:ilvl w:val="3"/>
          <w:numId w:val="1"/>
        </w:numPr>
        <w:rPr/>
      </w:pPr>
      <w:bookmarkStart w:id="165" w:name="__RefHeading___Toc17378707_2142443653"/>
      <w:bookmarkStart w:id="166" w:name="_Toc62"/>
      <w:bookmarkEnd w:id="165"/>
      <w:r>
        <w:rPr/>
        <w:t>1999</w:t>
      </w:r>
      <w:r>
        <w:rPr>
          <w:rtl w:val="true"/>
        </w:rPr>
        <w:t xml:space="preserve">: </w:t>
      </w:r>
      <w:r>
        <w:rPr>
          <w:rtl w:val="true"/>
        </w:rPr>
        <w:t>از نوار تا دیسک، یک خزشگر جدید و تصاویر متحرک</w:t>
      </w:r>
      <w:bookmarkEnd w:id="166"/>
    </w:p>
    <w:p>
      <w:pPr>
        <w:pStyle w:val="BookText"/>
        <w:rPr/>
      </w:pPr>
      <w:r>
        <w:rPr>
          <w:rFonts w:ascii="IRNazanin" w:hAnsi="IRNazanin" w:eastAsia="IRNazanin"/>
          <w:color w:val="111111"/>
          <w:sz w:val="28"/>
          <w:sz w:val="28"/>
          <w:szCs w:val="28"/>
          <w:rtl w:val="true"/>
          <w:lang w:bidi="fa-IR"/>
        </w:rPr>
        <w:t xml:space="preserve">موفقیت تجاری خدمات الکسا ، که به واسطه حضورش در هر رایانه شخصی مرتبط با اینترنت، بخش مشخصی بود، باعث شد آمازون،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الکسا را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نهایت، به تغییراتی در ساختار هر دو سازمان منجر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پیشرفت فناورانه مهم در سال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xml:space="preserve">، ابداع خزشگر جدید توسط اندی جوئل </w:t>
      </w:r>
      <w:r>
        <w:rPr>
          <w:rStyle w:val="FootnoteAnchor"/>
          <w:rtl w:val="true"/>
        </w:rPr>
        <w:footnoteReference w:id="16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خزشگر جدید، برای جمع‌آوری داده‌های وبی توانایی بیشتری داشت و از طریق ماشین‌های چندگانه قابل مدیریت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خزشگر، به افزایش توانایی الکسا در فیلتر کردن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خزشگری و گسترش وسعت و عمق خزش خود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تصمیماتی درباره فرمت فایل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اخذ شد، که برای ذخیره صفحات وبی استفاده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ویژه‌سازی فرمت فایل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که برای نیازهای متعددی طراحی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آغاز،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مایک برنر </w:t>
      </w:r>
      <w:r>
        <w:rPr>
          <w:rStyle w:val="FootnoteAnchor"/>
          <w:rtl w:val="true"/>
        </w:rPr>
        <w:footnoteReference w:id="162"/>
      </w:r>
      <w:r>
        <w:rPr>
          <w:rFonts w:ascii="IRNazanin" w:hAnsi="IRNazanin" w:eastAsia="IRNazanin"/>
          <w:color w:val="111111"/>
          <w:sz w:val="28"/>
          <w:sz w:val="28"/>
          <w:szCs w:val="28"/>
          <w:rtl w:val="true"/>
          <w:lang w:bidi="fa-IR"/>
        </w:rPr>
        <w:t xml:space="preserve">و بروستر کال توسعه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برنر و کال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مذکور عبارت اند از</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باید خود شمول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باید اجازه بدهد اشیای متراکم، بدون استفاده از فایل نمایه همراه، </w:t>
      </w:r>
      <w:bookmarkStart w:id="167" w:name="pg15998_253868"/>
    </w:p>
    <w:p>
      <w:pPr>
        <w:pStyle w:val="BookText"/>
        <w:rPr/>
      </w:pPr>
      <w:bookmarkEnd w:id="167"/>
      <w:r>
        <w:rPr>
          <w:rFonts w:ascii="IRNazanin" w:hAnsi="IRNazanin" w:eastAsia="IRNazanin"/>
          <w:color w:val="111111"/>
          <w:sz w:val="28"/>
          <w:sz w:val="28"/>
          <w:szCs w:val="28"/>
          <w:rtl w:val="true"/>
          <w:lang w:bidi="fa-IR"/>
        </w:rPr>
        <w:t>شناسایی و باز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فرمت باید برای پذیرش فایل‌های بازیابی شده از طریق پروتکل‌های شبکه‌ای متنوع مانند </w:t>
      </w:r>
      <w:r>
        <w:rPr>
          <w:rFonts w:eastAsia="Times New Roman" w:cs="Times New Roman" w:ascii="Times New Roman" w:hAnsi="Times New Roman"/>
          <w:color w:val="111111"/>
          <w:sz w:val="28"/>
          <w:szCs w:val="28"/>
          <w:lang w:val="en-US" w:bidi="en-US"/>
        </w:rPr>
        <w:t xml:space="preserve">HTTP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FTP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اخبار، گوفر، و پست الکترونیکی قابل گسترش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باید قابلیت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داشتن</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باید بتواند فایل‌های چندگانه آرشیو را در جریان</w:t>
      </w:r>
    </w:p>
    <w:p>
      <w:pPr>
        <w:pStyle w:val="BookText"/>
        <w:rPr/>
      </w:pPr>
      <w:r>
        <w:rPr>
          <w:rFonts w:ascii="IRNazanin" w:hAnsi="IRNazanin" w:eastAsia="IRNazanin"/>
          <w:color w:val="111111"/>
          <w:sz w:val="28"/>
          <w:sz w:val="28"/>
          <w:szCs w:val="28"/>
          <w:rtl w:val="true"/>
          <w:lang w:bidi="fa-IR"/>
        </w:rPr>
        <w:t>داده‌ها به هم پیوند دهد؛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رکورد باید با یکبار نوشتن ماندگار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یکپارچگی فایل نباید به ایجاد بعدی نمایه درون فایلی محتوا وابسته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که خاص‌سازی به نمایه بیرونی محتوا و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جبرانی نیاز ندارد، چنین نمایه‌ای به میزان زیادی قابلیت بازیابی اشیای ذخیره شده در این فرمت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آرشیو چنین نمایه‌هایی را فراهم کرده و به دنبال استاندارد سازی فرمت‌های آن ها از طریق کنسرسیوم حفاظت بین المللی اینترنتی </w:t>
      </w:r>
      <w:r>
        <w:rPr>
          <w:rStyle w:val="FootnoteAnchor"/>
          <w:rtl w:val="true"/>
        </w:rPr>
        <w:footnoteReference w:id="16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حرکت از صفحات وبی، به سایر انواع داده‌ها نیز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هزینه ذخیره آن قدر کاهش یافت که آرشیو توانست به گردآوری تصاویر متحرک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شراکت با ریک پری لینگر </w:t>
      </w:r>
      <w:r>
        <w:rPr>
          <w:rStyle w:val="FootnoteAnchor"/>
          <w:rtl w:val="true"/>
        </w:rPr>
        <w:footnoteReference w:id="165"/>
      </w:r>
      <w:r>
        <w:rPr>
          <w:rFonts w:ascii="IRNazanin" w:hAnsi="IRNazanin" w:eastAsia="IRNazanin"/>
          <w:color w:val="111111"/>
          <w:sz w:val="28"/>
          <w:sz w:val="28"/>
          <w:szCs w:val="28"/>
          <w:rtl w:val="true"/>
          <w:lang w:bidi="fa-IR"/>
        </w:rPr>
        <w:t xml:space="preserve">، از آرشیو </w:t>
      </w:r>
      <w:r>
        <w:rPr>
          <w:rFonts w:eastAsia="Times New Roman" w:cs="Times New Roman" w:ascii="Times New Roman" w:hAnsi="Times New Roman"/>
          <w:color w:val="111111"/>
          <w:sz w:val="28"/>
          <w:szCs w:val="28"/>
          <w:lang w:val="en-US" w:bidi="en-US"/>
        </w:rPr>
        <w:t>Prelinger</w:t>
      </w:r>
      <w:r>
        <w:rPr>
          <w:rFonts w:ascii="IRNazanin" w:hAnsi="IRNazanin" w:eastAsia="IRNazanin"/>
          <w:color w:val="111111"/>
          <w:sz w:val="28"/>
          <w:sz w:val="28"/>
          <w:szCs w:val="28"/>
          <w:rtl w:val="true"/>
          <w:lang w:bidi="fa-IR"/>
        </w:rPr>
        <w:t xml:space="preserve">، پروژه دیجیتالی کردن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هزینه حداکثر </w:t>
      </w:r>
      <w:r>
        <w:rPr>
          <w:rFonts w:eastAsia="IRNazanin" w:cs="IRNazanin"/>
          <w:color w:val="111111"/>
          <w:sz w:val="28"/>
          <w:szCs w:val="28"/>
          <w:lang w:bidi="fa-IR"/>
        </w:rPr>
        <w:t>160000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آرشیو کردن اخبار تلویزیون در پایان سال شروع شد</w:t>
      </w:r>
      <w:r>
        <w:rPr>
          <w:rFonts w:eastAsia="IRNazanin" w:cs="IRNazanin"/>
          <w:color w:val="111111"/>
          <w:sz w:val="28"/>
          <w:szCs w:val="28"/>
          <w:rtl w:val="true"/>
          <w:lang w:bidi="fa-IR"/>
        </w:rPr>
        <w:t>.</w:t>
      </w:r>
    </w:p>
    <w:p>
      <w:pPr>
        <w:pStyle w:val="Heading4"/>
        <w:numPr>
          <w:ilvl w:val="3"/>
          <w:numId w:val="1"/>
        </w:numPr>
        <w:rPr/>
      </w:pPr>
      <w:bookmarkStart w:id="168" w:name="__RefHeading___Toc17378709_2142443653"/>
      <w:bookmarkStart w:id="169" w:name="_Toc63"/>
      <w:bookmarkEnd w:id="168"/>
      <w:r>
        <w:rPr/>
        <w:t>2000</w:t>
      </w:r>
      <w:r>
        <w:rPr>
          <w:rtl w:val="true"/>
        </w:rPr>
        <w:t xml:space="preserve">: </w:t>
      </w:r>
      <w:r>
        <w:rPr>
          <w:rtl w:val="true"/>
        </w:rPr>
        <w:t>ایجاد مجموعه‌های موضوعی وب</w:t>
      </w:r>
      <w:bookmarkEnd w:id="16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آرشیو به سطحی از ثبات فناوری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داده‌های خزشگری روش معمول شد و مهاجرت از نوار به دیسک سپری مجموعه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0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آرشیوی اینترنت در مارس </w:t>
      </w:r>
      <w:r>
        <w:rPr>
          <w:rFonts w:eastAsia="IRNazanin" w:cs="IRNazanin"/>
          <w:color w:val="111111"/>
          <w:sz w:val="28"/>
          <w:szCs w:val="28"/>
          <w:lang w:bidi="fa-IR"/>
        </w:rPr>
        <w:t>2000</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انتخابات دیگری در ایالات متحده برگزار شد و این بار تمام انتخاب‌کنندگان دسترسی اینترنتی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سیاسی، روشن بود که حضور در اینترنت برای برنده شدن حیاتی است و این امر تمرکز بر برخط بودن سیاسی را افزایش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اینترنت با کتابخانه کنگره برای گردآوری سایت‌های سیاسی شریک شد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اقدام، اولین پروژه آرشیو با کتابخانه کنگره بود و برای بسیاری از کارکنان آن به معنی انتقال از </w:t>
      </w:r>
      <w:bookmarkStart w:id="170" w:name="pg15998_253869"/>
    </w:p>
    <w:p>
      <w:pPr>
        <w:pStyle w:val="BookText"/>
        <w:rPr/>
      </w:pPr>
      <w:bookmarkEnd w:id="170"/>
      <w:r>
        <w:rPr>
          <w:rFonts w:ascii="IRNazanin" w:hAnsi="IRNazanin" w:eastAsia="IRNazanin"/>
          <w:color w:val="111111"/>
          <w:sz w:val="28"/>
          <w:sz w:val="28"/>
          <w:szCs w:val="28"/>
          <w:rtl w:val="true"/>
          <w:lang w:bidi="fa-IR"/>
        </w:rPr>
        <w:t>یک پروژه تجربی به یک مؤسسه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فکر ایجاد دسترسی به آثار ناپایدار نگهداری شده باعث حرکت و جنبش آنی و آرشیو تصاویر متحرک </w:t>
      </w:r>
      <w:r>
        <w:rPr>
          <w:rStyle w:val="FootnoteAnchor"/>
          <w:rtl w:val="true"/>
        </w:rPr>
        <w:footnoteReference w:id="16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این آرشیو، با پروانه </w:t>
      </w:r>
      <w:r>
        <w:rPr>
          <w:rFonts w:eastAsia="Times New Roman" w:cs="Times New Roman" w:ascii="Times New Roman" w:hAnsi="Times New Roman"/>
          <w:color w:val="111111"/>
          <w:sz w:val="28"/>
          <w:szCs w:val="28"/>
          <w:lang w:val="en-US" w:bidi="en-US"/>
        </w:rPr>
        <w:t>Creative Commons</w:t>
      </w:r>
      <w:r>
        <w:rPr>
          <w:rFonts w:ascii="IRNazanin" w:hAnsi="IRNazanin" w:eastAsia="IRNazanin"/>
          <w:color w:val="111111"/>
          <w:sz w:val="28"/>
          <w:sz w:val="28"/>
          <w:szCs w:val="28"/>
          <w:rtl w:val="true"/>
          <w:lang w:bidi="fa-IR"/>
        </w:rPr>
        <w:t xml:space="preserve">، شامل فیلم‌هایی از آرشیو </w:t>
      </w:r>
      <w:r>
        <w:rPr>
          <w:rFonts w:eastAsia="Times New Roman" w:cs="Times New Roman" w:ascii="Times New Roman" w:hAnsi="Times New Roman"/>
          <w:color w:val="111111"/>
          <w:sz w:val="28"/>
          <w:szCs w:val="28"/>
          <w:lang w:val="en-US" w:bidi="en-US"/>
        </w:rPr>
        <w:t>Prelinger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مجموعه‌ای بیش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ناپایدار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پیام‌های بازرگانی، آموزشی، صنعتی و آماتور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در حال حاضر دارای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تمام فیلم‌های ناپایدار تولید شده در سالهای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آمریکاست و یکی از کامل‌ترین و متنوع‌ترین مجموعه فیلم‌های ژانرهایی است که تعداد زیادی از آن ها نگهداری نشده‌اند</w:t>
      </w:r>
      <w:r>
        <w:rPr>
          <w:rFonts w:eastAsia="IRNazanin" w:cs="IRNazanin"/>
          <w:color w:val="111111"/>
          <w:sz w:val="28"/>
          <w:szCs w:val="28"/>
          <w:rtl w:val="true"/>
          <w:lang w:bidi="fa-IR"/>
        </w:rPr>
        <w:t>.</w:t>
      </w:r>
    </w:p>
    <w:p>
      <w:pPr>
        <w:pStyle w:val="Heading4"/>
        <w:numPr>
          <w:ilvl w:val="3"/>
          <w:numId w:val="1"/>
        </w:numPr>
        <w:rPr/>
      </w:pPr>
      <w:bookmarkStart w:id="171" w:name="__RefHeading___Toc17378711_2142443653"/>
      <w:bookmarkStart w:id="172" w:name="_Toc64"/>
      <w:bookmarkEnd w:id="171"/>
      <w:r>
        <w:rPr/>
        <w:t>2001</w:t>
      </w:r>
      <w:r>
        <w:rPr>
          <w:rtl w:val="true"/>
        </w:rPr>
        <w:t xml:space="preserve">: </w:t>
      </w:r>
      <w:r>
        <w:rPr>
          <w:rtl w:val="true"/>
        </w:rPr>
        <w:t xml:space="preserve">دسترسی از طریق ماشین </w:t>
      </w:r>
      <w:r>
        <w:rPr/>
        <w:t>Wayback</w:t>
      </w:r>
      <w:r>
        <w:rPr>
          <w:rtl w:val="true"/>
        </w:rPr>
        <w:t xml:space="preserve">: </w:t>
      </w:r>
      <w:r>
        <w:rPr>
          <w:rtl w:val="true"/>
        </w:rPr>
        <w:t>آرشیو یازده سپتامبر</w:t>
      </w:r>
      <w:bookmarkEnd w:id="172"/>
    </w:p>
    <w:p>
      <w:pPr>
        <w:pStyle w:val="BookText"/>
        <w:rPr/>
      </w:pPr>
      <w:r>
        <w:rPr>
          <w:rFonts w:ascii="IRNazanin" w:hAnsi="IRNazanin" w:eastAsia="IRNazanin"/>
          <w:color w:val="111111"/>
          <w:sz w:val="28"/>
          <w:sz w:val="28"/>
          <w:szCs w:val="28"/>
          <w:rtl w:val="true"/>
          <w:lang w:bidi="fa-IR"/>
        </w:rPr>
        <w:t xml:space="preserve">طی یک بازه زمانی یکساله از مارس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مارس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 اندازه موجودی خود 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کرد و به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آرشیو هر ماه تقریباً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رشد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های آرشیو در مارس </w:t>
      </w:r>
      <w:r>
        <w:rPr>
          <w:rFonts w:eastAsia="IRNazanin" w:cs="IRNazanin"/>
          <w:color w:val="111111"/>
          <w:sz w:val="28"/>
          <w:szCs w:val="28"/>
          <w:lang w:bidi="fa-IR"/>
        </w:rPr>
        <w:t>2001</w:t>
      </w:r>
    </w:p>
    <w:p>
      <w:pPr>
        <w:pStyle w:val="BookText"/>
        <w:rPr/>
      </w:pPr>
      <w:r>
        <w:rPr>
          <w:rFonts w:ascii="IRNazanin" w:hAnsi="IRNazanin" w:eastAsia="IRNazanin"/>
          <w:color w:val="111111"/>
          <w:sz w:val="28"/>
          <w:sz w:val="28"/>
          <w:szCs w:val="28"/>
          <w:rtl w:val="true"/>
          <w:lang w:bidi="fa-IR"/>
        </w:rPr>
        <w:t xml:space="preserve">اما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بسیاری از سازمان‌های دارای فناوری بالا در محدوده سانفرانسیسکو، سال سختی بود سقوط بازار سرمایه، واگذاری صدها شرکت محلی، و حمله به مرکز تجارت جهانی در نیویورک بر کارهای آرشیو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از دست رفتن مشاغلِ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تک</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در واقعه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سپتامبر باعث تمرکز بر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برای توان آرشیو نیز در تهیه تصاویر متحرک و پاسخ به این وقایع حکم نوعی آزمون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شاید مهم‌ترین پرسش پیش روی آرشیو این بود که چگونه به بهترین وجه، دسترسی به مجموعه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بسیاری، به طور مستقیم، از طریق خدمات الكسا در اختیار عموم قرار می‌گرفت، ولی دسترسی مستقیم به مجموعه‌ها هنوز نیازمند مهارت‌های برنامه‌ریزی یونیکس </w:t>
      </w:r>
      <w:r>
        <w:rPr>
          <w:rStyle w:val="FootnoteAnchor"/>
          <w:rtl w:val="true"/>
        </w:rPr>
        <w:footnoteReference w:id="16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برنامه‌ریزان الکسا، در قراردادی با آرشیو ، برنامه ماشین </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ساختند که خدمات دسترسی </w:t>
      </w:r>
      <w:bookmarkStart w:id="173" w:name="pg15998_253870"/>
    </w:p>
    <w:p>
      <w:pPr>
        <w:pStyle w:val="BookText"/>
        <w:rPr/>
      </w:pPr>
      <w:bookmarkEnd w:id="173"/>
      <w:r>
        <w:rPr>
          <w:rFonts w:ascii="IRNazanin" w:hAnsi="IRNazanin" w:eastAsia="IRNazanin"/>
          <w:color w:val="111111"/>
          <w:sz w:val="28"/>
          <w:sz w:val="28"/>
          <w:szCs w:val="28"/>
          <w:rtl w:val="true"/>
          <w:lang w:bidi="fa-IR"/>
        </w:rPr>
        <w:t xml:space="preserve">به محتوای آرشیو را بر پایه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می داد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ماشین </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کار افتاد و دسترسی به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صفحه وبی آرشیو شده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داده ممکن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زمان، داده‌ها روی </w:t>
      </w:r>
      <w:r>
        <w:rPr>
          <w:rFonts w:eastAsia="Times New Roman" w:cs="Times New Roman" w:ascii="Times New Roman" w:hAnsi="Times New Roman"/>
          <w:color w:val="111111"/>
          <w:sz w:val="28"/>
          <w:szCs w:val="28"/>
          <w:lang w:val="en-US" w:bidi="en-US"/>
        </w:rPr>
        <w:t>Hewelett Packar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ذخیره می‌شد و سرورهای </w:t>
      </w:r>
      <w:r>
        <w:rPr>
          <w:rFonts w:eastAsia="Times New Roman" w:cs="Times New Roman" w:ascii="Times New Roman" w:hAnsi="Times New Roman"/>
          <w:color w:val="111111"/>
          <w:sz w:val="28"/>
          <w:szCs w:val="28"/>
          <w:lang w:val="en-US" w:bidi="en-US"/>
        </w:rPr>
        <w:t>uslab.com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سیستم‌های عامل </w:t>
      </w:r>
      <w:r>
        <w:rPr>
          <w:rFonts w:eastAsia="Times New Roman" w:cs="Times New Roman" w:ascii="Times New Roman" w:hAnsi="Times New Roman"/>
          <w:color w:val="111111"/>
          <w:sz w:val="28"/>
          <w:szCs w:val="28"/>
          <w:lang w:val="en-US" w:bidi="en-US"/>
        </w:rPr>
        <w:t>FreeBSD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Linux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رایانه، حدود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حافظه داشت و به طور کلی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گیگابایت روی دیسک های </w:t>
      </w:r>
      <w:r>
        <w:rPr>
          <w:rFonts w:eastAsia="Times New Roman" w:cs="Times New Roman" w:ascii="Times New Roman" w:hAnsi="Times New Roman"/>
          <w:color w:val="111111"/>
          <w:sz w:val="28"/>
          <w:szCs w:val="28"/>
          <w:lang w:val="en-US" w:bidi="en-US"/>
        </w:rPr>
        <w:t>IDE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1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های فعلی جستجو برای </w:t>
      </w:r>
      <w:r>
        <w:rPr>
          <w:rFonts w:eastAsia="Times New Roman" w:cs="Times New Roman" w:ascii="Times New Roman" w:hAnsi="Times New Roman"/>
          <w:color w:val="111111"/>
          <w:sz w:val="28"/>
          <w:szCs w:val="28"/>
          <w:lang w:val="en-US" w:bidi="en-US"/>
        </w:rPr>
        <w:t>Wayback machine</w:t>
      </w:r>
    </w:p>
    <w:p>
      <w:pPr>
        <w:pStyle w:val="BookText"/>
        <w:rPr/>
      </w:pPr>
      <w:r>
        <w:rPr>
          <w:rFonts w:ascii="IRNazanin" w:hAnsi="IRNazanin" w:eastAsia="IRNazanin"/>
          <w:color w:val="111111"/>
          <w:sz w:val="28"/>
          <w:sz w:val="28"/>
          <w:szCs w:val="28"/>
          <w:rtl w:val="true"/>
          <w:lang w:bidi="fa-IR"/>
        </w:rPr>
        <w:t xml:space="preserve">پروژه مهم دیگر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آرشیو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Style w:val="FootnoteAnchor"/>
          <w:rtl w:val="true"/>
        </w:rPr>
        <w:footnoteReference w:id="17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کتابخانه کنگره، آرشیو، تصاویری از بیش از </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منتخب را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صدها ساعت پخش اخبار را گردآوری کرد</w:t>
      </w:r>
      <w:r>
        <w:rPr>
          <w:rFonts w:eastAsia="IRNazanin" w:cs="IRNazanin"/>
          <w:color w:val="111111"/>
          <w:sz w:val="28"/>
          <w:szCs w:val="28"/>
          <w:rtl w:val="true"/>
          <w:lang w:bidi="fa-IR"/>
        </w:rPr>
        <w:t>.</w:t>
      </w:r>
    </w:p>
    <w:p>
      <w:pPr>
        <w:pStyle w:val="Heading4"/>
        <w:numPr>
          <w:ilvl w:val="3"/>
          <w:numId w:val="1"/>
        </w:numPr>
        <w:rPr/>
      </w:pPr>
      <w:bookmarkStart w:id="174" w:name="__RefHeading___Toc17378713_2142443653"/>
      <w:bookmarkStart w:id="175" w:name="_Toc65"/>
      <w:bookmarkEnd w:id="174"/>
      <w:r>
        <w:rPr/>
        <w:t>2002</w:t>
      </w:r>
      <w:r>
        <w:rPr>
          <w:rtl w:val="true"/>
        </w:rPr>
        <w:t>:</w:t>
      </w:r>
      <w:r>
        <w:rPr>
          <w:rtl w:val="true"/>
        </w:rPr>
        <w:t>کتابخانه اسکندریه، کتابخانه سیار، و حق مؤلف</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اسکندریه، کتابخانه سیار، و حق مؤلف </w:t>
      </w:r>
      <w:r>
        <w:rPr>
          <w:rStyle w:val="FootnoteAnchor"/>
          <w:rtl w:val="true"/>
        </w:rPr>
        <w:footnoteReference w:id="171"/>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آرشیو،</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مهم دیگر یعنی افزایش مجموعه‌ها، گزینه‌های دستیابی به این مجموعه‌ها، همکاری با سایر سازمان‌ها و تعیین راهکارها را بر عهده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و بزرگ‌ترین پروژه ایجاد سایت قرینه در کتابخانه اسکندریه در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سرورها و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داده، که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ارزش داشتند به مصر برده شد و برای افتتاح کتابخانه در ماه آوریل نصب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پروژه مهم، ایجاد کتابخانه سیار اینترنتی </w:t>
      </w:r>
      <w:r>
        <w:rPr>
          <w:rStyle w:val="FootnoteAnchor"/>
          <w:rtl w:val="true"/>
        </w:rPr>
        <w:footnoteReference w:id="172"/>
      </w:r>
      <w:r>
        <w:rPr>
          <w:rFonts w:ascii="IRNazanin" w:hAnsi="IRNazanin" w:eastAsia="IRNazanin"/>
          <w:color w:val="111111"/>
          <w:sz w:val="28"/>
          <w:sz w:val="28"/>
          <w:szCs w:val="28"/>
          <w:rtl w:val="true"/>
          <w:lang w:bidi="fa-IR"/>
        </w:rPr>
        <w:t xml:space="preserve">بود که برای نمایش چگونگی ترکیب اسکن‌های الکترونیکی کتاب‌ها، چاپ بر اساس فناوری مورد تقاضا، و اینکه ارتباط شبکه‌ای ماهواره‌ای چگونه می‌تواند مناسب کتابخانه‌ای هزار جلدی در پشت یک ون باشد، طراحی شد پروژه یک میلیون کتاب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Million Books Project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 در تابستان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 شراکت کارنگی ملون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حداقل یک میلیون کتاب دیجیتالی شود و به صورت رایگان روی اینترنت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تشویق سوزان مبارک </w:t>
      </w:r>
      <w:r>
        <w:rPr>
          <w:rStyle w:val="FootnoteAnchor"/>
          <w:rtl w:val="true"/>
        </w:rPr>
        <w:footnoteReference w:id="174"/>
      </w:r>
      <w:r>
        <w:rPr>
          <w:rFonts w:ascii="IRNazanin" w:hAnsi="IRNazanin" w:eastAsia="IRNazanin"/>
          <w:color w:val="111111"/>
          <w:sz w:val="28"/>
          <w:sz w:val="28"/>
          <w:szCs w:val="28"/>
          <w:rtl w:val="true"/>
          <w:lang w:bidi="fa-IR"/>
        </w:rPr>
        <w:t>، آرشیو، ساخت یک کتابخانه سیار را در ایالات متحده شروع کرد و با همکاری دیگران، در هند و کنیا، نیز نمونه‌هایی از آن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پروژه مهم مربوط به سیاست‌گذاری بود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در تلاشی برای افزایش آگاهی عمومی درباره اهمیت موارد راهکاری حق مؤلف و کتابخانه سیّاراینترنتی، آرشیو به سفری در سر‌تاسر کشور و چاپ و توزیع کتاب های رایگان مبادرت کرد کتابخانه سیار را در حیاط ساختمان دادگاه عالی ایالات متحده پارک کرد و به چاپ کتاب پرداخت؛ جایی که قضات،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مباحثه میان الدرد </w:t>
      </w:r>
      <w:r>
        <w:rPr>
          <w:rStyle w:val="FootnoteAnchor"/>
          <w:rtl w:val="true"/>
        </w:rPr>
        <w:footnoteReference w:id="175"/>
      </w:r>
      <w:r>
        <w:rPr>
          <w:rFonts w:ascii="IRNazanin" w:hAnsi="IRNazanin" w:eastAsia="IRNazanin"/>
          <w:color w:val="111111"/>
          <w:sz w:val="28"/>
          <w:sz w:val="28"/>
          <w:szCs w:val="28"/>
          <w:rtl w:val="true"/>
          <w:lang w:bidi="fa-IR"/>
        </w:rPr>
        <w:t xml:space="preserve">و اشکرافت </w:t>
      </w:r>
      <w:r>
        <w:rPr>
          <w:rStyle w:val="FootnoteAnchor"/>
          <w:rtl w:val="true"/>
        </w:rPr>
        <w:footnoteReference w:id="176"/>
      </w:r>
      <w:r>
        <w:rPr>
          <w:rFonts w:ascii="IRNazanin" w:hAnsi="IRNazanin" w:eastAsia="IRNazanin"/>
          <w:color w:val="111111"/>
          <w:sz w:val="28"/>
          <w:sz w:val="28"/>
          <w:szCs w:val="28"/>
          <w:rtl w:val="true"/>
          <w:lang w:bidi="fa-IR"/>
        </w:rPr>
        <w:t>را شنیدند این حادثه مهمی بود که بر اساس آن تصمیم گرفته شد چه تعداد کتاب باید بخشی از کتابخانه دیجیتالی کتابخانه سیار و سایر کتابخانه‌های دیجیتالی در ایالات متحده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الدرد شکست خورد و تعمیم حق مؤلف مؤثر واقع افتاد؛ ولی پروژه کتابخانه سیار شکوفا شد و در نهایت، به صورت کتابخانه‌ای غیر انتفاعی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دولت هند، ساخت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سیار برای استفاده در سر‌تاسر کشور هند را شروع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چهارمین حوزه فعالیت شامل ایجاد اولین آرشیو مجموعه کتاب و موسیقی است در ژوئن اولین مجموعه‌های کتاب، به صورت پیوسته در اختیار گذاشته شد در آگوست آرشیو موسیقی زنده، شامل مجموعه‌ای از اجراهای کنسرت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قانونی قابل بارگیری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پیوسته درآمد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پنجمین پروژه مهم، تأسیس کتابخانه دیجیتالی بین المللی کودکان </w:t>
      </w:r>
      <w:r>
        <w:rPr>
          <w:rStyle w:val="FootnoteAnchor"/>
          <w:rtl w:val="true"/>
        </w:rPr>
        <w:footnoteReference w:id="177"/>
      </w:r>
      <w:r>
        <w:rPr>
          <w:rFonts w:ascii="IRNazanin" w:hAnsi="IRNazanin" w:eastAsia="IRNazanin"/>
          <w:color w:val="111111"/>
          <w:sz w:val="28"/>
          <w:sz w:val="28"/>
          <w:szCs w:val="28"/>
          <w:rtl w:val="true"/>
          <w:lang w:bidi="fa-IR"/>
        </w:rPr>
        <w:t xml:space="preserve">، با شرکت دانشگاه مری لند </w:t>
      </w:r>
      <w:r>
        <w:rPr>
          <w:rStyle w:val="FootnoteAnchor"/>
          <w:rtl w:val="true"/>
        </w:rPr>
        <w:footnoteReference w:id="178"/>
      </w:r>
      <w:r>
        <w:rPr>
          <w:rFonts w:ascii="IRNazanin" w:hAnsi="IRNazanin" w:eastAsia="IRNazanin"/>
          <w:color w:val="111111"/>
          <w:sz w:val="28"/>
          <w:sz w:val="28"/>
          <w:szCs w:val="28"/>
          <w:rtl w:val="true"/>
          <w:lang w:bidi="fa-IR"/>
        </w:rPr>
        <w:t xml:space="preserve">، بود که از سوی کتابخانه کنگره، </w:t>
      </w:r>
      <w:r>
        <w:rPr>
          <w:rFonts w:eastAsia="Times New Roman" w:cs="Times New Roman" w:ascii="Times New Roman" w:hAnsi="Times New Roman"/>
          <w:color w:val="111111"/>
          <w:sz w:val="28"/>
          <w:szCs w:val="28"/>
          <w:lang w:val="en-US" w:bidi="en-US"/>
        </w:rPr>
        <w:t xml:space="preserve">IMLS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NSF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بنیاد 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اوستین </w:t>
      </w:r>
      <w:r>
        <w:rPr>
          <w:rStyle w:val="FootnoteAnchor"/>
          <w:rtl w:val="true"/>
        </w:rPr>
        <w:footnoteReference w:id="179"/>
      </w:r>
      <w:r>
        <w:rPr>
          <w:rFonts w:ascii="IRNazanin" w:hAnsi="IRNazanin" w:eastAsia="IRNazanin"/>
          <w:color w:val="111111"/>
          <w:sz w:val="28"/>
          <w:sz w:val="28"/>
          <w:szCs w:val="28"/>
          <w:rtl w:val="true"/>
          <w:lang w:bidi="fa-IR"/>
        </w:rPr>
        <w:t xml:space="preserve">، شرکت سیستم‌های ادوب </w:t>
      </w:r>
      <w:r>
        <w:rPr>
          <w:rStyle w:val="FootnoteAnchor"/>
          <w:rtl w:val="true"/>
        </w:rPr>
        <w:footnoteReference w:id="180"/>
      </w:r>
      <w:r>
        <w:rPr>
          <w:rFonts w:ascii="IRNazanin" w:hAnsi="IRNazanin" w:eastAsia="IRNazanin"/>
          <w:color w:val="111111"/>
          <w:sz w:val="28"/>
          <w:sz w:val="28"/>
          <w:szCs w:val="28"/>
          <w:rtl w:val="true"/>
          <w:lang w:bidi="fa-IR"/>
        </w:rPr>
        <w:t xml:space="preserve">، بنیاد مرکل </w:t>
      </w:r>
      <w:r>
        <w:rPr>
          <w:rStyle w:val="FootnoteAnchor"/>
          <w:rtl w:val="true"/>
        </w:rPr>
        <w:footnoteReference w:id="181"/>
      </w:r>
      <w:r>
        <w:rPr>
          <w:rFonts w:ascii="IRNazanin" w:hAnsi="IRNazanin" w:eastAsia="IRNazanin"/>
          <w:color w:val="111111"/>
          <w:sz w:val="28"/>
          <w:sz w:val="28"/>
          <w:szCs w:val="28"/>
          <w:rtl w:val="true"/>
          <w:lang w:bidi="fa-IR"/>
        </w:rPr>
        <w:t xml:space="preserve">، و اکتاوو </w:t>
      </w:r>
      <w:r>
        <w:rPr>
          <w:rStyle w:val="FootnoteAnchor"/>
          <w:rtl w:val="true"/>
        </w:rPr>
        <w:footnoteReference w:id="182"/>
      </w:r>
      <w:r>
        <w:rPr>
          <w:rFonts w:ascii="IRNazanin" w:hAnsi="IRNazanin" w:eastAsia="IRNazanin"/>
          <w:color w:val="111111"/>
          <w:sz w:val="28"/>
          <w:sz w:val="28"/>
          <w:szCs w:val="28"/>
          <w:rtl w:val="true"/>
          <w:lang w:bidi="fa-IR"/>
        </w:rPr>
        <w:t>پشتیبانی شد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ICDL</w:t>
      </w:r>
      <w:r>
        <w:rPr>
          <w:rFonts w:ascii="IRNazanin" w:hAnsi="IRNazanin" w:eastAsia="IRNazanin"/>
          <w:color w:val="111111"/>
          <w:sz w:val="28"/>
          <w:sz w:val="28"/>
          <w:szCs w:val="28"/>
          <w:rtl w:val="true"/>
          <w:lang w:bidi="fa-IR"/>
        </w:rPr>
        <w:t>، بر ماهیت ذاتی اینترنت، مبتنی بر فراهم‌آوری دسترسی مستقیم و جهانی به محتوای کیفی برای کودکان متمرکز بوده و هست</w:t>
      </w:r>
      <w:r>
        <w:rPr>
          <w:rFonts w:eastAsia="IRNazanin" w:cs="IRNazanin"/>
          <w:color w:val="111111"/>
          <w:sz w:val="28"/>
          <w:szCs w:val="28"/>
          <w:rtl w:val="true"/>
          <w:lang w:bidi="fa-IR"/>
        </w:rPr>
        <w:t xml:space="preserve">. </w:t>
      </w:r>
      <w:bookmarkStart w:id="176" w:name="pg15998_253872"/>
    </w:p>
    <w:p>
      <w:pPr>
        <w:pStyle w:val="BookText"/>
        <w:rPr/>
      </w:pPr>
      <w:bookmarkEnd w:id="176"/>
      <w:r>
        <w:rPr>
          <w:rFonts w:ascii="IRNazanin" w:hAnsi="IRNazanin" w:eastAsia="IRNazanin"/>
          <w:color w:val="111111"/>
          <w:sz w:val="28"/>
          <w:sz w:val="28"/>
          <w:szCs w:val="28"/>
          <w:rtl w:val="true"/>
          <w:lang w:bidi="fa-IR"/>
        </w:rPr>
        <w:t xml:space="preserve">در پایان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آرشیو، برای مراقبت از یکپارچگی آرشیوهای دیجیتالی از طریق استاندارد سازی معیارها، و جلوگیری از جابه‌جا یا غیر قابل دسترس شدن مواد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نشستی در یوسی برکلی، نمایندگانی از آرشیو با سایر کتابداران دیجیتالی، به منظور تکمیل </w:t>
      </w:r>
      <w:r>
        <w:rPr>
          <w:rFonts w:eastAsia="Times New Roman" w:cs="Times New Roman" w:ascii="Times New Roman" w:hAnsi="Times New Roman"/>
          <w:color w:val="111111"/>
          <w:sz w:val="28"/>
          <w:szCs w:val="28"/>
          <w:lang w:val="en-US" w:bidi="en-US"/>
        </w:rPr>
        <w:t>Okland Archive Policy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ملاقات کردند که روند انتقال مواد را بر اساس قانون یا بر اساس خواست مالکان سایت و سایرین با جزئیات بیان می‌کرد</w:t>
      </w:r>
      <w:r>
        <w:rPr>
          <w:rFonts w:eastAsia="IRNazanin" w:cs="IRNazanin"/>
          <w:color w:val="111111"/>
          <w:sz w:val="28"/>
          <w:szCs w:val="28"/>
          <w:rtl w:val="true"/>
          <w:lang w:bidi="fa-IR"/>
        </w:rPr>
        <w:t>.</w:t>
      </w:r>
    </w:p>
    <w:p>
      <w:pPr>
        <w:pStyle w:val="Heading4"/>
        <w:numPr>
          <w:ilvl w:val="3"/>
          <w:numId w:val="1"/>
        </w:numPr>
        <w:rPr/>
      </w:pPr>
      <w:bookmarkStart w:id="177" w:name="__RefHeading___Toc17378715_2142443653"/>
      <w:bookmarkStart w:id="178" w:name="_Toc66"/>
      <w:bookmarkEnd w:id="177"/>
      <w:r>
        <w:rPr/>
        <w:t>2003</w:t>
      </w:r>
      <w:r>
        <w:rPr>
          <w:rtl w:val="true"/>
        </w:rPr>
        <w:t xml:space="preserve">: </w:t>
      </w:r>
      <w:r>
        <w:rPr>
          <w:rtl w:val="true"/>
        </w:rPr>
        <w:t>گسترش دستیابی ما به کتابخانه‌های ملی و مؤسسات آموزشی</w:t>
      </w:r>
      <w:bookmarkEnd w:id="17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آرشیو، رسیدن به کتابخانه‌های ملّی و مؤسسات آموزشی در سرتاسر دنیا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با همکاری کنسرسیوم حفاظت بین المللی اینترنتی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نزدیک با سازمان های شریک روی استانداردهای جدید و یک خزشگر جدید منبع باز شروع به کار کردن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جولای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آرشیو، به کنسرسیوم حفاظت بین المللی اینترنتی برای آغاز به کار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متشکل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برای توسعه استانداردها، ابزار و راهکارهایی برای تهیه حفاظت و دسترس پذیری دانش و اطلاعات از اینترنت برای نسل های آینده در همه جا، ارتقای تبادل جهانی و ارتباطات بین‌المللی تلاش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رسالت،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رسیدن به اهداف زیر کار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مجموعه‌ای غنی از محتوای اینترنتی از سرتاسر دنیا که به گونه‌ای حفاظت شوند که بتوانند آرشیو و محافظت شده و در لحظه قابل دسترسی باشند؛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و استفاده از ابزار عادی فناوری‌ها و استانداردهایی که ایجاد آرشیوهای اینترنتی را ممکن می‌سازند؛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حمایت از کتابخانه‌های ملی در همه جا برای آرشیو اینترنتی و حفاطت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کتابخانه ملی فرانسه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همکار مجاز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 موافقت کردند به اتفاق هزینه‌ها را پرداخت کرده و در برنامه‌ها و کارگروه‌ها برای رسیدن به اهداف مذکور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اوّلیه برای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پروژه اعضاء محدود به مؤسسات مجاز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آرشیو بودجه قابل توجهی از خارج یعنی از سازمان‌های دیگر از جمله بنیادهای هیولیت واسلون </w:t>
      </w:r>
      <w:r>
        <w:rPr>
          <w:rStyle w:val="FootnoteAnchor"/>
          <w:rtl w:val="true"/>
        </w:rPr>
        <w:footnoteReference w:id="183"/>
      </w:r>
      <w:r>
        <w:rPr>
          <w:rFonts w:ascii="IRNazanin" w:hAnsi="IRNazanin" w:eastAsia="IRNazanin"/>
          <w:color w:val="111111"/>
          <w:sz w:val="28"/>
          <w:sz w:val="28"/>
          <w:szCs w:val="28"/>
          <w:rtl w:val="true"/>
          <w:lang w:bidi="fa-IR"/>
        </w:rPr>
        <w:t>دریافت کرد و شروع به کار بر مجموعه‌های خاص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کاهش‌های بعدی هزینه ذخیره روی دیسک و پهنای باند اینترنت آرشیو را به عرضه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پهنای باند نامحدود، برای همیشه و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سازمان‌ها و افراد با مواد دیجیتالی، راهبر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به شراکت با </w:t>
      </w:r>
      <w:r>
        <w:rPr>
          <w:rFonts w:eastAsia="Times New Roman" w:cs="Times New Roman" w:ascii="Times New Roman" w:hAnsi="Times New Roman"/>
          <w:color w:val="111111"/>
          <w:sz w:val="28"/>
          <w:szCs w:val="28"/>
          <w:lang w:val="en-US" w:bidi="en-US"/>
        </w:rPr>
        <w:t>Etree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که داوطلبانه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 تا تجارت آزاد و قانونی کنسرت‌های موسیقی زنده را امکان پذیر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همکاری با </w:t>
      </w:r>
      <w:r>
        <w:rPr>
          <w:rFonts w:eastAsia="Times New Roman" w:cs="Times New Roman" w:ascii="Times New Roman" w:hAnsi="Times New Roman"/>
          <w:color w:val="111111"/>
          <w:sz w:val="28"/>
          <w:szCs w:val="28"/>
          <w:lang w:val="en-US" w:bidi="en-US"/>
        </w:rPr>
        <w:t>Etree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شد که آرشیو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اکنون میزبان بیش از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کنسرت موسیقی زنده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آرشیو، برای حمایت از نیازهای رو به رشد هم ذخیره و هم پهنای باند، یک مرکز جدید در سانفرانسیسکو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مرکز داده جدید، از طریق پیوند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Gbps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اینترنت متصل است و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رایانه شخصی را که از لینوکس استفاده می‌کنند، میزبانی می‌کند</w:t>
      </w:r>
      <w:r>
        <w:rPr>
          <w:rFonts w:eastAsia="IRNazanin" w:cs="IRNazanin"/>
          <w:color w:val="111111"/>
          <w:sz w:val="28"/>
          <w:szCs w:val="28"/>
          <w:rtl w:val="true"/>
          <w:lang w:bidi="fa-IR"/>
        </w:rPr>
        <w:t xml:space="preserve">. </w:t>
      </w:r>
      <w:bookmarkStart w:id="179" w:name="pg15998_253873"/>
    </w:p>
    <w:p>
      <w:pPr>
        <w:pStyle w:val="Heading4"/>
        <w:numPr>
          <w:ilvl w:val="3"/>
          <w:numId w:val="1"/>
        </w:numPr>
        <w:rPr/>
      </w:pPr>
      <w:bookmarkStart w:id="180" w:name="__RefHeading___Toc17378717_2142443653"/>
      <w:bookmarkStart w:id="181" w:name="_Toc67"/>
      <w:bookmarkEnd w:id="179"/>
      <w:bookmarkEnd w:id="180"/>
      <w:r>
        <w:rPr/>
        <w:t>2004</w:t>
      </w:r>
      <w:r>
        <w:rPr>
          <w:rtl w:val="true"/>
        </w:rPr>
        <w:t xml:space="preserve">: </w:t>
      </w:r>
      <w:r>
        <w:rPr>
          <w:rtl w:val="true"/>
        </w:rPr>
        <w:t>آرشیو اروپا و پتاباکس</w:t>
      </w:r>
      <w:bookmarkEnd w:id="181"/>
    </w:p>
    <w:p>
      <w:pPr>
        <w:pStyle w:val="Heading5"/>
        <w:numPr>
          <w:ilvl w:val="4"/>
          <w:numId w:val="1"/>
        </w:numPr>
        <w:rPr/>
      </w:pPr>
      <w:bookmarkStart w:id="182" w:name="__RefHeading___Toc17378719_2142443653"/>
      <w:bookmarkStart w:id="183" w:name="_Toc68"/>
      <w:bookmarkEnd w:id="182"/>
      <w:r>
        <w:rPr>
          <w:rtl w:val="true"/>
        </w:rPr>
        <w:t>اشاره</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اروپا و پتاباکس </w:t>
      </w:r>
      <w:r>
        <w:rPr>
          <w:rStyle w:val="FootnoteAnchor"/>
          <w:rtl w:val="true"/>
        </w:rPr>
        <w:footnoteReference w:id="184"/>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آرشیو،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انتقال داده‌ها به سومین نسل سخت افزاری خود، موسوم به پتاباکس،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پتاباکس، بر پایه سخت افزاری </w:t>
      </w:r>
      <w:r>
        <w:rPr>
          <w:rFonts w:eastAsia="Times New Roman" w:cs="Times New Roman" w:ascii="Times New Roman" w:hAnsi="Times New Roman"/>
          <w:color w:val="111111"/>
          <w:sz w:val="28"/>
          <w:szCs w:val="28"/>
          <w:lang w:val="en-US" w:bidi="en-US"/>
        </w:rPr>
        <w:t>rack-mounted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سیستم عامل لینوکس، ذخیره </w:t>
      </w:r>
      <w:r>
        <w:rPr>
          <w:rFonts w:eastAsia="Times New Roman" w:cs="Times New Roman" w:ascii="Times New Roman" w:hAnsi="Times New Roman"/>
          <w:color w:val="111111"/>
          <w:sz w:val="28"/>
          <w:szCs w:val="28"/>
          <w:lang w:val="en-US" w:bidi="en-US"/>
        </w:rPr>
        <w:t>RAID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هر ترابایت به مبلغ تقریبی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یا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برای هر پتابایت پیشنهاد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نصب این طرح جدید در آمستردام در آرشیو تازه تشکیل شده اروپا بود، مؤسسه‌ای که قرار بود پاسخگوی نیازهای جامعه اروپا باشد و آرشیو اینترنت با سایر شرکای اروپایی در اوّلین سال تأسیس، آن را حمایت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آن در آمستردام برای ایجاد قرینه‌ای برای مجموعه‌های اسکندریه و سانفرانسیسکو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شبکه‌ای از مؤسسات مستقل در سرتاسر دنیا که هر یک قادر است به طور مستقل عمل کند به پیشگیری از نابودی‌های فاجعه آمیز اطلاعات کمک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کنسرسیوم حفاظت بین‌المللی اینترنتی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IRNazanin" w:hAnsi="IRNazanin" w:eastAsia="IRNazanin"/>
          <w:color w:val="111111"/>
          <w:sz w:val="28"/>
          <w:sz w:val="28"/>
          <w:szCs w:val="28"/>
          <w:rtl w:val="true"/>
          <w:lang w:bidi="fa-IR"/>
        </w:rPr>
        <w:t>، یعنی خزشگر وبی منبع باز، قابل توسعه با قابلیت تغییر اندازه وبی، با کیفیت آرشیوی و بر پایه جاوا را شروع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مسیر توسعه مجموعه 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طریق استخدام کارکنان بیشتر، تکمیل پروژه‌های اسکن کتاب و فیلم و دریافت داده از سایر مؤسسه‌ها، گام‌های مهمی رو به جلو برداشته شد</w:t>
      </w:r>
      <w:r>
        <w:rPr>
          <w:rFonts w:eastAsia="IRNazanin" w:cs="IRNazanin"/>
          <w:color w:val="111111"/>
          <w:sz w:val="28"/>
          <w:szCs w:val="28"/>
          <w:rtl w:val="true"/>
          <w:lang w:bidi="fa-IR"/>
        </w:rPr>
        <w:t>.</w:t>
      </w:r>
    </w:p>
    <w:p>
      <w:pPr>
        <w:pStyle w:val="Heading5"/>
        <w:numPr>
          <w:ilvl w:val="4"/>
          <w:numId w:val="1"/>
        </w:numPr>
        <w:rPr/>
      </w:pPr>
      <w:bookmarkStart w:id="184" w:name="__RefHeading___Toc17378721_2142443653"/>
      <w:bookmarkStart w:id="185" w:name="_Toc69"/>
      <w:bookmarkEnd w:id="184"/>
      <w:r>
        <w:rPr>
          <w:rtl w:val="true"/>
        </w:rPr>
        <w:t>آینده</w:t>
      </w:r>
      <w:bookmarkEnd w:id="185"/>
    </w:p>
    <w:p>
      <w:pPr>
        <w:pStyle w:val="BookText"/>
        <w:rPr/>
      </w:pPr>
      <w:r>
        <w:rPr>
          <w:rFonts w:ascii="IRNazanin" w:hAnsi="IRNazanin" w:eastAsia="IRNazanin"/>
          <w:color w:val="111111"/>
          <w:sz w:val="28"/>
          <w:sz w:val="28"/>
          <w:szCs w:val="28"/>
          <w:rtl w:val="true"/>
          <w:lang w:bidi="fa-IR"/>
        </w:rPr>
        <w:t xml:space="preserve">پیشرفت در رایانه و ارتباطات این امکان را فراهم ساخته که ذخیره کتاب، صفحه موسیقی، فیلم، بسته‌های نرم‌افزاری و تمام صفحات عمومی وب که تاکنون ساخته شده‌اند،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داشته باشند و دسترسی به این مجموعه‌ها از طریق اینترنت برای همه از جوان تا پیر در سرتاسر دنیا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در اعلامیه حقوق بشر، ماده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انسانی حق آزادی بیان و عقیده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شامل آزادی داشتن باور و عقیده بدون نگرانی از مداخله و مزاحمت و حق جست و جو، دریافت و انتشار اطلاعات و نظرها از طریق هر رسانه‌ای بدون ملاحظات مرزی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سال‌های آینده، رسالت آرشیو مشخص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کتابخانه‌ای جهانی که تمام دانش را به سهولت در اختیار هر مرد و زن و کودک در سرتاسر جهان قرار می‌دهد</w:t>
      </w:r>
      <w:r>
        <w:rPr>
          <w:rFonts w:eastAsia="IRNazanin" w:cs="IRNazanin"/>
          <w:color w:val="111111"/>
          <w:sz w:val="28"/>
          <w:szCs w:val="28"/>
          <w:rtl w:val="true"/>
          <w:lang w:bidi="fa-IR"/>
        </w:rPr>
        <w:t>.</w:t>
      </w:r>
    </w:p>
    <w:p>
      <w:pPr>
        <w:pStyle w:val="Heading5"/>
        <w:numPr>
          <w:ilvl w:val="4"/>
          <w:numId w:val="1"/>
        </w:numPr>
        <w:rPr/>
      </w:pPr>
      <w:bookmarkStart w:id="186" w:name="__RefHeading___Toc17378723_2142443653"/>
      <w:bookmarkStart w:id="187" w:name="_Toc70"/>
      <w:bookmarkEnd w:id="186"/>
      <w:r>
        <w:rPr>
          <w:rtl w:val="true"/>
        </w:rPr>
        <w:t>منابع</w:t>
      </w:r>
      <w:bookmarkEnd w:id="187"/>
    </w:p>
    <w:p>
      <w:pPr>
        <w:pStyle w:val="BookText"/>
        <w:rPr/>
      </w:pPr>
      <w:r>
        <w:rPr>
          <w:rFonts w:eastAsia="Times New Roman" w:cs="Times New Roman" w:ascii="Times New Roman" w:hAnsi="Times New Roman"/>
          <w:color w:val="111111"/>
          <w:sz w:val="28"/>
          <w:szCs w:val="28"/>
          <w:lang w:val="en-US" w:bidi="en-US"/>
        </w:rPr>
        <w:t>Burner, M. &amp; Kahle, B. (1996). The ARC File Format</w:t>
      </w:r>
    </w:p>
    <w:p>
      <w:pPr>
        <w:pStyle w:val="BookText"/>
        <w:rPr/>
      </w:pPr>
      <w:r>
        <w:rPr>
          <w:rFonts w:eastAsia="Times New Roman" w:cs="Times New Roman" w:ascii="Times New Roman" w:hAnsi="Times New Roman"/>
          <w:color w:val="111111"/>
          <w:sz w:val="28"/>
          <w:szCs w:val="28"/>
          <w:lang w:val="en-US" w:bidi="en-US"/>
        </w:rPr>
        <w:t>Gray, J. &amp; Shenoy, P. (1999). Rules of Thumb in Data Engineering. Microsoft</w:t>
      </w:r>
    </w:p>
    <w:p>
      <w:pPr>
        <w:pStyle w:val="BookText"/>
        <w:rPr/>
      </w:pPr>
      <w:r>
        <w:rPr>
          <w:rFonts w:eastAsia="Times New Roman" w:cs="Times New Roman" w:ascii="Times New Roman" w:hAnsi="Times New Roman"/>
          <w:color w:val="111111"/>
          <w:sz w:val="28"/>
          <w:szCs w:val="28"/>
          <w:lang w:val="en-US" w:bidi="en-US"/>
        </w:rPr>
        <w:t>Technical Report, MS-TR-99-100</w:t>
      </w:r>
    </w:p>
    <w:p>
      <w:pPr>
        <w:pStyle w:val="BookText"/>
        <w:rPr/>
      </w:pPr>
      <w:r>
        <w:rPr>
          <w:rFonts w:eastAsia="Times New Roman" w:cs="Times New Roman" w:ascii="Times New Roman" w:hAnsi="Times New Roman"/>
          <w:color w:val="111111"/>
          <w:sz w:val="28"/>
          <w:szCs w:val="28"/>
          <w:lang w:val="en-US" w:bidi="en-US"/>
        </w:rPr>
        <w:t>Masanès, J. (2006). Web archiving: issues and methods. In J. Masanès (Ed.), Web Archiving. Springer, Berlin Heidelberg New York</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Ubois, J. (2002). The Oakland Archive Policy. Recommendations for Managing Removal Requests and Preserving Archival Integrity</w:t>
      </w:r>
      <w:r>
        <w:rPr>
          <w:rFonts w:eastAsia="Times New Roman" w:cs="Times New Roman" w:ascii="Times New Roman" w:hAnsi="Times New Roman"/>
          <w:color w:val="111111"/>
          <w:sz w:val="28"/>
          <w:szCs w:val="28"/>
          <w:rtl w:val="true"/>
          <w:lang w:val="en-US" w:bidi="en-US"/>
        </w:rPr>
        <w:t xml:space="preserve"> </w:t>
      </w:r>
      <w:bookmarkStart w:id="188" w:name="pg15998_253874"/>
    </w:p>
    <w:p>
      <w:pPr>
        <w:pStyle w:val="Heading4"/>
        <w:numPr>
          <w:ilvl w:val="3"/>
          <w:numId w:val="1"/>
        </w:numPr>
        <w:rPr/>
      </w:pPr>
      <w:bookmarkStart w:id="189" w:name="__RefHeading___Toc17378725_2142443653"/>
      <w:bookmarkStart w:id="190" w:name="_Toc71"/>
      <w:bookmarkEnd w:id="188"/>
      <w:bookmarkEnd w:id="189"/>
      <w:r>
        <w:rPr>
          <w:rtl w:val="true"/>
        </w:rPr>
        <w:t>چکیده</w:t>
      </w:r>
      <w:bookmarkEnd w:id="190"/>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در رایانه و ارتباطات این امکان را فراهم ساخته که ذخیره کتاب، صفحه موسیقی، فیلم، بسته‌های نرم‌افزاری و تمام صفحه‌های عمومی وب که تاکنون ساخته شده‌اند، هزینه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سودمندی داشته باشند و دسترسی به این مجموعه‌ها از طریق اینترنت برای همه، از جوان تا پیر، در سر‌تاسر دنیا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سال‌های آینده، رسالت آرشیو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کتابخانه‌ای جهانی که تمام دانش را به سهولت در اختیار هر مرد و زن و کودک در سر‌تاسر جهان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حاضر بحث آرشیو اینترنت و آرشیو در محیط اینترنت ، دسترس پذیری دراز مدت تمام دانش برای همه افراد جهان پیشرفت‌های فناورانه ایجاد آرشیو اینترنتی مورد بررسی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برنامه‌ها و پروژه‌های نمونه آرشیو اینترنتی در دنیا آرشیو اروپا و پتاباکس معرفی می شوند</w:t>
      </w:r>
      <w:r>
        <w:rPr>
          <w:rFonts w:eastAsia="IRNazanin" w:cs="IRNazanin"/>
          <w:color w:val="111111"/>
          <w:sz w:val="28"/>
          <w:szCs w:val="28"/>
          <w:rtl w:val="true"/>
          <w:lang w:bidi="fa-IR"/>
        </w:rPr>
        <w:t xml:space="preserve">. </w:t>
      </w:r>
      <w:bookmarkStart w:id="191" w:name="pg15998_253875"/>
    </w:p>
    <w:p>
      <w:pPr>
        <w:pStyle w:val="Heading3"/>
        <w:numPr>
          <w:ilvl w:val="2"/>
          <w:numId w:val="1"/>
        </w:numPr>
        <w:rPr/>
      </w:pPr>
      <w:bookmarkStart w:id="192" w:name="__RefHeading___Toc17378727_2142443653"/>
      <w:bookmarkStart w:id="193" w:name="_Toc72"/>
      <w:bookmarkEnd w:id="191"/>
      <w:bookmarkEnd w:id="192"/>
      <w:r>
        <w:rPr>
          <w:rtl w:val="true"/>
        </w:rPr>
        <w:t>کاربرد وب و مطالعات مربوط به آن</w:t>
      </w:r>
      <w:bookmarkEnd w:id="193"/>
    </w:p>
    <w:p>
      <w:pPr>
        <w:pStyle w:val="Heading4"/>
        <w:numPr>
          <w:ilvl w:val="3"/>
          <w:numId w:val="1"/>
        </w:numPr>
        <w:rPr/>
      </w:pPr>
      <w:bookmarkStart w:id="194" w:name="__RefHeading___Toc17378729_2142443653"/>
      <w:bookmarkStart w:id="195" w:name="_Toc73"/>
      <w:bookmarkEnd w:id="194"/>
      <w:r>
        <w:rPr>
          <w:rtl w:val="true"/>
        </w:rPr>
        <w:t>اشاره</w:t>
      </w:r>
      <w:bookmarkEnd w:id="19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کاربرد وب و مطالعات مربوط به آن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استيو جونز </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کَمیل جانسون </w:t>
      </w:r>
      <w:r>
        <w:rPr>
          <w:rStyle w:val="FootnoteAnchor"/>
          <w:rtl w:val="true"/>
        </w:rPr>
        <w:footnoteReference w:id="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ایلینویز شیکاگو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سید مهدی طاهری </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موسوی </w:t>
      </w:r>
      <w:r>
        <w:rPr>
          <w:rStyle w:val="FootnoteAnchor"/>
          <w:rtl w:val="true"/>
        </w:rPr>
        <w:footnoteReference w:id="191"/>
      </w:r>
    </w:p>
    <w:p>
      <w:pPr>
        <w:pStyle w:val="Heading4"/>
        <w:numPr>
          <w:ilvl w:val="3"/>
          <w:numId w:val="1"/>
        </w:numPr>
        <w:rPr/>
      </w:pPr>
      <w:bookmarkStart w:id="196" w:name="__RefHeading___Toc17378731_2142443653"/>
      <w:bookmarkStart w:id="197" w:name="_Toc74"/>
      <w:bookmarkEnd w:id="196"/>
      <w:r>
        <w:rPr>
          <w:rtl w:val="true"/>
        </w:rPr>
        <w:t>خلاصه</w:t>
      </w:r>
      <w:bookmarkEnd w:id="197"/>
    </w:p>
    <w:p>
      <w:pPr>
        <w:pStyle w:val="Heading5"/>
        <w:numPr>
          <w:ilvl w:val="4"/>
          <w:numId w:val="1"/>
        </w:numPr>
        <w:rPr/>
      </w:pPr>
      <w:bookmarkStart w:id="198" w:name="__RefHeading___Toc17378733_2142443653"/>
      <w:bookmarkStart w:id="199" w:name="_Toc75"/>
      <w:bookmarkEnd w:id="198"/>
      <w:r>
        <w:rPr>
          <w:rtl w:val="true"/>
        </w:rPr>
        <w:t>اشاره</w:t>
      </w:r>
      <w:bookmarkEnd w:id="19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مرکز کتابخانه رایانه‌ای پیوسته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OCLC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برآورد کرد که بیش از سه میلیون وبگاه در شبکه وب جهان گستر در دسترس عموم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اونیل و همکاران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پاراگراف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مادی اطلاعات، این تعداد وبگاه نزدیک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خواهد بود که با حجم کتاب‌های موجود در بزرگ‌ترین کتابخانه‌های دنیا برابری یا حتی از تعداد آن تجاوز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گسترده اطلاعات، مجموعه‌ای بی پایان و دسترس‌پذیر از داده‌های دیداری و شنیداری را در اختیار پژوهشگران علاقه‌مند به مطالعه در حوزه فعالیت‌های پیوسته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خالص منابع دسترس‌پذیر بر روی وب همواره چالش‌هایی را به وجود آورده است چه چیزی را انتخاب و چگونه مطالعه کنیم؛ با این حال، شبکه وب ثابت کرده است این حجم اطلاعات برای کاربران دلهره آورتر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برخی رویکردهای روش‌شناختی را که پژوهشگران برای مطالعه در حوزه وب به کار گرفته‌اند، مرور خواهیم کرد</w:t>
      </w:r>
      <w:r>
        <w:rPr>
          <w:rFonts w:eastAsia="IRNazanin" w:cs="IRNazanin"/>
          <w:color w:val="111111"/>
          <w:sz w:val="28"/>
          <w:szCs w:val="28"/>
          <w:rtl w:val="true"/>
          <w:lang w:bidi="fa-IR"/>
        </w:rPr>
        <w:t xml:space="preserve">. </w:t>
      </w:r>
      <w:bookmarkStart w:id="200" w:name="pg15998_253876"/>
    </w:p>
    <w:p>
      <w:pPr>
        <w:pStyle w:val="BookText"/>
        <w:rPr/>
      </w:pPr>
      <w:bookmarkEnd w:id="200"/>
      <w:r>
        <w:rPr>
          <w:rFonts w:ascii="IRNazanin" w:hAnsi="IRNazanin" w:eastAsia="IRNazanin"/>
          <w:color w:val="111111"/>
          <w:sz w:val="28"/>
          <w:sz w:val="28"/>
          <w:szCs w:val="28"/>
          <w:rtl w:val="true"/>
          <w:lang w:bidi="fa-IR"/>
        </w:rPr>
        <w:t>هدف از این کار، طبقه‌بندی جامع روش‌شناسی‌ها نیست به جای آن امیدواریم با درک روش‌های به کار گرفته شده در مطالعه وب و مطالعه کاربرد آن، افرادی که درصدد آرشیو کردن و نگهداری وب هستند بتوانند نیازهای جامعه علمی را هرچه بهتر درک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 وب عبارت است از طیف گسترده‌ای از انواع مواد که تنوع آن ها را با دو بُعد می‌توان بهتر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خود وب یک رسانه است نه محتوا برای روشن‌تر شدن مطلب باید گفت که وب هم رسانه‌ای است که محتوا را از طریق پروتکل‌های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Times New Roman" w:cs="Times New Roman" w:ascii="Times New Roman" w:hAnsi="Times New Roman"/>
          <w:color w:val="111111"/>
          <w:sz w:val="28"/>
          <w:szCs w:val="28"/>
          <w:lang w:val="en-US" w:bidi="en-US"/>
        </w:rPr>
        <w:t>HTTP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منتقل می‌کند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محتواست که محتوا را شکل داده و به کاربران خود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ارائه محتوا به تشخیص کاربر وابسته است و گذشته از آن توسط ابزارهای دیداری 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مرورگر ها و برنامه های کاربردی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چه محتوا ممکن است صفحه وب یکسانی باشد، دو کاربری که از مرور گر های متفاوت، یا از تنظیمات متفاوتی از یک مرورگر استفاده می‌کنند، ممکن است در نهایت صفحه‌های متفاوتی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بر خلاف دنیای مواد آنالوگ، همان تعریف رسانه برای ذخیره‌سازی وب مورد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وبگاه‌ها را می‌توان به صورت محلی ذخیره یا پنهان کرد، اطلاعات آن ها را منعکس نمود، یا ممکن است مجازی یا موقتی باشند همان طور که این ویژگی‌ها‌برای وب کم ها نیز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پژوهش درباره اینترنت و وب، توسط پژوهشگرانی با تخصص‌های مختلف از جمله متخصصان رشته‌های زبان‌شناسی، روزنامه‌نگاری، علوم سیاسی، مدیریت بازرگانی، جغرافیا، تبلیغات، ارتباطات، هنر، و دیگر رشته‌ها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با طیف وسیعی از سنت‌های آموزشی سر و کار داریم، انواع موادی که پژوهشگران از آن ها بهره می‌گیرند بسیار متنوع است و به همان اندازه نیز در روش‌های پژوهش تنوع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عنوان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وب، برای پژوهشگر بازاریابی به حساب می‌آید، ممکن است از دیدگاه پژوهشگر رشته ارتباطات تحلیل محتوای کیفی تعبیر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هدف دیگر این مقاله نه تنها ارائه مقوله‌های ثابت محتوای وب یا طرح‌هایی برای رویکردهای روش‌شناختی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برای مطالعات وب به کار می‌روند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ارائه طیفی از تعابیر و کاربردهای این روش‌ها نیز مورد نظر است، به نحوی که مفیدترین روش‌ها را برای پژوهشگران حوزه وب به اثبات رساند</w:t>
      </w:r>
      <w:r>
        <w:rPr>
          <w:rFonts w:eastAsia="IRNazanin" w:cs="IRNazanin"/>
          <w:color w:val="111111"/>
          <w:sz w:val="28"/>
          <w:szCs w:val="28"/>
          <w:rtl w:val="true"/>
          <w:lang w:bidi="fa-IR"/>
        </w:rPr>
        <w:t>.</w:t>
      </w:r>
    </w:p>
    <w:p>
      <w:pPr>
        <w:pStyle w:val="Heading5"/>
        <w:numPr>
          <w:ilvl w:val="4"/>
          <w:numId w:val="1"/>
        </w:numPr>
        <w:rPr/>
      </w:pPr>
      <w:bookmarkStart w:id="201" w:name="__RefHeading___Toc17378735_2142443653"/>
      <w:bookmarkStart w:id="202" w:name="_Toc76"/>
      <w:bookmarkEnd w:id="201"/>
      <w:r>
        <w:rPr/>
        <w:t>1</w:t>
      </w:r>
      <w:r>
        <w:rPr>
          <w:rtl w:val="true"/>
        </w:rPr>
        <w:t>-</w:t>
      </w:r>
      <w:r>
        <w:rPr>
          <w:rtl w:val="true"/>
        </w:rPr>
        <w:t>تحليل محتوا</w:t>
      </w:r>
      <w:bookmarkEnd w:id="2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محتوا یکی از رایج‌ترین روش‌های مطالعه بر روی حوزه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پژوهشگری که از روش تحلیل محتوا استفاده می‌کند، محتوای وب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محتوای متنی و هم تصاویر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معیارهای خاص رمزگذاری کرده و آن ها را درون مقوله‌ها یا موضوع‌های مرتبط قرار می‌دهد؛ به عبارت دیگر، این نوع تحلیل بیشتر بررسی محتوای وب است تا کاربران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محتوا در میان مطالعات وب، به عنوان ابزار مقایسه مورد استفاده قرار گرفته است به نحوی که این ابزار به پژوهشگر اجازه می‌دهد تا مقایسه‌های معنی‌داری از محتوا میان متون مشابه 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وبگاه‌های سازمان‌های ضد جهانی‌سازی </w:t>
      </w:r>
    </w:p>
    <w:p>
      <w:pPr>
        <w:pStyle w:val="BookText"/>
        <w:rPr/>
      </w:pPr>
      <w:r>
        <w:rPr>
          <w:rFonts w:ascii="IRNazanin" w:hAnsi="IRNazanin" w:eastAsia="IRNazanin"/>
          <w:color w:val="111111"/>
          <w:sz w:val="28"/>
          <w:sz w:val="28"/>
          <w:szCs w:val="28"/>
          <w:rtl w:val="true"/>
          <w:lang w:bidi="fa-IR"/>
        </w:rPr>
        <w:t xml:space="preserve">از روش تحلیل محتوا استفاده شد تا نشان داده شود که آیا میان این سایت‌ها انسجام پیام و مقصود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الست و ،والگریو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محتوا، بر اساس کارکرد اصلی خود در چهار حوزه رمزگذاری و مرتب شده است ارائه اطلاعات درباره سازمان مسائل ضد جهانی سازی افزایش تعامل با مؤسسان گروه و اعضای دیگر و افزایش بسیج افراد در مورد مسائلی چون اهدای پول که در یک فراخوان اینترنتی اعلام شده است وَن الست و والگریو، از طریق تحلیل خود به این نتیجه رسیدند که در حقیقت سازمان‌های ضدجهانی‌سازی پیوسته، عموماً به‌وسیله وبگاه‌های خود و از روش‌های مشابهی برای آگاه نمودن و مشغول کردن اعضای خود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تطبیقی دیگری به تحلیل محتوای وبگاه‌های مربوط به ایستگاه‌های رادیویی پرداخت، تا چگونگی پاسخگویی صنعت تجاری رادیو را به اندازه دسترس‌پذیری وب جهان گستر برای ارتقای ایستگاه‌های خود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ارزیابی با تجزیه و تحلیل انواع اطلاعات کاربر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که در وبگاه‌های ایستگاه‌هایی رادیویی فراهم شده بود برای مثال نقشه‌های ترافیکی و لاگ‌های برنامه‌ها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از وبگاه‌ها به عنوان ابزارهایی برای بهبود ایستگاه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اطلاعات رقابتی و بایوس‌های </w:t>
      </w:r>
      <w:r>
        <w:rPr>
          <w:rFonts w:eastAsia="Times New Roman" w:cs="Times New Roman" w:ascii="Times New Roman" w:hAnsi="Times New Roman"/>
          <w:color w:val="111111"/>
          <w:sz w:val="28"/>
          <w:szCs w:val="28"/>
          <w:lang w:val="en-US" w:bidi="en-US"/>
        </w:rPr>
        <w:t>DG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ترکیب ویژگی‌های تعاملی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نشانی ایمیل‌ها برای اعضای ایستگاه‌ها و نظرسنجی‌های شنوندگان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پیتز و هارمز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در حوزه وب منبع اطلاعاتی ارزشمندی را برای ارزیابی کاربردهای کنونی و بالقوه وب در اختیار ایستگاه‌های رادیویی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 تحلیل محتوا، برای مطالعه اثرات تغییرات خط‌مشی‌های سازمانی بر وبگاه‌های مرتبط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خط مشی‌های آموزشی، اهمیت الحاق فناوری اطلاعات و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مأموریت‌های سازمانی مدارس راهنمایی را افزایش دادند ،مطالعه‌ای، پیشرفت‌های صورت گرفته برای نیل به این هدف را همخوان با طرح‌ریزی انجام شده توسط شبکه ملی یادگیری در بریتانیا از طریق تحلیل محتوا در وبگاه‌های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راهنمایی مورد ارزیابی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هسکت و سولیوان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و متون رمزگذاری شدند، و به شناسایی وبگاه‌ها در یکی از مقوله‌های روشی زیر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دانش آموز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 و منفعل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از طریق این مقوله‌ها و تحلیل پرونده‌های پژوهشی مدارس، رابطه‌ای را بین تعهد به یکپارچگی فناوری اطلاعات و ارتباطات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سرمایه‌های سازمانی درک نمودند؛ هر قدر سرمایه اقتصادی و اجتماعی مدرسه بیشتر باشد احتمال اینکه محتوای وبگاه آن منعکس کننده گرایش‌های مثبت و فعال الحاق فناوری اطلاعات و ارتباطات با مأموریت‌های مدرسه باشد بیشتر خواهد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کمیسیون بازرگانی فدرال امریکا، از روش تحلیل محتوا، برای ارزیابی پیاده‌سازی برنامه‌های حفظ امنیت اطلاعات و حریم خصوصی پیوسته بر روی وبگاه‌های بازرگانی استفاده کرده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Milne and Culnan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مطالعه انجام شده از سوی این کمیسیون، دارای تحلیل دراز مدت چهار نظر سنجی وب با گستره زمانی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معیارهایی نظیر حفظ یا حذف اعلان‌ها، با توجه به افشای اطلاعات بازدیدکنندگان با اشخاص ثالث و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مجموعه‌ای از اطلاعات کاربران به غیر از نشانی ایمیل‌ها، و به کارگیری امنیت اطلاعاتی در سایت‌ها مورد استفاده قرار گرفت تا مشخص شود که آیا </w:t>
      </w:r>
      <w:bookmarkStart w:id="203" w:name="pg15998_253878"/>
    </w:p>
    <w:p>
      <w:pPr>
        <w:pStyle w:val="BookText"/>
        <w:rPr/>
      </w:pPr>
      <w:bookmarkEnd w:id="203"/>
      <w:r>
        <w:rPr>
          <w:rFonts w:ascii="IRNazanin" w:hAnsi="IRNazanin" w:eastAsia="IRNazanin"/>
          <w:color w:val="111111"/>
          <w:sz w:val="28"/>
          <w:sz w:val="28"/>
          <w:szCs w:val="28"/>
          <w:rtl w:val="true"/>
          <w:lang w:bidi="fa-IR"/>
        </w:rPr>
        <w:t xml:space="preserve">وبگاه‌ها ملزومات شیوه‌های استفاده بی‌طرفانه از اطلاعات را تأمین می‌نمایند؟ مقایسه نتایج به دست آمده از تحلیل انجام شده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تحلیل‌های سال‌های پیشین نشان می‌دهد، در میان وبگاه‌های تجاری که به گردآوری اطلاعات شخصی کاربران خود دست می‌زنند، روند افزایشی در اجرای شیوه‌های استفاده بی‌طرفانه از اطلاعات وجود داشته است</w:t>
      </w:r>
      <w:r>
        <w:rPr>
          <w:rFonts w:eastAsia="IRNazanin" w:cs="IRNazanin"/>
          <w:color w:val="111111"/>
          <w:sz w:val="28"/>
          <w:szCs w:val="28"/>
          <w:rtl w:val="true"/>
          <w:lang w:bidi="fa-IR"/>
        </w:rPr>
        <w:t>.</w:t>
      </w:r>
    </w:p>
    <w:p>
      <w:pPr>
        <w:pStyle w:val="Heading5"/>
        <w:numPr>
          <w:ilvl w:val="4"/>
          <w:numId w:val="1"/>
        </w:numPr>
        <w:rPr/>
      </w:pPr>
      <w:bookmarkStart w:id="204" w:name="__RefHeading___Toc17378737_2142443653"/>
      <w:bookmarkStart w:id="205" w:name="_Toc77"/>
      <w:bookmarkEnd w:id="204"/>
      <w:r>
        <w:rPr/>
        <w:t>2</w:t>
      </w:r>
      <w:r>
        <w:rPr>
          <w:rtl w:val="true"/>
        </w:rPr>
        <w:t>-</w:t>
      </w:r>
      <w:r>
        <w:rPr>
          <w:rtl w:val="true"/>
        </w:rPr>
        <w:t>بررسی‌ها</w:t>
      </w:r>
      <w:bookmarkEnd w:id="205"/>
    </w:p>
    <w:p>
      <w:pPr>
        <w:pStyle w:val="BookText"/>
        <w:rPr/>
      </w:pPr>
      <w:r>
        <w:rPr>
          <w:rFonts w:ascii="IRNazanin" w:hAnsi="IRNazanin" w:eastAsia="IRNazanin"/>
          <w:color w:val="111111"/>
          <w:sz w:val="28"/>
          <w:sz w:val="28"/>
          <w:szCs w:val="28"/>
          <w:rtl w:val="true"/>
          <w:lang w:bidi="fa-IR"/>
        </w:rPr>
        <w:t>بررسی های مربوط به وب را می‌توان به دو روش متمایز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بررسی‌هایی که بر روی وب انجام می‌گیرد، و بررسی های منتشر شده در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نوع نخست که از تداول بیشتری برخوردار است به‌وسیله پژوهشگرانی انجام شده است که مطالعه درباره وبگاه‌ها را به منظور دسترس‌پذیری برای جمعیت علاقه‌مند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بیشتر موارد، هدف از این نوع بررسی‌ها، گردآوری اطلاعاتی درباره موارد استفاده کاربران از اینترنت </w:t>
      </w:r>
      <w:r>
        <w:rPr>
          <w:rStyle w:val="FootnoteAnchor"/>
          <w:rtl w:val="true"/>
        </w:rPr>
        <w:footnoteReference w:id="192"/>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بررسی کاربران وب که در مرکز گرافیک، دیداری سازی، و کاربرد پذیری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Graphic, Visualization, and Usability Center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انجام گرفته است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GVU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از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مطالعات مداومی درباره کاربرد اینترنت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شرکت‌کنندگانی را از طریق ثبت گروه‌های خبری مرتبط با اینترنت ،تابلوهای تبلیغاتی در رسانه‌های خبری، وبگاه‌های موتورهای کاوش و اطلاعیه‌های موجود در رسانه‌های ناپیوسته نظیر مجلات و روزنامه‌ها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چندین بررسی متمرکز توسط </w:t>
      </w:r>
      <w:r>
        <w:rPr>
          <w:rFonts w:eastAsia="Times New Roman" w:cs="Times New Roman" w:ascii="Times New Roman" w:hAnsi="Times New Roman"/>
          <w:color w:val="111111"/>
          <w:sz w:val="28"/>
          <w:szCs w:val="28"/>
          <w:lang w:val="en-US" w:bidi="en-US"/>
        </w:rPr>
        <w:t>GVU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شد که از آن میان می‌توان به بررسی سرشماری عمومی، بررسی مرتبط با سرشماری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اطلاعاتی را نظیر سرعت ارتباط کاربران و مرورگر مورد استفاده گردآوری کرد، بررسی مربوط به گرایش کاربران به سوی حریم خصوصی و امنیت اینترنتی، بررسی عمومی رایانه‌ها، کاربرد اینترنت و وب، و نیز بررسی جست و جوی محصولات و فعالیت‌های مربوط به خرید به صورت پیوسته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معمولاً بالای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بودند که بررسی مربوط به سرشماری عمومی مشتمل بر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شرکت‌کننده بود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سازمان‌ها نیز بررسی های مربوط به وب را ابزار مفیدی برای ارزیابی کیفیت تجربیات کاربرانی می‌دانستند که از وبگاه ها یا کارکرد های وب بهره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مطالعه‌ای، بررسی بازدیدکنندگان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موزه ها را هدایت می‌کند به نحوی که هم اطلاعات مربوط به سرشماری، و هم پاسخ‌های مربوط به کیفیت و قابلیت استفاده از این وبگاه‌ها را گردآوری می‌نماید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Sarraf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بسیاری از موزه‌ها به تدریج وب گاه هایی را تهیه کردند تا ابزاری برای ارائه اطلاعات درباره مجموعه‌های موجود در موزه‌ها و نیز ایجاد ارتباطی تعاملی و قابل دسترس برای بازدیدکنندگان کنونی و پیشین باشد</w:t>
      </w:r>
      <w:r>
        <w:rPr>
          <w:rFonts w:eastAsia="IRNazanin" w:cs="IRNazanin"/>
          <w:color w:val="111111"/>
          <w:sz w:val="28"/>
          <w:szCs w:val="28"/>
          <w:rtl w:val="true"/>
          <w:lang w:bidi="fa-IR"/>
        </w:rPr>
        <w:t xml:space="preserve">. </w:t>
      </w:r>
      <w:bookmarkStart w:id="206" w:name="pg15998_253879"/>
    </w:p>
    <w:p>
      <w:pPr>
        <w:pStyle w:val="BookText"/>
        <w:rPr/>
      </w:pPr>
      <w:bookmarkEnd w:id="206"/>
      <w:r>
        <w:rPr>
          <w:rFonts w:ascii="IRNazanin" w:hAnsi="IRNazanin" w:eastAsia="IRNazanin"/>
          <w:color w:val="111111"/>
          <w:sz w:val="28"/>
          <w:sz w:val="28"/>
          <w:szCs w:val="28"/>
          <w:rtl w:val="true"/>
          <w:lang w:bidi="fa-IR"/>
        </w:rPr>
        <w:t>به‌منظور ارائه بازخوردی جامع برای موزه‌های مورد بحث به پاسخ‌های کیفی و کمی نیاز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کارزول و ونکاتش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استفاده از بررسی وب محور توانستند پاسخ‌های ارزیابی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دانشجوی مقطع کارشناسی را که در کلاس‌های پیوسته غیر همزمان شرکت داشتند درخواست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حمایتی نسبی را در مورد فرضیه‌های خود یافتند مبنی بر اینکه پذیرش، و در آینده قصد استفاده از فناوری در دوره‌ای پیوسته و غیر همزمان می‌تواند به صورت مثبت متأثر از گرایش‌ها و درک دانشجویان از فناوری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موارد از جمله </w:t>
      </w:r>
      <w:r>
        <w:rPr>
          <w:rFonts w:eastAsia="Times New Roman" w:cs="Times New Roman" w:ascii="Times New Roman" w:hAnsi="Times New Roman"/>
          <w:color w:val="111111"/>
          <w:sz w:val="28"/>
          <w:szCs w:val="28"/>
          <w:lang w:val="en-US" w:bidi="en-US"/>
        </w:rPr>
        <w:t>GVU</w:t>
      </w:r>
      <w:r>
        <w:rPr>
          <w:rFonts w:ascii="IRNazanin" w:hAnsi="IRNazanin" w:eastAsia="IRNazanin"/>
          <w:color w:val="111111"/>
          <w:sz w:val="28"/>
          <w:sz w:val="28"/>
          <w:szCs w:val="28"/>
          <w:rtl w:val="true"/>
          <w:lang w:bidi="fa-IR"/>
        </w:rPr>
        <w:t>، مزایای استفاده از بررسی مبتنی بر وب آشکار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جمعیت‌های علاقه‌مند در بررسی‌ها همان کاربران وب بودند، و داده‌های گردآوری شده با فعالیت‌های وب ارتباط مستقیم داشت</w:t>
      </w:r>
      <w:r>
        <w:rPr>
          <w:rFonts w:eastAsia="IRNazanin" w:cs="IRNazanin"/>
          <w:color w:val="111111"/>
          <w:sz w:val="28"/>
          <w:szCs w:val="28"/>
          <w:rtl w:val="true"/>
          <w:lang w:bidi="fa-IR"/>
        </w:rPr>
        <w:t>.</w:t>
      </w:r>
    </w:p>
    <w:p>
      <w:pPr>
        <w:pStyle w:val="Heading5"/>
        <w:numPr>
          <w:ilvl w:val="4"/>
          <w:numId w:val="1"/>
        </w:numPr>
        <w:rPr/>
      </w:pPr>
      <w:bookmarkStart w:id="207" w:name="__RefHeading___Toc17378739_2142443653"/>
      <w:bookmarkStart w:id="208" w:name="_Toc78"/>
      <w:bookmarkEnd w:id="207"/>
      <w:r>
        <w:rPr/>
        <w:t>3</w:t>
      </w:r>
      <w:r>
        <w:rPr>
          <w:rtl w:val="true"/>
        </w:rPr>
        <w:t>-</w:t>
      </w:r>
      <w:r>
        <w:rPr>
          <w:rtl w:val="true"/>
        </w:rPr>
        <w:t>تحليل بلاغی</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تحليل بلاغی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زیر مجموعه دیگری از پژوهش در حوزه وب نگاهی جدی به متون وب دارد تا راهکارهای متقاعد کننده ای را از طریق تحلیل بلاغی مشخص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وارنیک توصیف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انتقادی بلاغی این مسئله را در نظر دارد که چگونه متن به برخی عناصر موجودیت می‌بخشد– در حالی که با برخی دیگر مخالفت می‌کند، چگونه ساختارهای گزارشی تجربه مرورگر را به روش‌های مشخص پیکربندی می‌کنند، و اینکه چگونه گفتمان، تمایلات و عادات ذهنی مخاطب خود را نقش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بررسی خود به وبگاه‌های سیاسی در جریان مبارزات انتخاباتی رئیس جمهوری آمریکا در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راهکارهای بلاغی وبگاه‌های مقلد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وبگاه‌هایی که از طراحی و محتوای وبگاه‌های قانونی مربوط به مبارزات انتخاباتی تقلید می‌کردند تا در صورت امکان از اعتبار آن سایت‌ها بکاهند و تا حدی آن ها را مورد تمسخر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نتیجه‌گیری ،وارنیک چنین سایت‌هایی بر گزارش‌های نادرست در دولت، تحریک مشارکت سیاسی از طریق ویژگی‌های تعاملی – نظیر شکایاتی که هرگز به حزب مورد نظرشان تسلیم نشد و اشاراتی درباره سوابق سیاسی و جنایی – که نامزدها بر آن ها متکی هستند تا خوانندگان شان را به پذیرش بینش بلاغی خود مجاب کنند – تکیه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وارنیک، این راهکارها را ریاکارانه می‌داند؛ زیرا از رفتارهای غیر اخلاقی مشابه بسیاری که ظاهراً از سوی نامزدهای مورد نظر به کار گرفته می‌شود بهره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تحلیل بلاغی وبگاه‌هایی که برای شناسایی اجتماعات بلاغی چنین استفاده می گردد که گروه‌هایی از وب برای شکل‌گیری جهان بینی خود استفاده می‌کنند که ممکن است همسو با جریانات اخیر باشد یا نباشد کروبر، به بحث و تبادل نظر در این مسئله می‌پردازد که گروهی از وب گاه های شکل گرفته توسط مادرانی با گرایش‌های فمنیستی، خط‌مشی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مخاطبان القا می‌کند تا به طرز مؤثری در برابر تصورات منفی فمینیستی در رابطه با مادر بودن مقاومت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توانستند از طریق متون و تصاویر موجود در وب گاه های شان دوباره به بحث و تبادل نظر در خصوص فمینیسم بپردازند و برای درک معنای مادری به عنوان بخش پر نفوذ و حتی لازم فمینیست بودن به بحث و جدل می‌پردازند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دیگر، نگاهی به موارد استفاده از وبگاه‌ها از سوی گروه‌های نفرت دارد، مانند شوالیه‌های </w:t>
      </w:r>
      <w:bookmarkStart w:id="209" w:name="pg15998_253880"/>
    </w:p>
    <w:p>
      <w:pPr>
        <w:pStyle w:val="BookText"/>
        <w:rPr/>
      </w:pPr>
      <w:bookmarkEnd w:id="209"/>
      <w:r>
        <w:rPr>
          <w:rFonts w:ascii="IRNazanin" w:hAnsi="IRNazanin" w:eastAsia="IRNazanin"/>
          <w:color w:val="111111"/>
          <w:sz w:val="28"/>
          <w:sz w:val="28"/>
          <w:szCs w:val="28"/>
          <w:rtl w:val="true"/>
          <w:lang w:bidi="fa-IR"/>
        </w:rPr>
        <w:t xml:space="preserve">کوکلاکس کلان </w:t>
      </w:r>
      <w:r>
        <w:rPr>
          <w:rStyle w:val="FootnoteAnchor"/>
          <w:rtl w:val="true"/>
        </w:rPr>
        <w:footnoteReference w:id="195"/>
      </w:r>
      <w:r>
        <w:rPr>
          <w:rFonts w:ascii="IRNazanin" w:hAnsi="IRNazanin" w:eastAsia="IRNazanin"/>
          <w:color w:val="111111"/>
          <w:sz w:val="28"/>
          <w:sz w:val="28"/>
          <w:szCs w:val="28"/>
          <w:rtl w:val="true"/>
          <w:lang w:bidi="fa-IR"/>
        </w:rPr>
        <w:t xml:space="preserve">و اتحاد ملی سازمان نئونازیسم که مقاصد ترغیبی را دنبال می‌کردند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Duffy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مورد، دافی، از روش انتقادی بلاغی به نام تحلیل موضوعی فانتزی استفاده کرد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همگرایی نمادین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دافی مشخص کرد، نظریه همگرایی نمادین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کلی علم معانی است که در آن، گروه‌ها تصوراتی را درباره گروه و گروه‌های خارج شکل می‌دهند و به اشتراک می‌گذارند، و در نتیجه هویت مشترکی را به وجود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 xml:space="preserve">نویسنده، به‌وسیله تحليل متون برگزیده موجود در در وبگاه هر گروه توانست گزارش‌های بلاغی متعددی را شناسایی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ادعای انصاف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طبیعی و رستاخیز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ساکنان اولیه زمین نامیده شدند تا مفهوم جدیدی را به نژاد انتقال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5"/>
        <w:numPr>
          <w:ilvl w:val="4"/>
          <w:numId w:val="1"/>
        </w:numPr>
        <w:rPr/>
      </w:pPr>
      <w:bookmarkStart w:id="210" w:name="__RefHeading___Toc17378741_2142443653"/>
      <w:bookmarkStart w:id="211" w:name="_Toc79"/>
      <w:bookmarkEnd w:id="210"/>
      <w:r>
        <w:rPr/>
        <w:t>4</w:t>
      </w:r>
      <w:r>
        <w:rPr>
          <w:rtl w:val="true"/>
        </w:rPr>
        <w:t>-</w:t>
      </w:r>
      <w:r>
        <w:rPr>
          <w:rtl w:val="true"/>
        </w:rPr>
        <w:t>تحلیل گفتمان</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گفتمان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مک کوئیل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گفتمان را استعمال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تمامی اَشکال کاربردی زبان و اَشکال نوشتاری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با استناد بر این طرز تفکر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در قالب نوشتار و گفتار رخ می‌دهد که با موقعیت اجتماعی خاص، موضوع‌ها، و انواع شرکت‌کنندگان سازگار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گفتمانی متون وب، موقعیت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وبگاه‌ها را در نظر می‌گیرد؛ یعنی به ساختار معنی محلی آن ها از طریق عناصر گفتاری و دیداری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دگربار، متون وبِ متعلق به گروه‌های نفرت ظاهر می‌شوند؛ چنان که بیلینگ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 زبانی طنز را همانطور که از سوی وبگاه‌های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گروه کوکلوکس کلان دیده می شود کشف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 برد که در این وبگاه‌ها از تکذیب‌کنندگان برای هشدار علیه تفسیر طنزهای نژادپرستانه استفاده می‌کردند این طنزهای نژاد پرستانه به اقدامات خشونت آمیز فرمان می‌دادند در حالی که محتوای آن ها برای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شوخ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طنزگونه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نویسنده به این نتیجه رسید که بخش عمده محتوای اینگونه سایت‌ها طنزگونه نبوده بلکه از جنس حقیقت است و فراگفتمانی را که او مطرح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می‌کند که طنز طنز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و تصاویر نژادپرستانه که هم خوانندگان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طنزها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گرایش‌های نژادپرستانه و هم مقاصد اخلاقی اینگونه طنزها را مخاطب قرار می‌داد شواهدی از گفتمان اهریمنی‌تری را فراهم می‌نمود، گفتمانی که بررسی بیلینگ را به تعاملات اجتماعی اوباش لینچ </w:t>
      </w:r>
      <w:r>
        <w:rPr>
          <w:rStyle w:val="FootnoteAnchor"/>
          <w:rtl w:val="true"/>
        </w:rPr>
        <w:footnoteReference w:id="198"/>
      </w:r>
      <w:r>
        <w:rPr>
          <w:rFonts w:ascii="IRNazanin" w:hAnsi="IRNazanin" w:eastAsia="IRNazanin"/>
          <w:color w:val="111111"/>
          <w:sz w:val="28"/>
          <w:sz w:val="28"/>
          <w:szCs w:val="28"/>
          <w:rtl w:val="true"/>
          <w:lang w:bidi="fa-IR"/>
        </w:rPr>
        <w:t xml:space="preserve">تشبیه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گفتمان در سطح کلان نیز در وب مورد تجزیه و تحلیل قرار گرفته است، و تأکید آن بر وبگاه‌هایی است که صدای دولت و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پورسل و کورداس از وبگاه دولت اسلوونی، آن ها با متون موجود در این وبگاه به عنوان واکنشی به خطاهای مشاهده شده در معرفی اسلوونی به عنوان دولت بالكان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منطقه‌ای که گرفتار جنگ داخلی شد و بنابراین از سوی دولت‌های غربی به عنوان دولتی </w:t>
      </w:r>
      <w:bookmarkStart w:id="212" w:name="pg15998_253881"/>
    </w:p>
    <w:p>
      <w:pPr>
        <w:pStyle w:val="BookText"/>
        <w:rPr/>
      </w:pPr>
      <w:bookmarkEnd w:id="212"/>
      <w:r>
        <w:rPr>
          <w:rFonts w:ascii="IRNazanin" w:hAnsi="IRNazanin" w:eastAsia="IRNazanin"/>
          <w:color w:val="111111"/>
          <w:sz w:val="28"/>
          <w:sz w:val="28"/>
          <w:szCs w:val="28"/>
          <w:rtl w:val="true"/>
          <w:lang w:bidi="fa-IR"/>
        </w:rPr>
        <w:t xml:space="preserve">نامطلوب به خاطر اقدامات تروریستی و سرمایه گذاری های تجاری دیگر محکوم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پورسل و کورداس اظهار می‌دارند که اسلوونی تلاش می‌کند تا هویت از دست رفته خود را از طریق متون و تصاویر در وبگاه دولتی احیا کند که نوعی راهکار بلاغی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نتیجه‌گیری آن ها این سایت، سرانجام بخشی از تلاشی مستمر برای مذاکره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اسلوونی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گفتمان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شندلر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 کرده است که علاوه بر وبگاه‌های سازمانی، صفحه های شخصی نیز ممکن است شکلی از گفتمان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شندلر در تحلیل خود از متون وب تولید شده توسط نوجوانان ولز از طریق مصاحبه با سازندگان سایت‌ها، روش‌های بسیاری را بررسی کرد که بیان گر تصور نوجوانان از مخاطبان شان بود و درباره مرز بین فضاهای عمومی و خصوصی زندگی شان صحبت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نویسندگان جوان وب بیان کردند که سعی دارند تا در سایت‌های خود با مخاطبانی که احتمالا علاقه‌های خود را به اشتراک می‌گذارند ارتباط برقرار کنند در حالی که افراد دیگر وبگاه را چیزی توصیف می‌کنند که صرفاً برای خودشان ایجاد کرده‌اند برخی ،دیگر انگیزه‌ای پیدا می‌کنند تا بخشی از این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عقایدشان را درباره زندگی با دیگران به اشتراک بگذارند</w:t>
      </w:r>
      <w:r>
        <w:rPr>
          <w:rFonts w:eastAsia="IRNazanin" w:cs="IRNazanin"/>
          <w:color w:val="111111"/>
          <w:sz w:val="28"/>
          <w:szCs w:val="28"/>
          <w:rtl w:val="true"/>
          <w:lang w:bidi="fa-IR"/>
        </w:rPr>
        <w:t>.</w:t>
      </w:r>
    </w:p>
    <w:p>
      <w:pPr>
        <w:pStyle w:val="Heading5"/>
        <w:numPr>
          <w:ilvl w:val="4"/>
          <w:numId w:val="1"/>
        </w:numPr>
        <w:rPr/>
      </w:pPr>
      <w:bookmarkStart w:id="213" w:name="__RefHeading___Toc17378743_2142443653"/>
      <w:bookmarkStart w:id="214" w:name="_Toc80"/>
      <w:bookmarkEnd w:id="213"/>
      <w:r>
        <w:rPr/>
        <w:t>5</w:t>
      </w:r>
      <w:r>
        <w:rPr>
          <w:rtl w:val="true"/>
        </w:rPr>
        <w:t>-</w:t>
      </w:r>
      <w:r>
        <w:rPr>
          <w:rtl w:val="true"/>
        </w:rPr>
        <w:t>تحلیل دیداری</w:t>
      </w:r>
      <w:bookmarkEnd w:id="2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دیداری </w:t>
      </w:r>
      <w:r>
        <w:rPr>
          <w:rStyle w:val="FootnoteAnchor"/>
          <w:rtl w:val="true"/>
        </w:rPr>
        <w:footnoteReference w:id="19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قابلیت‌های چندرسانه‌ای شبکه جهانی وب، برخی پژوهشگران در صدد برآمده‌اند تا تحلیل‌های سنتی از متون وب گفتاری را با تحلیل متون دیداری تکمیل کنند یا بر آن ها غلبه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ایجادکنندگان وبگاه‌ها نیز از گرافیک‌ها و تصاویر خلاقانه فراوان با چاشنی سلیقه در وبگاه‌ها بهره می گیرند، مانند آن چه در </w:t>
      </w:r>
      <w:r>
        <w:rPr>
          <w:rFonts w:eastAsia="Times New Roman" w:cs="Times New Roman" w:ascii="Times New Roman" w:hAnsi="Times New Roman"/>
          <w:color w:val="111111"/>
          <w:sz w:val="28"/>
          <w:szCs w:val="28"/>
          <w:lang w:val="en-US" w:bidi="en-US"/>
        </w:rPr>
        <w:t>JenniCam.org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ویژگی‌های این وبگاه شخصی دوربین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ساعته‌ای با چشم‌انداز اتاق خواب جنی رینگلی نویسنده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جیمروگلو </w:t>
      </w:r>
      <w:r>
        <w:rPr>
          <w:rFonts w:eastAsia="IRNazanin" w:cs="IRNazanin"/>
          <w:color w:val="111111"/>
          <w:sz w:val="28"/>
          <w:szCs w:val="28"/>
          <w:rtl w:val="true"/>
          <w:lang w:bidi="fa-IR"/>
        </w:rPr>
        <w:t>(</w:t>
      </w:r>
      <w:r>
        <w:rPr>
          <w:rFonts w:eastAsia="IRNazanin" w:cs="IRNazanin"/>
          <w:color w:val="111111"/>
          <w:sz w:val="28"/>
          <w:szCs w:val="28"/>
          <w:lang w:bidi="fa-IR"/>
        </w:rPr>
        <w:t>1999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سایت جنی‌کَم </w:t>
      </w:r>
      <w:r>
        <w:rPr>
          <w:rStyle w:val="FootnoteAnchor"/>
          <w:rtl w:val="true"/>
        </w:rPr>
        <w:footnoteReference w:id="200"/>
      </w:r>
      <w:r>
        <w:rPr>
          <w:rFonts w:ascii="IRNazanin" w:hAnsi="IRNazanin" w:eastAsia="IRNazanin"/>
          <w:color w:val="111111"/>
          <w:sz w:val="28"/>
          <w:sz w:val="28"/>
          <w:szCs w:val="28"/>
          <w:rtl w:val="true"/>
          <w:lang w:bidi="fa-IR"/>
        </w:rPr>
        <w:t xml:space="preserve">به عنوان بررسی موردی برای کشف مفهوم علم فرمانشی ترکیبی از ماشین و ارگانیسم هاراوی </w:t>
      </w:r>
      <w:r>
        <w:rPr>
          <w:rStyle w:val="FootnoteAnchor"/>
          <w:rtl w:val="true"/>
        </w:rPr>
        <w:footnoteReference w:id="201"/>
      </w:r>
      <w:r>
        <w:rPr>
          <w:rFonts w:ascii="IRNazanin" w:hAnsi="IRNazanin" w:eastAsia="IRNazanin"/>
          <w:color w:val="111111"/>
          <w:sz w:val="28"/>
          <w:sz w:val="28"/>
          <w:szCs w:val="28"/>
          <w:rtl w:val="true"/>
          <w:lang w:bidi="fa-IR"/>
        </w:rPr>
        <w:t xml:space="preserve">استفاده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سایبورگ جیمرو گلو مشاهده کرد که مرزهای بین بدنه جنی و فناوری از طریق دوربین پیوسته او محو می‌شود، مثلاً تصویر جنی که در مقابل صفحه نمایش رایانه اش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وبٌ كَم او تصویر جنی در پشت رایانه‌اش به نمادی برای آن تبدیل شده است، به طوری که جسمش ذوب و تبدیل به صفحه کلید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معنای جنی‌کَم، به عنوان موضوعی جنسیتی و دیداری از نظریه فمینیستی فیلم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رینگلی در ارائه نگاهی اجمالی به زندگی واقعی او در برگیرنده لحظاتی بود که از جلوی وب کم به دلیل برهنگی یا داشتن فعالیت جنسی کنار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جیمر و گلو، مشکل منحصر به‌فرد این تصاویر را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 موفق شد تا مرزهای سنتی اختصاص یافته به اندام زن را بین فضاهای عمومی و خصوصی بشکند، حال آن که با انتقاد برخی فمینیست‌ها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بر این باور هستند که جنی در دام عینیت بخشی اندام زن، که در وب شایع </w:t>
      </w:r>
    </w:p>
    <w:p>
      <w:pPr>
        <w:pStyle w:val="BookText"/>
        <w:rPr/>
      </w:pPr>
      <w:r>
        <w:rPr>
          <w:rFonts w:ascii="IRNazanin" w:hAnsi="IRNazanin" w:eastAsia="IRNazanin"/>
          <w:color w:val="111111"/>
          <w:sz w:val="28"/>
          <w:sz w:val="28"/>
          <w:szCs w:val="28"/>
          <w:rtl w:val="true"/>
          <w:lang w:bidi="fa-IR"/>
        </w:rPr>
        <w:t>است،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اندام جنی به عنوان کانون معنا، محل کمال، و ریشه معنی واحدی از جنی کم عمل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 دیگر، از تحلیل دیداری برای ارزیابی کاربرد اینترنت از سوی رسانه‌های خبری برای ارائه و توزیع تصویر استفاده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و پارکز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انتقادی را از تصاویر مربوط به بحران نسل کشی روآندا در سال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می‌دهند که رسانه‌های خبری آمریکا از طریق تلویزیون و اینترنت در دسترس عموم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زمینی این بحران، که در آن دوربین‌ها تصاویری را از پناهندگان و حشت زده گرفته بودند و امدادگران غربی سفید پوست به آن ها یاری می رساندند، و نیز تصاویر ماهواره‌ای از مردمی که دسته جمعی از روآندا می گریختند، با مخالفت روبه‌رو شدند، زیرا از قربانیان این بحران اختیار را سلب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سیاسی این واقعه را بیش از اندازه ساده انگاشته بودند و بیننده را از مردم درگیر و مسائل موجود دور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 و پارکز، می‌افزایند که استفاده از وبگاه‌ها برای ارائه و پخش تصاویر روآندا بخشی از روند گسترده تر سلطه و مالکیت فناوری‌های دیداری از سوی رسانه‌های خبری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محتوای تولید شده به مصرف مخاطبان غربی یعنی کاربران اصلی اینترنت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 و پارکز، به این نتیجه رسیدند که انتخاب تصاویر از سوی رسانه‌های خبری در پوشش خبری خود از بحران روآندا به همراه پخش گسترده تصاویر از طریق فناوری‌های رسانه‌ای غرب دست به دادند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آشفتگی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امریکا را از طریق فرهنگ و سیاست آفریقا تقویت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مطالعه یادشده، توجه خاصی به تصاویر مورد استفاده در وبگاه‌ها، به‌منظور انتقال تفاسیر شان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تحلیل‌های متون دیداری و گفتاری، جدا از منحصر به‌فرد بودن دو جانبه‌شان ، معمولاً توسط پژوهشگران تلفیق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مطالعه هسکچ و سالیوان، درباره هویت بخشی مدارس از طریق تصاویر و متن ها در وبگاه‌ها، یا مطالعه و ارنیک درباره وبگاه‌های مقلد مربوط به مبازرات انتخاباتی و استفاده آن ها از متون گفتاری و غیر گفتاری برای پیشبرد دستور جلسات سیاسی ویژه مشاهده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طراحی دیداری وبگاه‌ها، از قبیل استفاده از تصاویر و متن‌ها، و گذاشتن آن ها در صفحه وبگاه، نمونه دیگری از تلفیق این روش‌هاست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Rivett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بررسی موردی وبگاه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نیوبیتل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ولکس واگِن </w:t>
      </w:r>
      <w:r>
        <w:rPr>
          <w:rStyle w:val="FootnoteAnchor"/>
          <w:rtl w:val="true"/>
        </w:rPr>
        <w:footnoteReference w:id="202"/>
      </w:r>
      <w:r>
        <w:rPr>
          <w:rFonts w:ascii="IRNazanin" w:hAnsi="IRNazanin" w:eastAsia="IRNazanin"/>
          <w:color w:val="111111"/>
          <w:sz w:val="28"/>
          <w:sz w:val="28"/>
          <w:szCs w:val="28"/>
          <w:rtl w:val="true"/>
          <w:lang w:bidi="fa-IR"/>
        </w:rPr>
        <w:t>، در مورد صفحه‌آرایی برگزیده، را که در صفحه اصلی این سایت قرار داشت مورد بحث قرار داد، و نویسنده سایت آن ها را با قراردادهای طراحی مجلات ناپیوسته مقایسه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سایت، با استفاده از یک پیش زمینه سفید،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 دیداری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شرکت را منتقل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دیداری وبگاه نیوبیتل مکمل تحلیل متنی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بیگانگان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صفحه‌هایش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سایت ولکس واگِن با طرح دیداری سایت دانشگاهی دانیل شندلر مقایسه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دانشگاهی دانیل شندلر، که مملو از متن بود بر هدف خود به عنوان منبع اطلاعات تأکید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سایت از تصویر کلاسوری به عنوان تصویر زمینه این سایت استفاده شد که بر ماهیت آموزشی آن تأکید می‌کند</w:t>
      </w:r>
      <w:r>
        <w:rPr>
          <w:rFonts w:eastAsia="IRNazanin" w:cs="IRNazanin"/>
          <w:color w:val="111111"/>
          <w:sz w:val="28"/>
          <w:szCs w:val="28"/>
          <w:rtl w:val="true"/>
          <w:lang w:bidi="fa-IR"/>
        </w:rPr>
        <w:t xml:space="preserve">. </w:t>
      </w:r>
      <w:bookmarkStart w:id="215" w:name="pg15998_253883"/>
    </w:p>
    <w:p>
      <w:pPr>
        <w:pStyle w:val="Heading5"/>
        <w:numPr>
          <w:ilvl w:val="4"/>
          <w:numId w:val="1"/>
        </w:numPr>
        <w:rPr/>
      </w:pPr>
      <w:bookmarkStart w:id="216" w:name="__RefHeading___Toc17378745_2142443653"/>
      <w:bookmarkStart w:id="217" w:name="_Toc81"/>
      <w:bookmarkEnd w:id="215"/>
      <w:bookmarkEnd w:id="216"/>
      <w:r>
        <w:rPr/>
        <w:t>6</w:t>
      </w:r>
      <w:r>
        <w:rPr>
          <w:rtl w:val="true"/>
        </w:rPr>
        <w:t>-</w:t>
      </w:r>
      <w:r>
        <w:rPr>
          <w:rtl w:val="true"/>
        </w:rPr>
        <w:t>قوم نگاری</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نگاری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قوم‌نگاری، اغلب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 و تفسیر گروه یا نظام فرهنگی یا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Creswell 1998P58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تعریف موضوع در پژوهش‌های قوم‌نگاری به فرآیند پیچیده‌ای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خلال مطالعه فرهنگ‌های اینترنت و وب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عملی قوم‌نگاری، پیش از اینترنت، مطالعه فرهنگ‌های تک محله‌ای بوده است که از لحاظ جغرافیایی متمرکز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انسجام پیوسته و پراکندگی فیزیکی ناپیوسته شرکت‌کنندگان در فرهنگ‌های اینترنتی مستلزم روشی چند مکانه برای قوم‌نگاری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جامعه چند مکانه نیز باید در موقعیت‌های شرکت‌کنندگان جامعه پیوسته به کار برده شود و ارائه توصیفی تیره از جامعه پیوسته مستلزم روشی متنوع‌تر از مشاهده ساده گفتمان گروه درون اتاق گفت و گو یا تحلیل کردن محتوای وبگاه‌های مربوط به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برخی پژوهشگران قوم نگار وب استدلال کرده‌اند که نیازمند روشی کلی‌نگر‌تر هستند، روشی که پژوهشگر تمامی سایت‌های مربوط به مشارکت و تجربه اعضای جامعه پژوهش را هم به صورت پیوسته و هم ناپیوسته بررسی کند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Howard 2002, Miller &amp; Slater</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میلر و اسلَتر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سودمندی را برای اجرای الگوی چند مکانه از قوم‌نگاری اینترنتی در مطالعه خود درباره اهالی ترینیداد </w:t>
      </w:r>
      <w:r>
        <w:rPr>
          <w:rStyle w:val="FootnoteAnchor"/>
          <w:rtl w:val="true"/>
        </w:rPr>
        <w:footnoteReference w:id="204"/>
      </w:r>
      <w:r>
        <w:rPr>
          <w:rFonts w:ascii="IRNazanin" w:hAnsi="IRNazanin" w:eastAsia="IRNazanin"/>
          <w:color w:val="111111"/>
          <w:sz w:val="28"/>
          <w:sz w:val="28"/>
          <w:szCs w:val="28"/>
          <w:rtl w:val="true"/>
          <w:lang w:bidi="fa-IR"/>
        </w:rPr>
        <w:t>و اینترنت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تالارهای گفت و گو، وب گاه ها، و نیز خانه‌ها و کافی‌نت های مردم را بازدید کردند تا از روش‌های تلاقی اینترنت با زندگی‌های سیاسی، اقتصادی، و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سایت، ارائه‌دهنده چشم‌انداز منحصر به فردی از آن فرهنگ 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اتاق‌های گفت و گو مکان‌هایی هستند که بینشی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صورت پیوسته به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ها، به عنوان نمایندگان ترینیداد به صورت پیوسته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 و اسلَتر، تحلیل محتوایی کیفی را به کار گرفتند تا درباره وب گاه ها به بحث و گفت و گو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تلفیق نمادهای ملی نظیر پرچم و تصاویر نقشه‌ها را که با هویت‌های شخصی نویسندگان وب سراسر سایت‌های تحلیل شده‌اند – متذکر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آن ها به بحث درباره بازتاب دستور جلسات سیاسی در وبگاه‌ها، با سود آور ترین جاذبه توریستی ترینیداد، یعنی جشنواره کارنیوال، پرداختند که به محور اصلی در این سایت‌ها تبدیل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پژوهشگران علاقه‌مند به جوامع طرفدار اینترنت، قوم‌نگاری را روشی سودمند برای مطالعات شان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بلوستین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تحلیل‌های انجام گرفته از وب گاه های طرفدار و انجمن‌های مربوط را در ترسیم خود از تعصب، و نمایش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بافی، قاتل خون آشام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استفاده از تحلیل‌های خود از متون وب و اطلاعات گردآوری شده از مصاحبه‌های شخصی و بازدید از اتاق‌های طرفداران توانست به نتیجه گیری‌هایی برسد که چگونه طرفداران بافی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نوجوان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جلوه فانتزی و جلوه‌های سحرآمیز نمایش تمایز قائل می‌شوند تا تخیل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را حفظ کنند، مادامی که به فضای جدی و ترسناک ابهام اخلاقی موجود در بزرگسالی وارد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bookmarkStart w:id="218" w:name="pg15998_253884"/>
    </w:p>
    <w:p>
      <w:pPr>
        <w:pStyle w:val="Heading5"/>
        <w:numPr>
          <w:ilvl w:val="4"/>
          <w:numId w:val="1"/>
        </w:numPr>
        <w:rPr/>
      </w:pPr>
      <w:bookmarkStart w:id="219" w:name="__RefHeading___Toc17378747_2142443653"/>
      <w:bookmarkStart w:id="220" w:name="_Toc82"/>
      <w:bookmarkEnd w:id="218"/>
      <w:bookmarkEnd w:id="219"/>
      <w:r>
        <w:rPr/>
        <w:t>7</w:t>
      </w:r>
      <w:r>
        <w:rPr>
          <w:rtl w:val="true"/>
        </w:rPr>
        <w:t>-</w:t>
      </w:r>
      <w:r>
        <w:rPr>
          <w:rtl w:val="true"/>
        </w:rPr>
        <w:t>تحليل شبكه</w:t>
      </w:r>
      <w:bookmarkEnd w:id="2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تحليل شبكه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 xml:space="preserve">به عقیده گارتون و همکارانش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شبکه اجتماعی، به مجموعه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سازمان‌ها یا نهادهای اجتماعی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می‌شود که از طریق مجموعه‌ای از روابط اجتماعی نظیر دوستی، همکاری یا تبادل اطلاعات به هم مرتبط می‌گردند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پاراگراف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روابط اجتماعی با استفاده یا ایجاد وبگاه‌ها بنا برقرار یا ایجاد می‌گردند، فراپیوندها وسیله‌ای را برای مطالعه الگوهای ارتباطی میان اعضای شبکه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پارک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نوع تحلیل در پژوهش وب را تحلیل فراپیوند می‌داند که وبگاه‌ها را نمایان گر افراد، گروه‌ها، سازمان‌ها، و دولت‌ها و ملت‌ها، و فراپیوندهای بین سایت‌ها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هالاویس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منظور درک بهتر این موضوع که آیا وب به درستی شبکه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گستر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 را رواج می‌دهد یا اینکه مرزهای ملی در حال پیوستن به مرزهای اینترنت هستند؟، به مطالعه فراپیوندهای موجود در وب گاه ها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مطالعه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به بررسی پیوندهای آن وبگاه‌ها با صفحه‌های خارج از آن وبگاه‌ها پرداخت که از هویت میزبان ملی وبگاه‌هایی که به آن ها پیوند می‌یابند، پیروی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هالاویس، با استفاده از این فرآیند اینگونه نتیجه گرفت که در حقیقت بیشتر وبگاه‌های موجود مورد بررسی اصولا به سایت‌های درون فرهنگ‌های ملی مرتبط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در مقایسه با انواع دیگر فناوری‌های اطلاعاتی مانند پست زمینی و تلویزیون او بر این باور بود که اینترنت بین المللی ترین فناوری اطلاعاتی است، و نسبت به دیگر رسانه‌ها در داخل و خارج از آمریکا در سراسر مرزهای بین المللی از تعداد مراجعات بیشتری برخوردار است صفحه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پیشتر ذکر شد، تحلیل شبکه در سطح سازمانی، همزمان با تحلیل محتوایی در مطالعه وبگاه‌های ضدجهانی‌سازی، برای درک بهتر این مسئله مورد استفاده قرار گرفت که این سایت‌ها تا چه حد با هم تلفیق شده‌اند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Van Alst and Walgrave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پیوندهای موجود بین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با استفاده از نرم‌افزار دیداری‌سازی شبکه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Pajek: http://vlado.fmf.uni-lj.si/pub/networks/pajek</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IRNazanin" w:hAnsi="IRNazanin" w:eastAsia="IRNazanin"/>
          <w:color w:val="111111"/>
          <w:sz w:val="28"/>
          <w:sz w:val="28"/>
          <w:szCs w:val="28"/>
          <w:rtl w:val="true"/>
          <w:lang w:bidi="fa-IR"/>
        </w:rPr>
        <w:t>، مورد تجزیه و تحلیل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نرم‌افزار یاد شده، نقشه گرافیکی پیوندهای میان وبگاه‌ها را ایجاد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سایت‌های بسیار مرتبط و دارای ارجاعات بسیار با گردآوری پیوندها در موقعیت خودشان، و خروج از آن ها به آسانی شناسایی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سایت‌های پراکنده تنها به وسیله یک یا دو پیوند با دیگر سایت‌های شبکه پیوند می‌یابند، دور افتاده به نظر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 اِلست و والگریو دریافتند که سایت‌های ضد جهانی‌سازی تا اندازه‌ای یکپارچه شده‌اند، اما یادآور می‌شوند که ارزیابی ماهیت روابط بین سازمان‌هایی که صرفاً مبتنی بر موجودیت پیوندهای بین سایت‌ها می‌باشند، دشوار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 دیگر، فراپیوندها به منظور کشف شبکه‌های اجتماعی و اطلاعاتی افراد پیوسته مورد تجزیه و تحلیل قرار گرفته‌اند بیشتر مرورگرهای وب، مانند اینترنت اکسپلورر </w:t>
      </w:r>
      <w:r>
        <w:rPr>
          <w:rStyle w:val="FootnoteAnchor"/>
          <w:rtl w:val="true"/>
        </w:rPr>
        <w:footnoteReference w:id="207"/>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Netscape Navigator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مجهز </w:t>
      </w:r>
      <w:bookmarkStart w:id="221" w:name="pg15998_253885"/>
    </w:p>
    <w:p>
      <w:pPr>
        <w:pStyle w:val="BookText"/>
        <w:rPr/>
      </w:pPr>
      <w:bookmarkEnd w:id="221"/>
      <w:r>
        <w:rPr>
          <w:rFonts w:ascii="IRNazanin" w:hAnsi="IRNazanin" w:eastAsia="IRNazanin"/>
          <w:color w:val="111111"/>
          <w:sz w:val="28"/>
          <w:sz w:val="28"/>
          <w:szCs w:val="28"/>
          <w:rtl w:val="true"/>
          <w:lang w:bidi="fa-IR"/>
        </w:rPr>
        <w:t xml:space="preserve">به کار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تاریخچه </w:t>
      </w:r>
      <w:r>
        <w:rPr>
          <w:rStyle w:val="FootnoteAnchor"/>
          <w:rtl w:val="true"/>
        </w:rPr>
        <w:footnoteReference w:id="2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نشانی‌های اینترنتی را که شخص در هنگام بازدید از سایت‌های شبکه به آن ها دسترسی داشته است، ذخیره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تاچر و گرینبرگ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کار کرد برای تحلیل رفتارهای مرورگرانه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طی یک 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هفته‌ای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دنبال الگوهایی در بازدید صفحه های وب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پژوهشگر، متوجه شدند که تقریباً دو سوم بازدیدهای صفحه های وب از سوی آزمودنی‌ها، صفحه هایی هستند که قبلاً بازدید شده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صفحه هایی که اغلب توسط مخاطبان دوباره بازدید می‌شوند، نسبتاً کم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تاچر و گرینبرگ، فرض می کنند که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بازگشت </w:t>
      </w:r>
      <w:r>
        <w:rPr>
          <w:rStyle w:val="FootnoteAnchor"/>
          <w:rtl w:val="true"/>
        </w:rPr>
        <w:footnoteReference w:id="2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مرورگرهای وب، که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فعالیت‌های مرورگرایانه آزمودنی‌ها را تشکیل می‌دهد، ممکن است عامل مؤثری برای علاقه کاربران اینترنت برای بازدید دوباره صفحه‌ای واحد در 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شبکه‌های اجتماعی مطالعهٔ شبکه‌های مدارک، به دلیل بزرگی شبکه وب رو به فزونی رفته است، و این بدان معناست که اَشکال گوناگون تحلیل علمی از شبکه اجتماعی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شبکه‌های مدارک می‌تواند فرصت‌هایی را برای فراتحلیل محتوا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هنزینگر و لورنس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روش‌های نمونه‌برداری از صفحه‌های وب به بحث و گفت و گو می پردازند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خودکار نمونه وسیعی از علایق و فعالیت‌های انجام گرفته در این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تجزیه و تحلیل ساختار پیوند وب و چگونگی روی هم انباشته شدن پیوندها در طول زمان تجزیه و تحلیل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آیزن و همکارانش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این ادعا هستند که استفاده از داده‌ها در وبگاهی با ترافیک بالا می تواند اطلاعاتی را درباره وقایع خارجی و احساسات ناگهانی در دسترس عموم قرار دهد که ممکن نیست به تنهایی از تحلیل محتوا و ساختار پیوند دسترس پذیر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5254</w:t>
      </w:r>
      <w:r>
        <w:rPr>
          <w:rFonts w:eastAsia="IRNazanin" w:cs="IRNazanin"/>
          <w:color w:val="111111"/>
          <w:sz w:val="28"/>
          <w:szCs w:val="28"/>
          <w:rtl w:val="true"/>
          <w:lang w:bidi="fa-IR"/>
        </w:rPr>
        <w:t>).</w:t>
      </w:r>
    </w:p>
    <w:p>
      <w:pPr>
        <w:pStyle w:val="Heading5"/>
        <w:numPr>
          <w:ilvl w:val="4"/>
          <w:numId w:val="1"/>
        </w:numPr>
        <w:rPr/>
      </w:pPr>
      <w:bookmarkStart w:id="222" w:name="__RefHeading___Toc17378749_2142443653"/>
      <w:bookmarkStart w:id="223" w:name="_Toc83"/>
      <w:bookmarkEnd w:id="222"/>
      <w:r>
        <w:rPr/>
        <w:t>8</w:t>
      </w:r>
      <w:r>
        <w:rPr>
          <w:rtl w:val="true"/>
        </w:rPr>
        <w:t>-</w:t>
      </w:r>
      <w:r>
        <w:rPr>
          <w:rtl w:val="true"/>
        </w:rPr>
        <w:t>ملاحظات اخلاقی</w:t>
      </w:r>
      <w:bookmarkEnd w:id="223"/>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نیاز به پژوهش با رعایت اصول اخلاقی برای پژوهشگران اینترنت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خط‌مشی‌ها و ابزارهای پژوهش اخلاقی به روشنی مشخص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پژوهشگران وب، و به ویژه آن هایی که مواد آرشیوی وب را استخراج می‌کنند، ملاحظات اخلاقی به صورت ضرورت در جریان پژوهش نمود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اطلاعات موجود در وب و اطلاعات در دست آرشیو، که محرمانه به شمار می‌آیند، ممکن است سهواً دسترس‌پذیر شده، و سپس توسط موتورهای کاوشی نظیر گوگل نمایه و ذخیره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مربوط به امکان استفاده از اطلاعات خصوصی، که به صورت عمومی آرشیو شده‌اند، متعدد و خارج از حوصله این مقاله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باید خاطرنشان کرد که تمامیت موتورهای کاوش در جست و جوی وب می‌تواند منجر به ایجاد آرشیوهای اطلاعاتی شود که کاربران عموماً نه قصد فاش کردن آن ها را دارند و نه آن ها را آرشیو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حالتی خوش‌بینانه، برآوردی سرعتی که موتورهای کاوش وب را نمایه‌سازی می‌نمایند، نشان داد که سرعت نمایه‌سازی و آرشیوسازی گوگل از ایجاد صفحه های جدید </w:t>
      </w:r>
      <w:bookmarkStart w:id="224" w:name="pg15998_253886"/>
    </w:p>
    <w:p>
      <w:pPr>
        <w:pStyle w:val="BookText"/>
        <w:rPr/>
      </w:pPr>
      <w:bookmarkEnd w:id="224"/>
      <w:r>
        <w:rPr>
          <w:rFonts w:ascii="IRNazanin" w:hAnsi="IRNazanin" w:eastAsia="IRNazanin"/>
          <w:color w:val="111111"/>
          <w:sz w:val="28"/>
          <w:sz w:val="28"/>
          <w:szCs w:val="28"/>
          <w:rtl w:val="true"/>
          <w:lang w:bidi="fa-IR"/>
        </w:rPr>
        <w:t xml:space="preserve">وب فراتر رفته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Whelan 2004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احتمالاً مسائلی که پژوهشگران حوزه مطالعات اینترنت مدت‌ها به بحث و تبادل نظر گذاشته‌اند، و نیز مطالعات انجام شده بر روی ارتباطات با واسطه رایانه، با توجه به تقابل داده‌های عمومی با داده‌های خصوصی، در آینده بسیار نزدیک در میان پژوهشگران حوزه مطالعات وب و حرفه مندان حوزه آرشیو وب و دیگر مواد الکترونیکی از اهمیت بالایی برخوردار خواهند شد</w:t>
      </w:r>
      <w:r>
        <w:rPr>
          <w:rFonts w:eastAsia="IRNazanin" w:cs="IRNazanin"/>
          <w:color w:val="111111"/>
          <w:sz w:val="28"/>
          <w:szCs w:val="28"/>
          <w:rtl w:val="true"/>
          <w:lang w:bidi="fa-IR"/>
        </w:rPr>
        <w:t>.</w:t>
      </w:r>
    </w:p>
    <w:p>
      <w:pPr>
        <w:pStyle w:val="Heading5"/>
        <w:numPr>
          <w:ilvl w:val="4"/>
          <w:numId w:val="1"/>
        </w:numPr>
        <w:rPr/>
      </w:pPr>
      <w:bookmarkStart w:id="225" w:name="__RefHeading___Toc17378751_2142443653"/>
      <w:bookmarkStart w:id="226" w:name="_Toc84"/>
      <w:bookmarkEnd w:id="225"/>
      <w:r>
        <w:rPr/>
        <w:t>9</w:t>
      </w:r>
      <w:r>
        <w:rPr>
          <w:rtl w:val="true"/>
        </w:rPr>
        <w:t>-</w:t>
      </w:r>
      <w:r>
        <w:rPr>
          <w:rtl w:val="true"/>
        </w:rPr>
        <w:t>نتیجه گیری</w:t>
      </w:r>
      <w:bookmarkEnd w:id="226"/>
    </w:p>
    <w:p>
      <w:pPr>
        <w:pStyle w:val="BookText"/>
        <w:rPr/>
      </w:pPr>
      <w:r>
        <w:rPr>
          <w:rFonts w:ascii="IRNazanin" w:hAnsi="IRNazanin" w:eastAsia="IRNazanin"/>
          <w:color w:val="111111"/>
          <w:sz w:val="28"/>
          <w:sz w:val="28"/>
          <w:szCs w:val="28"/>
          <w:rtl w:val="true"/>
          <w:lang w:bidi="fa-IR"/>
        </w:rPr>
        <w:t>پژوهش‌های حوزه وب به وضوح سودمندی خود را نشان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پژوهش‌ها بدون آن که در سایه تحلیل های متنی جوامع مبتنی بر متن قرار داشته باشند، ثابت کرده‌اند که مفاهیمی نظیر جامعه، فرهنگ، ،رفتار و ساختارهای معنایی می‌توانند در اینترنت به طور مؤثری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غنا و گوناگونی پژوهش‌های وب نوید بخش است، هنوز مسائل زیادی وجود دارد که باید کشف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میراث تحلیل متنی به جامانده از ارتباطات با واسطه رایانه در سوگیری شدید نسبت به تحلیل‌های زبانی در مطالعات حوزه وب مشهود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مطالعات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مطالعاتی اطلاق می شود که وب را مانند چشم‌اندازی چندرسانه‌ای بررسی می‌کند، و توصیف می‌کند که چگونه تصاویر و صدا برای از میان برداشتن ارتباطات گفتاری مورد استفاده قرار می‌گیرند تا بر موانع زبانی در رسانه جهانی فائق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اشاره به کاربرد صدا در وبگاه‌های ترینیدادی، در مطالعه قوم نگاری میلر و اسلتر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 گاه های شنیداری کاملاً از بخش کنونی پژوهش وب غایب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که پروژه‌های آینده به کاربردهای بلاغی صدا در وب از طریق تحلیل‌های وب گاه های تجاری یا سیاسی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مطالعاتی که به حوزه چند رسانه‌ای‌ها گرایش دارند توانستند روش‌هایی را که از صدا و تصاویر برای ایجاد هویت افراد موجود در اینترنت از افراد حقیقی و سازمان‌ها گرفته تا دولت‌های ملی استفاده می شدند، بررسی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به‌منظور افزایش تعداد پژوهشگران این حوزه دسترسی به همه انواع محتوای وب مربوط به تمامی دوره‌های زمانی، به‌ویژه بازآفرینی پیوندهای درون اشیای محتوایی و میان وبگاه‌ها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باید مرورگرها و ابزارهای دیگری در دسترس قرار گیرند که محتوای وب به وسیله آن ها رصد شود تا بتوان تجربه کاربر را به بهترین شکل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چالش‌ها فراتر از حفظ و نگهداری محتوا رفته، و شامل حفظ ساختار و رویارویی با محتوا نیز می‌شود</w:t>
      </w:r>
      <w:r>
        <w:rPr>
          <w:rFonts w:eastAsia="IRNazanin" w:cs="IRNazanin"/>
          <w:color w:val="111111"/>
          <w:sz w:val="28"/>
          <w:szCs w:val="28"/>
          <w:rtl w:val="true"/>
          <w:lang w:bidi="fa-IR"/>
        </w:rPr>
        <w:t>.</w:t>
      </w:r>
    </w:p>
    <w:p>
      <w:pPr>
        <w:pStyle w:val="Heading4"/>
        <w:numPr>
          <w:ilvl w:val="3"/>
          <w:numId w:val="1"/>
        </w:numPr>
        <w:rPr/>
      </w:pPr>
      <w:bookmarkStart w:id="227" w:name="__RefHeading___Toc17378753_2142443653"/>
      <w:bookmarkStart w:id="228" w:name="_Toc85"/>
      <w:bookmarkEnd w:id="227"/>
      <w:r>
        <w:rPr>
          <w:rtl w:val="true"/>
        </w:rPr>
        <w:t>منابع</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Aizen, J., Huttenlocher, D., Kleinberg, J., &amp; Novak, A. (2004). Traffic-based feedback on the Web. Proceedings of the National Academy of Sciences of the United States of America, 101(1), 5254–5260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Billig, M. (2001). Humour and hatred: The racist jokes of the Ku Klux Klan. Discourse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 xml:space="preserve">&amp; </w:t>
      </w:r>
      <w:r>
        <w:rPr>
          <w:rFonts w:eastAsia="Times New Roman" w:cs="Times New Roman" w:ascii="Times New Roman" w:hAnsi="Times New Roman"/>
          <w:color w:val="111111"/>
          <w:sz w:val="28"/>
          <w:szCs w:val="28"/>
          <w:lang w:val="en-US" w:bidi="en-US"/>
        </w:rPr>
        <w:t>Society, 12(3), 267-289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Bloustein, G. (2002). Fans with a lot at stake: Serious play and mimetic excess in Buffy the Vampire Slayer. European Journal of Cultural Studies, 5(4), 427- 449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Carswell, A. D. &amp; Venkatesh, V. (2002). Learner outcomes in an asynchronous distance education environment. International Journal of Human-Computer Studies, 56, 475–494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Chandler, D. &amp; Roberts-Young, D. (1998). The construction of Identity in the Personal Homepages of Adolescents. Retrieved April 15, 2002 from http://www.aber.ac.uk/media/ Documents/short/strasbourg.html</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Creswell, J. W. (1998). Qualitative inquiry and research design. Thousand Oaks, CA: Sage</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Duffy, M. E. (2003, July). Web of hate: A fantasy theme analysis of the rhetorical vision of hate groups online. Journal of Communication Inquiry, 27(3), 291–312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Ess, C. (2002). Ethical decision making and Internet research: Recommendations from the AoIR working committee. Association of Internet Researchers. Retrieved July 12, 2004, from http://www.aoir.org/reports/ ethics.pdf</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Fair, J. E. &amp; Parks, L. (2001). Africa on Camera: Television news coverage and aerial imaging of Rwandan refugees. Africa Today, 48(2), 34–57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Foss, S. K. (1996). Rhetorical criticism: Exploration and practice. Prospect Heights, IL: Waveland</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Garton, L., Haythornthwaite, C., &amp; Wellman, B. (1997). Studying online social networks. Journal of Computer-Mediated Communication, 3 (1). Retrieved April 4, 2004 from http://www.ascusc.org/jcmc /vol3 /issuel / garton.htm</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Geertz, C. (1973). The interpretation of cultures. New York: Basic Books Graphic, Visualization and Usability (GVU) Center (1998). 10th WWW User Survey. Atlanta, GA: Georgia Institute of Technology. Retrieved March 25, 2004 from http://www. cc.gatech.edu/gvu/user-surveys/survey-1998-10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Halavais, A. (2000). National Borders on the World Wide Web. New Media &amp; Society, 1(3), 7-28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Haraway, D. (1991). Simians, cyborgs, and women: The reinvention of nature. New York: Routledge</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Henzinger, M. &amp; Lawrence, S. (2004). Extracting knowledge from the World Wide Web. Proceedings of the National Academy of Sciences of the United States of America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5186-5191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Hesketh, A. J. &amp; Selwyn, N. (1999). Surfing to school: The electronic reconstruction of institutional identity. Oxford Review of Education, 25(4), 501-520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Howard, P. N. (2002). Network Ethnography and the Hypermedia Organization: New Media, New Organizations, New Methods. New Media and Society, 4(4), 550-574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Jimroglou, K. M. (1999). A Camera with a view: JenniCam, visual representation, and cyborgsubjectivity. Information, Communication and Society. 2(4), 439–453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Kroeber, A. (2001). Postmodernism, Resistance, and Cyberspace: Making Rhetorical Spaces for Feminist Mothers on the Web. Women's Studies in Communication, 24(2), 218-240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Lee, W., Hong, J., &amp; Lee, S. (2003). Communicating with American consumers in the post 9/11 climate: An empirical investigation of consumer ethnocentrism in the United States. International Journal of Advertising, 22, 487-510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McQuail, D. (2000). McQuail's mass communication theory (4th ed.). London, UK: Sage</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Miller, D. &amp; Slater, D. (2000). The Internet: An ethnographic approach. Oxford, UK: Berg</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Milne, G. R. &amp; Culnan, M. J. (2002). Using the content of online privacy notices to inform public policy: A longitudinal analysis of 1998-2001 US Web surveys. The Information Society, 18, 345-359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O'Neill, E. T., Lavoie, B. F., &amp; Bennett, R. (2003). Trends in the evolution of the public Web, 1998-2002. D-Lib Magazine, 9(4). Retrieved March 29, 2004 from http://wcp. oclc.org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Park, H. W. (2003). Hyperlink network analysis: A new method for the study of social structure on the Web. Convergence, 25(1), 49–61</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Pitts, M. J. &amp; Harms, R. (2003). Radio websites as promotional tools. Journal of Radio Studies, 10(2), 270-282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Purcell, D. &amp; Kodras, J. E. (2001). Information technologies and representational spaces at the outposts of the global political economy. Information, ommunication and Society, 4(3), 341-369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Rivett, M. (2000). Approaches to analyzing the Web text: A consideration of the Web site as an emergent cultural form. Convergence, 6(3), 34-56</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Sarraf, S. (1999). A survey of museums on the Web: Who uses museum Websites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Curator, 42(3), 231-243</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Silver, R. C., Holman, E. A., McIntosh, D. N., Poulin, M., &amp; Gil-Rivas, V. (2002). Nationwide longitudinal study of psychological responses to September 11. Journal of the American Medical Association, 288(10), 1235–1244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Spooner, T. (2002). Internet use by region in the United States. Pew Internet &amp; American Life Project. Washington, DC. Retrieved March 25, 2004 from http://www.pewinternet. org/reports/pdfs/ PIP-Regional-Report- Aug-2003.pdf</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Tauscher, L. &amp; Greenberg, S. (1997). How people revisit Web pages: Empirical findings and implications for the design of history systems. International Journal of Human- Computer Studies, 47, 97-137</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Aelst, P. &amp; Walgrave, S. (2002, December). New media, New movements? The role of the Internet in shaping the 'anti-globalization' movement. Information Communication and Society, 5(4), 465–493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Warnick, B. (1998). Appearance or reality? Political parody on the Web in Campaign '96. Critical Studies in Mass Communication, 15, 306–324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Whelan, D. (2004, 16). Google Me Not. Forbes, 174(3), 102–104</w:t>
      </w:r>
      <w:r>
        <w:rPr>
          <w:rFonts w:eastAsia="Times New Roman" w:cs="Times New Roman" w:ascii="Times New Roman" w:hAnsi="Times New Roman"/>
          <w:color w:val="111111"/>
          <w:sz w:val="28"/>
          <w:szCs w:val="28"/>
          <w:rtl w:val="true"/>
          <w:lang w:val="en-US" w:bidi="en-US"/>
        </w:rPr>
        <w:t xml:space="preserve"> </w:t>
      </w:r>
      <w:bookmarkStart w:id="229" w:name="pg15998_253890"/>
    </w:p>
    <w:p>
      <w:pPr>
        <w:pStyle w:val="Heading4"/>
        <w:numPr>
          <w:ilvl w:val="3"/>
          <w:numId w:val="1"/>
        </w:numPr>
        <w:rPr/>
      </w:pPr>
      <w:bookmarkStart w:id="230" w:name="__RefHeading___Toc17378755_2142443653"/>
      <w:bookmarkStart w:id="231" w:name="_Toc86"/>
      <w:bookmarkEnd w:id="229"/>
      <w:bookmarkEnd w:id="230"/>
      <w:r>
        <w:rPr>
          <w:rtl w:val="true"/>
        </w:rPr>
        <w:t>چکیده</w:t>
      </w:r>
      <w:bookmarkEnd w:id="231"/>
    </w:p>
    <w:p>
      <w:pPr>
        <w:pStyle w:val="BookText"/>
        <w:rPr/>
      </w:pPr>
      <w:r>
        <w:rPr>
          <w:rFonts w:ascii="IRNazanin" w:hAnsi="IRNazanin" w:eastAsia="IRNazanin"/>
          <w:color w:val="111111"/>
          <w:sz w:val="28"/>
          <w:sz w:val="28"/>
          <w:szCs w:val="28"/>
          <w:rtl w:val="true"/>
          <w:lang w:bidi="fa-IR"/>
        </w:rPr>
        <w:t>اطلاع از مشخصات وب ملی یکی از نیازمندی‌های اصلی کشور در رابطه با سیاست‌گذاری در حوزه فناوری اطلاعات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متأسفانه تا به حال، تحقیقی در این خصوص، انجام نشده است، نیاز مبرمی برای پژوهش و کسب اطلاع از وضعیت فعلی وب فارسی،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ضرورت، در این مقاله نتایج حاصل از مطالعات صورت گرفته در مورد خصوصیات و ویژگی های وب فارسی مطرح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سامانه نیمه خودکاری طراحی و پیاده‌سازی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سیستم، استخراج شاخص‌های مختلف از قبیل حجم محتوای فارسی، تنوع محتوا و نیز عمر محتوا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آمار می‌توان جهت هدفمند نمودن برنامه‌های آتی در خصوص ساماندهی وب فارسی و نیز ارائه راهکارهایی برای حل معضلات فعلی،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آنالیزهای انجام‌شده توسط سامانه فوق‌الذکر بر روی حدود یازده‌هزار وبگاه ثبت شده در دامنه </w:t>
      </w:r>
      <w:r>
        <w:rPr>
          <w:rFonts w:eastAsia="Times New Roman" w:cs="Times New Roman" w:ascii="Times New Roman" w:hAnsi="Times New Roman"/>
          <w:color w:val="111111"/>
          <w:sz w:val="28"/>
          <w:szCs w:val="28"/>
          <w:lang w:val="en-US" w:bidi="en-US"/>
        </w:rPr>
        <w:t>IR</w:t>
      </w:r>
      <w:r>
        <w:rPr>
          <w:rFonts w:ascii="IRNazanin" w:hAnsi="IRNazanin" w:eastAsia="IRNazanin"/>
          <w:color w:val="111111"/>
          <w:sz w:val="28"/>
          <w:sz w:val="28"/>
          <w:szCs w:val="28"/>
          <w:rtl w:val="true"/>
          <w:lang w:bidi="fa-IR"/>
        </w:rPr>
        <w:t>، مشتمل بر اغلب سازمان‌ها و ارگان های دولتی، وزارتخانه‌ها، شرکت‌ها و دانشگاه‌ها است که بالغ بر حدود دو میلیون صفحه می‌باشند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w:t>
      </w:r>
      <w:r>
        <w:rPr>
          <w:rFonts w:eastAsia="Times New Roman" w:cs="Times New Roman" w:ascii="Times New Roman" w:hAnsi="Times New Roman"/>
          <w:color w:val="111111"/>
          <w:sz w:val="28"/>
          <w:szCs w:val="28"/>
          <w:lang w:val="en-US" w:bidi="en-US"/>
        </w:rPr>
        <w:t>IR</w:t>
      </w:r>
      <w:r>
        <w:rPr>
          <w:rFonts w:ascii="IRNazanin" w:hAnsi="IRNazanin" w:eastAsia="IRNazanin"/>
          <w:color w:val="111111"/>
          <w:sz w:val="28"/>
          <w:sz w:val="28"/>
          <w:szCs w:val="28"/>
          <w:rtl w:val="true"/>
          <w:lang w:bidi="fa-IR"/>
        </w:rPr>
        <w:t xml:space="preserve">، وب فارسی، مشخصات وب </w:t>
      </w:r>
      <w:bookmarkStart w:id="232" w:name="pg15998_253891"/>
    </w:p>
    <w:p>
      <w:pPr>
        <w:pStyle w:val="Heading3"/>
        <w:numPr>
          <w:ilvl w:val="2"/>
          <w:numId w:val="1"/>
        </w:numPr>
        <w:rPr/>
      </w:pPr>
      <w:bookmarkStart w:id="233" w:name="__RefHeading___Toc17378757_2142443653"/>
      <w:bookmarkStart w:id="234" w:name="_Toc87"/>
      <w:bookmarkEnd w:id="232"/>
      <w:bookmarkEnd w:id="233"/>
      <w:r>
        <w:rPr>
          <w:rtl w:val="true"/>
        </w:rPr>
        <w:t>خصوصیات وب ایران</w:t>
      </w:r>
      <w:r>
        <w:rPr>
          <w:rtl w:val="true"/>
        </w:rPr>
        <w:t xml:space="preserve">: </w:t>
      </w:r>
      <w:r>
        <w:rPr>
          <w:rtl w:val="true"/>
        </w:rPr>
        <w:t>مریم پیروزمند</w:t>
      </w:r>
      <w:bookmarkEnd w:id="234"/>
    </w:p>
    <w:p>
      <w:pPr>
        <w:pStyle w:val="Heading4"/>
        <w:numPr>
          <w:ilvl w:val="3"/>
          <w:numId w:val="1"/>
        </w:numPr>
        <w:rPr/>
      </w:pPr>
      <w:bookmarkStart w:id="235" w:name="__RefHeading___Toc17378759_2142443653"/>
      <w:bookmarkStart w:id="236" w:name="_Toc88"/>
      <w:bookmarkEnd w:id="235"/>
      <w:r>
        <w:rPr>
          <w:rtl w:val="true"/>
        </w:rPr>
        <w:t>اشاره</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خصوصیات وب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مریم پیروزمند </w:t>
      </w:r>
      <w:r>
        <w:rPr>
          <w:rStyle w:val="FootnoteAnchor"/>
          <w:rtl w:val="true"/>
        </w:rPr>
        <w:footnoteReference w:id="210"/>
      </w:r>
    </w:p>
    <w:p>
      <w:pPr>
        <w:pStyle w:val="Heading4"/>
        <w:numPr>
          <w:ilvl w:val="3"/>
          <w:numId w:val="1"/>
        </w:numPr>
        <w:rPr/>
      </w:pPr>
      <w:bookmarkStart w:id="237" w:name="__RefHeading___Toc17378761_2142443653"/>
      <w:bookmarkStart w:id="238" w:name="_Toc89"/>
      <w:bookmarkEnd w:id="237"/>
      <w:r>
        <w:rPr/>
        <w:t>1</w:t>
      </w:r>
      <w:r>
        <w:rPr>
          <w:rtl w:val="true"/>
        </w:rPr>
        <w:t>.</w:t>
      </w:r>
      <w:r>
        <w:rPr>
          <w:rtl w:val="true"/>
        </w:rPr>
        <w:t>مقدمه</w:t>
      </w:r>
      <w:bookmarkEnd w:id="238"/>
    </w:p>
    <w:p>
      <w:pPr>
        <w:pStyle w:val="BookText"/>
        <w:rPr/>
      </w:pPr>
      <w:r>
        <w:rPr>
          <w:rFonts w:ascii="IRNazanin" w:hAnsi="IRNazanin" w:eastAsia="IRNazanin"/>
          <w:color w:val="111111"/>
          <w:sz w:val="28"/>
          <w:sz w:val="28"/>
          <w:szCs w:val="28"/>
          <w:rtl w:val="true"/>
          <w:lang w:bidi="fa-IR"/>
        </w:rPr>
        <w:t>توسعه و رشد نمایی وب باعث شده است تا با حجم عظیمی از اطلاعات شامل اسناد با فرمت‌های متفاوت از جمله متن، صوت، تصویر و غیره در مکان‌ها و سازمان های مختلف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گسترش روز افزون نیازمندی به وب که زاییدۀ فزونی عرضه خدمات از طریق وب است، باعث شده تا همواره کاربران بیشتری به استفاده از وب، راغب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آمارهای موجود در حال حاضر بالغ بر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صفحه در محیط وب از طریق جویشگر های مطرح دنیا قابل دسترسی و جستجو هستند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 از جمله شروع توسعه وب توسط کاربران انگلیسی زبان، غالب سرویس‌ها و خدمات عرضه شده از طریق وب بویژه سرویس‌های جستجو، بصورت انگلیسی ارائه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در طی سال‌های اخیر، موتورهای جستجوی عمده‌ای مانند </w:t>
      </w:r>
      <w:r>
        <w:rPr>
          <w:rFonts w:eastAsia="Times New Roman" w:cs="Times New Roman" w:ascii="Times New Roman" w:hAnsi="Times New Roman"/>
          <w:color w:val="111111"/>
          <w:sz w:val="28"/>
          <w:szCs w:val="28"/>
          <w:lang w:val="en-US" w:bidi="en-US"/>
        </w:rPr>
        <w:t>Yahoo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Google</w:t>
      </w:r>
      <w:r>
        <w:rPr>
          <w:rFonts w:ascii="IRNazanin" w:hAnsi="IRNazanin" w:eastAsia="IRNazanin"/>
          <w:color w:val="111111"/>
          <w:sz w:val="28"/>
          <w:sz w:val="28"/>
          <w:szCs w:val="28"/>
          <w:rtl w:val="true"/>
          <w:lang w:bidi="fa-IR"/>
        </w:rPr>
        <w:t>، سرویس جستجو را به زبان‌های دیگر نیز عرضه کرده‌اند، اما متأسفانه به دلایل مختلف بالاخص تحریم‌های سیاسی و اقتصادی، این خدمات هیچگاه به حوزه زبان فارسی گسترش پیدا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داخل کشور نیز به علت عدم وجود شناخت کافی از مختصات وب فارسی موتورهای جستجوی توانمندی بوجود نیامده‌اند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بطور کلی، شناخت مختصات وب ملی یک کشور، نمایان گر شاخص‌های توسعه یافتگی در آن کشور </w:t>
      </w:r>
    </w:p>
    <w:p>
      <w:pPr>
        <w:pStyle w:val="BookText"/>
        <w:rPr/>
      </w:pPr>
      <w:r>
        <w:rPr>
          <w:rFonts w:ascii="IRNazanin" w:hAnsi="IRNazanin" w:eastAsia="IRNazanin"/>
          <w:color w:val="111111"/>
          <w:sz w:val="28"/>
          <w:sz w:val="28"/>
          <w:szCs w:val="28"/>
          <w:rtl w:val="true"/>
          <w:lang w:bidi="fa-IR"/>
        </w:rPr>
        <w:t>نیز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کشورهای توسعه یافته، حجم وب ملی شامل تعداد وبگاه‌های مختلف و همچنین تنوع خدمات قابل عرضه در این رسانه،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کیفیت و به روز بودن اطلاعات عرضه شده نیز در دامنۀ وب این قبیل کشورها در مقایسه با دیگر کشورها بسیار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با توجه به اینکه زیر‌ساخت اصلی اشاعه دولت الکترونیک، محیط وب می‌باشد، لذا مطالعه و شناسایی ویژگی‌های این محیط، کمک شایانی به انجام برنامه‌ریزی مناسب جهت تدوین سیاست‌های اجرایی جهت تحقق اهداف دولت الکترونیک طی مراحل مختلف،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این مطلب، در این مقاله سعی می شود تا به ویژگی‌های اصلی وب ایران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مورد مطالعه، به گونه‌ای انتخاب شده است تا بتوان از آن ها در جهت بهبود عملکرد سیستم‌های جستجوی وب،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مسائل فوق در این مقاله سعی می‌شود تا حد ممکن، محتوای وب فارسی کشور را به صورت خودکار، تحلیل و ارزیابی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 نظارت خودکار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مقاطع زمانی مختلف، بتوان عمل ارزیابی را با کمترین هزینه،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این مقاله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وبگاه با پسوند </w:t>
      </w:r>
      <w:r>
        <w:rPr>
          <w:rFonts w:eastAsia="Times New Roman" w:cs="Times New Roman" w:ascii="Times New Roman" w:hAnsi="Times New Roman"/>
          <w:color w:val="111111"/>
          <w:sz w:val="28"/>
          <w:szCs w:val="28"/>
          <w:lang w:val="en-US" w:bidi="en-US"/>
        </w:rPr>
        <w:t>IR</w:t>
      </w:r>
      <w:r>
        <w:rPr>
          <w:rFonts w:ascii="IRNazanin" w:hAnsi="IRNazanin" w:eastAsia="IRNazanin"/>
          <w:color w:val="111111"/>
          <w:sz w:val="28"/>
          <w:sz w:val="28"/>
          <w:szCs w:val="28"/>
          <w:rtl w:val="true"/>
          <w:lang w:bidi="fa-IR"/>
        </w:rPr>
        <w:t>، که شامل تقریباً دو میلیون صفحه است پردازش و تحلیل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تعداد وبگاه‌های فارسی بیش از این مقدار است اما به دلیل دشواری یافتن وبگاه‌های فارسی زبان، در این پژوهش به وبگاه‌های ثبت شده در دامنه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دشواری این است که همانطور که در قسمت نتایج، به تفصیل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دامنه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تنها دامنه فارسی زبان نیست و بسیاری از وبگاه‌های فارسی زبان، در دامنه‌های مختلف و حتی غیر مرتبطی از قبیل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 net,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دامنه‌های دیگر ثبت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پیش از این ذکر شد، هدف اصلی این مطالعه، تعیین وضعیت فعلی وب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هدف نهایی، استخراج شاخص‌های زیر از ”وب ایران“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به سؤالات کلی درباره وب ایران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پیوندهای معتبر چقدر است؟ تعیین این شاخص بطور ضمنی، نرخ تغییرات وب را نیز تعیین خواهد کرد و زمان‌بندی برای خزشگر وب را دقیق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صفحات وب فارسی از لحاظ محتوا، چگونه است؟ یعنی چه حجمی از محتوای وب در کلاس‌های علمی، تجاری، روزنامه، خبر، وبلاگ و غیره، قابل طبقه‌بندی است؟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محتوایی صفحات وبگاه‌ها چگونه است؟ بطور مشخص می خواهیم بدانیم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کدینگ‌های زبانی مختلف استفاده شده نظیر </w:t>
      </w:r>
      <w:r>
        <w:rPr>
          <w:rFonts w:eastAsia="IRNazanin" w:cs="IRNazanin"/>
          <w:color w:val="111111"/>
          <w:sz w:val="28"/>
          <w:szCs w:val="28"/>
          <w:lang w:bidi="fa-IR"/>
        </w:rPr>
        <w:t>1256</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Windows- 1252, Windows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چه صورت است؟ بدین ترتیب مشخص خواهد شد که تبدیل کدینگ‌ها در سیستم‌های بازیابی وب چقدر حائز اهمیت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کسری از صفحات، عنوان </w:t>
      </w:r>
      <w:r>
        <w:rPr>
          <w:rStyle w:val="FootnoteAnchor"/>
          <w:rtl w:val="true"/>
        </w:rPr>
        <w:footnoteReference w:id="211"/>
      </w:r>
      <w:r>
        <w:rPr>
          <w:rFonts w:ascii="IRNazanin" w:hAnsi="IRNazanin" w:eastAsia="IRNazanin"/>
          <w:color w:val="111111"/>
          <w:sz w:val="28"/>
          <w:sz w:val="28"/>
          <w:szCs w:val="28"/>
          <w:rtl w:val="true"/>
          <w:lang w:bidi="fa-IR"/>
        </w:rPr>
        <w:t>مناسب دارند؟ وجود صفحات با عنوان مناسب و گویا، موجب بهبود کیفیت بازیابی توسط سیستم و نیز سهولت دسترسی توسط کاربران خواهد شد</w:t>
      </w:r>
      <w:r>
        <w:rPr>
          <w:rFonts w:eastAsia="IRNazanin" w:cs="IRNazanin"/>
          <w:color w:val="111111"/>
          <w:sz w:val="28"/>
          <w:szCs w:val="28"/>
          <w:rtl w:val="true"/>
          <w:lang w:bidi="fa-IR"/>
        </w:rPr>
        <w:t xml:space="preserve">. </w:t>
      </w:r>
      <w:bookmarkStart w:id="239" w:name="pg15998_253893"/>
    </w:p>
    <w:p>
      <w:pPr>
        <w:pStyle w:val="BookText"/>
        <w:rPr/>
      </w:pPr>
      <w:bookmarkEnd w:id="239"/>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فایل‌های غیر متنی مانند </w:t>
      </w:r>
      <w:r>
        <w:rPr>
          <w:rFonts w:eastAsia="Times New Roman" w:cs="Times New Roman" w:ascii="Times New Roman" w:hAnsi="Times New Roman"/>
          <w:color w:val="111111"/>
          <w:sz w:val="28"/>
          <w:szCs w:val="28"/>
          <w:lang w:val="en-US" w:bidi="en-US"/>
        </w:rPr>
        <w:t>Doc PPT 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Image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چند درصد از صفحات را تشکیل می‌دهند؟</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به روزآوری، تغییر،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می‌باشد؟ استخراج این اطلاعات، نرخ تغییرات وب را تعیین خواهد کرد و موجب برنامه‌ریزی و زمان بندی برای خزش گر وب را فراهم خواهد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دسترسی به وبگاه چقدر است؟ این آگاهی نیز در تنظیم عملکرد خزشگر وب موثر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دسترسی به وبگاه‌ها و صفحات در مقاطع زمانی مختلف یا بعبارت دیگر الگوی دسترسی به وبگاه‌ها و صفحات چگونه می‌باشد؟</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كل صفحات فارسی، میانگین تعداد صفحات هر وبگاه و حجم آن ها چقدر است؟</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لغاتی که در تمام صفحات محاسبه شده چقدر می‌باشد؟</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درصد صفحات شامل هر دو محتوای فارسی و انگلیسی است؟</w:t>
      </w:r>
    </w:p>
    <w:p>
      <w:pPr>
        <w:pStyle w:val="BookText"/>
        <w:rPr/>
      </w:pPr>
      <w:r>
        <w:rPr>
          <w:rFonts w:ascii="IRNazanin" w:hAnsi="IRNazanin" w:eastAsia="IRNazanin"/>
          <w:color w:val="111111"/>
          <w:sz w:val="28"/>
          <w:sz w:val="28"/>
          <w:szCs w:val="28"/>
          <w:rtl w:val="true"/>
          <w:lang w:bidi="fa-IR"/>
        </w:rPr>
        <w:t>لازم به ذکر است در این فاز به دلایلی مانند پیچیدگی کار استخراج شاخص‌های مربوط به فازهای تراکنش و تبدیل به کارهای آینده موکول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مقاله را می‌توان در تعریف و پیاده سازی پروژه‌هایی مانند موتور جستجوی ملی و درگاه دولتی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پروژه در تدوین راهکارهای آینده جهت تحقق سریع دولت الکترونیک در کشور مفید فایده خواهد بود</w:t>
      </w:r>
      <w:r>
        <w:rPr>
          <w:rFonts w:eastAsia="IRNazanin" w:cs="IRNazanin"/>
          <w:color w:val="111111"/>
          <w:sz w:val="28"/>
          <w:szCs w:val="28"/>
          <w:rtl w:val="true"/>
          <w:lang w:bidi="fa-IR"/>
        </w:rPr>
        <w:t>.</w:t>
      </w:r>
    </w:p>
    <w:p>
      <w:pPr>
        <w:pStyle w:val="Heading4"/>
        <w:numPr>
          <w:ilvl w:val="3"/>
          <w:numId w:val="1"/>
        </w:numPr>
        <w:rPr/>
      </w:pPr>
      <w:bookmarkStart w:id="240" w:name="__RefHeading___Toc17378763_2142443653"/>
      <w:bookmarkStart w:id="241" w:name="_Toc90"/>
      <w:bookmarkEnd w:id="240"/>
      <w:r>
        <w:rPr/>
        <w:t>2</w:t>
      </w:r>
      <w:r>
        <w:rPr>
          <w:rtl w:val="true"/>
        </w:rPr>
        <w:t>.</w:t>
      </w:r>
      <w:r>
        <w:rPr>
          <w:rtl w:val="true"/>
        </w:rPr>
        <w:t>کارهای مرتبط در داخل و خارج</w:t>
      </w:r>
      <w:bookmarkEnd w:id="241"/>
    </w:p>
    <w:p>
      <w:pPr>
        <w:pStyle w:val="BookText"/>
        <w:rPr/>
      </w:pPr>
      <w:r>
        <w:rPr>
          <w:rFonts w:ascii="IRNazanin" w:hAnsi="IRNazanin" w:eastAsia="IRNazanin"/>
          <w:color w:val="111111"/>
          <w:sz w:val="28"/>
          <w:sz w:val="28"/>
          <w:szCs w:val="28"/>
          <w:rtl w:val="true"/>
          <w:lang w:bidi="fa-IR"/>
        </w:rPr>
        <w:t>تاکنون در داخل کشور مکانیزم ارزیابی وب بدین صورت انجام نشده است، اما بعضی از کشورها کاری شبیه به این پروژه را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تایلند پروژه‌ای تحت عنوان ”ابزار نظارت خودکار بر پروژه دولت الکترونیک تایلند“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کار استخراج تمام شاخص‌های دولت الکترونیک از وب تایلند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نتایج این مطالعه که حاصل بررسی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دولت تایلند در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حدود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سایت‌ها، صرفاً به ارایه اطلاعات می پردازند، حدود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تعامل محدود کاربران را با وبگاه فراهم می‌کنند و تنها حدود کنند و تنها حدود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بستر لازم برای اجرای تراکنش‌های مورد نیاز کاربران را در اختیار وی قرار می‌دهند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صورت مشابه، کارهایی برای استخراج مشخصه های وب در کشورهای اسپانیا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کره‌جنوبی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استرالیا</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پرتغال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اروپا </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آرژانتین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تحقیقاتی نیز در مورد مطالعه ویژگی‌های کلی وب صورت گرفته است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فعالیت‌های فوق بیشتر وب کشورها از دیدگاه ساختاری و شکل گراف وب مورد بررسی قرار گرفته است و به علاوه پارامترهایی مانند توزیع اندازه صفحات و وبگاه‌ها، نرخ بروزآوری آن ها، رتبه آن ها در موتورهای جستجو و عمر صفحات مورد بررسی قرار گرفته ولی از منظر محتوا و سرویس های ارائه شده کاری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علاوه بر استخراج پارامترهای فوق برای وب فارسی، از دید دولت الکترونیک نیز به وب </w:t>
      </w:r>
      <w:bookmarkStart w:id="242" w:name="pg15998_253894"/>
    </w:p>
    <w:p>
      <w:pPr>
        <w:pStyle w:val="BookText"/>
        <w:rPr/>
      </w:pPr>
      <w:bookmarkEnd w:id="242"/>
      <w:r>
        <w:rPr>
          <w:rFonts w:ascii="IRNazanin" w:hAnsi="IRNazanin" w:eastAsia="IRNazanin"/>
          <w:color w:val="111111"/>
          <w:sz w:val="28"/>
          <w:sz w:val="28"/>
          <w:szCs w:val="28"/>
          <w:rtl w:val="true"/>
          <w:lang w:bidi="fa-IR"/>
        </w:rPr>
        <w:t>ایران توجه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تحقیق صورت گرفته در مرجع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ساختار کلی گراف وب جهانی مورد مطالعه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بررسی‌های صورت گرفته حاکی از وجود ساختاری موسوم به مدل پاپیونی </w:t>
      </w:r>
      <w:r>
        <w:rPr>
          <w:rStyle w:val="FootnoteAnchor"/>
          <w:rtl w:val="true"/>
        </w:rPr>
        <w:footnoteReference w:id="212"/>
      </w:r>
      <w:r>
        <w:rPr>
          <w:rFonts w:ascii="IRNazanin" w:hAnsi="IRNazanin" w:eastAsia="IRNazanin"/>
          <w:color w:val="111111"/>
          <w:sz w:val="28"/>
          <w:sz w:val="28"/>
          <w:szCs w:val="28"/>
          <w:rtl w:val="true"/>
          <w:lang w:bidi="fa-IR"/>
        </w:rPr>
        <w:t>در مورد گراف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مثال، طی بررسی انجام شده در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روی حدود دویست میلیون صفحه وب، همانگونه که شکل شماره یک نشان می‌دهد، گراف وب، شامل چهار بخش کلی است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هسته مرکزی </w:t>
      </w:r>
      <w:r>
        <w:rPr>
          <w:rStyle w:val="FootnoteAnchor"/>
          <w:rtl w:val="true"/>
        </w:rPr>
        <w:footnoteReference w:id="213"/>
      </w:r>
      <w:r>
        <w:rPr>
          <w:rFonts w:ascii="IRNazanin" w:hAnsi="IRNazanin" w:eastAsia="IRNazanin"/>
          <w:color w:val="111111"/>
          <w:sz w:val="28"/>
          <w:sz w:val="28"/>
          <w:szCs w:val="28"/>
          <w:rtl w:val="true"/>
          <w:lang w:bidi="fa-IR"/>
        </w:rPr>
        <w:t xml:space="preserve">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ورودی </w:t>
      </w:r>
      <w:r>
        <w:rPr>
          <w:rStyle w:val="FootnoteAnchor"/>
          <w:rtl w:val="true"/>
        </w:rPr>
        <w:footnoteReference w:id="214"/>
      </w:r>
      <w:r>
        <w:rPr>
          <w:rFonts w:ascii="IRNazanin" w:hAnsi="IRNazanin" w:eastAsia="IRNazanin"/>
          <w:color w:val="111111"/>
          <w:sz w:val="28"/>
          <w:sz w:val="28"/>
          <w:szCs w:val="28"/>
          <w:rtl w:val="true"/>
          <w:lang w:bidi="fa-IR"/>
        </w:rPr>
        <w:t xml:space="preserve">که لینک هایی به بخش هسته مرکزی دارد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خروجی </w:t>
      </w:r>
      <w:r>
        <w:rPr>
          <w:rStyle w:val="FootnoteAnchor"/>
          <w:rtl w:val="true"/>
        </w:rPr>
        <w:footnoteReference w:id="215"/>
      </w:r>
      <w:r>
        <w:rPr>
          <w:rFonts w:ascii="IRNazanin" w:hAnsi="IRNazanin" w:eastAsia="IRNazanin"/>
          <w:color w:val="111111"/>
          <w:sz w:val="28"/>
          <w:sz w:val="28"/>
          <w:szCs w:val="28"/>
          <w:rtl w:val="true"/>
          <w:lang w:bidi="fa-IR"/>
        </w:rPr>
        <w:t xml:space="preserve">که لینک‌هایی از بخش هسته مرکزی دارد و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بخش‌های پراکنده که یا به صورت جزایر پراکنده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بعضاً به سختی قابل دسترس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یا واسط‌هایی بین بخش‌های ورودی و خروجی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نیز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وب را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 پاپیونی گراف وب</w:t>
      </w:r>
    </w:p>
    <w:p>
      <w:pPr>
        <w:pStyle w:val="Heading4"/>
        <w:numPr>
          <w:ilvl w:val="3"/>
          <w:numId w:val="1"/>
        </w:numPr>
        <w:rPr/>
      </w:pPr>
      <w:bookmarkStart w:id="243" w:name="__RefHeading___Toc17378765_2142443653"/>
      <w:bookmarkStart w:id="244" w:name="_Toc91"/>
      <w:bookmarkEnd w:id="243"/>
      <w:r>
        <w:rPr/>
        <w:t>3</w:t>
      </w:r>
      <w:r>
        <w:rPr>
          <w:rtl w:val="true"/>
        </w:rPr>
        <w:t>.</w:t>
      </w:r>
      <w:r>
        <w:rPr>
          <w:rtl w:val="true"/>
        </w:rPr>
        <w:t>سامانه خودکار ارزیابی وب ایران</w:t>
      </w:r>
      <w:bookmarkEnd w:id="24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قسمت، ابتدا معماری سیستم ارزیاب خودکار، تشریح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سامانه، نسخه گسترش یافته ابزار استفاده شده در مرجع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هدف بررسی مشخصات وبگاه‌های ثبت شده در دامنه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اعم از دولتی و غیر دولتی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شماره دو شمای کلی این سامانه و تعامل اجزای آن را با </w:t>
      </w:r>
    </w:p>
    <w:p>
      <w:pPr>
        <w:pStyle w:val="BookText"/>
        <w:rPr/>
      </w:pPr>
      <w:r>
        <w:rPr>
          <w:rFonts w:ascii="IRNazanin" w:hAnsi="IRNazanin" w:eastAsia="IRNazanin"/>
          <w:color w:val="111111"/>
          <w:sz w:val="28"/>
          <w:sz w:val="28"/>
          <w:szCs w:val="28"/>
          <w:rtl w:val="true"/>
          <w:lang w:bidi="fa-IR"/>
        </w:rPr>
        <w:t>یکدیگر،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شکل شماره دو دیده می‌شود، ابتدا یک خزشگر وب، بر اساس یک لیست اولیه از وبگاه های ثبت شده در دامنه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از قبل تهیه شده است و با توجه به پارامترهای تنظیم عملکرد آن از قبیل عمق خزش، حداکثر صفحات وبگاه و غیره، خزش را با توجه به گراف حاصل از پیوندها، انجام می‌دهد و صفحات بدست آمده را در یک مخزن موقت، شاخص‌بندی و ذخیره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بعد، این مخزن توسط واحد تحلیل‌گر گراف وب، مورد بررسی قرار می‌گیرد و آمارهای مختلفی را مورد ویژگی‌های گراف متناظر از قبیل قطر گراف، متوسط فاصله بین هر دو گره و غیره، استخراج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معماری کلی سامانه خودکار ارزیابی وی ایران</w:t>
      </w:r>
    </w:p>
    <w:p>
      <w:pPr>
        <w:pStyle w:val="BookText"/>
        <w:rPr/>
      </w:pPr>
      <w:r>
        <w:rPr>
          <w:rFonts w:ascii="IRNazanin" w:hAnsi="IRNazanin" w:eastAsia="IRNazanin"/>
          <w:color w:val="111111"/>
          <w:sz w:val="28"/>
          <w:sz w:val="28"/>
          <w:szCs w:val="28"/>
          <w:rtl w:val="true"/>
          <w:lang w:bidi="fa-IR"/>
        </w:rPr>
        <w:t xml:space="preserve">از سوی دیگر، واحد تحلیل‌گر محتوا با استفاده از تجزیه کنندۀ </w:t>
      </w:r>
      <w:r>
        <w:rPr>
          <w:rFonts w:eastAsia="Times New Roman" w:cs="Times New Roman" w:ascii="Times New Roman" w:hAnsi="Times New Roman"/>
          <w:color w:val="111111"/>
          <w:sz w:val="28"/>
          <w:szCs w:val="28"/>
          <w:lang w:val="en-US" w:bidi="en-US"/>
        </w:rPr>
        <w:t>Parser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IRNazanin" w:hAnsi="IRNazanin" w:eastAsia="IRNazanin"/>
          <w:color w:val="111111"/>
          <w:sz w:val="28"/>
          <w:sz w:val="28"/>
          <w:szCs w:val="28"/>
          <w:rtl w:val="true"/>
          <w:lang w:bidi="fa-IR"/>
        </w:rPr>
        <w:t>صفحات این مخزن را بررسی نموده و محتوا و داده‌های توصیفی آن ها را استخراج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که توسط زبان جاوا پیاده‌سازی شده است، بصورت مستقل و از طریق پارامترهای قابل تنظیم اجرا می شود ورودی این بخش کل صفحات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شامل برچسب‌های مختلف و نیز نویسه </w:t>
      </w:r>
      <w:r>
        <w:rPr>
          <w:rStyle w:val="FootnoteAnchor"/>
          <w:rtl w:val="true"/>
        </w:rPr>
        <w:footnoteReference w:id="217"/>
      </w:r>
      <w:r>
        <w:rPr>
          <w:rFonts w:ascii="IRNazanin" w:hAnsi="IRNazanin" w:eastAsia="IRNazanin"/>
          <w:color w:val="111111"/>
          <w:sz w:val="28"/>
          <w:sz w:val="28"/>
          <w:szCs w:val="28"/>
          <w:rtl w:val="true"/>
          <w:lang w:bidi="fa-IR"/>
        </w:rPr>
        <w:t>های موجود در صفحه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هنگام جمع‌آوری صفحات از وب توسط خزشگر وب بصورت خودکار به هر صفحه، یک شناسه عددی نسبت داده می‌شود که آن صفحه را بصورت یکتا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شماره یک، نمونه‌ای از ورودی‌های تجزیه کننده را نشان می‌دهد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محتوای استخراج‌شده از صفحات برای پردازش در اختیار واحد تحلیل‌گر واژگان، قرار داده می‌شود تا کلمات فارسی را از آن استخراج کند و در یک </w:t>
      </w:r>
      <w:r>
        <w:rPr>
          <w:rFonts w:eastAsia="Times New Roman" w:cs="Times New Roman" w:ascii="Times New Roman" w:hAnsi="Times New Roman"/>
          <w:color w:val="111111"/>
          <w:sz w:val="28"/>
          <w:szCs w:val="28"/>
          <w:lang w:val="en-US" w:bidi="en-US"/>
        </w:rPr>
        <w:t>Lexicon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اطلاعات بدست آمده می‌توان برای استخراج آمار متنوع از کلمات استفاده کرد</w:t>
      </w:r>
      <w:r>
        <w:rPr>
          <w:rFonts w:eastAsia="IRNazanin" w:cs="IRNazanin"/>
          <w:color w:val="111111"/>
          <w:sz w:val="28"/>
          <w:szCs w:val="28"/>
          <w:rtl w:val="true"/>
          <w:lang w:bidi="fa-IR"/>
        </w:rPr>
        <w:t xml:space="preserve">. </w:t>
      </w:r>
      <w:bookmarkStart w:id="245" w:name="pg15998_253896"/>
    </w:p>
    <w:p>
      <w:pPr>
        <w:pStyle w:val="BookText"/>
        <w:rPr/>
      </w:pPr>
      <w:bookmarkEnd w:id="245"/>
      <w:r>
        <w:rPr>
          <w:rFonts w:ascii="IRNazanin" w:hAnsi="IRNazanin" w:eastAsia="IRNazanin"/>
          <w:color w:val="111111"/>
          <w:sz w:val="28"/>
          <w:sz w:val="28"/>
          <w:szCs w:val="28"/>
          <w:rtl w:val="true"/>
          <w:lang w:bidi="fa-IR"/>
        </w:rPr>
        <w:t>بخش مهم دیگر این معماری، واحد تهیه گزارش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داده‌های توصیفی استخراج‌شده از صفحات ورودی به عنوان ورودی به این واحد، ارسال می‌شود تا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فرآیند آمارهای ارزشمند مختلفی نظیر درصد استفاده از کدینگ‌های مختلف توزیع صفحات و وبگاه‌ها در طبقه‌بندی‌های مختلف سرویس‌های ارائه شده نظیر جستجو، امنیت و غیره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ورودی های تجزیه کننده به ازای وبگاه </w:t>
      </w:r>
      <w:r>
        <w:rPr>
          <w:rFonts w:eastAsia="Times New Roman" w:cs="Times New Roman" w:ascii="Times New Roman" w:hAnsi="Times New Roman"/>
          <w:color w:val="111111"/>
          <w:sz w:val="28"/>
          <w:szCs w:val="28"/>
          <w:lang w:val="en-US" w:bidi="en-US"/>
        </w:rPr>
        <w:t>http://www.whc.ir</w:t>
      </w:r>
    </w:p>
    <w:p>
      <w:pPr>
        <w:pStyle w:val="Heading4"/>
        <w:numPr>
          <w:ilvl w:val="3"/>
          <w:numId w:val="1"/>
        </w:numPr>
        <w:rPr/>
      </w:pPr>
      <w:bookmarkStart w:id="246" w:name="__RefHeading___Toc17378767_2142443653"/>
      <w:bookmarkStart w:id="247" w:name="_Toc92"/>
      <w:bookmarkEnd w:id="246"/>
      <w:r>
        <w:rPr/>
        <w:t>4</w:t>
      </w:r>
      <w:r>
        <w:rPr>
          <w:rtl w:val="true"/>
        </w:rPr>
        <w:t>.</w:t>
      </w:r>
      <w:r>
        <w:rPr>
          <w:rtl w:val="true"/>
        </w:rPr>
        <w:t>نتایج بدست‌آمده</w:t>
      </w:r>
      <w:bookmarkEnd w:id="247"/>
    </w:p>
    <w:p>
      <w:pPr>
        <w:pStyle w:val="BookText"/>
        <w:rPr/>
      </w:pPr>
      <w:r>
        <w:rPr>
          <w:rFonts w:ascii="IRNazanin" w:hAnsi="IRNazanin" w:eastAsia="IRNazanin"/>
          <w:color w:val="111111"/>
          <w:sz w:val="28"/>
          <w:sz w:val="28"/>
          <w:szCs w:val="28"/>
          <w:rtl w:val="true"/>
          <w:lang w:bidi="fa-IR"/>
        </w:rPr>
        <w:t>ورودی سامانه تحلیل‌گر محتوا، بدین صورت انتخاب شد که به ازای هر وبگاه، حداکثر بیست هزار صفحه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این است که وب گاه های با تعداد صفحات بالاتر، معمولاً فقط وبگاه‌های خبری نظیر </w:t>
      </w:r>
      <w:r>
        <w:rPr>
          <w:rFonts w:eastAsia="Times New Roman" w:cs="Times New Roman" w:ascii="Times New Roman" w:hAnsi="Times New Roman"/>
          <w:color w:val="111111"/>
          <w:sz w:val="28"/>
          <w:szCs w:val="28"/>
          <w:lang w:val="en-US" w:bidi="en-US"/>
        </w:rPr>
        <w:t>IRIB ISNA IRNA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خصوص، آمار حاکی از آن است که از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موجود در دامنه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آن، مربوط به وبگاه‌های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محتوای مناسب به جز خبر، تنها 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است که این رقم در مقابل اغلب کشورها که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صفحه دارند، رقم بسیار ناچیزی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دولت الکترونیکی کره جنوبی شامل بیش از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صفحه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بواسطه حجم محاسباتی بالای به‌منظور انجام ارزیابی‌های مختلف، یک جامعه آماری شامل حدود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صفحه، در نظر گرفته شد و بررسی‌های مختلف، روی این مجموعه، انجام 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زیر آمار صفحات و وبگاه ها از نظر حجم، عمر و نوع محتوا برای تمام صفحات غیر از اخبار شامل دو میلیون صفحه ارائه شده است</w:t>
      </w:r>
      <w:r>
        <w:rPr>
          <w:rFonts w:eastAsia="IRNazanin" w:cs="IRNazanin"/>
          <w:color w:val="111111"/>
          <w:sz w:val="28"/>
          <w:szCs w:val="28"/>
          <w:rtl w:val="true"/>
          <w:lang w:bidi="fa-IR"/>
        </w:rPr>
        <w:t xml:space="preserve">. </w:t>
      </w:r>
      <w:bookmarkStart w:id="248" w:name="pg15998_253897"/>
    </w:p>
    <w:p>
      <w:pPr>
        <w:pStyle w:val="Heading4"/>
        <w:numPr>
          <w:ilvl w:val="3"/>
          <w:numId w:val="1"/>
        </w:numPr>
        <w:rPr/>
      </w:pPr>
      <w:bookmarkStart w:id="249" w:name="__RefHeading___Toc17378769_2142443653"/>
      <w:bookmarkStart w:id="250" w:name="_Toc93"/>
      <w:bookmarkEnd w:id="248"/>
      <w:bookmarkEnd w:id="249"/>
      <w:r>
        <w:rPr/>
        <w:t>4,1</w:t>
      </w:r>
      <w:r>
        <w:rPr>
          <w:rtl w:val="true"/>
        </w:rPr>
        <w:t>.</w:t>
      </w:r>
      <w:r>
        <w:rPr>
          <w:rtl w:val="true"/>
        </w:rPr>
        <w:t>آمار وب گاه ها</w:t>
      </w:r>
      <w:bookmarkEnd w:id="250"/>
    </w:p>
    <w:p>
      <w:pPr>
        <w:pStyle w:val="BookText"/>
        <w:rPr/>
      </w:pPr>
      <w:r>
        <w:rPr>
          <w:rFonts w:ascii="IRNazanin" w:hAnsi="IRNazanin" w:eastAsia="IRNazanin"/>
          <w:color w:val="111111"/>
          <w:sz w:val="28"/>
          <w:sz w:val="28"/>
          <w:szCs w:val="28"/>
          <w:rtl w:val="true"/>
          <w:lang w:bidi="fa-IR"/>
        </w:rPr>
        <w:t xml:space="preserve">جدول شماره دو، آمار میانگین حجم و سن </w:t>
      </w:r>
      <w:r>
        <w:rPr>
          <w:rStyle w:val="FootnoteAnchor"/>
          <w:rtl w:val="true"/>
        </w:rPr>
        <w:footnoteReference w:id="218"/>
      </w:r>
      <w:r>
        <w:rPr>
          <w:rFonts w:ascii="IRNazanin" w:hAnsi="IRNazanin" w:eastAsia="IRNazanin"/>
          <w:color w:val="111111"/>
          <w:sz w:val="28"/>
          <w:sz w:val="28"/>
          <w:szCs w:val="28"/>
          <w:rtl w:val="true"/>
          <w:lang w:bidi="fa-IR"/>
        </w:rPr>
        <w:t>و عمق و تعداد صفحات وبگاه‌ها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شکل شماره سه تعداد صفحات وبگاه‌ها را بر حسب درصد سایت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نشان داده شده است بیشتر وبگاه‌ها دارای تعداد صفحات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میاگین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دارای توزیع تقریباً خطی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شماره چهار، توزیع تجمعی شکل شماره سه را نشان می‌دهد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شماره پنج، توزیع تجمعی حجم محتوای وبگاه‌ها را نشان می‌دهد که از این آمار می توان برای مدل‌سازی محتوای وبگاه‌ها استفاده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اسناد در وبگاه ها</w:t>
      </w:r>
    </w:p>
    <w:p>
      <w:pPr>
        <w:pStyle w:val="BookText"/>
        <w:rPr/>
      </w:pPr>
      <w:r>
        <w:rPr>
          <w:rFonts w:ascii="IRNazanin" w:hAnsi="IRNazanin" w:eastAsia="IRNazanin"/>
          <w:color w:val="111111"/>
          <w:sz w:val="28"/>
          <w:sz w:val="28"/>
          <w:szCs w:val="28"/>
          <w:rtl w:val="true"/>
          <w:lang w:bidi="fa-IR"/>
        </w:rPr>
        <w:t>شکل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تجمعی اسناد در وب گاه ها</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تجمعی حجم محتوای وب گاه ها</w:t>
      </w:r>
    </w:p>
    <w:p>
      <w:pPr>
        <w:pStyle w:val="BookText"/>
        <w:rPr/>
      </w:pPr>
      <w:r>
        <w:rPr>
          <w:rFonts w:ascii="IRNazanin" w:hAnsi="IRNazanin" w:eastAsia="IRNazanin"/>
          <w:color w:val="111111"/>
          <w:sz w:val="28"/>
          <w:sz w:val="28"/>
          <w:szCs w:val="28"/>
          <w:rtl w:val="true"/>
          <w:lang w:bidi="fa-IR"/>
        </w:rPr>
        <w:t>شکل شماره شش نیز میانگین سن صفحات موجود در وبگاه‌ها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رابطه بین تعداد اسناد و سنِ یک سایت در شکل شماره هفت، 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سن صفحات وب گاه ها بر حسب ماه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اسناد بر حسب میانگین سن آن ها </w:t>
      </w:r>
      <w:bookmarkStart w:id="251" w:name="pg15998_253899"/>
    </w:p>
    <w:p>
      <w:pPr>
        <w:pStyle w:val="BookText"/>
        <w:rPr/>
      </w:pPr>
      <w:bookmarkEnd w:id="251"/>
      <w:r>
        <w:rPr>
          <w:rFonts w:ascii="IRNazanin" w:hAnsi="IRNazanin" w:eastAsia="IRNazanin"/>
          <w:color w:val="111111"/>
          <w:sz w:val="28"/>
          <w:sz w:val="28"/>
          <w:szCs w:val="28"/>
          <w:rtl w:val="true"/>
          <w:lang w:bidi="fa-IR"/>
        </w:rPr>
        <w:t>شکل شماره هشت، توزیع عمق وب گاه 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قابل توجهی از وب گاه ها دارای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با توجه به شاخص های بدست آمده از وب گاه ها نظیر عمق، تعداد صفحات، حجم محتوا و سن صفحات، به راحتی می‌توان یک سایت را مدل‌سازی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یک مدل مناسب از وبگاه‌ها می توان الگوریتم‌های مختلف را به راحتی تحت آزمون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5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بیشینه عمق وب گاه ها</w:t>
      </w:r>
    </w:p>
    <w:p>
      <w:pPr>
        <w:pStyle w:val="Heading4"/>
        <w:numPr>
          <w:ilvl w:val="3"/>
          <w:numId w:val="1"/>
        </w:numPr>
        <w:rPr/>
      </w:pPr>
      <w:bookmarkStart w:id="252" w:name="__RefHeading___Toc17378771_2142443653"/>
      <w:bookmarkStart w:id="253" w:name="_Toc94"/>
      <w:bookmarkEnd w:id="252"/>
      <w:r>
        <w:rPr/>
        <w:t>4,2</w:t>
      </w:r>
      <w:r>
        <w:rPr>
          <w:rtl w:val="true"/>
        </w:rPr>
        <w:t>.</w:t>
      </w:r>
      <w:r>
        <w:rPr>
          <w:rtl w:val="true"/>
        </w:rPr>
        <w:t>آمار صفحات</w:t>
      </w:r>
      <w:bookmarkEnd w:id="253"/>
    </w:p>
    <w:p>
      <w:pPr>
        <w:pStyle w:val="BookText"/>
        <w:rPr/>
      </w:pPr>
      <w:r>
        <w:rPr>
          <w:rFonts w:ascii="IRNazanin" w:hAnsi="IRNazanin" w:eastAsia="IRNazanin"/>
          <w:color w:val="111111"/>
          <w:sz w:val="28"/>
          <w:sz w:val="28"/>
          <w:szCs w:val="28"/>
          <w:rtl w:val="true"/>
          <w:lang w:bidi="fa-IR"/>
        </w:rPr>
        <w:t xml:space="preserve">شکل های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نمایان گر سن درصد صفحات برای حسب روز،ماه و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نشان داده شده سن صفحات نسبتاً بالا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نرخ بروزآوری صفحات، پایین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صفحات بر حسب روز</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صفحات بر حسب ماه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صفحات بر حسب سال</w:t>
      </w:r>
    </w:p>
    <w:p>
      <w:pPr>
        <w:pStyle w:val="BookText"/>
        <w:rPr/>
      </w:pPr>
      <w:r>
        <w:rPr>
          <w:rFonts w:ascii="IRNazanin" w:hAnsi="IRNazanin" w:eastAsia="IRNazanin"/>
          <w:color w:val="111111"/>
          <w:sz w:val="28"/>
          <w:sz w:val="28"/>
          <w:szCs w:val="28"/>
          <w:rtl w:val="true"/>
          <w:lang w:bidi="fa-IR"/>
        </w:rPr>
        <w:t>شکل شماره دوازده، عمق صفحات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شکل، اکثر صفحات در عمق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است که عمق ،صفحات دارای توزیع پواسون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محتوای صفحات که یک توزیع تقریباً خطی است، در نمودار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صفحات دارای حجم بین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کیلوبایت 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صفحات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پواسون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محتوای صفحات بر حسب کیلو بایت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خطی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شماره چهارده رابطه بین سن و حجم صفحات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رابطه بین عمق با سن و حجم صفحه در شکل های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داشتن شاخص‌های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حجم،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راحتی می توان مدل مناسبی از وب ایران بدست آورد</w:t>
      </w:r>
      <w:r>
        <w:rPr>
          <w:rFonts w:eastAsia="IRNazanin" w:cs="IRNazanin"/>
          <w:color w:val="111111"/>
          <w:sz w:val="28"/>
          <w:szCs w:val="28"/>
          <w:rtl w:val="true"/>
          <w:lang w:bidi="fa-IR"/>
        </w:rPr>
        <w:t xml:space="preserve">. </w:t>
      </w:r>
      <w:bookmarkStart w:id="254" w:name="pg15998_253901"/>
    </w:p>
    <w:p>
      <w:pPr>
        <w:pStyle w:val="BookText"/>
        <w:rPr/>
      </w:pPr>
      <w:bookmarkEnd w:id="254"/>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صفحات بر حسب حجم محتوای صفحات</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صفحات بر حسب عمق</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صفحات بر حسب حجم آن ها</w:t>
      </w:r>
    </w:p>
    <w:p>
      <w:pPr>
        <w:pStyle w:val="Heading4"/>
        <w:numPr>
          <w:ilvl w:val="3"/>
          <w:numId w:val="1"/>
        </w:numPr>
        <w:rPr/>
      </w:pPr>
      <w:bookmarkStart w:id="255" w:name="__RefHeading___Toc17378773_2142443653"/>
      <w:bookmarkStart w:id="256" w:name="_Toc95"/>
      <w:bookmarkEnd w:id="255"/>
      <w:r>
        <w:rPr/>
        <w:t>4,3</w:t>
      </w:r>
      <w:r>
        <w:rPr>
          <w:rtl w:val="true"/>
        </w:rPr>
        <w:t>.</w:t>
      </w:r>
      <w:r>
        <w:rPr>
          <w:rtl w:val="true"/>
        </w:rPr>
        <w:t>آمار نوع صفحات</w:t>
      </w:r>
      <w:bookmarkEnd w:id="256"/>
    </w:p>
    <w:p>
      <w:pPr>
        <w:pStyle w:val="BookText"/>
        <w:rPr/>
      </w:pPr>
      <w:r>
        <w:rPr>
          <w:rFonts w:ascii="IRNazanin" w:hAnsi="IRNazanin" w:eastAsia="IRNazanin"/>
          <w:color w:val="111111"/>
          <w:sz w:val="28"/>
          <w:sz w:val="28"/>
          <w:szCs w:val="28"/>
          <w:rtl w:val="true"/>
          <w:lang w:bidi="fa-IR"/>
        </w:rPr>
        <w:t>جداول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آمارهای مختلفی از صفحات، اعم از ایستا، پویا ، صوتی، ویدیویی، تصویری و اجرایی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جدول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صفحات، پویا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آدرس صفحه ایستا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آدرس صفحه پویا کشف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صفحات پویا، بیشترین درصد را انواع </w:t>
      </w:r>
      <w:r>
        <w:rPr>
          <w:rFonts w:eastAsia="Times New Roman" w:cs="Times New Roman" w:ascii="Times New Roman" w:hAnsi="Times New Roman"/>
          <w:color w:val="111111"/>
          <w:sz w:val="28"/>
          <w:szCs w:val="28"/>
          <w:lang w:val="en-US" w:bidi="en-US"/>
        </w:rPr>
        <w:t>PHP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ASP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تشکیل داده‌اند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انواع صفحات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6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نوع صفحات پویای کشف شده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درصد صفحات ایستای کشف شده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اسناد صوتی کشف شده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ویدیوی کشف شده </w:t>
      </w:r>
      <w:bookmarkStart w:id="257" w:name="pg15998_253903"/>
    </w:p>
    <w:p>
      <w:pPr>
        <w:pStyle w:val="BookText"/>
        <w:rPr/>
      </w:pPr>
      <w:bookmarkEnd w:id="25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6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فایل های تصویری کشف شده</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نرم افزارهای کشف شده</w:t>
      </w:r>
    </w:p>
    <w:p>
      <w:pPr>
        <w:pStyle w:val="Heading4"/>
        <w:numPr>
          <w:ilvl w:val="3"/>
          <w:numId w:val="1"/>
        </w:numPr>
        <w:rPr/>
      </w:pPr>
      <w:bookmarkStart w:id="258" w:name="__RefHeading___Toc17378775_2142443653"/>
      <w:bookmarkStart w:id="259" w:name="_Toc96"/>
      <w:bookmarkEnd w:id="258"/>
      <w:r>
        <w:rPr/>
        <w:t>5</w:t>
      </w:r>
      <w:r>
        <w:rPr>
          <w:rtl w:val="true"/>
        </w:rPr>
        <w:t>.</w:t>
      </w:r>
      <w:r>
        <w:rPr>
          <w:rtl w:val="true"/>
        </w:rPr>
        <w:t>نتیجه‌گیری و کارهای آینده</w:t>
      </w:r>
      <w:bookmarkEnd w:id="259"/>
    </w:p>
    <w:p>
      <w:pPr>
        <w:pStyle w:val="BookText"/>
        <w:rPr/>
      </w:pPr>
      <w:r>
        <w:rPr>
          <w:rFonts w:ascii="IRNazanin" w:hAnsi="IRNazanin" w:eastAsia="IRNazanin"/>
          <w:color w:val="111111"/>
          <w:sz w:val="28"/>
          <w:sz w:val="28"/>
          <w:szCs w:val="28"/>
          <w:rtl w:val="true"/>
          <w:lang w:bidi="fa-IR"/>
        </w:rPr>
        <w:t>هدف این مقاله، بررسی ویژگی‌های وب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سامانه نیمه خودکاری جهت انجام ارزیابی‌های مورد نظر طراحی و پیاده‌سازی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خصوصیات این سامانه خودکار بودن آن می‌باشد که در زمان‌های مختلف می توان آن را اجرا و آمارهای مورد نظر را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بررسی‌ها بر روی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سایت با پسوند </w:t>
      </w:r>
      <w:r>
        <w:rPr>
          <w:rFonts w:eastAsia="Times New Roman" w:cs="Times New Roman" w:ascii="Times New Roman" w:hAnsi="Times New Roman"/>
          <w:color w:val="111111"/>
          <w:sz w:val="28"/>
          <w:szCs w:val="28"/>
          <w:lang w:val="en-US" w:bidi="en-US"/>
        </w:rPr>
        <w: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مشتمل بر دو میلیون صفحه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اغلب سازمان‌های دولتی و غیر دولتی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پژوهش، استخراج و تعیین ویژگی‌های وب اعم از خصوصیات ساختاری نظیر ویژگی‌های گراف وب و نیز خصوصیات محتوایی وب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شاخص‌های استخراج شده شامل توزیع محتوای وب وب گاه ها، حجم محتوای فارسی، نوع محتوا، سرویس های ارائه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جستجو،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بروزآوری محتوا، توزیع مکانی وبگاه‌ها در داخل و خارج کشور و غیره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این پروژه بهتر می‌توان راهبردهای آینده مربوط به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تعیین و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نتایج بارز این آمار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بودن حجم محتوای فارسی وب در مقایسه با سایر کشورها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نسبت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به یک مرکز داده اینترنتی در کشور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 در خارج از کشور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نیاز به موتورهای جستجوی بومی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 بیشتر از کدینگ های عربی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 بودن سرویس‌های دولت الکترنیک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 امنیت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موارد فوق خروجی‌هایی مانند مجموعه لغات فارسی موجود در وب برای استفاده در خطایاب‌ها و موتورهای جستجو بدست آمده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این کار، در نظر است تا با مطالعه تطبیقی وب فارسی در طی دوره های مختلف زمانی، </w:t>
      </w:r>
      <w:bookmarkStart w:id="260" w:name="pg15998_253904"/>
    </w:p>
    <w:p>
      <w:pPr>
        <w:pStyle w:val="BookText"/>
        <w:rPr/>
      </w:pPr>
      <w:bookmarkEnd w:id="260"/>
      <w:r>
        <w:rPr>
          <w:rFonts w:ascii="IRNazanin" w:hAnsi="IRNazanin" w:eastAsia="IRNazanin"/>
          <w:color w:val="111111"/>
          <w:sz w:val="28"/>
          <w:sz w:val="28"/>
          <w:szCs w:val="28"/>
          <w:rtl w:val="true"/>
          <w:lang w:bidi="fa-IR"/>
        </w:rPr>
        <w:t>نرخ تغییرات شاخص‌های مختلف تعیین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جهت‌گیری تغییرات وب فارسی را نشان خواهد داد و کمک شایانی به تصمیم گیری های کلان حوزه فناوری اطلاعات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عین حال، در نظر است تا با بررسی‌های بیشتر در رابطه با محتوای صفحات، اطلاعات بیشتری نظیر متوسط طول حروف در کلمات فارسی، متوسط تعداد کلمات در اسناد، مشخصات گراف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توزیع درجه‌های ورودی و خروجی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زبان فارسی و آمارهای متنوع دیگر، تعیین گردد</w:t>
      </w:r>
      <w:r>
        <w:rPr>
          <w:rFonts w:eastAsia="IRNazanin" w:cs="IRNazanin"/>
          <w:color w:val="111111"/>
          <w:sz w:val="28"/>
          <w:szCs w:val="28"/>
          <w:rtl w:val="true"/>
          <w:lang w:bidi="fa-IR"/>
        </w:rPr>
        <w:t>.</w:t>
      </w:r>
    </w:p>
    <w:p>
      <w:pPr>
        <w:pStyle w:val="Heading4"/>
        <w:numPr>
          <w:ilvl w:val="3"/>
          <w:numId w:val="1"/>
        </w:numPr>
        <w:rPr/>
      </w:pPr>
      <w:bookmarkStart w:id="261" w:name="__RefHeading___Toc17378777_2142443653"/>
      <w:bookmarkStart w:id="262" w:name="_Toc97"/>
      <w:bookmarkEnd w:id="261"/>
      <w:r>
        <w:rPr>
          <w:rtl w:val="true"/>
        </w:rPr>
        <w:t>منابع</w:t>
      </w:r>
      <w:bookmarkEnd w:id="262"/>
    </w:p>
    <w:p>
      <w:pPr>
        <w:pStyle w:val="Heading5"/>
        <w:numPr>
          <w:ilvl w:val="4"/>
          <w:numId w:val="1"/>
        </w:numPr>
        <w:rPr/>
      </w:pPr>
      <w:bookmarkStart w:id="263" w:name="__RefHeading___Toc17378779_2142443653"/>
      <w:bookmarkStart w:id="264" w:name="_Toc98"/>
      <w:bookmarkEnd w:id="263"/>
      <w:r>
        <w:rPr>
          <w:rtl w:val="true"/>
        </w:rPr>
        <w:t>اشاره</w:t>
      </w:r>
      <w:bookmarkEnd w:id="264"/>
    </w:p>
    <w:p>
      <w:pPr>
        <w:pStyle w:val="BookText"/>
        <w:rPr/>
      </w:pPr>
      <w:r>
        <w:rPr>
          <w:rFonts w:eastAsia="Times New Roman" w:cs="Times New Roman" w:ascii="Times New Roman" w:hAnsi="Times New Roman"/>
          <w:color w:val="111111"/>
          <w:sz w:val="28"/>
          <w:szCs w:val="28"/>
          <w:lang w:val="en-US" w:bidi="en-US"/>
        </w:rPr>
        <w:t>http://www.worldwidewebsize.com/, January 2013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Krootkaew C., A. Vongpakaymas, A. Jeawpoung 2002. Services E-readiness Explorer (SEE): Automatic monitoring tool for thailand e-government project in proceeding of EurAsia-ICT, Shiraz, Iran, Oct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Baeza-Yates R., C. Castillo and V. López, 2005. Characteristics of the Web of Spain. Journal of Cybernetics, 9(1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Baeza-Yates, R. and F. Lalanne.2004.Characteristics of the korean web. Technical report, Korea Chile IT Cooperation Center ITCC, 2004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Bordino, I. and D. Donato.2009 .Dynamic characterization of a large Web graph, Dynamic characterization of a large Web graph. Proceedings of the WebSci'09: Society On-Line, pp. 198-202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Broder A. Z., S.R. Kumar ,F. Maghoul ,P., Raghavan,S. Rajagopalan ,R. Stata , A. Tomkins and J.L.Wiener .2000.Graph structure in the web. Computer Networks, 33(1): 309-320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Gabriel Tolosa, G., F. Bordignon, R. Baeza-Yates, C. Castillo .2007.Characterization of the argentinian web. International Journal of Scientometrics, Informetrics and Bibliometrics, 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Gomes, D. and M.J. Silva.2003. A characterization of the Portuguese Web.In Proceedings of 3rd ECDL Workshop on Web Archives, Trondheim, Norway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Keyhanipour A.H., A.M. Zare Bidoki, M. Mahmoudi and M. Azadnia.2007.Evaluation of Iran's web content from e-government perspective. Proceedings of the 12th International CSI Computer Conference, pp. 2081-2086, Tehran, Iran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Rauber, A., O. Aschenbrenner, O. Witvoet, R.M. Bruckner, and M. Kaiser.2002.Uncovering information hidden in Web archives. D-Lib Magazine, 8(12</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Thelwall, M. and D. Wilkinson.2003.Graph structure in three national-academic webs: Power laws with anomalies. Journal of the American Society for Information Science and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Technology, 54(8): 706-712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Thelwall, M. and A. Zuccala. 2008. A university-centred European Union link analysis. Scientometrics, 75(3): 407-420</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Shestakov, D.2011.Sampling the national deep web, database and expert systems applications. Lecture Notes in Computer Science, 6860: 331-340</w:t>
      </w:r>
      <w:r>
        <w:rPr>
          <w:rFonts w:eastAsia="Times New Roman" w:cs="Times New Roman" w:ascii="Times New Roman" w:hAnsi="Times New Roman"/>
          <w:color w:val="111111"/>
          <w:sz w:val="28"/>
          <w:szCs w:val="28"/>
          <w:rtl w:val="true"/>
          <w:lang w:val="en-US" w:bidi="en-US"/>
        </w:rPr>
        <w:t xml:space="preserve">. </w:t>
      </w:r>
      <w:bookmarkStart w:id="265" w:name="pg15998_253906"/>
    </w:p>
    <w:p>
      <w:pPr>
        <w:pStyle w:val="Heading5"/>
        <w:numPr>
          <w:ilvl w:val="4"/>
          <w:numId w:val="1"/>
        </w:numPr>
        <w:rPr/>
      </w:pPr>
      <w:bookmarkStart w:id="266" w:name="__RefHeading___Toc17378781_2142443653"/>
      <w:bookmarkStart w:id="267" w:name="_Toc99"/>
      <w:bookmarkEnd w:id="265"/>
      <w:bookmarkEnd w:id="266"/>
      <w:r>
        <w:rPr>
          <w:rtl w:val="true"/>
        </w:rPr>
        <w:t>چکیده</w:t>
      </w:r>
      <w:bookmarkEnd w:id="2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حاضر گزارشی است که توسط پژوهشگران مؤسسهٔ اینترنت آکسفورد برای کنسرسیوم بین المللی حفاظت اینترنت تهیه شده است هدف از آن ایجاد انگیزه بحث و تبادل نظر بیشتر مابین آرشیویست‌ها و پژوهشگران وب در مورد روش‌های آرشیو وب است در بخش اول مقاله نمای کلی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سناریو احتمالی از آرشیوهای وب شامل نیروانا، آپو کالیپس انفرادی و آرشیوهای غبار آلوده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توصیف انواع مختلفی از پژوهش هایی که در مورد وب پویا در حال انجام هستند،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بخش آخر چالش‌های فعلی و پیش روی آرشیوهای وب را پوشش می دهد و در نهایت به ارائه پیشنهادهای برای رفع چالش ها و ارائه راه حل های میان مدت و دراز مدت برای مقابله با تغییرات احتمالی را ارائه می کند</w:t>
      </w:r>
      <w:r>
        <w:rPr>
          <w:rFonts w:eastAsia="IRNazanin" w:cs="IRNazanin"/>
          <w:color w:val="111111"/>
          <w:sz w:val="28"/>
          <w:szCs w:val="28"/>
          <w:rtl w:val="true"/>
          <w:lang w:bidi="fa-IR"/>
        </w:rPr>
        <w:t xml:space="preserve">. </w:t>
      </w:r>
      <w:bookmarkStart w:id="268" w:name="pg15998_253907"/>
    </w:p>
    <w:p>
      <w:pPr>
        <w:pStyle w:val="Heading3"/>
        <w:numPr>
          <w:ilvl w:val="2"/>
          <w:numId w:val="1"/>
        </w:numPr>
        <w:rPr/>
      </w:pPr>
      <w:bookmarkStart w:id="269" w:name="__RefHeading___Toc17378783_2142443653"/>
      <w:bookmarkStart w:id="270" w:name="_Toc100"/>
      <w:bookmarkEnd w:id="268"/>
      <w:bookmarkEnd w:id="269"/>
      <w:r>
        <w:rPr>
          <w:rtl w:val="true"/>
        </w:rPr>
        <w:t>آینده آرشیو وب</w:t>
      </w:r>
      <w:bookmarkEnd w:id="270"/>
    </w:p>
    <w:p>
      <w:pPr>
        <w:pStyle w:val="Heading4"/>
        <w:numPr>
          <w:ilvl w:val="3"/>
          <w:numId w:val="1"/>
        </w:numPr>
        <w:rPr/>
      </w:pPr>
      <w:bookmarkStart w:id="271" w:name="__RefHeading___Toc17378785_2142443653"/>
      <w:bookmarkStart w:id="272" w:name="_Toc101"/>
      <w:bookmarkEnd w:id="271"/>
      <w:r>
        <w:rPr>
          <w:rtl w:val="true"/>
        </w:rPr>
        <w:t>اشاره</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آینده آرشیو وب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اریک 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یر </w:t>
      </w:r>
      <w:r>
        <w:rPr>
          <w:rStyle w:val="FootnoteAnchor"/>
          <w:rtl w:val="true"/>
        </w:rPr>
        <w:footnoteReference w:id="220"/>
      </w:r>
      <w:r>
        <w:rPr>
          <w:rFonts w:ascii="IRNazanin" w:hAnsi="IRNazanin" w:eastAsia="IRNazanin"/>
          <w:color w:val="111111"/>
          <w:sz w:val="28"/>
          <w:sz w:val="28"/>
          <w:szCs w:val="28"/>
          <w:rtl w:val="true"/>
          <w:lang w:bidi="fa-IR"/>
        </w:rPr>
        <w:t xml:space="preserve">، آرتور توماس </w:t>
      </w:r>
      <w:r>
        <w:rPr>
          <w:rStyle w:val="FootnoteAnchor"/>
          <w:rtl w:val="true"/>
        </w:rPr>
        <w:footnoteReference w:id="221"/>
      </w:r>
      <w:r>
        <w:rPr>
          <w:rFonts w:ascii="IRNazanin" w:hAnsi="IRNazanin" w:eastAsia="IRNazanin"/>
          <w:color w:val="111111"/>
          <w:sz w:val="28"/>
          <w:sz w:val="28"/>
          <w:szCs w:val="28"/>
          <w:rtl w:val="true"/>
          <w:lang w:bidi="fa-IR"/>
        </w:rPr>
        <w:t xml:space="preserve">، رالف شرودر </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اینترنت آکسفورد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خانی پور </w:t>
      </w:r>
      <w:r>
        <w:rPr>
          <w:rStyle w:val="FootnoteAnchor"/>
          <w:rtl w:val="true"/>
        </w:rPr>
        <w:footnoteReference w:id="224"/>
      </w:r>
      <w:r>
        <w:rPr>
          <w:rFonts w:ascii="IRNazanin" w:hAnsi="IRNazanin" w:eastAsia="IRNazanin"/>
          <w:color w:val="111111"/>
          <w:sz w:val="28"/>
          <w:sz w:val="28"/>
          <w:szCs w:val="28"/>
          <w:rtl w:val="true"/>
          <w:lang w:bidi="fa-IR"/>
        </w:rPr>
        <w:t xml:space="preserve">، محبوبه قربانی </w:t>
      </w:r>
      <w:r>
        <w:rPr>
          <w:rStyle w:val="FootnoteAnchor"/>
          <w:rtl w:val="true"/>
        </w:rPr>
        <w:footnoteReference w:id="225"/>
      </w:r>
    </w:p>
    <w:p>
      <w:pPr>
        <w:pStyle w:val="Heading4"/>
        <w:numPr>
          <w:ilvl w:val="3"/>
          <w:numId w:val="1"/>
        </w:numPr>
        <w:rPr/>
      </w:pPr>
      <w:bookmarkStart w:id="273" w:name="__RefHeading___Toc17378787_2142443653"/>
      <w:bookmarkStart w:id="274" w:name="_Toc102"/>
      <w:bookmarkEnd w:id="273"/>
      <w:r>
        <w:rPr>
          <w:rtl w:val="true"/>
        </w:rPr>
        <w:t>خلاصۀ اجرایی</w:t>
      </w:r>
      <w:bookmarkEnd w:id="274"/>
    </w:p>
    <w:p>
      <w:pPr>
        <w:pStyle w:val="BookText"/>
        <w:rPr/>
      </w:pPr>
      <w:r>
        <w:rPr>
          <w:rFonts w:ascii="IRNazanin" w:hAnsi="IRNazanin" w:eastAsia="IRNazanin"/>
          <w:color w:val="111111"/>
          <w:sz w:val="28"/>
          <w:sz w:val="28"/>
          <w:szCs w:val="28"/>
          <w:rtl w:val="true"/>
          <w:lang w:bidi="fa-IR"/>
        </w:rPr>
        <w:t xml:space="preserve">این گزارش، توسط پژوهشگران مؤسسۀ اینترنت آکسفورد برای کنسرسیوم بین المللی حفاظت اینترنت </w:t>
      </w:r>
      <w:r>
        <w:rPr>
          <w:rStyle w:val="FootnoteAnchor"/>
          <w:rtl w:val="true"/>
        </w:rPr>
        <w:footnoteReference w:id="226"/>
      </w:r>
      <w:r>
        <w:rPr>
          <w:rFonts w:ascii="IRNazanin" w:hAnsi="IRNazanin" w:eastAsia="IRNazanin"/>
          <w:color w:val="111111"/>
          <w:sz w:val="28"/>
          <w:sz w:val="28"/>
          <w:szCs w:val="28"/>
          <w:rtl w:val="true"/>
          <w:lang w:bidi="fa-IR"/>
        </w:rPr>
        <w:t>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آن ایجاد انگیزه بحث و تبادل نظر بیشتر مابین آرشیویست‌ها و پژوهشگران وب در مورد روش های آرشیو وب است که می‌تواند مورد استفاده پژوهشگران قرار گیرد</w:t>
      </w:r>
      <w:r>
        <w:rPr>
          <w:rFonts w:eastAsia="IRNazanin" w:cs="IRNazanin"/>
          <w:color w:val="111111"/>
          <w:sz w:val="28"/>
          <w:szCs w:val="28"/>
          <w:rtl w:val="true"/>
          <w:lang w:bidi="fa-IR"/>
        </w:rPr>
        <w:t>.</w:t>
      </w:r>
    </w:p>
    <w:p>
      <w:pPr>
        <w:pStyle w:val="Heading4"/>
        <w:numPr>
          <w:ilvl w:val="3"/>
          <w:numId w:val="1"/>
        </w:numPr>
        <w:rPr/>
      </w:pPr>
      <w:bookmarkStart w:id="275" w:name="__RefHeading___Toc17378789_2142443653"/>
      <w:bookmarkStart w:id="276" w:name="_Toc103"/>
      <w:bookmarkEnd w:id="275"/>
      <w:r>
        <w:rPr>
          <w:rtl w:val="true"/>
        </w:rPr>
        <w:t>بخش اول</w:t>
      </w:r>
      <w:r>
        <w:rPr>
          <w:rtl w:val="true"/>
        </w:rPr>
        <w:t xml:space="preserve">. </w:t>
      </w:r>
      <w:r>
        <w:rPr>
          <w:rtl w:val="true"/>
        </w:rPr>
        <w:t>نمای کلی از چهار سناریوی احتمالی برای آینده</w:t>
      </w:r>
      <w:r>
        <w:rPr>
          <w:rtl w:val="true"/>
        </w:rPr>
        <w:t>:</w:t>
      </w:r>
      <w:bookmarkEnd w:id="276"/>
    </w:p>
    <w:p>
      <w:pPr>
        <w:pStyle w:val="Heading5"/>
        <w:numPr>
          <w:ilvl w:val="4"/>
          <w:numId w:val="1"/>
        </w:numPr>
        <w:rPr/>
      </w:pPr>
      <w:bookmarkStart w:id="277" w:name="__RefHeading___Toc17378791_2142443653"/>
      <w:bookmarkStart w:id="278" w:name="_Toc104"/>
      <w:bookmarkEnd w:id="277"/>
      <w:r>
        <w:rPr>
          <w:rtl w:val="true"/>
        </w:rPr>
        <w:t>اشاره</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نیروانا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که آرشیوهای وب توسط بسیاری از گروه‌ها به طور گسترده استفاده، استاندارد سازی، و قابل مرور می‌شود و رابط کاربر قوی برای دسترسی دارند</w:t>
      </w:r>
      <w:r>
        <w:rPr>
          <w:rFonts w:eastAsia="IRNazanin" w:cs="IRNazanin"/>
          <w:color w:val="111111"/>
          <w:sz w:val="28"/>
          <w:szCs w:val="28"/>
          <w:rtl w:val="true"/>
          <w:lang w:bidi="fa-IR"/>
        </w:rPr>
        <w:t>.</w:t>
      </w:r>
      <w:bookmarkStart w:id="279" w:name="pg15998_253908"/>
    </w:p>
    <w:p>
      <w:pPr>
        <w:pStyle w:val="BookText"/>
        <w:rPr/>
      </w:pPr>
      <w:bookmarkEnd w:id="27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آپوکالیپس </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 تجزیه می‌شوند و استاندارد نشده باقی می‌مانند، به سختی بازیابی شده و در دسترس قرار می‌گیرند و در نتیجه مفید نیست و به سختی استفاده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سناریو، آرشیوها مانند یک هوش هم بسته منفرد که قادر است بین اشیای رقومی و افراد ارتباط برقرار کند، غیر ضروری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آرشیوهای غبارآلود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سناریو، جامعه آرشیوی وب هرگز پاسخگوی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آرشیوهای وب به طور گسترده، مورد استفاده قرار نمی گیرد، بلکه در حال جمع‌آوری غبارهای و رقومی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سناریوها ما را به تفکر دربارهٔ تعامل بین آرشیوها پژوهشگران و محققان در روش‌های گوناگون قادر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 پژوهش‌هایی را توصیف می‌کند که در مورد وب پویا در حال انجام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که حالا به طور گسترده‌ای، بیشتر از استفاده از آرشیوهای وب مورد بهره‌برداری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استفاده از وب پویا می‌تواند الهام بخش تفکر درباره کاربردهای بالقوه آرشیوهای 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کاربردها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مصورسازی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طریق آن پیوندها، نه تنها بین وبگاه‌ها، بلکه میان انواع مختلف اطلاعات نیز</w:t>
      </w:r>
    </w:p>
    <w:p>
      <w:pPr>
        <w:pStyle w:val="BookText"/>
        <w:rPr/>
      </w:pPr>
      <w:r>
        <w:rPr>
          <w:rFonts w:ascii="IRNazanin" w:hAnsi="IRNazanin" w:eastAsia="IRNazanin"/>
          <w:color w:val="111111"/>
          <w:sz w:val="28"/>
          <w:sz w:val="28"/>
          <w:szCs w:val="28"/>
          <w:rtl w:val="true"/>
          <w:lang w:bidi="fa-IR"/>
        </w:rPr>
        <w:t>می‌توانند ایجاد شوند، همانگونه که سازمان‌ها و دیدگاه‌های کلی آرشیوها را توانمند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سنجش‌های دگرساز </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حوزه علم‌سنجی شروع به کسب داده‌ها از منابع مجزا، از طریق تحلیل‌های استنادی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بلاگ‌های محققان و پیوندهای بین این بلاگ‌ها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فنون دیگری، همچون نقشه‌برداری محتوای ایجاد شده توسط کاربر و تحلیل‌های شبکه اجتماعی در اینجا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چالش‌های فعلی و پیش رو را پوشش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قسمت از این بخش روش‌های تغییر وب، پیشنهادهایی در این مورد و راه حل‌های میان مدت و دراز مدت برای مقابله آرشیوها با این تغییرات را توصیف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با پیشنهادهایی درباره گام‌های پیش رو پایان می‌یابد</w:t>
      </w:r>
      <w:r>
        <w:rPr>
          <w:rFonts w:eastAsia="IRNazanin" w:cs="IRNazanin"/>
          <w:color w:val="111111"/>
          <w:sz w:val="28"/>
          <w:szCs w:val="28"/>
          <w:rtl w:val="true"/>
          <w:lang w:bidi="fa-IR"/>
        </w:rPr>
        <w:t>.</w:t>
      </w:r>
    </w:p>
    <w:p>
      <w:pPr>
        <w:pStyle w:val="Heading5"/>
        <w:numPr>
          <w:ilvl w:val="4"/>
          <w:numId w:val="1"/>
        </w:numPr>
        <w:rPr/>
      </w:pPr>
      <w:bookmarkStart w:id="280" w:name="__RefHeading___Toc17378793_2142443653"/>
      <w:bookmarkStart w:id="281" w:name="_Toc105"/>
      <w:bookmarkEnd w:id="280"/>
      <w:r>
        <w:rPr>
          <w:rtl w:val="true"/>
        </w:rPr>
        <w:t>مقدمه</w:t>
      </w:r>
      <w:bookmarkEnd w:id="2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گزارش، به صورت پیش‌نویس در 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یافت و در مجمع عمومی آی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 xml:space="preserve">لاهه </w:t>
      </w:r>
      <w:r>
        <w:rPr>
          <w:rStyle w:val="FootnoteAnchor"/>
          <w:rtl w:val="true"/>
        </w:rPr>
        <w:footnoteReference w:id="230"/>
      </w:r>
      <w:r>
        <w:rPr>
          <w:rFonts w:ascii="IRNazanin" w:hAnsi="IRNazanin" w:eastAsia="IRNazanin"/>
          <w:color w:val="111111"/>
          <w:sz w:val="28"/>
          <w:sz w:val="28"/>
          <w:szCs w:val="28"/>
          <w:rtl w:val="true"/>
          <w:lang w:bidi="fa-IR"/>
        </w:rPr>
        <w:t xml:space="preserve">، هلند در تاریخ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گزارش، در یک نشست جامع، تلخیص و در یک کارگاه نیز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طریق پست الکترونیک برای جامعه محققان اینترنت و جامعه کتابداری و اطلاع‌رسانی ارسال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پیش‌نویس گزارش منجر به تهییج و ترغیب شود، افکار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آرشیویست‌های وب و پژوهشگران را به خروج از سکون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مشابه و دیگران را به فعالیت وادار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تغییر، پیش از این برای بحث و تبادل نظر ایجاد انگیزه شده است؛ که فعالیت را به سوی تغییری ملموس ترغیب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تغییر ضروری است؟ وقتی که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توجه ما را به اجرای این پروژه جلب کرد، این ضرورت که جامعه آرشیوی وب و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ویژه، باید روش‌هایی نوین برای تشویق کاربران و کاربردهای جدید آرشیوهای وب و مدل‌های جدید آرشیوسازی وب و سبک‌های جدید تعامل با محققان بررسی نماید، احساس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مباحث، پیش‌تر در قالب دو گزارش به وسیله </w:t>
      </w:r>
      <w:r>
        <w:rPr>
          <w:rFonts w:eastAsia="Times New Roman" w:cs="Times New Roman" w:ascii="Times New Roman" w:hAnsi="Times New Roman"/>
          <w:color w:val="111111"/>
          <w:sz w:val="28"/>
          <w:szCs w:val="28"/>
          <w:lang w:val="en-US" w:bidi="en-US"/>
        </w:rPr>
        <w:t>JISC</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تدوین شده بود که بر روی شرایط فعلی هنر آرشیوهای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گرتی و دیگران،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32"/>
      </w:r>
      <w:r>
        <w:rPr>
          <w:rFonts w:ascii="IRNazanin" w:hAnsi="IRNazanin" w:eastAsia="IRNazanin"/>
          <w:color w:val="111111"/>
          <w:sz w:val="28"/>
          <w:sz w:val="28"/>
          <w:szCs w:val="28"/>
          <w:rtl w:val="true"/>
          <w:lang w:bidi="fa-IR"/>
        </w:rPr>
        <w:t>و فرصت‌های سرمایه‌گذاری جدید متمرکز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نتایج این دو مقاله در ادامه آمده است، اما موضوعات عمومی سرتاسر اثر این بود که هنوز فاصله و شکافی بین جامعه پژوهشگران بالقوه‌ای که دلیل خوبی برای استفاده، تحلیل و اشتراک آرشیو وب دارند و جامعه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کلی هنوز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که در حال حاضر فعالیت می‌کنند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گرتی و دیگران،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کار ما در این گزارش و صحبت با اعضای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پژوهشگران اینترنتی اندکی باعث تغییر نظر ما در مورد این موضوع شده است، مسلماً ما از اینکه همیشه کاربردهای آرشیوهای وب به خوبی مورد بحث قرار گیرد و جامعه پژوهشی هنوز به صورت معنی داری به آن دست نیافته‌اند، اطمینان بیشتری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به نوبه خود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کمی تغییر خواهد داد، اما اگر پاره‌ای از پیشنهادهای ارائه شده در آن به طور جدی توسط جوامع مرتبط، به کار گرفته شود احتمال اینکه در آینده آرشیوهای منابع اینترنتی برای پژوهشگران اهمیت بیشتری یابد، افزایش خواهد یافت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در ابتدا به‌منظور اینکه افکار نظری را به آینده احتمالی وب معطوف کند، به صورت یک تمرین که ما را وارد به تفکر درباره آن چه که برای انجام در حال حاضر به آن نیاز داریم و اطمینان از اینکه بتوانیم به صورت مطمئن و پر ثمر از آرشیو وب در آینده استفاده کنیم، شکل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بر روی روش‌های ابزاری مورد استفاده برای پژوهش وب پویا تمرکز می‌کنیم، همانند یک اشاره‌گر بر روی انواع چیزهایی که می‌تواند برای کمک در فهم وب آرشیوی،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ما بر روی یک سری از موضوعات و سؤالاتی که پژوهشگران می‌خواهند یا ممکن است بخواهند برای استفاده از وب آرشیوی </w:t>
      </w:r>
      <w:bookmarkStart w:id="282" w:name="pg15998_253910"/>
    </w:p>
    <w:p>
      <w:pPr>
        <w:pStyle w:val="BookText"/>
        <w:rPr/>
      </w:pPr>
      <w:bookmarkEnd w:id="282"/>
      <w:r>
        <w:rPr>
          <w:rFonts w:ascii="IRNazanin" w:hAnsi="IRNazanin" w:eastAsia="IRNazanin"/>
          <w:color w:val="111111"/>
          <w:sz w:val="28"/>
          <w:sz w:val="28"/>
          <w:szCs w:val="28"/>
          <w:rtl w:val="true"/>
          <w:lang w:bidi="fa-IR"/>
        </w:rPr>
        <w:t>به آن ها بپردازند تمرکز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بخش، برخی از چالش‌های انفرادی، سازمانی و سازمان‌های بین‌المللی که می‌توانند برای افزایش توانایی ما برای توضیح این موضوعات و پاسخ به این سؤالات، مورد توجه قرار گیرند را تبیین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گزارش مذکور را با نتایجی بر اساس آن چه از این تجربه آموخته‌ایم، به پایان می‌بریم</w:t>
      </w:r>
      <w:r>
        <w:rPr>
          <w:rFonts w:eastAsia="IRNazanin" w:cs="IRNazanin"/>
          <w:color w:val="111111"/>
          <w:sz w:val="28"/>
          <w:szCs w:val="28"/>
          <w:rtl w:val="true"/>
          <w:lang w:bidi="fa-IR"/>
        </w:rPr>
        <w:t>.</w:t>
      </w:r>
    </w:p>
    <w:p>
      <w:pPr>
        <w:pStyle w:val="Heading5"/>
        <w:numPr>
          <w:ilvl w:val="4"/>
          <w:numId w:val="1"/>
        </w:numPr>
        <w:rPr/>
      </w:pPr>
      <w:bookmarkStart w:id="283" w:name="__RefHeading___Toc17378795_2142443653"/>
      <w:bookmarkStart w:id="284" w:name="_Toc106"/>
      <w:bookmarkEnd w:id="283"/>
      <w:r>
        <w:rPr>
          <w:rtl w:val="true"/>
        </w:rPr>
        <w:t>ساختن آینده</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راه برای پیش‌بینی آینده، ساختن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برای آغاز بحث از آینده شناسی بهره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پیش‌بینی آینده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اشتباه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ما کاملاً در مورد تلاش‌هایی که برای پیش‌بینی آینده انجام شده است، اطمینان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سناریوها و تلاش‌های دیگری که برای پیش‌بینی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ادعاهایی درباره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شده‌اند، معمولاً در دانش، نهفته می‌مانند، به طوری که بیشتر چنین تلاش‌هایی، هرگز جدی گرفته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حداقل یک نوع از آینده‌شناسی که از نظر ما مناسب است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است که هدف از تجربه ، پیش‌بینی آینده نباشد؛ بلکه الهام بخشی باشد برای افرادی که مسئول ساختن نظام‌هایی هستند که زیربنای آینده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به‌منظور تفکر دربارۀ نتایج تصمیمات فعلی در دوره‌هایی با تأثیرات احتمالاً طولانی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بسیاری از افرادی است که در حال حاضر عهده‌دار توسعه و گسترش نظام‌ها، ابزارها، استانداردها، و تفاهم نامه هایی برای حفاظت از محتوای اینترنت با نیم نگاهی به سوی مفید ساختن آن برای فهم جامعه‌ای که در آن زندگی می‌کنیم،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گسترش نظام‌های رایانه‌ای،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انتخاب‌های معماری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کلینگ، مک کیم و کینگ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 در طول مسیر نقاطی که تصمیمات در آن جا اتخاذ می‌شوند، همان‌هایی هستند که یکی در دو راهی‌های طول مسیر به غیر از انتخاب‌های دیگر گزیده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وجود دارد از اینکه جامعه آرشیوی وب اهمیت نقاط انتخاب در حال حاضر و در آینده نزدیک را می‌پذیرد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از نقاط انتخاب با پیشنهادهایی که نوید تغییر زلزله گونه‌ای در آرشیو وب می‌دهند،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از دسترسی به وبگاه‌ها و صفحه‌های انفرادی به سوی ساختن و استفاده از یک مجموعه همانند یک مجموعه در مقایسه با ایجاد دسترسی به بخش‌هایی از یک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تصمیماتی برای افزایش احتمال اینکه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مفید، قابل استفاده، ادامه پذیر و تاثیر گذار باشد، نیاز خواهد بود؟ما دوباره به ایدۀ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جعبه در این مقاله، موازی با چالش‌های دیگری که انتخابها را می‌طلبد، باز خواهیم گشت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ادامه، هدف این تمرین این است که جامعه آرشیوی وب کدام راه را برای آن انتخاب‌ها که بر آینده تأثیر خواهند گذاشت و برای پیشنهاد گام‌ها و انتخاب‌هایی که آینده را در یک جهت یا جهت گیری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درخواست می‌کند</w:t>
      </w:r>
      <w:r>
        <w:rPr>
          <w:rFonts w:eastAsia="IRNazanin" w:cs="IRNazanin"/>
          <w:color w:val="111111"/>
          <w:sz w:val="28"/>
          <w:szCs w:val="28"/>
          <w:rtl w:val="true"/>
          <w:lang w:bidi="fa-IR"/>
        </w:rPr>
        <w:t xml:space="preserve">. </w:t>
      </w:r>
      <w:bookmarkStart w:id="285" w:name="pg15998_253911"/>
    </w:p>
    <w:p>
      <w:pPr>
        <w:pStyle w:val="Heading5"/>
        <w:numPr>
          <w:ilvl w:val="4"/>
          <w:numId w:val="1"/>
        </w:numPr>
        <w:rPr/>
      </w:pPr>
      <w:bookmarkStart w:id="286" w:name="__RefHeading___Toc17378797_2142443653"/>
      <w:bookmarkStart w:id="287" w:name="_Toc107"/>
      <w:bookmarkEnd w:id="285"/>
      <w:bookmarkEnd w:id="286"/>
      <w:r>
        <w:rPr>
          <w:rtl w:val="true"/>
        </w:rPr>
        <w:t xml:space="preserve">سناریوها </w:t>
      </w:r>
      <w:r>
        <w:rPr>
          <w:rtl w:val="true"/>
        </w:rPr>
        <w:t xml:space="preserve">[ </w:t>
      </w:r>
      <w:r>
        <w:rPr>
          <w:rtl w:val="true"/>
        </w:rPr>
        <w:t>طرح‌ها</w:t>
      </w:r>
      <w:r>
        <w:rPr>
          <w:rtl w:val="true"/>
        </w:rPr>
        <w:t>]</w:t>
      </w:r>
      <w:bookmarkEnd w:id="287"/>
    </w:p>
    <w:p>
      <w:pPr>
        <w:pStyle w:val="Heading6"/>
        <w:numPr>
          <w:ilvl w:val="5"/>
          <w:numId w:val="1"/>
        </w:numPr>
        <w:rPr/>
      </w:pPr>
      <w:bookmarkStart w:id="288" w:name="__RefHeading___Toc17378799_2142443653"/>
      <w:bookmarkStart w:id="289" w:name="_Toc108"/>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ما می‌توانیم آینده‌های بسیار مختلفی را برای آرشیوهای وب و کاربردهای شان تصور نماییم، برای فرض بحث، ما چهار سناریوی بالقوه را که می توانند در دهه یا دو دهه آینده اجرا شوند، بررسی الزامات شان و راه های پیشنهادی که جامعه آرشیوی وب باید با آن ها هماهنگ شوند ، ارائه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متن، به طور ویژه تعدادی از عناصر که این سناریوها را تکمیل خواهند کرد، نشان می‌دهیم، چالش‌هایی را که در سر راه به کارگیری آن ها وجود دارد شناسایی می‌نمائیم، و مثال هایی از گستره متنوع ابزارهای توسعه وب پویا را نشان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برای داده‌های تاریخی به کار گرفته شوند، بین بهترین و بدترین طرح می‌توانند تفاوت ایجاد نمایند</w:t>
      </w:r>
      <w:r>
        <w:rPr>
          <w:rFonts w:eastAsia="IRNazanin" w:cs="IRNazanin"/>
          <w:color w:val="111111"/>
          <w:sz w:val="28"/>
          <w:szCs w:val="28"/>
          <w:rtl w:val="true"/>
          <w:lang w:bidi="fa-IR"/>
        </w:rPr>
        <w:t>.</w:t>
      </w:r>
    </w:p>
    <w:p>
      <w:pPr>
        <w:pStyle w:val="Heading6"/>
        <w:numPr>
          <w:ilvl w:val="5"/>
          <w:numId w:val="1"/>
        </w:numPr>
        <w:rPr/>
      </w:pPr>
      <w:bookmarkStart w:id="290" w:name="__RefHeading___Toc17378801_2142443653"/>
      <w:bookmarkStart w:id="291" w:name="_Toc109"/>
      <w:bookmarkEnd w:id="290"/>
      <w:r>
        <w:rPr>
          <w:rtl w:val="true"/>
        </w:rPr>
        <w:t>سناریوی نیروانا</w:t>
      </w:r>
      <w:bookmarkEnd w:id="291"/>
    </w:p>
    <w:p>
      <w:pPr>
        <w:pStyle w:val="BookText"/>
        <w:rPr/>
      </w:pPr>
      <w:r>
        <w:rPr>
          <w:rFonts w:ascii="IRNazanin" w:hAnsi="IRNazanin" w:eastAsia="IRNazanin"/>
          <w:color w:val="111111"/>
          <w:sz w:val="28"/>
          <w:sz w:val="28"/>
          <w:szCs w:val="28"/>
          <w:rtl w:val="true"/>
          <w:lang w:bidi="fa-IR"/>
        </w:rPr>
        <w:t>در بهترین شرایط، آرشیوهای وب، مستحکم، استاندارد شده و به صورت ایمن، حفاظت شده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زمان مشابه به صورت باز، انعطاف‌پذیر و گسترده، و به عنوان بخشی از ابزار استاندارد پژوهشی در علم اینترنت، علوم سیاسی، اقتصادی، جامعه شناسی، تاریخ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آینده، تاریخ اواخر قرن بیستم و اوایل قرن بیست و 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روزنامه‌نگاری، زبان‌شناسی، ارتباطات، تجارت، مطالعات رسانه و دیگر رشته‌ها استفاده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دانشگاه، آرشیوهای وب برای عموم، حکومت‌ها، واحدهای سیاسی، و گروه‌های مشاوران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سازمان‌های غیر دولتی مفید و کاربردی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از خیلی از جنبه‌های بسیاری، کم احتمال ترین سناریوست، به این سبب که به نظر می‌رسد در حال حاضر، برای امکان‌پذیر ساختن ورودآن به جامعه آرشیوی وب به تلاش گسترده‌تر و منابع وسیع‌تری نیاز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ممکن است برای اینکه آن را در ذهن خود به صورت مطلوب نگهداری کنیم، مفید به نظر برسد، همان‌گونه که ایجاد توازن را بین آن چه که می‌توانیم و آن چه باید باشد بررسی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به‌منظور ارائه این سناریو، حتی در طرح کلی، نیاز است که اتفاق‌هایی رخ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بعدی، مثال‌هایی از وب پویا در زمان وقوع، ارائه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قوی‌تر و مؤثرتر ابزارهای جست و جوی متن، تحلیل و استخراج اطلاعات، مصورسازی، وبلاگ نویسی اجتماعی، تحلیل‌های طولی و تحلیل‌های نظری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توسعه روش‌های بهتر برای اینکه کاربران، گشتالت مجموعه‌های چندتایی و انفرادی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محتوای متنی می‌تواند جست و جو شود، نیاز به فراداده غنی برای پشتیبانی خطوط کلی محتوا و یا روش‌های جدید سازماندهی آن 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به طور ویژه در تشخیص الگوهای بصری توانمند هستند، و به نظر می رسد ابزارهای گرافیکی یکی از بهترین راه‌های کسب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ایجاد فضای مجازی را تصور کنیم که به </w:t>
      </w:r>
      <w:r>
        <w:rPr>
          <w:rFonts w:eastAsia="Times New Roman" w:cs="Times New Roman" w:ascii="Times New Roman" w:hAnsi="Times New Roman"/>
          <w:color w:val="111111"/>
          <w:sz w:val="28"/>
          <w:szCs w:val="28"/>
          <w:lang w:val="en-US" w:bidi="en-US"/>
        </w:rPr>
        <w:t>fly throgh</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5"/>
      </w:r>
      <w:r>
        <w:rPr>
          <w:rFonts w:ascii="IRNazanin" w:hAnsi="IRNazanin" w:eastAsia="IRNazanin"/>
          <w:color w:val="111111"/>
          <w:sz w:val="28"/>
          <w:sz w:val="28"/>
          <w:szCs w:val="28"/>
          <w:rtl w:val="true"/>
          <w:lang w:bidi="fa-IR"/>
        </w:rPr>
        <w:t>های سه بعدی و سایر روش‌های فضایی حسی امکان سازماندهی محتوا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بهترین </w:t>
      </w:r>
      <w:bookmarkStart w:id="292" w:name="pg15998_253912"/>
    </w:p>
    <w:p>
      <w:pPr>
        <w:pStyle w:val="BookText"/>
        <w:rPr/>
      </w:pPr>
      <w:bookmarkEnd w:id="292"/>
      <w:r>
        <w:rPr>
          <w:rFonts w:ascii="IRNazanin" w:hAnsi="IRNazanin" w:eastAsia="IRNazanin"/>
          <w:color w:val="111111"/>
          <w:sz w:val="28"/>
          <w:sz w:val="28"/>
          <w:szCs w:val="28"/>
          <w:rtl w:val="true"/>
          <w:lang w:bidi="fa-IR"/>
        </w:rPr>
        <w:t xml:space="preserve">حالت، محیط‌های مجازی کاملاً همه جانبه از نوع غار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شرودر ،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می‌توانند همکاری گروه‌های توزیع شده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پشتیبانی کرده و امکان اشتراک مؤثر و تعامل اجتماعی را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دیدگاه ، تمامیت آرشیوهای وب می‌تواند به صورت یک کلیت بزرگ در نظر گرفته شود، که افراد می‌توانند در آن به صورت منفرد یا گروهی سیر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ترتیب آرشیوهای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ناچیزی از سازماندهی فضایی ارائه می‌دهند و نشانه های مناسب فضایی یا قابلیت‌های دیگر کمک به مرور و کاوش را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کتابخانه فیزیکی، اسناد رقومی در محیط جدا سازی شده از یکدیگر نگهداری می‌شوند، در مکانی که اسناد در دنیایی سه بعدی سازماندهی می‌شوند تا امکان مرور آن ها به واسطه 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را میسر ساخته و نشانگرهایی همچون همجواری فضایی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کشف آن ها کمک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حالی که ابزارهای وب نوشت نویسی اجتماعی پدید می‌آیند، آرشیو های وب، فاقد سایر ابزار های همکاری هستند، مانند موتورهای پیشنهادی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مخزن پیوسته آمازون مثال عالی از این امکان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طور فزاینده ما نیازمند محتوای آماده شده توسط کاربران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فیس‌بوک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ساختاری حیرت انگیز بر اساس چنین محتوای سازمان نیافته نامتجانس و ذاتاً سازمان نیافته‌ای، در این مقیاس با مشکل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آن به وسیله ماشین از نظر فناوری بسیار چالش برانگیز است، بخشیدن غنای معنایی، به عنوان جایگزینی برای پشتیبانی رهیافت انباشت منبع، به کاربران آرشیو اجازه می‌دهد که محتوا را سازماندهی کنند این شکل نهایی وب‌نوشت‌نویسی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 نگاری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است که کاربران نه فقط داده بلکه فراداده را نیز تولید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گازان،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نیروانا، انتخاب‌های امروز توسط پژوهشگران آینده ستایش خواهد شد، کسانی که به اتکای اطلاعات و شواهد، تلاش‌های انسانی انجام شده در اینترنت را، تجسم داده، حفاظت کرده، و افزایش داده‌اند تا به همه روش های فنون قدرتمند پژوهش دست یابند و توانمند شوند</w:t>
      </w:r>
      <w:r>
        <w:rPr>
          <w:rFonts w:eastAsia="IRNazanin" w:cs="IRNazanin"/>
          <w:color w:val="111111"/>
          <w:sz w:val="28"/>
          <w:szCs w:val="28"/>
          <w:rtl w:val="true"/>
          <w:lang w:bidi="fa-IR"/>
        </w:rPr>
        <w:t>.</w:t>
      </w:r>
    </w:p>
    <w:p>
      <w:pPr>
        <w:pStyle w:val="Heading6"/>
        <w:numPr>
          <w:ilvl w:val="5"/>
          <w:numId w:val="1"/>
        </w:numPr>
        <w:rPr/>
      </w:pPr>
      <w:bookmarkStart w:id="293" w:name="__RefHeading___Toc17378803_2142443653"/>
      <w:bookmarkStart w:id="294" w:name="_Toc110"/>
      <w:bookmarkEnd w:id="293"/>
      <w:r>
        <w:rPr>
          <w:rtl w:val="true"/>
        </w:rPr>
        <w:t xml:space="preserve">سناریوی آپوکالیپس </w:t>
      </w:r>
      <w:r>
        <w:rPr>
          <w:rtl w:val="true"/>
        </w:rPr>
        <w:t>(</w:t>
      </w:r>
      <w:r>
        <w:rPr>
          <w:rtl w:val="true"/>
        </w:rPr>
        <w:t>آخر الزمان</w:t>
      </w:r>
      <w:r>
        <w:rPr>
          <w:rtl w:val="true"/>
        </w:rPr>
        <w:t>)</w:t>
      </w:r>
      <w:bookmarkEnd w:id="29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بدترین حالت، تغییرات روزافزون اینترنت برای بسط و توسعه فناوری های جدید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HTML5</w:t>
      </w:r>
      <w:r>
        <w:rPr>
          <w:rFonts w:ascii="IRNazanin" w:hAnsi="IRNazanin" w:eastAsia="IRNazanin"/>
          <w:color w:val="111111"/>
          <w:sz w:val="28"/>
          <w:sz w:val="28"/>
          <w:szCs w:val="28"/>
          <w:rtl w:val="true"/>
          <w:lang w:bidi="fa-IR"/>
        </w:rPr>
        <w:t xml:space="preserve">، محتوای قابل اجرا، ویدئوی جاسازی شده و اشیای تعاملی، وبگاه‌های مبتنی بر پایگاه داده، نرم‌افزارهای موبایل غیر وابسته به </w:t>
      </w:r>
      <w:r>
        <w:rPr>
          <w:rFonts w:eastAsia="Times New Roman" w:cs="Times New Roman" w:ascii="Times New Roman" w:hAnsi="Times New Roman"/>
          <w:color w:val="111111"/>
          <w:sz w:val="28"/>
          <w:szCs w:val="28"/>
          <w:lang w:val="en-US" w:bidi="en-US"/>
        </w:rPr>
        <w:t>HTML.TTP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سرعتی گیج‌کننده، ادامه خواهند یافت، و ابزارهای آرشیو سازی وب در حفظ همگامی با آن ها شکست خواهند خورد، و بیش از پیش عقب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فناوری‌های آرشیوسازی وب بتوانند سرعت را حفظ کنند، تغییرات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اشکال مطرح شده، چالشی حل نشدنی را ایجاد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طرح به طور صادقانه‌ای، فقط اندکی از محتوای واقعی ذخیره می‌شود، و حتی اگر ذخیره شود، افزودنی‌های اختصاصی برای مشاهده آن حفظ نشده یا قابل حفظ </w:t>
      </w:r>
    </w:p>
    <w:p>
      <w:pPr>
        <w:pStyle w:val="BookText"/>
        <w:rPr/>
      </w:pPr>
      <w:r>
        <w:rPr>
          <w:rFonts w:ascii="IRNazanin" w:hAnsi="IRNazanin" w:eastAsia="IRNazanin"/>
          <w:color w:val="111111"/>
          <w:sz w:val="28"/>
          <w:sz w:val="28"/>
          <w:szCs w:val="28"/>
          <w:rtl w:val="true"/>
          <w:lang w:bidi="fa-IR"/>
        </w:rPr>
        <w:t>شدنی نیستند، و مشاهده محتوا غیر ممکن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پیشینه های پیوسته در طول دوره ما سرانجام همچون کارت پانچ های دهه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نوارهای مغناطیسی ریل به ریل </w:t>
      </w:r>
      <w:r>
        <w:rPr>
          <w:rStyle w:val="FootnoteAnchor"/>
          <w:rtl w:val="true"/>
        </w:rPr>
        <w:footnoteReference w:id="239"/>
      </w:r>
      <w:r>
        <w:rPr>
          <w:rFonts w:ascii="IRNazanin" w:hAnsi="IRNazanin" w:eastAsia="IRNazanin"/>
          <w:color w:val="111111"/>
          <w:sz w:val="28"/>
          <w:sz w:val="28"/>
          <w:szCs w:val="28"/>
          <w:rtl w:val="true"/>
          <w:lang w:bidi="fa-IR"/>
        </w:rPr>
        <w:t xml:space="preserve">، غیرقابل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مشکل قالب، مشکل حجم زیاد نیز در حال رشد و فزونی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اینترنت به سمت تکامل استفاده از </w:t>
      </w:r>
      <w:r>
        <w:rPr>
          <w:rFonts w:eastAsia="Times New Roman" w:cs="Times New Roman" w:ascii="Times New Roman" w:hAnsi="Times New Roman"/>
          <w:color w:val="111111"/>
          <w:sz w:val="28"/>
          <w:szCs w:val="28"/>
          <w:lang w:val="en-US" w:bidi="en-US"/>
        </w:rPr>
        <w:t>IPV6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IRNazanin" w:hAnsi="IRNazanin" w:eastAsia="IRNazanin"/>
          <w:color w:val="111111"/>
          <w:sz w:val="28"/>
          <w:sz w:val="28"/>
          <w:szCs w:val="28"/>
          <w:rtl w:val="true"/>
          <w:lang w:bidi="fa-IR"/>
        </w:rPr>
        <w:t xml:space="preserve">حرکت می‌کند، اشیای قابل نشانه 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روزافزونی شامل، اشیای فیزیکی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Web of Things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IRNazanin" w:hAnsi="IRNazanin" w:eastAsia="IRNazanin"/>
          <w:color w:val="111111"/>
          <w:sz w:val="28"/>
          <w:sz w:val="28"/>
          <w:szCs w:val="28"/>
          <w:rtl w:val="true"/>
          <w:lang w:bidi="fa-IR"/>
        </w:rPr>
        <w:t xml:space="preserve">به راستی، به‌وسیله دستورات متعدد ذخیره‌سازی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نشانی‌ها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ظرفیت موجودمان، در حال ازدیاد حجم هستند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به تنهایی اجازه آماده‌سازی همه محتوا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 نمی توانیم موارد بیشتری را جست و جو کنیم، و به این دلیل نمایه‌سازی و فناوری جست‌و جوی ما ناامیدانه 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همزمان با توسعۀ وب معنایی، همه مفهوم محتوا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چیزی بیشتر از متن و تصویر نیست، اما در حال حاضر اقلام داده قراردادی و پیوندهای بین آن ها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حالا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جهان داده‌های پیوند خورده عمومی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مجموعه‌هایی همچون </w:t>
      </w:r>
      <w:r>
        <w:rPr>
          <w:rFonts w:eastAsia="Times New Roman" w:cs="Times New Roman" w:ascii="Times New Roman" w:hAnsi="Times New Roman"/>
          <w:color w:val="111111"/>
          <w:sz w:val="28"/>
          <w:szCs w:val="28"/>
          <w:lang w:val="en-US" w:bidi="en-US"/>
        </w:rPr>
        <w:t>data.gov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data.gov. 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میلیون اقلام داده‌ای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روز افزون قالب </w:t>
      </w:r>
      <w:r>
        <w:rPr>
          <w:rFonts w:eastAsia="Times New Roman" w:cs="Times New Roman" w:ascii="Times New Roman" w:hAnsi="Times New Roman"/>
          <w:color w:val="111111"/>
          <w:sz w:val="28"/>
          <w:szCs w:val="28"/>
          <w:lang w:val="en-US" w:bidi="en-US"/>
        </w:rPr>
        <w:t>RDF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 گیرد که به‌وسیله صدها میلیون پیوند قابل ارجاع مجدد، به‌هم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آرشیوسازی این سری داده‌ها از زمان نشانی‌دهی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پروژه پرونوم </w:t>
      </w:r>
      <w:r>
        <w:rPr>
          <w:rStyle w:val="FootnoteAnchor"/>
          <w:rtl w:val="true"/>
        </w:rPr>
        <w:footnoteReference w:id="244"/>
      </w:r>
      <w:r>
        <w:rPr>
          <w:rFonts w:ascii="IRNazanin" w:hAnsi="IRNazanin" w:eastAsia="IRNazanin"/>
          <w:color w:val="111111"/>
          <w:sz w:val="28"/>
          <w:sz w:val="28"/>
          <w:szCs w:val="28"/>
          <w:rtl w:val="true"/>
          <w:lang w:bidi="fa-IR"/>
        </w:rPr>
        <w:t xml:space="preserve">آزمایشگاه‌های آرشیوهای ملی بریتانیا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احتمالا جهان داده‌های پیوند خورده سریع‌تر از اینکه از نظر مجموعه سازی یا تحلیل، قابل مدیریت باشد، رشد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سناریو، حتی منابع عظیم شرکتی چون گوگل تحت‌الشعاع مشکلات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پاسخ بدیهی برای آرشیوسازی این حجم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بگذارید گوگل کارش را بکند</w:t>
      </w:r>
      <w:r>
        <w:rPr>
          <w:rFonts w:eastAsia="IRNazanin" w:cs="IRNazanin"/>
          <w:color w:val="111111"/>
          <w:sz w:val="28"/>
          <w:szCs w:val="28"/>
          <w:rtl w:val="true"/>
          <w:lang w:bidi="fa-IR"/>
        </w:rPr>
        <w:t xml:space="preserve">»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بیشتر از یک راه حل نیست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انتخاب‌ها ما را به این مسیر هدایت کند، پژوهشگران آینده می‌آموزند که گذشته وب را به صورت غیر قابل دسترسی و بدون اعتماد و داستانی که حکایت می‌شود و مدرک دست دومی از زمان، تصور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حجم بزرگی از اطلاعات به مقیاس جهانی ایجاد می‌شود که ممکن است به صورت نوشته‌های روی تکه‌های کاغذ در میلیون‌ها جعبه کفش ذخیره شده باشد، که همگان، پیشرفت‌های صورت گرفته در دنیا را همان‌گونه که در محتوای اینترنت منعکس می‌شود به نحو مناسبی درک خواهند کرد</w:t>
      </w:r>
      <w:r>
        <w:rPr>
          <w:rFonts w:eastAsia="IRNazanin" w:cs="IRNazanin"/>
          <w:color w:val="111111"/>
          <w:sz w:val="28"/>
          <w:szCs w:val="28"/>
          <w:rtl w:val="true"/>
          <w:lang w:bidi="fa-IR"/>
        </w:rPr>
        <w:t xml:space="preserve">. </w:t>
      </w:r>
      <w:bookmarkStart w:id="295" w:name="pg15998_253914"/>
    </w:p>
    <w:p>
      <w:pPr>
        <w:pStyle w:val="Heading6"/>
        <w:numPr>
          <w:ilvl w:val="5"/>
          <w:numId w:val="1"/>
        </w:numPr>
        <w:rPr/>
      </w:pPr>
      <w:bookmarkStart w:id="296" w:name="__RefHeading___Toc17378805_2142443653"/>
      <w:bookmarkStart w:id="297" w:name="_Toc111"/>
      <w:bookmarkEnd w:id="295"/>
      <w:bookmarkEnd w:id="296"/>
      <w:r>
        <w:rPr>
          <w:rtl w:val="true"/>
        </w:rPr>
        <w:t>سناریوی انفرادی</w:t>
      </w:r>
      <w:bookmarkEnd w:id="297"/>
    </w:p>
    <w:p>
      <w:pPr>
        <w:pStyle w:val="BookText"/>
        <w:rPr/>
      </w:pPr>
      <w:r>
        <w:rPr>
          <w:rFonts w:ascii="IRNazanin" w:hAnsi="IRNazanin" w:eastAsia="IRNazanin"/>
          <w:color w:val="111111"/>
          <w:sz w:val="28"/>
          <w:sz w:val="28"/>
          <w:szCs w:val="28"/>
          <w:rtl w:val="true"/>
          <w:lang w:bidi="fa-IR"/>
        </w:rPr>
        <w:t xml:space="preserve">در دنیایی کاملاً متغیر، افراطی‌ترین سناریو سناریوی انفرادی است که در آن اینترنت همانگونه که ما می شناسیم به سمت پدیده‌ای کاملاً جدید و احتمالا در نوع خود هوشمند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کورزویل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تکامل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منحصر به‌فرد شدن ، به سمت توسعه و تبدیل شدن به موجود مجازی پیچیده‌ای حرکت می‌کند، که ما فهم کمی از آن داریم و برای آرشیو کردن آن، در حال حاضر روشی بهتر از آن چه که با هوش انسانی خود از آرشیو می‌دانیم،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اکنون،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برای غلبه بر‌آن آغاز به تشخیص تمایز بین پردازش انسانی و مصنوعی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ریکاپچا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 آون </w:t>
      </w:r>
      <w:r>
        <w:rPr>
          <w:rStyle w:val="FootnoteAnchor"/>
          <w:rtl w:val="true"/>
        </w:rPr>
        <w:footnoteReference w:id="249"/>
      </w:r>
      <w:r>
        <w:rPr>
          <w:rFonts w:ascii="IRNazanin" w:hAnsi="IRNazanin" w:eastAsia="IRNazanin"/>
          <w:color w:val="111111"/>
          <w:sz w:val="28"/>
          <w:sz w:val="28"/>
          <w:szCs w:val="28"/>
          <w:rtl w:val="true"/>
          <w:lang w:bidi="fa-IR"/>
        </w:rPr>
        <w:t xml:space="preserve">، مورر </w:t>
      </w:r>
      <w:r>
        <w:rPr>
          <w:rStyle w:val="FootnoteAnchor"/>
          <w:rtl w:val="true"/>
        </w:rPr>
        <w:footnoteReference w:id="250"/>
      </w:r>
      <w:r>
        <w:rPr>
          <w:rFonts w:ascii="IRNazanin" w:hAnsi="IRNazanin" w:eastAsia="IRNazanin"/>
          <w:color w:val="111111"/>
          <w:sz w:val="28"/>
          <w:sz w:val="28"/>
          <w:szCs w:val="28"/>
          <w:rtl w:val="true"/>
          <w:lang w:bidi="fa-IR"/>
        </w:rPr>
        <w:t xml:space="preserve">، مک میلن </w:t>
      </w:r>
      <w:r>
        <w:rPr>
          <w:rStyle w:val="FootnoteAnchor"/>
          <w:rtl w:val="true"/>
        </w:rPr>
        <w:footnoteReference w:id="251"/>
      </w:r>
      <w:r>
        <w:rPr>
          <w:rFonts w:ascii="IRNazanin" w:hAnsi="IRNazanin" w:eastAsia="IRNazanin"/>
          <w:color w:val="111111"/>
          <w:sz w:val="28"/>
          <w:sz w:val="28"/>
          <w:szCs w:val="28"/>
          <w:rtl w:val="true"/>
          <w:lang w:bidi="fa-IR"/>
        </w:rPr>
        <w:t xml:space="preserve">، آبراهام </w:t>
      </w:r>
      <w:r>
        <w:rPr>
          <w:rStyle w:val="FootnoteAnchor"/>
          <w:rtl w:val="true"/>
        </w:rPr>
        <w:footnoteReference w:id="252"/>
      </w:r>
      <w:r>
        <w:rPr>
          <w:rFonts w:ascii="IRNazanin" w:hAnsi="IRNazanin" w:eastAsia="IRNazanin"/>
          <w:color w:val="111111"/>
          <w:sz w:val="28"/>
          <w:sz w:val="28"/>
          <w:szCs w:val="28"/>
          <w:rtl w:val="true"/>
          <w:lang w:bidi="fa-IR"/>
        </w:rPr>
        <w:t xml:space="preserve">و بلام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و آمازونز مکانیکال ترک </w:t>
      </w:r>
      <w:r>
        <w:rPr>
          <w:rStyle w:val="FootnoteAnchor"/>
          <w:rtl w:val="true"/>
        </w:rPr>
        <w:footnoteReference w:id="254"/>
      </w:r>
      <w:r>
        <w:rPr>
          <w:rFonts w:ascii="IRNazanin" w:hAnsi="IRNazanin" w:eastAsia="IRNazanin"/>
          <w:color w:val="111111"/>
          <w:sz w:val="28"/>
          <w:sz w:val="28"/>
          <w:szCs w:val="28"/>
          <w:rtl w:val="true"/>
          <w:lang w:bidi="fa-IR"/>
        </w:rPr>
        <w:t xml:space="preserve">که از موجودیت‌های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چرخه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مشکلاتی که برای ماشین‌ها سخت است، استفاده می کنند، به ما راه‌هایی را به سوی دنیایی که در آن هوش انسان و ماشین به صورت دوقلوهای جدایی ناپذیری هستند، نشان می‌دهند و مرز بین آن ها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دنیایی، مشخص نیست که آرشیوسازی چه مفهومی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همزمان با حرکت زمان به سمت جلو، گذشته به ناچار و به صورت جبران ناپذیری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سناریو، ممکن است شبیه به یک داستان علمی به نظر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ارزشمند است که به خاطر داشته باشیم آینده غیر قابل پیش‌بینی است، حتی اگر تأثیر بر روی شرایط انتخاب در طول مسیر را برای اینکه در یک مسیر یا مسیر دیگری قرار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انتخاب‌هایی که ما انجام می‌دهیم ممکن است، برای اجرای وظیفه‌ای جدید، همچون اینترنت هوشمند ناکافی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 نیست که ما باید انتخاب‌های صحیح را در نظر بگیریم و تلاشی از خود به خرج ندهیم</w:t>
      </w:r>
      <w:r>
        <w:rPr>
          <w:rFonts w:eastAsia="IRNazanin" w:cs="IRNazanin"/>
          <w:color w:val="111111"/>
          <w:sz w:val="28"/>
          <w:szCs w:val="28"/>
          <w:rtl w:val="true"/>
          <w:lang w:bidi="fa-IR"/>
        </w:rPr>
        <w:t>.</w:t>
      </w:r>
    </w:p>
    <w:p>
      <w:pPr>
        <w:pStyle w:val="Heading6"/>
        <w:numPr>
          <w:ilvl w:val="5"/>
          <w:numId w:val="1"/>
        </w:numPr>
        <w:rPr/>
      </w:pPr>
      <w:bookmarkStart w:id="298" w:name="__RefHeading___Toc17378807_2142443653"/>
      <w:bookmarkStart w:id="299" w:name="_Toc112"/>
      <w:bookmarkEnd w:id="298"/>
      <w:r>
        <w:rPr>
          <w:rtl w:val="true"/>
        </w:rPr>
        <w:t>سناریوی غبار‌آلود</w:t>
      </w:r>
      <w:bookmarkEnd w:id="299"/>
    </w:p>
    <w:p>
      <w:pPr>
        <w:pStyle w:val="BookText"/>
        <w:rPr/>
      </w:pPr>
      <w:r>
        <w:rPr>
          <w:rFonts w:ascii="IRNazanin" w:hAnsi="IRNazanin" w:eastAsia="IRNazanin"/>
          <w:color w:val="111111"/>
          <w:sz w:val="28"/>
          <w:sz w:val="28"/>
          <w:szCs w:val="28"/>
          <w:rtl w:val="true"/>
          <w:lang w:bidi="fa-IR"/>
        </w:rPr>
        <w:t xml:space="preserve">متأسفانه این سناریو، احتمالاً در ابتدای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اندیشه را به ذهن متبادر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آرشیوهای وب معادل آرشیو رقومی غبارآلود است، اگر چه اغلب به خوبی حفاظت و نگهداری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به‌سختی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اگر جامعه آرشیوسازی ،وب، به توسعه استانداردها و تجربیات برای حفظ بخشهای اینترنت ادامه دهد، کاربردهای مؤثر ناچیزی از جامعه پژوهشی سر می‌زند و جامعه پژوهشی به طور مؤثر از آن استفاده نمی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صفحه‌های اینترنت به صورت مجزا با استفاده از ابزارهای پیوسته رجوع شود و بعضی از پژوهشگران به ایجاد آرشیوهای کوچک برای موضوعات پژوهشی خاص مبادرت ورزند ، اما پژوهش اینترنت تنها با اولویت تمرکز بر روی وب پویا ادامه خواهد داشت و در آینده نزدیک توجه اندکی به </w:t>
      </w:r>
    </w:p>
    <w:p>
      <w:pPr>
        <w:pStyle w:val="BookText"/>
        <w:rPr/>
      </w:pPr>
      <w:r>
        <w:rPr>
          <w:rFonts w:ascii="IRNazanin" w:hAnsi="IRNazanin" w:eastAsia="IRNazanin"/>
          <w:color w:val="111111"/>
          <w:sz w:val="28"/>
          <w:sz w:val="28"/>
          <w:szCs w:val="28"/>
          <w:rtl w:val="true"/>
          <w:lang w:bidi="fa-IR"/>
        </w:rPr>
        <w:t>استفاده از وب قبلی برای پژوهش جدی ، گسترش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سناریو با سناریوی آخر‌الزمان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سناریو، فناوری آرشیوسازی وب با تغییرات فناورانه روی اینترنت همگام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سناریو سرعت آرشیوسازی وب هماهنگ با فناوری تحویل وب تنظیم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داده حفاظت شده به صورت اسطوره‌ای حفاظت‌شده برای استفاده در آینده نامطمئن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نگارش این گزارش، مشخص شده است که به‌جای آرشیوهای وب مرجع، به طور روزافزونی کاربران و پژوهشگران با وب پویا همانند آرشیو برخورد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پویا، به رشد خود ادامه می‌دهد و برای بیشتر بخش‌ها، داده‌هایی که ناپدیدمی شوند، از نظر بسیاری به صورت یک مشکل ساده دیده می‌شود و مهم‌تر از آن، برای بخشی بزرگ‌تر، حجم عظیم دیگری از داده‌ها بر روی وب در هر زمان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ما از آرشیو، تصویری از اقلام فیزیکی همچون کاغذها و اسناد ذخیره شده در یک مکان فیزیکی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این ماهیت 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می‌توانند حجم زیادی از مواد را از منابع مختلف وب پویا برای نیل به اهداف پژوهشی خود ذخیره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آرشیوها را به صورت چیزهایی که برای آیندگان حبس شده‌اند، درک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وب، به‌تنهایی پدیده‌ای در حال رشد و منبعی متنوع از انواع مواد است که به صورت بالقوه مورد توجه پژوهشگران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آن را نه به عنوان یک آرشیو سنتی، بلکه به سادگی به صورت یک منبع داده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سناریوی بدبینانه است، اما به نظر می‌رسد که وزنی از شواهد را در جانب خود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رایزنی هایی با محققان برجسته، به یک فقدان علاقه دیرپای بر پرسش از وب قبلی و درک اینترنت به عنوان یک توسعه تاریخی،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استثناهایی وجود دارد که بعداً در این گزارش شرح داده خواهد شد، اما قادر بوده‌ایم تا گرایش نهفته کار با آرشیوهای وب را کشف کنیم که انتظار ساده‌ای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فناوری مناسب برای بیدار شدن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انتظار تغییر از گوشه و کنار برای آمادگی ایجاد یک گام تغییری در تصورات پژوهشگران، بر اساس جلوه‌های استفاده جدید یا فناوری تازه،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امر رخ ندهد، بیم آن می رود که به جمع آوری گردو غبارهای رقومی ادامه دهیم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این سناریو اجتناب شود، نیازمند نوعی جدیدی از آرشیویست هستیم که با پژوهشگران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استخراج داده‌هایی که آن ها از وب پویا نیاز دارند در تعامل باشد و زمانی که این داده‌ها از وب پویا ناپدید شدند، قادر به ذخیره سازی مجدد آن ها به صورتی که قابل مشاهده و استفاده بوسیله ابزارهای وب پویا باشند،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فراتر، از زمانی که رقومی سازی اسناد تاریخی، از آرشیوها حجم زیادی از مواد تاریخی قابل دسترسی بر روی وب در دهه گذشته ایجاد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 یر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 xml:space="preserve">،، تانر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 xml:space="preserve">، تانر و دیگان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 xml:space="preserve">، آرشیوهای وب به انتقال وب به محفظه‌ها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ندارند، بلکه در عوض نیازمند برگشت به وب در زمانی که دارای محتواست، هستند</w:t>
      </w:r>
      <w:r>
        <w:rPr>
          <w:rFonts w:eastAsia="IRNazanin" w:cs="IRNazanin"/>
          <w:color w:val="111111"/>
          <w:sz w:val="28"/>
          <w:szCs w:val="28"/>
          <w:rtl w:val="true"/>
          <w:lang w:bidi="fa-IR"/>
        </w:rPr>
        <w:t xml:space="preserve">. </w:t>
      </w:r>
      <w:bookmarkStart w:id="300" w:name="pg15998_253916"/>
    </w:p>
    <w:p>
      <w:pPr>
        <w:pStyle w:val="Heading5"/>
        <w:numPr>
          <w:ilvl w:val="4"/>
          <w:numId w:val="1"/>
        </w:numPr>
        <w:rPr/>
      </w:pPr>
      <w:bookmarkStart w:id="301" w:name="__RefHeading___Toc17378809_2142443653"/>
      <w:bookmarkStart w:id="302" w:name="_Toc113"/>
      <w:bookmarkEnd w:id="300"/>
      <w:bookmarkEnd w:id="301"/>
      <w:r>
        <w:rPr>
          <w:rtl w:val="true"/>
        </w:rPr>
        <w:t>مرور آینده</w:t>
      </w:r>
      <w:bookmarkEnd w:id="302"/>
    </w:p>
    <w:p>
      <w:pPr>
        <w:pStyle w:val="BookText"/>
        <w:rPr/>
      </w:pPr>
      <w:r>
        <w:rPr>
          <w:rFonts w:ascii="IRNazanin" w:hAnsi="IRNazanin" w:eastAsia="IRNazanin"/>
          <w:color w:val="111111"/>
          <w:sz w:val="28"/>
          <w:sz w:val="28"/>
          <w:szCs w:val="28"/>
          <w:rtl w:val="true"/>
          <w:lang w:bidi="fa-IR"/>
        </w:rPr>
        <w:t>در حین این که ما مسیر خود را به سوی آیندۀ آرشیو وب مرور می‌کنیم، پرسش های متعددی در مورد چگونگی دیدگاه مان نسبت به آینده، می‌توانیم از خود بپرسیم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آیا آرشیو آینده، باغ دیوار کشیده شده‌ای خواهد بود که از آسیب‌ها محفوظ و در امان است، اما با دسترسیِ محدود است؟ آیا فضایی کاملاً باز و قابل دسترسی برای تازه واردان خواهد بود؟ آیا مجموعه‌ای از مخازن است یا یک عرصۀ ارتباط متقابل منفرد؟ یا اینکه یک شهر ارواح خالی از سکنه باز و مرتبط خواهد بود؟</w:t>
      </w:r>
    </w:p>
    <w:p>
      <w:pPr>
        <w:pStyle w:val="BookText"/>
        <w:rPr/>
      </w:pPr>
      <w:r>
        <w:rPr>
          <w:rFonts w:ascii="IRNazanin" w:hAnsi="IRNazanin" w:eastAsia="IRNazanin"/>
          <w:color w:val="111111"/>
          <w:sz w:val="28"/>
          <w:sz w:val="28"/>
          <w:szCs w:val="28"/>
          <w:rtl w:val="true"/>
          <w:lang w:bidi="fa-IR"/>
        </w:rPr>
        <w:t xml:space="preserve">بخشی از آرشیو ها برای محققان و دانشمندان و بخشی دیگر برای عموم است </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دو می توانند در فضایی سایبرنتیک با هم مرتبط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دانشمندان به صورت دائمی، آن چه 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دسترسی دارند و از آن استفاده می‌کنند و آن را ایجاد می‌کنند، پایش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درک از آگاهی جهانی یا دریافت جمعی را افزایش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زمان مشابه شکل‌گیری چنین فضایی با این سبک، برای گسترش، مجموعه‌سازی و تأثیرگذاری و لذت‌بخش بودن و کاربرد غنی همه دنیا، غنی‌سازی می‌شوند ؟</w:t>
      </w:r>
    </w:p>
    <w:p>
      <w:pPr>
        <w:pStyle w:val="BookText"/>
        <w:rPr/>
      </w:pPr>
      <w:r>
        <w:rPr>
          <w:rFonts w:ascii="IRNazanin" w:hAnsi="IRNazanin" w:eastAsia="IRNazanin"/>
          <w:color w:val="111111"/>
          <w:sz w:val="28"/>
          <w:sz w:val="28"/>
          <w:szCs w:val="28"/>
          <w:rtl w:val="true"/>
          <w:lang w:bidi="fa-IR"/>
        </w:rPr>
        <w:t xml:space="preserve">حتی در صورتی که منحصر به فرد بودن ، با شکست مواجه شود، اینترنت به طور فزاینده ای اجازۀ ارتباطات در این سبک را که از نظر استفاده برای هوش جهانی خیلی کم قابل فهم می‌باشد،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شرودر و مه یر،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هوش جهانی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خوراک‌ها و پیوندهای پویا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هوش‌های انفرادی از طریق ابزارهای ورودی و خروجی به یکدیگر مرتبط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آرشیوهای وب ماهیت ارتباطات درونی هوش جهانی را به صورت غیر از اسناد به ظاهر جدا از هم منعکس می‌نماید؟</w:t>
      </w:r>
    </w:p>
    <w:p>
      <w:pPr>
        <w:pStyle w:val="BookText"/>
        <w:rPr/>
      </w:pPr>
      <w:r>
        <w:rPr>
          <w:rFonts w:ascii="IRNazanin" w:hAnsi="IRNazanin" w:eastAsia="IRNazanin"/>
          <w:color w:val="111111"/>
          <w:sz w:val="28"/>
          <w:sz w:val="28"/>
          <w:szCs w:val="28"/>
          <w:rtl w:val="true"/>
          <w:lang w:bidi="fa-IR"/>
        </w:rPr>
        <w:t>اینها و بسیاری از سؤالات دیگر ما را با حرکتی رو به جلو مواجه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آینده این سند، ما نگاهی خواهیم داشت به بعضی از فنون فهم وب پویا که می‌تواند الهام بخش جامعه آرشیوسازی 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چالش‌های حرکت رو به جلویی که وب آرشیوی را به صورت بالقوه برای تحقیق، ارزشمندتر می‌کند، اشاره خواهیم نمود</w:t>
      </w:r>
      <w:r>
        <w:rPr>
          <w:rFonts w:eastAsia="IRNazanin" w:cs="IRNazanin"/>
          <w:color w:val="111111"/>
          <w:sz w:val="28"/>
          <w:szCs w:val="28"/>
          <w:rtl w:val="true"/>
          <w:lang w:bidi="fa-IR"/>
        </w:rPr>
        <w:t>.</w:t>
      </w:r>
    </w:p>
    <w:p>
      <w:pPr>
        <w:pStyle w:val="Heading5"/>
        <w:numPr>
          <w:ilvl w:val="4"/>
          <w:numId w:val="1"/>
        </w:numPr>
        <w:rPr/>
      </w:pPr>
      <w:bookmarkStart w:id="303" w:name="__RefHeading___Toc17378811_2142443653"/>
      <w:bookmarkStart w:id="304" w:name="_Toc114"/>
      <w:bookmarkEnd w:id="303"/>
      <w:r>
        <w:rPr>
          <w:rtl w:val="true"/>
        </w:rPr>
        <w:t>یادگیری از وب پویا</w:t>
      </w:r>
      <w:bookmarkEnd w:id="304"/>
    </w:p>
    <w:p>
      <w:pPr>
        <w:pStyle w:val="BookText"/>
        <w:rPr/>
      </w:pPr>
      <w:r>
        <w:rPr>
          <w:rFonts w:ascii="IRNazanin" w:hAnsi="IRNazanin" w:eastAsia="IRNazanin"/>
          <w:color w:val="111111"/>
          <w:sz w:val="28"/>
          <w:sz w:val="28"/>
          <w:szCs w:val="28"/>
          <w:rtl w:val="true"/>
          <w:lang w:bidi="fa-IR"/>
        </w:rPr>
        <w:t>باید پرسید که چرا در دنیای پژوهشی اینترنت، آرشیوهای وب به صورت شهروندان درجه دوم به‌نظر می رسند؟ در مقایسه با کسانی که در وب پویا مطالعه می کنند، به مراتب تعداد کمتری از پژوهشگران از آرشیوهای وب استفاده می‌کنند و تعداد کمی از ابزارهای غیر تخصصی برای آرشیوهای وب در حال ساخت هستند، به‌ویژه در مقایسه با ابزارهایی که برای مطالعه وب پویا ساخته می‌شوند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عمومی برجسته در این بخش این است که، جامعه آرشیوسازی وب به ایجاد ارتباط بین منابعی که تولید می کنند با ابزارهای لبه برش </w:t>
      </w:r>
      <w:r>
        <w:rPr>
          <w:rStyle w:val="FootnoteAnchor"/>
          <w:rtl w:val="true"/>
        </w:rPr>
        <w:footnoteReference w:id="259"/>
      </w:r>
      <w:r>
        <w:rPr>
          <w:rFonts w:ascii="IRNazanin" w:hAnsi="IRNazanin" w:eastAsia="IRNazanin"/>
          <w:color w:val="111111"/>
          <w:sz w:val="28"/>
          <w:sz w:val="28"/>
          <w:szCs w:val="28"/>
          <w:rtl w:val="true"/>
          <w:lang w:bidi="fa-IR"/>
        </w:rPr>
        <w:t xml:space="preserve">نیاز دارند، که توسط متخصصان رایانه، پژوهشگران، توسعه </w:t>
      </w:r>
      <w:bookmarkStart w:id="305" w:name="pg15998_253917"/>
    </w:p>
    <w:p>
      <w:pPr>
        <w:pStyle w:val="BookText"/>
        <w:rPr/>
      </w:pPr>
      <w:bookmarkEnd w:id="305"/>
      <w:r>
        <w:rPr>
          <w:rFonts w:ascii="IRNazanin" w:hAnsi="IRNazanin" w:eastAsia="IRNazanin"/>
          <w:color w:val="111111"/>
          <w:sz w:val="28"/>
          <w:sz w:val="28"/>
          <w:szCs w:val="28"/>
          <w:rtl w:val="true"/>
          <w:lang w:bidi="fa-IR"/>
        </w:rPr>
        <w:t>دهندگان مستقل، و هکرها برای مطالعه وب پویا گسترش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انواع ابزارهای توسعه یافته برای مطالعه وب پویا، روی هم رفته، به‌آسانی برای مطالعه داده‌های قابل دسترسی آرشیوهای وب به کار گرفته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مانع برای فهم وب، نه تنها به عنوان یک تصویر لحظه‌ای بلکه به عنوان یک اکوسیستم در حال توسعه است</w:t>
      </w:r>
      <w:r>
        <w:rPr>
          <w:rFonts w:eastAsia="IRNazanin" w:cs="IRNazanin"/>
          <w:color w:val="111111"/>
          <w:sz w:val="28"/>
          <w:szCs w:val="28"/>
          <w:rtl w:val="true"/>
          <w:lang w:bidi="fa-IR"/>
        </w:rPr>
        <w:t>.</w:t>
      </w:r>
    </w:p>
    <w:p>
      <w:pPr>
        <w:pStyle w:val="Heading5"/>
        <w:numPr>
          <w:ilvl w:val="4"/>
          <w:numId w:val="1"/>
        </w:numPr>
        <w:rPr/>
      </w:pPr>
      <w:bookmarkStart w:id="306" w:name="__RefHeading___Toc17378813_2142443653"/>
      <w:bookmarkStart w:id="307" w:name="_Toc115"/>
      <w:bookmarkEnd w:id="306"/>
      <w:r>
        <w:rPr>
          <w:rtl w:val="true"/>
        </w:rPr>
        <w:t>مصورسازی</w:t>
      </w:r>
      <w:bookmarkEnd w:id="307"/>
    </w:p>
    <w:p>
      <w:pPr>
        <w:pStyle w:val="BookText"/>
        <w:rPr/>
      </w:pPr>
      <w:r>
        <w:rPr>
          <w:rFonts w:ascii="IRNazanin" w:hAnsi="IRNazanin" w:eastAsia="IRNazanin"/>
          <w:color w:val="111111"/>
          <w:sz w:val="28"/>
          <w:sz w:val="28"/>
          <w:szCs w:val="28"/>
          <w:rtl w:val="true"/>
          <w:lang w:bidi="fa-IR"/>
        </w:rPr>
        <w:t xml:space="preserve">هر آرشیوی که ایجاد شده و مورد استفاده قرار می‌گیرد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غیر قابل نظر اجمالی و بدون نقشه یا دسترسی بصری و روش حسی برای مشاهده آرشیوها و چگونگی پیوندهای آن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مصورسازی در اینجا یک راه حل اساسی است، اما انواع متعددی از آن ها در دسترس است</w:t>
      </w:r>
      <w:r>
        <w:rPr>
          <w:rFonts w:eastAsia="IRNazanin" w:cs="IRNazanin"/>
          <w:color w:val="111111"/>
          <w:sz w:val="28"/>
          <w:szCs w:val="28"/>
          <w:rtl w:val="true"/>
          <w:lang w:bidi="fa-IR"/>
        </w:rPr>
        <w:t>.</w:t>
      </w:r>
    </w:p>
    <w:p>
      <w:pPr>
        <w:pStyle w:val="Heading5"/>
        <w:numPr>
          <w:ilvl w:val="4"/>
          <w:numId w:val="1"/>
        </w:numPr>
        <w:rPr/>
      </w:pPr>
      <w:bookmarkStart w:id="308" w:name="__RefHeading___Toc17378815_2142443653"/>
      <w:bookmarkStart w:id="309" w:name="_Toc116"/>
      <w:bookmarkEnd w:id="308"/>
      <w:r>
        <w:rPr>
          <w:rtl w:val="true"/>
        </w:rPr>
        <w:t>چالش‌ها</w:t>
      </w:r>
      <w:bookmarkEnd w:id="309"/>
    </w:p>
    <w:p>
      <w:pPr>
        <w:pStyle w:val="BookText"/>
        <w:rPr/>
      </w:pPr>
      <w:r>
        <w:rPr>
          <w:rFonts w:ascii="IRNazanin" w:hAnsi="IRNazanin" w:eastAsia="IRNazanin"/>
          <w:color w:val="111111"/>
          <w:sz w:val="28"/>
          <w:sz w:val="28"/>
          <w:szCs w:val="28"/>
          <w:rtl w:val="true"/>
          <w:lang w:bidi="fa-IR"/>
        </w:rPr>
        <w:t>ابزارهای بسیاری برای بررسی ارتباط بین کاربران رسانه‌های اجتماعی، ابزارهایی برای مرور پیوستار زمانی، ترکیب نقشه‌ها با ردپای کاربران، ابزارهای تصویری برای نمایش نحوه پیوند داده‌ها و نظیر آن وجود دارد؛ اما اینها به‌منظور کار کردن با آرشیوهای وب نیاز به متمرکز شدن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سازی اطلاعات حوزه پیشرفته پژوهشی است، اما بهترین نحوه مشاهده یک آرشیو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جست و جوی یکی از آن ها، یا دیدن ارتباطات درونی و ما بین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رابط‌های حسی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تغییرات دیداری تصاویر سه بُعدی و پویشگران زمانی، هنوز دست نیافتنی هستند؛ و برای مثال آیا احتمال شناسایی موضوع‌هایی درون مجموعه به‌وسیله روش‌های بازبینی تصویری یا سازماندهی تصویری یک سری از ارتباطات وجود دارد؟ به بیان دیگر ، ایجاد ابزارهای مصورسازی برای کمک به پژوهشگران ممکن است؟</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Apple Time Machine </w:t>
      </w:r>
      <w:r>
        <w:rPr>
          <w:rStyle w:val="FootnoteAnchor"/>
        </w:rPr>
        <w:footnoteReference w:id="260"/>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Touch grahp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8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1" o:detectmouseclick="t"/>
                <v:stroke color="#3465a4" joinstyle="round" endcap="flat"/>
                <w10:wrap type="none"/>
              </v:shape>
            </w:pict>
          </mc:Fallback>
        </mc:AlternateConten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Touchgraph</w:t>
      </w:r>
      <w:r>
        <w:rPr>
          <w:rFonts w:ascii="IRNazanin" w:hAnsi="IRNazanin" w:eastAsia="IRNazanin"/>
          <w:color w:val="111111"/>
          <w:sz w:val="28"/>
          <w:sz w:val="28"/>
          <w:szCs w:val="28"/>
          <w:rtl w:val="true"/>
          <w:lang w:bidi="fa-IR"/>
        </w:rPr>
        <w:t>، در اینجا، توانایی بررسی پیوند های میان وب گاه ها با استفاده از رابط گرافیکی را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 از وب پویا ترسیم شده اند</w:t>
      </w:r>
      <w:r>
        <w:rPr>
          <w:rFonts w:eastAsia="IRNazanin" w:cs="IRNazanin"/>
          <w:color w:val="111111"/>
          <w:sz w:val="28"/>
          <w:szCs w:val="28"/>
          <w:rtl w:val="true"/>
          <w:lang w:bidi="fa-IR"/>
        </w:rPr>
        <w:t xml:space="preserve">. </w:t>
      </w:r>
      <w:bookmarkStart w:id="310" w:name="pg15998_253918"/>
    </w:p>
    <w:p>
      <w:pPr>
        <w:pStyle w:val="Heading5"/>
        <w:numPr>
          <w:ilvl w:val="4"/>
          <w:numId w:val="1"/>
        </w:numPr>
        <w:rPr/>
      </w:pPr>
      <w:bookmarkStart w:id="311" w:name="__RefHeading___Toc17378817_2142443653"/>
      <w:bookmarkStart w:id="312" w:name="_Toc117"/>
      <w:bookmarkEnd w:id="310"/>
      <w:bookmarkEnd w:id="311"/>
      <w:r>
        <w:rPr>
          <w:rtl w:val="true"/>
        </w:rPr>
        <w:t>برنامه‌های کاربردی جست ‌و جو همانند شکارچی</w:t>
      </w:r>
      <w:bookmarkEnd w:id="312"/>
    </w:p>
    <w:p>
      <w:pPr>
        <w:pStyle w:val="BookText"/>
        <w:rPr/>
      </w:pPr>
      <w:r>
        <w:rPr>
          <w:rFonts w:ascii="IRNazanin" w:hAnsi="IRNazanin" w:eastAsia="IRNazanin"/>
          <w:color w:val="111111"/>
          <w:sz w:val="28"/>
          <w:sz w:val="28"/>
          <w:szCs w:val="28"/>
          <w:rtl w:val="true"/>
          <w:lang w:bidi="fa-IR"/>
        </w:rPr>
        <w:t>همان طوری که اطلاعات اینترنت به تکثیر و افزایش، هم در حجم و هم در تنوع انواع محتوا ادامه می‌دهند، جست و جوهای به مراتب پیچیده‌تری برای قابلیت استخراج هر چیز با معنا و استفاده از این مجموعه عظیم مورد نیاز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 و جو مانند جست و جوی تصویر و ویدئو به سوی تکلیفی پیچیده‌تر سوق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سطح بلند پروازانه تری از برنامه‌ها با هزینه‌ای تقریباً ناچیز، به‌ویژه ابزارهایی که برای مجموعه‌ها می‌توانند به کار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ممکن است نیازمند طراحانی برای استفاده جسورانه از موتورهای جست و جوی مبتنی بر فناوری ابر و زبان‌های جست و جوی بهتر با قابلیت انعطاف در پرسش سؤال‌های پیچیده از داده‌های موجود در آرشیوهای 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 حاضر آپاچی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زیربنایی </w:t>
      </w:r>
      <w:r>
        <w:rPr>
          <w:rFonts w:eastAsia="Times New Roman" w:cs="Times New Roman" w:ascii="Times New Roman" w:hAnsi="Times New Roman"/>
          <w:color w:val="111111"/>
          <w:sz w:val="28"/>
          <w:szCs w:val="28"/>
          <w:lang w:val="en-US" w:bidi="en-US"/>
        </w:rPr>
        <w:t>PIG Latin( http://pig.apache.org/)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برای پشتیبانی موردی تحلیل سری داده‌های خیلی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8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w:t>
      </w:r>
      <w:r>
        <w:rPr>
          <w:rFonts w:eastAsia="Times New Roman" w:cs="Times New Roman" w:ascii="Times New Roman" w:hAnsi="Times New Roman"/>
          <w:color w:val="111111"/>
          <w:sz w:val="28"/>
          <w:szCs w:val="28"/>
          <w:lang w:val="en-US" w:bidi="en-US"/>
        </w:rPr>
        <w:t>Pi6 Pen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دهنده برنامه ای است که افراد متقاضی مشاهده صفحه های با رتبه بندی بالا را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اولستون </w:t>
      </w:r>
      <w:r>
        <w:rPr>
          <w:rStyle w:val="FootnoteAnchor"/>
          <w:rtl w:val="true"/>
        </w:rPr>
        <w:footnoteReference w:id="263"/>
      </w:r>
      <w:r>
        <w:rPr>
          <w:rFonts w:ascii="IRNazanin" w:hAnsi="IRNazanin" w:eastAsia="IRNazanin"/>
          <w:color w:val="111111"/>
          <w:sz w:val="28"/>
          <w:sz w:val="28"/>
          <w:szCs w:val="28"/>
          <w:rtl w:val="true"/>
          <w:lang w:bidi="fa-IR"/>
        </w:rPr>
        <w:t xml:space="preserve">، رید </w:t>
      </w:r>
      <w:r>
        <w:rPr>
          <w:rStyle w:val="FootnoteAnchor"/>
          <w:rtl w:val="true"/>
        </w:rPr>
        <w:footnoteReference w:id="264"/>
      </w:r>
      <w:r>
        <w:rPr>
          <w:rFonts w:ascii="IRNazanin" w:hAnsi="IRNazanin" w:eastAsia="IRNazanin"/>
          <w:color w:val="111111"/>
          <w:sz w:val="28"/>
          <w:sz w:val="28"/>
          <w:szCs w:val="28"/>
          <w:rtl w:val="true"/>
          <w:lang w:bidi="fa-IR"/>
        </w:rPr>
        <w:t xml:space="preserve">، سریواستاوا، </w:t>
      </w:r>
      <w:r>
        <w:rPr>
          <w:rStyle w:val="FootnoteAnchor"/>
          <w:rtl w:val="true"/>
        </w:rPr>
        <w:footnoteReference w:id="265"/>
      </w:r>
      <w:r>
        <w:rPr>
          <w:rFonts w:ascii="IRNazanin" w:hAnsi="IRNazanin" w:eastAsia="IRNazanin"/>
          <w:color w:val="111111"/>
          <w:sz w:val="28"/>
          <w:sz w:val="28"/>
          <w:szCs w:val="28"/>
          <w:rtl w:val="true"/>
          <w:lang w:bidi="fa-IR"/>
        </w:rPr>
        <w:t xml:space="preserve">کومر، </w:t>
      </w:r>
      <w:r>
        <w:rPr>
          <w:rStyle w:val="FootnoteAnchor"/>
          <w:rtl w:val="true"/>
        </w:rPr>
        <w:footnoteReference w:id="266"/>
      </w:r>
      <w:r>
        <w:rPr>
          <w:rFonts w:ascii="IRNazanin" w:hAnsi="IRNazanin" w:eastAsia="IRNazanin"/>
          <w:color w:val="111111"/>
          <w:sz w:val="28"/>
          <w:sz w:val="28"/>
          <w:szCs w:val="28"/>
          <w:rtl w:val="true"/>
          <w:lang w:bidi="fa-IR"/>
        </w:rPr>
        <w:t xml:space="preserve">و تامکینز،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7378819_2142443653"/>
      <w:bookmarkStart w:id="314" w:name="_Toc118"/>
      <w:bookmarkEnd w:id="313"/>
      <w:r>
        <w:rPr>
          <w:rtl w:val="true"/>
        </w:rPr>
        <w:t>تحلیل‌های شبکه اجتماعی</w:t>
      </w:r>
      <w:bookmarkEnd w:id="314"/>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تحلیل شبکه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حوزهٔ قابل توجهی از علاقه و فعالیت پژوهشی در میان پژوهش گران اینترنت، جامعه شناسان، فیزیک دان ها و بسیاری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تنوع موضوع های مورد توجه بسیار گسترده </w:t>
      </w:r>
      <w:bookmarkStart w:id="315" w:name="pg15998_253919"/>
    </w:p>
    <w:p>
      <w:pPr>
        <w:pStyle w:val="BookText"/>
        <w:rPr/>
      </w:pPr>
      <w:bookmarkEnd w:id="315"/>
      <w:r>
        <w:rPr>
          <w:rFonts w:ascii="IRNazanin" w:hAnsi="IRNazanin" w:eastAsia="IRNazanin"/>
          <w:color w:val="111111"/>
          <w:sz w:val="28"/>
          <w:sz w:val="28"/>
          <w:szCs w:val="28"/>
          <w:rtl w:val="true"/>
          <w:lang w:bidi="fa-IR"/>
        </w:rPr>
        <w:t xml:space="preserve">است که شامل فهم ارتباطات بین دوستان در شبکه‌های اجتماعی مانند فیس بوک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هوگان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Style w:val="FootnoteAnchor"/>
          <w:rtl w:val="true"/>
        </w:rPr>
        <w:footnoteReference w:id="2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بررسی وابستگی‌های سیاسی مشارکت کنندگان در مباحث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هیندمن </w:t>
      </w:r>
      <w:r>
        <w:rPr>
          <w:rStyle w:val="FootnoteAnchor"/>
          <w:rtl w:val="true"/>
        </w:rPr>
        <w:footnoteReference w:id="269"/>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کشف شبکه های توطئه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ادبیات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مورتی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ابزارهای جست و جوی مبتنی بر تحلیل‌های شبکه اجتماعی شامل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 xml:space="preserve">UCINET </w:t>
      </w:r>
      <w:r>
        <w:rPr>
          <w:rStyle w:val="FootnoteAnchor"/>
        </w:rPr>
        <w:footnoteReference w:id="271"/>
      </w:r>
      <w:r>
        <w:rPr>
          <w:rFonts w:eastAsia="Times New Roman" w:cs="Times New Roman" w:ascii="Times New Roman" w:hAnsi="Times New Roman"/>
          <w:color w:val="111111"/>
          <w:sz w:val="28"/>
          <w:szCs w:val="28"/>
          <w:lang w:val="en-US" w:bidi="en-US"/>
        </w:rPr>
        <w:t xml:space="preserve">, Pajec </w:t>
      </w:r>
      <w:r>
        <w:rPr>
          <w:rStyle w:val="FootnoteAnchor"/>
        </w:rPr>
        <w:footnoteReference w:id="272"/>
      </w:r>
      <w:r>
        <w:rPr>
          <w:rFonts w:eastAsia="Times New Roman" w:cs="Times New Roman" w:ascii="Times New Roman" w:hAnsi="Times New Roman"/>
          <w:color w:val="111111"/>
          <w:sz w:val="28"/>
          <w:szCs w:val="28"/>
          <w:lang w:val="en-US" w:bidi="en-US"/>
        </w:rPr>
        <w:t xml:space="preserve">, Voson </w:t>
      </w:r>
      <w:r>
        <w:rPr>
          <w:rStyle w:val="FootnoteAnchor"/>
        </w:rPr>
        <w:footnoteReference w:id="273"/>
      </w:r>
      <w:r>
        <w:rPr>
          <w:rFonts w:eastAsia="Times New Roman" w:cs="Times New Roman" w:ascii="Times New Roman" w:hAnsi="Times New Roman"/>
          <w:color w:val="111111"/>
          <w:sz w:val="28"/>
          <w:szCs w:val="28"/>
          <w:lang w:val="en-US" w:bidi="en-US"/>
        </w:rPr>
        <w:t>NodeXL</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4"/>
      </w:r>
      <w:r>
        <w:rPr>
          <w:rFonts w:ascii="IRNazanin" w:hAnsi="IRNazanin" w:eastAsia="IRNazanin"/>
          <w:color w:val="111111"/>
          <w:sz w:val="28"/>
          <w:sz w:val="28"/>
          <w:szCs w:val="28"/>
          <w:rtl w:val="true"/>
          <w:lang w:bidi="fa-IR"/>
        </w:rPr>
        <w:t>، و بسیاری دیگر، در حال تکثیر و توسعه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تعداد کمی از این ابزارها، هر چه که باشد، برای استفاده به وسیله آرشیوهای وب توانمند یا بهینه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کار با طراحان اصلی ابزارهای تحلیل شبکه اجتماعی برای توانمند و بهینه‌سازی آن ها در کار با داده‌های آرشیوی 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توسعۀ روش‌های جدید ابداعی با احتمال یک‌بار در بعد زمان، که به داده‌های شبکه برای ردیابی مواردی همچون تکامل تدریجی شبکه‌های اجتماعی در طول زمان،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آرشیوسازی، نه تنها وضعیت سایت‌های شبکه‌های اجتماعی، بلکه زمانی که افراد پیوندها را ایجاد، نگهداری و حذف نموده، با دیگران ارتباط برقرار کرده، به گروه‌ها می‌پیوندند و گروه ها یا وبگاه‌ها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به خاطر داشته باشیم که وب شبکه‌ای از پیوندهاست و تحلیل وب بینشی، کلی به ماهیت آن شبکه برای ما فراهم می‌کند</w:t>
      </w:r>
      <w:r>
        <w:rPr>
          <w:rFonts w:eastAsia="IRNazanin" w:cs="IRNazanin"/>
          <w:color w:val="111111"/>
          <w:sz w:val="28"/>
          <w:szCs w:val="28"/>
          <w:rtl w:val="true"/>
          <w:lang w:bidi="fa-IR"/>
        </w:rPr>
        <w:t>.</w:t>
      </w:r>
    </w:p>
    <w:p>
      <w:pPr>
        <w:pStyle w:val="Heading5"/>
        <w:numPr>
          <w:ilvl w:val="4"/>
          <w:numId w:val="1"/>
        </w:numPr>
        <w:rPr/>
      </w:pPr>
      <w:bookmarkStart w:id="316" w:name="__RefHeading___Toc17378821_2142443653"/>
      <w:bookmarkStart w:id="317" w:name="_Toc119"/>
      <w:bookmarkEnd w:id="316"/>
      <w:r>
        <w:rPr>
          <w:rtl w:val="true"/>
        </w:rPr>
        <w:t>مثال‌ها</w:t>
      </w:r>
      <w:r>
        <w:rPr>
          <w:rtl w:val="true"/>
        </w:rPr>
        <w:t>:</w:t>
      </w:r>
      <w:bookmarkEnd w:id="317"/>
    </w:p>
    <w:p>
      <w:pPr>
        <w:pStyle w:val="BookText"/>
        <w:rPr/>
      </w:pPr>
      <w:r>
        <w:rPr>
          <w:rFonts w:ascii="IRNazanin" w:hAnsi="IRNazanin" w:eastAsia="IRNazanin"/>
          <w:color w:val="111111"/>
          <w:sz w:val="28"/>
          <w:sz w:val="28"/>
          <w:szCs w:val="28"/>
          <w:rtl w:val="true"/>
          <w:lang w:bidi="fa-IR"/>
        </w:rPr>
        <w:t>تحلیل‌های فیس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 بسیاری برای تحلیل تعاملات بین کاربران فیس بوک، جریان نفوذ و منحنی اجتماعی در دسترس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نمایش مثالی از فیس بوک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87" o:detectmouseclick="t"/>
                <v:stroke color="#3465a4" joinstyle="round" endcap="flat"/>
                <w10:wrap type="none"/>
              </v:shape>
            </w:pict>
          </mc:Fallback>
        </mc:AlternateConten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تصاویر نمودارهای اجتماعی فیس بوک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8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http://infosthetics.com/archives/2008/03/facebook_social_network_graph.html</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http://www.facebook.com/notes/facebook-engineering/visualizing-friendships/ 469716398919</w:t>
      </w:r>
    </w:p>
    <w:p>
      <w:pPr>
        <w:pStyle w:val="BookText"/>
        <w:rPr/>
      </w:pPr>
      <w:r>
        <w:rPr>
          <w:rFonts w:ascii="IRNazanin" w:hAnsi="IRNazanin" w:eastAsia="IRNazanin"/>
          <w:color w:val="111111"/>
          <w:sz w:val="28"/>
          <w:sz w:val="28"/>
          <w:szCs w:val="28"/>
          <w:rtl w:val="true"/>
          <w:lang w:bidi="fa-IR"/>
        </w:rPr>
        <w:t xml:space="preserve">به همین ترتیب، طیف گسترده‌ای از تحلیل‌های توییتر مانند </w:t>
      </w:r>
      <w:r>
        <w:rPr>
          <w:rFonts w:eastAsia="Times New Roman" w:cs="Times New Roman" w:ascii="Times New Roman" w:hAnsi="Times New Roman"/>
          <w:color w:val="111111"/>
          <w:sz w:val="28"/>
          <w:szCs w:val="28"/>
          <w:lang w:val="en-US" w:bidi="en-US"/>
        </w:rPr>
        <w:t xml:space="preserve">Trendistic </w:t>
      </w:r>
      <w:r>
        <w:rPr>
          <w:rFonts w:ascii="IRNazanin" w:hAnsi="IRNazanin" w:eastAsia="IRNazanin"/>
          <w:color w:val="111111"/>
          <w:sz w:val="28"/>
          <w:sz w:val="28"/>
          <w:szCs w:val="28"/>
          <w:lang w:bidi="fa-IR"/>
        </w:rPr>
        <w:t xml:space="preserve">، </w:t>
      </w:r>
      <w:r>
        <w:rPr>
          <w:rStyle w:val="FootnoteAnchor"/>
        </w:rPr>
        <w:footnoteReference w:id="276"/>
      </w:r>
      <w:r>
        <w:rPr>
          <w:rFonts w:eastAsia="Times New Roman" w:cs="Times New Roman" w:ascii="Times New Roman" w:hAnsi="Times New Roman"/>
          <w:color w:val="111111"/>
          <w:sz w:val="28"/>
          <w:szCs w:val="28"/>
          <w:lang w:val="en-US" w:bidi="en-US"/>
        </w:rPr>
        <w:t>Twitalyzer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7"/>
      </w:r>
      <w:r>
        <w:rPr>
          <w:rFonts w:ascii="IRNazanin" w:hAnsi="IRNazanin" w:eastAsia="IRNazanin"/>
          <w:color w:val="111111"/>
          <w:sz w:val="28"/>
          <w:sz w:val="28"/>
          <w:szCs w:val="28"/>
          <w:rtl w:val="true"/>
          <w:lang w:bidi="fa-IR"/>
        </w:rPr>
        <w:t>، و دیگران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Times New Roman" w:cs="Times New Roman" w:ascii="Times New Roman" w:hAnsi="Times New Roman"/>
          <w:color w:val="111111"/>
          <w:sz w:val="28"/>
          <w:szCs w:val="28"/>
          <w:lang w:val="en-US" w:bidi="en-US"/>
        </w:rPr>
        <w:t>trndistic. 5</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http://truthy.indiana.edu/) Truthy</w:t>
      </w:r>
      <w:r>
        <w:rPr>
          <w:rFonts w:eastAsia="Times New Roman" w:cs="Times New Roman" w:ascii="Times New Roman" w:hAnsi="Times New Roman"/>
          <w:color w:val="111111"/>
          <w:sz w:val="28"/>
          <w:szCs w:val="28"/>
          <w:rtl w:val="true"/>
          <w:lang w:val="en-US" w:bidi="en-US"/>
        </w:rPr>
        <w:t xml:space="preserve">) </w:t>
      </w:r>
      <w:bookmarkStart w:id="318" w:name="pg15998_253921"/>
    </w:p>
    <w:p>
      <w:pPr>
        <w:pStyle w:val="BookText"/>
        <w:rPr/>
      </w:pPr>
      <w:bookmarkEnd w:id="31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برچسب هاي نشانه گذاري شده به وسيله كاربران حوزه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كونوور </w:t>
      </w:r>
      <w:r>
        <w:rPr>
          <w:rStyle w:val="FootnoteAnchor"/>
          <w:rtl w:val="true"/>
        </w:rPr>
        <w:footnoteReference w:id="278"/>
      </w:r>
      <w:r>
        <w:rPr>
          <w:rFonts w:ascii="IRNazanin" w:hAnsi="IRNazanin" w:eastAsia="IRNazanin"/>
          <w:color w:val="111111"/>
          <w:sz w:val="28"/>
          <w:sz w:val="28"/>
          <w:szCs w:val="28"/>
          <w:rtl w:val="true"/>
          <w:lang w:bidi="fa-IR"/>
        </w:rPr>
        <w:t xml:space="preserve">، راتكويچ </w:t>
      </w:r>
      <w:r>
        <w:rPr>
          <w:rStyle w:val="FootnoteAnchor"/>
          <w:rtl w:val="true"/>
        </w:rPr>
        <w:footnoteReference w:id="279"/>
      </w:r>
      <w:r>
        <w:rPr>
          <w:rFonts w:ascii="Amiri" w:hAnsi="Amiri" w:eastAsia="Amiri" w:cs="Amiri"/>
          <w:color w:val="111111"/>
          <w:sz w:val="28"/>
          <w:sz w:val="28"/>
          <w:szCs w:val="28"/>
          <w:rtl w:val="true"/>
          <w:lang w:bidi="ar-SA"/>
        </w:rPr>
        <w:t xml:space="preserve">، فرانسيسكو </w:t>
      </w:r>
      <w:r>
        <w:rPr>
          <w:rStyle w:val="FootnoteAnchor"/>
          <w:rtl w:val="true"/>
        </w:rPr>
        <w:footnoteReference w:id="280"/>
      </w:r>
      <w:r>
        <w:rPr>
          <w:rFonts w:ascii="IRNazanin" w:hAnsi="IRNazanin" w:eastAsia="IRNazanin"/>
          <w:color w:val="111111"/>
          <w:sz w:val="28"/>
          <w:sz w:val="28"/>
          <w:szCs w:val="28"/>
          <w:rtl w:val="true"/>
          <w:lang w:bidi="fa-IR"/>
        </w:rPr>
        <w:t xml:space="preserve">، و ديگران؛ </w:t>
      </w:r>
      <w:r>
        <w:rPr>
          <w:rFonts w:eastAsia="IRNazanin" w:cs="IRNazanin"/>
          <w:color w:val="111111"/>
          <w:sz w:val="28"/>
          <w:szCs w:val="28"/>
          <w:lang w:bidi="fa-IR"/>
        </w:rPr>
        <w:t>2011</w:t>
      </w:r>
      <w:r>
        <w:rPr>
          <w:rFonts w:eastAsia="IRNazanin" w:cs="IRNazanin"/>
          <w:color w:val="111111"/>
          <w:sz w:val="28"/>
          <w:szCs w:val="28"/>
          <w:rtl w:val="true"/>
          <w:lang w:bidi="fa-IR"/>
        </w:rPr>
        <w:t>)</w:t>
      </w:r>
    </w:p>
    <w:p>
      <w:pPr>
        <w:pStyle w:val="Heading5"/>
        <w:numPr>
          <w:ilvl w:val="4"/>
          <w:numId w:val="1"/>
        </w:numPr>
        <w:rPr/>
      </w:pPr>
      <w:bookmarkStart w:id="319" w:name="__RefHeading___Toc17378823_2142443653"/>
      <w:bookmarkStart w:id="320" w:name="_Toc120"/>
      <w:bookmarkEnd w:id="319"/>
      <w:r>
        <w:rPr>
          <w:rtl w:val="true"/>
        </w:rPr>
        <w:t>سنجش های دگرساز</w:t>
      </w:r>
      <w:bookmarkEnd w:id="320"/>
    </w:p>
    <w:p>
      <w:pPr>
        <w:pStyle w:val="BookText"/>
        <w:rPr/>
      </w:pPr>
      <w:r>
        <w:rPr>
          <w:rFonts w:ascii="IRNazanin" w:hAnsi="IRNazanin" w:eastAsia="IRNazanin"/>
          <w:color w:val="111111"/>
          <w:sz w:val="28"/>
          <w:sz w:val="28"/>
          <w:szCs w:val="28"/>
          <w:rtl w:val="true"/>
          <w:lang w:bidi="fa-IR"/>
        </w:rPr>
        <w:t>اصطلاحی در حال پدیدار شدن برای راه‌های جدید اندازه‌گیری تأثیر علمی، فراتر از معیارهای کتاب سنجی، وب سنجی و علم سنجی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بین ما و بین دانشمندان و درون گروه‌های علمی به طور روزافزونی بر روی وب در حال شکل‌گیری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در حال ظهوری از پژوهشگران که مطالعه پژوهشی انجام می‌دهند، از توالی‌ها و پیوندهایی که به‌وسیله ابزارهایی چون توییتر مندلی </w:t>
      </w:r>
      <w:r>
        <w:rPr>
          <w:rStyle w:val="FootnoteAnchor"/>
          <w:rtl w:val="true"/>
        </w:rPr>
        <w:footnoteReference w:id="281"/>
      </w:r>
      <w:r>
        <w:rPr>
          <w:rFonts w:ascii="IRNazanin" w:hAnsi="IRNazanin" w:eastAsia="IRNazanin"/>
          <w:color w:val="111111"/>
          <w:sz w:val="28"/>
          <w:sz w:val="28"/>
          <w:szCs w:val="28"/>
          <w:rtl w:val="true"/>
          <w:lang w:bidi="fa-IR"/>
        </w:rPr>
        <w:t>، فرند فید و بسیاری دیگر برجای گذاشته شده است، برای درکی که بسیار سریع‌تر از تأثیرات سنتی می‌توانند توسعه یابند، استفاده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فراتر از چیزی که می‌توان به عنوان سنجش دگر ساز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ردیابی مشارکت های غیرآکادمیک به سمت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ابزارهای تحقیقاتی پژوهشگران را برای سایر حوزه های غیر تخصصی به کار برد؟ برای مثال، آیا می توانیم تأثیر مشارکت کنندگان انفرادی بر گروه‌های سرگرمی در طول زمان را با استفاده از معیار های مشابه برای درک چگونگی تحول تأثیر پژوهش گر، ارزیابی کنیم؟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سازی روش هایی به مراتب ساده تر برای مشخص کردن طیف زمانی مواد رقومی، ،بنابراین، تحلیل سنجش دگر ساز می‌تواند به روش های کاملاً مشابه کتاب سنجی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الگوی </w:t>
      </w:r>
      <w:bookmarkStart w:id="321" w:name="pg15998_253922"/>
    </w:p>
    <w:p>
      <w:pPr>
        <w:pStyle w:val="BookText"/>
        <w:rPr/>
      </w:pPr>
      <w:bookmarkEnd w:id="321"/>
      <w:r>
        <w:rPr>
          <w:rFonts w:ascii="IRNazanin" w:hAnsi="IRNazanin" w:eastAsia="IRNazanin"/>
          <w:color w:val="111111"/>
          <w:sz w:val="28"/>
          <w:sz w:val="28"/>
          <w:szCs w:val="28"/>
          <w:rtl w:val="true"/>
          <w:lang w:bidi="fa-IR"/>
        </w:rPr>
        <w:t>انتشارات رسمی، هر نشریه‌ای یک نویسنده و تاریخ نشر دارد و برای ردیابی توالی استنادها به یک اثر انفرادی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نظام آرشیوی دارند که آزمایش شده و به نحو قابل اعتماد و مناسبی پذیرفته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نشریه تخصص با وجود این، نشریات غیر رسمی وب، روش توسعه یافته مناسب و مشابهی برای آرشیو سازی سهم‌ها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به شکلی که قابل استناد باشند و در طی زمان دوباره جایگزین شوند،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شکافی است که انتظار می‌رود رفع شود و آرشیوهای وب زمینه‌های بارزی برای شروع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برای مشارکت‌های غیر تخصصی چه ابزارهایی برای تحلیل ویکی‌ها و موجودیت‌های مشترک استفاده می‌شود که می‌تواند فهم این تغییرها را در دوره‌های زمانی توسعه دهد؟</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Data Cite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Reader Meter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9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reader meter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از ابزار </w:t>
      </w:r>
      <w:r>
        <w:rPr>
          <w:rFonts w:eastAsia="Times New Roman" w:cs="Times New Roman" w:ascii="Times New Roman" w:hAnsi="Times New Roman"/>
          <w:color w:val="111111"/>
          <w:sz w:val="28"/>
          <w:szCs w:val="28"/>
          <w:lang w:val="en-US" w:bidi="en-US"/>
        </w:rPr>
        <w:t>Alt metric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درک نحوه خواندن یک نویسنده بر اساس آمارهای مندلی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http://www.mendeley.com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http://readermeter.org</w:t>
      </w:r>
    </w:p>
    <w:p>
      <w:pPr>
        <w:pStyle w:val="Heading5"/>
        <w:numPr>
          <w:ilvl w:val="4"/>
          <w:numId w:val="1"/>
        </w:numPr>
        <w:rPr/>
      </w:pPr>
      <w:bookmarkStart w:id="322" w:name="__RefHeading___Toc17378825_2142443653"/>
      <w:bookmarkStart w:id="323" w:name="_Toc121"/>
      <w:bookmarkEnd w:id="322"/>
      <w:r>
        <w:rPr>
          <w:rtl w:val="true"/>
        </w:rPr>
        <w:t xml:space="preserve">وب‌نوشت </w:t>
      </w:r>
      <w:r>
        <w:rPr>
          <w:rtl w:val="true"/>
        </w:rPr>
        <w:t>(</w:t>
      </w:r>
      <w:r>
        <w:rPr>
          <w:rtl w:val="true"/>
        </w:rPr>
        <w:t>حاشیه نگاری</w:t>
      </w:r>
      <w:r>
        <w:rPr>
          <w:rtl w:val="true"/>
        </w:rPr>
        <w:t xml:space="preserve">) </w:t>
      </w:r>
      <w:r>
        <w:rPr>
          <w:rtl w:val="true"/>
        </w:rPr>
        <w:t>اجتماعی</w:t>
      </w:r>
      <w:bookmarkEnd w:id="323"/>
    </w:p>
    <w:p>
      <w:pPr>
        <w:pStyle w:val="BookText"/>
        <w:rPr/>
      </w:pPr>
      <w:r>
        <w:rPr>
          <w:rFonts w:ascii="IRNazanin" w:hAnsi="IRNazanin" w:eastAsia="IRNazanin"/>
          <w:color w:val="111111"/>
          <w:sz w:val="28"/>
          <w:sz w:val="28"/>
          <w:szCs w:val="28"/>
          <w:rtl w:val="true"/>
          <w:lang w:bidi="fa-IR"/>
        </w:rPr>
        <w:t xml:space="preserve">کاربران مایل اند که بتوانند پیوند ها و برچسب های شان </w:t>
      </w:r>
      <w:r>
        <w:rPr>
          <w:rStyle w:val="FootnoteAnchor"/>
          <w:rtl w:val="true"/>
        </w:rPr>
        <w:footnoteReference w:id="284"/>
      </w:r>
      <w:r>
        <w:rPr>
          <w:rFonts w:ascii="IRNazanin" w:hAnsi="IRNazanin" w:eastAsia="IRNazanin"/>
          <w:color w:val="111111"/>
          <w:sz w:val="28"/>
          <w:sz w:val="28"/>
          <w:szCs w:val="28"/>
          <w:rtl w:val="true"/>
          <w:lang w:bidi="fa-IR"/>
        </w:rPr>
        <w:t>و همچنین نظر ها و حاشیه نویسی های شان را بر روی منابع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پژوهشگران فهم چگونگی توسعه این جوامع در طول زمان و نگهداری خودشان سؤال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Times New Roman" w:cs="Times New Roman" w:ascii="Times New Roman" w:hAnsi="Times New Roman"/>
          <w:color w:val="111111"/>
          <w:sz w:val="28"/>
          <w:szCs w:val="28"/>
          <w:lang w:val="en-US" w:bidi="en-US"/>
        </w:rPr>
        <w:t>Reddit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خواننده انحصاری و یک میلیون بازدید صفحه در هر ماه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جسرا ، </w:t>
      </w:r>
      <w:r>
        <w:rPr>
          <w:rFonts w:eastAsia="IRNazanin" w:cs="IRNazanin"/>
          <w:color w:val="111111"/>
          <w:sz w:val="28"/>
          <w:szCs w:val="28"/>
          <w:lang w:bidi="fa-IR"/>
        </w:rPr>
        <w:t>2011</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گستره ای را که آرشیوها می توانند نه فقط وب گاه ها و مجموعه‌های شان ، بلکه پیوند ها و </w:t>
      </w:r>
      <w:bookmarkStart w:id="324" w:name="pg15998_253923"/>
    </w:p>
    <w:p>
      <w:pPr>
        <w:pStyle w:val="BookText"/>
        <w:rPr/>
      </w:pPr>
      <w:bookmarkEnd w:id="324"/>
      <w:r>
        <w:rPr>
          <w:rFonts w:ascii="IRNazanin" w:hAnsi="IRNazanin" w:eastAsia="IRNazanin"/>
          <w:color w:val="111111"/>
          <w:sz w:val="28"/>
          <w:sz w:val="28"/>
          <w:szCs w:val="28"/>
          <w:rtl w:val="true"/>
          <w:lang w:bidi="fa-IR"/>
        </w:rPr>
        <w:t>حاشیه نویسی های آن صفحه‌ها و مجموعه‌ها را ذخیره نمایند،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پاسخ به این سؤال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افراد این منابع را برای یکدیگر نشانه‌گذاری می‌نمایند، و چگونه در طول زمان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استفاده از فناوری‌های موجود ترکیب و تطبیق دادن ابزارهای حاشیه‌نویسی اجتماعی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بیشتر بردارید، آیا می‌توان اجتماعی از پیوندها و وب‌نوشت‌ها برای مجموعه‌های آرشیوی با استفاده از ابزارهای مشابه مورد تأکید قرار داد تا معلوم شود افراد چگونه موارد موجود روی وب پویا را برای یکدیگر نشانه‌گذاری می‌کنند؟</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Delicious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 ردایت بر مبنای بوک مارکلت </w:t>
      </w:r>
      <w:r>
        <w:rPr>
          <w:rStyle w:val="FootnoteAnchor"/>
          <w:rtl w:val="true"/>
        </w:rPr>
        <w:footnoteReference w:id="286"/>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Madcow</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p>
    <w:p>
      <w:pPr>
        <w:pStyle w:val="Heading5"/>
        <w:numPr>
          <w:ilvl w:val="4"/>
          <w:numId w:val="1"/>
        </w:numPr>
        <w:rPr/>
      </w:pPr>
      <w:bookmarkStart w:id="325" w:name="__RefHeading___Toc17378827_2142443653"/>
      <w:bookmarkStart w:id="326" w:name="_Toc122"/>
      <w:bookmarkEnd w:id="325"/>
      <w:r>
        <w:rPr>
          <w:rtl w:val="true"/>
        </w:rPr>
        <w:t>معماران جدید</w:t>
      </w:r>
      <w:bookmarkEnd w:id="326"/>
    </w:p>
    <w:p>
      <w:pPr>
        <w:pStyle w:val="BookText"/>
        <w:rPr/>
      </w:pPr>
      <w:r>
        <w:rPr>
          <w:rFonts w:ascii="IRNazanin" w:hAnsi="IRNazanin" w:eastAsia="IRNazanin"/>
          <w:color w:val="111111"/>
          <w:sz w:val="28"/>
          <w:sz w:val="28"/>
          <w:szCs w:val="28"/>
          <w:rtl w:val="true"/>
          <w:lang w:bidi="fa-IR"/>
        </w:rPr>
        <w:t xml:space="preserve">برای استفاده از داده‌های وب به منظور درک اتکای دنیا بر منابعی چون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IRNazanin" w:hAnsi="IRNazanin" w:eastAsia="IRNazanin"/>
          <w:color w:val="111111"/>
          <w:sz w:val="28"/>
          <w:sz w:val="28"/>
          <w:szCs w:val="28"/>
          <w:rtl w:val="true"/>
          <w:lang w:bidi="fa-IR"/>
        </w:rPr>
        <w:t xml:space="preserve">، و داده های پیوند شده، فعالیتی تعریف شده است تا داده‌ها را برای استفاده و هدف‌گذاری مجدد و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مهمی که چرا وب پویا نسبت به وب آرشیوی بسیار فعالانه‌تر مورد جست و جو قرار می گیرد، این است که طراحان ابزار به داده‌های وب پویا یا از طریق خزش گرهای وبگاه‌ها به طور مستقیم و یا از طریق </w:t>
      </w:r>
      <w:r>
        <w:rPr>
          <w:rFonts w:eastAsia="Times New Roman" w:cs="Times New Roman" w:ascii="Times New Roman" w:hAnsi="Times New Roman"/>
          <w:color w:val="111111"/>
          <w:sz w:val="28"/>
          <w:szCs w:val="28"/>
          <w:lang w:val="en-US" w:bidi="en-US"/>
        </w:rPr>
        <w:t>API</w:t>
      </w:r>
      <w:r>
        <w:rPr>
          <w:rFonts w:ascii="IRNazanin" w:hAnsi="IRNazanin" w:eastAsia="IRNazanin"/>
          <w:color w:val="111111"/>
          <w:sz w:val="28"/>
          <w:sz w:val="28"/>
          <w:szCs w:val="28"/>
          <w:rtl w:val="true"/>
          <w:lang w:bidi="fa-IR"/>
        </w:rPr>
        <w:t xml:space="preserve">ها به گوگل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یاهو ،توییتر، فیسبوک و مانند آن می‌توانند دسترسی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با وجود محدودیت بعضی از این </w:t>
      </w:r>
      <w:r>
        <w:rPr>
          <w:rFonts w:eastAsia="Times New Roman" w:cs="Times New Roman" w:ascii="Times New Roman" w:hAnsi="Times New Roman"/>
          <w:color w:val="111111"/>
          <w:sz w:val="28"/>
          <w:szCs w:val="28"/>
          <w:lang w:val="en-US" w:bidi="en-US"/>
        </w:rPr>
        <w:t>API</w:t>
      </w:r>
      <w:r>
        <w:rPr>
          <w:rFonts w:ascii="IRNazanin" w:hAnsi="IRNazanin" w:eastAsia="IRNazanin"/>
          <w:color w:val="111111"/>
          <w:sz w:val="28"/>
          <w:sz w:val="28"/>
          <w:szCs w:val="28"/>
          <w:rtl w:val="true"/>
          <w:lang w:bidi="fa-IR"/>
        </w:rPr>
        <w:t>ها دلیل اصلی، پژوهش‌هایی هستند که با استفاده از وب پویا رونق گرفته‌اند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قدرتمندی برای ساخت نرم‌افزار های کاربردی جدید است که بر روی داده ها طراحی شده و منابع چندگانه داده را ترکیب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پژوهشگری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استفاده از برچسب نشانه گذاری اصلی در توییتر تحقیق می‌کنم، و محدودیت شان را در استفاده از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حالتی که بیشترین آشفتگی را در حین توییت کردن دارند می‌یابم، من می‌خواهم به آن ها در حالی که هنوز برخط و در دسترس هستند دسترسی داشته باشم، اگر چه استقرار آن ها ، یا به عبارت دیگر اجرای گزارش‌ها یا انباشت آن ها کاملاً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آن ها </w:t>
      </w:r>
      <w:r>
        <w:rPr>
          <w:rFonts w:eastAsia="Times New Roman" w:cs="Times New Roman" w:ascii="Times New Roman" w:hAnsi="Times New Roman"/>
          <w:color w:val="111111"/>
          <w:sz w:val="28"/>
          <w:szCs w:val="28"/>
          <w:lang w:val="en-US" w:bidi="en-US"/>
        </w:rPr>
        <w:t>Twapper keeper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محدود به خدمت قابل دسترسی کردند که اجازه آماده‌سازی گزارش‌هایی برای کار در مورد این برچسب‌ها که از آن ها شناخت داشتم را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بعدی این است که چگونه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می‌توانند آرشیو شوند و چه زمانی محدود یا متوقف می‌شوند؟ چگونه منابعی که تاکنون آرشیو شده‌اند از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تأثیر می گیرند؟ آیا روش‌هایی برای حفاظت محتوا همراه با حفظ و احترام به حقوق مالکان و دوره‌های مجوز وجود دارد؟</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داده‌های وب قدیمی از طریق </w:t>
      </w:r>
      <w:r>
        <w:rPr>
          <w:rFonts w:eastAsia="Times New Roman" w:cs="Times New Roman" w:ascii="Times New Roman" w:hAnsi="Times New Roman"/>
          <w:color w:val="111111"/>
          <w:sz w:val="28"/>
          <w:szCs w:val="28"/>
          <w:lang w:val="en-US" w:bidi="en-US"/>
        </w:rPr>
        <w:t>API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باز شده و پیوند داده می شوند، تا افراد هوشمند خارج از آن بتوانند برای کاربرد راه‌های جدید تولید دانش آن ها را ترکیب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به‌وسیله ارائه ابزارهایی به افراد، برای تعریف روال‌های کاری به صورتی انعطاف‌پذیرتر از اینکه وادار به استفاده از </w:t>
      </w:r>
      <w:bookmarkStart w:id="327" w:name="pg15998_253924"/>
    </w:p>
    <w:p>
      <w:pPr>
        <w:pStyle w:val="BookText"/>
        <w:rPr/>
      </w:pPr>
      <w:bookmarkEnd w:id="327"/>
      <w:r>
        <w:rPr>
          <w:rFonts w:ascii="IRNazanin" w:hAnsi="IRNazanin" w:eastAsia="IRNazanin"/>
          <w:color w:val="111111"/>
          <w:sz w:val="28"/>
          <w:sz w:val="28"/>
          <w:szCs w:val="28"/>
          <w:rtl w:val="true"/>
          <w:lang w:bidi="fa-IR"/>
        </w:rPr>
        <w:t>ابزارهایی یک منظوره یکپارچه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رهیافت، پیاده‌سازی کارکردهای تحلیلی مانند خدمات وب خواهد بود که می‌تواند با گردش کار قانونی موتور ترکیب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رهیافت به صورت گسترده‌ای در </w:t>
      </w:r>
      <w:r>
        <w:rPr>
          <w:rFonts w:eastAsia="Times New Roman" w:cs="Times New Roman" w:ascii="Times New Roman" w:hAnsi="Times New Roman"/>
          <w:color w:val="111111"/>
          <w:sz w:val="28"/>
          <w:szCs w:val="28"/>
          <w:lang w:val="en-US" w:bidi="en-US"/>
        </w:rPr>
        <w:t>bioinformatic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مشکلات مشابهی در خصوص یکپارچه سازی داده‌ها از مخازن متعدد روبه‌روست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کار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موتور </w:t>
      </w:r>
      <w:r>
        <w:rPr>
          <w:rFonts w:eastAsia="Times New Roman" w:cs="Times New Roman" w:ascii="Times New Roman" w:hAnsi="Times New Roman"/>
          <w:color w:val="111111"/>
          <w:sz w:val="28"/>
          <w:szCs w:val="28"/>
          <w:lang w:val="en-US" w:bidi="en-US"/>
        </w:rPr>
        <w:t>Taverna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برای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وب پیشنهادی توسط پردازش توزیع شده و نظام‌های ذخیره‌سازی استفاده می‌شود، سپس گردش کارها می‌توانند به اشتراک در آمده، دوباره استفاده و هدفگذاری شوند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myexperience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IRNazanin" w:hAnsi="IRNazanin" w:eastAsia="IRNazanin"/>
          <w:color w:val="111111"/>
          <w:sz w:val="28"/>
          <w:sz w:val="28"/>
          <w:szCs w:val="28"/>
          <w:rtl w:val="true"/>
          <w:lang w:bidi="fa-IR"/>
        </w:rPr>
        <w:t>مثالی از یک مخزن قابل اشتراک گردش کارهای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9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کارهای تاورنا</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کارول گلوبال و دیگران </w:t>
      </w:r>
      <w:r>
        <w:rPr>
          <w:rStyle w:val="FootnoteAnchor"/>
          <w:rtl w:val="true"/>
        </w:rPr>
        <w:footnoteReference w:id="291"/>
      </w:r>
    </w:p>
    <w:p>
      <w:pPr>
        <w:pStyle w:val="Heading5"/>
        <w:numPr>
          <w:ilvl w:val="4"/>
          <w:numId w:val="1"/>
        </w:numPr>
        <w:rPr/>
      </w:pPr>
      <w:bookmarkStart w:id="328" w:name="__RefHeading___Toc17378829_2142443653"/>
      <w:bookmarkStart w:id="329" w:name="_Toc123"/>
      <w:bookmarkEnd w:id="328"/>
      <w:r>
        <w:rPr>
          <w:rtl w:val="true"/>
        </w:rPr>
        <w:t>ماشین‌های اجتماعی</w:t>
      </w:r>
      <w:bookmarkEnd w:id="329"/>
    </w:p>
    <w:p>
      <w:pPr>
        <w:pStyle w:val="BookText"/>
        <w:rPr/>
      </w:pPr>
      <w:r>
        <w:rPr>
          <w:rFonts w:ascii="IRNazanin" w:hAnsi="IRNazanin" w:eastAsia="IRNazanin"/>
          <w:color w:val="111111"/>
          <w:sz w:val="28"/>
          <w:sz w:val="28"/>
          <w:szCs w:val="28"/>
          <w:rtl w:val="true"/>
          <w:lang w:bidi="fa-IR"/>
        </w:rPr>
        <w:t>تیم برنزلی و همکارانش در مورد اینکه وب در حال تبدیل شدن به یک ماشین اجتماعی است،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فقط یک مخزن اطلاعات نیست، بلکه زیرساختی برای همکاری در رفع مشکل اجرای وظایف موجودیت‌های انسانی است که به آسانی نمی‌توانند توسط ماشین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علوم اجتماعی علاقه‌مند به درک تعامل بین فناوری و علوم اجتماعی، می‌خواهند بدانند که چگونه افراد و فناوری برای حل وظایف پیچیده‌ای که هر یک به تنهایی از عهده رفع آن بر نمی‌آیند، با یکدیگر همکاری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تجربه و تعامل بین کاربران و ماشین‌های اجتماعی بر روی وب را ذخیره و درک کنیم؟ همه امور اجتماعی در مورد تعامل‌هاست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نتوانیم تعاملات را درک کنیم، هرگز نمی‌توانیم آن چه را که درباره ماشین اجتماعی است درک 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Amazon's Mechanical Turk</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2"/>
      </w:r>
      <w:r>
        <w:rPr>
          <w:rFonts w:ascii="IRNazanin" w:hAnsi="IRNazanin" w:eastAsia="IRNazanin"/>
          <w:color w:val="111111"/>
          <w:sz w:val="28"/>
          <w:sz w:val="28"/>
          <w:szCs w:val="28"/>
          <w:rtl w:val="true"/>
          <w:lang w:bidi="fa-IR"/>
        </w:rPr>
        <w:t>مکانیسمی برای توزیع مشکلات بین انسان‌های خبره و جمع‌آوری راه‌حل‌هاست گردآوری منابع می تواند برای رفع مشکلات سخت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bookmarkStart w:id="330" w:name="pg15998_253925"/>
    </w:p>
    <w:p>
      <w:pPr>
        <w:pStyle w:val="BookText"/>
        <w:rPr/>
      </w:pPr>
      <w:bookmarkEnd w:id="330"/>
      <w:r>
        <w:rPr>
          <w:rFonts w:eastAsia="Times New Roman" w:cs="Times New Roman" w:ascii="Times New Roman" w:hAnsi="Times New Roman"/>
          <w:color w:val="111111"/>
          <w:sz w:val="28"/>
          <w:szCs w:val="28"/>
          <w:lang w:val="en-US" w:bidi="en-US"/>
        </w:rPr>
        <w:t>CAPTCHA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r>
        <w:rPr>
          <w:rFonts w:ascii="IRNazanin" w:hAnsi="IRNazanin" w:eastAsia="IRNazanin"/>
          <w:color w:val="111111"/>
          <w:sz w:val="28"/>
          <w:sz w:val="28"/>
          <w:szCs w:val="28"/>
          <w:rtl w:val="true"/>
          <w:lang w:bidi="fa-IR"/>
        </w:rPr>
        <w:t>برای شناسایی نویسه نوری کمک کننده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چگونه با این ابزارها و از طریق اینها با یکدیگر تعامل می‌کنند؟</w:t>
      </w:r>
    </w:p>
    <w:p>
      <w:pPr>
        <w:pStyle w:val="BookText"/>
        <w:rPr/>
      </w:pPr>
      <w:r>
        <w:rPr>
          <w:rFonts w:ascii="IRNazanin" w:hAnsi="IRNazanin" w:eastAsia="IRNazanin"/>
          <w:color w:val="111111"/>
          <w:sz w:val="28"/>
          <w:sz w:val="28"/>
          <w:szCs w:val="28"/>
          <w:rtl w:val="true"/>
          <w:lang w:bidi="fa-IR"/>
        </w:rPr>
        <w:t xml:space="preserve">برای مثال،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بازهای هدف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w:t>
      </w:r>
      <w:r>
        <w:rPr>
          <w:rFonts w:eastAsia="Times New Roman" w:cs="Times New Roman" w:ascii="Times New Roman" w:hAnsi="Times New Roman"/>
          <w:color w:val="111111"/>
          <w:sz w:val="28"/>
          <w:szCs w:val="28"/>
          <w:lang w:val="en-US" w:bidi="en-US"/>
        </w:rPr>
        <w:t>Foldit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IRNazanin" w:hAnsi="IRNazanin" w:eastAsia="IRNazanin"/>
          <w:color w:val="111111"/>
          <w:sz w:val="28"/>
          <w:sz w:val="28"/>
          <w:szCs w:val="28"/>
          <w:rtl w:val="true"/>
          <w:lang w:bidi="fa-IR"/>
        </w:rPr>
        <w:t>، چالش نه در آرشیوسازی وبگاه‌ها و نه فقط در بازی بلکه در چگونگی بازی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کاربران چگونه با بازی تعامل دارند؟ از تحقیق در مورد چگونگی بازی بازیکنان در تعامل با فضای پیوسته، دروسی را می‌توان طراحی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ویلیامز </w:t>
      </w:r>
      <w:r>
        <w:rPr>
          <w:rStyle w:val="FootnoteAnchor"/>
          <w:rtl w:val="true"/>
        </w:rPr>
        <w:footnoteReference w:id="295"/>
      </w:r>
      <w:r>
        <w:rPr>
          <w:rFonts w:ascii="IRNazanin" w:hAnsi="IRNazanin" w:eastAsia="IRNazanin"/>
          <w:color w:val="111111"/>
          <w:sz w:val="28"/>
          <w:sz w:val="28"/>
          <w:szCs w:val="28"/>
          <w:rtl w:val="true"/>
          <w:lang w:bidi="fa-IR"/>
        </w:rPr>
        <w:t xml:space="preserve">، یی </w:t>
      </w:r>
      <w:r>
        <w:rPr>
          <w:rStyle w:val="FootnoteAnchor"/>
          <w:rtl w:val="true"/>
        </w:rPr>
        <w:footnoteReference w:id="296"/>
      </w:r>
      <w:r>
        <w:rPr>
          <w:rFonts w:ascii="IRNazanin" w:hAnsi="IRNazanin" w:eastAsia="IRNazanin"/>
          <w:color w:val="111111"/>
          <w:sz w:val="28"/>
          <w:sz w:val="28"/>
          <w:szCs w:val="28"/>
          <w:rtl w:val="true"/>
          <w:lang w:bidi="fa-IR"/>
        </w:rPr>
        <w:t xml:space="preserve">و کاپلان </w:t>
      </w:r>
      <w:r>
        <w:rPr>
          <w:rStyle w:val="FootnoteAnchor"/>
          <w:rtl w:val="true"/>
        </w:rPr>
        <w:footnoteReference w:id="297"/>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w:t>
      </w:r>
    </w:p>
    <w:p>
      <w:pPr>
        <w:pStyle w:val="Heading5"/>
        <w:numPr>
          <w:ilvl w:val="4"/>
          <w:numId w:val="1"/>
        </w:numPr>
        <w:rPr/>
      </w:pPr>
      <w:bookmarkStart w:id="331" w:name="__RefHeading___Toc17378831_2142443653"/>
      <w:bookmarkStart w:id="332" w:name="_Toc124"/>
      <w:bookmarkEnd w:id="331"/>
      <w:r>
        <w:rPr>
          <w:rtl w:val="true"/>
        </w:rPr>
        <w:t>شبکه‌های نقشه‌برداری</w:t>
      </w:r>
      <w:bookmarkEnd w:id="332"/>
    </w:p>
    <w:p>
      <w:pPr>
        <w:pStyle w:val="BookText"/>
        <w:rPr/>
      </w:pPr>
      <w:r>
        <w:rPr>
          <w:rFonts w:ascii="IRNazanin" w:hAnsi="IRNazanin" w:eastAsia="IRNazanin"/>
          <w:color w:val="111111"/>
          <w:sz w:val="28"/>
          <w:sz w:val="28"/>
          <w:szCs w:val="28"/>
          <w:rtl w:val="true"/>
          <w:lang w:bidi="fa-IR"/>
        </w:rPr>
        <w:t>به طور روزافزونی جغرافی‌دانان از داده‌های اینترنت برای دریافت اطلاعات مکان‌ها، جریان‌ها، جهات و ثروت، فقر و تغییر شكل محتوا، و تأثیر در طول زمان و فضا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خودکار اطلاعات جغرافیایی از پیوندهای درونی و بیرونی درون یک مجموعه که می تواند نقشه‌برداری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چالش، در حال حاضر در وب پویا وجود دارد و حتی در زمان افزایش پیچیدگی تغییرات در طول زمان، بیشتر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بخش عمده‌ای از اطلاعات که می‌تواند با استفاده از روش‌های دو بعدی نمایان شود به داده‌های سه بعدی و چهار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اسلایدر </w:t>
      </w:r>
      <w:r>
        <w:rPr>
          <w:rStyle w:val="FootnoteAnchor"/>
          <w:rtl w:val="true"/>
        </w:rPr>
        <w:footnoteReference w:id="298"/>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اطلاعات جغرافیایی را که در طول زمان تغییر می یابند، ایجاد کند برای مثال، درک تأثیر جغرافیایی درون و ما بین دانشگاه‌ها، دولت‌ها، و شرکت‌ها در طول زمان از نظر تئوری محتمل است، اما به استخراج اطلاعات جغرافیایی از داده‌های ساختار نیافته وب نیاز 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Floating Sheep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bookmarkStart w:id="333" w:name="pg15998_253926"/>
    </w:p>
    <w:p>
      <w:pPr>
        <w:pStyle w:val="BookText"/>
        <w:rPr/>
      </w:pPr>
      <w:bookmarkEnd w:id="33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0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فلوتینگ شیپ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 جغزافیایی مذهبی گوگل</w:t>
      </w:r>
      <w:r>
        <w:rPr>
          <w:rFonts w:eastAsia="IRNazanin" w:cs="IRNazanin"/>
          <w:color w:val="111111"/>
          <w:sz w:val="28"/>
          <w:szCs w:val="28"/>
          <w:rtl w:val="true"/>
          <w:lang w:bidi="fa-IR"/>
        </w:rPr>
        <w:t>»</w:t>
      </w:r>
    </w:p>
    <w:p>
      <w:pPr>
        <w:pStyle w:val="Heading5"/>
        <w:numPr>
          <w:ilvl w:val="4"/>
          <w:numId w:val="1"/>
        </w:numPr>
        <w:rPr/>
      </w:pPr>
      <w:bookmarkStart w:id="334" w:name="__RefHeading___Toc17378833_2142443653"/>
      <w:bookmarkStart w:id="335" w:name="_Toc125"/>
      <w:bookmarkEnd w:id="334"/>
      <w:r>
        <w:rPr>
          <w:rtl w:val="true"/>
        </w:rPr>
        <w:t>علم وب</w:t>
      </w:r>
      <w:bookmarkEnd w:id="335"/>
    </w:p>
    <w:p>
      <w:pPr>
        <w:pStyle w:val="Heading6"/>
        <w:numPr>
          <w:ilvl w:val="5"/>
          <w:numId w:val="1"/>
        </w:numPr>
        <w:rPr/>
      </w:pPr>
      <w:bookmarkStart w:id="336" w:name="__RefHeading___Toc17378835_2142443653"/>
      <w:bookmarkStart w:id="337" w:name="_Toc126"/>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 xml:space="preserve">علم وب تلاشی است که توسط محققان برای مطالعه وب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مصنوع اطلاعاتی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چگونگی رشد و تکامل آن و کیفیت توسعه جوامع آن،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به ابزارهای قدرتمندی برای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نمودار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شیء ریاضی مکان شناسی آن چیست؟ چگونه گروه‌ها تکامل می یابند؟ چه نوع رتبه‌بندی قانونی به کار می‌رود؟ آیا واقعاً وب به‌وسیله قانونی قوی مدیریت می‌شود؟ چگونه اطلاعات روی وب منتشر می شوند؟</w:t>
      </w:r>
    </w:p>
    <w:p>
      <w:pPr>
        <w:pStyle w:val="BookText"/>
        <w:rPr/>
      </w:pPr>
      <w:r>
        <w:rPr>
          <w:rFonts w:ascii="IRNazanin" w:hAnsi="IRNazanin" w:eastAsia="IRNazanin"/>
          <w:color w:val="111111"/>
          <w:sz w:val="28"/>
          <w:sz w:val="28"/>
          <w:szCs w:val="28"/>
          <w:rtl w:val="true"/>
          <w:lang w:bidi="fa-IR"/>
        </w:rPr>
        <w:t>وب تنها یک فضای اطلاعاتی نیست، بلکه مجموعه‌ای پیچیده و خانواده ی از روابط درونی فضاهای فرعی است که محتوای اطلاعاتی آن در بعضی مواقع توسط جوامع مجزا تعیین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اطلاعات، بین این صفحه‌ها به اشتراک گذاشته و منتشر می‌شوند؟</w:t>
      </w:r>
    </w:p>
    <w:p>
      <w:pPr>
        <w:pStyle w:val="BookText"/>
        <w:rPr/>
      </w:pPr>
      <w:r>
        <w:rPr>
          <w:rFonts w:ascii="IRNazanin" w:hAnsi="IRNazanin" w:eastAsia="IRNazanin"/>
          <w:color w:val="111111"/>
          <w:sz w:val="28"/>
          <w:sz w:val="28"/>
          <w:szCs w:val="28"/>
          <w:rtl w:val="true"/>
          <w:lang w:bidi="fa-IR"/>
        </w:rPr>
        <w:t xml:space="preserve">برای پاسخ به این سؤال، به توسعه ابزارهایی نیاز داریم که قادر به ردیابی تکامل و انتقال مفاهیم در طول زمان و فضاهای مختلف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وبلاگ‌نویسی و رسانه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mainstream</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Media Cloud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و </w:t>
      </w:r>
      <w:r>
        <w:rPr>
          <w:rStyle w:val="FootnoteAnchor"/>
        </w:rPr>
        <w:footnoteReference w:id="301"/>
      </w:r>
      <w:r>
        <w:rPr>
          <w:rFonts w:eastAsia="Times New Roman" w:cs="Times New Roman" w:ascii="Times New Roman" w:hAnsi="Times New Roman"/>
          <w:color w:val="111111"/>
          <w:sz w:val="28"/>
          <w:szCs w:val="28"/>
          <w:lang w:val="en-US" w:bidi="en-US"/>
        </w:rPr>
        <w:t>Recorded future</w:t>
      </w:r>
      <w:r>
        <w:rPr>
          <w:rFonts w:eastAsia="Times New Roman" w:cs="Times New Roman" w:ascii="Times New Roman" w:hAnsi="Times New Roman"/>
          <w:color w:val="111111"/>
          <w:sz w:val="28"/>
          <w:szCs w:val="28"/>
          <w:rtl w:val="true"/>
          <w:lang w:val="en-US" w:bidi="en-US"/>
        </w:rPr>
        <w:t xml:space="preserve"> </w:t>
      </w:r>
      <w:bookmarkStart w:id="338" w:name="pg15998_253927"/>
    </w:p>
    <w:p>
      <w:pPr>
        <w:pStyle w:val="BookText"/>
        <w:rPr/>
      </w:pPr>
      <w:bookmarkEnd w:id="338"/>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0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Rcorded Futur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سیر اخبار را در طی زمان را دنبال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Media Cloud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سیر اخبار جغرافیایی را دنبال می کند</w:t>
      </w:r>
      <w:r>
        <w:rPr>
          <w:rFonts w:eastAsia="IRNazanin" w:cs="IRNazanin"/>
          <w:color w:val="111111"/>
          <w:sz w:val="28"/>
          <w:szCs w:val="28"/>
          <w:rtl w:val="true"/>
          <w:lang w:bidi="fa-IR"/>
        </w:rPr>
        <w:t>.</w:t>
      </w:r>
    </w:p>
    <w:p>
      <w:pPr>
        <w:pStyle w:val="Heading6"/>
        <w:numPr>
          <w:ilvl w:val="5"/>
          <w:numId w:val="1"/>
        </w:numPr>
        <w:rPr/>
      </w:pPr>
      <w:bookmarkStart w:id="339" w:name="__RefHeading___Toc17378837_2142443653"/>
      <w:bookmarkStart w:id="340" w:name="_Toc127"/>
      <w:bookmarkEnd w:id="339"/>
      <w:r>
        <w:rPr>
          <w:rtl w:val="true"/>
        </w:rPr>
        <w:t>درک تجربه به‌جای محتوا</w:t>
      </w:r>
      <w:bookmarkEnd w:id="340"/>
    </w:p>
    <w:p>
      <w:pPr>
        <w:pStyle w:val="BookText"/>
        <w:rPr/>
      </w:pPr>
      <w:r>
        <w:rPr>
          <w:rFonts w:ascii="IRNazanin" w:hAnsi="IRNazanin" w:eastAsia="IRNazanin"/>
          <w:color w:val="111111"/>
          <w:sz w:val="28"/>
          <w:sz w:val="28"/>
          <w:szCs w:val="28"/>
          <w:rtl w:val="true"/>
          <w:lang w:bidi="fa-IR"/>
        </w:rPr>
        <w:t>به طور فزاینده دانشمندان به سمت درک اهمیت چگونگی استفاده افراد از محتوای وب و نه فقط محتوا به خودی خود، سوق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حساب وضعیت تجربه وب و محتوای قابل اجرا گذاشته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درباره اینکه کدام طرح کدام مرورگر یا افزونه‌ها </w:t>
      </w:r>
      <w:r>
        <w:rPr>
          <w:rStyle w:val="FootnoteAnchor"/>
          <w:rtl w:val="true"/>
        </w:rPr>
        <w:footnoteReference w:id="302"/>
      </w:r>
      <w:r>
        <w:rPr>
          <w:rFonts w:ascii="IRNazanin" w:hAnsi="IRNazanin" w:eastAsia="IRNazanin"/>
          <w:color w:val="111111"/>
          <w:sz w:val="28"/>
          <w:sz w:val="28"/>
          <w:szCs w:val="28"/>
          <w:rtl w:val="true"/>
          <w:lang w:bidi="fa-IR"/>
        </w:rPr>
        <w:t>یا رمزگذارهای دوطرفه مورد استفاده قرار می‌گیرد و به طور فزاینده به موقعیت مکانی کاربران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تجربه‌ها به توانایی تکرار تجربه نیازمندیم، طرح‌های زیربنایی، سیستم‌های عملیاتی، مرورگرها، و به همین ترتیب تغيير تجربه 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Browsershots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KEEP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نمونه‌سازی محیط‌های قابل انتقال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KEEP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نگهداری نمونه سازی محیط های قابل انتقال</w:t>
      </w:r>
      <w:r>
        <w:rPr>
          <w:rFonts w:eastAsia="IRNazanin" w:cs="IRNazanin"/>
          <w:color w:val="111111"/>
          <w:sz w:val="28"/>
          <w:szCs w:val="28"/>
          <w:rtl w:val="true"/>
          <w:lang w:bidi="fa-IR"/>
        </w:rPr>
        <w:t>)</w:t>
      </w:r>
    </w:p>
    <w:p>
      <w:pPr>
        <w:pStyle w:val="Heading5"/>
        <w:numPr>
          <w:ilvl w:val="4"/>
          <w:numId w:val="1"/>
        </w:numPr>
        <w:rPr/>
      </w:pPr>
      <w:bookmarkStart w:id="341" w:name="__RefHeading___Toc17378839_2142443653"/>
      <w:bookmarkStart w:id="342" w:name="_Toc128"/>
      <w:bookmarkEnd w:id="341"/>
      <w:r>
        <w:rPr>
          <w:rtl w:val="true"/>
        </w:rPr>
        <w:t>تحليل وب معنایی و مجموعه داده‌های پیوند شده</w:t>
      </w:r>
      <w:bookmarkEnd w:id="34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داده‌های پیوند شده به سرعت با حداقل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بیلیون پیوند سه تایی در مجموعه‌های شناخته شده در </w:t>
      </w:r>
    </w:p>
    <w:p>
      <w:pPr>
        <w:pStyle w:val="BookText"/>
        <w:rPr/>
      </w:pPr>
      <w:r>
        <w:rPr>
          <w:rFonts w:ascii="IRNazanin" w:hAnsi="IRNazanin" w:eastAsia="IRNazanin"/>
          <w:color w:val="111111"/>
          <w:sz w:val="28"/>
          <w:sz w:val="28"/>
          <w:szCs w:val="28"/>
          <w:rtl w:val="true"/>
          <w:lang w:bidi="fa-IR"/>
        </w:rPr>
        <w:t>حال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 توسط وب معنایی یا جامعه داده‌های پیوند شده توسعه می یابند، به طوری‌که می توانند به سرعت مشکل مدیریت فراداده را آسان کرده و به این فراداده‌ها اجازه دهند که در مقیاس بزرگ قابل جست و جو بوده و همچنین برای یکپارچه سازی داده‌ها در مجموعه به روشی بسیار پیچیده‌تر استفاده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0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نمودار ابر گونه داده های باز پیوند خورده توسط ریچارد کی گانیاک </w:t>
      </w:r>
      <w:r>
        <w:rPr>
          <w:rStyle w:val="FootnoteAnchor"/>
          <w:rtl w:val="true"/>
        </w:rPr>
        <w:footnoteReference w:id="305"/>
      </w:r>
      <w:r>
        <w:rPr>
          <w:rFonts w:ascii="IRNazanin" w:hAnsi="IRNazanin" w:eastAsia="IRNazanin"/>
          <w:color w:val="111111"/>
          <w:sz w:val="28"/>
          <w:sz w:val="28"/>
          <w:szCs w:val="28"/>
          <w:rtl w:val="true"/>
          <w:lang w:bidi="fa-IR"/>
        </w:rPr>
        <w:t xml:space="preserve">و انجا ینتس </w:t>
      </w:r>
      <w:r>
        <w:rPr>
          <w:rStyle w:val="FootnoteAnchor"/>
        </w:rPr>
        <w:footnoteReference w:id="306"/>
      </w:r>
      <w:r>
        <w:rPr>
          <w:rFonts w:eastAsia="Times New Roman" w:cs="Times New Roman" w:ascii="Times New Roman" w:hAnsi="Times New Roman"/>
          <w:color w:val="111111"/>
          <w:sz w:val="28"/>
          <w:szCs w:val="28"/>
          <w:lang w:val="en-US" w:bidi="en-US"/>
        </w:rPr>
        <w:t>http://lod-cloud.net</w:t>
      </w:r>
    </w:p>
    <w:p>
      <w:pPr>
        <w:pStyle w:val="BookText"/>
        <w:rPr/>
      </w:pPr>
      <w:r>
        <w:rPr>
          <w:rFonts w:ascii="IRNazanin" w:hAnsi="IRNazanin" w:eastAsia="IRNazanin"/>
          <w:color w:val="111111"/>
          <w:sz w:val="28"/>
          <w:sz w:val="28"/>
          <w:szCs w:val="28"/>
          <w:rtl w:val="true"/>
          <w:lang w:bidi="fa-IR"/>
        </w:rPr>
        <w:t>مثال ها</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Sindic / Sig.ma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IRNazanin" w:hAnsi="IRNazanin" w:eastAsia="IRNazanin"/>
          <w:color w:val="111111"/>
          <w:sz w:val="28"/>
          <w:sz w:val="28"/>
          <w:szCs w:val="28"/>
          <w:rtl w:val="true"/>
          <w:lang w:bidi="fa-IR"/>
        </w:rPr>
        <w:t xml:space="preserve">جست‌و جوی مبتنی بر آر دی اف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Sindic / Sig. 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جست و جوی مبتنی بر </w:t>
      </w:r>
      <w:r>
        <w:rPr>
          <w:rFonts w:eastAsia="Times New Roman" w:cs="Times New Roman" w:ascii="Times New Roman" w:hAnsi="Times New Roman"/>
          <w:color w:val="111111"/>
          <w:sz w:val="28"/>
          <w:szCs w:val="28"/>
          <w:lang w:val="en-US" w:bidi="en-US"/>
        </w:rPr>
        <w:t>RDF</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http://sig.ma/search?q=Tim%20Berners%20Lee</w:t>
      </w:r>
      <w:r>
        <w:rPr>
          <w:rFonts w:eastAsia="Times New Roman" w:cs="Times New Roman" w:ascii="Times New Roman" w:hAnsi="Times New Roman"/>
          <w:color w:val="111111"/>
          <w:sz w:val="28"/>
          <w:szCs w:val="28"/>
          <w:rtl w:val="true"/>
          <w:lang w:val="en-US" w:bidi="en-US"/>
        </w:rPr>
        <w:t xml:space="preserve"> </w:t>
      </w:r>
      <w:bookmarkStart w:id="343" w:name="pg15998_253929"/>
    </w:p>
    <w:p>
      <w:pPr>
        <w:pStyle w:val="Heading5"/>
        <w:numPr>
          <w:ilvl w:val="4"/>
          <w:numId w:val="1"/>
        </w:numPr>
        <w:rPr/>
      </w:pPr>
      <w:bookmarkStart w:id="344" w:name="__RefHeading___Toc17378841_2142443653"/>
      <w:bookmarkStart w:id="345" w:name="_Toc129"/>
      <w:bookmarkEnd w:id="343"/>
      <w:bookmarkEnd w:id="344"/>
      <w:r>
        <w:rPr>
          <w:rtl w:val="true"/>
        </w:rPr>
        <w:t>چالش های فعلی و آینده</w:t>
      </w:r>
      <w:bookmarkEnd w:id="345"/>
    </w:p>
    <w:p>
      <w:pPr>
        <w:pStyle w:val="Heading6"/>
        <w:numPr>
          <w:ilvl w:val="5"/>
          <w:numId w:val="1"/>
        </w:numPr>
        <w:rPr/>
      </w:pPr>
      <w:bookmarkStart w:id="346" w:name="__RefHeading___Toc17378843_2142443653"/>
      <w:bookmarkStart w:id="347" w:name="_Toc130"/>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اما گام های پیش رو برای جامعه آرشیوی وب چیست؟</w:t>
      </w:r>
    </w:p>
    <w:p>
      <w:pPr>
        <w:pStyle w:val="BookText"/>
        <w:rPr/>
      </w:pPr>
      <w:r>
        <w:rPr>
          <w:rFonts w:ascii="IRNazanin" w:hAnsi="IRNazanin" w:eastAsia="IRNazanin"/>
          <w:color w:val="111111"/>
          <w:sz w:val="28"/>
          <w:sz w:val="28"/>
          <w:szCs w:val="28"/>
          <w:rtl w:val="true"/>
          <w:lang w:bidi="fa-IR"/>
        </w:rPr>
        <w:t xml:space="preserve">بسیاری از مواردی که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دارند، به وضوح قابل مشاهده هستند، ولی این به معنی در دسترس بودن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گزارش های قبلی </w:t>
      </w:r>
      <w:r>
        <w:rPr>
          <w:rFonts w:eastAsia="Times New Roman" w:cs="Times New Roman" w:ascii="Times New Roman" w:hAnsi="Times New Roman"/>
          <w:color w:val="111111"/>
          <w:sz w:val="28"/>
          <w:szCs w:val="28"/>
          <w:lang w:val="en-US" w:bidi="en-US"/>
        </w:rPr>
        <w:t>GISC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همکاران دیگر نوشتیم و در قسمت های پیشین توضیح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دوگرتی و دیگران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توماس و دیگران،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های متعددی پیرامون موضوع اصلی ارائه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 جامعه، ساخت ابزار، و منابع و طراحی تجربه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گرتی و دیگران،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نداریم که فهرستی کامل از پیشنهادهای گزارش های قبلی را در اینجا مطرح کنیم</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در گزارش دو گرتی و همکارانش و بیش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در گزارش توماس و همکارانش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خواننده را به مرور این گزارش ها همانند این گزارش توصیه می کنیم با این حال می توانیم برای نیل به هدفمان بعضی از موضوع های مهمی را که محققان به آن ها علاقمند هستند، برجسته کرده و چالش هایی را شناسایی کنیم که آرشیوها برای کمک به آرشیوهای وب در تبدیل آن ها به بخشی از ابزارهای استاندارد برای محققان رشته های متنوع، با آن ها مواجه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بخش از گزارش، موضوع ها و سؤال هایی را بر می شمارد که گروه های مختلف محققان می خواهند بپرسند یا از آرشیو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دسته را که چالش ها و راه حل های بالقوه ای دارند شناسایی کرده ایم بعضی از این راه حل ها، به طور ویژه راه حل هایی کوتاه مدت هستند که می توانند در سطح مؤسسه ها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رهیافت های نه چندان گسترده به نگاه وسیع تری در سطح ملی منطقه ای یا بین المللی توسط سازمان هایی چون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نیاز دارند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از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 یاد کردیم، زیرا در میان بعضی افراد این تفکر وجود دارد که وب آرشیوی فراتر از روزهای اولیه خودش در ایجاد صفحه های قابل دسترسی برای تحلیل های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تفکر تعامل سنتی </w:t>
      </w:r>
      <w:r>
        <w:rPr>
          <w:rStyle w:val="FootnoteAnchor"/>
          <w:rtl w:val="true"/>
        </w:rPr>
        <w:footnoteReference w:id="309"/>
      </w:r>
      <w:r>
        <w:rPr>
          <w:rFonts w:ascii="IRNazanin" w:hAnsi="IRNazanin" w:eastAsia="IRNazanin"/>
          <w:color w:val="111111"/>
          <w:sz w:val="28"/>
          <w:sz w:val="28"/>
          <w:szCs w:val="28"/>
          <w:rtl w:val="true"/>
          <w:lang w:bidi="fa-IR"/>
        </w:rPr>
        <w:t xml:space="preserve">برای پایگاه </w:t>
      </w:r>
      <w:r>
        <w:rPr>
          <w:rFonts w:eastAsia="Times New Roman" w:cs="Times New Roman" w:ascii="Times New Roman" w:hAnsi="Times New Roman"/>
          <w:color w:val="111111"/>
          <w:sz w:val="28"/>
          <w:szCs w:val="28"/>
          <w:lang w:val="en-US" w:bidi="en-US"/>
        </w:rPr>
        <w:t>Wayback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به کاربر اجازه می داد به طور عمده به صفحه های منفرد آرشیو دسترسی داشته و آن ها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حرکت به سمت ایجاد مجموعه های قابل دسترسی به عنوان ابزارهای تحقیقی،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زمانی که با دامنۀ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UK government. Gov.uk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2011</w:t>
      </w:r>
      <w:r>
        <w:rPr>
          <w:rFonts w:eastAsia="IRNazanin" w:cs="IRNazanin"/>
          <w:color w:val="111111"/>
          <w:sz w:val="28"/>
          <w:szCs w:val="28"/>
          <w:rtl w:val="true"/>
          <w:lang w:bidi="fa-IR"/>
        </w:rPr>
        <w:t xml:space="preserve"> -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هستیم، یک پژوهش گر چه تصوری می تواند از توانایی انجام آن داشته باشد؟ چه سؤال هایی می تواند از یک مجموعه پرسیده شود؟ برای نمونه، محتوای كامل وب در مورد بانکدارهای اصلی وال استریت و سایت هایی که به طور مستقیم با آن پیوند دارند، در صورتی که آرشیو، دوره ای را پوشش دهد که طی آن بحران های بانکی توسعه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جای تحلیل یک وبگاه منفرد در سطحی خرد یا تحلیل همه وب در سطح کلان، با مجموعه های متمرکز وب در سطح میانی چه کار می توانیم بکنیم؟ قسمت عمده ای از پژوهش علوم اجتماعی در فضای برخط، در تعاملات سطوح میانی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توانیم برای فهم این که چگونه تغییر وب، واقعیت اجتماعی را منعکس و تقویت می کند یا تغییر می دهد، به صورت یکسان عمل کنیم؟ </w:t>
      </w:r>
      <w:bookmarkStart w:id="348" w:name="pg15998_253930"/>
    </w:p>
    <w:p>
      <w:pPr>
        <w:pStyle w:val="BookText"/>
        <w:rPr/>
      </w:pPr>
      <w:bookmarkEnd w:id="348"/>
      <w:r>
        <w:rPr>
          <w:rFonts w:ascii="IRNazanin" w:hAnsi="IRNazanin" w:eastAsia="IRNazanin"/>
          <w:color w:val="111111"/>
          <w:sz w:val="28"/>
          <w:sz w:val="28"/>
          <w:szCs w:val="28"/>
          <w:rtl w:val="true"/>
          <w:lang w:bidi="fa-IR"/>
        </w:rPr>
        <w:t xml:space="preserve">پاره ای از اقدامات برای پشتیبانی آرشیوهای وب موجود غیر ممکن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انجام آن داده یا محتوا گردآوری نشده و تقریباً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رو به سوی تا آینده چه تغییراتی را می توانیم امروز و در سال های آینده برای آرشیوهای وب، ایجاد کنیم محققان در سالهای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طراحی منابعی باشند که در حال حاضر برای پاسخ به این سؤال ها گردآوری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آینده، چه چیزی را از ما طلب می کنند که حالا در سال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 و در آینده، انجام نمی دهیم؟ مؤسسه های خاص چه می توانند انجام دهند؟ اگر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جمعی در بهره داری از قدرت آرشیوهای چندگانه، عمل نماید چه اتفاق بهتر و مؤثرتری ممکن است رخ دهد؟</w:t>
      </w:r>
    </w:p>
    <w:p>
      <w:pPr>
        <w:pStyle w:val="Heading6"/>
        <w:numPr>
          <w:ilvl w:val="5"/>
          <w:numId w:val="1"/>
        </w:numPr>
        <w:rPr/>
      </w:pPr>
      <w:bookmarkStart w:id="349" w:name="__RefHeading___Toc17378845_2142443653"/>
      <w:bookmarkStart w:id="350" w:name="_Toc131"/>
      <w:bookmarkEnd w:id="349"/>
      <w:r>
        <w:rPr>
          <w:rtl w:val="true"/>
        </w:rPr>
        <w:t>وب مجتمع</w:t>
      </w:r>
      <w:r>
        <w:rPr>
          <w:rtl w:val="true"/>
        </w:rPr>
        <w:t xml:space="preserve">: </w:t>
      </w:r>
      <w:r>
        <w:rPr>
          <w:rtl w:val="true"/>
        </w:rPr>
        <w:t>زندگی آرشیو وب</w:t>
      </w:r>
      <w:bookmarkEnd w:id="350"/>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آرشیوهای وب به آرشیو شدن نیاز دارند؟ چرا آن ها نمی توانند با وب پویا یکپارچه گردند و به طور شفاف برای عموم و محققان قابل دسترسی باشند؟ امکان تصور وبی که با وب پویای فعلی بر روی صفحه ای قابل دسترسی به صورت منبعی پیش فرض از داده ها و اطلاعات لایه بندی شده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این سطح می تواند بر روی لایه های زیرین وب قدیمی ایجاد شود که به آسانی برای علاقه مندان با حرکت نزولی یک لایه یا تعداد بیشتری از لایه ها به سمت پایین، قابل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ها هزار ابزار قابل دسترسی برای پژوهش وب پویا بتواند برای این لایه های زیرین با استفاده از مکانیسم های ساده به کار گرفته شود احتمال کشف کاربردهایی برای اطلاعات و داده های موجود در وب گذشته توسط محققان افزایش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 این بزرگترین و بلند پروازانه ترین چالش در این گزارش است، زیرا نیاز به تغییر زیادی در زیر ساخت وب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معنی احتمال ضعیف وقوع آن است، اما نتایج مورد انتظار آن بسیار خواهد بود فراتر از ارزش پژوهشی که وب قدیمی به عنوان لایه های زیرین وب فعلی، دارد، به صورت بالقوه نیز باعث تغییر ساختاری در نحوه نگرش کاربران به 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فعلی از نظر بسیاری برای اشاعه پیوندهای از دست رفته، از دست دادن اطلاعات، گم شدن صفحه ها، تغییر نشانی ها و تغییر اطلاعاتی که روی ویرایش های قبلی بدون هیچ امکانی برای مشاهده یا برگرداندن به ویرایش های قبلی، بازنویسی می شوند، غیر قابل اطمینان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ساختار اینترنت در برگشت زمان به عقب، به یکی از لایه های چندگانه تبدیل شود، به نحوی که حفره های موجود در لایه بالایی باعث ایجاد حفره در وب نشود، و به جای آن لایه پایین تر آشکار شود امکان اینکه وب به صورت منبعی با ثبات قابل اعتماد و مقاوم به از دست رفتن اطلاعات باشد، وجود خواهد داشت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 پیوندهای از دست رفته که تحلیل پیوند </w:t>
      </w:r>
      <w:r>
        <w:rPr>
          <w:rStyle w:val="FootnoteAnchor"/>
          <w:rtl w:val="true"/>
        </w:rPr>
        <w:footnoteReference w:id="310"/>
      </w:r>
      <w:r>
        <w:rPr>
          <w:rFonts w:ascii="IRNazanin" w:hAnsi="IRNazanin" w:eastAsia="IRNazanin"/>
          <w:color w:val="111111"/>
          <w:sz w:val="28"/>
          <w:sz w:val="28"/>
          <w:szCs w:val="28"/>
          <w:rtl w:val="true"/>
          <w:lang w:bidi="fa-IR"/>
        </w:rPr>
        <w:t>نامیده می شود، مشکل دیرپایی برای کاربران وب پویاست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زمانی پیچیده می شود که توجه بر وب آرشیوی متمرکز شود که روی هم رفته 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گرهای ثابتی برای ویرایش های آرشیوی صفحه ها 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های متعددی صورت گرفته است، </w:t>
      </w:r>
      <w:bookmarkStart w:id="351" w:name="pg15998_253931"/>
    </w:p>
    <w:p>
      <w:pPr>
        <w:pStyle w:val="BookText"/>
        <w:rPr/>
      </w:pPr>
      <w:bookmarkEnd w:id="351"/>
      <w:r>
        <w:rPr>
          <w:rFonts w:ascii="IRNazanin" w:hAnsi="IRNazanin" w:eastAsia="IRNazanin"/>
          <w:color w:val="111111"/>
          <w:sz w:val="28"/>
          <w:sz w:val="28"/>
          <w:szCs w:val="28"/>
          <w:rtl w:val="true"/>
          <w:lang w:bidi="fa-IR"/>
        </w:rPr>
        <w:t xml:space="preserve">به عنوان مثال </w:t>
      </w:r>
      <w:r>
        <w:rPr>
          <w:rFonts w:eastAsia="Times New Roman" w:cs="Times New Roman" w:ascii="Times New Roman" w:hAnsi="Times New Roman"/>
          <w:color w:val="111111"/>
          <w:sz w:val="28"/>
          <w:szCs w:val="28"/>
          <w:lang w:val="en-US" w:bidi="en-US"/>
        </w:rPr>
        <w:t>Web Cite (http://www.webcitation.org)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به نویسندگان امکان آرشیو نسخه ای از صفحه وب و ایجاد پیوند محافظت شده یا تجزیه کننده </w:t>
      </w:r>
      <w:r>
        <w:rPr>
          <w:rFonts w:eastAsia="Times New Roman" w:cs="Times New Roman" w:ascii="Times New Roman" w:hAnsi="Times New Roman"/>
          <w:color w:val="111111"/>
          <w:sz w:val="28"/>
          <w:szCs w:val="28"/>
          <w:lang w:val="en-US" w:bidi="en-US"/>
        </w:rPr>
        <w:t>DOI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دهد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Dead URL (http://deadurl.com)</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2"/>
      </w:r>
      <w:r>
        <w:rPr>
          <w:rFonts w:ascii="IRNazanin" w:hAnsi="IRNazanin" w:eastAsia="IRNazanin"/>
          <w:color w:val="111111"/>
          <w:sz w:val="28"/>
          <w:sz w:val="28"/>
          <w:szCs w:val="28"/>
          <w:rtl w:val="true"/>
          <w:lang w:bidi="fa-IR"/>
        </w:rPr>
        <w:t>رهیافت متفاوتی با اتکا بر آرشیو اینترنت و مخزن گوگل، در میان منابع دیگر برگزیده است تا سعی کند نسخه های پیوندهای از دست رفته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تلاش های این چنینی بوسیله اکثریت وسیعی از محققان که عمدتاً از وجود آن آگاه نیستند، بدون استفاده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از عامل مشکل ساز، نتیجه ناخواسته و غیر منتظره دیگری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محققان به اینکه تا حد امکان نشانی های متعددی را در آثار علمی شان درج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اثرات متعددی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سعی در ارزیابی تأثیر منابع برخط با استفاده از فنونی چون وب سنجی دارند، فقدان پیوندها باعث کاهش تأثیر منابع شان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را وادار به تلاشی جدی تر برای پیگیری منابع اطلاعاتی می کند، به طوری که سعی می کنند نه تنها منبع صحیح استناد، بلکه منبع استناد شده ای را که ممکن است ویرایش صفحه هایش می کنند به طور قابل توجهی تغییر کرده باشد نیز کشف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آرشیوهای وب تبدیل به منبعی قابل اتکا برای استناد پیوسته اطلاعات بشوند، این امر باعث افزایش پژوهش می شود و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آرشیوهای وب را به صورت عمومی تر رشد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وب مجتمع، دانش هویدا در وب، رشد و تکامل می یابد، اما به همان روش مشابه وب فعلی، به دور انداخته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مجتمع، با استفاده از موتورهای جست و جویی نظیر گوگل، قابل خزش، زدودن پیوند شدن و تحلیل و جست وجو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پیوندها از بین نخواهند رفت، بلکه به سوی تبدیل شدن به و موادی هدایت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مدت زیادی از وجودشان به صورت فعال بر روی وب فعلی نمی گذرد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352" w:name="__RefHeading___Toc17378847_2142443653"/>
      <w:bookmarkStart w:id="353" w:name="_Toc132"/>
      <w:bookmarkEnd w:id="352"/>
      <w:r>
        <w:rPr>
          <w:rtl w:val="true"/>
        </w:rPr>
        <w:t>چالش بلند مدت</w:t>
      </w:r>
      <w:r>
        <w:rPr>
          <w:rtl w:val="true"/>
        </w:rPr>
        <w:t xml:space="preserve">: </w:t>
      </w:r>
      <w:r>
        <w:rPr>
          <w:rtl w:val="true"/>
        </w:rPr>
        <w:t>دو چالش در این سؤال نهفته است، که هر دوی آن ها مستلزم مشارکت کنندگان و فعالان زیادی خواهد بود</w:t>
      </w:r>
      <w:r>
        <w:rPr>
          <w:rtl w:val="true"/>
        </w:rPr>
        <w:t xml:space="preserve">. </w:t>
      </w:r>
      <w:r>
        <w:rPr>
          <w:rtl w:val="true"/>
        </w:rPr>
        <w:t>نخست</w:t>
      </w:r>
      <w:r>
        <w:rPr>
          <w:rtl w:val="true"/>
        </w:rPr>
        <w:t xml:space="preserve">: </w:t>
      </w:r>
      <w:r>
        <w:rPr>
          <w:rtl w:val="true"/>
        </w:rPr>
        <w:t xml:space="preserve">ما باید دوباره در مورد اینکه چگونه اینترنت را ببینیم و مهندسی کنیم فکر کنیم، در حال حرکت از موجودیتی تک لایه با پیوندهای جانبی بسیار به سوی موجودیتی چند لایه با پیوندهای جانبی فعلی، بلکه با پیوندهای فعلی به مواد قدیمی و پیوندهای قدیمی به مواد قدیمی یا فعلی </w:t>
      </w:r>
      <w:r>
        <w:rPr>
          <w:rtl w:val="true"/>
        </w:rPr>
        <w:t>[</w:t>
      </w:r>
      <w:r>
        <w:rPr>
          <w:rtl w:val="true"/>
        </w:rPr>
        <w:t>باشیم</w:t>
      </w:r>
      <w:r>
        <w:rPr>
          <w:rtl w:val="true"/>
        </w:rPr>
        <w:t xml:space="preserve">]. </w:t>
      </w:r>
      <w:r>
        <w:rPr>
          <w:rtl w:val="true"/>
        </w:rPr>
        <w:t>این چالش کم اهمیتی نیست و متقاعد کردن بسیاری از نقش آفرینان که در ساختن حال آینده اینترنت، سرمایه گذاری کرده اند، برای انتخاب، مشکل خواهد بود</w:t>
      </w:r>
      <w:r>
        <w:rPr>
          <w:rtl w:val="true"/>
        </w:rPr>
        <w:t xml:space="preserve">. </w:t>
      </w:r>
      <w:r>
        <w:rPr>
          <w:rtl w:val="true"/>
        </w:rPr>
        <w:t>با این حال، نتیجه آن منجر به زیر ساختی خواهد شد که وب گذشته را بسیار قابل دسترس تر برای ارجاع و جست وجو خواهد ساخت</w:t>
      </w:r>
      <w:r>
        <w:rPr>
          <w:rtl w:val="true"/>
        </w:rPr>
        <w:t xml:space="preserve">. </w:t>
      </w:r>
      <w:r>
        <w:rPr>
          <w:rtl w:val="true"/>
        </w:rPr>
        <w:t>چالش بزرگ بعدی این خواهد بود که آرشیویست های وب نیاز به تعریف مجدد نقش شان خواهند داشت، در حقیقت نه برای آرشیویست بودن به شکل کاملاً سنتی اش، بلکه به صورت متخصصانی که می توانند به پژوهشگران در درک روندها و منابع اینترنت در طول زمان کمک کند و در ابزارهایی که برای دسترسی و دستکاری لایه های این اینترنت چند لایه به آن ها نیاز دارند، برای راهنمایی پژوهشگران و عموم در پاسخ به پرسش های پیش بینی نشده در مورد رشد وب همانگونه که به صورت جدید توسعه یافته اند خبره هستند</w:t>
      </w:r>
      <w:r>
        <w:rPr>
          <w:rtl w:val="true"/>
        </w:rPr>
        <w:t>.</w:t>
      </w:r>
      <w:bookmarkStart w:id="354" w:name="pg15998_253932"/>
      <w:bookmarkEnd w:id="353"/>
    </w:p>
    <w:p>
      <w:pPr>
        <w:pStyle w:val="Heading6"/>
        <w:numPr>
          <w:ilvl w:val="5"/>
          <w:numId w:val="1"/>
        </w:numPr>
        <w:rPr/>
      </w:pPr>
      <w:bookmarkStart w:id="355" w:name="__RefHeading___Toc17378849_2142443653"/>
      <w:bookmarkStart w:id="356" w:name="_Toc133"/>
      <w:bookmarkEnd w:id="354"/>
      <w:bookmarkEnd w:id="355"/>
      <w:r>
        <w:rPr>
          <w:rtl w:val="true"/>
        </w:rPr>
        <w:t>وب در حال تغییر</w:t>
      </w:r>
      <w:bookmarkEnd w:id="35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چگونه به تغییر رویدادها در جهان پاسخ می دهند و یا حوادث جاری را پایش می کنند؟ به طور فزاینده، رویدادهای محلی و جهانی خارج از وب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ممکن 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 رویدادهای مهم بین المللی و جالب توجه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مانند رویدادهای سیاسی اخیر در آفریقای شمالی و خاور میانه یا زلزله هایی در هاییتی ژاپن و سایر مکان ها رویدادهای محلی یا منطقه ای مهمی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کوچک اما گسترده، یا رویدادهای جاری باشند که در اولویت توجه گروهی کوچک یا حتی یک محقق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طور بالقوه انواع بینش ها را در مورد ماهیت و چیستی اطلاعاتی که مردم به اشتراک می گذارند، موضوع ها و حوادثی که به طور برجسته توسعه می یابند، و چگونگی پاسخ افراد و سازمان ها و دولت ها به بحران ها و در طی زمان، چگونگی استحاله و افول حوادث در گفت و گوهای عامه مردم، به بار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ساده ترین چالش ولی واضح ترین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تعداد زیادی از محققان در این حوزه با هم کار می کنند، پدیده برداشت </w:t>
      </w:r>
      <w:r>
        <w:rPr>
          <w:rStyle w:val="FootnoteAnchor"/>
          <w:rtl w:val="true"/>
        </w:rPr>
        <w:footnoteReference w:id="313"/>
      </w:r>
      <w:r>
        <w:rPr>
          <w:rFonts w:ascii="IRNazanin" w:hAnsi="IRNazanin" w:eastAsia="IRNazanin"/>
          <w:color w:val="111111"/>
          <w:sz w:val="28"/>
          <w:sz w:val="28"/>
          <w:szCs w:val="28"/>
          <w:rtl w:val="true"/>
          <w:lang w:bidi="fa-IR"/>
        </w:rPr>
        <w:t xml:space="preserve">موضوع چندین گفتگو در نشست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توسط سخنرانانی که مثال های زیادی از پدیده برداشت در ارتباط با انقلابهای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سراسر دنیای عرب تا نشت نفت در آب های عمیق، تا المپیک سال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را بیان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موضوع های محوری کار با آرشیوهای وب، این است که ما نیاز به حرکت از فهم وب به صورت مجموعه ای از داده های انتخاب شده داریم و به جای آن باید آن را به صورت یک شبکه در حال تغییر و تحول ببینیم که به دوره های زمانی و رهیافت های طولانی نیاز دارد در این زمینه، تلاش هایی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پروژه اروپایی تحلیل های طولی آرشیوهای وب </w:t>
      </w:r>
      <w:r>
        <w:rPr>
          <w:rStyle w:val="FootnoteAnchor"/>
          <w:rtl w:val="true"/>
        </w:rPr>
        <w:footnoteReference w:id="314"/>
      </w:r>
      <w:r>
        <w:rPr>
          <w:rFonts w:ascii="IRNazanin" w:hAnsi="IRNazanin" w:eastAsia="IRNazanin"/>
          <w:color w:val="111111"/>
          <w:sz w:val="28"/>
          <w:sz w:val="28"/>
          <w:szCs w:val="28"/>
          <w:rtl w:val="true"/>
          <w:lang w:bidi="fa-IR"/>
        </w:rPr>
        <w:t>در حال ایجاد یک رصد خانه مجازی وب برای انجام تحلیل های طولی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سازوکارهایی برای محققان به منظور پیشنهاد سریع گرانولیته </w:t>
      </w:r>
      <w:r>
        <w:rPr>
          <w:rStyle w:val="FootnoteAnchor"/>
          <w:rtl w:val="true"/>
        </w:rPr>
        <w:footnoteReference w:id="315"/>
      </w:r>
      <w:r>
        <w:rPr>
          <w:rFonts w:ascii="IRNazanin" w:hAnsi="IRNazanin" w:eastAsia="IRNazanin"/>
          <w:color w:val="111111"/>
          <w:sz w:val="28"/>
          <w:sz w:val="28"/>
          <w:szCs w:val="28"/>
          <w:rtl w:val="true"/>
          <w:lang w:bidi="fa-IR"/>
        </w:rPr>
        <w:t>افزایشی و دامنه مناسبی برای استفاده در سایت های آرشیوی و موضوع های در حال تغییر، در حال حاضر، ممکن است یک پژوهشگر ماهر، ابزارهایی را برای تکرار اجرای خزش، راه اندازی کند، اما پژوهشگری با مهارت کمتر از نظر فنی بدون پشتیبانی قوی سازمانی، یادگیری نزولی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پدیده ای به سرعت متغیر، در حال توسعه است، پژوهشگر متخصص علاقه مند به آن پدیده که هیچ تجربه ای در وب آرشیوی ندارد، باید راهی برای گردآوری داده برای تحلیل آن، قبل از دست رفتن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ماهر در راه اندازی ابزارهایی برای گردآوری داده های موجود بر روی این موقعیت های توسعه یافته، در سطح مناسبی از گرانولیته، می توانند راه هایی برای محققان یا دیگران فراهم کنند که وبگاه ها، موضوع ها، کلید واژه ها، مانند آن را برای پاسخگویی سریع به رویدادهای وب برگزینند</w:t>
      </w:r>
      <w:r>
        <w:rPr>
          <w:rFonts w:eastAsia="IRNazanin" w:cs="IRNazanin"/>
          <w:color w:val="111111"/>
          <w:sz w:val="28"/>
          <w:szCs w:val="28"/>
          <w:rtl w:val="true"/>
          <w:lang w:bidi="fa-IR"/>
        </w:rPr>
        <w:t xml:space="preserve">. </w:t>
      </w:r>
      <w:bookmarkStart w:id="357" w:name="pg15998_253933"/>
    </w:p>
    <w:p>
      <w:pPr>
        <w:pStyle w:val="BookText"/>
        <w:rPr/>
      </w:pPr>
      <w:bookmarkEnd w:id="35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1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روند موضوعات توییتر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2011</w:t>
      </w:r>
    </w:p>
    <w:p>
      <w:pPr>
        <w:pStyle w:val="BookText"/>
        <w:rPr/>
      </w:pPr>
      <w:r>
        <w:rPr>
          <w:rFonts w:ascii="IRNazanin" w:hAnsi="IRNazanin" w:eastAsia="IRNazanin"/>
          <w:color w:val="111111"/>
          <w:sz w:val="28"/>
          <w:sz w:val="28"/>
          <w:szCs w:val="28"/>
          <w:rtl w:val="true"/>
          <w:lang w:bidi="fa-IR"/>
        </w:rPr>
        <w:t>چالش در حال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ابزار هایی نظیر خوراک های </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به کارگیری نشانه ها بیان گر این است که تغییرات صفحه های وب نیاز به آرشیو شدن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ارتباط با توسعه رویدادها، امکان پایش مواردی نظیر خوراک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نرم افزارهای کاربردی اخيراً توسعه یافته برای داشتن سیستم هایی که به فعالیت تکثیر به وسیله افزایش تکرار ذخیره صفحه ،وب پاسخ داده یا بوسیله آگاه سازی متصدیان انسانی حوزه های در حال توسعه بالقوه مورد علاقه،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طولانی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الگوریتم هایی که از روندهای فعالیت برخط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روندهای گوگل یا روند موضوع های توییتر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راه اندازی گرانولیته آرشیو سازی افزایشی برای صفحه های وب مرتبط با آن موضوع های استفاده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مستلزم مهارت و پختگی بیش تری برای آرشیو هایی است که به طور مناسبی برای استفاده مجدد و به اشتراک گذاری و استاندارد سازی ایجاد شده و استمرار دارند پژوهش گران علاقه مند به استفاده از چنین آرشیوهای گردآوری شده الگوریتم گونه ای دارای الگوریتمی ، می خواهند منطق حذف یا افزودن را بدانند و قادر به فهم ماهیت و محتوای مجموعه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محوری که پرسیده خواهد شد این است که چگونه مجموعه ها با اکوسیستمی از منابع پژوهشی قابل استفاده و قابل دسترسی متناسب شوند؟</w:t>
      </w:r>
    </w:p>
    <w:p>
      <w:pPr>
        <w:pStyle w:val="Heading6"/>
        <w:numPr>
          <w:ilvl w:val="5"/>
          <w:numId w:val="1"/>
        </w:numPr>
        <w:rPr/>
      </w:pPr>
      <w:bookmarkStart w:id="358" w:name="__RefHeading___Toc17378851_2142443653"/>
      <w:bookmarkStart w:id="359" w:name="_Toc134"/>
      <w:bookmarkEnd w:id="358"/>
      <w:r>
        <w:rPr>
          <w:rtl w:val="true"/>
        </w:rPr>
        <w:t>کاربرد های آرشیو ها و وب گاه ها</w:t>
      </w:r>
      <w:bookmarkEnd w:id="35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چگونه افراد آرشیوهای وب را بسیار مهم تر از وب گاه ها به کار می گیرند؟ در حال حاضر، احتمال زیادی وجود دارد که وب گاه های بر روی وب را در مقاطع مشخص ،زمانی با استفاده از آرشیو های وب و زیر ساخت آرشیوی ،وب مشاهده نمود برای پژوهش گران دانشگاهی و صنعت تحلیل های </w:t>
      </w:r>
    </w:p>
    <w:p>
      <w:pPr>
        <w:pStyle w:val="BookText"/>
        <w:rPr/>
      </w:pPr>
      <w:r>
        <w:rPr>
          <w:rFonts w:ascii="IRNazanin" w:hAnsi="IRNazanin" w:eastAsia="IRNazanin"/>
          <w:color w:val="111111"/>
          <w:sz w:val="28"/>
          <w:sz w:val="28"/>
          <w:szCs w:val="28"/>
          <w:rtl w:val="true"/>
          <w:lang w:bidi="fa-IR"/>
        </w:rPr>
        <w:t>سرویس دهنده ثبت وقایع و تحلیل های تحلیل گران تکنیکی پر تکرار برای ارزیابی کاربردها تأثیر و الگوهای ترافیک در وب پویاست با وجود ،این این فنون برای وب آرشیوی امکان پذیر نیست زیرا داده ها برای درک استفاده های وب قدیمی و آرشیو های وب به سادگی در دسترس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1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ای از فایل داده ثبت وقایع برای سایت </w:t>
      </w:r>
      <w:r>
        <w:rPr>
          <w:rFonts w:eastAsia="Times New Roman" w:cs="Times New Roman" w:ascii="Times New Roman" w:hAnsi="Times New Roman"/>
          <w:color w:val="111111"/>
          <w:sz w:val="28"/>
          <w:szCs w:val="28"/>
          <w:lang w:val="en-US" w:bidi="en-US"/>
        </w:rPr>
        <w:t>histpop.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 یر و دیگران، </w:t>
      </w:r>
      <w:r>
        <w:rPr>
          <w:rFonts w:eastAsia="IRNazanin" w:cs="IRNazanin"/>
          <w:color w:val="111111"/>
          <w:sz w:val="28"/>
          <w:szCs w:val="28"/>
          <w:lang w:bidi="fa-IR"/>
        </w:rPr>
        <w:t>2009</w:t>
      </w:r>
    </w:p>
    <w:p>
      <w:pPr>
        <w:pStyle w:val="BookText"/>
        <w:rPr/>
      </w:pPr>
      <w:r>
        <w:rPr>
          <w:rFonts w:ascii="IRNazanin" w:hAnsi="IRNazanin" w:eastAsia="IRNazanin"/>
          <w:color w:val="111111"/>
          <w:sz w:val="28"/>
          <w:sz w:val="28"/>
          <w:szCs w:val="28"/>
          <w:rtl w:val="true"/>
          <w:lang w:bidi="fa-IR"/>
        </w:rPr>
        <w:t>چالش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سرویس دهنده ثبت وقایع سایت های وب آرشیوی، که محققان بتوانند نحوه استفاده از آرشیوهای وب را مطالعه نمایند این راه حلی ساده و سر راست و در دسترس برای مؤسسه هایی است که آرشیو های وب را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 دهنده ثبت وقایع آرشیوهای وب می تواند رای پژوهش گران علاقمند به فهم چگونگی مرور آرشیوهای وب توسط کاربران و چگونگی دسترسی آن ها به منابع و اینکه چه بخش هایی از آرشیو بیش ترین تکرار استفاده را دارند، ذخیره، نگهداری و قابل دسترسی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به طور عمده مورد توجه جامعه آرشیوی وب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گام نخست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بلند پروازانه تری ،است اما علاقه بالقوه بسیار گسترده تری خواهد بود راه اندازی زیر ساختی برای امکان آرشیو سازی سرویس دهنده های ثبت وقایع و تحلیل های مرتبط و پیوند با وب گاه ها به طوری که پژوهش گران نه فقط آن چه که بر روی وب موجود بوده، بلکه نحوه استفاده از آن را نیز بتوانند ببینند این هدفی بسیار بلند پروازانه تر است، زیرا سرویس دهنده های ثبت وقایع و اعتبارهای تحلیل ها فقط به صورت داخلی برای سرور و مدیران اعتبار در وضعیتی حفاظت شده قابل مشاهده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تجربیات عمومی مدیران سرور برای ذخیره سرویس دهنده ثبت وقایع در بلند مدت ضروری نیستند به طوری که آن ها به طور عادی برای ذخیره سازی فضا و دوری از انباشتگی و آشفتگی سرور، حذف و بازنویسی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این داده ها به طور بالقوه برای پژوهش گرانی ارزشمند است که نه فقط می خواهند از وضعیت یک سایت آگاه شوند، بلکه می خواهند از چگونگی و مقدار استفاده از آن، ترافیک منابع و دیگر حقایقی که از ثبت وقایع و داده های تحلیلی می تواند گردآوری شود، آگاهی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حل های اجتماعی شامل ایجاد مکانیسم هایی برای مدیران سرور برای مشارکت در ثبت وقایع </w:t>
      </w:r>
      <w:bookmarkStart w:id="360" w:name="pg15998_253935"/>
    </w:p>
    <w:p>
      <w:pPr>
        <w:pStyle w:val="BookText"/>
        <w:rPr/>
      </w:pPr>
      <w:bookmarkEnd w:id="360"/>
      <w:r>
        <w:rPr>
          <w:rFonts w:ascii="IRNazanin" w:hAnsi="IRNazanin" w:eastAsia="IRNazanin"/>
          <w:color w:val="111111"/>
          <w:sz w:val="28"/>
          <w:sz w:val="28"/>
          <w:szCs w:val="28"/>
          <w:rtl w:val="true"/>
          <w:lang w:bidi="fa-IR"/>
        </w:rPr>
        <w:t>است که می تواند با وبگاه های آرشیو ارتباط داشته باشد و برای ارائه کنندگان تحلیل هایی همچون گوگل به منظور ارائه گزینه ای به منظور مشارکت سایت های تحلیلی با آرشیوهای وب و تا حد امکان تعیین دوره محدودیت قبل از این که داده ها انتشار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بلند پروازانه طراحی نظام هایی برای آرشیو نه تنها سرویس دهنده های ثبت وقایع، بلکه خود ترافیک وب در یک سبک ناشناخته حفاظت شده این راه حل حتی بسیار بلند پروازانه تر است؛ زیرا سازو کارهای تحلیل ترافیک ،وب روی هم رفته عموماً در دسترس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نگرانی های نهفته ای از مواردی نظیر بازرسی بسته های عمیق که به تحلیلگران دربارهٔ ترافیک روان ،وب می گوید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محوری برای سؤال کردن این است که چه زمان مزایای فهم نحوه رفتار افراد در وب بر خطرات غلبه مینماید ،بنابراین توجه به این امر که روش هایی وجود دارند که این داده ها می توانند برای تحلیل های بعدی آرشیو و ذخیره شوند در زمانی که خطرات برای افراد و سازمان ها به حد کافی به واسطه گذر زمان و گمنام کردن داده ها کاهش می یابد ارزشمند است</w:t>
      </w:r>
      <w:r>
        <w:rPr>
          <w:rFonts w:eastAsia="IRNazanin" w:cs="IRNazanin"/>
          <w:color w:val="111111"/>
          <w:sz w:val="28"/>
          <w:szCs w:val="28"/>
          <w:rtl w:val="true"/>
          <w:lang w:bidi="fa-IR"/>
        </w:rPr>
        <w:t>.</w:t>
      </w:r>
    </w:p>
    <w:p>
      <w:pPr>
        <w:pStyle w:val="Heading6"/>
        <w:numPr>
          <w:ilvl w:val="5"/>
          <w:numId w:val="1"/>
        </w:numPr>
        <w:rPr/>
      </w:pPr>
      <w:bookmarkStart w:id="361" w:name="__RefHeading___Toc17378853_2142443653"/>
      <w:bookmarkStart w:id="362" w:name="_Toc135"/>
      <w:bookmarkEnd w:id="361"/>
      <w:r>
        <w:rPr>
          <w:rtl w:val="true"/>
        </w:rPr>
        <w:t>متخصص وب</w:t>
      </w:r>
      <w:bookmarkEnd w:id="36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امکان شناسایی مجموعه هایی که اندازه و شکل وب تاریخی را در رابطه با حوزه های تخصصی مورد توجه می سنجند، وجود دارد؟ فرض می کنیم که بسیاری از گروه ها و تنالگان ها وب گاه هایی را در طول دوره های زمانی ایجاد خواهند کرد چگونه امکان دارد که شناسایی تداوم حضور آن ها در وب و جمع آوری بدنه مناسبی از سایت های پژوهشی، برای آن ها کوچک و بی اهمیت باشد؟</w:t>
      </w:r>
    </w:p>
    <w:p>
      <w:pPr>
        <w:pStyle w:val="BookText"/>
        <w:rPr/>
      </w:pPr>
      <w:r>
        <w:rPr>
          <w:rFonts w:ascii="IRNazanin" w:hAnsi="IRNazanin" w:eastAsia="IRNazanin"/>
          <w:color w:val="111111"/>
          <w:sz w:val="28"/>
          <w:sz w:val="28"/>
          <w:szCs w:val="28"/>
          <w:rtl w:val="true"/>
          <w:lang w:bidi="fa-IR"/>
        </w:rPr>
        <w:t>مثال های متعددی را می توان بر شمرد گروه های علاقه مند به سرگرمی موضوع های تخصصی دانشگاهی میراث صنایع دستی نظیر دیداری و شنیداری سایت های گروه های سیاسی،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این موارد می تواند موجب ساخت ابر مجموعه ها شود مجموعه مجموعه ها،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جعبه چه راهنمایی در زمان ساختن مجموعه های آرشیوی از منابع متنوع وب برای افزایش ارزش این مجموعه ها مورد نیاز است؟ یک ابر مجموعه تا چه اندازه می تواند با دیگری مقایسه و پیوند داده شود و حتی به بخش هایی از ابر مجموعه های بزرگ تر تبدیل شوند؟</w:t>
      </w:r>
    </w:p>
    <w:p>
      <w:pPr>
        <w:pStyle w:val="BookText"/>
        <w:rPr/>
      </w:pPr>
      <w:r>
        <w:rPr>
          <w:rFonts w:ascii="IRNazanin" w:hAnsi="IRNazanin" w:eastAsia="IRNazanin"/>
          <w:color w:val="111111"/>
          <w:sz w:val="28"/>
          <w:sz w:val="28"/>
          <w:szCs w:val="28"/>
          <w:rtl w:val="true"/>
          <w:lang w:bidi="fa-IR"/>
        </w:rPr>
        <w:t>متخصص وب، ضرورت مقیاس کوچک تری از داده های انتخاب شده بر اساس رویداد ها یا موضوع هایی هم چنان ،انتقادی و موازی با تجربیات و انتظارات موجود پژوهشی را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قوانینی از این دست به صورتی قابل مشاهده و جست و جو بوسیله افراد یا تیمی باقی میماند که این رشته های داده را از یک چشم اندازه ویژه رشته یا موضوع پژوهشی مهمی در دنیای آکادمیک، ایجاد و تحلیل می کنند به ویژه در زمینه هایی که باوری دیرینه وجود دارد که پژوهش گران، خالقان مدیران و تحلیل گران مجموعه قوانین خود شان باشند با این حال حتی این مجموعه های تخصصی به طور بالقوه در زمانی که به طور استاندارد برای پاسخ به سؤال های محققان دوباره ترکیب و دسته بندی می شوند، می توانند ارزش آفرین باشند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مسئله مقیاس پذیری را در مسیر پرسش های مرتبط با آرشیو های وب متخصص پرورش </w:t>
      </w:r>
      <w:bookmarkStart w:id="363" w:name="pg15998_253936"/>
    </w:p>
    <w:p>
      <w:pPr>
        <w:pStyle w:val="BookText"/>
        <w:rPr/>
      </w:pPr>
      <w:bookmarkEnd w:id="363"/>
      <w:r>
        <w:rPr>
          <w:rFonts w:ascii="IRNazanin" w:hAnsi="IRNazanin" w:eastAsia="IRNazanin"/>
          <w:color w:val="111111"/>
          <w:sz w:val="28"/>
          <w:sz w:val="28"/>
          <w:szCs w:val="28"/>
          <w:rtl w:val="true"/>
          <w:lang w:bidi="fa-IR"/>
        </w:rPr>
        <w:t>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اندازه بحرانی در طول دوره های پوشش و دامنه مجموعه وب آرشیوی برای اینکه در طول زمان مورد استفاده دیگر پژوهش گران باشد وجود دارد؟ چگونه راهبرد ها و سیاست های خزندگی وب مؤسسه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برداشت های عمده و حوزه رویدادی یا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انتظارات پژوهش گران را برآورده کرده، و چه راهبرد های متنوعی به مناسب ترین وضع برای پشتیبانی، استفاده می شوند؟</w:t>
      </w:r>
    </w:p>
    <w:p>
      <w:pPr>
        <w:pStyle w:val="BookText"/>
        <w:rPr/>
      </w:pPr>
      <w:r>
        <w:rPr>
          <w:rFonts w:ascii="IRNazanin" w:hAnsi="IRNazanin" w:eastAsia="IRNazanin"/>
          <w:color w:val="111111"/>
          <w:sz w:val="28"/>
          <w:sz w:val="28"/>
          <w:szCs w:val="28"/>
          <w:rtl w:val="true"/>
          <w:lang w:bidi="fa-IR"/>
        </w:rPr>
        <w:t xml:space="preserve">بعضی از مثال های ویژه حوزه مجموعه های تخصصی در ابزارهای علوم اجتماعی برای ترکیب بانک جهانی داده با تحلیل های موجود در ولف رام آلفا </w:t>
      </w:r>
      <w:r>
        <w:rPr>
          <w:rStyle w:val="FootnoteAnchor"/>
          <w:rtl w:val="true"/>
        </w:rPr>
        <w:footnoteReference w:id="316"/>
      </w:r>
      <w:r>
        <w:rPr>
          <w:rFonts w:ascii="IRNazanin" w:hAnsi="IRNazanin" w:eastAsia="IRNazanin"/>
          <w:color w:val="111111"/>
          <w:sz w:val="28"/>
          <w:sz w:val="28"/>
          <w:szCs w:val="28"/>
          <w:rtl w:val="true"/>
          <w:lang w:bidi="fa-IR"/>
        </w:rPr>
        <w:t>در ارتباط با سلامتی یا دیگر اطلاعات جمعیتی می توانند توسعه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مستلزم استفاده از ابزاری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ولف رام آلفا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به طور مداوم با داده های جدید روزآمد می شود به همان صورت الگوریتم ها و ابزار های مصور سازی آن، بستر تحلیلی داده های پویا را ارائه می کنند در علوم ،طبیعی پژوهش گران به گرفتن اطلاعات آب و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مند خواهند بود و این اطلاعات جمع آوری شده را با طبیعت شناسان غیر حرفه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مشاهده کنندگان پرندگان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ابزارهایی چون گوگل پلاس یا فیس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دنیا، به اشتراک گذاشته و به گروه هایی می پیوندند که چگونگی تغییر الگو های مهاجرت پرندگان با آب و هوا یا آن چه مهاجرت پرندگان درباره تغییرات آب و هوا می تواند بگوید را تحلیل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نیاز به آشنایی با علم ،شهری جامعه ای برخط و محیط گرایی دارد در علوم انسانی به عنوان عقاید تاریخی ممکن است مصاحبه های آلن مک فارلن </w:t>
      </w:r>
      <w:r>
        <w:rPr>
          <w:rStyle w:val="FootnoteAnchor"/>
          <w:rtl w:val="true"/>
        </w:rPr>
        <w:footnoteReference w:id="317"/>
      </w:r>
      <w:r>
        <w:rPr>
          <w:rFonts w:ascii="IRNazanin" w:hAnsi="IRNazanin" w:eastAsia="IRNazanin"/>
          <w:color w:val="111111"/>
          <w:sz w:val="28"/>
          <w:sz w:val="28"/>
          <w:szCs w:val="28"/>
          <w:rtl w:val="true"/>
          <w:lang w:bidi="fa-IR"/>
        </w:rPr>
        <w:t xml:space="preserve">با متفکران معاصر اصلی که در سخنرانی های </w:t>
      </w:r>
      <w:r>
        <w:rPr>
          <w:rFonts w:eastAsia="Times New Roman" w:cs="Times New Roman" w:ascii="Times New Roman" w:hAnsi="Times New Roman"/>
          <w:color w:val="111111"/>
          <w:sz w:val="28"/>
          <w:szCs w:val="28"/>
          <w:lang w:val="en-US" w:bidi="en-US"/>
        </w:rPr>
        <w:t>iTunesu</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آکسفورد نمایش داده می شود مقایسه شود تا الگو های چگونگی تفکر اجتماعی متفکران مهم در مقابل آن هایی که در </w:t>
      </w:r>
      <w:r>
        <w:rPr>
          <w:rFonts w:eastAsia="Times New Roman" w:cs="Times New Roman" w:ascii="Times New Roman" w:hAnsi="Times New Roman"/>
          <w:color w:val="111111"/>
          <w:sz w:val="28"/>
          <w:szCs w:val="28"/>
          <w:lang w:val="en-US" w:bidi="en-US"/>
        </w:rPr>
        <w:t>iTunesu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مشهور هستند شفاف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مقایسه افکار اصلی در مقابل با افکار مردمی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راهنمایی برای انواع متفاوتی از ابر مجموعه ها به طوری که عناصر استاندارد در آرشیو وب وارد شوند و در نتیجه دامنه و انسجام آن ها تضمین و تعیین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توسعه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ابزارها و زیر ساخت های سازمانی برای این که پژوهش گران بتوانند بر تردیدها غلبه یابند تا ابر مجموعه هایی را بسازند که حداقل به صورت بالقوه توسط یک پژوهش گر منفرد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استانداردهایی تعریف شودتا ابر مجموعه های آرشیوی توسط یکدیگر قابل استفاده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چالش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به پدید آمدن سازمان هایی که ابر مجموعه ها را به طور مفید و گسترده تشویق و حمایت می کنند</w:t>
      </w:r>
      <w:r>
        <w:rPr>
          <w:rFonts w:eastAsia="IRNazanin" w:cs="IRNazanin"/>
          <w:color w:val="111111"/>
          <w:sz w:val="28"/>
          <w:szCs w:val="28"/>
          <w:rtl w:val="true"/>
          <w:lang w:bidi="fa-IR"/>
        </w:rPr>
        <w:t>.</w:t>
      </w:r>
    </w:p>
    <w:p>
      <w:pPr>
        <w:pStyle w:val="Heading6"/>
        <w:numPr>
          <w:ilvl w:val="5"/>
          <w:numId w:val="1"/>
        </w:numPr>
        <w:rPr/>
      </w:pPr>
      <w:bookmarkStart w:id="364" w:name="__RefHeading___Toc17378855_2142443653"/>
      <w:bookmarkStart w:id="365" w:name="_Toc136"/>
      <w:bookmarkEnd w:id="364"/>
      <w:r>
        <w:rPr>
          <w:rtl w:val="true"/>
        </w:rPr>
        <w:t>وب دیداری</w:t>
      </w:r>
      <w:bookmarkEnd w:id="365"/>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از تصاویر برای فهم چگونگی تغییرات دنیا استفاده کنم آیا می توانم برای فهم این فرآیندها به صورت دیداری تصاویر را از آرشیوهای وب استخراج کنم؟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امکان وجود دارد که با استخراج تصاویر تغییر یافته در طول زمان از مکان های یکسان بر روی صفحه هایی نظیر </w:t>
      </w:r>
    </w:p>
    <w:p>
      <w:pPr>
        <w:pStyle w:val="BookText"/>
        <w:rPr/>
      </w:pPr>
      <w:r>
        <w:rPr>
          <w:rFonts w:eastAsia="Times New Roman" w:cs="Times New Roman" w:ascii="Times New Roman" w:hAnsi="Times New Roman"/>
          <w:color w:val="111111"/>
          <w:sz w:val="28"/>
          <w:szCs w:val="28"/>
          <w:lang w:val="en-US" w:bidi="en-US"/>
        </w:rPr>
        <w:t>Flicker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IRNazanin" w:hAnsi="IRNazanin" w:eastAsia="IRNazanin"/>
          <w:color w:val="111111"/>
          <w:sz w:val="28"/>
          <w:sz w:val="28"/>
          <w:szCs w:val="28"/>
          <w:rtl w:val="true"/>
          <w:lang w:bidi="fa-IR"/>
        </w:rPr>
        <w:t>تحلیل های تصویری انجام گیرد؟ تصویر برداری مجدد، تجربه ای است که طی آن مکانی که قبلاً از آن عکس برداری شده بازدید کرده و برای مستند کردن تداوم و تغییرات در طول زمان، عکس جدیدی از آن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نخستین پروژه ها برای انجام این کار بازدید مجدد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در آمریکای غربی و تصویر برداری از صد سال قبل به وسیله پژوهشگران دولتی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کلت، </w:t>
      </w:r>
      <w:r>
        <w:rPr>
          <w:rStyle w:val="FootnoteAnchor"/>
          <w:rtl w:val="true"/>
        </w:rPr>
        <w:footnoteReference w:id="320"/>
      </w:r>
      <w:r>
        <w:rPr>
          <w:rFonts w:ascii="IRNazanin" w:hAnsi="IRNazanin" w:eastAsia="IRNazanin"/>
          <w:color w:val="111111"/>
          <w:sz w:val="28"/>
          <w:sz w:val="28"/>
          <w:szCs w:val="28"/>
          <w:rtl w:val="true"/>
          <w:lang w:bidi="fa-IR"/>
        </w:rPr>
        <w:t xml:space="preserve">منچستر </w:t>
      </w:r>
      <w:r>
        <w:rPr>
          <w:rStyle w:val="FootnoteAnchor"/>
          <w:rtl w:val="true"/>
        </w:rPr>
        <w:footnoteReference w:id="321"/>
      </w:r>
      <w:r>
        <w:rPr>
          <w:rFonts w:ascii="IRNazanin" w:hAnsi="IRNazanin" w:eastAsia="IRNazanin"/>
          <w:color w:val="111111"/>
          <w:sz w:val="28"/>
          <w:sz w:val="28"/>
          <w:szCs w:val="28"/>
          <w:rtl w:val="true"/>
          <w:lang w:bidi="fa-IR"/>
        </w:rPr>
        <w:t xml:space="preserve">و وربورگ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حالا، تصور کنید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از حال را که قادر باشیم نه تنها عکس های یکسانی را از مکانی مشخص مقایسه کنیم بلکه بتوانیم از آرشیو های وب سری کامل عکس های مستند شده ای را از دنیای در حال تغییر و ثابت در طول زمان استخراج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2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قصر باکینگهام که از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 مختلف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http://photosynth.net/view.aspx?cid=34e49d3e-2d1e-4118- bbad-d2f5d74ce</w:t>
      </w:r>
    </w:p>
    <w:p>
      <w:pPr>
        <w:pStyle w:val="BookText"/>
        <w:rPr/>
      </w:pPr>
      <w:r>
        <w:rPr>
          <w:rFonts w:ascii="IRNazanin" w:hAnsi="IRNazanin" w:eastAsia="IRNazanin"/>
          <w:color w:val="111111"/>
          <w:sz w:val="28"/>
          <w:sz w:val="28"/>
          <w:szCs w:val="28"/>
          <w:rtl w:val="true"/>
          <w:lang w:bidi="fa-IR"/>
        </w:rPr>
        <w:t>چالش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این که تصاویری که بیش تر در صفحه های وب آرشیو شده، از دست می روند، در اولویت حفاظت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چالش توسعه یافته ساخت فناوری هایی همانند </w:t>
      </w:r>
      <w:r>
        <w:rPr>
          <w:rStyle w:val="FootnoteAnchor"/>
        </w:rPr>
        <w:footnoteReference w:id="323"/>
      </w:r>
      <w:r>
        <w:rPr>
          <w:rFonts w:eastAsia="Times New Roman" w:cs="Times New Roman" w:ascii="Times New Roman" w:hAnsi="Times New Roman"/>
          <w:color w:val="111111"/>
          <w:sz w:val="28"/>
          <w:szCs w:val="28"/>
          <w:lang w:val="en-US" w:bidi="en-US"/>
        </w:rPr>
        <w:t>http://photosynth.net/Background.aspx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قادر به اتصال تعداد زیادی از تصاویر برای نمایش پانورامای یک مکان یا شی برای کار با اطلاعات زمانی به منظور جمع آوری مناظر مشابه در طول زمان باشند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بلند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یک آرشیو از تصاویر جهان شامل اطلاعات بسیار از زمان و مکان که تا حد امکان برگرفته از </w:t>
      </w:r>
      <w:r>
        <w:rPr>
          <w:rFonts w:eastAsia="Times New Roman" w:cs="Times New Roman" w:ascii="Times New Roman" w:hAnsi="Times New Roman"/>
          <w:color w:val="111111"/>
          <w:sz w:val="28"/>
          <w:szCs w:val="28"/>
          <w:lang w:val="en-US" w:bidi="en-US"/>
        </w:rPr>
        <w:t>EXIF</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4"/>
      </w:r>
      <w:r>
        <w:rPr>
          <w:rFonts w:ascii="IRNazanin" w:hAnsi="IRNazanin" w:eastAsia="IRNazanin"/>
          <w:color w:val="111111"/>
          <w:sz w:val="28"/>
          <w:sz w:val="28"/>
          <w:szCs w:val="28"/>
          <w:rtl w:val="true"/>
          <w:lang w:bidi="fa-IR"/>
        </w:rPr>
        <w:t>و داده های صفحه های وب باشند به طوری که تصاویر بتوانند برای پژوهش استفاده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ابزارهایی برای جای دادن استخراج ترکیب و تصاویر مورد نیاز است</w:t>
      </w:r>
      <w:r>
        <w:rPr>
          <w:rFonts w:eastAsia="IRNazanin" w:cs="IRNazanin"/>
          <w:color w:val="111111"/>
          <w:sz w:val="28"/>
          <w:szCs w:val="28"/>
          <w:rtl w:val="true"/>
          <w:lang w:bidi="fa-IR"/>
        </w:rPr>
        <w:t xml:space="preserve">. </w:t>
      </w:r>
      <w:bookmarkStart w:id="366" w:name="pg15998_253938"/>
    </w:p>
    <w:p>
      <w:pPr>
        <w:pStyle w:val="Heading6"/>
        <w:numPr>
          <w:ilvl w:val="5"/>
          <w:numId w:val="1"/>
        </w:numPr>
        <w:rPr/>
      </w:pPr>
      <w:bookmarkStart w:id="367" w:name="__RefHeading___Toc17378857_2142443653"/>
      <w:bookmarkStart w:id="368" w:name="_Toc137"/>
      <w:bookmarkEnd w:id="366"/>
      <w:bookmarkEnd w:id="367"/>
      <w:r>
        <w:rPr>
          <w:rtl w:val="true"/>
        </w:rPr>
        <w:t>وب همان گونه که بود</w:t>
      </w:r>
      <w:bookmarkEnd w:id="36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می توانم وب را همان گونه که بود ببینم؟ اگر من بخواهم وب را همان گونه که، در یکم ژانویه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مرور کنم و قادر باشم تا روی صفحه ها ،تصاویر پیوندها و دیگر محتوای آن همان گونه که در آن روز ظاهر شده بود کلیک کنم چگونه این کار را می توانم انجام دهم؟</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22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ویرایش بتای پاسخ </w:t>
      </w:r>
      <w:r>
        <w:rPr>
          <w:rFonts w:eastAsia="Times New Roman" w:cs="Times New Roman" w:ascii="Times New Roman" w:hAnsi="Times New Roman"/>
          <w:color w:val="111111"/>
          <w:sz w:val="28"/>
          <w:szCs w:val="28"/>
          <w:lang w:val="en-US" w:bidi="en-US"/>
        </w:rPr>
        <w:t>WayBack Machine</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 </w:t>
      </w:r>
      <w:r>
        <w:rPr>
          <w:rFonts w:eastAsia="Times New Roman" w:cs="Times New Roman" w:ascii="Times New Roman" w:hAnsi="Times New Roman"/>
          <w:color w:val="111111"/>
          <w:sz w:val="28"/>
          <w:szCs w:val="28"/>
          <w:lang w:val="en-US" w:bidi="en-US"/>
        </w:rPr>
        <w:t>http://replay.web.archive.org/20041010185532/http://netpreserve.org/about/index.php</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ویرایش بتای فعلی نسخه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Wayback Machin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چنین کارکردی را نوید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گشت و گذار در وب همان گونه که ،بود نسخه بتا که در حال حاضر در سایت تبلیغ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آرشیو های انفرادی چه تلاش های دیگری می توانند برای امکان تکرار پذیری وب، انجام دهند؟</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و افزایش تلاش هایی برای ایجاد وب فعلی به صورت تکرار پذیر در آینده که نیاز به گردآوری، ذخیره سازی و اشاعه مجدد وب فعلی همان گونه که در گذشته بود،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محوری برای پرسش در این جا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تواند فراتر از این که منبعی ارجاعی صرفاً برای رفع کنجکاوی یا مراجعه گاه به گاه باشد مورد استفاده قرار گیرد چه نوع نیاز بکر یا سؤال پژوهشی غیر متصوری بر جست و جوهای دستی و گشت و گذار در وب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 دارد؟ آیا مورخان آینده ، همان گونه که در دنیای امروز خواندن اخبار و انتشارات و دوران گذشته فانی وب مورد علاقه بوده است ، به آن علاقه مند هستند؟ آیا آن ها می خواهند از نرم افزارهای کاربردی استفاده یا صرفاً از منابع مرجع؟ به عبارت دیگر بزرگ ترین سؤال ساختن موارد استفاده برای وب تکرار پذیر و سپس ساختن رابطه ای که این موارد استفاده را پشتیبانی می کند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امر مستلزم مشورت متخصصان آرشیو سازی وب با متخصصان حوزه هایی شامل مورخان و دیگر افرادی است که به بازسازی مجدد گذشته علاقه مند هستند </w:t>
      </w:r>
      <w:bookmarkStart w:id="369" w:name="pg15998_253939"/>
    </w:p>
    <w:p>
      <w:pPr>
        <w:pStyle w:val="Heading6"/>
        <w:numPr>
          <w:ilvl w:val="5"/>
          <w:numId w:val="1"/>
        </w:numPr>
        <w:rPr/>
      </w:pPr>
      <w:bookmarkStart w:id="370" w:name="__RefHeading___Toc17378859_2142443653"/>
      <w:bookmarkStart w:id="371" w:name="_Toc138"/>
      <w:bookmarkEnd w:id="369"/>
      <w:bookmarkEnd w:id="370"/>
      <w:r>
        <w:rPr>
          <w:rtl w:val="true"/>
        </w:rPr>
        <w:t>ساختار وب</w:t>
      </w:r>
      <w:bookmarkEnd w:id="3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چگونه مقایسه شده و در طول زمان تغییر می کند؟</w:t>
      </w:r>
    </w:p>
    <w:p>
      <w:pPr>
        <w:pStyle w:val="BookText"/>
        <w:rPr/>
      </w:pPr>
      <w:r>
        <w:rPr>
          <w:rFonts w:ascii="IRNazanin" w:hAnsi="IRNazanin" w:eastAsia="IRNazanin"/>
          <w:color w:val="111111"/>
          <w:sz w:val="28"/>
          <w:sz w:val="28"/>
          <w:szCs w:val="28"/>
          <w:rtl w:val="true"/>
          <w:lang w:bidi="fa-IR"/>
        </w:rPr>
        <w:t xml:space="preserve">افزایش تلاش هایی برای فهم وب به صورت یک سیستم مستلزم قابلیت های افزایش به مقیاس بزرگ است که قادر خواهد بود الگوها و روندها را در طی زمان دست بی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امر، ما نیاز داریم که بپرسیم چه رهیافت هایی برای توسعهٔ روش های تحلیلی معتبر در دسترس هستند؟ چگونه ما می توانیم فرضیات ساخته شده درباره داده های وب را به صورت یک سری داده اعتبار سنجی کنیم؟ چه ابزارهای آماری برای مجموعه های وب آرشیوی می تواند به کار گرفته شود و چه ابزارهایی نیاز به توسعه دارند؟</w:t>
      </w:r>
    </w:p>
    <w:p>
      <w:pPr>
        <w:pStyle w:val="BookText"/>
        <w:rPr/>
      </w:pPr>
      <w:r>
        <w:rPr>
          <w:rFonts w:ascii="IRNazanin" w:hAnsi="IRNazanin" w:eastAsia="IRNazanin"/>
          <w:color w:val="111111"/>
          <w:sz w:val="28"/>
          <w:sz w:val="28"/>
          <w:szCs w:val="28"/>
          <w:rtl w:val="true"/>
          <w:lang w:bidi="fa-IR"/>
        </w:rPr>
        <w:t xml:space="preserve">حتی آمارهای ساده نیز برای استخراج درباره وب بی اهمیت نیستند برای نمونه، چه تعداد از وب گاه ها به طور سالانه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سراسر جهان در یک کشور مشخص روی موضوع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تعداد سال گذشته بوده اند؟</w:t>
      </w:r>
    </w:p>
    <w:p>
      <w:pPr>
        <w:pStyle w:val="BookText"/>
        <w:rPr/>
      </w:pPr>
      <w:r>
        <w:rPr>
          <w:rFonts w:ascii="IRNazanin" w:hAnsi="IRNazanin" w:eastAsia="IRNazanin"/>
          <w:color w:val="111111"/>
          <w:sz w:val="28"/>
          <w:sz w:val="28"/>
          <w:szCs w:val="28"/>
          <w:rtl w:val="true"/>
          <w:lang w:bidi="fa-IR"/>
        </w:rPr>
        <w:t xml:space="preserve">در مجموعه آرشیوی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 جعبه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ایجاد صفحه ها چیست؟ صفحه های آن به چه زبان هایی هستند؟ آیا در زمان ایجاد صفحه ها روندهایی وجود داشته است؟ آیا خوشه ای است؟ آیا یک فرایند ساختمانی ثابت بوده است؟ آیا موضوع های مشخصی بیش تر از دیگران پیوند داده شده اند؟ آیا برخی از انواع مجموعه ها احتمال کم تر یا بیش تری برای پیوند به منابع خارجی دارند؟ آیا وب گاه ها می توانند به رده هایی که می توانیم با استفاده از تحلیل های خوشه ای کشف کنیم تقسیم بندی شوند؟</w:t>
      </w:r>
    </w:p>
    <w:p>
      <w:pPr>
        <w:pStyle w:val="BookText"/>
        <w:rPr/>
      </w:pPr>
      <w:r>
        <w:rPr>
          <w:rFonts w:ascii="IRNazanin" w:hAnsi="IRNazanin" w:eastAsia="IRNazanin"/>
          <w:color w:val="111111"/>
          <w:sz w:val="28"/>
          <w:sz w:val="28"/>
          <w:szCs w:val="28"/>
          <w:rtl w:val="true"/>
          <w:lang w:bidi="fa-IR"/>
        </w:rPr>
        <w:t xml:space="preserve">آیا ما می توانیم سایت ها را به وسیلۀ آمار هایی همچون اندازه میانگین وب گاه ها در رده های مختلف، میانگین تعداد پیوند ها میزان داده های غیر متنی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ها، تصاویر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محتوا در سن محتوا در فاصله بین روز آمدسازی ها دفعات روز آمدسازی، نوع رابط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در مقابل دینامیک به طور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کنیم؟</w:t>
      </w:r>
    </w:p>
    <w:p>
      <w:pPr>
        <w:pStyle w:val="BookText"/>
        <w:rPr/>
      </w:pPr>
      <w:r>
        <w:rPr>
          <w:rFonts w:ascii="IRNazanin" w:hAnsi="IRNazanin" w:eastAsia="IRNazanin"/>
          <w:color w:val="111111"/>
          <w:sz w:val="28"/>
          <w:sz w:val="28"/>
          <w:szCs w:val="28"/>
          <w:rtl w:val="true"/>
          <w:lang w:bidi="fa-IR"/>
        </w:rPr>
        <w:t>چگونه این آمارها به ما در فهم ساختار مجموعه ها و وب کمک می کنند؟</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ابزار ها و روش هایی برای استفاده از وب به عنوان یک رشته داده عظیم به جای مجموعه ای از اسناد در حال حاضر در صورت وجود داده ها اگر شخص بخواهد بداند چه چیزی باید به طور بسیار اساسی دربارهٔ اندازه و ساختار وب فعلی یا وب به صورت گذشته اش مورد سؤال باشد داده ها برای پژوهش گران قابل دسترسی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ابزارهایی باید ایجاد شوند که آمارگیری روی وب یا روی صفحه های یک مجموعه آرشیوی را انجام دهند</w:t>
      </w:r>
      <w:r>
        <w:rPr>
          <w:rFonts w:eastAsia="IRNazanin" w:cs="IRNazanin"/>
          <w:color w:val="111111"/>
          <w:sz w:val="28"/>
          <w:szCs w:val="28"/>
          <w:rtl w:val="true"/>
          <w:lang w:bidi="fa-IR"/>
        </w:rPr>
        <w:t>.</w:t>
      </w:r>
    </w:p>
    <w:p>
      <w:pPr>
        <w:pStyle w:val="Heading6"/>
        <w:numPr>
          <w:ilvl w:val="5"/>
          <w:numId w:val="1"/>
        </w:numPr>
        <w:rPr/>
      </w:pPr>
      <w:bookmarkStart w:id="372" w:name="__RefHeading___Toc17378861_2142443653"/>
      <w:bookmarkStart w:id="373" w:name="_Toc139"/>
      <w:bookmarkEnd w:id="372"/>
      <w:r>
        <w:rPr>
          <w:rtl w:val="true"/>
        </w:rPr>
        <w:t>ایده ها چگونه تکثیر می شوند</w:t>
      </w:r>
      <w:bookmarkEnd w:id="373"/>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ایده ها چگونه روی اینترنت کشش یافته و تکثیر می شوند؟ یکی از جنبه های قابل توجه اینترنت توانایی شگفت انگیز آن برای پشتیبانی انتقال از الگوی رفتاری ایده هایی که رشد می یابند و گسترش فرهنگی است اگر علاقه مند هستیم به چگونگی ویروسی شدن ویدئو ها یا چگونگی گسترش شوخی ها یا چگونگی وارد شدن یک بیت از اطلاعات یا اطلاعات غلط به آگاهی عمومی، چه ابزارهایی به ما کمک خواهد نمود؟ چگونه ابزارهایی را با توانایی امکان این که یک آرشیو ساخته شود نه بر اساس </w:t>
      </w:r>
      <w:bookmarkStart w:id="374" w:name="pg15998_253940"/>
    </w:p>
    <w:p>
      <w:pPr>
        <w:pStyle w:val="BookText"/>
        <w:rPr/>
      </w:pPr>
      <w:bookmarkEnd w:id="374"/>
      <w:r>
        <w:rPr>
          <w:rFonts w:ascii="IRNazanin" w:hAnsi="IRNazanin" w:eastAsia="IRNazanin"/>
          <w:color w:val="111111"/>
          <w:sz w:val="28"/>
          <w:sz w:val="28"/>
          <w:szCs w:val="28"/>
          <w:rtl w:val="true"/>
          <w:lang w:bidi="fa-IR"/>
        </w:rPr>
        <w:t>جغرافیایی فیزیکی یا مجازی بلکه بر اساس حرکت از یک ایده می سازیم؟ هر کس می تواند تصور کند که قادر به تعیین یک ایده باشد و برای دنبال نمودن آن ایده به صورتی که در طول زمان توسعه می یابد، حرکت کند</w:t>
      </w:r>
    </w:p>
    <w:p>
      <w:pPr>
        <w:pStyle w:val="BookText"/>
        <w:rPr/>
      </w:pPr>
      <w:r>
        <w:rPr>
          <w:rFonts w:ascii="IRNazanin" w:hAnsi="IRNazanin" w:eastAsia="IRNazanin"/>
          <w:color w:val="111111"/>
          <w:sz w:val="28"/>
          <w:sz w:val="28"/>
          <w:szCs w:val="28"/>
          <w:rtl w:val="true"/>
          <w:lang w:bidi="fa-IR"/>
        </w:rPr>
        <w:t>هم چنین چه زمینه گسترده ای در اطراف محتوایی که ما در آرشیو می بینیم، وجود دارد؟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روی وب در زمان پیدایش آن چه چیزی را جست و جو می کردند؟ گوگل زیتگیست </w:t>
      </w:r>
      <w:r>
        <w:rPr>
          <w:rStyle w:val="FootnoteAnchor"/>
          <w:rtl w:val="true"/>
        </w:rPr>
        <w:footnoteReference w:id="325"/>
      </w:r>
      <w:r>
        <w:rPr>
          <w:rFonts w:ascii="IRNazanin" w:hAnsi="IRNazanin" w:eastAsia="IRNazanin"/>
          <w:color w:val="111111"/>
          <w:sz w:val="28"/>
          <w:sz w:val="28"/>
          <w:szCs w:val="28"/>
          <w:rtl w:val="true"/>
          <w:lang w:bidi="fa-IR"/>
        </w:rPr>
        <w:t xml:space="preserve">و گوگل ترندز </w:t>
      </w:r>
      <w:r>
        <w:rPr>
          <w:rStyle w:val="FootnoteAnchor"/>
          <w:rtl w:val="true"/>
        </w:rPr>
        <w:footnoteReference w:id="326"/>
      </w:r>
      <w:r>
        <w:rPr>
          <w:rFonts w:ascii="IRNazanin" w:hAnsi="IRNazanin" w:eastAsia="IRNazanin"/>
          <w:color w:val="111111"/>
          <w:sz w:val="28"/>
          <w:sz w:val="28"/>
          <w:szCs w:val="28"/>
          <w:rtl w:val="true"/>
          <w:lang w:bidi="fa-IR"/>
        </w:rPr>
        <w:t>در مورد چیزهایی که مردم درباره آن جست وجو می کردند به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چیزهایی دیگری را می توانیم برای فهم زمینه جمع آوری کنیم؟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تویتتر اشاره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فهم زمینه محتوا بوسیله مشاهدۀ چیزهایی که با یکدیگر آمده اند ، کمک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واتسون آی بی ام </w:t>
      </w:r>
      <w:r>
        <w:rPr>
          <w:rStyle w:val="FootnoteAnchor"/>
          <w:rtl w:val="true"/>
        </w:rPr>
        <w:footnoteReference w:id="327"/>
      </w:r>
      <w:r>
        <w:rPr>
          <w:rFonts w:ascii="IRNazanin" w:hAnsi="IRNazanin" w:eastAsia="IRNazanin"/>
          <w:color w:val="111111"/>
          <w:sz w:val="28"/>
          <w:sz w:val="28"/>
          <w:szCs w:val="28"/>
          <w:rtl w:val="true"/>
          <w:lang w:bidi="fa-IR"/>
        </w:rPr>
        <w:t xml:space="preserve">، نظام اختصاصی است که از مواد آرشیوی زیادی برای ساخت موتور دیپ کیو ای </w:t>
      </w:r>
      <w:r>
        <w:rPr>
          <w:rStyle w:val="FootnoteAnchor"/>
          <w:rtl w:val="true"/>
        </w:rPr>
        <w:footnoteReference w:id="328"/>
      </w:r>
      <w:r>
        <w:rPr>
          <w:rFonts w:ascii="IRNazanin" w:hAnsi="IRNazanin" w:eastAsia="IRNazanin"/>
          <w:color w:val="111111"/>
          <w:sz w:val="28"/>
          <w:sz w:val="28"/>
          <w:szCs w:val="28"/>
          <w:rtl w:val="true"/>
          <w:lang w:bidi="fa-IR"/>
        </w:rPr>
        <w:t xml:space="preserve">خودش استفاده می کند که به آن برای برنده شدن در بحران </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نوع از ابزار به طور گسترده تری برای جست وجوی پیشرفته در دسترس خواهند شد؟</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زمان وب همان گونه که ایجاد شده نیاز دارد که حفاظت شده قابل استخراج و قابل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گرانولیته بهتری نیاز است تا ببیند ایده ها از کجا آغاز شده، چگونه گسترش می یابند و این که چه فعالیت هایی سرعت تکثیر آن ها را کاهش یا افزایش می دهد؟ ایده ها به صورت موجودی زنده در دنیا پدید می آیند و تنها پس از این که نگهداری ،شوند برای برگشت به اصلیت شان مورد توجه قرار خواهند گرفت با این حال بدون گرانولیته و عمق مناسب آرشیوی ایده اصلی ممکن است در زمانی که شخص به جست و جوی آن فکر می کند، از دست رفته باشد</w:t>
      </w:r>
      <w:r>
        <w:rPr>
          <w:rFonts w:eastAsia="IRNazanin" w:cs="IRNazanin"/>
          <w:color w:val="111111"/>
          <w:sz w:val="28"/>
          <w:szCs w:val="28"/>
          <w:rtl w:val="true"/>
          <w:lang w:bidi="fa-IR"/>
        </w:rPr>
        <w:t>.</w:t>
      </w:r>
    </w:p>
    <w:p>
      <w:pPr>
        <w:pStyle w:val="Heading6"/>
        <w:numPr>
          <w:ilvl w:val="5"/>
          <w:numId w:val="1"/>
        </w:numPr>
        <w:rPr/>
      </w:pPr>
      <w:bookmarkStart w:id="375" w:name="__RefHeading___Toc17378863_2142443653"/>
      <w:bookmarkStart w:id="376" w:name="_Toc140"/>
      <w:bookmarkEnd w:id="375"/>
      <w:r>
        <w:rPr>
          <w:rtl w:val="true"/>
        </w:rPr>
        <w:t>وب غیر قانونی</w:t>
      </w:r>
      <w:bookmarkEnd w:id="37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وب برای پشتیبانی و توانایی فعالیت های غیر قانونی استفاده می شود و چگونه در طول زمان تغییر می کند؟ نوعی محتوا که به صورت برخط تکثیر می شود و کم تر مورد توجه دانشمندان است، مواد غیر قانونی وب است این طیف گستره ای از محتوای جنسی تا اطلاعاتی درباره استفاده از مواد ،مخدر قمار منابع گروه های تندرو محتوای مرتبط با تروریسم و دیگر منابعی است که یا غیرقانونی یا دارای مشکلات اجتماعی هستند سؤال این جاست که چه کسی باید محتوا های غیر قانونی یا قانونی ولی کم تر از نظر اجتماعی پذیرفته شده وب را آرشیو کند؟ چگونه بدون شکستن قانون می توانیم این کار را انجام دهیم؟ و چگونه می توان برای محققان بدون در خطر افتادن هم پژوهش گر و هم مؤسسه هایی که دسترسی را ایجاد ساخته اند قابل دسترسی شود؟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دانستن این که چه فعالیت های غیر قانونی ای از نظر حجم و عمومیت یافتن در حال رشد هستند کدام یک در طول زمان رنگ می بازند و چه فعالیت های غیرقانونی غیر منتظره ای پدید می آیند نه فقط </w:t>
      </w:r>
      <w:bookmarkStart w:id="377" w:name="pg15998_253941"/>
    </w:p>
    <w:p>
      <w:pPr>
        <w:pStyle w:val="BookText"/>
        <w:rPr/>
      </w:pPr>
      <w:bookmarkEnd w:id="377"/>
      <w:r>
        <w:rPr>
          <w:rFonts w:ascii="IRNazanin" w:hAnsi="IRNazanin" w:eastAsia="IRNazanin"/>
          <w:color w:val="111111"/>
          <w:sz w:val="28"/>
          <w:sz w:val="28"/>
          <w:szCs w:val="28"/>
          <w:rtl w:val="true"/>
          <w:lang w:bidi="fa-IR"/>
        </w:rPr>
        <w:t>برای پژوهش گران، بلکه برای سیاست گذاران عمومی، متخصصان حوزه سلامت که احتیاج به پیگیری نتایج رفتارهای خطر آفرین دارند خبرگان سلامت عمومی، متخصصان و مؤسسه های حمایت اجتماعی و کسانی که مسئول حفظ رفاه قشر آسیب پذیر هستند مفید می باشد</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چالش در این جا این است که حتی اگر منابع غیر قانونی بر روی اینترنت رواج داشته باشند سازمان های اندکی هستند که خارج از اعمال فشار قانونی مایل به پذیرش خطر مشارکت در جمع آوری داده های مربوط به این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تابوهای فرهنگی و خطرات قانونی در ارتباط با دسترسی و ذخیره سازی منابع غیر قانونی حتی برای اهداف مثبت همانند پژوهش فهم جنبه های جامعه مدرن بیشتر پژوهش گران وب و آرشیویست های وب را از چنین منابعی بر 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مهم ترین سازوکاری که می تواند در این جا وجود داشته باشد نظامی با حفاظت قانونی خواهد بود که به طور مناسب و تا حد امکان افراد و سازمان ها را برای آرشیو و جست وجوی داده های غیرقانونی قابل دسترسی اینترنت بدون در معرض خطر قرار گرفتن سازمان ها یا پژوهش گران استفاده کننده از این مجموعه ها تأیید کند</w:t>
      </w:r>
    </w:p>
    <w:p>
      <w:pPr>
        <w:pStyle w:val="Heading6"/>
        <w:numPr>
          <w:ilvl w:val="5"/>
          <w:numId w:val="1"/>
        </w:numPr>
        <w:rPr/>
      </w:pPr>
      <w:bookmarkStart w:id="378" w:name="__RefHeading___Toc17378865_2142443653"/>
      <w:bookmarkStart w:id="379" w:name="_Toc141"/>
      <w:bookmarkEnd w:id="378"/>
      <w:r>
        <w:rPr>
          <w:rtl w:val="true"/>
        </w:rPr>
        <w:t>رد پای رقومی</w:t>
      </w:r>
      <w:bookmarkEnd w:id="379"/>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پای رقومی یک شخص را آرشیو کنیم؟ فعالیت ها و اقدامات یک شخص به طور پیوسته مورد توجه بالقوه است به ویژه اگر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باشد یا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این مورد بحث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گارفینکل </w:t>
      </w:r>
      <w:r>
        <w:rPr>
          <w:rStyle w:val="FootnoteAnchor"/>
          <w:rtl w:val="true"/>
        </w:rPr>
        <w:footnoteReference w:id="329"/>
      </w:r>
      <w:r>
        <w:rPr>
          <w:rFonts w:ascii="IRNazanin" w:hAnsi="IRNazanin" w:eastAsia="IRNazanin"/>
          <w:color w:val="111111"/>
          <w:sz w:val="28"/>
          <w:sz w:val="28"/>
          <w:szCs w:val="28"/>
          <w:rtl w:val="true"/>
          <w:lang w:bidi="fa-IR"/>
        </w:rPr>
        <w:t xml:space="preserve">و کاکس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فهرست آثار زندگی یک شخص برای آرشیویست ها یک وظیفه خواهد بود آرشیو وب یک شخص می تواند شامل صفحه های وب پروفایل های شبکه اجتماعی و پست هایش، ارتباطاتش، انتشارات، و منابع دیگر در مورد زندگی رقومی او 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محوری، فهمیدن چگونگی ساختن ابزارهایی است که به افراد اجازه می دهد تا به صورت دستی مشخص کنند که چگونه به صورت خودکار آثار رقومی خود را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ابزارها به طور خودکار ردپای رقومی را تا حد امکان بر مبنای انتخاب ، جمع آوری می کنند؟ چگونه می توانیم نظام هایی را ایجاد کنیم که نه فقط یادآوری بلکه امکان فراموشی به وسیله حذف های بعدی توسط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ها یا همه رد پاها را داشته باشد به صورتی که برخی دانشمندان از آن به عنوان یک حق اساسی ذکر کرده اند مه یر </w:t>
      </w:r>
      <w:r>
        <w:rPr>
          <w:rStyle w:val="FootnoteAnchor"/>
          <w:rtl w:val="true"/>
        </w:rPr>
        <w:footnoteReference w:id="331"/>
      </w:r>
      <w:r>
        <w:rPr>
          <w:rFonts w:ascii="IRNazanin" w:hAnsi="IRNazanin" w:eastAsia="IRNazanin"/>
          <w:color w:val="111111"/>
          <w:sz w:val="28"/>
          <w:sz w:val="28"/>
          <w:szCs w:val="28"/>
          <w:rtl w:val="true"/>
          <w:lang w:bidi="fa-IR"/>
        </w:rPr>
        <w:t xml:space="preserve">شونبرگر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پیشرفت ها به ویژه در این حوزه مشکل است به دلیل این که مسائل بسیار زیاد حقوقی و خصوصی آن نیاز به بررسی خواهد داشت</w:t>
      </w:r>
      <w:r>
        <w:rPr>
          <w:rFonts w:eastAsia="IRNazanin" w:cs="IRNazanin"/>
          <w:color w:val="111111"/>
          <w:sz w:val="28"/>
          <w:szCs w:val="28"/>
          <w:rtl w:val="true"/>
          <w:lang w:bidi="fa-IR"/>
        </w:rPr>
        <w:t xml:space="preserve">. </w:t>
      </w:r>
      <w:bookmarkStart w:id="380" w:name="pg15998_253942"/>
    </w:p>
    <w:p>
      <w:pPr>
        <w:pStyle w:val="Heading6"/>
        <w:numPr>
          <w:ilvl w:val="5"/>
          <w:numId w:val="1"/>
        </w:numPr>
        <w:rPr/>
      </w:pPr>
      <w:bookmarkStart w:id="381" w:name="__RefHeading___Toc17378867_2142443653"/>
      <w:bookmarkStart w:id="382" w:name="_Toc142"/>
      <w:bookmarkEnd w:id="380"/>
      <w:bookmarkEnd w:id="381"/>
      <w:r>
        <w:rPr>
          <w:rtl w:val="true"/>
        </w:rPr>
        <w:t>وب داده</w:t>
      </w:r>
      <w:bookmarkEnd w:id="38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داده ها از آرشیو های وب دوباره استخراج می شوند؟ در سال های اخیر، رشد چشم گیری در وب مبتنی بر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وب اسنادی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مسائل متعددی مطرح شده است، مانند این که چگونه داده ها در کنار اسناد آرشیو بشوند؟ چه نوع ابزار پاک کننده داده ها برای کار با داده ها مورد نیاز خواهد بود؟</w:t>
      </w:r>
    </w:p>
    <w:p>
      <w:pPr>
        <w:pStyle w:val="BookText"/>
        <w:rPr/>
      </w:pPr>
      <w:r>
        <w:rPr>
          <w:rFonts w:ascii="IRNazanin" w:hAnsi="IRNazanin" w:eastAsia="IRNazanin"/>
          <w:color w:val="111111"/>
          <w:sz w:val="28"/>
          <w:sz w:val="28"/>
          <w:szCs w:val="28"/>
          <w:rtl w:val="true"/>
          <w:lang w:bidi="fa-IR"/>
        </w:rPr>
        <w:t xml:space="preserve">برای مثال به فرآیندهای بین حوزه های علمی یا صنعتی برای فراهم آوری دانش مانند طراحی ،هوافضا، کشف مواد مخدر و غیره، فکر کنید زمانی که یک هواپیما دچار سانحه می شود و بازرسان می خواهند محاسبات اولیه مهندسی را دوباره ارزیابی کنند چگونه می توانیم توانایی درک داده ها از یک زنجیره تأمین طراحی مهندسی هفتاد ساله را حفظ کنیم؟ طراحی رقومی ،بود دانش توسط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همکار تدارک می شد که بعضی از آن ها در فواصل زمانی از حوزه کار خارج شده اند و همه آن توسط مجموعه کاملاً متفاوتی از افراد به کار گرفته می شد در این مورد چرخه زندگی دانش بسیار طولانی تر از چرخه زندگی کسب و کار است و آرشیوها نقش اساسی در حفظ این اطلاعات ایفا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های مرتبط این است که چگونه می توانیم اطلاعات اختصاصی را آرشیو و تحلیل کنیم؟ بعضی از داده ها اختصاصی هستند و لازم است برای تعهد به موافقت نامه های حقوقی نگهداری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اگر نهادهای قابل ،اعتماد داده های خام را ذخیره کنند و فقط به ابزارهای تحلیلی اجازه دسترسی به آن ها را بدهند تحلیل های بسیاری بدون دسترسی به داده های خام می توانند انجام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نتایج گردآوری و تلخیص شده می توانند بدون افشای داده های حفاظت شده در دسترس پژوهش گر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ابزارهایی برای سرویس دهی به عنوان الگویی که امکان دسترسی به بخش هایی از داده های خام را می دهند به جای اینکه داده های خام را بارگذاری کنید وجود دارند همانند الیکسر، </w:t>
      </w:r>
      <w:r>
        <w:rPr>
          <w:rStyle w:val="FootnoteAnchor"/>
          <w:rtl w:val="true"/>
        </w:rPr>
        <w:footnoteReference w:id="333"/>
      </w:r>
      <w:r>
        <w:rPr>
          <w:rFonts w:ascii="IRNazanin" w:hAnsi="IRNazanin" w:eastAsia="IRNazanin"/>
          <w:color w:val="111111"/>
          <w:sz w:val="28"/>
          <w:sz w:val="28"/>
          <w:szCs w:val="28"/>
          <w:rtl w:val="true"/>
          <w:lang w:bidi="fa-IR"/>
        </w:rPr>
        <w:t xml:space="preserve">برنامه ای برای دسترسی به اطلاعات نجوم مثال ،دیگر مشاهده گر </w:t>
      </w:r>
      <w:r>
        <w:rPr>
          <w:rFonts w:eastAsia="Times New Roman" w:cs="Times New Roman" w:ascii="Times New Roman" w:hAnsi="Times New Roman"/>
          <w:color w:val="111111"/>
          <w:sz w:val="28"/>
          <w:szCs w:val="28"/>
          <w:lang w:val="en-US" w:bidi="en-US"/>
        </w:rPr>
        <w:t>n-gram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 های گوگل </w:t>
      </w:r>
      <w:r>
        <w:rPr>
          <w:rStyle w:val="FootnoteAnchor"/>
          <w:rtl w:val="true"/>
        </w:rPr>
        <w:footnoteReference w:id="334"/>
      </w:r>
      <w:r>
        <w:rPr>
          <w:rFonts w:ascii="IRNazanin" w:hAnsi="IRNazanin" w:eastAsia="IRNazanin"/>
          <w:color w:val="111111"/>
          <w:sz w:val="28"/>
          <w:sz w:val="28"/>
          <w:szCs w:val="28"/>
          <w:rtl w:val="true"/>
          <w:lang w:bidi="fa-IR"/>
        </w:rPr>
        <w:t>که به کاربران امکان تحلیل داده بدون دسترسی به داده خام را می دهد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یکبار به داده هایی از مخازن داده های قابل ،تحلیل دسترسی داشته باشید، امکانات افزوده فزونی خواهند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پیوند داده ها از طریق ،ابزارها ایجاد کتابخانه هایی متشکل از اجزایی که به پژوهش گران اجازه می دهند که داده ها را از راه های گوناگون تحلیل کنند و امکاناتی برای ترکیب و تطابق آن ها را به روش های جدید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ایجاد این سری داده ها و ابزارها، دقت شود، الگو ها و همبستگی هایی که قبلا کشف نشده اند، افزایش می یابد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23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گر </w:t>
      </w:r>
      <w:r>
        <w:rPr>
          <w:rFonts w:eastAsia="Times New Roman" w:cs="Times New Roman" w:ascii="Times New Roman" w:hAnsi="Times New Roman"/>
          <w:color w:val="111111"/>
          <w:sz w:val="28"/>
          <w:szCs w:val="28"/>
          <w:lang w:val="en-US" w:bidi="en-US"/>
        </w:rPr>
        <w:t>n-gram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های گوگل</w:t>
      </w:r>
    </w:p>
    <w:p>
      <w:pPr>
        <w:pStyle w:val="BookText"/>
        <w:rPr/>
      </w:pPr>
      <w:r>
        <w:rPr>
          <w:rFonts w:ascii="IRNazanin" w:hAnsi="IRNazanin" w:eastAsia="IRNazanin"/>
          <w:color w:val="111111"/>
          <w:sz w:val="28"/>
          <w:sz w:val="28"/>
          <w:szCs w:val="28"/>
          <w:rtl w:val="true"/>
          <w:lang w:bidi="fa-IR"/>
        </w:rPr>
        <w:t>چالش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بخش هایی از اینترنت که حاوی داده ها به جای اسناد هستند، تغییر نگرش از این که آرشیو های وب برای نگهداری اسناد هستند به سمت مشاهده آن ها به صورت روشی برای آرشیوسازی داده هایی است که این اسناد در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مستلزم مدل های جدیدی برای ذخیره سازی و استخراج داده هایی است که از مدل های متمایل به تحلیل های دادهای داده های ساختار ،یافته به جای تحلیل های داده های ساختار نیافته پیروی می کنند</w:t>
      </w:r>
    </w:p>
    <w:p>
      <w:pPr>
        <w:pStyle w:val="BookText"/>
        <w:rPr/>
      </w:pPr>
      <w:r>
        <w:rPr>
          <w:rFonts w:ascii="IRNazanin" w:hAnsi="IRNazanin" w:eastAsia="IRNazanin"/>
          <w:color w:val="111111"/>
          <w:sz w:val="28"/>
          <w:sz w:val="28"/>
          <w:szCs w:val="28"/>
          <w:rtl w:val="true"/>
          <w:lang w:bidi="fa-IR"/>
        </w:rPr>
        <w:t>وب 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ارزشی در ایجاد یک وب ملی زمانی که وب پدیده ای فراتر از مرزهاست وجود دارد؟ تلاش هایی در حوزه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اجرا در سطوح ،ملی با توجه به محدودیت های بودجه ای و ،قانونی اساسی است در حال حاضر، در بریتانیا ، کتابخانه بریتانیا خودش را برای پیش بینی قوانینی تأثیر گذار بر روی آرشیوسازی فضای وب بریتانیا به صورت کتابخانه واسپاری برای همه انتشارات بریتانیا آماده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می،</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پژوهش و اختراع دانمارک، تصمیم به ایجاد زیر ساخت های پژوهشی ملی در حوزه های پژوهشی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 علوم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متمرکز بر استفاده از ابزارهای تحلیلی منابع وب آرشیوی خواهد بود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شفافیت نحوه استفاده پژوهش گران از آرشیو های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 ها هنوز در مراحل طراحی هستند ما در مورد یکی از مهم ترین مواردی که باید انجام شود، یعنی تعامل دامنه پژوهشگران با تخصص هایی نه فقط در پژوهش ،اینترنت بلکه در زمینه هایی نظیر جامعه شناسی، علوم سیاسی و دیگر حوزه های علوم اجتماعی فیزیک و سایر علوم هنر و علوم انسانی، بحث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زیرساخت ها به منظور انعکاس نیازهای پژوهشگران ملی در مجموعه های ایجاد شده، طراحی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فرآیندی زمانبر است و تعامل خبرگان هر حوزه می تواند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w:t>
      </w:r>
      <w:bookmarkStart w:id="383" w:name="pg15998_253944"/>
    </w:p>
    <w:p>
      <w:pPr>
        <w:pStyle w:val="BookText"/>
        <w:rPr/>
      </w:pPr>
      <w:bookmarkEnd w:id="383"/>
      <w:r>
        <w:rPr>
          <w:rFonts w:ascii="IRNazanin" w:hAnsi="IRNazanin" w:eastAsia="IRNazanin"/>
          <w:color w:val="111111"/>
          <w:sz w:val="28"/>
          <w:sz w:val="28"/>
          <w:szCs w:val="28"/>
          <w:rtl w:val="true"/>
          <w:lang w:bidi="fa-IR"/>
        </w:rPr>
        <w:t>این شکست اجرای آن احتمال کسب کاربرد گسترده زیر ساخت های جدید را کاهش می دهد</w:t>
      </w:r>
      <w:r>
        <w:rPr>
          <w:rFonts w:eastAsia="IRNazanin" w:cs="IRNazanin"/>
          <w:color w:val="111111"/>
          <w:sz w:val="28"/>
          <w:szCs w:val="28"/>
          <w:rtl w:val="true"/>
          <w:lang w:bidi="fa-IR"/>
        </w:rPr>
        <w:t>.</w:t>
      </w:r>
    </w:p>
    <w:p>
      <w:pPr>
        <w:pStyle w:val="Heading6"/>
        <w:numPr>
          <w:ilvl w:val="5"/>
          <w:numId w:val="1"/>
        </w:numPr>
        <w:rPr/>
      </w:pPr>
      <w:bookmarkStart w:id="384" w:name="__RefHeading___Toc17378869_2142443653"/>
      <w:bookmarkStart w:id="385" w:name="_Toc143"/>
      <w:bookmarkEnd w:id="384"/>
      <w:r>
        <w:rPr>
          <w:rtl w:val="true"/>
        </w:rPr>
        <w:t>نتایج</w:t>
      </w:r>
      <w:r>
        <w:rPr>
          <w:rtl w:val="true"/>
        </w:rPr>
        <w:t xml:space="preserve">: </w:t>
      </w:r>
      <w:r>
        <w:rPr>
          <w:rtl w:val="true"/>
        </w:rPr>
        <w:t>مسیر پیش رو</w:t>
      </w:r>
      <w:bookmarkEnd w:id="385"/>
    </w:p>
    <w:p>
      <w:pPr>
        <w:pStyle w:val="BookText"/>
        <w:rPr/>
      </w:pPr>
      <w:r>
        <w:rPr>
          <w:rFonts w:ascii="IRNazanin" w:hAnsi="IRNazanin" w:eastAsia="IRNazanin"/>
          <w:color w:val="111111"/>
          <w:sz w:val="28"/>
          <w:sz w:val="28"/>
          <w:szCs w:val="28"/>
          <w:rtl w:val="true"/>
          <w:lang w:bidi="fa-IR"/>
        </w:rPr>
        <w:t>آن چه گفته شد، فقط تعداد معدودی از مواردی است که گروه کوچک ما توانست به آن فکر کند و موارد بسیاری هنوز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مباحث عمومی است زیرا فنون گام به گام ویژه ای برای مشخص نمودن مجموعه وب یا روندهای تحلیلی از اینکه چگونه محتوای وب در طول زمان تغییر می کند نیاز به منابعی از پروژه تحقیقاتی خاص، یک تیم از متخصصان حوزه و مجموعه های مرتبط برای آزمون این ،روش ها خواهد داشت ،بنابراین ما گوی جادویی نخواهیم داشت با این حال تعدادی از چالش های عمومی را نشان داده ایم که پژوهشگر علاقه مند به کار در حوزه آرشیوهای وب با آن مواجه است یکی از موارد اصلی که در طول زمان حاصل می شود و دوباره در مصاحبه ها و بحث ها وجود دارد، فقدان پایداری و رابطه ای کاربر پسند برای ایجاد آرشیو های وب و یکبار ساخته شده به منظور دسترسی و تحلیل داده های موجود در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دراز مدت، ما امیدوار به نتایج دیگری هستیم که ممکن است از این تلاش ها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می توانیم گروه کاری پست هاگ </w:t>
      </w:r>
      <w:r>
        <w:rPr>
          <w:rStyle w:val="FootnoteAnchor"/>
          <w:rtl w:val="true"/>
        </w:rPr>
        <w:footnoteReference w:id="335"/>
      </w:r>
      <w:r>
        <w:rPr>
          <w:rFonts w:ascii="IRNazanin" w:hAnsi="IRNazanin" w:eastAsia="IRNazanin"/>
          <w:color w:val="111111"/>
          <w:sz w:val="28"/>
          <w:sz w:val="28"/>
          <w:szCs w:val="28"/>
          <w:rtl w:val="true"/>
          <w:lang w:bidi="fa-IR"/>
        </w:rPr>
        <w:t>را تصور کنیم که برای توسعه کارگاه بحث و ایده های مورد استفاده احتمالی در آینده و تمرکز بر توسعه ابزاری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نه تنها برای اعضای </w:t>
      </w:r>
      <w:r>
        <w:rPr>
          <w:rFonts w:eastAsia="Times New Roman" w:cs="Times New Roman" w:ascii="Times New Roman" w:hAnsi="Times New Roman"/>
          <w:color w:val="111111"/>
          <w:sz w:val="28"/>
          <w:szCs w:val="28"/>
          <w:lang w:val="en-US" w:bidi="en-US"/>
        </w:rPr>
        <w:t>IIPC</w:t>
      </w:r>
      <w:r>
        <w:rPr>
          <w:rFonts w:ascii="IRNazanin" w:hAnsi="IRNazanin" w:eastAsia="IRNazanin"/>
          <w:color w:val="111111"/>
          <w:sz w:val="28"/>
          <w:sz w:val="28"/>
          <w:szCs w:val="28"/>
          <w:rtl w:val="true"/>
          <w:lang w:bidi="fa-IR"/>
        </w:rPr>
        <w:t>، بلکه برای انواع جوامع پژوهش گرانی که با جامعه آرشیوی وب در تعامل نبوده و بیش تر تمایل به استفاده از وب آرشیوی را دارند آگاهی رسانی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ها شامل پژوهش گران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اعضای </w:t>
      </w:r>
      <w:r>
        <w:rPr>
          <w:rFonts w:eastAsia="Times New Roman" w:cs="Times New Roman" w:ascii="Times New Roman" w:hAnsi="Times New Roman"/>
          <w:color w:val="111111"/>
          <w:sz w:val="28"/>
          <w:szCs w:val="28"/>
          <w:lang w:val="en-US" w:bidi="en-US"/>
        </w:rPr>
        <w:t>AOIR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r>
        <w:rPr>
          <w:rFonts w:ascii="IRNazanin" w:hAnsi="IRNazanin" w:eastAsia="IRNazanin"/>
          <w:color w:val="111111"/>
          <w:sz w:val="28"/>
          <w:sz w:val="28"/>
          <w:szCs w:val="28"/>
          <w:rtl w:val="true"/>
          <w:lang w:bidi="fa-IR"/>
        </w:rPr>
        <w:t xml:space="preserve">دانشمندان اطلاعات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IFIP</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ASIS &amp;T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طیف فهرست ها و انجمن های علاقه مند به علوم انسانی رقومی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قویاً توصیه می کنیم که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نمایندگانی را به نشست های سالانه سازمان هایی از این نوع و پانل ها رهنمون می سازد و کارگاه هایی را برای تعامل پژوهشگران با امکانات آرشیوهای وب سازماندهی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ایده را به صورت برجسته مطرح ساخته ایم اما آن جوامع موارد بیش تری را رانند آماده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آمدن آن ها به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منتظر نمانید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به سمت آن ها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ایده دیگر برای آینده فعالیت، نوعی برنامه مشترک کدنویسی نرم افزاری </w:t>
      </w:r>
      <w:r>
        <w:rPr>
          <w:rStyle w:val="FootnoteAnchor"/>
          <w:rtl w:val="true"/>
        </w:rPr>
        <w:footnoteReference w:id="339"/>
      </w:r>
    </w:p>
    <w:p>
      <w:pPr>
        <w:pStyle w:val="BookText"/>
        <w:rPr/>
      </w:pPr>
      <w:r>
        <w:rPr>
          <w:rFonts w:eastAsia="Times New Roman" w:cs="Times New Roman" w:ascii="Times New Roman" w:hAnsi="Times New Roman"/>
          <w:color w:val="111111"/>
          <w:sz w:val="28"/>
          <w:szCs w:val="28"/>
          <w:lang w:val="en-US" w:bidi="en-US"/>
        </w:rPr>
        <w:t>http://www.techopedia.com/definition/23193/hackathon</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برنامه نویسان رایانه ای هکرها با همدیگر و با پژوهشگران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گردهم آمده و به ایجاد دسترسی به داده های آرشیوی وب توجه و همکاری می کنند آن ها باید بتوانند به گروه ها و وظایف مرتبط با کشف رهیافت های خلاقانه و ابتکاری توجه کنند تا بتوانند داده ها و ابزارهای موجود را برای ایجاد سریع ابزارها و رابطه ای جدید ، به کار گیرند پژوهش گران انتخاب خواهند شد به دلیل این که آن ها سؤالاتی دارند</w:t>
      </w:r>
      <w:bookmarkStart w:id="386" w:name="pg15998_253945"/>
    </w:p>
    <w:p>
      <w:pPr>
        <w:pStyle w:val="BookText"/>
        <w:rPr/>
      </w:pPr>
      <w:bookmarkEnd w:id="386"/>
      <w:r>
        <w:rPr>
          <w:rFonts w:ascii="IRNazanin" w:hAnsi="IRNazanin" w:eastAsia="IRNazanin"/>
          <w:color w:val="111111"/>
          <w:sz w:val="28"/>
          <w:sz w:val="28"/>
          <w:szCs w:val="28"/>
          <w:rtl w:val="true"/>
          <w:lang w:bidi="fa-IR"/>
        </w:rPr>
        <w:t xml:space="preserve">که تمایل به پاسخ گویی به آن ها دارند و برنامه نویسان رایانه ای همه مهارت شان را برای کمک به آن ها در رسیدن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یا 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اهداف پژوهشی شان به کار می برند دوباره برنامه نویسان رایانه ای که با داده های وب پویا کار می کنند، مهارت هایی برای اجرای طرح های خلاقانه با ابزارها دارند که نتایج بسیار بیشتری از انتظار برای درخواست از آرشیو های وب به سمت آن ها گسیل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ما به نیروانا خواهیم رسید یا محکوم به آخر الزمان خواهیم ،شد یا با منحصر به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 خواهیم شد یا اینکه با آرشیو های غبار آلوده مواجه خواهیم شد؟ هیچ راهی برای دانستن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نداریم با این حال ما در نقطه ای هستیم که این سؤال را ایجاب می کند امروز برای اطمینان از این که در آینده به چه چیزی می توانیم دسترسی داشته باشیم چه گام هایی می توانیم برداریم؟ تجمیع تصمیمات به ندرت قابل توجه ، ساده ،نبود اما بخشی از تلاشی است برای تضمین این که آرشیوهای وب قوی پایدار قابل دسترسی ، ارزشمند و بالاتر از همه توسط پژوهش گران آینده قابل استفاده باشند</w:t>
      </w:r>
      <w:r>
        <w:rPr>
          <w:rFonts w:eastAsia="IRNazanin" w:cs="IRNazanin"/>
          <w:color w:val="111111"/>
          <w:sz w:val="28"/>
          <w:szCs w:val="28"/>
          <w:rtl w:val="true"/>
          <w:lang w:bidi="fa-IR"/>
        </w:rPr>
        <w:t>.</w:t>
      </w:r>
    </w:p>
    <w:p>
      <w:pPr>
        <w:pStyle w:val="Heading6"/>
        <w:numPr>
          <w:ilvl w:val="5"/>
          <w:numId w:val="1"/>
        </w:numPr>
        <w:rPr/>
      </w:pPr>
      <w:bookmarkStart w:id="387" w:name="__RefHeading___Toc17378871_2142443653"/>
      <w:bookmarkStart w:id="388" w:name="_Toc144"/>
      <w:bookmarkEnd w:id="387"/>
      <w:r>
        <w:rPr>
          <w:rtl w:val="true"/>
        </w:rPr>
        <w:t>منابع</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Conover, M. D., Ratkiewicz, J., Francisco, M., Gonçalves, B., Flammini, A., &amp; Menczer, F. (2011). Political Polarization on Twitter. Paper presented at the ICWSM: International Conference on Weblogs and Social Media 2011, Barcelona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Conover, M. D., Ratkiewicz, J., Gonçalves, B., Flammini, A., &amp; Menczer, F. (2011). The Echo Chamber. Paper presented at the Journal of Information Technology &amp; Politics Conference 2011: The Future of Computational Social Science, Seattle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Dougherty, M., Meyer, E. T., Madsen, C., Van den Heuvel, C., Thomas, A., &amp; Wyatt, S. (2010). Researcher Engagement with Web Archives: State of the Art. Report. London: JISC. Retrieved from http://ssrn.com/abstract=1714997 and http://ie-repository.jisc. ac.uk/544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Garfinkel, S. &amp; Cox, D. (2009, 9-11 February). Finding and Archiving the Internet Footprint. Paper presented at the First Digital Lives Research Conference: Personal Digital Archives for the 21st Century, London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Gazan, R. (2008). Social annotations in digital library collections. D-Lib Magazine, 14(11/12)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Hindman, M. (2007). "Open-source politics" Reconsidered: Emerging Patterns in Online Political Participation. In V. Mayer-Schönberger &amp; D. Lazer (Eds.), Governance and information technology: From electronic government to information government (pp. 183-207). Cambridge: The MIT Press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Hogan, B. (2010). Analyzing Facebook Networks. In D. Hansen, M. Smith &amp; B. Schneiderman (Eds.), Analyzing Social Media Networks with NodeXL. New York, NY: Morgan Kaufman</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Jasra, M. (2011, 3 February). Reddit Surpasses 1 Billion Monthly Page Views Retrieved 30 April, 2011, from http://www.webanalyticsworld. net/ 2011/ 02/ reddit-surpasses- 1-billion-monthly-page.html. (Archived by WebCite® at http://www.webcitation. org/5yKdMBKNc)</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Kay, A. (1995). The Best Way to Predict the Future is to Invent it. Mathematical Social Sciences, 30, 326-326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Klett, M., Manchester, E., &amp; Verburg, J. (1984). Second View: The Rephotographic Survey Project. Albuquerque: University of New Mexico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Kling, R., McKim, G., &amp; King, A. (2003). A Bit More to IT: Scholarly Communication Forums as Socio-Technical Interaction Networks. Journal of the American Society for Information Science and Technology, 54(1), 46-67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Kurzweil, R. (2005). The Singularity is Near: When Humans Transcend Biology. New York: Viking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Mayer-Schönberger, V. (2009). Delete: the virtue of forgetting in the digital age. Princeton, NJ: Princeton Univ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 E. T. (2006). Socio-technical Interaction Networks: A discussion of the strengths, weaknesses and future of Kling's STIN model. In J. Berleur, M. I. Numinem &amp; J. Impagliazzo (Eds.), IFIP International Federation for Information Processing, Volume 223, Social Informatics: An Information Society for All? In Remembrance of Rob Kling (pp. 37-48). Boston: Springer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 E. T. (2011). Splashes and Ripples: Synthesizing the Evidence on the Impact of Digital Resources. Report. London: JISC. Retrieved from http://ssrn.com/ abstract=1846535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 E. T., Eccles, K., Thelwall, M., &amp; Madsen, C. (2009). Final Report to JISC on the Usage and Impact Study of JISC-funded Phase 1 Digitisation Projects &amp; the Toolkit for the Impact of Digitised Scholarly Resources (TIDSR). Retrieved from http://microsites. oii.ox.ac.uk/tidsr/system/files/TIDSR-Final Report-20July2009.pdf</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Moretti, F. (2005). Graphs, Maps, Trees: Abstract models for a literary history. London: Verso Books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Moretti, F. (2011). Network Theory, Plot Analysis. New Left Review, 68, 80-102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Olston, C., Reed, B., Srivastava, U., Kumar, R., &amp; Tomkins, A. (2008). Pig Latin: A Not- So-Foreign Language for Data Processing. Paper presented at the ACM SIGMOD’08 Conference, Vancouver, BC, Canada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Schroeder, R. (2011). Being There Together: Social Interaction in Shared Virtual Environments. New York, NY: Oxford University Press USA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Schroeder, R. &amp; Meyer, E. T. (2009). An Emerging Global Brain: How the Internet is Revolutionising Scientific Research. Britain in 2009 (Economic &amp; Social Research Council Annual Magazine), 113.27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Tanner, S. (2010). Inspiring Research, Inspiring Scholarship. Report. London: JISC. Retrieved from http://www.jisc.ac.uk/media/documents/programmes/digitisation/12pag efinaldocumentbenefitssynthesis.pdf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Tanner, S. &amp; Deegan, M. (2011). Inspiring Research, Inspiring Scholarship: The value and benefits of digitised resources for learning, teaching, research and enjoyment. Report. London: JISC. Retrieved from http://www.kdcs.kcl.ac.uk/fileadmin/documents/ Inspiring-Research-Inspiring-Scholarship-2011-Simon Tanner.pdf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Thomas, A., Meyer, E. T., Dougherty, M., Van den Heuvel, C., Madsen, C., &amp; Wyatt, S. (2010). Researcher Engagement with Web Archives: Challenges and Opportunities for Investment. Report. London: JISC. Retrieved from http://ssrn.com/abstract=1715000 and http://ie-repository.jisc.ac.uk/543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van den Heuvel, C. (2009). MAPS: Manuscript Map Annotation and Presentation System: Linking formal ontologies with social tagging to (re-) construct relationships between manuscript maps and contextual documents. Digital Humanities 2009 (University of Maryland, Maryland Institute for Technology in the Humanities (MITH) Abstracts), 138- 141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Von Ahn, L., Maurer, B., McMillen, C., Abraham, D., &amp; Blum, M. (2008). reCAPTCHA: Human-Based Character Recognition via Web Security Measures. Science, 321(5895), 1465-1468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Williams, D., Yee, N., &amp; Caplan, S. E. (2008). Who plays, how much, and why? Debunking the stereotypical gamer profile. Journal of Computer-Mediated Communication, 13(4), 993-1018. doi: 10.1111/j.1083-6101.2008.00428.x</w:t>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9" w:name="pg15998_253949"/>
      <w:bookmarkStart w:id="390" w:name="pg15998_253949"/>
      <w:bookmarkEnd w:id="390"/>
    </w:p>
    <w:p>
      <w:pPr>
        <w:pStyle w:val="Heading2"/>
        <w:numPr>
          <w:ilvl w:val="1"/>
          <w:numId w:val="1"/>
        </w:numPr>
        <w:rPr/>
      </w:pPr>
      <w:bookmarkStart w:id="391" w:name="pg15998_253949"/>
      <w:bookmarkStart w:id="392" w:name="__RefHeading___Toc17378873_2142443653"/>
      <w:bookmarkStart w:id="393" w:name="_Toc145"/>
      <w:bookmarkEnd w:id="391"/>
      <w:bookmarkEnd w:id="392"/>
      <w:r>
        <w:rPr>
          <w:rtl w:val="true"/>
        </w:rPr>
        <w:t>فصل دوم</w:t>
      </w:r>
      <w:r>
        <w:rPr>
          <w:rtl w:val="true"/>
        </w:rPr>
        <w:t xml:space="preserve">: </w:t>
      </w:r>
      <w:r>
        <w:rPr>
          <w:rtl w:val="true"/>
        </w:rPr>
        <w:t>تجارب جهانی و مسائل بومی در آرشیو سازی وب</w:t>
      </w:r>
      <w:bookmarkEnd w:id="39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4" w:name="__RefHeading___Toc17378875_2142443653"/>
      <w:bookmarkStart w:id="395" w:name="_Toc146"/>
      <w:bookmarkEnd w:id="394"/>
      <w:r>
        <w:rPr>
          <w:rtl w:val="true"/>
        </w:rPr>
        <w:t>اشاره</w:t>
      </w:r>
      <w:bookmarkStart w:id="396" w:name="pg15998_253950"/>
      <w:bookmarkEnd w:id="395"/>
    </w:p>
    <w:p>
      <w:pPr>
        <w:pStyle w:val="Heading3"/>
        <w:numPr>
          <w:ilvl w:val="2"/>
          <w:numId w:val="1"/>
        </w:numPr>
        <w:rPr/>
      </w:pPr>
      <w:bookmarkStart w:id="397" w:name="__RefHeading___Toc17378877_2142443653"/>
      <w:bookmarkStart w:id="398" w:name="_Toc147"/>
      <w:bookmarkEnd w:id="396"/>
      <w:bookmarkEnd w:id="397"/>
      <w:r>
        <w:rPr>
          <w:rtl w:val="true"/>
        </w:rPr>
        <w:t>چکیده</w:t>
      </w:r>
      <w:bookmarkEnd w:id="398"/>
    </w:p>
    <w:p>
      <w:pPr>
        <w:pStyle w:val="BookText"/>
        <w:rPr/>
      </w:pPr>
      <w:r>
        <w:rPr>
          <w:rFonts w:ascii="IRNazanin" w:hAnsi="IRNazanin" w:eastAsia="IRNazanin"/>
          <w:color w:val="111111"/>
          <w:sz w:val="28"/>
          <w:sz w:val="28"/>
          <w:szCs w:val="28"/>
          <w:rtl w:val="true"/>
          <w:lang w:bidi="fa-IR"/>
        </w:rPr>
        <w:t>کتابخانه ملی ،استرالیا مؤسسه راهبر آرشیو و حفاظت رقومی در استرالیاست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پاندورا </w:t>
      </w:r>
      <w:r>
        <w:rPr>
          <w:rStyle w:val="FootnoteAnchor"/>
          <w:rtl w:val="true"/>
        </w:rPr>
        <w:footnoteReference w:id="340"/>
      </w:r>
      <w:r>
        <w:rPr>
          <w:rFonts w:ascii="IRNazanin" w:hAnsi="IRNazanin" w:eastAsia="IRNazanin"/>
          <w:color w:val="111111"/>
          <w:sz w:val="28"/>
          <w:sz w:val="28"/>
          <w:szCs w:val="28"/>
          <w:rtl w:val="true"/>
          <w:lang w:bidi="fa-IR"/>
        </w:rPr>
        <w:t xml:space="preserve">،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مخزن آرشیو منابع وب استرالیا بوده است، سیستمی کامل و در حال پیشرفت و توسعه مداوم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پانداس </w:t>
      </w:r>
      <w:r>
        <w:rPr>
          <w:rFonts w:eastAsia="Times New Roman" w:cs="Times New Roman" w:ascii="Times New Roman" w:hAnsi="Times New Roman"/>
          <w:color w:val="111111"/>
          <w:sz w:val="28"/>
          <w:szCs w:val="28"/>
          <w:lang w:val="en-US" w:bidi="en-US"/>
        </w:rPr>
        <w:t>PANDAS</w:t>
      </w:r>
      <w:r>
        <w:rPr>
          <w:rFonts w:ascii="IRNazanin" w:hAnsi="IRNazanin" w:eastAsia="IRNazanin"/>
          <w:color w:val="111111"/>
          <w:sz w:val="28"/>
          <w:sz w:val="28"/>
          <w:szCs w:val="28"/>
          <w:rtl w:val="true"/>
          <w:lang w:bidi="fa-IR"/>
        </w:rPr>
        <w:t xml:space="preserve">، سیستم مدیریت ،آرشیوی که آرشیو را پشتیبانی می کند از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حال سومین بازبینی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باشد فعالیت های دیگر آرشیو وب از جمله گردآوری سالانه دامنه استرالیا و استفاده از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 تی </w:t>
      </w:r>
      <w:r>
        <w:rPr>
          <w:rStyle w:val="FootnoteAnchor"/>
          <w:rtl w:val="true"/>
        </w:rPr>
        <w:footnoteReference w:id="341"/>
      </w:r>
      <w:r>
        <w:rPr>
          <w:rFonts w:ascii="IRNazanin" w:hAnsi="IRNazanin" w:eastAsia="IRNazanin"/>
          <w:color w:val="111111"/>
          <w:sz w:val="28"/>
          <w:sz w:val="28"/>
          <w:szCs w:val="28"/>
          <w:rtl w:val="true"/>
          <w:lang w:bidi="fa-IR"/>
        </w:rPr>
        <w:t>با همکاری آرشیو اینترنت اداره می شوند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به بررسی وضعیت کنونی آرشیو وب در استرالیا می پردازد و نشان می دهد که چگونه کتابخانه ها خدمات خود را با ورود فزاینده مواد برخط در مجموعه های شان وفق می دهند سالیان متمادی تصور می شد که با آرشیو کردن فقط می توانیم نمونه ای کوچک اما روایت گر از اینترنت را ضبط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شکاف بین آن چه موجود است و آن چه می تواند آرشیو شود در حال کاهش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درعین حال هر چه آرشیو ها بیشتر می شوند و توانایی ما در آرشیو کردن افزایش می یابد بیش تر با فناوری های جدید و برنامه های کاربردی 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درگیر خواهیم بود به عنوان مثال در انتخابات فدرال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تعداد وسیعی از سایت های متعامل نظیر </w:t>
      </w:r>
      <w:r>
        <w:rPr>
          <w:rFonts w:eastAsia="Times New Roman" w:cs="Times New Roman" w:ascii="Times New Roman" w:hAnsi="Times New Roman"/>
          <w:color w:val="111111"/>
          <w:sz w:val="28"/>
          <w:szCs w:val="28"/>
          <w:lang w:val="en-US" w:bidi="en-US"/>
        </w:rPr>
        <w:t>MySpace Kevin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 را آرشیو کردند، معلوم شد که آرشیوکننده های استرالیایی وب به سازگاری ادامه می دهند و با چالش های جدید روبه رو می شوند</w:t>
      </w:r>
      <w:r>
        <w:rPr>
          <w:rFonts w:eastAsia="IRNazanin" w:cs="IRNazanin"/>
          <w:color w:val="111111"/>
          <w:sz w:val="28"/>
          <w:szCs w:val="28"/>
          <w:rtl w:val="true"/>
          <w:lang w:bidi="fa-IR"/>
        </w:rPr>
        <w:t xml:space="preserve">. </w:t>
      </w:r>
      <w:bookmarkStart w:id="399" w:name="pg15998_253951"/>
    </w:p>
    <w:p>
      <w:pPr>
        <w:pStyle w:val="Heading3"/>
        <w:numPr>
          <w:ilvl w:val="2"/>
          <w:numId w:val="1"/>
        </w:numPr>
        <w:rPr/>
      </w:pPr>
      <w:bookmarkStart w:id="400" w:name="__RefHeading___Toc17378879_2142443653"/>
      <w:bookmarkStart w:id="401" w:name="_Toc148"/>
      <w:bookmarkEnd w:id="399"/>
      <w:bookmarkEnd w:id="400"/>
      <w:r>
        <w:rPr>
          <w:rtl w:val="true"/>
        </w:rPr>
        <w:t xml:space="preserve">آرشیو وب در دنیای وب </w:t>
      </w:r>
      <w:r>
        <w:rPr/>
        <w:t>2/0</w:t>
      </w:r>
      <w:r>
        <w:rPr>
          <w:rtl w:val="true"/>
        </w:rPr>
        <w:t xml:space="preserve"> </w:t>
      </w:r>
      <w:r>
        <w:rPr>
          <w:rtl w:val="true"/>
        </w:rPr>
        <w:t>شعبه آرشیو وب و حفاظت رقومی کتابخانه ملی استرالیا</w:t>
      </w:r>
      <w:bookmarkEnd w:id="401"/>
    </w:p>
    <w:p>
      <w:pPr>
        <w:pStyle w:val="Heading4"/>
        <w:numPr>
          <w:ilvl w:val="3"/>
          <w:numId w:val="1"/>
        </w:numPr>
        <w:rPr/>
      </w:pPr>
      <w:bookmarkStart w:id="402" w:name="__RefHeading___Toc17378881_2142443653"/>
      <w:bookmarkStart w:id="403" w:name="_Toc149"/>
      <w:bookmarkEnd w:id="402"/>
      <w:r>
        <w:rPr>
          <w:rtl w:val="true"/>
        </w:rPr>
        <w:t>اشاره</w:t>
      </w:r>
      <w:bookmarkEnd w:id="4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وب در دنیای وب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آرشیو وب و حفاظت رقومی کتابخانه ملی استرالیا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ادگار کروک </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مرجان هادی زاده </w:t>
      </w:r>
      <w:r>
        <w:rPr>
          <w:rStyle w:val="FootnoteAnchor"/>
          <w:rtl w:val="true"/>
        </w:rPr>
        <w:footnoteReference w:id="344"/>
      </w:r>
    </w:p>
    <w:p>
      <w:pPr>
        <w:pStyle w:val="Heading4"/>
        <w:numPr>
          <w:ilvl w:val="3"/>
          <w:numId w:val="1"/>
        </w:numPr>
        <w:rPr/>
      </w:pPr>
      <w:bookmarkStart w:id="404" w:name="__RefHeading___Toc17378883_2142443653"/>
      <w:bookmarkStart w:id="405" w:name="_Toc150"/>
      <w:bookmarkEnd w:id="404"/>
      <w:r>
        <w:rPr>
          <w:rtl w:val="true"/>
        </w:rPr>
        <w:t>مقدمه</w:t>
      </w:r>
      <w:bookmarkEnd w:id="405"/>
    </w:p>
    <w:p>
      <w:pPr>
        <w:pStyle w:val="BookText"/>
        <w:rPr/>
      </w:pPr>
      <w:r>
        <w:rPr>
          <w:rFonts w:ascii="IRNazanin" w:hAnsi="IRNazanin" w:eastAsia="IRNazanin"/>
          <w:color w:val="111111"/>
          <w:sz w:val="28"/>
          <w:sz w:val="28"/>
          <w:szCs w:val="28"/>
          <w:rtl w:val="true"/>
          <w:lang w:bidi="fa-IR"/>
        </w:rPr>
        <w:t>مقاله حاضر آرشیو وب در استرالیا را مورد بحث و بررسی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کتابخانه ملی استرالیا نقش اصلی را در این زمینه دارد و همچنین با توجه به این که نویسنده خود در آن جا شاغل است این مقاله می تواند تأثیر زیادی بر مسائل این مؤسسه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استرالیا پروژه های آرشیو وب دیگری نیز وجود دارند نظیر پروژه </w:t>
      </w:r>
      <w:r>
        <w:rPr>
          <w:rFonts w:eastAsia="Times New Roman" w:cs="Times New Roman" w:ascii="Times New Roman" w:hAnsi="Times New Roman"/>
          <w:color w:val="111111"/>
          <w:sz w:val="28"/>
          <w:szCs w:val="28"/>
          <w:lang w:val="en-US" w:bidi="en-US"/>
        </w:rPr>
        <w:t>Our Digital Island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منطقه تاسمانی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http://odi.statelibrary.tas.gov.au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پروژه خدمات </w:t>
      </w:r>
      <w:r>
        <w:rPr>
          <w:rFonts w:eastAsia="Times New Roman" w:cs="Times New Roman" w:ascii="Times New Roman" w:hAnsi="Times New Roman"/>
          <w:color w:val="111111"/>
          <w:sz w:val="28"/>
          <w:szCs w:val="28"/>
          <w:lang w:val="en-US" w:bidi="en-US"/>
        </w:rPr>
        <w:t>http://www.territorystories.nt.gov.au/) Territory Stories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منطقه شمالی</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اخیراً کتابخانه ملی ،استرالیا برای اجرای آرشیو وب از سه روش شناسی مختلف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انتخابی در پاندورا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وب استرالیا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طی قراردادی با آرشیو ،اینترنت گردآوری کل دامنه و بهره برداری از خدمات آرشیو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تی را با همکاری یکدیگر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 به سمت ایجاد مجموعه کامل و جامع نشریات برخط استرالیا حرکت می کنیم البته با افزایش چالش های نوین فناوری کتابخانه مجبور است برای تداوم این امر مهم روش هایی برای تعدیل طرح های آینده اتخاذ کند؛ نظیر محدوده مجموعه ها و گسترش همکاری های جدید </w:t>
      </w:r>
      <w:bookmarkStart w:id="406" w:name="pg15998_253952"/>
    </w:p>
    <w:p>
      <w:pPr>
        <w:pStyle w:val="Heading4"/>
        <w:numPr>
          <w:ilvl w:val="3"/>
          <w:numId w:val="1"/>
        </w:numPr>
        <w:rPr/>
      </w:pPr>
      <w:bookmarkStart w:id="407" w:name="__RefHeading___Toc17378885_2142443653"/>
      <w:bookmarkStart w:id="408" w:name="_Toc151"/>
      <w:bookmarkEnd w:id="406"/>
      <w:bookmarkEnd w:id="407"/>
      <w:r>
        <w:rPr>
          <w:rtl w:val="true"/>
        </w:rPr>
        <w:t>سه روش شناسی آرشیو</w:t>
      </w:r>
      <w:bookmarkEnd w:id="408"/>
    </w:p>
    <w:p>
      <w:pPr>
        <w:pStyle w:val="BookText"/>
        <w:rPr/>
      </w:pPr>
      <w:r>
        <w:rPr>
          <w:rFonts w:ascii="IRNazanin" w:hAnsi="IRNazanin" w:eastAsia="IRNazanin"/>
          <w:color w:val="111111"/>
          <w:sz w:val="28"/>
          <w:sz w:val="28"/>
          <w:szCs w:val="28"/>
          <w:rtl w:val="true"/>
          <w:lang w:bidi="fa-IR"/>
        </w:rPr>
        <w:t xml:space="preserve">آرشیو پاندورا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http://pandora.nla.gov.au</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انتشارات وب استرالیا را از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کرده است؛ و در همان زمان به عنوان مخزن مورد قبول در میان تمام ملت ها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ترین موفقیت پاندورا ساخت شبکه ای مشتمل 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آرشیو استرالیایی بوده است مانند تمام کتابخانه های دولتی قاره استرالیا و </w:t>
      </w:r>
      <w:r>
        <w:rPr>
          <w:rFonts w:eastAsia="Times New Roman" w:cs="Times New Roman" w:ascii="Times New Roman" w:hAnsi="Times New Roman"/>
          <w:color w:val="111111"/>
          <w:sz w:val="28"/>
          <w:szCs w:val="28"/>
          <w:lang w:val="en-US" w:bidi="en-US"/>
        </w:rPr>
        <w:t>AIATSIS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مؤسسه استرالیایی مطالعات بومیان و جزیره نشینان تنگه تارس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آرشیو ملی فیلم و صدا و یادمان جنگ استرالیا، بنیانگذاری پانداس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گردش کار آرشیو که سیستمی است برای شناسایی مداوم مطالب آرشیو شده و ارتباط با طیف وسیعی از سازمان های نمایه سازی و چکیده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تعداد بی شماری از ناشران استرالیایی؛ به گونه ای که در اول جولای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آرشیو، در برگیرنده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شامل </w:t>
      </w:r>
      <w:r>
        <w:rPr>
          <w:rFonts w:eastAsia="IRNazanin" w:cs="IRNazanin"/>
          <w:color w:val="111111"/>
          <w:sz w:val="28"/>
          <w:szCs w:val="28"/>
          <w:lang w:bidi="fa-IR"/>
        </w:rPr>
        <w:t>531,140,080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بالغ بر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داده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آرشیو پاندورا موضوع های زیر را آرشیو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برخط منتخب استرالیا در سطح جهانی نظیر مجله های الکترونیکی، انتشارات دولتی و وب گاه های مهم پژوهشی و یا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مشی ها، شیوه ها و دستورالعمل های منتخب برای مجموعه و تأمین دسترسی بلند مدت به مواد موجود در آرشیو؛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ملی مشترک برای آرشیو و حفاظت بلند مدت انتشارات پیوسته استرالیا ، شامل مشارکت کتابخانه های دولتی و دیگر مؤسسه های فرهنگی؛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آرشیو رقومی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و بارگذاری ساده و مؤثر انتشارات در آرشیو، ذخیره اطلاعات در مورد آن ها و مدیریت دسترسی عمومی به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برای نام گذاری مستمر تمام اشیای موجود در آرشیو و ارائه خدمات با دقت به آن 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مقررات همکاری با مؤسسه های نمایه سازی و چکیده ،نویسی در آرشیو پاندورا، به منظور استناد و دسترسی دائمی به مواد بایگانی شده و شناسه های ماندگار برای انتشارات نمایه سازی و چکیده نویسی در آن ها؛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 که در اول جولای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بالغ بر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مشتمل بر </w:t>
      </w:r>
      <w:r>
        <w:rPr>
          <w:rFonts w:eastAsia="IRNazanin" w:cs="IRNazanin"/>
          <w:color w:val="111111"/>
          <w:sz w:val="28"/>
          <w:szCs w:val="28"/>
          <w:lang w:bidi="fa-IR"/>
        </w:rPr>
        <w:t>531,120,080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به میزان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داده می باشد</w:t>
      </w:r>
    </w:p>
    <w:p>
      <w:pPr>
        <w:pStyle w:val="BookText"/>
        <w:rPr/>
      </w:pPr>
      <w:r>
        <w:rPr>
          <w:rFonts w:ascii="IRNazanin" w:hAnsi="IRNazanin" w:eastAsia="IRNazanin"/>
          <w:color w:val="111111"/>
          <w:sz w:val="28"/>
          <w:sz w:val="28"/>
          <w:szCs w:val="28"/>
          <w:rtl w:val="true"/>
          <w:lang w:bidi="fa-IR"/>
        </w:rPr>
        <w:t xml:space="preserve">گستره وسیعی از انتشارات وجود دارد نیمی از آن ها از وب گاه های دولت فدرال و ایالتی آرشیو شده اند و نیمی دیگر بازتابی از تنوع کامل فرهنگ و پژوهش استرالیاست نوع انتشارات درون آرشیو می تواند یک تک مدرک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یک وبگاه کامل سازمانی شامل هزاران فایل باشد در آرشیو ، وبنوشت، پادکست، و فیلم نیز وجود دارند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آوری گزینشی هدایت شده انتشارات ،وب بر اساس ارزش بلند مدت فرهنگی و پژوهشی ،آن ها بدان معناست که تنها بخش کوچکی از دامنه استرالیا آرشیو شده است کتابخانه، از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مطلب را دریافت و از آن زمان با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http://www.archive.org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قرارداد بست که خزش های هدایت شده سالانه را به منظور جمع آوری هر ماده ممکنی از دامنه استرالیا،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خزش ها هر سال حدود یک ماه صورت می گیرد و مقدار داده هایی که جمع آوری می کند به اندازه ای است که محتوای پاندورا را کم جلوه می دهند؛ به عنوان مثال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 گردآوری دامنه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ترابایت داده در یک ماه برداشت شد در حالی که پاندورا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داده جمع 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جمع آوری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بیلیون فایل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24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گردآوری دامنه وب 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تجزیه و تحلیل کمی مقدماتی آرشیو داده ،</w:t>
      </w:r>
      <w:r>
        <w:rPr>
          <w:rFonts w:eastAsia="Times New Roman" w:cs="Times New Roman" w:ascii="Times New Roman" w:hAnsi="Times New Roman"/>
          <w:color w:val="111111"/>
          <w:sz w:val="28"/>
          <w:szCs w:val="28"/>
          <w:lang w:val="en-US" w:bidi="en-US"/>
        </w:rPr>
        <w:t xml:space="preserve">NLA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HTTP://PANDORA.NLA.GOV.AU/DOCUMENTS/AUSCRAWLS.PDFKOERBIN, P</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گردآوری هایی که با استفاده از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هدایت شده اند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http://crawler.archive.org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بزرگ است، ولی کاملاً جامع نیستند زیرا فقط یک ماه در هر سال گردآوری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مقادیر زیادی را می توانند در این فاصله زمانی در اینترنت بیایند و بروند آن ها از قوانین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پیروی می کنند، و اگر چه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عملکردی قوی دارد وب گاه هایی وجود دارد که از لحاظ فنی خزش به آن ها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ها هر چه باشند گردآوری در اندازه قابل توجهی انجام می گیرد و بنابراین مقادیر زیاد داده گردآوری شده باعث می شود هر گونه تلاشی در جهت ارزشیابی کیفی وب گاه های شخصی مشکل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طور معکوس ،پاندورا جایی است که می توان مشکلات را درون هر عنوان شناسایی کرد و تحلیل کیفی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لزوم صفحه ها را گردآوری کرد و تثبیت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جا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یکی دیگر از اشکال ها این است که بر خلاف پاندورا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اجازه ناشر برای آرشیو کسب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چنین امکانی وجود ندارد ،بنابراین با توجه به قانون کپی رایت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استرالیا که طبق آن نشریات برخط شامل واسپاری قانونی نیستند در حال حاضر، قادر نیستیم آن چه را که حفظ شده به عموم نمایش دهیم البته این عبارت به این معنی نیست که هیچ کاری در این آرشیو انجام نمی شود، چرا که دانشگاهیان در حال کار بر روی این داده ها هستند و به نظر می رسد تحقیقات آن ها </w:t>
      </w:r>
    </w:p>
    <w:p>
      <w:pPr>
        <w:pStyle w:val="BookText"/>
        <w:rPr/>
      </w:pPr>
      <w:r>
        <w:rPr>
          <w:rFonts w:ascii="IRNazanin" w:hAnsi="IRNazanin" w:eastAsia="IRNazanin"/>
          <w:color w:val="111111"/>
          <w:sz w:val="28"/>
          <w:sz w:val="28"/>
          <w:szCs w:val="28"/>
          <w:rtl w:val="true"/>
          <w:lang w:bidi="fa-IR"/>
        </w:rPr>
        <w:t>ارزشمند باشد آرشیو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 تی سرویس آرشیو وب های میزبانی شده توسط آرشیو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کنون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سازمانی که در استرالیا از این سرویس استفاده کرده و می کند بخش مجموعه های آسیایی کتابخانه ملی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http://www.nla.gov.au/asian/asianwebarchive 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آرشیو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تی برای جمع آوری مجموعه ای از وب گاه های خارج از کشور استفاده می شود که رویدادهای خاص اجتماعی و سیاسی را ضبط می کنند؛ زیرا انتظار نمی رود که هیچ سازمان دیگری در منطقه این نقش را به انجام برساند گزینه میزبانی نیز از آن رو انتخاب شد که به نظر می رسید می تواند راهی سریع و آسان برای جمع آوری و نگهداری مجموعه ها باشد و به مهارت های فنی نیاز ندارد و میزان زیادی از وقت کارکنان را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خیلی زود معلوم شد فقط قسمتی از این واقعیت دارد چرا که برای ساخت موفقیت آمیز مجموعه ها زمانی بسیار زیادتر از آن چه تصور می شد صرف شد گزینش وب گاه ها برای ،خزش فعالیتی است که اغلب با سو تفاهم همراه است و می تواند به طور شگفت آوری زمان زیادی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استفاده از آرشیو آی تی دارای این مزیت است که دیگر در مورد میزبانی و حفظ محتوای جمع آوری شده نگرانی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مشکلات عمده در مورد عدم کنترل مواد آرشیوی و نمایش توابع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آی تی اجازه می دهد تا برخی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هسته انتخابی جمع آوری شوند؛ با وجود این، اگر فایل های جمع آوری شده از بین بروند چه جمع آوری بشوند چه جمع آوری نشوند، هیچ راهی برای اصلاح خرابی یا از دست دادن محتوا وجود ندارد که بتوانید با سیستم خود انجام دهید به همین ترتیب، کنترل واقعی یا مالکیت فرآیند نمایش نیز وجود ندارد؛ به طوری که به عنوان مثال یک پیوند به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هسته که جمع آوری نشده ، هم چنان درون یک مجموعه ظاهر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یکی دیگر از اشکال ها این است که اگر شما اشتراک سالیان خدمات خود را قطع کنید مجموعه های شما به مخزن محتوای آرشیو اینترنت عمومی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مسائل کتابخانه در نظر دارد به آرشیو با استفاده از این روش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سایت های آرشیو شده با استفاده از آرشیوآی تی برای مجموعه های آسیا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استرالیا</w:t>
      </w:r>
    </w:p>
    <w:p>
      <w:pPr>
        <w:pStyle w:val="BookText"/>
        <w:rPr/>
      </w:pPr>
      <w:r>
        <w:rPr>
          <w:rFonts w:eastAsia="Times New Roman" w:cs="Times New Roman" w:ascii="Times New Roman" w:hAnsi="Times New Roman"/>
          <w:color w:val="111111"/>
          <w:sz w:val="28"/>
          <w:szCs w:val="28"/>
          <w:lang w:val="en-US" w:bidi="en-US"/>
        </w:rPr>
        <w:t>Papua New Guinea Government and Research Websites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http://archive-it.org/collections/1039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گاه های انتخابی مؤسسه های دولتی و پژوهشی مهم پاپوآ گینه نو که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سایت های آرشیوی که در زمان ضبط کردن جاری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http://archive-it.org/collections/918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http://archive-it.org/collections/1040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گاه انتخابی بین المللی بین الدولی مرتبط با انتخاب عمومی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تایلند</w:t>
      </w:r>
    </w:p>
    <w:p>
      <w:pPr>
        <w:pStyle w:val="BookText"/>
        <w:rPr/>
      </w:pPr>
      <w:r>
        <w:rPr>
          <w:rFonts w:ascii="IRNazanin" w:hAnsi="IRNazanin" w:eastAsia="IRNazanin"/>
          <w:color w:val="111111"/>
          <w:sz w:val="28"/>
          <w:sz w:val="28"/>
          <w:szCs w:val="28"/>
          <w:rtl w:val="true"/>
          <w:lang w:bidi="fa-IR"/>
        </w:rPr>
        <w:t xml:space="preserve">وب گاه های منتخب دولتی، احزاب سیاسی و رسانه های مرتبط با انتخابات ملی کامبوج سال </w:t>
      </w:r>
      <w:r>
        <w:rPr>
          <w:rFonts w:eastAsia="IRNazanin" w:cs="IRNazanin"/>
          <w:color w:val="111111"/>
          <w:sz w:val="28"/>
          <w:szCs w:val="28"/>
          <w:lang w:bidi="fa-IR"/>
        </w:rPr>
        <w:t>2008</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http://archive-it.org/collections/937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http://archive-it.org/collections/1054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 گاه های منتخب بین المللی مرتبط با شورش راهبان برمه سپتامبر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2007</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گاه های انتخابی دولتی و غیر دولتی جمهوری دموکراتیک خلق لائوس که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شده اند</w:t>
      </w:r>
      <w:r>
        <w:rPr>
          <w:rFonts w:eastAsia="IRNazanin" w:cs="IRNazanin"/>
          <w:color w:val="111111"/>
          <w:sz w:val="28"/>
          <w:szCs w:val="28"/>
          <w:rtl w:val="true"/>
          <w:lang w:bidi="fa-IR"/>
        </w:rPr>
        <w:t xml:space="preserve">. </w:t>
      </w:r>
      <w:bookmarkStart w:id="409" w:name="pg15998_253955"/>
    </w:p>
    <w:p>
      <w:pPr>
        <w:pStyle w:val="BookText"/>
        <w:rPr/>
      </w:pPr>
      <w:bookmarkEnd w:id="409"/>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http://archive-it.org/collections/920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گاه های انتخابی بین المللی بین دولتی و پاپوآگینه نو مرتبط با انتخابات پارلمانی پاپوآگینه نو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شامل تصاویری از وبگاه کمیسیون انتخابات پاپوآگینه نو ، دادخواست انتخابات پاپوآگینه ،نو گزارشی از گروه ارزشیابی انتخابات انجمن جزایر مشترک المنافع اقیانوس آرام و بیانیه رسانه ای شفافیت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پاپوآگینه نو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http://archive-it.org/collections/912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وب گاه های منتخب بین المللی بین دولتی مرتبط با انتخابات ریاست جمهوری و پارلمانی تیمور شرقی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آموزش رأی دهندگان و مواد تبلیغاتی سیاسی</w:t>
      </w:r>
    </w:p>
    <w:p>
      <w:pPr>
        <w:pStyle w:val="BookText"/>
        <w:rPr/>
      </w:pPr>
      <w:r>
        <w:rPr>
          <w:rFonts w:ascii="IRNazanin" w:hAnsi="IRNazanin" w:eastAsia="IRNazanin"/>
          <w:color w:val="111111"/>
          <w:sz w:val="28"/>
          <w:sz w:val="28"/>
          <w:szCs w:val="28"/>
          <w:rtl w:val="true"/>
          <w:lang w:bidi="fa-IR"/>
        </w:rPr>
        <w:t>وب گاه های منتخب اندونزیایی</w:t>
      </w:r>
    </w:p>
    <w:p>
      <w:pPr>
        <w:pStyle w:val="Heading4"/>
        <w:numPr>
          <w:ilvl w:val="3"/>
          <w:numId w:val="1"/>
        </w:numPr>
        <w:rPr/>
      </w:pPr>
      <w:bookmarkStart w:id="410" w:name="__RefHeading___Toc17378887_2142443653"/>
      <w:bookmarkStart w:id="411" w:name="_Toc152"/>
      <w:bookmarkEnd w:id="410"/>
      <w:r>
        <w:rPr>
          <w:rtl w:val="true"/>
        </w:rPr>
        <w:t>جمع آوری فایل ها</w:t>
      </w:r>
      <w:bookmarkEnd w:id="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http://archive-it.org/collections/664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وقتی پاندورا پا به عرصه وجود گذاشت به علت ناتوانی اولیه نرم افزارهای جمع آوری وب، بسیاری از وب گاه ها نمی توانستند جمع آوری شوند وب گاه های با پایه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توانستند جمع آوری شوند، ولی سایت هایی با چنین قالب های ساده ای در ابتدا بسیار مشکل به وجود آوردند تا یک مشکل حل می گردید مشکل دیگری پیدا می شد بنابراین برای آرشیویست های وب پیشرفت شگفت انگیز اینترنت جاوا ،اسکریپت اپلت ها، شیوه نامه های آبشاری </w:t>
      </w:r>
      <w:r>
        <w:rPr>
          <w:rFonts w:eastAsia="Times New Roman" w:cs="Times New Roman" w:ascii="Times New Roman" w:hAnsi="Times New Roman"/>
          <w:color w:val="111111"/>
          <w:sz w:val="28"/>
          <w:szCs w:val="28"/>
          <w:lang w:val="en-US" w:bidi="en-US"/>
        </w:rPr>
        <w:t>Shockwave flash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ده هزار فایل دیگر و انواع قالب ها فقط مشکلاتی پس از دیگری بود در حالی که مشکلات اغلب انواع فایل ها بر طرف شده اند، محتوای چندرسانه ای یک مسئله باقی مانده است پیش از این در مورد فایل های پخش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Real Player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 حال حاضر، درباره پادکست ها مجبوریم نه با پیچیدگی خود فایل ها که با پیچیدگی سیستم های تحویل آن ها مقابله کنیم در حال حاضر این امر در مورد فیلم ها این مسئله لاینحل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انتخابات فدرالی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تلاش تاکنون بوده است کتابخانه ملی مسئول آرشیو تمام منابع ملی مرتبط با انتخابات بود از جمله وب گاه های احزاب ،گروهای لابی وب گاه های برخی نامزدها، وب نوشت ها، فیلم ها و وب گاه های رسانه ای کتابخانه های ایالتی مسئول جمع آوری وب گاه های نامزدها، احزاب، و رسانه های محلی در ایالت خود بودند در مجموع بیش از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توسط کتابخانه ملی و همکارانش آرشیو شده است، بسیاری از این سایت ها چندین بار جمع آوری شدند تا محتوای در حال تغییر را ضبط کنند بزرگ ترین چالش در آرشیو کردن این انتخابات تعداد زیاد فیلم ها بود؛ البته مشکلی در خود آن ها نبود، بلکه مشکل در مکانیزم تحویل و فناوری های تعبیه شده در آن ها به منظور استفاده مفید کاربران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رویکردهای متفاوتی برای آرشیو کردن فیلم ها بسته به ماهیت وب گاه ها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وب گاه های عمومی که در آن فیلم های مجزا در یک صفحه وب موجود است فایل های فیلم را جداگانه با استفاده از ابزارهای متفاوت و رایگان موجود بارگیری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گردآورندگان وب به طور کلی نمی توانند فیلم ها را به طور خودکار جمع آوری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سپس با استفاده از مبدل های فایل فایل ها را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چیزی کاربر پسند تر مانند قالب </w:t>
      </w:r>
      <w:r>
        <w:rPr>
          <w:rFonts w:eastAsia="Times New Roman" w:cs="Times New Roman" w:ascii="Times New Roman" w:hAnsi="Times New Roman"/>
          <w:color w:val="111111"/>
          <w:sz w:val="28"/>
          <w:szCs w:val="28"/>
          <w:lang w:val="en-US" w:bidi="en-US"/>
        </w:rPr>
        <w:t>Mpeg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دادیم جایی که تعدادی فیلم به یک صفحه وب پیوند داشت، فیلم ها در قالب اصلی خود شان باقی ماندند و یک پخش کننده </w:t>
      </w:r>
      <w:r>
        <w:rPr>
          <w:rFonts w:eastAsia="Times New Roman" w:cs="Times New Roman" w:ascii="Times New Roman" w:hAnsi="Times New Roman"/>
          <w:color w:val="111111"/>
          <w:sz w:val="28"/>
          <w:szCs w:val="28"/>
          <w:lang w:val="en-US" w:bidi="en-US"/>
        </w:rPr>
        <w:t>flv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فایل های جمع آوری شده نصب گردید، به طوری که فایل ها می توانند به راحتی وب گاه زنده ارائه شوند وقتی که وب گاه انتخابات یوتیوب </w:t>
      </w:r>
      <w:bookmarkStart w:id="412" w:name="pg15998_253956"/>
    </w:p>
    <w:p>
      <w:pPr>
        <w:pStyle w:val="BookText"/>
        <w:rPr/>
      </w:pPr>
      <w:bookmarkEnd w:id="412"/>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76644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http://nla.gov.au/nla.arc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شامل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 آوری کردیم، با مراجعه به مهارت های فنی در بخش فناوری اطلاعات توانستیم برای فیلم ها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را از سایت جاری استخراج کنیم آن ها را بارگیری کنیم و تغییرات ضروری را برای گردآوری صفحات وب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این فرآیند ها سریع نبود و همه به مقدار نسبتاً خوبی از مهارت های فنی نیاز داشتند، از جمله کد گذاری مجدد صفحات آرشیو شده با تغییراتی که باید انجام می دادیم تا فیلم ها درون آرشیو قابل پخش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خاطر انتخابات حفاظت از اسناد برخط در دولت پیشین نیز به ما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 بینی این امر طرح 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برای انتخابات پیشین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بودیم و تمام وب گاه های وزارتی دولت را آرشیو کرده بودیم؛ در حالی که آن ها درست قبل از تاریخ انتخابات در حالت مستحفظ بودند این کار صورت گرفت زیرا گمان می رفت با یک تغییر احتمالی در دولت حذف كلى محتوا از اینترنت وجود داشته باشد همان گونه که در حوزه های قضایی دیگر اتفاق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انتشارات وب برخی بخش های دولتی به ویژه بخش هایی که دارای اسناد تغییر یافته بودند، از دید عموم حذف شده ،بود این دور اندیشی اجر نهاده شد</w:t>
      </w:r>
      <w:r>
        <w:rPr>
          <w:rFonts w:eastAsia="IRNazanin" w:cs="IRNazanin"/>
          <w:color w:val="111111"/>
          <w:sz w:val="28"/>
          <w:szCs w:val="28"/>
          <w:rtl w:val="true"/>
          <w:lang w:bidi="fa-IR"/>
        </w:rPr>
        <w:t>.</w:t>
      </w:r>
    </w:p>
    <w:p>
      <w:pPr>
        <w:pStyle w:val="Heading4"/>
        <w:numPr>
          <w:ilvl w:val="3"/>
          <w:numId w:val="1"/>
        </w:numPr>
        <w:rPr/>
      </w:pPr>
      <w:bookmarkStart w:id="413" w:name="__RefHeading___Toc17378889_2142443653"/>
      <w:bookmarkStart w:id="414" w:name="_Toc153"/>
      <w:bookmarkEnd w:id="413"/>
      <w:r>
        <w:rPr>
          <w:rtl w:val="true"/>
        </w:rPr>
        <w:t>دستورالعمل های جمع آوری</w:t>
      </w:r>
      <w:bookmarkEnd w:id="414"/>
    </w:p>
    <w:p>
      <w:pPr>
        <w:pStyle w:val="BookText"/>
        <w:rPr/>
      </w:pPr>
      <w:r>
        <w:rPr>
          <w:rFonts w:ascii="IRNazanin" w:hAnsi="IRNazanin" w:eastAsia="IRNazanin"/>
          <w:color w:val="111111"/>
          <w:sz w:val="28"/>
          <w:sz w:val="28"/>
          <w:szCs w:val="28"/>
          <w:rtl w:val="true"/>
          <w:lang w:bidi="fa-IR"/>
        </w:rPr>
        <w:t>با توجه به گردآوری دامنه استرالیا توسط کتابخانه ملی و آرشیو انتخابی پاندورا ، می توان گفت که حجم قابل توجهی از نشریات استرالیا و یا وب گاه ها آرشیو شده اند اگر چه نمی توانیم بگوییم تا چه حد این مجموعه جامع و کامل است با این حال می دانیم که شکاف های بزرگی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وب گاه های تولیدی توسط استرالیایی های خارج از دامنه استرالیا را به طور جامع آرشیو نمی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امیدواریم آرشیو اینترنت بسیاری از آن ها را به دست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نشریات مرسوم ، اما تا اندازه ای دارای اهمیت بیشتر ، ما هم چنین میزان بسیار زیادی از محتوای خلاقانه ای را که توسط افراد تولید شده و در وب گاه ها ، وب نوشت ها ، دنیای مجازی و سایت های شبکه های اجتماعی فیلم ، عکس و هنر میزبانی شده اند، جمع آوری نکرده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هایی برای جمع آوری برخی از این محتواها وجود دارد اما پروژه های هدایت شده کوچکی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مجموعه رقص استرالیایی است که به دنبال گردآوری نمونه های از رقص استرالیایی به محض قرار گرفتن بر روی وب گاه های مختلف و سایت های میزبان فیلم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کتابخانه ملی با </w:t>
      </w:r>
      <w:r>
        <w:rPr>
          <w:rFonts w:eastAsia="Times New Roman" w:cs="Times New Roman" w:ascii="Times New Roman" w:hAnsi="Times New Roman"/>
          <w:color w:val="111111"/>
          <w:sz w:val="28"/>
          <w:szCs w:val="28"/>
          <w:lang w:val="en-US" w:bidi="en-US"/>
        </w:rPr>
        <w:t>Flickr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قرارداد بسته است و از </w:t>
      </w:r>
      <w:r>
        <w:rPr>
          <w:rFonts w:eastAsia="Times New Roman" w:cs="Times New Roman" w:ascii="Times New Roman" w:hAnsi="Times New Roman"/>
          <w:color w:val="111111"/>
          <w:sz w:val="28"/>
          <w:szCs w:val="28"/>
          <w:lang w:val="en-US" w:bidi="en-US"/>
        </w:rPr>
        <w:t>MySpace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اجازه آرشیو کردن دریافت کرده ایم کتابخانه فقط بخش کوچکی از این منابع را آرشیو یا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دیگر منابع برخط هر جایی که فعالیت های استرالیایی وجود دارد نظیر فضاهای مجازی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Second Life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شبکه های اجتماعی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Facebook, Bebo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آرشیو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دلیل این که معمولاً محتوا دارای حق نشر و حفظ حریم خصوصی است که آرشیو کردن آن را مجاز نمی کند و یا به دلیل ماهیت منابع که آن را خارج از اینترنت عمومی قرار می دهد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به طور جداگانه به عنوان کتابدار نیز می توانیم تفاوتی نسبت به حفظ میراث برخط خودمان به وجود آوریم؛ </w:t>
      </w:r>
      <w:bookmarkStart w:id="415" w:name="pg15998_253957"/>
    </w:p>
    <w:p>
      <w:pPr>
        <w:pStyle w:val="BookText"/>
        <w:rPr/>
      </w:pPr>
      <w:bookmarkEnd w:id="415"/>
      <w:r>
        <w:rPr>
          <w:rFonts w:ascii="IRNazanin" w:hAnsi="IRNazanin" w:eastAsia="IRNazanin"/>
          <w:color w:val="111111"/>
          <w:sz w:val="28"/>
          <w:sz w:val="28"/>
          <w:szCs w:val="28"/>
          <w:rtl w:val="true"/>
          <w:lang w:bidi="fa-IR"/>
        </w:rPr>
        <w:t xml:space="preserve">البته با پذیرش این مسئولیت که می توانیم درون سازمان خود یا سازمان مادر از حفظ و پشتیبانی آن چه در وب گاه سازمان قرار گرفته اطمینان حاصل نمائیم این ،جنبش به ویژه به طور قابل توجهی در دولت و دانشگاه ها در مورد حرکت نشریات از چاپی به برخط ادامه می یابد آن چه ما پیدا کرده ایم این است که نباید مطمئن باشیم که نشریات برخط در وبگاه ناشران در بلند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حتی کوتاه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باقی بمانند دانشگاه ها در حال حاضر، مجبور به ایجاد مخازن رقومی برای خروجی فکری خود هستند و در این راه نشریات آن ها دسترس پذیر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ممکن است انتظار داشته باشیم که وب گاه های دولتی دسترسی عمومی خود را حفظ نمایند؛ تجربه نشان می دهد که این موضوع همیشه صادق نیست بنابراین اگر نشریه ای برای مجموعه و یا کاربران شما ارزشمند است، عاقلانه این است که تلاشی در جهت حفظ دسترسی بلند مدت آن انجام شود</w:t>
      </w:r>
      <w:r>
        <w:rPr>
          <w:rFonts w:eastAsia="IRNazanin" w:cs="IRNazanin"/>
          <w:color w:val="111111"/>
          <w:sz w:val="28"/>
          <w:szCs w:val="28"/>
          <w:rtl w:val="true"/>
          <w:lang w:bidi="fa-IR"/>
        </w:rPr>
        <w:t>.</w:t>
      </w:r>
    </w:p>
    <w:p>
      <w:pPr>
        <w:pStyle w:val="Heading4"/>
        <w:numPr>
          <w:ilvl w:val="3"/>
          <w:numId w:val="1"/>
        </w:numPr>
        <w:rPr/>
      </w:pPr>
      <w:bookmarkStart w:id="416" w:name="__RefHeading___Toc17378891_2142443653"/>
      <w:bookmarkStart w:id="417" w:name="_Toc154"/>
      <w:bookmarkEnd w:id="416"/>
      <w:r>
        <w:rPr>
          <w:rtl w:val="true"/>
        </w:rPr>
        <w:t>دستور عمل های آینده</w:t>
      </w:r>
      <w:bookmarkEnd w:id="417"/>
    </w:p>
    <w:p>
      <w:pPr>
        <w:pStyle w:val="BookText"/>
        <w:rPr/>
      </w:pPr>
      <w:r>
        <w:rPr>
          <w:rFonts w:ascii="IRNazanin" w:hAnsi="IRNazanin" w:eastAsia="IRNazanin"/>
          <w:color w:val="111111"/>
          <w:sz w:val="28"/>
          <w:sz w:val="28"/>
          <w:szCs w:val="28"/>
          <w:rtl w:val="true"/>
          <w:lang w:bidi="fa-IR"/>
        </w:rPr>
        <w:t>تا زمانی که چشم انداز در حال رشد اینترنت وجود دارد فناوری های جدید و شکاف هایی که تازه شناسایی شده اند در گردآوری ما وجود دارند که پرداختن به آن ها ضروری است بنابراین، به نظر نمی رسد آرشیو وب به منطقه ای تبدیل شود که در آن شیوه ها و یا پروتکل های توسعه مجموعه کاملاً تأسیس و یا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به شناسایی و جمع آوری مطالب نیاز داریم نه این که منتظر بمانیم تا آن ها به سوی ما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بسیار پویاست و فناوری بسیار متغیر تعداد ناشران آن قدر وسیع است که بعید به نظر می رسد ما قادر به ایجاد سبکی مقیاس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سبک سیستم سپرده فیزیکی که نیاکان ما برای مواد چاپی انجام داده اند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کتابخانه ملی برای اولین بار شروع به آرشیو کردن وب کرد، ابزار و نهادهای بسیار کمی در خارج وجود داشت که ما می توانستیم برای یادگیری با آن ها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باید مکانیسم ها و ابزار ها را خود مان اختراع می کردیم برای این ،منظور کتابخانه ملی در درون خودش سیستم مدیریت آرشیوی را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PANDAS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ساخت این سیستم در حال حاضر، در سومین و طبق تصور ما آخرین مرحله خود است چرا که کتابخانه دیگر نمی تواند به طور مستقل چنین سرمایه گذاری را برای توسعه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 حال حاضر که آرشیو وب در طیف وسیعی از نهاد های بین المللی به طور عملی ایجاد شده ،است شرکای زیادی وجود دارند که می توان این بار را با آن ها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کنسرسیوم بین المللی حفاظت از اینترنت </w:t>
      </w:r>
      <w:r>
        <w:rPr>
          <w:rStyle w:val="FootnoteAnchor"/>
          <w:rtl w:val="true"/>
        </w:rPr>
        <w:footnoteReference w:id="345"/>
      </w:r>
      <w:r>
        <w:rPr>
          <w:rFonts w:ascii="IRNazanin" w:hAnsi="IRNazanin" w:eastAsia="IRNazanin"/>
          <w:color w:val="111111"/>
          <w:sz w:val="28"/>
          <w:sz w:val="28"/>
          <w:szCs w:val="28"/>
          <w:rtl w:val="true"/>
          <w:lang w:bidi="fa-IR"/>
        </w:rPr>
        <w:t>که اعضای آن متشکل از تمام کتابخانه های ملی راهبر آرشیو وب از جمله کتابخانه ملی استرالیا و دیگر نهاد های مرتبط می باشد این توسعه را هدایت و راهبری می کند با این ،روش کتابخانه می تواند به نقش راهبری خود در آرشیو ،وب از طریق تطابق با ابزار های در حال توسعه و سازگاری با کتابخانه ها و مؤسسه های همکار ادامه دهد</w:t>
      </w:r>
      <w:r>
        <w:rPr>
          <w:rFonts w:eastAsia="IRNazanin" w:cs="IRNazanin"/>
          <w:color w:val="111111"/>
          <w:sz w:val="28"/>
          <w:szCs w:val="28"/>
          <w:rtl w:val="true"/>
          <w:lang w:bidi="fa-IR"/>
        </w:rPr>
        <w:t>.</w:t>
      </w:r>
    </w:p>
    <w:p>
      <w:pPr>
        <w:pStyle w:val="Heading4"/>
        <w:numPr>
          <w:ilvl w:val="3"/>
          <w:numId w:val="1"/>
        </w:numPr>
        <w:rPr/>
      </w:pPr>
      <w:bookmarkStart w:id="418" w:name="__RefHeading___Toc17378893_2142443653"/>
      <w:bookmarkStart w:id="419" w:name="_Toc155"/>
      <w:bookmarkEnd w:id="418"/>
      <w:r>
        <w:rPr>
          <w:rtl w:val="true"/>
        </w:rPr>
        <w:t>شرح حال مختصری از پدید آورنده</w:t>
      </w:r>
      <w:bookmarkEnd w:id="419"/>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ادگار کروک از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 در کتابخانه ملی استرالیا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پاندورا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آرشیو وب استرالیا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در کتابخانه عمومی </w:t>
      </w:r>
      <w:r>
        <w:rPr>
          <w:rFonts w:eastAsia="Times New Roman" w:cs="Times New Roman" w:ascii="Times New Roman" w:hAnsi="Times New Roman"/>
          <w:color w:val="111111"/>
          <w:sz w:val="28"/>
          <w:szCs w:val="28"/>
          <w:lang w:val="en-US" w:bidi="en-US"/>
        </w:rPr>
        <w:t>ATC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کار می کرده است</w:t>
      </w:r>
      <w:r>
        <w:rPr>
          <w:rFonts w:eastAsia="IRNazanin" w:cs="IRNazanin"/>
          <w:color w:val="111111"/>
          <w:sz w:val="28"/>
          <w:szCs w:val="28"/>
          <w:rtl w:val="true"/>
          <w:lang w:bidi="fa-IR"/>
        </w:rPr>
        <w:t xml:space="preserve">. </w:t>
      </w:r>
      <w:bookmarkStart w:id="420" w:name="pg15998_253958"/>
    </w:p>
    <w:p>
      <w:pPr>
        <w:pStyle w:val="Heading4"/>
        <w:numPr>
          <w:ilvl w:val="3"/>
          <w:numId w:val="1"/>
        </w:numPr>
        <w:rPr/>
      </w:pPr>
      <w:bookmarkStart w:id="421" w:name="__RefHeading___Toc17378895_2142443653"/>
      <w:bookmarkStart w:id="422" w:name="_Toc156"/>
      <w:bookmarkEnd w:id="420"/>
      <w:bookmarkEnd w:id="421"/>
      <w:r>
        <w:rPr>
          <w:rtl w:val="true"/>
        </w:rPr>
        <w:t>چکیده</w:t>
      </w:r>
      <w:bookmarkEnd w:id="422"/>
    </w:p>
    <w:p>
      <w:pPr>
        <w:pStyle w:val="BookText"/>
        <w:rPr/>
      </w:pPr>
      <w:r>
        <w:rPr>
          <w:rFonts w:ascii="IRNazanin" w:hAnsi="IRNazanin" w:eastAsia="IRNazanin"/>
          <w:color w:val="111111"/>
          <w:sz w:val="28"/>
          <w:sz w:val="28"/>
          <w:szCs w:val="28"/>
          <w:rtl w:val="true"/>
          <w:lang w:bidi="fa-IR"/>
        </w:rPr>
        <w:t>همان گونه که در بسیاری از متون نیز مطرح است زبان فارسی به واسطه ویژگی های خاص خود چه از نظر رسم الخط و چه از نظر صرف و معنا با چالش های منحصر به فردی در زمینه ذخیره و بازیابی اطلاعات رو به روست در مقالات مختلف به این مشکلات در قالب ها و سطوح مختلف بدون توجه به نوع شناسی این چالش 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کمتر مقاله ای در زبان فارسی در حوزه اطلاع رسانی از دیدی مبتنی بر علم زبان شناسی مدرن به بحث دسته بندی این مشکلات و پاسخ دهی به آن 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بر آن است تا عمده ترین چالش های مطرح این زمینه را در سه گروه رسم الخط مسائل صرفی و مسائل معنایی مورد اشاره قرار داده و پس از بیان نمونه هایی در پیوند با هر یک از این چالش ها و ارائه ساختواره ای درختی از انواع مسائل مطرح در این سه گروه با نگاهی به پژوهش های صورت گرفته در زمینه زبان فارسی و عربی به ارائه راهکار هایی جهت حل این مسائل بپردازد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صرفی زبان فارسی؛ چالش های رسم الخط زبان فارسی؛ چالش های معنایی زبان فارسی؛ بازیابی اطلاعات </w:t>
      </w:r>
      <w:bookmarkStart w:id="423" w:name="pg15998_253959"/>
    </w:p>
    <w:p>
      <w:pPr>
        <w:pStyle w:val="Heading3"/>
        <w:numPr>
          <w:ilvl w:val="2"/>
          <w:numId w:val="1"/>
        </w:numPr>
        <w:rPr/>
      </w:pPr>
      <w:bookmarkStart w:id="424" w:name="__RefHeading___Toc17378897_2142443653"/>
      <w:bookmarkStart w:id="425" w:name="_Toc157"/>
      <w:bookmarkEnd w:id="423"/>
      <w:bookmarkEnd w:id="424"/>
      <w:r>
        <w:rPr>
          <w:rtl w:val="true"/>
        </w:rPr>
        <w:t>آسیب شناسی زبان و خط فارسی در بازیابی اطلاعات</w:t>
      </w:r>
      <w:r>
        <w:rPr>
          <w:rtl w:val="true"/>
        </w:rPr>
        <w:t xml:space="preserve">: </w:t>
      </w:r>
      <w:r>
        <w:rPr>
          <w:rtl w:val="true"/>
        </w:rPr>
        <w:t>نگاهی به موتور های کاوش و پایگاه های برخط</w:t>
      </w:r>
      <w:bookmarkEnd w:id="425"/>
    </w:p>
    <w:p>
      <w:pPr>
        <w:pStyle w:val="Heading4"/>
        <w:numPr>
          <w:ilvl w:val="3"/>
          <w:numId w:val="1"/>
        </w:numPr>
        <w:rPr/>
      </w:pPr>
      <w:bookmarkStart w:id="426" w:name="__RefHeading___Toc17378899_2142443653"/>
      <w:bookmarkStart w:id="427" w:name="_Toc158"/>
      <w:bookmarkEnd w:id="426"/>
      <w:r>
        <w:rPr>
          <w:rtl w:val="true"/>
        </w:rPr>
        <w:t>اشاره</w:t>
      </w:r>
      <w:bookmarkEnd w:id="427"/>
    </w:p>
    <w:p>
      <w:pPr>
        <w:pStyle w:val="BookText"/>
        <w:rPr/>
      </w:pPr>
      <w:r>
        <w:rPr>
          <w:rFonts w:ascii="IRNazanin" w:hAnsi="IRNazanin" w:eastAsia="IRNazanin"/>
          <w:color w:val="111111"/>
          <w:sz w:val="28"/>
          <w:sz w:val="28"/>
          <w:szCs w:val="28"/>
          <w:rtl w:val="true"/>
          <w:lang w:bidi="fa-IR"/>
        </w:rPr>
        <w:t xml:space="preserve">شعله ارسطو پور </w:t>
      </w: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احمدی نسب </w:t>
      </w:r>
      <w:r>
        <w:rPr>
          <w:rStyle w:val="FootnoteAnchor"/>
          <w:rtl w:val="true"/>
        </w:rPr>
        <w:footnoteReference w:id="347"/>
      </w:r>
    </w:p>
    <w:p>
      <w:pPr>
        <w:pStyle w:val="Heading4"/>
        <w:numPr>
          <w:ilvl w:val="3"/>
          <w:numId w:val="1"/>
        </w:numPr>
        <w:rPr/>
      </w:pPr>
      <w:bookmarkStart w:id="428" w:name="__RefHeading___Toc17378901_2142443653"/>
      <w:bookmarkStart w:id="429" w:name="_Toc159"/>
      <w:bookmarkEnd w:id="428"/>
      <w:r>
        <w:rPr>
          <w:rtl w:val="true"/>
        </w:rPr>
        <w:t>درآمدی بر مشخصه های زبان فارسی</w:t>
      </w:r>
      <w:bookmarkEnd w:id="42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دستور زبان زایشی </w:t>
      </w:r>
      <w:r>
        <w:rPr>
          <w:rStyle w:val="FootnoteAnchor"/>
          <w:rtl w:val="true"/>
        </w:rPr>
        <w:footnoteReference w:id="348"/>
      </w:r>
      <w:r>
        <w:rPr>
          <w:rFonts w:ascii="IRNazanin" w:hAnsi="IRNazanin" w:eastAsia="IRNazanin"/>
          <w:color w:val="111111"/>
          <w:sz w:val="28"/>
          <w:sz w:val="28"/>
          <w:szCs w:val="28"/>
          <w:rtl w:val="true"/>
          <w:lang w:bidi="fa-IR"/>
        </w:rPr>
        <w:t xml:space="preserve">، زبان یا دانش زبانی قوه مستقلی از قوای ذهنی به شمار می رود که از دیگر قوای شناختی انسان مستقل بوده و خود نیز دارای بخش های مستقل نحو، معنا، واژگان و بخش واجی است به عبارت دیگر این رویکرد یک رویکرد حوزه ای </w:t>
      </w:r>
      <w:r>
        <w:rPr>
          <w:rStyle w:val="FootnoteAnchor"/>
          <w:rtl w:val="true"/>
        </w:rPr>
        <w:footnoteReference w:id="349"/>
      </w:r>
      <w:r>
        <w:rPr>
          <w:rFonts w:ascii="IRNazanin" w:hAnsi="IRNazanin" w:eastAsia="IRNazanin"/>
          <w:color w:val="111111"/>
          <w:sz w:val="28"/>
          <w:sz w:val="28"/>
          <w:szCs w:val="28"/>
          <w:rtl w:val="true"/>
          <w:lang w:bidi="fa-IR"/>
        </w:rPr>
        <w:t xml:space="preserve">به زبان است که بین دانش زبانی و کاربرد آن تمایز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دبیر مقدم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در این نوشتار نیز منظور از زبان فارسی دانش زبانی فارسی زبانان ایرانی و هم چنین تبلور این دانش زبانی در قالب گونه نوشتاری فارسی رایج در ایران یعنی خط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فارسی یکی از زبان های هندو اروپایی و از شاخه زبان های ایرانی جنوب غربی است که زبان رسمی ایران و تاجیکستان و یکی از دو زبان رسمی افغانستان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کامری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تفاوت هایی میان این انشقاق ها وجود دارد مثلا فارسی تاجیکی و فارسی رسمی ایرانی از لحاظ دستوری یکسان هستند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فقط مقداری تفاوت های واژگانی دارند، اما از لحاظ نظام نوشتاری کاملاً متفاوت هستند چرا که خط فارسی ایرانی از الفبای عربی اقتباس شده است و خط فارسی تاجیکی الفبای سیریلیکی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رده شناسی </w:t>
      </w:r>
      <w:r>
        <w:rPr>
          <w:rStyle w:val="FootnoteAnchor"/>
          <w:rtl w:val="true"/>
        </w:rPr>
        <w:footnoteReference w:id="350"/>
      </w:r>
      <w:r>
        <w:rPr>
          <w:rFonts w:ascii="IRNazanin" w:hAnsi="IRNazanin" w:eastAsia="IRNazanin"/>
          <w:color w:val="111111"/>
          <w:sz w:val="28"/>
          <w:sz w:val="28"/>
          <w:szCs w:val="28"/>
          <w:rtl w:val="true"/>
          <w:lang w:bidi="fa-IR"/>
        </w:rPr>
        <w:t xml:space="preserve">، زبان فارسی از برخی ویژگی های سه رده زبانی زبان های تحلیلی </w:t>
      </w:r>
      <w:r>
        <w:rPr>
          <w:rStyle w:val="FootnoteAnchor"/>
          <w:rtl w:val="true"/>
        </w:rPr>
        <w:footnoteReference w:id="351"/>
      </w:r>
      <w:r>
        <w:rPr>
          <w:rFonts w:ascii="IRNazanin" w:hAnsi="IRNazanin" w:eastAsia="IRNazanin"/>
          <w:color w:val="111111"/>
          <w:sz w:val="28"/>
          <w:sz w:val="28"/>
          <w:szCs w:val="28"/>
          <w:rtl w:val="true"/>
          <w:lang w:bidi="fa-IR"/>
        </w:rPr>
        <w:t xml:space="preserve">، زبان های تصریفی </w:t>
      </w:r>
      <w:r>
        <w:rPr>
          <w:rStyle w:val="FootnoteAnchor"/>
          <w:rtl w:val="true"/>
        </w:rPr>
        <w:footnoteReference w:id="352"/>
      </w:r>
      <w:r>
        <w:rPr>
          <w:rFonts w:ascii="IRNazanin" w:hAnsi="IRNazanin" w:eastAsia="IRNazanin"/>
          <w:color w:val="111111"/>
          <w:sz w:val="28"/>
          <w:sz w:val="28"/>
          <w:szCs w:val="28"/>
          <w:rtl w:val="true"/>
          <w:lang w:bidi="fa-IR"/>
        </w:rPr>
        <w:t xml:space="preserve">و زبان های پیوندی </w:t>
      </w:r>
      <w:r>
        <w:rPr>
          <w:rStyle w:val="FootnoteAnchor"/>
          <w:rtl w:val="true"/>
        </w:rPr>
        <w:footnoteReference w:id="353"/>
      </w:r>
      <w:r>
        <w:rPr>
          <w:rFonts w:ascii="IRNazanin" w:hAnsi="IRNazanin" w:eastAsia="IRNazanin"/>
          <w:color w:val="111111"/>
          <w:sz w:val="28"/>
          <w:sz w:val="28"/>
          <w:szCs w:val="28"/>
          <w:rtl w:val="true"/>
          <w:lang w:bidi="fa-IR"/>
        </w:rPr>
        <w:t>برخوردارست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تمایز سه گانه بر اساس ساختار واژگانی زبان تعریف می شود و از آن جا که ذخیره و بازیابی اطلاعات و نمایه سازی غالباً بر اساس واژه صورت می گیرد به نظر می رسد که توجه به این تمایز از اهمیت ویژه ای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تحلیلی زبانی است که واژه های آن بر اساس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فاعلی، مفعولی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گونه تغییری نکند و صرفاً جایگاه آن در جمله نشان دهنده نقش واژه باشد کریستال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های ،تصریفی واژه غالباً از چند تکواژ </w:t>
      </w:r>
      <w:r>
        <w:rPr>
          <w:rStyle w:val="FootnoteAnchor"/>
          <w:rtl w:val="true"/>
        </w:rPr>
        <w:footnoteReference w:id="354"/>
      </w:r>
      <w:r>
        <w:rPr>
          <w:rFonts w:ascii="IRNazanin" w:hAnsi="IRNazanin" w:eastAsia="IRNazanin"/>
          <w:color w:val="111111"/>
          <w:sz w:val="28"/>
          <w:sz w:val="28"/>
          <w:szCs w:val="28"/>
          <w:rtl w:val="true"/>
          <w:lang w:bidi="fa-IR"/>
        </w:rPr>
        <w:t xml:space="preserve">تشکیل می شود که نشان دهنده روابط دستوری است در این زبان ها جایگاه واژه در جمله نشان دهنده نقش واژه نیست بلکه تصریف و حالت </w:t>
      </w:r>
      <w:r>
        <w:rPr>
          <w:rStyle w:val="FootnoteAnchor"/>
          <w:rtl w:val="true"/>
        </w:rPr>
        <w:footnoteReference w:id="355"/>
      </w:r>
      <w:r>
        <w:rPr>
          <w:rFonts w:ascii="IRNazanin" w:hAnsi="IRNazanin" w:eastAsia="IRNazanin"/>
          <w:color w:val="111111"/>
          <w:sz w:val="28"/>
          <w:sz w:val="28"/>
          <w:szCs w:val="28"/>
          <w:rtl w:val="true"/>
          <w:lang w:bidi="fa-IR"/>
        </w:rPr>
        <w:t xml:space="preserve">واژه نقش واژه را به تصویر 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زبان پیوندی زبانی است که واژه های آن غالباً از بیش از یک تکواژ تشکیل شده اند و هر کدام از تکواژها نشان دهنده یک نقش یا رابطه دستوری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به ذکر است که تمایز زبان تصریفی و پیوندی در آن است که تقطیع و تعیین تکواژهای واژه در آن امکان پذیر است و به راحتی می توان مرز آن ها را تعیین نمود اما در زبان های تصریفی واژه غالباً صرف شده و تکواژها نه به صورت منظم و به ترتیب بلکه به شکل تجمعی در یک صورت کلمه </w:t>
      </w:r>
      <w:r>
        <w:rPr>
          <w:rStyle w:val="FootnoteAnchor"/>
          <w:rtl w:val="true"/>
        </w:rPr>
        <w:footnoteReference w:id="356"/>
      </w:r>
      <w:r>
        <w:rPr>
          <w:rFonts w:ascii="IRNazanin" w:hAnsi="IRNazanin" w:eastAsia="IRNazanin"/>
          <w:color w:val="111111"/>
          <w:sz w:val="28"/>
          <w:sz w:val="28"/>
          <w:szCs w:val="28"/>
          <w:rtl w:val="true"/>
          <w:lang w:bidi="fa-IR"/>
        </w:rPr>
        <w:t xml:space="preserve">ظاهر می شوند صورت های مفرد و جمع واژگان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عواقب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و ده ها مثال دیگر که البته وام واژه هایی </w:t>
      </w:r>
      <w:r>
        <w:rPr>
          <w:rStyle w:val="FootnoteAnchor"/>
          <w:rtl w:val="true"/>
        </w:rPr>
        <w:footnoteReference w:id="357"/>
      </w:r>
      <w:r>
        <w:rPr>
          <w:rFonts w:ascii="IRNazanin" w:hAnsi="IRNazanin" w:eastAsia="IRNazanin"/>
          <w:color w:val="111111"/>
          <w:sz w:val="28"/>
          <w:sz w:val="28"/>
          <w:szCs w:val="28"/>
          <w:rtl w:val="true"/>
          <w:lang w:bidi="fa-IR"/>
        </w:rPr>
        <w:t xml:space="preserve">از زبان عربی هستند نشان دهنده وجود تصریف در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از دیگر سو صد ها مثال مانند واژه دانشگاهی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گر وجود ویژگی زبان پیوندی در فارسی است اگر چه تحقیق جامعی در تمایل بیش تر زبان فارسی به هر یک از این سه رده صورت نگرفته اما به نظر می رسد که زبان فارسی به زبان تحلیلی نزدیک تر بوده و از ترتیب واژه برای نمایش نقش های دستوری بیش از شیوه های دیگر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بحث های مرتبط با بحث توالی اجزای واژگانی می توان به بحث هسته </w:t>
      </w:r>
      <w:r>
        <w:rPr>
          <w:rStyle w:val="FootnoteAnchor"/>
          <w:rtl w:val="true"/>
        </w:rPr>
        <w:footnoteReference w:id="358"/>
      </w:r>
      <w:r>
        <w:rPr>
          <w:rFonts w:ascii="IRNazanin" w:hAnsi="IRNazanin" w:eastAsia="IRNazanin"/>
          <w:color w:val="111111"/>
          <w:sz w:val="28"/>
          <w:sz w:val="28"/>
          <w:szCs w:val="28"/>
          <w:rtl w:val="true"/>
          <w:lang w:bidi="fa-IR"/>
        </w:rPr>
        <w:t xml:space="preserve">واژه مرکب اشاره نمود در زبان فارسی واژه مرکب از نظر معنایی و بر اساس هسته واژگانی خود به چهار دسته برون ،مرکز درون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آغازی، هسته پایانی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سویه و متوازن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مرکب برون مرکز هیچ کدام از اجزای واژه هسته را تشکیل نمی دهند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 بیماری است و نه آب است و نه سیاهرنگ در واژه مرکب درون مرکز یکی از اجزای واژه هسته است و به دو نوع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آغازی و هسته پایانی </w:t>
      </w:r>
      <w:bookmarkStart w:id="430" w:name="pg15998_253961"/>
    </w:p>
    <w:p>
      <w:pPr>
        <w:pStyle w:val="BookText"/>
        <w:rPr/>
      </w:pPr>
      <w:bookmarkEnd w:id="430"/>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آغازی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پایانی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مرکب دوسویه هر دو جزء به یک مرجع واحد اشاره می نماید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اینکه در واژه مرکب متوازن هر دو جزء به یک اندازه در ساخت کلمه مرکب نقش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rtl w:val="true"/>
          <w:lang w:bidi="fa-IR"/>
        </w:rPr>
        <w:t>(</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نکات پیش گفته تنها بخشی از مهم ترین ویژگی های زبان فارسی است که به صورت بالقوه قابلیت ایجاد بزرگ ترین چالش ها را در بحث ذخیره و بازیابی اطلاعات دارد عمده ترین دلیل چنین امری آن است که ماشین قابلیت تشخیص ترتیب و نقش دستوری را به خودی خود ندارد و همین امر منجر به بازیابی منابعی می شود که بعضاً مورد نیاز کاربر نبوده و عملاً پاسخی به نیاز وی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شک بعد زبان شناختی فرایند ذخیره و بازیابی اطلاعات یکی از مهم ترین و در عین حال چالش برانگیز ترین مسئله طراحی و کاربرد پذیری پایگاه ها است بازیابی اطلاعات با مسائل زبانی گره خورده و نمی توان بدون توجه به زبان مبدأ و ویژگی های آن نظام های بازیابی اطلاعات را در جهت افزایش جامعیت و مانعیت از یک سو و بهبود ربط از دیگر سو ارتقا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بر آن است تا از سه بعد رسم الخط صرف و معنا به بررسی مشکلات و چالش های زبان فارسی پرداخته و به صورت همزمان به نمونه هایی عینی از این مشکلات و نتیجه عدم توجه به آن ها در سطح وب و برخی از پایگاه های مقالات فارسی اشاره کرده و به آسیب شناسی زبان و خط فارسی در رابطه با این حوزه بپردازد</w:t>
      </w:r>
      <w:r>
        <w:rPr>
          <w:rFonts w:eastAsia="IRNazanin" w:cs="IRNazanin"/>
          <w:color w:val="111111"/>
          <w:sz w:val="28"/>
          <w:szCs w:val="28"/>
          <w:rtl w:val="true"/>
          <w:lang w:bidi="fa-IR"/>
        </w:rPr>
        <w:t>.</w:t>
      </w:r>
    </w:p>
    <w:p>
      <w:pPr>
        <w:pStyle w:val="Heading4"/>
        <w:numPr>
          <w:ilvl w:val="3"/>
          <w:numId w:val="1"/>
        </w:numPr>
        <w:rPr/>
      </w:pPr>
      <w:bookmarkStart w:id="431" w:name="__RefHeading___Toc17378903_2142443653"/>
      <w:bookmarkStart w:id="432" w:name="_Toc160"/>
      <w:bookmarkEnd w:id="431"/>
      <w:r>
        <w:rPr>
          <w:rtl w:val="true"/>
        </w:rPr>
        <w:t>پیشینه پژوهش</w:t>
      </w:r>
      <w:bookmarkEnd w:id="43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در جهت اصلاح و تقویت زبان و خط فارسی را می توان به تأسیس فرهنگستان اول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منظور پرهیز از طولانی شدن بحث صرفاً به برخی از تلاش های اخیر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آشوری </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اصلاح خط فارسی پیشنهاد می دهد که صورت های صرفی زمان حال فعل بودن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ضمایر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از کلمه های قبل از خود نوشته شوند معصومی همدانی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تحت عنوان خط فارسی و رایانه یکسان سازی رسم الخط فارسی را برای استفاده از خطایاب امکان جستجوی واژه در متن و تهیه نمایه ضروری می داند وی راه حل را در تهیه یک دستورالعمل واحد برای خط فارسی دانسته و با اشاره به دستورالعمل فرهنگستان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میزان آزادیی که این دستور خط به استفاده کنندگان داده به قدری است که می توان گفت کاربرد آن در مواردی بر تشتت موجود خواهد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اصلاحاتی را در خط فارسی ضروری می داند؛ اصلاحاتی از قبیل وضع یک نشانه اصلی برای نمایش کسره اضافه استفاده از نشانه های متفاوت برای نمایشی نکره و ی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ساز و صفت ساز سرهم نویسی کلمات غیر بسیط، قرار دادن علامت های جداگانه برای واژه بست </w:t>
      </w:r>
      <w:r>
        <w:rPr>
          <w:rStyle w:val="FootnoteAnchor"/>
          <w:rtl w:val="true"/>
        </w:rPr>
        <w:footnoteReference w:id="359"/>
      </w:r>
      <w:r>
        <w:rPr>
          <w:rFonts w:ascii="IRNazanin" w:hAnsi="IRNazanin" w:eastAsia="IRNazanin"/>
          <w:color w:val="111111"/>
          <w:sz w:val="28"/>
          <w:sz w:val="28"/>
          <w:szCs w:val="28"/>
          <w:rtl w:val="true"/>
          <w:lang w:bidi="fa-IR"/>
        </w:rPr>
        <w:t xml:space="preserve">های ربطی فعل بودن و ضمایر ملکی، و بالاخره نشان </w:t>
      </w:r>
      <w:bookmarkStart w:id="433" w:name="pg15998_253962"/>
    </w:p>
    <w:p>
      <w:pPr>
        <w:pStyle w:val="BookText"/>
        <w:rPr/>
      </w:pPr>
      <w:bookmarkEnd w:id="433"/>
      <w:r>
        <w:rPr>
          <w:rFonts w:ascii="IRNazanin" w:hAnsi="IRNazanin" w:eastAsia="IRNazanin"/>
          <w:color w:val="111111"/>
          <w:sz w:val="28"/>
          <w:sz w:val="28"/>
          <w:szCs w:val="28"/>
          <w:rtl w:val="true"/>
          <w:lang w:bidi="fa-IR"/>
        </w:rPr>
        <w:t xml:space="preserve">دادن اسامی خاص محقق زاده و زارعیان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الگوگیری از زبان های لاتین چپ نویسی کاهش حروف از طریق جدانویسی قائل شدن به دو شکل کوچک و بزرگ حروف را در مورد زبان فارسی پیشنهاد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نگارش حروفی که خوانده شده ولی نوشته نمی شوند، ایجاد علامتی برای کسره اضافه و عدم تمایز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جهت سازگار ساختن زبان فارسی با محیط های رایانه ای ضروری می دانند اسلامی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دار بودن برخی از نویسه های فارسی را یکی از ایرادهای خط فارسی می داند؛ چرا که علاوه بر دشوار نمودن املای ،کلمات این ایراد اساسی را دارد که استفاده از برنامه نشانه خوان نوری </w:t>
      </w:r>
      <w:r>
        <w:rPr>
          <w:rStyle w:val="FootnoteAnchor"/>
          <w:rtl w:val="true"/>
        </w:rPr>
        <w:footnoteReference w:id="360"/>
      </w:r>
      <w:r>
        <w:rPr>
          <w:rFonts w:ascii="IRNazanin" w:hAnsi="IRNazanin" w:eastAsia="IRNazanin"/>
          <w:color w:val="111111"/>
          <w:sz w:val="28"/>
          <w:sz w:val="28"/>
          <w:szCs w:val="28"/>
          <w:rtl w:val="true"/>
          <w:lang w:bidi="fa-IR"/>
        </w:rPr>
        <w:t>را برای متون فارسی دشوار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صفار مقدم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گذاری را در ترکیبات فارسی ضروری دانسته و مفصلاً به مبحث فاصله گذاری درون کلمه ای و برون کلمه ای در انواع کلمات فارسی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تاجی و بذرگر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یک سیاهه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ای مشکلات ریخت شناسی خط فارسی را در سه پایگاه اطلاعاتی مرکز منطقه ای اطلاع رسانی علوم و فناوری پژوهشگاه اطلاعات و مدارک علمی ایران و جهاد دانشگاهی مقایسه کرده و نتیجه می گیرند که هیچ کدام از پایگاه های مذکور به ور جامع به این مسائل توجه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مرور آثار پیشین پیداست برخی از پژوهش ها به ضرورت اصلاح خط فارسی با توجه به محیط های رایانه ای و برخی به آموزش زبان فارسی توجه داشته اند که برخی از پیشنهادات مطرح شده در این راستا افراطی بوده و در صورت اجرا چهره خط فارسی را کاملاً دگرگون می نمایند برای مثال چپ نویسی استفاده از حروف بزرگ و کوچک و یا نگارش صداهایی که 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دارای ماهیتی محافظه کارانه بوده و به راحتی تغییر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تغییر آن به راحتی امکان پذیر نیست و به بسیج امکانات مادی و معنوی عظیمی نیاز دارد به نظر می رسد که در راستای حفظ گنجینه زبان فارسی باید خط فارسی را به همین صورت حفظ کرد و تنها با اعمال برخی اصلاحات و پیروی از دستور العملی واحد در جهت یکسان سازی خط فارسی از یک سو و کسب توانمندی های بیش تر در حوزه پردازش زبان طبیعی از دیگر سو به سمت رفع مشکلات بازیابی اطلاعات در سطح وب حرکت کرد</w:t>
      </w:r>
      <w:r>
        <w:rPr>
          <w:rFonts w:eastAsia="IRNazanin" w:cs="IRNazanin"/>
          <w:color w:val="111111"/>
          <w:sz w:val="28"/>
          <w:szCs w:val="28"/>
          <w:rtl w:val="true"/>
          <w:lang w:bidi="fa-IR"/>
        </w:rPr>
        <w:t>.</w:t>
      </w:r>
    </w:p>
    <w:p>
      <w:pPr>
        <w:pStyle w:val="Heading4"/>
        <w:numPr>
          <w:ilvl w:val="3"/>
          <w:numId w:val="1"/>
        </w:numPr>
        <w:rPr/>
      </w:pPr>
      <w:bookmarkStart w:id="434" w:name="__RefHeading___Toc17378905_2142443653"/>
      <w:bookmarkStart w:id="435" w:name="_Toc161"/>
      <w:bookmarkEnd w:id="434"/>
      <w:r>
        <w:rPr>
          <w:rtl w:val="true"/>
        </w:rPr>
        <w:t>رسم الخط فارسی و بازیابی اطلاعات</w:t>
      </w:r>
      <w:bookmarkEnd w:id="435"/>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مسائل مرتبط به خط فارسی به طور مطلق و همچنین ارتباط آن با بازیابی اطلاعات آثار متعددی به نگارش درآمده است که هر کدام از آن ها به گوشه ای از این مشکل عمده توجه داشته است در این نوشتار تنها به دو مسئله فاصله گذاری و نگارش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پرداخته می شود یکی از راه حل های ارائه شده برای یکسان سازی خط فارسی و بهبود بازیابی اطلاعات فارسی در وب پیشنهاد عدم تمایز صورت های مختلف الف آغازی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صورت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راهکار نمی تواند مفید باشد و به ابهام معنایی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پایگاه </w:t>
      </w:r>
      <w:r>
        <w:rPr>
          <w:rFonts w:eastAsia="Times New Roman" w:cs="Times New Roman" w:ascii="Times New Roman" w:hAnsi="Times New Roman"/>
          <w:color w:val="111111"/>
          <w:sz w:val="28"/>
          <w:szCs w:val="28"/>
          <w:lang w:val="en-US" w:bidi="en-US"/>
        </w:rPr>
        <w:t>RICeST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تمایزی وجود ندارد و باعث می شود که جستجوی کلید واژه های آسم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تنفسی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مقوله دستوری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موتور جستجوی جامع به نتایج کاملاً یکسان منجر شود و حال آن که منطقاً این دو کلیدواژه باید به بازیابی نتایج کاملاً متفاوتی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قائل شدن این تمایز سطح ربط نتایج بازیابی شده به میزان چشم گیری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پایگاه مگ ایران این تمایز در نظر گرفته شده است و جستجوی کلیدواژه ها به نتایج متفاوت و مرتبط به کلیدواژه موردنظر می انجامد</w:t>
      </w:r>
      <w:r>
        <w:rPr>
          <w:rFonts w:eastAsia="IRNazanin" w:cs="IRNazanin"/>
          <w:color w:val="111111"/>
          <w:sz w:val="28"/>
          <w:szCs w:val="28"/>
          <w:rtl w:val="true"/>
          <w:lang w:bidi="fa-IR"/>
        </w:rPr>
        <w:t xml:space="preserve">. </w:t>
      </w:r>
      <w:r>
        <w:rPr>
          <w:rStyle w:val="FootnoteAnchor"/>
          <w:rtl w:val="true"/>
        </w:rPr>
        <w:footnoteReference w:id="36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عمده دیگر در پیوند با رسم الخط فارسی متوجه نحوه فاصله گذاری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می دانیم اکثر نویسه </w:t>
      </w:r>
      <w:r>
        <w:rPr>
          <w:rStyle w:val="FootnoteAnchor"/>
          <w:rtl w:val="true"/>
        </w:rPr>
        <w:footnoteReference w:id="362"/>
      </w:r>
      <w:r>
        <w:rPr>
          <w:rFonts w:ascii="IRNazanin" w:hAnsi="IRNazanin" w:eastAsia="IRNazanin"/>
          <w:color w:val="111111"/>
          <w:sz w:val="28"/>
          <w:sz w:val="28"/>
          <w:szCs w:val="28"/>
          <w:rtl w:val="true"/>
          <w:lang w:bidi="fa-IR"/>
        </w:rPr>
        <w:t>های فارسی با توجه به جایگاه نویسه در واژه به صورت منفصل یا متصل نگاشته می شوند و این خود امر آموزش و همچنین ذخیره و بازیابی اطلاعات را دشوار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فرهنگستان زبان و ادب فارسی دستورالعملی را تحت عنوان دستور خط فارسی تدوین کرده است تا به یکسان سازی و بهبود نگارش فارسی منجر شود یکی از مباحث این دستورالعمل به فاصله گذاری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دستورالعمل در خط فارسی از دو فاصله یعنی نیم فاصله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فاصله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 شود رعایت فاصله کامل و نیم فاصله در پرهیز از بدخوانی بسیار راه گشاست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فرهنگستان زبان و ادب فارسی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نام و نام خانوادگی ایرانیان تنها فاصله گذاری دقیق است که باعث خوانایی و رفع ابهام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خوانش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تنها فاصله گذاری صحیح می تواند خوانش درست را تعیین نماید صفار مقدم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بازیابی اطلاعات فاصله گذاری مخصوصاً در مورد واژه های مشتق و مرکب نقش تعیین کننده ای دارد چرا که پیوسته نویسی جدا نویسی کلید واژه های جستجو نتایج متفاوتی را بدست می دهد به عنوان نمونه پایگاه مگ ایران قابلیت جستجوی واژگان دو قسمتی را از طریق استفاده از نقطه فراهم آورده است اما کاربر با جستجوی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نتایج متفاوتی دست خواهد یافت با جستجوی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بازیابی می شود در حالی که با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جستجو 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نیز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یک نتیجه در برگیرنده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در میان نتایج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اول نبوده و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اول حاصل از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در نتایج حاصل از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نتایج حاصل از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بوده که کاملا متفاوت از دو جستجوی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با جستجوی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نتایج مرتبط در سایر جستجو ها به عنوان مرتبط ترین شناسایی نشده و در صفحات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پایگاه </w:t>
      </w:r>
      <w:r>
        <w:rPr>
          <w:rFonts w:eastAsia="Times New Roman" w:cs="Times New Roman" w:ascii="Times New Roman" w:hAnsi="Times New Roman"/>
          <w:color w:val="111111"/>
          <w:sz w:val="28"/>
          <w:szCs w:val="28"/>
          <w:lang w:val="en-US" w:bidi="en-US"/>
        </w:rPr>
        <w:t>RCeST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جستجوی کلیدواژه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برداری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را بازیابی می نماید بررسی نتایج جستجوهای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خاکبرداری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مقایسه آن ها با یکدیگر نشان داد که تنها یکی از عنوان ها مشترک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معنا است که در هر دو پایگاه </w:t>
      </w:r>
      <w:bookmarkStart w:id="436" w:name="pg15998_253964"/>
    </w:p>
    <w:p>
      <w:pPr>
        <w:pStyle w:val="BookText"/>
        <w:rPr/>
      </w:pPr>
      <w:bookmarkEnd w:id="436"/>
      <w:r>
        <w:rPr>
          <w:rFonts w:ascii="IRNazanin" w:hAnsi="IRNazanin" w:eastAsia="IRNazanin"/>
          <w:color w:val="111111"/>
          <w:sz w:val="28"/>
          <w:sz w:val="28"/>
          <w:szCs w:val="28"/>
          <w:rtl w:val="true"/>
          <w:lang w:bidi="fa-IR"/>
        </w:rPr>
        <w:t>جستجو با نگارش های متفاوت به ریزش کاذب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تعداد زیاد بازیافت ها و کاهش دقت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 یافتن نتایج مرتبط را برای کاربر زمان بر و دشوار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نمود که واژه هایی مانند خاک برداری کتاب ،شناسی خودکشی و غیره از طریق فرایند ترکیب و اشتقاق ناپایگانی ساخته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اجزای دوم آن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مستقل بکار نرفته و استقلال واژگانی و معنایی ندارند بنابراین نظام های بازیابی اطلاعات باید راهکاری را برای جستجو در نظر گیرند تا این اجزا بصورت مجزا جستجو و بازیابی نشده و در ترکیبات مورد نظر به صورت یک واحد جستجو شوند</w:t>
      </w:r>
      <w:r>
        <w:rPr>
          <w:rFonts w:eastAsia="IRNazanin" w:cs="IRNazanin"/>
          <w:color w:val="111111"/>
          <w:sz w:val="28"/>
          <w:szCs w:val="28"/>
          <w:rtl w:val="true"/>
          <w:lang w:bidi="fa-IR"/>
        </w:rPr>
        <w:t>.</w:t>
      </w:r>
    </w:p>
    <w:p>
      <w:pPr>
        <w:pStyle w:val="Heading4"/>
        <w:numPr>
          <w:ilvl w:val="3"/>
          <w:numId w:val="1"/>
        </w:numPr>
        <w:rPr/>
      </w:pPr>
      <w:bookmarkStart w:id="437" w:name="__RefHeading___Toc17378907_2142443653"/>
      <w:bookmarkStart w:id="438" w:name="_Toc162"/>
      <w:bookmarkEnd w:id="437"/>
      <w:r>
        <w:rPr>
          <w:rtl w:val="true"/>
        </w:rPr>
        <w:t>مسائل صرفی و بازیابی اطلاعات</w:t>
      </w:r>
      <w:bookmarkEnd w:id="438"/>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 </w:t>
      </w:r>
      <w:r>
        <w:rPr>
          <w:rStyle w:val="FootnoteAnchor"/>
          <w:rtl w:val="true"/>
        </w:rPr>
        <w:footnoteReference w:id="363"/>
      </w:r>
      <w:r>
        <w:rPr>
          <w:rFonts w:ascii="IRNazanin" w:hAnsi="IRNazanin" w:eastAsia="IRNazanin"/>
          <w:color w:val="111111"/>
          <w:sz w:val="28"/>
          <w:sz w:val="28"/>
          <w:szCs w:val="28"/>
          <w:rtl w:val="true"/>
          <w:lang w:bidi="fa-IR"/>
        </w:rPr>
        <w:t>یکی از شاخه های زبان شناسی است که به مطالعه واژه و ساختمان درونی آن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دو موضوع صرفی مرتبط به بازیابی اطلاعات یعنی واژه مرکب و وام گیری واژگانی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 تر گفته شد واژه مرکب در فارسی چهار نوع مختلف برون مرکز، درون مرکز، دوسویه و متوازن دارد ویژگی های خط فارسی در اغلب موارد باعث می شود که نتوان از لحاظ نوشتاری تمایزی بین واژه مرکب و گروه نحوی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نظام های بازیابی اطلاعات نیز نمی توانند واژه مرکب را از گروه نحوی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شیمی</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یک واژه مرکب درون مرکز هسته پایانی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آن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نظام بازیابی اطلاعات این واژه مرکب را هم گروه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جستجوی این واژه مرکب در گوگل </w:t>
      </w:r>
      <w:r>
        <w:rPr>
          <w:rFonts w:eastAsia="IRNazanin" w:cs="IRNazanin"/>
          <w:color w:val="111111"/>
          <w:sz w:val="28"/>
          <w:szCs w:val="28"/>
          <w:lang w:bidi="fa-IR"/>
        </w:rPr>
        <w:t>11800000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بازیافت در پی دارد که بررسی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اول نشان می دهد که نظام بازیابی هر سه حالت را مد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تنها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بازیافت مرتبط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که در واژه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 شیمی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پیشوند است و نه واژه مستقل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است در حالی که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 زیست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ای مستقل به شمار می 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فوق الذکر از دو مقوله و نقش متفاوت برخوردار است که اگر نظام های بازیابی مجهز به امکاناتی برای تشخیص و تعیین نوع آن ها بودند، مسلماً بازیابی بهبود چشم گیری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چالش های صرفی بازیابی اطلاعات وام گیری واژگانی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دانیم زبان ها از شیوه های مختلفی برای افزایش و غنی سازی واژگان خود بهره می برند که یکی از آن ها وام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وام گیری ،زبانی زبان مقصد عناصر زبانی را از زبان مبدأ به صورت های مختلفی مانند وام گیری ،مستقیم غیر مستقیم ترجمه قرضی تعبیر ،قرضی تغییر قرضی، ترجمه و تعبیر ،قرضی آمیزش قرضی و تبادل قرضی وام می گیرد یکی از معضلات بازیابی اطلاعات خصوصاً در حوزه های تخصصی و علمی حاصل از وام گیری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وام گیری مستقیم واژه ای از زبان </w:t>
      </w:r>
      <w:bookmarkStart w:id="439" w:name="pg15998_253965"/>
    </w:p>
    <w:p>
      <w:pPr>
        <w:pStyle w:val="BookText"/>
        <w:rPr/>
      </w:pPr>
      <w:bookmarkEnd w:id="439"/>
      <w:r>
        <w:rPr>
          <w:rFonts w:ascii="IRNazanin" w:hAnsi="IRNazanin" w:eastAsia="IRNazanin"/>
          <w:color w:val="111111"/>
          <w:sz w:val="28"/>
          <w:sz w:val="28"/>
          <w:szCs w:val="28"/>
          <w:rtl w:val="true"/>
          <w:lang w:bidi="fa-IR"/>
        </w:rPr>
        <w:t xml:space="preserve">الف مستقیماً وارد زبان ب می شود این واژه پس از ورود به زبان ب بر طبق قواعد آوایی زبان مقصد تغییراتی پیدا می کند تا تلفظ آن برای گویشوران آسان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شقاقی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در حوزه های تخصصی سرعت استفاده و جذب علم و یا فناوری بالاتر از سرعت واژه گزینی در زبان مقصد می باشد، لذا بسیاری از واژگان به همان صورت زبان مبدأ در زبان مقصد آوانگاری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چنین فرایندی عمیقاً تحت تأثير نحوه تلفظ متخصص زمینه موضوعی بوده به طوری که امکان دارد یک واژه با املاهای متفاوتی نوشته شود؛ برای مثال سندروم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سندرم 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کالسیم، ئیدروژن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هیدروژن این چندگانه نویسی باعث می شود که نه تنها ذخیره بلکه بازیابی اطلاعات نیز با چالش های فراوانی رو به رو شود به عنوان نمونه جستجوی معادل های آوانگاری شده واژه </w:t>
      </w:r>
      <w:r>
        <w:rPr>
          <w:rFonts w:eastAsia="Times New Roman" w:cs="Times New Roman" w:ascii="Times New Roman" w:hAnsi="Times New Roman"/>
          <w:color w:val="111111"/>
          <w:sz w:val="28"/>
          <w:szCs w:val="28"/>
          <w:lang w:val="en-US" w:bidi="en-US"/>
        </w:rPr>
        <w:t>Psychology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پایگاه تخصصی مجلات نور ادعای پیش گفته را تأیید می کند برای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پسیکولوگی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سایکولوژی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این نگارش های متفاوت به ترتیب بر اساس تلفظ ،فرانسه آلمانی و انگلیسی وارد زبان فارسی شده است</w:t>
      </w:r>
      <w:r>
        <w:rPr>
          <w:rFonts w:eastAsia="IRNazanin" w:cs="IRNazanin"/>
          <w:color w:val="111111"/>
          <w:sz w:val="28"/>
          <w:szCs w:val="28"/>
          <w:rtl w:val="true"/>
          <w:lang w:bidi="fa-IR"/>
        </w:rPr>
        <w:t>.</w:t>
      </w:r>
    </w:p>
    <w:p>
      <w:pPr>
        <w:pStyle w:val="Heading4"/>
        <w:numPr>
          <w:ilvl w:val="3"/>
          <w:numId w:val="1"/>
        </w:numPr>
        <w:rPr/>
      </w:pPr>
      <w:bookmarkStart w:id="440" w:name="__RefHeading___Toc17378909_2142443653"/>
      <w:bookmarkStart w:id="441" w:name="_Toc163"/>
      <w:bookmarkEnd w:id="440"/>
      <w:r>
        <w:rPr>
          <w:rtl w:val="true"/>
        </w:rPr>
        <w:t>مسائل معنایی و بازیابی اطلاعات</w:t>
      </w:r>
      <w:bookmarkEnd w:id="441"/>
    </w:p>
    <w:p>
      <w:pPr>
        <w:pStyle w:val="BookText"/>
        <w:rPr/>
      </w:pPr>
      <w:r>
        <w:rPr>
          <w:rFonts w:ascii="IRNazanin" w:hAnsi="IRNazanin" w:eastAsia="IRNazanin"/>
          <w:color w:val="111111"/>
          <w:sz w:val="28"/>
          <w:sz w:val="28"/>
          <w:szCs w:val="28"/>
          <w:rtl w:val="true"/>
          <w:lang w:bidi="fa-IR"/>
        </w:rPr>
        <w:t xml:space="preserve">زبان طبیعی از بُعد معنایی آکنده از ابهام است با وجود این کاربران زبان با استفاده از دانش زبانی و زمینه گفتمان در برخورد با این مسائل به ابهام زدایی می پردازند فلاحتی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انواع ابهام های واژگانی را که می توانند به ابهام معنایی بی انجامند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عمده تقسیم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مقوله ای ابهام حاصل از هم آوایی و هم نگاشتی ابهام چند معنایی و ابهام انتقالی ابهام مقوله ای در پیوند با معانی متفاوت یک واژه در بافت ها و نقش های مختلف همچون اسم، فعل، صفت و قید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فارسی این گونه از ابهام ها معمولا به واسطه گذاشتن علائم واکه های کوتاه تا حد زیادی برطرف می شوند؛ اما مشکل اساسی این جاست که در متون مخصوص بزرگسالان و افراد باسواد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متون تخصصی و نوشتارهای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علائم و مشخص کردن آن ها مرسوم نیست بنابراین در بسیاری از مواقع این خواننده است که با مراجعه به متن و بستر واژه، کار ابهام زدایی را انجام می دهد لازم به ذکر است در پاره ای از موارد امکان دارد تفاوتی میان تلفظ دو واژه وجود نداشته باشد اما همچنان به واسطه متفاوت بودن نقش دستوری هر واژه در جمله معنای متفاوتی از واژه مورد نظر دریافت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وزنه بردار دیابتی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ترین مرد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هایی در کنترل بردار 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بردار کردن حسنک وزیر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چه این واژه در بستر های مختلف جستجو شود با توجه به این که در متن اصلی استفاده از علائم نشان دهنده واکه های کوتاه مرسوم نیست و حتی در دو مورد اول و سوم نمایش واکه نیز تفاوتی در ابهام معنایی این تک واژه ایجاد نمی کند لذا در صورت جستجو، حداقل در سه گروه </w:t>
      </w:r>
    </w:p>
    <w:p>
      <w:pPr>
        <w:pStyle w:val="BookText"/>
        <w:rPr/>
      </w:pPr>
      <w:r>
        <w:rPr>
          <w:rFonts w:ascii="IRNazanin" w:hAnsi="IRNazanin" w:eastAsia="IRNazanin"/>
          <w:color w:val="111111"/>
          <w:sz w:val="28"/>
          <w:sz w:val="28"/>
          <w:szCs w:val="28"/>
          <w:rtl w:val="true"/>
          <w:lang w:bidi="fa-IR"/>
        </w:rPr>
        <w:t xml:space="preserve">متفاوت مقالات و مطالبی بازیابی می شود این در حالی است که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گروه حذف شده است و حال آن که در جستجو و بازیابی اطلاعات احتمال بازیابی گروهی از مطالب که دارای این واژه هستند نیز وجود دارد تصاویر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شمایی از نتایج جستجو در دو پایگاه اطلاعاتی فارسی را به نمایش می گذارد همان گونه که در این تصویر مشاهده می شود الگوریتم های بازیابی اطلاعات در نظام های جستجو و بازیابی اطلاعات در شرایط معمول با استفاده از میزان حضور واژه در متن و این که واژه در کجای متن باشد به رتبه بندی نتایج جستجو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روشی در پیوند با حالت های معمول زبانی مشکلی ایجاد نمی کند اما در مواجهه با مشکلات زبانی می تواند منجر به بروز ریزش کاذب در نتایج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توضیح است دو نمونه ارائه شده در تصویر الف هر دو برگرفته از صفحه اول نمایش نتایج هستند که انتظار می رود مرتبط ترین نتایج را در اختیار کاربر قرار دهند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ابهام های حاصل از هم آوایی هم نگاشتی و چند معنایی گونه های دیگری از ابهام های زبان فارسی به شمار می آیند در این گروه از ابهام های واژگانی واژه ها یا تلفظ یکسانی دارند و یا به گونه یکسانی نوشته می شوند در نظام های بازیابی مبتنی بر جستجوی متنی ابهام های حاصل از هم نگاشتی مشکلاتی را برای جستجوگران اطلاعات به همراه دارد این مشکلات در پاره ای از اوقات با ابهام مقوله ای هم پوشانی پیدا می کنند یکی از نمونه های بارز این نوع از ابهام حداقل در پیوند با حوزه ای فیزیک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26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3" o:detectmouseclick="t"/>
                <v:stroke color="#3465a4" joinstyle="round" endcap="flat"/>
                <w10:wrap type="none"/>
              </v:shape>
            </w:pict>
          </mc:Fallback>
        </mc:AlternateConten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بازیابی شده از دو پایگاه مقالات فارسی مرکز منطقه ای اطلاع رسانی علوم و فناوری و بانک اطلاعات نشریات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مورد بازیابی بر مبنای الگوریم های معمول محاسبه ربط با توجه به حضور واژه در جمله انجام گرفته است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26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 از نتایج جستجو در پایگاه مجلات تخصصی نور</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همین راستا در حوزه معنایی </w:t>
      </w:r>
      <w:r>
        <w:rPr>
          <w:rStyle w:val="FootnoteAnchor"/>
          <w:rtl w:val="true"/>
        </w:rPr>
        <w:footnoteReference w:id="365"/>
      </w:r>
      <w:r>
        <w:rPr>
          <w:rFonts w:ascii="IRNazanin" w:hAnsi="IRNazanin" w:eastAsia="IRNazanin"/>
          <w:color w:val="111111"/>
          <w:sz w:val="28"/>
          <w:sz w:val="28"/>
          <w:szCs w:val="28"/>
          <w:rtl w:val="true"/>
          <w:lang w:bidi="fa-IR"/>
        </w:rPr>
        <w:t>چالش دیگری تحت عنوان هم معنایی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معنایی به وضعیتی گفته می شود که دو یا چند واژه به یک مفهوم واحد اشاره داشته باشند صفوی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به این نکته توجه داشت که بسیاری از علوم در ایران بومی نبوده و پژوهش گران و دانشجویان غالباً از طریق ترجمه آثار غربی با آن ها آشنا می شوند بنابراین اصطلاح گزینی برای واژگان علمی توسط یک مرجع واحد صورت نگرفته و گاه مترجمان و پژوهش گران با سلیقه شخصی دست به واژه گزینی می زنند به همین دلیل با وجود این که یکی از مهم ترین عوامل موفقیت ارتباط علمی شفافیت واژگانی است در بسیاری از زمینه های موضوعی برای بیان یک مفهوم واحد از چندین واژه متفاوت فارسی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در حوزه زبان شناسی برای هر مفهوم به طور متوسط سه واژه علمی فارسی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نسب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همان گونه که پیش تر نیز بیان شد بازیابی اطلاعات در بسیاری از نظام ها بر پایه واژگان موجود در متن صورت می پذیرد، و از آن جا که در متون مختلف مفاهیم به صورت های مختلف ثبت می شوند، لذا با جستجوی یک صورت از مفهوم کاربر امکان دسترسی به صورت های دیگر همان مفهوم که منطقاً مرتبط با نیاز اطلاعاتی وی خواهد بود را از دست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برای مفهوم </w:t>
      </w:r>
      <w:r>
        <w:rPr>
          <w:rFonts w:eastAsia="Times New Roman" w:cs="Times New Roman" w:ascii="Times New Roman" w:hAnsi="Times New Roman"/>
          <w:color w:val="111111"/>
          <w:sz w:val="28"/>
          <w:szCs w:val="28"/>
          <w:lang w:val="en-US" w:bidi="en-US"/>
        </w:rPr>
        <w:t>Ontology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فارسی سه معادل هستی شناسی، هستان شناسی و آنتولوژی بکار می رود که جستجوی هرکدام از این کلید واژه ها تنها مدارکی را بازیابی می کند که صرفاً همان صورت واژگانی در آن ها بکار رفته است در حالی که هر سه واژه به یک مفهوم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268"/>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بازیافت ها در پیوند با سه صورت واژگانی متفاوت از یک مفهوم واحد</w:t>
      </w:r>
    </w:p>
    <w:p>
      <w:pPr>
        <w:pStyle w:val="BookText"/>
        <w:rPr/>
      </w:pPr>
      <w:r>
        <w:rPr>
          <w:rFonts w:ascii="IRNazanin" w:hAnsi="IRNazanin" w:eastAsia="IRNazanin"/>
          <w:color w:val="111111"/>
          <w:sz w:val="28"/>
          <w:sz w:val="28"/>
          <w:szCs w:val="28"/>
          <w:rtl w:val="true"/>
          <w:lang w:bidi="fa-IR"/>
        </w:rPr>
        <w:t>ابهام انتقالی در بحث ترجمه از یک زبان به زبان دیگر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واژه از زبان مبدأ به زبان مقصد آمده اما در زبان مقصد چندین برابر نهاده پیدا می کند برابر نهاده هایی که می توانند معانی متفاوت داشته و یا معانی مشابه و نگاشته ای متفاوتی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 از واژگان ابهام برانگیز زمانی ایجاد مشکل می کنند که ابزار جستجو و بازیابی اطلاعات در قالب یک نظام بازیابی اطلاعات بین زبانی نیز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به عنوان نمونه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Times New Roman" w:cs="Times New Roman" w:ascii="Times New Roman" w:hAnsi="Times New Roman"/>
          <w:color w:val="111111"/>
          <w:sz w:val="28"/>
          <w:szCs w:val="28"/>
          <w:lang w:val="en-US" w:bidi="en-US"/>
        </w:rPr>
        <w:t>Transpiration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Sweating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Evapotranspiration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تعرق و تبخیر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Guttation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در زبان انگلیسی به یک معنا به کار برده می شوند مثلا در زبان مبدأ </w:t>
      </w:r>
      <w:r>
        <w:rPr>
          <w:rFonts w:eastAsia="Times New Roman" w:cs="Times New Roman" w:ascii="Times New Roman" w:hAnsi="Times New Roman"/>
          <w:color w:val="111111"/>
          <w:sz w:val="28"/>
          <w:szCs w:val="28"/>
          <w:lang w:val="en-US" w:bidi="en-US"/>
        </w:rPr>
        <w:t>Transpiration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گیاهان و در حوزه کشاورزی، و </w:t>
      </w:r>
      <w:r>
        <w:rPr>
          <w:rFonts w:eastAsia="Times New Roman" w:cs="Times New Roman" w:ascii="Times New Roman" w:hAnsi="Times New Roman"/>
          <w:color w:val="111111"/>
          <w:sz w:val="28"/>
          <w:szCs w:val="28"/>
          <w:lang w:val="en-US" w:bidi="en-US"/>
        </w:rPr>
        <w:t>Sweating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پیوند با انسان به کار می رود این در حالی است که واژه های پیش گفته در زبان فارسی معادل نسبتاً یکسانی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 هم اکنون گوگل تا حدی قابلیت جستجوی بین زبانی در سطح وب را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معادل واژه </w:t>
      </w:r>
      <w:r>
        <w:rPr>
          <w:rFonts w:eastAsia="Times New Roman" w:cs="Times New Roman" w:ascii="Times New Roman" w:hAnsi="Times New Roman"/>
          <w:color w:val="111111"/>
          <w:sz w:val="28"/>
          <w:szCs w:val="28"/>
          <w:lang w:val="en-US" w:bidi="en-US"/>
        </w:rPr>
        <w:t>Transpiration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صفحات فارسی جستجو شود نتایجی مشابه با 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نتایج زمانی که واژه تعرق به فارسی برای بازیابی صفحات انگلیسی به کار رو د به مراتب از پراکندگی بیش تری برخوردار خواهد بود؛ چرا که واژه تعرق در زبان فارسی برای بیان سه مفهوم متفاوت در زبان انگلیسی انتخاب شده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نمایی از صفحه اول نتایج بازیابی شده بر اساس اولین برابر نهاده پیشنهادی گوگل برای واژه </w:t>
      </w:r>
      <w:r>
        <w:rPr>
          <w:rFonts w:eastAsia="Times New Roman" w:cs="Times New Roman" w:ascii="Times New Roman" w:hAnsi="Times New Roman"/>
          <w:color w:val="111111"/>
          <w:sz w:val="28"/>
          <w:szCs w:val="28"/>
          <w:lang w:val="en-US" w:bidi="en-US"/>
        </w:rPr>
        <w:t>Transpiration</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مسئله ایجاد یک نظام برای به هم نزدیک سازی ذهنیت پدیدآورنده و استفاده کننده از مسائل مهم در امر طراحی پایگاه های اطلاعاتی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دسترسی مناسب به معنای ایجاد شرایط لازم از نظر زبان و واژگان اختصاص یافته به مدارک است؛ واژگانی که به کاربر در کاوش منابع یاری 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 ایوان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مشکل از این جا آغاز می شود که در پاره ای از پایگاه های اطلاعاتی، شخص سومی تحت عنوان نمایه ساز وارد شده و پاره ای از کلیدواژه ها را به مدارک با هدف بازیابی بهتر اختصاص می دهد در این فرایند با توجه به این که حلقه سومی در زنجیره ارتباطی میان پدیدآور و مخاطب ایجاد می شود اگر چه هدف بهبود بازیابی است اما گاه احتمال افزایش ضریب خطا اگر چه چه در ورود اطلاعات و چه در اختصاص واژگان کلیدی نیز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شاپوری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Gross Taylor &amp; 2005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مسلماً دانش حوزه ای از طریق مطالعه حوزه ای حاصل می شود تحقیقات متعددی در تأیید این مطلب صورت گرفته است که وایلدرموث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Wildermuth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برشمردن برخی از آن ها تأکید می کند دانش حوزه ای و واژگانی افراد که عموماً برگرفته از متون تخصصی ،است نقش عمده ای در انتخاب واژگان جستجو دارد در چنین شرایطی وظیفه نمایه ساز به عنوان حلقه واسط نزدیک کردن دو زبان پدیدآور و مخاطب است خصوصاً در هنگامی که نظام بازیابی اطلاعات قابلیت برقراری این ارتباط را بصورت مؤثر ندارد با وجود ،این حجم زیاد متون ذخیره شده و کمبود نیروی انسانی توانمند متخصصان حوزه بازیابی اطلاعات را به سمت هرچه هوشمند ساختن بازیابی اطلاعات سوق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جمع بندی ساختواره ای درختی از اهم چالش های متصور در زمینه ذخیره و بازیابی اطلاعات را به نمایش می گذارد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9403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271"/>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272" o:detectmouseclick="t"/>
                <v:stroke color="#3465a4" joinstyle="round" endcap="flat"/>
                <w10:wrap type="none"/>
              </v:shape>
            </w:pict>
          </mc:Fallback>
        </mc:AlternateConten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ساختواره درختی چالش های عمده زبانی در پیوند با ذخیره و بازیابی اطلاعات </w:t>
      </w:r>
      <w:r>
        <w:rPr>
          <w:rStyle w:val="FootnoteAnchor"/>
          <w:rtl w:val="true"/>
        </w:rPr>
        <w:footnoteReference w:id="366"/>
      </w:r>
      <w:bookmarkStart w:id="442" w:name="pg15998_253971"/>
    </w:p>
    <w:p>
      <w:pPr>
        <w:pStyle w:val="Heading4"/>
        <w:numPr>
          <w:ilvl w:val="3"/>
          <w:numId w:val="1"/>
        </w:numPr>
        <w:rPr/>
      </w:pPr>
      <w:bookmarkStart w:id="443" w:name="__RefHeading___Toc17378911_2142443653"/>
      <w:bookmarkStart w:id="444" w:name="_Toc164"/>
      <w:bookmarkEnd w:id="442"/>
      <w:bookmarkEnd w:id="443"/>
      <w:r>
        <w:rPr>
          <w:rtl w:val="true"/>
        </w:rPr>
        <w:t>سخن پایانی</w:t>
      </w:r>
      <w:r>
        <w:rPr>
          <w:rtl w:val="true"/>
        </w:rPr>
        <w:t xml:space="preserve">: </w:t>
      </w:r>
      <w:r>
        <w:rPr>
          <w:rtl w:val="true"/>
        </w:rPr>
        <w:t>پیشنهادهایی در جهت بهبود وضعیت</w:t>
      </w:r>
      <w:bookmarkEnd w:id="444"/>
    </w:p>
    <w:p>
      <w:pPr>
        <w:pStyle w:val="BookText"/>
        <w:rPr/>
      </w:pPr>
      <w:r>
        <w:rPr>
          <w:rFonts w:ascii="IRNazanin" w:hAnsi="IRNazanin" w:eastAsia="IRNazanin"/>
          <w:color w:val="111111"/>
          <w:sz w:val="28"/>
          <w:sz w:val="28"/>
          <w:szCs w:val="28"/>
          <w:rtl w:val="true"/>
          <w:lang w:bidi="fa-IR"/>
        </w:rPr>
        <w:t xml:space="preserve">راهبردهای متفاوتی در بحث رفع این مسائل مطرح شده است که می توان آن ها را به گروه های مختلف دسته بندی نمود از میان آن ها عمده ترین موارد شامل تدوین پیکره زبان فارسی یادگیری ماشینی ریشه یاب ها، نرمال سازی ،نویسه ها استفاده از الگوریتم های احتمالاتی همچون </w:t>
      </w:r>
      <w:r>
        <w:rPr>
          <w:rFonts w:eastAsia="Times New Roman" w:cs="Times New Roman" w:ascii="Times New Roman" w:hAnsi="Times New Roman"/>
          <w:color w:val="111111"/>
          <w:sz w:val="28"/>
          <w:szCs w:val="28"/>
          <w:lang w:val="en-US" w:bidi="en-US"/>
        </w:rPr>
        <w:t>N-gram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و مهار واژگانی می شود برای رفع چالش های معنایی بازیابی اطلاعات به نظر می رسد که باید بر اساس یک پیکره زبانی و استخراج قواعد واژه سازی زبان فارسی و تعیین اجزای واژگانی همچون وندها و ریشه ها عمل کرد این کار از طریق یادگیری ماشینی از یکسو و ایجاد پیکره های زبان فارسی به صورت الکترونیک امکان پذیر است حرکت هایی در این زمینه در پیوند با زبان فارسی صورت گرفته است اما همچنان در مراحل ابتدایی است در این راستا یکی از کارهای ارزشمند انجام شده پارس مورف متعلق به مواجی، اسلامی و وزیر نژاد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نرم افزار قابلیت تحلیل صرفی زبان فارسی را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رابطه می توان به ریشه یاب تهیه شده توسط احسان و فیلی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کرد که میزان دقت در نظام های بازیابی را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 تلاش ها می توان به ریشه یاب برنجیان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افعال ماضی و مضارع ناگذر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حرکت های مشابه برای زبان عربی مدت هاست آغاز شده و به مرحله ارزیابی و بهسازی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می توان به پژوهش های محمود ماجد و خلدون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Mahmoud, Majed &amp; Kaldoun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انیس و دیگران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Anis etal. In Press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راهبرد های پیشنهادی در پیوند با برطرف سازی مشکلات مرتبط با تعدد نویسه هایی همچون الف و یا همزه در زبان عربی نرمال 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راهبرد با استفاده از یک الگوریتم ساده، کلیه صورت های مختلف یک نویسه به طور خودکار به یک شکل یکسان تبدیل می شود به عنوان مثال کلیه نگارش های متفاوت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گرفته می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Mahmoud, Majed Kaldoun &amp;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با بررسی های صورت گرفته و همان گونه که پیش تر در این مقاله نیز مطرح گردید زبان فارس به واسطه ویژگی های معنایی خاص خود بر تابنده چنین تغییری، حداقل در پیوند با این مثال نمی باشد لذا نرمال سازی در پیوند با نویسه های زبان فارسی بایستی با دقت و مطالعه بیش تری صورت گرفته و نمی توان به یافته های مطالعات مرتبط با زبان عربی در این زمینه استناد کرد راهبرد دیگر در این راستا استفاده از ریشه یاب ها است استفاده از ریشه یاب امکان بازیابی صورت های مختلف واژگانی که به یک حوزه مفهومی واحد اشاره دارند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این راهبرد می تواند به صورت بالقوه پاسخی به مشکلات نرم افزارهای بازیابی اطلاعات در پیوند با صورت های مفرد و جمع واژگان خصوصاً جمع های مکسر و یا واژه های هم خانواده باشد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Mahmoud, Majed &amp; Kaldoun 2011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توجه به این که زبان فارسی از نظر رسم الخط مشابه با زبان عربی است پیشنهاد می شود در این زمینه از مطالعات صورت گرفته در پیوند با خط عربی و بازیابی اطلاعات استفاده شود در حالی که در زمینه ویژگی های صرفی و معنایی زبان فارسی به زبان انگلیسی نیز نزدیک بوده و مطالعات صورت گرفته در این زمینه تا حدود زیادی </w:t>
      </w:r>
    </w:p>
    <w:p>
      <w:pPr>
        <w:pStyle w:val="BookText"/>
        <w:rPr/>
      </w:pPr>
      <w:r>
        <w:rPr>
          <w:rFonts w:ascii="IRNazanin" w:hAnsi="IRNazanin" w:eastAsia="IRNazanin"/>
          <w:color w:val="111111"/>
          <w:sz w:val="28"/>
          <w:sz w:val="28"/>
          <w:szCs w:val="28"/>
          <w:rtl w:val="true"/>
          <w:lang w:bidi="fa-IR"/>
        </w:rPr>
        <w:t>راهگشاست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در بسیاری از متون بحث رعایت فاصله گذاری مناسب به پدیدآور نسبت داده می شود اما هم چنان نیازمند نظام هایی با قابلیت تشخیص مناسب فاصله ها در واژگان مرکب </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http://ece.ut.ac.ir/dbrg/hamshahri/faindex.html</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فارسی یکی از شیوه های پر کاربرد واژه سازی استفاده از فرایند ترکیب است لذا تعداد واژگان ترکیبی در زبان فارسی بسیار زیاد است این در حالی است که در زبان فارسی به واسطه ماهیت زبانی و دستوری و نیز سهولت ،خواندن واژگان مرکب معمولا به صورت ناپیوسته همراه با یک فاصله یک حرفی ثبت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نیست که در زبان انگلیسی این مشکل کمتر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کلیه واژگانی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صورت دو جزء جداگانه ثبت می شوند در حالی که در زبان انگلیسی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logy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بخشی از واژه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رفع این مشکل تنها از طریق استفاده از عملگر </w:t>
      </w:r>
      <w:r>
        <w:rPr>
          <w:rFonts w:eastAsia="Times New Roman" w:cs="Times New Roman" w:ascii="Times New Roman" w:hAnsi="Times New Roman"/>
          <w:color w:val="111111"/>
          <w:sz w:val="28"/>
          <w:szCs w:val="28"/>
          <w:lang w:val="en-US" w:bidi="en-US"/>
        </w:rPr>
        <w:t>And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یک فیلد جستجو امکان پذیر نمی باشد، چرا که منجر به افزایش تعداد بازیافت های غیر مرتبط می شود این در حالی است که چنان چه کاربری کلمات وارد شده در یک فیلد به شکل عبارتی تغییر یابد امکان بروز این خطا کمتر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نگاهی به متون موجود در پیوند با رفع این دسته از چالش ها، حداقل در پیوند با زبان عربی استفاده از الگوریتم های </w:t>
      </w:r>
      <w:r>
        <w:rPr>
          <w:rFonts w:eastAsia="Times New Roman" w:cs="Times New Roman" w:ascii="Times New Roman" w:hAnsi="Times New Roman"/>
          <w:color w:val="111111"/>
          <w:sz w:val="28"/>
          <w:szCs w:val="28"/>
          <w:lang w:val="en-US" w:bidi="en-US"/>
        </w:rPr>
        <w:t>N-gram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دلیل این امر قابلیت ارائه بافت واژه مورد جستجو همراه با واژه در قالب پیشنهادهایی برای بهسازی جستجوست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Mahmoud, Majed &amp; Kaldoun 2011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واژگانی یکی دیگر از راهبرد های مفید در زمینه بهسازی جستجو از طریق کم اثر سازی تعدد صورت های واژگانی و یا معنایی است بدین معنا که با ارائه صورت های مرجح، نامرجح و واژگان شامل و زیر شمول کلیه صورت های متفاوت یک مفهوم را ذیل یک مفهوم واژه پذیرفته شده گرد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مهار شده معمولا نمایان گر ساختواره ای از روابط معنایی و سلسله مراتبی بوده و استفاده از آن خصوصاً در برطرف ساختن چالش های هم معنایی، چندمعنایی، املاهای متعدد و وام گیری واژگانی کاراست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Svenonius 2003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در حالی است که استفاده همزمان از اصطلاحنامه ها در کنار کلید واژه های زبان طبیعی یکی از کاراترین روش ها در این راستا به شمار می آید که از جمله پایگاه های موفق در این زمینه می توان به </w:t>
      </w:r>
      <w:r>
        <w:rPr>
          <w:rFonts w:eastAsia="Times New Roman" w:cs="Times New Roman" w:ascii="Times New Roman" w:hAnsi="Times New Roman"/>
          <w:color w:val="111111"/>
          <w:sz w:val="28"/>
          <w:szCs w:val="28"/>
          <w:lang w:val="en-US" w:bidi="en-US"/>
        </w:rPr>
        <w:t xml:space="preserve">Eric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INSPEC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LISA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خاطر نشان می سازد که تاکنون پیکره های فارسی مختلفی همچون همشهری محک بی جن خان و دادگان زبان فارسی تدوین شده است از این میان درودی و دیگران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محک وب را تهیه کرده اند که از آن می توان برای انجام مطالعات در حوزه بازیابی اطلاعات فارسی در وب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مجموعه </w:t>
      </w:r>
      <w:r>
        <w:rPr>
          <w:rFonts w:eastAsia="Times New Roman" w:cs="Times New Roman" w:ascii="Times New Roman" w:hAnsi="Times New Roman"/>
          <w:color w:val="111111"/>
          <w:sz w:val="28"/>
          <w:szCs w:val="28"/>
          <w:lang w:val="en-US" w:bidi="en-US"/>
        </w:rPr>
        <w:t>dotIR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دارد و استفاده از آن برای امور غیر تجاری رایگان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پیش گفته از یک پیکره استاندارد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 وجوی استاندارد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داوری تعیین ربط پرس وجوها به اسناد پیکره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بردار ویژگی استخراج شده از اسناد، تشکیل شده و بیش تر مناسب پژوهش در رابطه با بازیابی اطلاعات است همشهری </w:t>
      </w:r>
      <w:r>
        <w:rPr>
          <w:rStyle w:val="FootnoteAnchor"/>
          <w:rtl w:val="true"/>
        </w:rPr>
        <w:footnoteReference w:id="368"/>
      </w:r>
      <w:r>
        <w:rPr>
          <w:rFonts w:ascii="IRNazanin" w:hAnsi="IRNazanin" w:eastAsia="IRNazanin"/>
          <w:color w:val="111111"/>
          <w:sz w:val="28"/>
          <w:sz w:val="28"/>
          <w:szCs w:val="28"/>
          <w:rtl w:val="true"/>
          <w:lang w:bidi="fa-IR"/>
        </w:rPr>
        <w:t xml:space="preserve">مجموعه دیگری است که </w:t>
      </w:r>
      <w:bookmarkStart w:id="445" w:name="pg15998_253973"/>
    </w:p>
    <w:p>
      <w:pPr>
        <w:pStyle w:val="BookText"/>
        <w:rPr/>
      </w:pPr>
      <w:bookmarkEnd w:id="445"/>
      <w:r>
        <w:rPr>
          <w:rFonts w:ascii="IRNazanin" w:hAnsi="IRNazanin" w:eastAsia="IRNazanin"/>
          <w:color w:val="111111"/>
          <w:sz w:val="28"/>
          <w:sz w:val="28"/>
          <w:szCs w:val="28"/>
          <w:rtl w:val="true"/>
          <w:lang w:bidi="fa-IR"/>
        </w:rPr>
        <w:t xml:space="preserve">توسط رهگذر و دیگران بر اساس اخبار روزنامه همشهری تهیه شده و دارای دو نسخه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نسخه دوم از امکانات بیش تری مانند پیوند به تصاویر و به اصل صفحات وب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مجموعه نیز می توان برای انجام پژوهش در حوزه بازیابی اطلاعات ،فارسی، پردازش زبان طبیعی و تدوین الگوریتم های ریشه یابی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مجموعه پژوهش های متعددی صورت گرفته که از جمله می توان به آل احمد و دیگران </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 که با استفاده از این مجموعه مدل فضای برداری بر اساس </w:t>
      </w:r>
      <w:r>
        <w:rPr>
          <w:rFonts w:eastAsia="Times New Roman" w:cs="Times New Roman" w:ascii="Times New Roman" w:hAnsi="Times New Roman"/>
          <w:color w:val="111111"/>
          <w:sz w:val="28"/>
          <w:szCs w:val="28"/>
          <w:lang w:val="en-US" w:bidi="en-US"/>
        </w:rPr>
        <w:t>n-gram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کلمه را ارزیابی کرده و نشان داده اند که بازیابی متون فارسی بر اساس مدل فضای برداری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gram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طرح وزن دهی </w:t>
      </w:r>
      <w:r>
        <w:rPr>
          <w:rFonts w:eastAsia="Times New Roman" w:cs="Times New Roman" w:ascii="Times New Roman" w:hAnsi="Times New Roman"/>
          <w:color w:val="111111"/>
          <w:sz w:val="28"/>
          <w:szCs w:val="28"/>
          <w:lang w:val="en-US" w:bidi="en-US"/>
        </w:rPr>
        <w:t>Inu ltu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نتایج قابل قبول و تحلیل محلی متن </w:t>
      </w:r>
      <w:r>
        <w:rPr>
          <w:rStyle w:val="FootnoteAnchor"/>
          <w:rtl w:val="true"/>
        </w:rPr>
        <w:footnoteReference w:id="369"/>
      </w:r>
      <w:r>
        <w:rPr>
          <w:rFonts w:ascii="IRNazanin" w:hAnsi="IRNazanin" w:eastAsia="IRNazanin"/>
          <w:color w:val="111111"/>
          <w:sz w:val="28"/>
          <w:sz w:val="28"/>
          <w:szCs w:val="28"/>
          <w:rtl w:val="true"/>
          <w:lang w:bidi="fa-IR"/>
        </w:rPr>
        <w:t>بهترین نتایج را در برخواهد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پیکره های زبانی دیگر می توان به پیکره بی جن خان </w:t>
      </w:r>
      <w:r>
        <w:rPr>
          <w:rStyle w:val="FootnoteAnchor"/>
          <w:rtl w:val="true"/>
        </w:rPr>
        <w:footnoteReference w:id="370"/>
      </w:r>
      <w:r>
        <w:rPr>
          <w:rFonts w:ascii="IRNazanin" w:hAnsi="IRNazanin" w:eastAsia="IRNazanin"/>
          <w:color w:val="111111"/>
          <w:sz w:val="28"/>
          <w:sz w:val="28"/>
          <w:szCs w:val="28"/>
          <w:rtl w:val="true"/>
          <w:lang w:bidi="fa-IR"/>
        </w:rPr>
        <w:t xml:space="preserve">اشاره کرد که از متون خبری و متون عمومی شامل </w:t>
      </w:r>
      <w:r>
        <w:rPr>
          <w:rFonts w:eastAsia="IRNazanin" w:cs="IRNazanin"/>
          <w:color w:val="111111"/>
          <w:sz w:val="28"/>
          <w:szCs w:val="28"/>
          <w:lang w:bidi="fa-IR"/>
        </w:rPr>
        <w:t>4300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تشکیل شده و بر اساس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دستوری فارسی بر چسب دهی شده است و مناسب پژوهش های مرتبط به پردازش زبان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دیگر پایگاه دادگان فارسی </w:t>
      </w:r>
      <w:r>
        <w:rPr>
          <w:rStyle w:val="FootnoteAnchor"/>
          <w:rtl w:val="true"/>
        </w:rPr>
        <w:footnoteReference w:id="371"/>
      </w:r>
      <w:r>
        <w:rPr>
          <w:rFonts w:ascii="IRNazanin" w:hAnsi="IRNazanin" w:eastAsia="IRNazanin"/>
          <w:color w:val="111111"/>
          <w:sz w:val="28"/>
          <w:sz w:val="28"/>
          <w:szCs w:val="28"/>
          <w:rtl w:val="true"/>
          <w:lang w:bidi="fa-IR"/>
        </w:rPr>
        <w:t>است که توسط عاصی و دیگران در پژوهش گاه علوم انسانی و مطالعات فرهنگی تهیه شده است این پایگاه گونه های مختلف زبانی نوشتاری و گفتاری را در برمی گیرد و در آن امکان جستجوی واژه ها ترکیب ها و بررسی بسامد آن ها به همراه گزارش های آماری از متون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ذکر این نکته خالی از لطف نیست که متون موجود و پژوهش های انجام شده نشان دهنده این امر است که علی رغم وجود این پیکره های زبانی ،فارسی، پژوهش های چندانی بر اساس این پیکره ها صورت نگرفته است شاید بتوان این امر را به عدم اطلاع اکثر پژوهش گران از اهمیت و نقش پیکره های زبانی در تحقیقات در حوزه پردازش زبان ،طبیعی بازیابی اطلاعات و تهیه ریشه یاب ها و همچنین عدم آموزش کافی جامعه علمی در این زمینه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نیز با توجه به چارچوب زمانی در نظر گرفته شده برای بررسی ،حاضر متأسفانه محققان قادر به بررسی دقیق این پیکره ها و استفاده از آن ها در این بررسی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تا پژوهشی جامع، میزان موفقیت راهبردهای پیشنهادی این بررسی بر پایه پیکره های پیش گفته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توصیه می شود که در طراحی و به سازی پایگاه های اطلاعاتی زبان فارسی کارگروه هایی متشکل از متخصصان علم اطلاعات و دانش شناسی زبان شناسی و علوم رایانه نقش اصلی را ایفا نمایند</w:t>
      </w:r>
      <w:r>
        <w:rPr>
          <w:rFonts w:eastAsia="IRNazanin" w:cs="IRNazanin"/>
          <w:color w:val="111111"/>
          <w:sz w:val="28"/>
          <w:szCs w:val="28"/>
          <w:rtl w:val="true"/>
          <w:lang w:bidi="fa-IR"/>
        </w:rPr>
        <w:t>.</w:t>
      </w:r>
    </w:p>
    <w:p>
      <w:pPr>
        <w:pStyle w:val="Heading4"/>
        <w:numPr>
          <w:ilvl w:val="3"/>
          <w:numId w:val="1"/>
        </w:numPr>
        <w:rPr/>
      </w:pPr>
      <w:bookmarkStart w:id="446" w:name="__RefHeading___Toc17378913_2142443653"/>
      <w:bookmarkStart w:id="447" w:name="_Toc165"/>
      <w:bookmarkEnd w:id="446"/>
      <w:r>
        <w:rPr>
          <w:rtl w:val="true"/>
        </w:rPr>
        <w:t>منابع</w:t>
      </w:r>
      <w:bookmarkEnd w:id="447"/>
    </w:p>
    <w:p>
      <w:pPr>
        <w:pStyle w:val="BookText"/>
        <w:rPr/>
      </w:pPr>
      <w:r>
        <w:rPr>
          <w:rFonts w:ascii="IRNazanin" w:hAnsi="IRNazanin" w:eastAsia="IRNazanin"/>
          <w:color w:val="111111"/>
          <w:sz w:val="28"/>
          <w:sz w:val="28"/>
          <w:szCs w:val="28"/>
          <w:rtl w:val="true"/>
          <w:lang w:bidi="fa-IR"/>
        </w:rPr>
        <w:t xml:space="preserve">آشوری، داریوش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پیشنهاد دیگر برای اصلاح خط فارسی سرهم نویسی و جدا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w:t>
      </w:r>
      <w:r>
        <w:rPr>
          <w:rFonts w:eastAsia="IRNazanin" w:cs="IRNazanin"/>
          <w:color w:val="111111"/>
          <w:sz w:val="28"/>
          <w:szCs w:val="28"/>
          <w:rtl w:val="true"/>
          <w:lang w:bidi="fa-IR"/>
        </w:rPr>
        <w:t xml:space="preserve">. </w:t>
      </w:r>
      <w:r>
        <w:rPr>
          <w:rFonts w:eastAsia="IRNazanin" w:cs="IRNazanin"/>
          <w:color w:val="111111"/>
          <w:sz w:val="28"/>
          <w:szCs w:val="28"/>
          <w:lang w:bidi="fa-IR"/>
        </w:rPr>
        <w:t>101:28</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 نسب، فاطمه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و تدوین اصطلاحنامه تک زبانه فارسی زبان شناسی رساله دکترا دانشگاه علامه طباطبایی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اسلامی محرم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دشواری های پردازش رایانه ای خط فارسی نشر دانش دوره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اسلامی، محرم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فارسی و رسانه های گروهی دو فصل نامه پردازش علائم و داده 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برنجیان شاپور رضا </w:t>
      </w:r>
      <w:r>
        <w:rPr>
          <w:rFonts w:eastAsia="IRNazanin" w:cs="IRNazanin"/>
          <w:color w:val="111111"/>
          <w:sz w:val="28"/>
          <w:szCs w:val="28"/>
          <w:lang w:bidi="fa-IR"/>
        </w:rPr>
        <w:t>13900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یاب ماضی و مضارع از مصدر افعال ناگذر در زبان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نوید شیراز مرکز منطقه ای اطلاع رسانی علوم و فناوری</w:t>
      </w:r>
    </w:p>
    <w:p>
      <w:pPr>
        <w:pStyle w:val="BookText"/>
        <w:rPr/>
      </w:pPr>
      <w:r>
        <w:rPr>
          <w:rFonts w:ascii="IRNazanin" w:hAnsi="IRNazanin" w:eastAsia="IRNazanin"/>
          <w:color w:val="111111"/>
          <w:sz w:val="28"/>
          <w:sz w:val="28"/>
          <w:szCs w:val="28"/>
          <w:rtl w:val="true"/>
          <w:lang w:bidi="fa-IR"/>
        </w:rPr>
        <w:t>دبیر مقدم،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شناسی نظری پیدایش و تکوین دستور زایشی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ویراست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درودی احسان و دیگران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 محک استاندارد برای تحقیقات بازیابی اطلاعات وب فارسی گزارش ،فنی گروه تحقیقاتی پایگاه داده ها دانشگاه تهران شماره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DBRG-TR-138702. http://ccc.ut.ac.ir/DBRG/webir/files/Papers/WebIR.pdf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1391/10/19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شاپوری، سودابه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مشکلات جستجوی موضوعی استفاده کنندگان رایانه ای کتابخانه مرکزی دانشگاه فردوسی مشهد پایان نامه کارشناسی ارشد مشهد دانشکده علوم تربیتی و روانشناسی</w:t>
      </w:r>
    </w:p>
    <w:p>
      <w:pPr>
        <w:pStyle w:val="BookText"/>
        <w:rPr/>
      </w:pPr>
      <w:r>
        <w:rPr>
          <w:rFonts w:ascii="IRNazanin" w:hAnsi="IRNazanin" w:eastAsia="IRNazanin"/>
          <w:color w:val="111111"/>
          <w:sz w:val="28"/>
          <w:sz w:val="28"/>
          <w:szCs w:val="28"/>
          <w:rtl w:val="true"/>
          <w:lang w:bidi="fa-IR"/>
        </w:rPr>
        <w:t xml:space="preserve">شقاقی ویدا </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صرف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مقدم، احمد</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فاصله گذاری در خط فارسی نامه فرهنگستان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صفوی ،کورش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بر معنی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سوره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هنری سازمان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فرهنگستان زبان و ادب فارسی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خط فارسی چاپ نهم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فرهنگستان ادب و زبان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فلاحتی فومنی، محمدرضا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در ماشین ترجمه کتابداری و اطلاع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کامری ،برنارد جان ماونتفورد ویوین ،لا و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کروز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های دنیا چهار مقاله در زبان شناسی ترجمه کورش صفوی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تاجی، مرضیه و سعیده برزگر</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مشکلات ریخت شناسی زبان فارسی در سه پایگاه اطلاعاتی مرکز منطقه ای اطلاع رسانی علوم و فناوری پژوهشگاه اطلاعات و مدارک علمی ایران و جهاد دانشگاهی کتابداری و اطلاع رسانی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مک ایوان اندرو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سر عنوان های موضوعی کتابخانه کنگره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همکاری برای رسیدن به دسترس پذیری ترجمه مجتبی اسدی گزیده مقالات ایفلا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1998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کتابخانه ملی جمهوری اسلامی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زاده محمد صادق و کاظم زارعیان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 حل برای برخی مسائل اتوماسیون و نگارش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معصومی همدانی حسین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فارسی و رایانه نشر دانش</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6</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مواجی وحید محرم اسلامی و بهرام وزیر نژاد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 مورف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گر صرفی زبان </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فصلنامه پردازش علائم و داده 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Aleahmad, Abolfazl. et al. 2007. N-Gram and Local Context Analysis for Persian Text Retrieval, International Symposium on Signal Processing and Its Applications, Sharjah U.A.E. Retrieved 2013-01-8 From http://ece.ut.ac.ir/dbrg/hamshahri/files/ Papers/isspa.pdf</w:t>
      </w:r>
    </w:p>
    <w:p>
      <w:pPr>
        <w:pStyle w:val="BookText"/>
        <w:rPr/>
      </w:pPr>
      <w:r>
        <w:rPr>
          <w:rFonts w:eastAsia="Times New Roman" w:cs="Times New Roman" w:ascii="Times New Roman" w:hAnsi="Times New Roman"/>
          <w:color w:val="111111"/>
          <w:sz w:val="28"/>
          <w:szCs w:val="28"/>
          <w:lang w:val="en-US" w:bidi="en-US"/>
        </w:rPr>
        <w:t>Anis, Z. et al. In Press. Contribution to Semantic Analysis of Arabic language. Advances in Artificial Intelligence. Retrieved 2012-11-10 From http://www.hindawi.com/ journals/aai/aip/620461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Crystal, David. 2008. A dictionary of linguistics and phonetics. Six Edition. Blackwell Publishing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Gross, Tina, Arlene G. Taylor. 2000. What Have We Got to Lose? The Effect of Controlled Vocabulary on Keyword Searching Results. College &amp; Research Libraries. 66(3): 212 -230. Retrieved August 2, 2006, From www.ala.org/ala/acrl/acrlpubs/crljournal/ backissues2005a/crlmay05/Gross.pdf</w:t>
      </w:r>
    </w:p>
    <w:p>
      <w:pPr>
        <w:pStyle w:val="BookText"/>
        <w:rPr/>
      </w:pPr>
      <w:r>
        <w:rPr>
          <w:rFonts w:eastAsia="Times New Roman" w:cs="Times New Roman" w:ascii="Times New Roman" w:hAnsi="Times New Roman"/>
          <w:color w:val="111111"/>
          <w:sz w:val="28"/>
          <w:szCs w:val="28"/>
          <w:lang w:val="en-US" w:bidi="en-US"/>
        </w:rPr>
        <w:t>Mahmoud, R., S. Majed, and Z. Kaldoun. 2011. Improving Arabic information retrieval system using N-gram method. WSEAS Transactions on Computers 10 (4): 125-133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Svenonius, E. 2003. Design of Controlled Vocabularies. Encyclopedia of Library and Information Science (822-838). New York: Marcel Dekker (reprinted from the first edition, 1989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Wildermuth, Barbara M. 2004. The Effects of Domain Knowledge on Search Tactic Formulation. Journal of the American Society for Information Science and Technology. 55(3): 246–258</w:t>
      </w:r>
      <w:r>
        <w:rPr>
          <w:rFonts w:eastAsia="Times New Roman" w:cs="Times New Roman" w:ascii="Times New Roman" w:hAnsi="Times New Roman"/>
          <w:color w:val="111111"/>
          <w:sz w:val="28"/>
          <w:szCs w:val="28"/>
          <w:rtl w:val="true"/>
          <w:lang w:val="en-US" w:bidi="en-US"/>
        </w:rPr>
        <w:t xml:space="preserve">. </w:t>
      </w:r>
      <w:bookmarkStart w:id="448" w:name="pg15998_253976"/>
    </w:p>
    <w:p>
      <w:pPr>
        <w:pStyle w:val="Heading4"/>
        <w:numPr>
          <w:ilvl w:val="3"/>
          <w:numId w:val="1"/>
        </w:numPr>
        <w:rPr/>
      </w:pPr>
      <w:bookmarkStart w:id="449" w:name="__RefHeading___Toc17378915_2142443653"/>
      <w:bookmarkStart w:id="450" w:name="_Toc166"/>
      <w:bookmarkEnd w:id="448"/>
      <w:bookmarkEnd w:id="449"/>
      <w:r>
        <w:rPr>
          <w:rtl w:val="true"/>
        </w:rPr>
        <w:t>چکیده</w:t>
      </w:r>
      <w:bookmarkEnd w:id="450"/>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از انجام این پژوهش ارزیابی کاربرد پذیری وب سایت نهاد کتابخانه های عمومی کشور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که از نوع کاربردی است، با استفاده از شیوه ارزیابانه به بررسی و ارزیابی معیارها و مولفه های مطرح در کاربرد پذیری وب سایت نهاد کتابخانه های عمومی کشور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ابزار گردآوری اطلاعات در این پژوهش سیاهه ارزیابی محقق ساخته مشتمل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است که وب سایت مورد نظر با آن سنجیده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سیاهه مزبور از روش روایی صوری و محتوایی استفاده شده منظور تجزیه و تحلیل یافته های پژوهش از آمار توصیفی فراوانی درصد و میانگین برای به توصیف کشیدن وضیعت موجود وب سایت مورد بررسی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یافته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نتایج به دست آمده نشان داد در وب سایت نهاد کتابخانه های عمومی کشور نیمی از استانداردها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وب سایت شاخص رعایت گردیده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کاربرد پذیری وب سایت، نهاد کتابخانه های عمومی کشور </w:t>
      </w:r>
      <w:bookmarkStart w:id="451" w:name="pg15998_253977"/>
    </w:p>
    <w:p>
      <w:pPr>
        <w:pStyle w:val="Heading3"/>
        <w:numPr>
          <w:ilvl w:val="2"/>
          <w:numId w:val="1"/>
        </w:numPr>
        <w:rPr/>
      </w:pPr>
      <w:bookmarkStart w:id="452" w:name="__RefHeading___Toc17378917_2142443653"/>
      <w:bookmarkStart w:id="453" w:name="_Toc167"/>
      <w:bookmarkEnd w:id="451"/>
      <w:bookmarkEnd w:id="452"/>
      <w:r>
        <w:rPr>
          <w:rtl w:val="true"/>
        </w:rPr>
        <w:t>ارزیابی کاربرد پذیری وبگاه نهاد کتابخانه های عمومی کشور</w:t>
      </w:r>
      <w:bookmarkEnd w:id="453"/>
    </w:p>
    <w:p>
      <w:pPr>
        <w:pStyle w:val="Heading4"/>
        <w:numPr>
          <w:ilvl w:val="3"/>
          <w:numId w:val="1"/>
        </w:numPr>
        <w:rPr/>
      </w:pPr>
      <w:bookmarkStart w:id="454" w:name="__RefHeading___Toc17378919_2142443653"/>
      <w:bookmarkStart w:id="455" w:name="_Toc168"/>
      <w:bookmarkEnd w:id="454"/>
      <w:r>
        <w:rPr>
          <w:rtl w:val="true"/>
        </w:rPr>
        <w:t>اشاره</w:t>
      </w:r>
      <w:bookmarkEnd w:id="455"/>
    </w:p>
    <w:p>
      <w:pPr>
        <w:pStyle w:val="BookText"/>
        <w:rPr/>
      </w:pPr>
      <w:r>
        <w:rPr>
          <w:rFonts w:ascii="Amiri" w:hAnsi="Amiri" w:eastAsia="Amiri" w:cs="Amiri"/>
          <w:color w:val="111111"/>
          <w:sz w:val="28"/>
          <w:sz w:val="28"/>
          <w:szCs w:val="28"/>
          <w:rtl w:val="true"/>
          <w:lang w:bidi="ar-SA"/>
        </w:rPr>
        <w:t xml:space="preserve">صديقه محمد اسماعيل </w:t>
      </w:r>
      <w:r>
        <w:rPr>
          <w:rStyle w:val="FootnoteAnchor"/>
          <w:rtl w:val="true"/>
        </w:rPr>
        <w:footnoteReference w:id="3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ماهرخ ناصحی اسکویی </w:t>
      </w:r>
      <w:r>
        <w:rPr>
          <w:rStyle w:val="FootnoteAnchor"/>
          <w:rtl w:val="true"/>
        </w:rPr>
        <w:footnoteReference w:id="373"/>
      </w:r>
    </w:p>
    <w:p>
      <w:pPr>
        <w:pStyle w:val="Heading4"/>
        <w:numPr>
          <w:ilvl w:val="3"/>
          <w:numId w:val="1"/>
        </w:numPr>
        <w:rPr/>
      </w:pPr>
      <w:bookmarkStart w:id="456" w:name="__RefHeading___Toc17378921_2142443653"/>
      <w:bookmarkStart w:id="457" w:name="_Toc169"/>
      <w:bookmarkEnd w:id="456"/>
      <w:r>
        <w:rPr>
          <w:rtl w:val="true"/>
        </w:rPr>
        <w:t>مقدمه</w:t>
      </w:r>
      <w:bookmarkEnd w:id="457"/>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از وب به عنوان یکی از مهم ترین و اصلی ترین ابزار ها برای دسترسی به اطلاعات استفاده می کنند لذا ضروری است، کاربران وب میزان کاربرد پذیری منابع موجود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وب سایت 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مورد بررسی و ارزیابی مستمر قرار دهند در این راستا پژوهش حاضر بر آن است تا وب سایت نهاد کتابخانه های عمومی کشور را مورد ارزیابی قرار دهد تا از این طریق مشخص گردد وب سایت نهاد به لحاظ کاربردپذیر بودن در چه شرایطی قرار دارد و تا چه حد در طراحی آن اصول و ضوابط طراحی وب سایت به لحاظ رعایت مؤلفه های مربوط به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 صحت، روزآمد بودن، سطح پوشش و مخاطبان خاص، وجود نماهای تعاملی و تبادلی عینیت ،اطلاعات قابلیت ناوبری، نماهای غیر متنی، دسترس پذیری ، کارآمدی ، ویژگی های ظاهری رعایت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بدیهی است، پرداختن به وب سایت نهاد کتابخانه های عمومی کشور با عنایت به جایگاه محوری آن در بحث اطلاعات و اطلاع رسانی امری حائز ارزش 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bookmarkStart w:id="458" w:name="pg15998_253978"/>
    </w:p>
    <w:p>
      <w:pPr>
        <w:pStyle w:val="Heading4"/>
        <w:numPr>
          <w:ilvl w:val="3"/>
          <w:numId w:val="1"/>
        </w:numPr>
        <w:rPr/>
      </w:pPr>
      <w:bookmarkStart w:id="459" w:name="__RefHeading___Toc17378923_2142443653"/>
      <w:bookmarkStart w:id="460" w:name="_Toc170"/>
      <w:bookmarkEnd w:id="458"/>
      <w:bookmarkEnd w:id="459"/>
      <w:r>
        <w:rPr/>
        <w:t>2</w:t>
      </w:r>
      <w:r>
        <w:rPr>
          <w:rtl w:val="true"/>
        </w:rPr>
        <w:t>-</w:t>
      </w:r>
      <w:r>
        <w:rPr>
          <w:rtl w:val="true"/>
        </w:rPr>
        <w:t>روش پژوهش و توجیه روایی آن</w:t>
      </w:r>
      <w:bookmarkEnd w:id="460"/>
    </w:p>
    <w:p>
      <w:pPr>
        <w:pStyle w:val="BookText"/>
        <w:rPr/>
      </w:pPr>
      <w:r>
        <w:rPr>
          <w:rFonts w:ascii="IRNazanin" w:hAnsi="IRNazanin" w:eastAsia="IRNazanin"/>
          <w:color w:val="111111"/>
          <w:sz w:val="28"/>
          <w:sz w:val="28"/>
          <w:szCs w:val="28"/>
          <w:rtl w:val="true"/>
          <w:lang w:bidi="fa-IR"/>
        </w:rPr>
        <w:t xml:space="preserve">روش پژوهش حاضر، روش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پیمایشی از نوع ارزیابانه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که، با استفاده از سیاهه کنترل یا به ارزیابی کاربردپذیری وب سایت نهاد کتابخانه های عمومی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مبنای معیارهای متعدد موجود در چک 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توجیه روایی استفاده از چنین روشی جهت انجام این پژوهش ذکر این نکته ضروریست که از آن جایی که شاخص های بیرونی متعددی در قالب سیاهه وارسی بوده که چگونگی کاربردپذیری صفحات وب نهاد کتابخانه های عمومی کشور با آن ها سنجیده شده است لذا مناسب ترین راه برای آگاهی از وضعیت این وب سایت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معیارها و مؤلفه های ذکر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ارزیابانه فوق بوده است</w:t>
      </w:r>
      <w:r>
        <w:rPr>
          <w:rFonts w:eastAsia="IRNazanin" w:cs="IRNazanin"/>
          <w:color w:val="111111"/>
          <w:sz w:val="28"/>
          <w:szCs w:val="28"/>
          <w:rtl w:val="true"/>
          <w:lang w:bidi="fa-IR"/>
        </w:rPr>
        <w:t>.</w:t>
      </w:r>
    </w:p>
    <w:p>
      <w:pPr>
        <w:pStyle w:val="Heading4"/>
        <w:numPr>
          <w:ilvl w:val="3"/>
          <w:numId w:val="1"/>
        </w:numPr>
        <w:rPr/>
      </w:pPr>
      <w:bookmarkStart w:id="461" w:name="__RefHeading___Toc17378925_2142443653"/>
      <w:bookmarkStart w:id="462" w:name="_Toc171"/>
      <w:bookmarkEnd w:id="461"/>
      <w:r>
        <w:rPr/>
        <w:t>3</w:t>
      </w:r>
      <w:r>
        <w:rPr>
          <w:rtl w:val="true"/>
        </w:rPr>
        <w:t>-</w:t>
      </w:r>
      <w:r>
        <w:rPr>
          <w:rtl w:val="true"/>
        </w:rPr>
        <w:t>شیوه گردآوری اطلاعات و تجزیه و تحلیل آن ها</w:t>
      </w:r>
      <w:bookmarkEnd w:id="462"/>
    </w:p>
    <w:p>
      <w:pPr>
        <w:pStyle w:val="BookText"/>
        <w:rPr/>
      </w:pPr>
      <w:r>
        <w:rPr>
          <w:rFonts w:ascii="IRNazanin" w:hAnsi="IRNazanin" w:eastAsia="IRNazanin"/>
          <w:color w:val="111111"/>
          <w:sz w:val="28"/>
          <w:sz w:val="28"/>
          <w:szCs w:val="28"/>
          <w:rtl w:val="true"/>
          <w:lang w:bidi="fa-IR"/>
        </w:rPr>
        <w:t xml:space="preserve">در این پژوهش گردآوری اطلاعات با استفاده از روش مشاهده مستقیم وب سایت و بر اساس سیاهه ای با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صورت گرفت و بر این مبنا وب سایت نهاد کتابخانه های عمومی کشور از نقطه نظر کاربرد پذیری و معیارهای مطرح در آن ارزیابی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تلاش شد تا ابتدا نسبت به تهیه سیاهه مربوطه تحت عنوان سیاهه ارزیابی کاربردپذیری وب سایت </w:t>
      </w:r>
      <w:r>
        <w:rPr>
          <w:rStyle w:val="FootnoteAnchor"/>
          <w:rtl w:val="true"/>
        </w:rPr>
        <w:footnoteReference w:id="374"/>
      </w:r>
      <w:r>
        <w:rPr>
          <w:rFonts w:ascii="IRNazanin" w:hAnsi="IRNazanin" w:eastAsia="IRNazanin"/>
          <w:color w:val="111111"/>
          <w:sz w:val="28"/>
          <w:sz w:val="28"/>
          <w:szCs w:val="28"/>
          <w:rtl w:val="true"/>
          <w:lang w:bidi="fa-IR"/>
        </w:rPr>
        <w:t>اقدام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متون و منابع و پیشینه های موجود در زمینه کاربردپذیری وب سایت ها در داخل و خارج کشور مورد مطالعه و تفحص قرار گرفت و به منظور اطمینان از روایی محتوایی هر چه بیش تر در اختیار بررسی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مدیران وب سایت های کتابخانه ای قرار گرفت سپس نظرات آن ها ،بررسی و نسبت به تهیه نسخه نهایی سیاهه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مشتمل بر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کلی 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شد و با استفاده از آن وضعیت وب سایت نهاد کتابخانه های کشور در طول مدت زمان انجام این پژوهش سه ماهه اول </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بررسی و ارزیابی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تجزیه و تحلیل یافته های پژوهش از آمار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درصد و میانگین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توصیف کشیدن وضیعت موجود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سیاهه یاد شده از دو مقیاس وجود و نبود بلی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ü</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که امتیازات در نظر گرفته شده برای آن ها به ترتیب عبارتند از بلی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مندرج در قسمت تواتر در جدول به شماره منابع ارجاع خورده است</w:t>
      </w:r>
      <w:r>
        <w:rPr>
          <w:rFonts w:eastAsia="IRNazanin" w:cs="IRNazanin"/>
          <w:color w:val="111111"/>
          <w:sz w:val="28"/>
          <w:szCs w:val="28"/>
          <w:rtl w:val="true"/>
          <w:lang w:bidi="fa-IR"/>
        </w:rPr>
        <w:t>).</w:t>
      </w:r>
    </w:p>
    <w:p>
      <w:pPr>
        <w:pStyle w:val="Heading4"/>
        <w:numPr>
          <w:ilvl w:val="3"/>
          <w:numId w:val="1"/>
        </w:numPr>
        <w:rPr/>
      </w:pPr>
      <w:bookmarkStart w:id="463" w:name="__RefHeading___Toc17378927_2142443653"/>
      <w:bookmarkStart w:id="464" w:name="_Toc172"/>
      <w:bookmarkEnd w:id="463"/>
      <w:r>
        <w:rPr/>
        <w:t>4</w:t>
      </w:r>
      <w:r>
        <w:rPr>
          <w:rtl w:val="true"/>
        </w:rPr>
        <w:t>-</w:t>
      </w:r>
      <w:r>
        <w:rPr>
          <w:rtl w:val="true"/>
        </w:rPr>
        <w:t>تجزیه و تحلیل داده ها و ارائه یافته ها</w:t>
      </w:r>
      <w:bookmarkEnd w:id="464"/>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قبلا نیز گفته شد در این پژوهش از یک وب سایت مفروض استفاده شده با این فرض که در طراحی آن هر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یا ویژگی به گونه ای رعایت شده است که می توان آن را به مثابه شاخصی برای ارزیابی و سنجش دیگر وب سایت جامعه مورد مطالعه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پژوهش بیان می کند که در وب سایت شاخص امتیاز کل رعایت همه معیارهای مطرح در کاربرد پذیری سایت برابر با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است که از این امتیاز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رعایت مؤلفه های اعتبار اطلاعات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صحت اطلاعات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روزآمد بودن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سطح پوشش و مخاطبان خاص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نماهای تعاملی و تبادلی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عینیت اطلاعات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رعایت معیار کلی ناوبری در سایت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تفکیک شامل</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مرتبط با ویژگیهای عنوان مرورگر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مرتبط با ویژگیهای عنوان صفحه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مرتبط با پیوندهای متنی و فرامتنی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مرتبط با نشانه اینترنتی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مرتبط با نقشه سایت یا نمایه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مرتبط با موتور جستجوی داخلی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نماهای غیرمتنی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قابلیت دسترس پذیری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کارآمد پذیری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مربوط به ویژگی های ظاهری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از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 شود یافته های تحقیق نشان می دهد که وب سایت نهاد کتابخانه های عمومی کشور از لحاظ رعایت معیارهای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روزآمد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پوشش و مخاطبین خاص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نماهای تعاملی و تبادلی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معیارهای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ناوبری</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نماهای غیر متنی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دسترس پذیری</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کارآمدی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در رابطه با آخرین معیار مورد بررسی که ویژگی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طور کامل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پژوهش با عصاره که به بررسی وب سایت های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جهان با هدف شناسایی ویژگی های شاخص در طراحی وب سایت یک کتابخانه ملی به روش تحلیل محتوا و ارزیابی بر مبنای سیاهه وارسی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 سایت کتابخانه ملی آمریکا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وب سایت کتابخانه بیمارستانی انگلستان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وب سایت کتابخانه ملی کشورهای مالزی و دانمارک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 سیاهه وارسی و وب سایت کتابخانه ملی ایران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 سیاهه همخوانی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یافته های تحقیق حاجی زین العابدینی که به بررسی وضعیت وب سایت های کتابخانه های ملی جهان از نظر میزان مورد استفاده قرار گرفتن از طریق پیوندهای آن ها می پردازد همسو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بعد دسترس پذیری نیز با یافته های محمد اسماعیل و کاظمی در تحقیقی با عنوان دسترس پذیری وب سایت کتابخانه های ملی ،خاورمیانه با استفاده از سیاهه وارسی ای مشتمل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که در آن به بررسی تطبیقی وب سایت سازمان اسناد و کتابخانه ملی جمهوری اسلامی ایران با وب سایت های کتابخانه های ملی کشورهای اسلامی در منطقه خاورمیانه می پردازد کاملا مطابقت و همسویی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8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4" o:detectmouseclick="t"/>
                <v:stroke color="#3465a4" joinstyle="round" endcap="flat"/>
                <w10:wrap type="none"/>
              </v:shape>
            </w:pict>
          </mc:Fallback>
        </mc:AlternateConten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سیاهه ارزیابی کاربردپذیری وب سایت نهاد کتابخانه های عمومی کشور از نظر میزان رعایت مؤلفه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تفکیک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8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8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9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9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299" o:detectmouseclick="t"/>
                <v:stroke color="#3465a4" joinstyle="round" endcap="flat"/>
                <w10:wrap type="none"/>
              </v:shape>
            </w:pict>
          </mc:Fallback>
        </mc:AlternateContent>
      </w:r>
      <w:bookmarkStart w:id="465" w:name="pg15998_253986"/>
    </w:p>
    <w:p>
      <w:pPr>
        <w:pStyle w:val="Heading4"/>
        <w:numPr>
          <w:ilvl w:val="3"/>
          <w:numId w:val="1"/>
        </w:numPr>
        <w:rPr/>
      </w:pPr>
      <w:bookmarkStart w:id="466" w:name="__RefHeading___Toc17378929_2142443653"/>
      <w:bookmarkStart w:id="467" w:name="_Toc173"/>
      <w:bookmarkEnd w:id="465"/>
      <w:bookmarkEnd w:id="466"/>
      <w:r>
        <w:rPr/>
        <w:t>5</w:t>
      </w:r>
      <w:r>
        <w:rPr>
          <w:rtl w:val="true"/>
        </w:rPr>
        <w:t>-</w:t>
      </w:r>
      <w:r>
        <w:rPr>
          <w:rtl w:val="true"/>
        </w:rPr>
        <w:t>نتیجه گیری</w:t>
      </w:r>
      <w:bookmarkEnd w:id="467"/>
    </w:p>
    <w:p>
      <w:pPr>
        <w:pStyle w:val="BookText"/>
        <w:rPr/>
      </w:pPr>
      <w:r>
        <w:rPr>
          <w:rFonts w:ascii="IRNazanin" w:hAnsi="IRNazanin" w:eastAsia="IRNazanin"/>
          <w:color w:val="111111"/>
          <w:sz w:val="28"/>
          <w:sz w:val="28"/>
          <w:szCs w:val="28"/>
          <w:rtl w:val="true"/>
          <w:lang w:bidi="fa-IR"/>
        </w:rPr>
        <w:t xml:space="preserve">در مجموع نتایج به دست آمده از ارزیابی کاربرد پذیری وب سایت نهاد کتابخانه های عمومی کشور به تفکیک معیارهای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گانه ی موجود در این پژوهش در مقایسه با وب سایت شاخص فرضی با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در سطحی معادل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 و این امر گر چه بیان گر آن است که تنها نیمی از استانداردها در وب سایت نهاد کتابخانه های عمومی کشور رعایت گردیده است و این امر با وب سایت شاخص فاصله زیادی دارد لذا لازم است در طراحی این وب سایت دقت و توجه بیش تری به عمل آید افزون بر این با عنایت به کاربردی بودن این پژوهش پژوهش گران در صدند تا با انعکاس نتایج پژوهش حاضر، کتابداران و طراحان وب سایت ها را از نقاط ضعف و قوت وب سایت مطلع ساخته تا با به کارگیری عناصر لازم و ویژگی های مناسب در طراحی وب سایت فضایی را ایجاد نمایند که کاربر به محض ورود به وب سایت امکان بهره گیری از تمامی اطلاعات و خدمات مرتبط با این ،محمل بدون وجود هر گونه محدودیتی را داشته باشد</w:t>
      </w:r>
      <w:r>
        <w:rPr>
          <w:rFonts w:eastAsia="IRNazanin" w:cs="IRNazanin"/>
          <w:color w:val="111111"/>
          <w:sz w:val="28"/>
          <w:szCs w:val="28"/>
          <w:rtl w:val="true"/>
          <w:lang w:bidi="fa-IR"/>
        </w:rPr>
        <w:t>.</w:t>
      </w:r>
    </w:p>
    <w:p>
      <w:pPr>
        <w:pStyle w:val="Heading4"/>
        <w:numPr>
          <w:ilvl w:val="3"/>
          <w:numId w:val="1"/>
        </w:numPr>
        <w:rPr/>
      </w:pPr>
      <w:bookmarkStart w:id="468" w:name="__RefHeading___Toc17378931_2142443653"/>
      <w:bookmarkStart w:id="469" w:name="_Toc174"/>
      <w:bookmarkEnd w:id="468"/>
      <w:r>
        <w:rPr/>
        <w:t>6</w:t>
      </w:r>
      <w:r>
        <w:rPr>
          <w:rtl w:val="true"/>
        </w:rPr>
        <w:t>-</w:t>
      </w:r>
      <w:r>
        <w:rPr>
          <w:rtl w:val="true"/>
        </w:rPr>
        <w:t>پیشنهادهای پژوهش</w:t>
      </w:r>
      <w:bookmarkEnd w:id="469"/>
    </w:p>
    <w:p>
      <w:pPr>
        <w:pStyle w:val="BookText"/>
        <w:rPr/>
      </w:pPr>
      <w:r>
        <w:rPr>
          <w:rFonts w:ascii="IRNazanin" w:hAnsi="IRNazanin" w:eastAsia="IRNazanin"/>
          <w:color w:val="111111"/>
          <w:sz w:val="28"/>
          <w:sz w:val="28"/>
          <w:szCs w:val="28"/>
          <w:rtl w:val="true"/>
          <w:lang w:bidi="fa-IR"/>
        </w:rPr>
        <w:t xml:space="preserve">با توجه به یافته های پزوهش در باب رعایت معیارهای مطرح در کاربرد پذیری هر چه بیشتر و بهتر وب سایت نهاد کتابخانه های عمومی کشور توجه به رعایت معیارها و مولفه 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نام مولف و ویژگی 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صلاحیت شهرت و اعتبار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ذکر فواصل زمانی به روز کردن اطلاعات دارای حساسیت زمانی درج زمان تخمینی تکمیل صفحه در دست ساخت نماهای تعاملی و تبادلی، وجود امکان عضویت در سایت، مشخص بودن ارتباط میان شخص مولف با سازمان و فرد مسئول محتویات سایت منحصر بودن عنوان صفحه برای سایت نمایان بودن پیوندهای بازدید شده و بازدید نشده با استفاده از تغییر رنگ پیوند درج نشانه اینترنتی صفحه در بدنه اصلی آن بیان نام نرم افزار خاص مورد نیاز و چگونگی دسترسی به آن بیان تعداد مراجعان سایت در یک بازه زمانی توصیه می گردد</w:t>
      </w:r>
    </w:p>
    <w:p>
      <w:pPr>
        <w:pStyle w:val="Heading4"/>
        <w:numPr>
          <w:ilvl w:val="3"/>
          <w:numId w:val="1"/>
        </w:numPr>
        <w:rPr/>
      </w:pPr>
      <w:bookmarkStart w:id="470" w:name="__RefHeading___Toc17378933_2142443653"/>
      <w:bookmarkStart w:id="471" w:name="_Toc175"/>
      <w:bookmarkEnd w:id="470"/>
      <w:r>
        <w:rPr>
          <w:rtl w:val="true"/>
        </w:rPr>
        <w:t>منابع</w:t>
      </w:r>
      <w:bookmarkEnd w:id="4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اصغری ،پوده احمدرضا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عناصر و ویژگی های مطرح در طراحی وب سایت کتابخانه های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کارشناسی ارشد کتابداری و اطلاع رسانی دانشکده علوم تربیتی و روانشناسی، دانشگاه فردوسی مشهد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الکساندر ژانت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اطلاعات موجود بر روی وب را ارزیابی نموده و صفحاتی اینگونه را پدید آوریم، ترجمه صدیقه محمد اسماعیل،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دبیزش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جانسون، استیو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 سفارش و دریافت مواد منابع کتابخانه ای بر روی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صديقه محمد اسماعیل اطلاع شناسی،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پاییز</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حاجی زین العابدینی ،محسن مکتبی ،فرد ،لیلا عصاره، فریده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پیوندهای وب سایت های کتابخانه های ملی جهان مجله مطالعات تربیتی و روانشناسی دوره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193</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خوانساری، جیران ساختن سایت های وب موفق برای کتابخانه های کوچک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برق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دایره المعارف کتابداری و اطلاع رسانی 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 های عمومی کشور، </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رضایی شریف آبادی ،سعید، فرودی، نوشین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صفحات وب کتابخانه های دانشگاهی ایران و ارائه الگوی پیشنهادی فصلنامه کتاب دوره سیزدهم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عصاره، فریده، مرادمند، علی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ویژگی های عمده در طراحی وب سایت های کتابخانه های ملی جهان به منظور ارائه الگویی مناسب جهت ارتقاء کیفی وب سایت نهاد کتابخانه 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اطلاع شناسی پاییز و زمستان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عصاره فریده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ارزیابی منابع اینترنتی فصلنامه کتاب، دوره سیزدهم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اسماعیل صدیقه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کاربرد پذیری وب سایتهای دانشگاه های صنعتی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نامه دکتری کتابداری و اطلاع رسانی تهران دانشگاه آزاد اسلامی واحد علوم و تحقیقات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اسماعیل صدیقه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کاربرد پذیری وب سایت های دانشگاه های صنعتی کشور فصل نامه کتاب دوره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نویدی، فاطمه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دسترس پذیری وب سایت وزارتخانه های دولت جمهوری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پایان نامه کارشناسی ارشد علوم کتابداری و اطلاع رسانی دانشگاه تربیت مدرس</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Alexander, J. E. ,Tate, M. A.1999. Web Wisdom: who to evaluate and create information quality on the web. London, Mahwah, NewJersey.LEA: (Lawrence Erlbaum Associates)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Back, S. E.1997. Evaluation criteria: the good, The Bad and The Ugly: Or, Why It's a Good Idea to Evaluate Web Sources". [on-line] Available: http:lib.nmsu.edu/instruction/ evalcrit.html</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Barker. J. 2004 Finding Information on the Internet: A Tutorial University of California. [on-line].Available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www.lib.berkeley.edu/TeachingLib/Guides/Internet/Evaluate.html</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Barker. J. 2003. Evaluating Web Pages: Techniques to Apply &amp; Questions to Ask." VC Berkeley - Teaching Library Internet Workshops, 12sep.2003.[on-line]. Available: http:// www.Lib.berkeley.edu/Teaching Lib/Guides/Internet/Evaluated.html</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Berger. P. 1999 Web Evaluation Guide: Tramline, Incorporated. [on-line]. Available: http://www.infosearcher.com/cybertours/tours/touro4/-tourlaunch1.html</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Bertot J.C. et al. 2006 Functionality, usability and accessibility: Interactive user-centered evaluation strategies for digital libraries”, Performance Management and Metrics, Vol. 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No. 1, pp. 17-28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Braynik. G. 2003. Atomatic Web Usability Evaluation: What Need to be done?. (29jan.2003): 1-16.[on-line]. Available: http://Usable.binghamton.edu.Atomatic Thesis. html</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Clyde. L. A. 1996. The Library as information providers, The Homepage The Electronic Library. Vol. 14 no.6 pp:549-558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Engle. M. 1996. Evaluating Websites: Criteria and Tools. New York Library Association Conference, Saratoga Springs, Ny. (October 1996): 1-3.[on-line]. Available: http://www. Library.Cornel.edu/Okuref/research/Webeval.html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Essential Web Site Usability Checklist. 2007. [on-line]. Available: www.dailybits. 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Hupp.J.2008. Test Your Web Site: A 57- Point Checklist for Maximum Usability .[on- online]. Available: www.virtualhosting.com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Jafari. A. Optimizing Campus Web Sites. EDUCASE QUARTERLY, No.2 2000:56-58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Leggett. D. Quick Usability Checklist.2009, [on-line]. Available: www.uxbooth.com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Meyers. P. J. 25-Point Web Site Usability Checklist, 2008. [on-line]. Available: www. usereffect.com</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Nadler.D.M. and Furman.V.M. (2001). Access board issues final standards for disabled access under Section 508 of Rehabilitation Act, Government Contract Litigation Reporter, Vol. 14 No. 19, p. 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Science foundation (NSF).Universal Design of College Algebra, 2008. [on- line]. Available: www.usablealgebra.landmark.edu</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Nielsen.J.Coyne, K, Tahir, Marie, (2001). Make It Usable-Web Site Usability Magazine, (6 feb.2001): 1-5.[on-line]. Available: http://www.Pcmag.com/article2/0,4149,33821,00. asp, 23jan.2003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Osareh.F. (2003). "A notice on content of library &amp; information science (LIS) schools websites, Libri (3): 262-265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SEO File: Usability Checklist 2009. [on-line]. Available: www.theseofiles.co.uk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Sloan, John. Rampo College Web Design Standards. Rampo College of New yersey Statements and policies.2001.[on-line].Available: http://www.guide.rampo.edu 1/ content/Webstandards.html</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Stueart. R.D. Library and Information Center management fifth edition. Endewood</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Colorado: Libraries Unlimited ;INC, 1998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Sullivan, T. Matson R. Barriers to use: Usability and Content Accessibility on the Web's Most Popular Sites. Interdisciplinary PhD. program in information Science, University of North Texas, Denton, 2000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Tungar.M. N. Heuristic Evaluation.2002.[on-line]. Available: http://www.cc.gatech. edu/~manas/cs8803a/Heuristic.pdf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Usability Guidelines Information Science &amp; Technology, 2004. [on-line]. Available: www. web.mit.edu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Web Usability Checklist. The College of New Jersey. 2008. [on-line]. Available: www. teng.edu</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Weibel .S.L. The World Wide Web and Emerging Internet Resource Discovery Standards for Scholarly Litrature. Library Trends.vol.43, No.4 1995:627-664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Wilson, S. 1995 World Wide Web Design Guide. Indianapolis. IN: Hayden Books, 1995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Zaphiris. P. Darin, Ellis, R. Website Usability and Content Accessibility of The Top USA Universities 2001. Dertoit, MI: Institute of Geronotology and Dept of Industrial and Manufacturing Engineering Wayne State University, 2001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Web Usability Tips to Attract and Retain Web Visitors 2009,:[on-line].Available: www.doshdosh.com</w:t>
      </w:r>
      <w:r>
        <w:rPr>
          <w:rFonts w:eastAsia="Times New Roman" w:cs="Times New Roman" w:ascii="Times New Roman" w:hAnsi="Times New Roman"/>
          <w:color w:val="111111"/>
          <w:sz w:val="28"/>
          <w:szCs w:val="28"/>
          <w:rtl w:val="true"/>
          <w:lang w:val="en-US" w:bidi="en-US"/>
        </w:rPr>
        <w:t xml:space="preserve">. </w:t>
      </w:r>
      <w:bookmarkStart w:id="472" w:name="pg15998_253990"/>
    </w:p>
    <w:p>
      <w:pPr>
        <w:pStyle w:val="Heading4"/>
        <w:numPr>
          <w:ilvl w:val="3"/>
          <w:numId w:val="1"/>
        </w:numPr>
        <w:rPr/>
      </w:pPr>
      <w:bookmarkStart w:id="473" w:name="__RefHeading___Toc17378935_2142443653"/>
      <w:bookmarkStart w:id="474" w:name="_Toc176"/>
      <w:bookmarkEnd w:id="472"/>
      <w:bookmarkEnd w:id="473"/>
      <w:r>
        <w:rPr>
          <w:rtl w:val="true"/>
        </w:rPr>
        <w:t>چکیده</w:t>
      </w:r>
      <w:bookmarkEnd w:id="474"/>
    </w:p>
    <w:p>
      <w:pPr>
        <w:pStyle w:val="BookText"/>
        <w:rPr/>
      </w:pP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کلی پژوهش دستیابی به فرایند پردازش و سازماندهی وبگاه ها با استفاده از قواعد و استانداردهای مورد استفاده در سازمان اسناد و کتابخانه ملی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آماری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آماری این پژوهش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تشکیل می دهند که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موضوعی از وبگاه پارس ایندکس و به صورت تصادفی انتخاب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دو روش کتابخانه ای و پیمایش توصیفی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گردآوری اطلاعات از سیاهه وارسی و برای تجزیه و تحلیل داده ها از آمار توصیفی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می دهند که استاندارد سازی موضوع سازماندهی و پردازش وب گاه ها به عنوان نوعی از منابع الکترونیکی و بومی سازی آن در سازمان اسناد و کتابخانه ملی ایران امکان پذیر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ها سازماندهی امکان سنجی سازمان اسناد و کتابخانه ملی جمهوری اسلامی ایران </w:t>
      </w:r>
      <w:bookmarkStart w:id="475" w:name="pg15998_253991"/>
    </w:p>
    <w:p>
      <w:pPr>
        <w:pStyle w:val="Heading3"/>
        <w:numPr>
          <w:ilvl w:val="2"/>
          <w:numId w:val="1"/>
        </w:numPr>
        <w:rPr/>
      </w:pPr>
      <w:bookmarkStart w:id="476" w:name="__RefHeading___Toc17378937_2142443653"/>
      <w:bookmarkStart w:id="477" w:name="_Toc177"/>
      <w:bookmarkEnd w:id="475"/>
      <w:bookmarkEnd w:id="476"/>
      <w:r>
        <w:rPr>
          <w:rtl w:val="true"/>
        </w:rPr>
        <w:t>امکان سنجی پردازش وبگاه ها در سازمان اسناد و کتابخانه ملی ایران</w:t>
      </w:r>
      <w:bookmarkEnd w:id="477"/>
    </w:p>
    <w:p>
      <w:pPr>
        <w:pStyle w:val="Heading4"/>
        <w:numPr>
          <w:ilvl w:val="3"/>
          <w:numId w:val="1"/>
        </w:numPr>
        <w:rPr/>
      </w:pPr>
      <w:bookmarkStart w:id="478" w:name="__RefHeading___Toc17378939_2142443653"/>
      <w:bookmarkStart w:id="479" w:name="_Toc178"/>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 xml:space="preserve">دکتر رضا خانی پور </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محبوبه قربانی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سهیلا فعال </w:t>
      </w:r>
      <w:r>
        <w:rPr>
          <w:rStyle w:val="FootnoteAnchor"/>
          <w:rtl w:val="true"/>
        </w:rPr>
        <w:footnoteReference w:id="377"/>
      </w:r>
    </w:p>
    <w:p>
      <w:pPr>
        <w:pStyle w:val="Heading4"/>
        <w:numPr>
          <w:ilvl w:val="3"/>
          <w:numId w:val="1"/>
        </w:numPr>
        <w:rPr/>
      </w:pPr>
      <w:bookmarkStart w:id="480" w:name="__RefHeading___Toc17378941_2142443653"/>
      <w:bookmarkStart w:id="481" w:name="_Toc179"/>
      <w:bookmarkEnd w:id="480"/>
      <w:r>
        <w:rPr>
          <w:rtl w:val="true"/>
        </w:rPr>
        <w:t>مقدمه</w:t>
      </w:r>
      <w:bookmarkEnd w:id="481"/>
    </w:p>
    <w:p>
      <w:pPr>
        <w:pStyle w:val="BookText"/>
        <w:rPr/>
      </w:pPr>
      <w:r>
        <w:rPr>
          <w:rFonts w:ascii="IRNazanin" w:hAnsi="IRNazanin" w:eastAsia="IRNazanin"/>
          <w:color w:val="111111"/>
          <w:sz w:val="28"/>
          <w:sz w:val="28"/>
          <w:szCs w:val="28"/>
          <w:rtl w:val="true"/>
          <w:lang w:bidi="fa-IR"/>
        </w:rPr>
        <w:t>امروزه شبکه جهانی اینترنت منابع اطلاعاتی متنوعی را در دسترس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هر روزه پهنه بیش تری از وسعت دنیا را در بر گرفته و در دور افتاده ترین نقاط جهان نیز رسوخ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جهانی وب با دسترسی پذیری خود امکانات زیادی را برای مخاطبان فراهم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به آخرین اخبار دنیا و اطلاعات کشفیات و نوآوری ها آشنایی با فرهنگ و تمدن ملل مختلف، دریافت اطلاعات مورد نیاز روزانه مانند آب و هوا و اخبار وقایع مهم از امتیازات دسترسی به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گستردگی و دسترس پذیری در کنار محاسنی که دارد کاربران را با مشکلاتی روبه رو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 لابلای صفحات وب نهفته و نیاز به جستجوهای دقیقی برای کشف آن ها وجود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ترین مشکل کاربران ،وب دست یابی به بهترین و با کیفیت ترین اطلاعات مورد نیاز و حصول جامعیت و مانعیت در بازیابی اطلاعات در زمینه های تخصصی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محمدی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482" w:name="pg15998_253992"/>
    </w:p>
    <w:p>
      <w:pPr>
        <w:pStyle w:val="BookText"/>
        <w:rPr/>
      </w:pPr>
      <w:bookmarkEnd w:id="482"/>
      <w:r>
        <w:rPr>
          <w:rFonts w:ascii="IRNazanin" w:hAnsi="IRNazanin" w:eastAsia="IRNazanin"/>
          <w:color w:val="111111"/>
          <w:sz w:val="28"/>
          <w:sz w:val="28"/>
          <w:szCs w:val="28"/>
          <w:rtl w:val="true"/>
          <w:lang w:bidi="fa-IR"/>
        </w:rPr>
        <w:t>کتابخانه ها و مراکز اطلاع رسانی به عنوان متولیان گردآوری سازماندهی و اشاعه اطلاعات، خود را موظف به گردآوری سازماندهی اطلاعات موجود بر روی وب می دانند یکی از چالش های فراروی کتابداران نحوه سازماندهی منابع وب بوده است تلاش های گسترده ای در خصوص سازماندهی اطلاعات بر روی وب صورت گرفته است تهیه انواع استانداردها و دست نامه ها و ابداع فراداده های متنوع سازماندهی منابع وب از جمله تلاش های صورت گرفته در جهت سازماندهی منابع 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نشاط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Heading4"/>
        <w:numPr>
          <w:ilvl w:val="3"/>
          <w:numId w:val="1"/>
        </w:numPr>
        <w:rPr/>
      </w:pPr>
      <w:bookmarkStart w:id="483" w:name="__RefHeading___Toc17378943_2142443653"/>
      <w:bookmarkStart w:id="484" w:name="_Toc180"/>
      <w:bookmarkEnd w:id="483"/>
      <w:r>
        <w:rPr>
          <w:rtl w:val="true"/>
        </w:rPr>
        <w:t>وبگاه ها</w:t>
      </w:r>
      <w:r>
        <w:rPr>
          <w:rtl w:val="true"/>
        </w:rPr>
        <w:t xml:space="preserve">: </w:t>
      </w:r>
      <w:r>
        <w:rPr>
          <w:rtl w:val="true"/>
        </w:rPr>
        <w:t>شناخته شده ترین منابع وب</w:t>
      </w:r>
      <w:bookmarkEnd w:id="484"/>
    </w:p>
    <w:p>
      <w:pPr>
        <w:pStyle w:val="BookText"/>
        <w:rPr/>
      </w:pPr>
      <w:r>
        <w:rPr>
          <w:rFonts w:ascii="IRNazanin" w:hAnsi="IRNazanin" w:eastAsia="IRNazanin"/>
          <w:color w:val="111111"/>
          <w:sz w:val="28"/>
          <w:sz w:val="28"/>
          <w:szCs w:val="28"/>
          <w:rtl w:val="true"/>
          <w:lang w:bidi="fa-IR"/>
        </w:rPr>
        <w:t>منابع وب آثاری آثاری هستند که توسط افراد مختلف در قالب های متنوع تولید و انتشار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وبگاه ها ،وبلاگ ها کتاب های الکترونیکی مقالات تمام نشریات الکترونیکی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منابع تحت وب، وبگاه ها </w:t>
      </w:r>
      <w:r>
        <w:rPr>
          <w:rStyle w:val="FootnoteAnchor"/>
          <w:rtl w:val="true"/>
        </w:rPr>
        <w:footnoteReference w:id="378"/>
      </w:r>
      <w:r>
        <w:rPr>
          <w:rFonts w:ascii="IRNazanin" w:hAnsi="IRNazanin" w:eastAsia="IRNazanin"/>
          <w:color w:val="111111"/>
          <w:sz w:val="28"/>
          <w:sz w:val="28"/>
          <w:szCs w:val="28"/>
          <w:rtl w:val="true"/>
          <w:lang w:bidi="fa-IR"/>
        </w:rPr>
        <w:t xml:space="preserve">هستند وبگاه مجموعه ای از صفحات وب است که دارای یک دامنه اینترنتی و به صورت مجموعه ای از صفحات مرتبط که داده هایی نظیر ،متن صدا، تصویر و فیلم روی آن ها ارائه می شود، روی شبکه اینترنت قرار می گیرد صفحه وب به صورت سندی است که در قالب اچ تی ام ال </w:t>
      </w:r>
      <w:r>
        <w:rPr>
          <w:rStyle w:val="FootnoteAnchor"/>
          <w:rtl w:val="true"/>
        </w:rPr>
        <w:footnoteReference w:id="379"/>
      </w:r>
      <w:r>
        <w:rPr>
          <w:rFonts w:ascii="IRNazanin" w:hAnsi="IRNazanin" w:eastAsia="IRNazanin"/>
          <w:color w:val="111111"/>
          <w:sz w:val="28"/>
          <w:sz w:val="28"/>
          <w:szCs w:val="28"/>
          <w:rtl w:val="true"/>
          <w:lang w:bidi="fa-IR"/>
        </w:rPr>
        <w:t xml:space="preserve">نوشته می شود و همواره با استفاده از پروتکل اچ تی تی پی </w:t>
      </w:r>
      <w:r>
        <w:rPr>
          <w:rStyle w:val="FootnoteAnchor"/>
          <w:rtl w:val="true"/>
        </w:rPr>
        <w:footnoteReference w:id="380"/>
      </w:r>
      <w:r>
        <w:rPr>
          <w:rFonts w:ascii="IRNazanin" w:hAnsi="IRNazanin" w:eastAsia="IRNazanin"/>
          <w:color w:val="111111"/>
          <w:sz w:val="28"/>
          <w:sz w:val="28"/>
          <w:szCs w:val="28"/>
          <w:rtl w:val="true"/>
          <w:lang w:bidi="fa-IR"/>
        </w:rPr>
        <w:t>می توان به آن دسترسی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قسمت یک وبگاه در واقع صفحه اصلی یا صفحه خانگی آن است وبگاه یک مؤسسه مرکز تجاری یا سازمان چهره او به سوی جهان و نقطه شروع بیش تر کاربران تلقی می شود نیلسن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Style w:val="FootnoteAnchor"/>
          <w:rtl w:val="true"/>
        </w:rPr>
        <w:footnoteReference w:id="381"/>
      </w:r>
    </w:p>
    <w:p>
      <w:pPr>
        <w:pStyle w:val="Heading4"/>
        <w:numPr>
          <w:ilvl w:val="3"/>
          <w:numId w:val="1"/>
        </w:numPr>
        <w:rPr/>
      </w:pPr>
      <w:bookmarkStart w:id="485" w:name="__RefHeading___Toc17378945_2142443653"/>
      <w:bookmarkStart w:id="486" w:name="_Toc181"/>
      <w:bookmarkEnd w:id="485"/>
      <w:r>
        <w:rPr>
          <w:rtl w:val="true"/>
        </w:rPr>
        <w:t>ارزیابی وبگاه ها</w:t>
      </w:r>
      <w:bookmarkEnd w:id="486"/>
    </w:p>
    <w:p>
      <w:pPr>
        <w:pStyle w:val="BookText"/>
        <w:rPr/>
      </w:pPr>
      <w:r>
        <w:rPr>
          <w:rFonts w:ascii="IRNazanin" w:hAnsi="IRNazanin" w:eastAsia="IRNazanin"/>
          <w:color w:val="111111"/>
          <w:sz w:val="28"/>
          <w:sz w:val="28"/>
          <w:szCs w:val="28"/>
          <w:rtl w:val="true"/>
          <w:lang w:bidi="fa-IR"/>
        </w:rPr>
        <w:t>عواملی که مجموع قابلیت به رهوری از یک وبگاه را تعیین می کنند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زبان، ساختار، ،طراحی جهت یابی عبور و قابلیت دسترسی روش های گوناگونی جهت ارزیابی قابلیت های بهره برداری از یک وبگاه وجود دارد که عبارتند از ارزیابی با مشارکت کاربر و ارزیابی بدون مشارکت کاربر روش ارزیابی در صورتی مفید خواهد بود که هم زبان و هم ساختار وبگاه مورد ارزیابی به سهولت توسط کاربران درک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382"/>
      </w:r>
    </w:p>
    <w:p>
      <w:pPr>
        <w:pStyle w:val="Heading4"/>
        <w:numPr>
          <w:ilvl w:val="3"/>
          <w:numId w:val="1"/>
        </w:numPr>
        <w:rPr/>
      </w:pPr>
      <w:bookmarkStart w:id="487" w:name="__RefHeading___Toc17378947_2142443653"/>
      <w:bookmarkStart w:id="488" w:name="_Toc182"/>
      <w:bookmarkEnd w:id="487"/>
      <w:r>
        <w:rPr>
          <w:rtl w:val="true"/>
        </w:rPr>
        <w:t>استانداردها و طرحهای ابر داده ای سازماندهی منابع وب</w:t>
      </w:r>
      <w:bookmarkEnd w:id="488"/>
    </w:p>
    <w:p>
      <w:pPr>
        <w:pStyle w:val="BookText"/>
        <w:rPr/>
      </w:pPr>
      <w:r>
        <w:rPr>
          <w:rFonts w:ascii="IRNazanin" w:hAnsi="IRNazanin" w:eastAsia="IRNazanin"/>
          <w:color w:val="111111"/>
          <w:sz w:val="28"/>
          <w:sz w:val="28"/>
          <w:szCs w:val="28"/>
          <w:rtl w:val="true"/>
          <w:lang w:bidi="fa-IR"/>
        </w:rPr>
        <w:t>استانداردها و طرح های ابر دادهای مختلفی برای توصیف منابع اینترنتی تهیه شده اند که از انواع آن ها می توان به موارد ذیل اشاره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ابر داده ای دابلین کور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89" w:name="pg15998_253993"/>
    </w:p>
    <w:p>
      <w:pPr>
        <w:pStyle w:val="BookText"/>
        <w:rPr/>
      </w:pPr>
      <w:bookmarkEnd w:id="48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آر دی اف </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طرح کدگذاری توصیف آرشیوی </w:t>
      </w:r>
      <w:r>
        <w:rPr>
          <w:rStyle w:val="FootnoteAnchor"/>
          <w:rtl w:val="true"/>
        </w:rPr>
        <w:footnoteReference w:id="38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ابر دادهای خدمات مکان یاب اطلاعات دولتی </w:t>
      </w:r>
      <w:r>
        <w:rPr>
          <w:rStyle w:val="FootnoteAnchor"/>
          <w:rtl w:val="true"/>
        </w:rPr>
        <w:footnoteReference w:id="38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قالب ابر داده ای طرح کدگذاری متن </w:t>
      </w:r>
      <w:r>
        <w:rPr>
          <w:rStyle w:val="FootnoteAnchor"/>
          <w:rtl w:val="true"/>
        </w:rPr>
        <w:footnoteReference w:id="387"/>
      </w:r>
    </w:p>
    <w:p>
      <w:pPr>
        <w:pStyle w:val="Heading4"/>
        <w:numPr>
          <w:ilvl w:val="3"/>
          <w:numId w:val="1"/>
        </w:numPr>
        <w:rPr/>
      </w:pPr>
      <w:bookmarkStart w:id="490" w:name="__RefHeading___Toc17378949_2142443653"/>
      <w:bookmarkStart w:id="491" w:name="_Toc183"/>
      <w:bookmarkEnd w:id="490"/>
      <w:r>
        <w:rPr>
          <w:rtl w:val="true"/>
        </w:rPr>
        <w:t>پردازش منابع الکترونیکی در سازمان اسناد و کتابخانه ملی ایران</w:t>
      </w:r>
      <w:bookmarkEnd w:id="491"/>
    </w:p>
    <w:p>
      <w:pPr>
        <w:pStyle w:val="BookText"/>
        <w:rPr/>
      </w:pPr>
      <w:r>
        <w:rPr>
          <w:rFonts w:ascii="IRNazanin" w:hAnsi="IRNazanin" w:eastAsia="IRNazanin"/>
          <w:color w:val="111111"/>
          <w:sz w:val="28"/>
          <w:sz w:val="28"/>
          <w:szCs w:val="28"/>
          <w:rtl w:val="true"/>
          <w:lang w:bidi="fa-IR"/>
        </w:rPr>
        <w:t xml:space="preserve">در سازمان اسناد و کتابخانه ملی ایران برای پردازش و سازماندهی انواع منابع کتابی و غیر کتابی از ویرایش دوم قواعد فهرست نویسی انگلو امریکن </w:t>
      </w:r>
      <w:r>
        <w:rPr>
          <w:rStyle w:val="FootnoteAnchor"/>
          <w:rtl w:val="true"/>
        </w:rPr>
        <w:footnoteReference w:id="388"/>
      </w:r>
      <w:r>
        <w:rPr>
          <w:rFonts w:ascii="IRNazanin" w:hAnsi="IRNazanin" w:eastAsia="IRNazanin"/>
          <w:color w:val="111111"/>
          <w:sz w:val="28"/>
          <w:sz w:val="28"/>
          <w:szCs w:val="28"/>
          <w:rtl w:val="true"/>
          <w:lang w:bidi="fa-IR"/>
        </w:rPr>
        <w:t xml:space="preserve">، استاندارد بین المللی توصیف کتاب شناختی </w:t>
      </w:r>
      <w:r>
        <w:rPr>
          <w:rStyle w:val="FootnoteAnchor"/>
          <w:rtl w:val="true"/>
        </w:rPr>
        <w:footnoteReference w:id="389"/>
      </w:r>
      <w:r>
        <w:rPr>
          <w:rFonts w:ascii="IRNazanin" w:hAnsi="IRNazanin" w:eastAsia="IRNazanin"/>
          <w:color w:val="111111"/>
          <w:sz w:val="28"/>
          <w:sz w:val="28"/>
          <w:szCs w:val="28"/>
          <w:rtl w:val="true"/>
          <w:lang w:bidi="fa-IR"/>
        </w:rPr>
        <w:t xml:space="preserve">و استاندارد یونی مارک </w:t>
      </w:r>
      <w:r>
        <w:rPr>
          <w:rStyle w:val="FootnoteAnchor"/>
          <w:rtl w:val="true"/>
        </w:rPr>
        <w:footnoteReference w:id="390"/>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کاربرد مارک </w:t>
      </w:r>
      <w:r>
        <w:rPr>
          <w:rStyle w:val="FootnoteAnchor"/>
          <w:rtl w:val="true"/>
        </w:rPr>
        <w:footnoteReference w:id="391"/>
      </w:r>
      <w:r>
        <w:rPr>
          <w:rFonts w:ascii="IRNazanin" w:hAnsi="IRNazanin" w:eastAsia="IRNazanin"/>
          <w:color w:val="111111"/>
          <w:sz w:val="28"/>
          <w:sz w:val="28"/>
          <w:szCs w:val="28"/>
          <w:rtl w:val="true"/>
          <w:lang w:bidi="fa-IR"/>
        </w:rPr>
        <w:t xml:space="preserve">در سازماندهی منابع به طور جدی از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از مارک ایران که شکل بومی سازی شده استاندارد یونی مارک است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استاندارد منابع الکترونیکی در گروهی جداگانه و با کد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کتابخانه ملی ایران انواع کار برگه ها با توجه به این تقسیم بندی طراحی شده اند و هر کار برگه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بلوک و فیلدهای اصلی و فرعی مربوط به توصیف هر منبع 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طرح مقدماتی برای فهرست نویسی منابع الکترونیکی</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Style w:val="FootnoteAnchor"/>
          <w:rtl w:val="true"/>
        </w:rPr>
        <w:footnoteReference w:id="392"/>
      </w:r>
      <w:r>
        <w:rPr>
          <w:rFonts w:ascii="IRNazanin" w:hAnsi="IRNazanin" w:eastAsia="IRNazanin"/>
          <w:color w:val="111111"/>
          <w:sz w:val="28"/>
          <w:sz w:val="28"/>
          <w:szCs w:val="28"/>
          <w:rtl w:val="true"/>
          <w:lang w:bidi="fa-IR"/>
        </w:rPr>
        <w:t xml:space="preserve">، منابع الکترونیکی از لحاظ نوع دسترسی به دو به دو دسته منابع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مستقیم</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و منابع 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از راه دور</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 xml:space="preserve">تقسیم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وب گاه ها دسته ای از منابع الکترونیکی و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 آیند منابع الکترونیکی در واحد سازماندهی منابع غیر کتابی اداره کل پردازش، سازماندهی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الکترونیکی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دسترسی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واحد سازماندهی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 گفته به نظر می رسد که استانداردها و قواعد توصیف منابع الکترونیکی برای توصیف وبگاه ها نیز کاربردی باشد</w:t>
      </w:r>
      <w:r>
        <w:rPr>
          <w:rFonts w:eastAsia="IRNazanin" w:cs="IRNazanin"/>
          <w:color w:val="111111"/>
          <w:sz w:val="28"/>
          <w:szCs w:val="28"/>
          <w:rtl w:val="true"/>
          <w:lang w:bidi="fa-IR"/>
        </w:rPr>
        <w:t>.</w:t>
      </w:r>
    </w:p>
    <w:p>
      <w:pPr>
        <w:pStyle w:val="Heading4"/>
        <w:numPr>
          <w:ilvl w:val="3"/>
          <w:numId w:val="1"/>
        </w:numPr>
        <w:rPr/>
      </w:pPr>
      <w:bookmarkStart w:id="492" w:name="__RefHeading___Toc17378951_2142443653"/>
      <w:bookmarkStart w:id="493" w:name="_Toc184"/>
      <w:bookmarkEnd w:id="492"/>
      <w:r>
        <w:rPr>
          <w:rtl w:val="true"/>
        </w:rPr>
        <w:t>بیان مساله</w:t>
      </w:r>
      <w:bookmarkEnd w:id="493"/>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وبگاه ها به عنوان نوعی از منابع اطلاعاتی وب در چرخه اطلاعات و دانش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پردازش و سازماندهی منابع اطلاعاتی هسته مرکزی و فنی این چرخه به حساب می آید، لازم </w:t>
      </w:r>
      <w:bookmarkStart w:id="494" w:name="pg15998_253994"/>
    </w:p>
    <w:p>
      <w:pPr>
        <w:pStyle w:val="BookText"/>
        <w:rPr/>
      </w:pPr>
      <w:bookmarkEnd w:id="494"/>
      <w:r>
        <w:rPr>
          <w:rFonts w:ascii="IRNazanin" w:hAnsi="IRNazanin" w:eastAsia="IRNazanin"/>
          <w:color w:val="111111"/>
          <w:sz w:val="28"/>
          <w:sz w:val="28"/>
          <w:szCs w:val="28"/>
          <w:rtl w:val="true"/>
          <w:lang w:bidi="fa-IR"/>
        </w:rPr>
        <w:t>می نماید برای استفاده هر چه کامل تر از محتوای اطلاعاتی وبگاه ها سازمان اسناد و کتابخانه ملی ایران که مسئولیت استاندارد سازی و نظارت بر سازماندهی را بر عهده دارد از پردازش و سازماندهی وبگاه ها نیز غافل نشود با عنایت به اینکه کتابخانه ملی ایران در عرصه پردازش انواع منابع کتابخانه ای اعم از چاپی و الکترونیکی وارد شده است لازم است برای روزآمد سازی کنترل مدیریت و سازماندهی وبگاه ها نیز طرح و برنامه 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بر آن است تا امکان پردازش وبگاه ها را به عنوان نوعی از منابع الکترونیکی مهم در عرصه های ملی و جهانی توسط سازمان اسناد و کتابخانه ملی ایران مورد پژوهش قرار دهد</w:t>
      </w:r>
      <w:r>
        <w:rPr>
          <w:rFonts w:eastAsia="IRNazanin" w:cs="IRNazanin"/>
          <w:color w:val="111111"/>
          <w:sz w:val="28"/>
          <w:szCs w:val="28"/>
          <w:rtl w:val="true"/>
          <w:lang w:bidi="fa-IR"/>
        </w:rPr>
        <w:t>.</w:t>
      </w:r>
    </w:p>
    <w:p>
      <w:pPr>
        <w:pStyle w:val="Heading4"/>
        <w:numPr>
          <w:ilvl w:val="3"/>
          <w:numId w:val="1"/>
        </w:numPr>
        <w:rPr/>
      </w:pPr>
      <w:bookmarkStart w:id="495" w:name="__RefHeading___Toc17378953_2142443653"/>
      <w:bookmarkStart w:id="496" w:name="_Toc185"/>
      <w:bookmarkEnd w:id="495"/>
      <w:r>
        <w:rPr>
          <w:rtl w:val="true"/>
        </w:rPr>
        <w:t>پیشینه پژوهش</w:t>
      </w:r>
      <w:bookmarkEnd w:id="496"/>
    </w:p>
    <w:p>
      <w:pPr>
        <w:pStyle w:val="Heading4"/>
        <w:numPr>
          <w:ilvl w:val="3"/>
          <w:numId w:val="1"/>
        </w:numPr>
        <w:rPr/>
      </w:pPr>
      <w:bookmarkStart w:id="497" w:name="__RefHeading___Toc17378955_2142443653"/>
      <w:bookmarkStart w:id="498" w:name="_Toc186"/>
      <w:bookmarkEnd w:id="497"/>
      <w:r>
        <w:rPr>
          <w:rtl w:val="true"/>
        </w:rPr>
        <w:t>پیشینه پژوهش در ایران</w:t>
      </w:r>
      <w:r>
        <w:rPr>
          <w:rtl w:val="true"/>
        </w:rPr>
        <w:t>:</w:t>
      </w:r>
      <w:bookmarkEnd w:id="498"/>
    </w:p>
    <w:p>
      <w:pPr>
        <w:pStyle w:val="BookText"/>
        <w:rPr/>
      </w:pPr>
      <w:r>
        <w:rPr>
          <w:rFonts w:ascii="IRNazanin" w:hAnsi="IRNazanin" w:eastAsia="IRNazanin"/>
          <w:color w:val="111111"/>
          <w:sz w:val="28"/>
          <w:sz w:val="28"/>
          <w:szCs w:val="28"/>
          <w:rtl w:val="true"/>
          <w:lang w:bidi="fa-IR"/>
        </w:rPr>
        <w:t xml:space="preserve">حاجی زین العابدینی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به بررسی مشکلات اینترنت در زمینه سازماندهی و بازیابی اطلاعات پرداخته و دست نامه فهرست نویسی منابع اینترنتی را ارائه کرده است در تهیه دست نامه از قواعد فهرست نویسی انگلو امریکن قواعد به کار گرفته شده در طرح های فهرست نویسی منابع اینترنتی و الکترونیکی، اصول و قواعد فهرست نویسی منابع فارسی و نمونه های منابع اینترنتی فهرست نویسی شده،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دستنامه امکان فهرست نویسی منابع اینترنتی و سازماندهی اطلاعات دل خواه در اینترنت فراهم می شود هم چنین کاربرگ های ایجاد شده است که بر اساس فیلدهای اطلاعاتی موجود در منابع ،اینترنتی دستورالعمل های دست نامه نمونه های موجود در طرح هایی چون اینترکت، رهنمود های ایجاد مارک و فیلد های اطلاعاتی در راهنمای نرم افزار مارکایت 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فتاحی حسن زاده </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مطالعه و ارزیابی شیوه های سازماندهی اطلاعات در وبگاه های کتابخانه های دانشگاهی پژوهشی انجام داده اند نتایج کلی پژوهش بیان گر آن است که در سازماندهی ،اطلاعات صفحه اول وبگاه ها، شیوه دسته بندی بر اساس نوع خدمات بیش از سایر انواع رایج در حالی که برای سازماندهی سایر صفحات از شیوه های نسبتا متنوعی استفاده می شود همچنین شیوه الفبایی عنوان و موضوع بیش ترین کاربرد و شیوه دایرکتوری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موضوعی سلسله مراتبی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ترین کاربرد را برای سازماندهی انواع منابع اطلاعاتی در وب سایت کتابخانه های دانشگاهی دارند</w:t>
      </w:r>
      <w:r>
        <w:rPr>
          <w:rFonts w:eastAsia="IRNazanin" w:cs="IRNazanin"/>
          <w:color w:val="111111"/>
          <w:sz w:val="28"/>
          <w:szCs w:val="28"/>
          <w:rtl w:val="true"/>
          <w:lang w:bidi="fa-IR"/>
        </w:rPr>
        <w:t>.</w:t>
      </w:r>
    </w:p>
    <w:p>
      <w:pPr>
        <w:pStyle w:val="Heading4"/>
        <w:numPr>
          <w:ilvl w:val="3"/>
          <w:numId w:val="1"/>
        </w:numPr>
        <w:rPr/>
      </w:pPr>
      <w:bookmarkStart w:id="499" w:name="__RefHeading___Toc17378957_2142443653"/>
      <w:bookmarkStart w:id="500" w:name="_Toc187"/>
      <w:bookmarkEnd w:id="499"/>
      <w:r>
        <w:rPr>
          <w:rtl w:val="true"/>
        </w:rPr>
        <w:t>پیشینه پژوهش در خارج از ایران</w:t>
      </w:r>
      <w:r>
        <w:rPr>
          <w:rtl w:val="true"/>
        </w:rPr>
        <w:t>:</w:t>
      </w:r>
      <w:bookmarkEnd w:id="500"/>
    </w:p>
    <w:p>
      <w:pPr>
        <w:pStyle w:val="BookText"/>
        <w:rPr/>
      </w:pPr>
      <w:r>
        <w:rPr>
          <w:rFonts w:ascii="IRNazanin" w:hAnsi="IRNazanin" w:eastAsia="IRNazanin"/>
          <w:color w:val="111111"/>
          <w:sz w:val="28"/>
          <w:sz w:val="28"/>
          <w:szCs w:val="28"/>
          <w:rtl w:val="true"/>
          <w:lang w:bidi="fa-IR"/>
        </w:rPr>
        <w:t xml:space="preserve">کوچ </w:t>
      </w:r>
      <w:r>
        <w:rPr>
          <w:rStyle w:val="FootnoteAnchor"/>
          <w:rtl w:val="true"/>
        </w:rPr>
        <w:footnoteReference w:id="395"/>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1997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طرح های رده بندی را در توصیف و بازیابی منابع اینترنتی مورد بررسی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استفاده از این طرح ها را در سازماندهی محتویات وب گاه ها توصیه کرده اند، ولی به کاربرد شیوه های مختلف سازماندهی و نظریات کتابداران و کاربران در مورد چگونگی آن ها نپرداخته 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ويليامسون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با تأکید بر ساختار دانش موجود در منابع اینترنتی در راستای سازماندهی دانش و </w:t>
      </w:r>
      <w:bookmarkStart w:id="501" w:name="pg15998_253995"/>
    </w:p>
    <w:p>
      <w:pPr>
        <w:pStyle w:val="BookText"/>
        <w:rPr/>
      </w:pPr>
      <w:bookmarkEnd w:id="501"/>
      <w:r>
        <w:rPr>
          <w:rFonts w:ascii="IRNazanin" w:hAnsi="IRNazanin" w:eastAsia="IRNazanin"/>
          <w:color w:val="111111"/>
          <w:sz w:val="28"/>
          <w:sz w:val="28"/>
          <w:szCs w:val="28"/>
          <w:rtl w:val="true"/>
          <w:lang w:bidi="fa-IR"/>
        </w:rPr>
        <w:t>بازیابی اطلاعات، لزوم سازماندهی آن ها را بیان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وی، بررسی امکان کاربرد شیوه های متعارف سازماندهی برای سازماندهی محتوای اطلاعاتی وبگاه ها توصیه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در مقاله ای به تشریح اهمیت فهرست نویسی منابع اینترنتی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فهرستی از فعالیت های انجام شده در کتابخانه های ایالات متحده در خصوص سازماندهی منابع اینترنتی را ارائه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وایلر </w:t>
      </w:r>
      <w:r>
        <w:rPr>
          <w:rStyle w:val="FootnoteAnchor"/>
          <w:rtl w:val="true"/>
        </w:rPr>
        <w:footnoteReference w:id="398"/>
      </w:r>
      <w:r>
        <w:rPr>
          <w:rFonts w:ascii="IRNazanin" w:hAnsi="IRNazanin" w:eastAsia="IRNazanin"/>
          <w:color w:val="111111"/>
          <w:sz w:val="28"/>
          <w:sz w:val="28"/>
          <w:szCs w:val="28"/>
          <w:rtl w:val="true"/>
          <w:lang w:bidi="fa-IR"/>
        </w:rPr>
        <w:t xml:space="preserve">و همکارانش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پژوهشی به ارزیابی هزینه های پردازش و سازماندهی منابع وب در کتابخانه و دانشگاه ملی کرواسی پرداخته اند نتایج این پژوهش نشان داده است که زمان پردازش منابع وبی با پردازش منابع چاپی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یانگه ی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در پژوهشی به بررسی فاصله بین ایجاد کنندگان منابع وب و ایجاد کنندگان فراداده های آن ها به منظور بهبود عناصر فراداده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پژوهش نشان گر این بوده است که رضایت کاربر تا حد بالایی به مفید بودن سهولت استفاده و دریافت اطلاعات و اثر بخشی عناصر اطلاعاتی بستگی دارد</w:t>
      </w:r>
      <w:r>
        <w:rPr>
          <w:rFonts w:eastAsia="IRNazanin" w:cs="IRNazanin"/>
          <w:color w:val="111111"/>
          <w:sz w:val="28"/>
          <w:szCs w:val="28"/>
          <w:rtl w:val="true"/>
          <w:lang w:bidi="fa-IR"/>
        </w:rPr>
        <w:t>.</w:t>
      </w:r>
    </w:p>
    <w:p>
      <w:pPr>
        <w:pStyle w:val="Heading4"/>
        <w:numPr>
          <w:ilvl w:val="3"/>
          <w:numId w:val="1"/>
        </w:numPr>
        <w:rPr/>
      </w:pPr>
      <w:bookmarkStart w:id="502" w:name="__RefHeading___Toc17378959_2142443653"/>
      <w:bookmarkStart w:id="503" w:name="_Toc188"/>
      <w:bookmarkEnd w:id="502"/>
      <w:r>
        <w:rPr>
          <w:rtl w:val="true"/>
        </w:rPr>
        <w:t>اهمیت پژوهش</w:t>
      </w:r>
      <w:bookmarkEnd w:id="503"/>
    </w:p>
    <w:p>
      <w:pPr>
        <w:pStyle w:val="BookText"/>
        <w:rPr/>
      </w:pPr>
      <w:r>
        <w:rPr>
          <w:rFonts w:ascii="IRNazanin" w:hAnsi="IRNazanin" w:eastAsia="IRNazanin"/>
          <w:color w:val="111111"/>
          <w:sz w:val="28"/>
          <w:sz w:val="28"/>
          <w:szCs w:val="28"/>
          <w:rtl w:val="true"/>
          <w:lang w:bidi="fa-IR"/>
        </w:rPr>
        <w:t>سازماندهی و پردازش وبگاه ها در سازمان اسناد و کتابخانه ملی ایران می تواند از جنبه های زیر حائز اهمیت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بانک اطلاعاتی وبگاه ها و غنی سازی کتاب شناسی ملی ایران؛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امکان جستجوی وبگاه ها با استفاده از قابلیت های جستجوی نرم افزار کتابخانه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نقاط دسترسی توصیفی و تحلیلی برای برآوردن نیازهای اطلاعاتی کاربران نهایی؛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جامعیت و مانعیت در بازیابی پیشینه های کتاب شناختی وبگاه 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استاندارد سازی و یکپارچه سازی پردازش توصیفی و تحلیلی وبگاه ها</w:t>
      </w:r>
      <w:r>
        <w:rPr>
          <w:rFonts w:eastAsia="IRNazanin" w:cs="IRNazanin"/>
          <w:color w:val="111111"/>
          <w:sz w:val="28"/>
          <w:szCs w:val="28"/>
          <w:rtl w:val="true"/>
          <w:lang w:bidi="fa-IR"/>
        </w:rPr>
        <w:t>.</w:t>
      </w:r>
    </w:p>
    <w:p>
      <w:pPr>
        <w:pStyle w:val="Heading4"/>
        <w:numPr>
          <w:ilvl w:val="3"/>
          <w:numId w:val="1"/>
        </w:numPr>
        <w:rPr/>
      </w:pPr>
      <w:bookmarkStart w:id="504" w:name="__RefHeading___Toc17378961_2142443653"/>
      <w:bookmarkStart w:id="505" w:name="_Toc189"/>
      <w:bookmarkEnd w:id="504"/>
      <w:r>
        <w:rPr>
          <w:rtl w:val="true"/>
        </w:rPr>
        <w:t>اهداف پژوهش</w:t>
      </w:r>
      <w:bookmarkEnd w:id="505"/>
    </w:p>
    <w:p>
      <w:pPr>
        <w:pStyle w:val="BookText"/>
        <w:rPr/>
      </w:pPr>
      <w:r>
        <w:rPr>
          <w:rFonts w:ascii="IRNazanin" w:hAnsi="IRNazanin" w:eastAsia="IRNazanin"/>
          <w:color w:val="111111"/>
          <w:sz w:val="28"/>
          <w:sz w:val="28"/>
          <w:szCs w:val="28"/>
          <w:rtl w:val="true"/>
          <w:lang w:bidi="fa-IR"/>
        </w:rPr>
        <w:t>هدف کلی پژوهش دست یابی به فرایند پردازش و سازماندهی وبگاه ها با استفاده از قواعد و استاندارد های مورد استفاده در سازمان اسناد و کتابخانه ملی ایران است به این منظور اهداف فرعی زیر دنبال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چگونگی دستیابی و دریافت اطلاعات وبگاه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کتاب شناختی وبگاه ها بر اساس استانداردها و قواعد مورد استفاده در سازمان اسناد و کتابخانه ملی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دسترسی جامع و مانع به وبگاه ها با ایجاد نقاط بازیابی و تحلیل موضوعی مورد استفاده در سازمان اسناد و کتابخانه ملی ایران؛ </w:t>
      </w:r>
      <w:bookmarkStart w:id="506" w:name="pg15998_253996"/>
    </w:p>
    <w:p>
      <w:pPr>
        <w:pStyle w:val="BookText"/>
        <w:rPr/>
      </w:pPr>
      <w:bookmarkEnd w:id="506"/>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نظام های موضوعی مورد استفاده در سازمان اسناد و کتابخانه ملی ایران برای نمایه سازی وبگاه ها</w:t>
      </w:r>
    </w:p>
    <w:p>
      <w:pPr>
        <w:pStyle w:val="Heading4"/>
        <w:numPr>
          <w:ilvl w:val="3"/>
          <w:numId w:val="1"/>
        </w:numPr>
        <w:rPr/>
      </w:pPr>
      <w:bookmarkStart w:id="507" w:name="__RefHeading___Toc17378963_2142443653"/>
      <w:bookmarkStart w:id="508" w:name="_Toc190"/>
      <w:bookmarkEnd w:id="507"/>
      <w:r>
        <w:rPr>
          <w:rtl w:val="true"/>
        </w:rPr>
        <w:t>پرسش های اساسی</w:t>
      </w:r>
      <w:bookmarkEnd w:id="5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دستیابی و دریافت اطلاعات وبگاه ها از چه راه هایی امکان پذیر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کتاب شناختی وبگاه ها بر اساس استانداردها و قواعد مورد استفاده در سازمان اسناد و کتابخانه ملی ایران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دسترسی جامع و مانع به وبگاه ها با ایجاد نقاط بازیابی و تحلیل موضوعی مورد استفاده در سازمان اسناد و کتابخانه ملی ایران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نظام های موضوعی مورد استفاده در سازمان اسناد و کتابخانه ملی ایران برای نمایه سازی وبگاه ها چگونه است؟</w:t>
      </w:r>
    </w:p>
    <w:p>
      <w:pPr>
        <w:pStyle w:val="Heading4"/>
        <w:numPr>
          <w:ilvl w:val="3"/>
          <w:numId w:val="1"/>
        </w:numPr>
        <w:rPr/>
      </w:pPr>
      <w:bookmarkStart w:id="509" w:name="__RefHeading___Toc17378965_2142443653"/>
      <w:bookmarkStart w:id="510" w:name="_Toc191"/>
      <w:bookmarkEnd w:id="509"/>
      <w:r>
        <w:rPr>
          <w:rtl w:val="true"/>
        </w:rPr>
        <w:t>تعاریف عملیاتی</w:t>
      </w:r>
      <w:bookmarkEnd w:id="510"/>
    </w:p>
    <w:p>
      <w:pPr>
        <w:pStyle w:val="BookText"/>
        <w:rPr/>
      </w:pPr>
      <w:r>
        <w:rPr>
          <w:rFonts w:ascii="IRNazanin" w:hAnsi="IRNazanin" w:eastAsia="IRNazanin"/>
          <w:color w:val="111111"/>
          <w:sz w:val="28"/>
          <w:sz w:val="28"/>
          <w:szCs w:val="28"/>
          <w:rtl w:val="true"/>
          <w:lang w:bidi="fa-IR"/>
        </w:rPr>
        <w:t>امکان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امکان سنجی در این پژوهش بررسی طرح اولیه جهت ارائه و پیاده سازی فرایند پردازش و سازماندهی وبگاه ها در اداره كل پردازش و سازماندهی سازمان اسناد و کتابخانه ملی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پردازش در این پژوهش فرایند سازماندهی ،منبع شامل دریافت، توصیف و تحلیل است</w:t>
      </w:r>
      <w:r>
        <w:rPr>
          <w:rFonts w:eastAsia="IRNazanin" w:cs="IRNazanin"/>
          <w:color w:val="111111"/>
          <w:sz w:val="28"/>
          <w:szCs w:val="28"/>
          <w:rtl w:val="true"/>
          <w:lang w:bidi="fa-IR"/>
        </w:rPr>
        <w:t>.</w:t>
      </w:r>
    </w:p>
    <w:p>
      <w:pPr>
        <w:pStyle w:val="Heading4"/>
        <w:numPr>
          <w:ilvl w:val="3"/>
          <w:numId w:val="1"/>
        </w:numPr>
        <w:rPr/>
      </w:pPr>
      <w:bookmarkStart w:id="511" w:name="__RefHeading___Toc17378967_2142443653"/>
      <w:bookmarkStart w:id="512" w:name="_Toc192"/>
      <w:bookmarkEnd w:id="511"/>
      <w:r>
        <w:rPr>
          <w:rtl w:val="true"/>
        </w:rPr>
        <w:t>جامعه آماری</w:t>
      </w:r>
      <w:bookmarkEnd w:id="512"/>
    </w:p>
    <w:p>
      <w:pPr>
        <w:pStyle w:val="BookText"/>
        <w:rPr/>
      </w:pPr>
      <w:r>
        <w:rPr>
          <w:rFonts w:ascii="IRNazanin" w:hAnsi="IRNazanin" w:eastAsia="IRNazanin"/>
          <w:color w:val="111111"/>
          <w:sz w:val="28"/>
          <w:sz w:val="28"/>
          <w:szCs w:val="28"/>
          <w:rtl w:val="true"/>
          <w:lang w:bidi="fa-IR"/>
        </w:rPr>
        <w:t xml:space="preserve">جامعه آماری این پژوهش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تشکیل می دهند این جامعه مورد مطالعه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رده موضوعی از وبگاه پارس ایندکس </w:t>
      </w:r>
      <w:r>
        <w:rPr>
          <w:rStyle w:val="FootnoteAnchor"/>
          <w:rtl w:val="true"/>
        </w:rPr>
        <w:footnoteReference w:id="400"/>
      </w:r>
      <w:r>
        <w:rPr>
          <w:rFonts w:ascii="IRNazanin" w:hAnsi="IRNazanin" w:eastAsia="IRNazanin"/>
          <w:color w:val="111111"/>
          <w:sz w:val="28"/>
          <w:sz w:val="28"/>
          <w:szCs w:val="28"/>
          <w:rtl w:val="true"/>
          <w:lang w:bidi="fa-IR"/>
        </w:rPr>
        <w:t>و به صورت تصادفی انتخاب شده اند</w:t>
      </w:r>
      <w:r>
        <w:rPr>
          <w:rFonts w:eastAsia="IRNazanin" w:cs="IRNazanin"/>
          <w:color w:val="111111"/>
          <w:sz w:val="28"/>
          <w:szCs w:val="28"/>
          <w:rtl w:val="true"/>
          <w:lang w:bidi="fa-IR"/>
        </w:rPr>
        <w:t>.</w:t>
      </w:r>
    </w:p>
    <w:p>
      <w:pPr>
        <w:pStyle w:val="Heading4"/>
        <w:numPr>
          <w:ilvl w:val="3"/>
          <w:numId w:val="1"/>
        </w:numPr>
        <w:rPr/>
      </w:pPr>
      <w:bookmarkStart w:id="513" w:name="__RefHeading___Toc17378969_2142443653"/>
      <w:bookmarkStart w:id="514" w:name="_Toc193"/>
      <w:bookmarkEnd w:id="513"/>
      <w:r>
        <w:rPr>
          <w:rtl w:val="true"/>
        </w:rPr>
        <w:t>روش پژوهش و ابزار گردآوری داده ها</w:t>
      </w:r>
      <w:bookmarkEnd w:id="514"/>
    </w:p>
    <w:p>
      <w:pPr>
        <w:pStyle w:val="BookText"/>
        <w:rPr/>
      </w:pPr>
      <w:r>
        <w:rPr>
          <w:rFonts w:ascii="IRNazanin" w:hAnsi="IRNazanin" w:eastAsia="IRNazanin"/>
          <w:color w:val="111111"/>
          <w:sz w:val="28"/>
          <w:sz w:val="28"/>
          <w:szCs w:val="28"/>
          <w:rtl w:val="true"/>
          <w:lang w:bidi="fa-IR"/>
        </w:rPr>
        <w:t>در این پژوهش دو روش کتابخانه ای و پیمایش توصیفی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گردآوری اطلاعات از سیاهه وارسی و برای تجزیه و تحلیل داده ها از آمار توصیفی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سیاهه وارسی بر اساس تجربه پدید آوران مقاله در مدت بیش از یک دهه فعالیت تخصصی در حوزه سازماندهی منابع الکترونیکی و همچنین از طریق مشاوره با استادان به دست آمده است</w:t>
      </w:r>
    </w:p>
    <w:p>
      <w:pPr>
        <w:pStyle w:val="Heading4"/>
        <w:numPr>
          <w:ilvl w:val="3"/>
          <w:numId w:val="1"/>
        </w:numPr>
        <w:rPr/>
      </w:pPr>
      <w:bookmarkStart w:id="515" w:name="__RefHeading___Toc17378971_2142443653"/>
      <w:bookmarkStart w:id="516" w:name="_Toc194"/>
      <w:bookmarkEnd w:id="515"/>
      <w:r>
        <w:rPr>
          <w:rtl w:val="true"/>
        </w:rPr>
        <w:t>یافته های پژوهش و پاسخ به پرسش های اساسی</w:t>
      </w:r>
      <w:bookmarkEnd w:id="51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 و دریافت اطلاعات وبگاه ها از چه راه هایی امکان پذیر است؟ </w:t>
      </w:r>
      <w:bookmarkStart w:id="517" w:name="pg15998_253997"/>
    </w:p>
    <w:p>
      <w:pPr>
        <w:pStyle w:val="BookText"/>
        <w:rPr/>
      </w:pPr>
      <w:bookmarkEnd w:id="517"/>
      <w:r>
        <w:rPr>
          <w:rFonts w:ascii="IRNazanin" w:hAnsi="IRNazanin" w:eastAsia="IRNazanin"/>
          <w:color w:val="111111"/>
          <w:sz w:val="28"/>
          <w:sz w:val="28"/>
          <w:szCs w:val="28"/>
          <w:rtl w:val="true"/>
          <w:lang w:bidi="fa-IR"/>
        </w:rPr>
        <w:t>در این پژوهش جهت دستیابی و دریافت اطلاعات وبگاه ها دو روش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518" w:name="__RefHeading___Toc17378973_2142443653"/>
      <w:bookmarkStart w:id="519" w:name="_Toc195"/>
      <w:bookmarkEnd w:id="518"/>
      <w:r>
        <w:rPr/>
        <w:t>1</w:t>
      </w:r>
      <w:r>
        <w:rPr>
          <w:rtl w:val="true"/>
        </w:rPr>
        <w:t>.</w:t>
      </w:r>
      <w:r>
        <w:rPr>
          <w:rtl w:val="true"/>
        </w:rPr>
        <w:t>استفاده از فهرست وب گاه ها</w:t>
      </w:r>
      <w:bookmarkEnd w:id="519"/>
    </w:p>
    <w:p>
      <w:pPr>
        <w:pStyle w:val="BookText"/>
        <w:rPr/>
      </w:pPr>
      <w:r>
        <w:rPr>
          <w:rFonts w:ascii="IRNazanin" w:hAnsi="IRNazanin" w:eastAsia="IRNazanin"/>
          <w:color w:val="111111"/>
          <w:sz w:val="28"/>
          <w:sz w:val="28"/>
          <w:szCs w:val="28"/>
          <w:rtl w:val="true"/>
          <w:lang w:bidi="fa-IR"/>
        </w:rPr>
        <w:t xml:space="preserve">برخی وب گاه ها و پایگاه های اطلاعاتی فهرست وب گاه های مختلف را بر اساس تقسیم بندی های موضوعی ارائه می دهند به این ترتیب یکی از راه های دست یابی به اطلاعات وب گاه ها، استفاده از فهرست وب 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نمونه فهرست های وب گاه ها را می توان در وب گاه ایران </w:t>
      </w:r>
      <w:r>
        <w:rPr>
          <w:rStyle w:val="FootnoteAnchor"/>
          <w:rtl w:val="true"/>
        </w:rPr>
        <w:footnoteReference w:id="401"/>
      </w:r>
      <w:r>
        <w:rPr>
          <w:rFonts w:ascii="IRNazanin" w:hAnsi="IRNazanin" w:eastAsia="IRNazanin"/>
          <w:color w:val="111111"/>
          <w:sz w:val="28"/>
          <w:sz w:val="28"/>
          <w:szCs w:val="28"/>
          <w:rtl w:val="true"/>
          <w:lang w:bidi="fa-IR"/>
        </w:rPr>
        <w:t xml:space="preserve">پارس ایندکس و الكسا </w:t>
      </w:r>
      <w:r>
        <w:rPr>
          <w:rStyle w:val="FootnoteAnchor"/>
          <w:rtl w:val="true"/>
        </w:rPr>
        <w:footnoteReference w:id="402"/>
      </w:r>
      <w:r>
        <w:rPr>
          <w:rFonts w:ascii="IRNazanin" w:hAnsi="IRNazanin" w:eastAsia="IRNazanin"/>
          <w:color w:val="111111"/>
          <w:sz w:val="28"/>
          <w:sz w:val="28"/>
          <w:szCs w:val="28"/>
          <w:rtl w:val="true"/>
          <w:lang w:bidi="fa-IR"/>
        </w:rPr>
        <w:t>و غیره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برای دسترسی به حجم نمونه از جامعه مورد مطالعه وبگاه پارس ایندکس انتخاب شد و امکان دست رسی به بسیاری از وب گاه ها امکان پذیر گردید</w:t>
      </w:r>
      <w:r>
        <w:rPr>
          <w:rFonts w:eastAsia="IRNazanin" w:cs="IRNazanin"/>
          <w:color w:val="111111"/>
          <w:sz w:val="28"/>
          <w:szCs w:val="28"/>
          <w:rtl w:val="true"/>
          <w:lang w:bidi="fa-IR"/>
        </w:rPr>
        <w:t>.</w:t>
      </w:r>
    </w:p>
    <w:p>
      <w:pPr>
        <w:pStyle w:val="Heading4"/>
        <w:numPr>
          <w:ilvl w:val="3"/>
          <w:numId w:val="1"/>
        </w:numPr>
        <w:rPr/>
      </w:pPr>
      <w:bookmarkStart w:id="520" w:name="__RefHeading___Toc17378975_2142443653"/>
      <w:bookmarkStart w:id="521" w:name="_Toc196"/>
      <w:bookmarkEnd w:id="520"/>
      <w:r>
        <w:rPr/>
        <w:t>2</w:t>
      </w:r>
      <w:r>
        <w:rPr>
          <w:rtl w:val="true"/>
        </w:rPr>
        <w:t>.</w:t>
      </w:r>
      <w:r>
        <w:rPr>
          <w:rtl w:val="true"/>
        </w:rPr>
        <w:t>ورود اطلاعات وبگاه ها در وبگاه سازمان اسناد و کتابخانه ملی ایران</w:t>
      </w:r>
      <w:bookmarkEnd w:id="521"/>
    </w:p>
    <w:p>
      <w:pPr>
        <w:pStyle w:val="BookText"/>
        <w:rPr/>
      </w:pPr>
      <w:r>
        <w:rPr>
          <w:rFonts w:ascii="IRNazanin" w:hAnsi="IRNazanin" w:eastAsia="IRNazanin"/>
          <w:color w:val="111111"/>
          <w:sz w:val="28"/>
          <w:sz w:val="28"/>
          <w:szCs w:val="28"/>
          <w:rtl w:val="true"/>
          <w:lang w:bidi="fa-IR"/>
        </w:rPr>
        <w:t>منابع اینترنتی گروهی از منابع اطلاعاتی به حساب می آیند و کتابخانه ملی به لحاظ رسالت خود، لازم است مانند کتاب ها و سایر منابع اطلاعاتی اقداماتی در خصوص فراهم آوری منابع اینترنتی نیز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راستا وب گاه سازمان اسناد و کتابخانه ملی ایران می تواند درگاهی جهت دست یابی به اطلاعات وب 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 الکترونیکی ورود اطلاعات وب 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آن در وبگاه سازمان می توان به نشانی وب گاه ها و اطلاعاتی که برای پردازش آن ها مورد نیاز است، دست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فیلدهای پیشنهادی برای طراحی فرم الکترونیکی ورود وب گاه ها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1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فیلدهای پیشنهادی برای طراحی فرم الکترونیکی ورود اطلاعات وب گاه ها</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کتاب شناختی وب گاه ها بر اساس استانداردها و قواعد مورد استفاده در سازمان اسناد و کتابخانه ملی ایران چگونه است؟</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پیشنهادی توصیف وب گاه ها را با استفاده از قواعد فهرست نویسی انگلوامریکن در بخش منابع الکترونیکی و در بستر فراداد های یونی مارک نشان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1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فراوانی کاربرد قواعد انگلو امریکن و استاندارد یونی مارک در توصیف کتاب شناختی وب گاه ها </w:t>
      </w:r>
    </w:p>
    <w:p>
      <w:pPr>
        <w:pStyle w:val="BookText"/>
        <w:rPr/>
      </w:pPr>
      <w:r>
        <w:rPr>
          <w:rFonts w:ascii="IRNazanin" w:hAnsi="IRNazanin" w:eastAsia="IRNazanin"/>
          <w:color w:val="111111"/>
          <w:sz w:val="28"/>
          <w:sz w:val="28"/>
          <w:szCs w:val="28"/>
          <w:rtl w:val="true"/>
          <w:lang w:bidi="fa-IR"/>
        </w:rPr>
        <w:t xml:space="preserve">همان گونه که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بیش ترین کاربرد قواعد و استانداردهای مورد مطالعه برای توصیف وب گاه ها در ناحیه عنوان و پدیدآور با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کم ترین آن متعلق به ناحیه یادداشت با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پاسخ به پرسش دوم می توان گفت امکان توصیف کتاب شناختی وب گاه ها اساس استانداردها و قواعد مورد استفاده در سازمان اسناد و کتابخانه ملی ،ایران به میزان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جامع و مانع به وب گاه ها با ایجاد نقاط بازیابی و تحلیل موضوعی مورد استفاده در سازمان اسناد و کتابخانه ملی ایران چگونه است؟</w:t>
      </w:r>
    </w:p>
    <w:p>
      <w:pPr>
        <w:pStyle w:val="BookText"/>
        <w:rPr/>
      </w:pPr>
      <w:r>
        <w:rPr>
          <w:rFonts w:ascii="IRNazanin" w:hAnsi="IRNazanin" w:eastAsia="IRNazanin"/>
          <w:color w:val="111111"/>
          <w:sz w:val="28"/>
          <w:sz w:val="28"/>
          <w:szCs w:val="28"/>
          <w:rtl w:val="true"/>
          <w:lang w:bidi="fa-IR"/>
        </w:rPr>
        <w:t xml:space="preserve">بخش دوم قواعد فهرست نویسی انگلوامریکن قواعد مربوط به نقاط بازیابی و تحلیل موضوعی را ارائه می دهد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فیلد های بکار رفته در یونی مارک را بدین منظور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1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کاربرد استاندارد یونی مارک در نقاط بازیابی و تحلیل موضوعی وب گاه ها</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جدول، بیش ترین کاربرد استاندارد یونی مارک مربوط به بلوک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است بعد از آن بلوک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بلوک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قرار دارد کم ترین کاربرد نیز در بلوک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مشاهده می شود بنابراین در پاسخ به پرسش سوم می توان گفت امکان دسترسی جامع و مانع </w:t>
      </w:r>
      <w:bookmarkStart w:id="522" w:name="pg15998_254000"/>
    </w:p>
    <w:p>
      <w:pPr>
        <w:pStyle w:val="BookText"/>
        <w:rPr/>
      </w:pPr>
      <w:bookmarkEnd w:id="522"/>
      <w:r>
        <w:rPr>
          <w:rFonts w:ascii="IRNazanin" w:hAnsi="IRNazanin" w:eastAsia="IRNazanin"/>
          <w:color w:val="111111"/>
          <w:sz w:val="28"/>
          <w:sz w:val="28"/>
          <w:szCs w:val="28"/>
          <w:rtl w:val="true"/>
          <w:lang w:bidi="fa-IR"/>
        </w:rPr>
        <w:t xml:space="preserve">به وب گاه ها با ایجاد نقاط بازیابی و تحلیل موضوعی مورد استفاده در سازمان اسناد و کتابخانه ملی ایران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نظام های موضوعی مورد استفاده در سازمان اسناد و کتابخانه ملی ایران برای نمایه سازی وب گاه ها چگونه است؟</w:t>
      </w:r>
    </w:p>
    <w:p>
      <w:pPr>
        <w:pStyle w:val="BookText"/>
        <w:rPr/>
      </w:pPr>
      <w:r>
        <w:rPr>
          <w:rFonts w:ascii="IRNazanin" w:hAnsi="IRNazanin" w:eastAsia="IRNazanin"/>
          <w:color w:val="111111"/>
          <w:sz w:val="28"/>
          <w:sz w:val="28"/>
          <w:szCs w:val="28"/>
          <w:rtl w:val="true"/>
          <w:lang w:bidi="fa-IR"/>
        </w:rPr>
        <w:t>در کتابخانه ملی، ایران منابع غیر کتابی با استفاده از زبان کنترل شده نمایه سازی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های موضوعی مورد استفاده را نشان می دهد لازم به ذکر است علاوه بر نظام های موضوعی زیر، از سر عنوان های موضوعی کتابخانه کنگره </w:t>
      </w:r>
      <w:r>
        <w:rPr>
          <w:rStyle w:val="FootnoteAnchor"/>
          <w:rtl w:val="true"/>
        </w:rPr>
        <w:footnoteReference w:id="403"/>
      </w:r>
      <w:r>
        <w:rPr>
          <w:rFonts w:ascii="IRNazanin" w:hAnsi="IRNazanin" w:eastAsia="IRNazanin"/>
          <w:color w:val="111111"/>
          <w:sz w:val="28"/>
          <w:sz w:val="28"/>
          <w:szCs w:val="28"/>
          <w:rtl w:val="true"/>
          <w:lang w:bidi="fa-IR"/>
        </w:rPr>
        <w:t>، سایر اصطلاحنامه ها و واژه نامه های موضوعی، دایره المعارف ها و بانک های اطلاعاتی عمومی و موضوعی جهت مستندسازی توصیف گر ها و پیشنهاد آن ها به نظام های موضوعی پیش گفته استفاده می شود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جدول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کاربرد نظام های موضوعی در نمایه سازی وب گاه ها</w:t>
      </w:r>
    </w:p>
    <w:p>
      <w:pPr>
        <w:pStyle w:val="BookText"/>
        <w:rPr/>
      </w:pPr>
      <w:r>
        <w:rPr>
          <w:rFonts w:ascii="IRNazanin" w:hAnsi="IRNazanin" w:eastAsia="IRNazanin"/>
          <w:color w:val="111111"/>
          <w:sz w:val="28"/>
          <w:sz w:val="28"/>
          <w:szCs w:val="28"/>
          <w:rtl w:val="true"/>
          <w:lang w:bidi="fa-IR"/>
        </w:rPr>
        <w:t xml:space="preserve">بر اساس جدول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هر کدام از نظام ها در حوزه موضوعی خود در جامعه مورد مطالعه بررسی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پاسخ به پرسش چهارم می توان نتیجه گرفت که کاربرد نظام های موضوعی مورد استفاده در سازمان اسناد و کتابخانه ملی ایران برای نمایه سازی وب گاه ها بالای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امکان پذیر است</w:t>
      </w:r>
      <w:r>
        <w:rPr>
          <w:rFonts w:eastAsia="IRNazanin" w:cs="IRNazanin"/>
          <w:color w:val="111111"/>
          <w:sz w:val="28"/>
          <w:szCs w:val="28"/>
          <w:rtl w:val="true"/>
          <w:lang w:bidi="fa-IR"/>
        </w:rPr>
        <w:t>.</w:t>
      </w:r>
    </w:p>
    <w:p>
      <w:pPr>
        <w:pStyle w:val="Heading4"/>
        <w:numPr>
          <w:ilvl w:val="3"/>
          <w:numId w:val="1"/>
        </w:numPr>
        <w:rPr/>
      </w:pPr>
      <w:bookmarkStart w:id="523" w:name="__RefHeading___Toc17378977_2142443653"/>
      <w:bookmarkStart w:id="524" w:name="_Toc197"/>
      <w:bookmarkEnd w:id="523"/>
      <w:r>
        <w:rPr>
          <w:rtl w:val="true"/>
        </w:rPr>
        <w:t>بحث و نتیجه گیری</w:t>
      </w:r>
      <w:bookmarkEnd w:id="52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یافته های پژوهش نشان می دهند پردازش وب گاه ها در سازمان اسناد و کتابخانه ملی ایران، بیش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نتایج این پژوهش برای طراحی فرایند پردازش وب گاه ها می توان فرم الکترونیکی ثبت وب گاه ها را طراحی کرد و آن را در وب گاه سازمان دسترس پذیر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نیز با استفاده از فهرست وب گاه ها می توان نوعی فراهم آوری را انجام داد در مرحله بعدی با استفاده از قواعد فهرست نویسی انگلوامریکن در بستر فرادادهای یونی مارک و بومی سازی آن و با استفاده از کاربرگه </w:t>
      </w:r>
      <w:bookmarkStart w:id="525" w:name="pg15998_254001"/>
    </w:p>
    <w:p>
      <w:pPr>
        <w:pStyle w:val="BookText"/>
        <w:rPr/>
      </w:pPr>
      <w:bookmarkEnd w:id="525"/>
      <w:r>
        <w:rPr>
          <w:rFonts w:ascii="IRNazanin" w:hAnsi="IRNazanin" w:eastAsia="IRNazanin"/>
          <w:color w:val="111111"/>
          <w:sz w:val="28"/>
          <w:sz w:val="28"/>
          <w:szCs w:val="28"/>
          <w:rtl w:val="true"/>
          <w:lang w:bidi="fa-IR"/>
        </w:rPr>
        <w:t>منابع الکترونیکی اقدام به توصیف و تحلیل وبگاه ها نمود سپس آن ها را بر اساس نقاط بازیابی مختلف دسترس پذیر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نتایج پژوهش، نمایه سازی و تحلیل موضوعی وب گاه ها نیز با استفاده از نظام های موضوعی پیش گفته امکان پذیر خواهد بود</w:t>
      </w:r>
    </w:p>
    <w:p>
      <w:pPr>
        <w:pStyle w:val="BookText"/>
        <w:rPr/>
      </w:pPr>
      <w:r>
        <w:rPr>
          <w:rFonts w:ascii="IRNazanin" w:hAnsi="IRNazanin" w:eastAsia="IRNazanin"/>
          <w:color w:val="111111"/>
          <w:sz w:val="28"/>
          <w:sz w:val="28"/>
          <w:szCs w:val="28"/>
          <w:rtl w:val="true"/>
          <w:lang w:bidi="fa-IR"/>
        </w:rPr>
        <w:t xml:space="preserve">در مقایسه نتایج این پژوهش با پژوهش های پیشین می توان خاطر نشان کرد نمونه سازماندهی وب گاه ها در کتابخانه ها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همکارانش 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گرفته است پردازش وب گاه ها از لحاظ هزینه و رضایت کاربران همان 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همکارانش و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یانگهی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خود اشاره کرده اند از اهمیت و ارزش والایی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 نیز بر اعمال رده بندی و فهرست موضوعی، جهت دسترسی به وب گاه ها تاکید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استفاده از قواعد و استانداردهای مرسوم سازماندهی از جمله قواعد فهرست نویسی انگلوامریکن و مارک برای سازماندهی وب گاه ها 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حاجی زین العابديني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ویلیامسون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همکارانش مورد بررسی و تایید قرار گرفته است</w:t>
      </w:r>
    </w:p>
    <w:p>
      <w:pPr>
        <w:pStyle w:val="BookText"/>
        <w:rPr/>
      </w:pPr>
      <w:r>
        <w:rPr>
          <w:rFonts w:ascii="IRNazanin" w:hAnsi="IRNazanin" w:eastAsia="IRNazanin"/>
          <w:color w:val="111111"/>
          <w:sz w:val="28"/>
          <w:sz w:val="28"/>
          <w:szCs w:val="28"/>
          <w:rtl w:val="true"/>
          <w:lang w:bidi="fa-IR"/>
        </w:rPr>
        <w:t>به طور کلی از این پژوهش می توان نتیجه گرفت که استاندارد سازی موضوع سازماندهی و پردازش وب گاه ها به عنوان نوعی از منابع الکترونیکی و بومی سازی آن در سازمان اسناد و کتابخانه ملی ایران امکان پذیر است</w:t>
      </w:r>
    </w:p>
    <w:p>
      <w:pPr>
        <w:pStyle w:val="Heading4"/>
        <w:numPr>
          <w:ilvl w:val="3"/>
          <w:numId w:val="1"/>
        </w:numPr>
        <w:rPr/>
      </w:pPr>
      <w:bookmarkStart w:id="526" w:name="__RefHeading___Toc17378979_2142443653"/>
      <w:bookmarkStart w:id="527" w:name="_Toc198"/>
      <w:bookmarkEnd w:id="526"/>
      <w:r>
        <w:rPr>
          <w:rtl w:val="true"/>
        </w:rPr>
        <w:t>پیشنهاد های برخاسته از پژوهش</w:t>
      </w:r>
      <w:bookmarkEnd w:id="527"/>
    </w:p>
    <w:p>
      <w:pPr>
        <w:pStyle w:val="BookText"/>
        <w:rPr/>
      </w:pPr>
      <w:r>
        <w:rPr>
          <w:rFonts w:ascii="IRNazanin" w:hAnsi="IRNazanin" w:eastAsia="IRNazanin"/>
          <w:color w:val="111111"/>
          <w:sz w:val="28"/>
          <w:sz w:val="28"/>
          <w:szCs w:val="28"/>
          <w:rtl w:val="true"/>
          <w:lang w:bidi="fa-IR"/>
        </w:rPr>
        <w:t xml:space="preserve">پس از انجام این پژوهش و با عنایت به یافته های آن پیشنهاد می شود سازمان اسناد و کتابخانه ملی ایران نسبت به انجام موارد زیر که جنبه عملیاتی دارند اقدام نماید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طراحی و ایجاد سامانه ورود اطلاعات وب گاه ها در وب گاه سازمان اسناد و کتابخانه ملی ایران جهت فراهم آوری و پردازش آن 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آموزش های تخصصی در حوزه پردازش و سازماندهی وب گاه ها به نیروی انسانی و کارشناسان ذیربط؛</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 ریزی در جهت اشاعه اطلاعات وب گاه ها به صورت جامع و مانع</w:t>
      </w:r>
      <w:r>
        <w:rPr>
          <w:rFonts w:eastAsia="IRNazanin" w:cs="IRNazanin"/>
          <w:color w:val="111111"/>
          <w:sz w:val="28"/>
          <w:szCs w:val="28"/>
          <w:rtl w:val="true"/>
          <w:lang w:bidi="fa-IR"/>
        </w:rPr>
        <w:t>.</w:t>
      </w:r>
    </w:p>
    <w:p>
      <w:pPr>
        <w:pStyle w:val="Heading4"/>
        <w:numPr>
          <w:ilvl w:val="3"/>
          <w:numId w:val="1"/>
        </w:numPr>
        <w:rPr/>
      </w:pPr>
      <w:bookmarkStart w:id="528" w:name="__RefHeading___Toc17378981_2142443653"/>
      <w:bookmarkStart w:id="529" w:name="_Toc199"/>
      <w:bookmarkEnd w:id="528"/>
      <w:r>
        <w:rPr>
          <w:rtl w:val="true"/>
        </w:rPr>
        <w:t>منابع</w:t>
      </w:r>
      <w:bookmarkEnd w:id="529"/>
    </w:p>
    <w:p>
      <w:pPr>
        <w:pStyle w:val="BookText"/>
        <w:rPr/>
      </w:pPr>
      <w:r>
        <w:rPr>
          <w:rFonts w:ascii="IRNazanin" w:hAnsi="IRNazanin" w:eastAsia="IRNazanin"/>
          <w:color w:val="111111"/>
          <w:sz w:val="28"/>
          <w:sz w:val="28"/>
          <w:szCs w:val="28"/>
          <w:rtl w:val="true"/>
          <w:lang w:bidi="fa-IR"/>
        </w:rPr>
        <w:t xml:space="preserve">پارس ایندکس </w:t>
      </w:r>
      <w:r>
        <w:rPr>
          <w:rFonts w:eastAsia="Times New Roman" w:cs="Times New Roman" w:ascii="Times New Roman" w:hAnsi="Times New Roman"/>
          <w:color w:val="111111"/>
          <w:sz w:val="28"/>
          <w:szCs w:val="28"/>
          <w:lang w:val="en-US" w:bidi="en-US"/>
        </w:rPr>
        <w:t>http://parsindex.com/default.aspx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پژوهشگاه علوم و فناوری اطلاعات ایران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نامه های علوم </w:t>
      </w:r>
      <w:r>
        <w:rPr>
          <w:rFonts w:eastAsia="Times New Roman" w:cs="Times New Roman" w:ascii="Times New Roman" w:hAnsi="Times New Roman"/>
          <w:color w:val="111111"/>
          <w:sz w:val="28"/>
          <w:szCs w:val="28"/>
          <w:lang w:val="en-US" w:bidi="en-US"/>
        </w:rPr>
        <w:t>http://thesauri.irandoc.ac.ir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1391/7/20</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روزیتا</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ارزیابی وب گاه کتابخانه ای پژوهش های آماری و معیارهای کیفیت ترجمه رضا خانی پور گزیده مقالات ایفلا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دوربان آفریقای جنوبی،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کتابدار </w:t>
      </w:r>
    </w:p>
    <w:p>
      <w:p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حاجی زین العابدینی، محسن </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فهرست نویسی منابع اینترنتی و ارائه دست نامه پیشنهادی برای کتابخانه های ایران پایان نامه کارشناسی ارشد دانشگاه علوم پزشکی و خدمات بهداشتی درمانی ایران دانشکده مدیریت و اطلاع رسانی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سازمان اسناد و کتابخانه ملی جمهوری اسلامی ایران بانک مستندات </w:t>
      </w:r>
      <w:r>
        <w:rPr>
          <w:rFonts w:eastAsia="Times New Roman" w:cs="Times New Roman" w:ascii="Times New Roman" w:hAnsi="Times New Roman"/>
          <w:color w:val="111111"/>
          <w:sz w:val="28"/>
          <w:szCs w:val="28"/>
          <w:lang w:val="en-US" w:bidi="en-US"/>
        </w:rPr>
        <w:t>http://opac.nlai.ir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1391/7/20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عبداللهی، مریم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وضعیت فهرست نویسی منابع الکترونیکی بر اساس قواعد انگلوامریکن در کتابخانه های دانشگاهی و آرشیوهای موجود در شهر تهران پایان نامه کارشناسی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آزاد ،اسلامی واحد تهران شمال</w:t>
      </w:r>
    </w:p>
    <w:p>
      <w:pPr>
        <w:pStyle w:val="BookText"/>
        <w:rPr/>
      </w:pPr>
      <w:r>
        <w:rPr>
          <w:rFonts w:ascii="IRNazanin" w:hAnsi="IRNazanin" w:eastAsia="IRNazanin"/>
          <w:color w:val="111111"/>
          <w:sz w:val="28"/>
          <w:sz w:val="28"/>
          <w:szCs w:val="28"/>
          <w:rtl w:val="true"/>
          <w:lang w:bidi="fa-IR"/>
        </w:rPr>
        <w:t xml:space="preserve">علی محمدی ،داریوش </w:t>
      </w:r>
      <w:r>
        <w:rPr>
          <w:rFonts w:eastAsia="IRNazanin" w:cs="IRNazanin"/>
          <w:color w:val="111111"/>
          <w:sz w:val="28"/>
          <w:szCs w:val="28"/>
          <w:lang w:bidi="fa-IR"/>
        </w:rPr>
        <w:t>1381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 پایگاه های اطلاعاتی در شبکه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فصلنامه کتاب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فتاحی، رحمت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زاده محمد</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سنجی از کتابداران متخصص پیرامون شیوه های سازماندهی اطلاعات در وب سایت کتابخانه های دانشگاهی گزارشی از مرحله دوم یک طرح پژوهشی فصلنامه کتابداری و اطلاع رسانی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کمیته ملی مارک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جمهوری اسلامی ایران</w:t>
      </w:r>
    </w:p>
    <w:p>
      <w:pPr>
        <w:pStyle w:val="BookText"/>
        <w:rPr/>
      </w:pPr>
      <w:r>
        <w:rPr>
          <w:rFonts w:ascii="IRNazanin" w:hAnsi="IRNazanin" w:eastAsia="IRNazanin"/>
          <w:color w:val="111111"/>
          <w:sz w:val="28"/>
          <w:sz w:val="28"/>
          <w:szCs w:val="28"/>
          <w:rtl w:val="true"/>
          <w:lang w:bidi="fa-IR"/>
        </w:rPr>
        <w:t>نشاط، نرگس</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سازماندهی موضوعی منابع وب اطلاع شناسی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IFLA. 2008. UNIMARC concise bibliographic format. Available at: http://archive.ifla.org/ VI/8/unimarc-concise-bibliographic-format-2008.pdf [September.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Koch, Traugott et al. 1997. The role of classification schemesin Internet resource description and discovery. Available at:www.ub.lu.se/desire/radar/reports/D3,2,3/class-v10.html [September. 2012]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Nielsen, J.2002. Top 10 guidelines for homepage usability. Available at: http://www.useit. com/alertbox/20020512.htm1 [September. 2012]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Steering Committee of American Library Association, et al.. 2002. Anglo American Cataloging Rules. Joint Chicago: American Library Association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Ward, Diane. 2001. Internet resource cataloging: the SUNY Buffalo Libraries' response. OCLC Systems &amp; Services, 17 (1):19 – 26</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Willer, Mirna. Buzina, Tanja. Holub, Karolina. Zajec, Jasenka. Milinovic, Miroslav. Topolscak, Nebojsa .2008. Selective Archiving of Web Resources: A Study of Processing Costs. Program: Electronic Library and Information Systems. v42. n4: p341- 364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Williamson N. J.1997. Knowledge structures and the Internet. Knowledge organization for information retrieval: proceedings of thesixth international study conference on classification research. University College London 16-18 June: pp23-27</w:t>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Younghee Noh. 2011. A study on metadata elements for web-based reference resources system developed through usability testing. Library Hi Tech, 29(2):242-265</w:t>
      </w:r>
      <w:r>
        <w:rPr>
          <w:rFonts w:eastAsia="Times New Roman" w:cs="Times New Roman" w:ascii="Times New Roman" w:hAnsi="Times New Roman"/>
          <w:color w:val="111111"/>
          <w:sz w:val="28"/>
          <w:szCs w:val="28"/>
          <w:rtl w:val="true"/>
          <w:lang w:val="en-US" w:bidi="en-US"/>
        </w:rPr>
        <w:t xml:space="preserve">. </w:t>
      </w:r>
      <w:bookmarkStart w:id="530" w:name="pg15998_254004"/>
    </w:p>
    <w:p>
      <w:pPr>
        <w:pStyle w:val="Heading4"/>
        <w:numPr>
          <w:ilvl w:val="3"/>
          <w:numId w:val="1"/>
        </w:numPr>
        <w:rPr/>
      </w:pPr>
      <w:bookmarkStart w:id="531" w:name="__RefHeading___Toc17378983_2142443653"/>
      <w:bookmarkStart w:id="532" w:name="_Toc200"/>
      <w:bookmarkEnd w:id="530"/>
      <w:bookmarkEnd w:id="531"/>
      <w:r>
        <w:rPr>
          <w:rtl w:val="true"/>
        </w:rPr>
        <w:t>چکیده</w:t>
      </w:r>
      <w:bookmarkEnd w:id="53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محاسبه هزینه ها دانسته های کنونی ما را در خصوص ایجاد آرشیو تحت وب و اینکه این نوع آرشیو در مقایسه با شیوه فراهم آوری منابع چاپی، فعالیتی پرهزینه بوده را تأیید می کند مقاله حاضر اطلاعات سودمندی را در خصوص ایجاد یک آرشیو گزینشی منابع تحت وب و چگونگی ارتقای برنامه های نرم افزاری ارزیابی مجموعه های فراهم آوری شده را در اختیار خواننده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مقاله راهکارهایی ارائه می شود که منجر به افزایش دانش در زمینه بهره گیری از فناوری های مربوط به ایجاد آرشیو تحت ،وب برای افزایش کارآمدی تمامی پروژه های مربوط به ایجاد آرشیو تحت وب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یکی از این پروژه ها که در مقاله بررسی شده است ، آرشیو کتابخانه ملی استرالیاست که اخیراً با استفاده از رویکرد گزینشی، موفق شده که هزینه های سرانه خود را در یک بازده زمانی کاهش دهد</w:t>
      </w:r>
      <w:r>
        <w:rPr>
          <w:rFonts w:eastAsia="IRNazanin" w:cs="IRNazanin"/>
          <w:color w:val="111111"/>
          <w:sz w:val="28"/>
          <w:szCs w:val="28"/>
          <w:rtl w:val="true"/>
          <w:lang w:bidi="fa-IR"/>
        </w:rPr>
        <w:t xml:space="preserve">. </w:t>
      </w:r>
      <w:bookmarkStart w:id="533" w:name="pg15998_254005"/>
    </w:p>
    <w:p>
      <w:pPr>
        <w:pStyle w:val="Heading4"/>
        <w:numPr>
          <w:ilvl w:val="3"/>
          <w:numId w:val="1"/>
        </w:numPr>
        <w:rPr/>
      </w:pPr>
      <w:bookmarkStart w:id="534" w:name="__RefHeading___Toc17378985_2142443653"/>
      <w:bookmarkStart w:id="535" w:name="_Toc201"/>
      <w:bookmarkEnd w:id="533"/>
      <w:bookmarkEnd w:id="534"/>
      <w:r>
        <w:rPr>
          <w:rtl w:val="true"/>
        </w:rPr>
        <w:t>مقدمه</w:t>
      </w:r>
      <w:bookmarkEnd w:id="535"/>
    </w:p>
    <w:p>
      <w:pPr>
        <w:pStyle w:val="BookText"/>
        <w:rPr/>
      </w:pPr>
      <w:r>
        <w:rPr>
          <w:rFonts w:ascii="IRNazanin" w:hAnsi="IRNazanin" w:eastAsia="IRNazanin"/>
          <w:color w:val="111111"/>
          <w:sz w:val="28"/>
          <w:sz w:val="28"/>
          <w:szCs w:val="28"/>
          <w:rtl w:val="true"/>
          <w:lang w:bidi="fa-IR"/>
        </w:rPr>
        <w:t xml:space="preserve">طی دهه ،گذشته تعدادی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 به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های ملی اقدام به تدوین برنامه هایی در زمینه ایجاد آرشیو تحت وب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هایی که یک یا بیش از چهار رویکرد اصلی زیر را در برداشته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آرشیو گزینشی، برای مثال، آرشیوهای کتابخانه ملی ،کانادا، ژاپن و استرالیا؛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و تدارک دامنه وب در کل کشور به طور دوره ای، برای مثال نمونه های انجام گرفته توسط آرشیو های کشور های اسکاندیناوی، از جمله سوئد؛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گردآوری موضوعی، برگرفته از کتابخانه کنگره مجموعه مینروا از منتخب های سال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 و </w:t>
      </w:r>
      <w:bookmarkStart w:id="536" w:name="pg15998_254006"/>
    </w:p>
    <w:p>
      <w:pPr>
        <w:pStyle w:val="BookText"/>
        <w:rPr/>
      </w:pPr>
      <w:bookmarkEnd w:id="536"/>
      <w:r>
        <w:rPr>
          <w:rFonts w:ascii="IRNazanin" w:hAnsi="IRNazanin" w:eastAsia="IRNazanin"/>
          <w:color w:val="111111"/>
          <w:sz w:val="28"/>
          <w:sz w:val="28"/>
          <w:szCs w:val="28"/>
          <w:rtl w:val="true"/>
          <w:lang w:bidi="fa-IR"/>
        </w:rPr>
        <w:t xml:space="preserve">مجموعه های واسپاری نظیر </w:t>
      </w:r>
      <w:r>
        <w:rPr>
          <w:rFonts w:eastAsia="Times New Roman" w:cs="Times New Roman" w:ascii="Times New Roman" w:hAnsi="Times New Roman"/>
          <w:color w:val="111111"/>
          <w:sz w:val="28"/>
          <w:szCs w:val="28"/>
          <w:lang w:val="en-US" w:bidi="en-US"/>
        </w:rPr>
        <w:t>STORS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ایالتی تاسمانی و واسپاری الکترونیکی </w:t>
      </w:r>
      <w:r>
        <w:rPr>
          <w:rStyle w:val="FootnoteAnchor"/>
          <w:rtl w:val="true"/>
        </w:rPr>
        <w:footnoteReference w:id="404"/>
      </w:r>
      <w:r>
        <w:rPr>
          <w:rFonts w:ascii="IRNazanin" w:hAnsi="IRNazanin" w:eastAsia="IRNazanin"/>
          <w:color w:val="111111"/>
          <w:sz w:val="28"/>
          <w:sz w:val="28"/>
          <w:szCs w:val="28"/>
          <w:rtl w:val="true"/>
          <w:lang w:bidi="fa-IR"/>
        </w:rPr>
        <w:t>کتابخانه ملی هلند</w:t>
      </w:r>
    </w:p>
    <w:p>
      <w:pPr>
        <w:pStyle w:val="BookText"/>
        <w:rPr/>
      </w:pPr>
      <w:r>
        <w:rPr>
          <w:rFonts w:ascii="IRNazanin" w:hAnsi="IRNazanin" w:eastAsia="IRNazanin"/>
          <w:color w:val="111111"/>
          <w:sz w:val="28"/>
          <w:sz w:val="28"/>
          <w:szCs w:val="28"/>
          <w:rtl w:val="true"/>
          <w:lang w:bidi="fa-IR"/>
        </w:rPr>
        <w:t>کتابخانه ملی ،استرالیا به دلیل مزایای موجود در رویکرد گزینشی این روش را انتخاب کرد این دلایل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اقلام موجود در آرشیو کتابخانه از لحاظ کیفیت مورد ارزیابی قرار گرفته و تا سر حد امکان با بهره گیری از قابلیت های فنی موجود در این زمینه کاربرد پذیر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اقلام موجود در آرشیو را می توان به طور کامل فهرست نویسی، و به بخشی از کتاب شناسی ملی تبدیل کرد و داده های کتاب شناختی را به اشتراک گذاشت هم چنین در فهرست کتابخانه، اطلاعات کتاب شناختی منابع تحت وب با منابع دیگر ادغام شده و کاربران می توانند به صورت یکجا به تمامی منابع دسترسی پیدا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اقلام موجود در وب می تواند به سرعت از طریق محیط وب برای مخاطبان خود دسترس پذیر شود؛ زیرا پیش تر تلاش شده اجازه انجام این کار از ناشران اخذ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هر یک از منابع موجود در آرشیو و شیوه طبقه بندی آن ها برای مدیران مجموعه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نخستین گام توانایی ما را در توسعه روش ها و ابزار های گردآوری منابع ذخیره سازی و دسترس پذیری به آن ها افزایش می دهد افزون بر این شناخت و آگاهی، مدیران مجموعه را بر آن می دارد که سیاست ها و راهبرد های حفاظت و نگهداری منابع را به گونه ای اتخاذ کنند که امکان دسترس پذیر سازی منابع برای مدت زمان طولانی فراهم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هایی را که برای روبات های جست وجوگر موجود دسترس پذیر نیستند نیز می توان شناسایی و گردآوری نمود و با استفاده از روش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بر حسب نام 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نام های تجاری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نیازمند رمز عبور ناشر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پایگاه داده ها را نیز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مزایای فوق هر یک از رویکرد های موجود در زمینه ایجاد آرشیو تحت وب، معایبی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گزینشی نیز از این قاعده مستثنا نیست این ،امر به کارمندان کتابخانه بستگی دارد که در محیطی مملو از اطلاعات کاملاً جدید به ایفای وظیفه می پردازند، عملکرد آن ها در این زمینه، باید به گونه ای باشد که در نهایت به قضاوت در خصوص آن چه که در آینده باید مورد تحقیق و تفحص قرار گیرد، بی انجامد و عرصه تحقیقات آینده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گزینشی همچنین به استخراج منابع، جدا از محتوا و پیوند میان آن ها با دیگر منایع خارجی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توسعه و مدیریت آرشیو، بزرگ ترین نقطه ضعف رویکرد آرشیوی این است که روند کار فشرده و پر زحمت است و هزینه انجام کار به ازای هر منبع که قرار است آرشیو شود، بالاست</w:t>
      </w:r>
      <w:r>
        <w:rPr>
          <w:rFonts w:eastAsia="IRNazanin" w:cs="IRNazanin"/>
          <w:color w:val="111111"/>
          <w:sz w:val="28"/>
          <w:szCs w:val="28"/>
          <w:rtl w:val="true"/>
          <w:lang w:bidi="fa-IR"/>
        </w:rPr>
        <w:t>.</w:t>
      </w:r>
    </w:p>
    <w:p>
      <w:pPr>
        <w:pStyle w:val="Heading3"/>
        <w:numPr>
          <w:ilvl w:val="2"/>
          <w:numId w:val="1"/>
        </w:numPr>
        <w:rPr/>
      </w:pPr>
      <w:bookmarkStart w:id="537" w:name="__RefHeading___Toc17378987_2142443653"/>
      <w:bookmarkStart w:id="538" w:name="_Toc202"/>
      <w:bookmarkEnd w:id="537"/>
      <w:r>
        <w:rPr>
          <w:rtl w:val="true"/>
        </w:rPr>
        <w:t>ایجاد آرشیو گزینشی منابع تحت وب</w:t>
      </w:r>
      <w:bookmarkEnd w:id="538"/>
    </w:p>
    <w:p>
      <w:pPr>
        <w:pStyle w:val="Heading4"/>
        <w:numPr>
          <w:ilvl w:val="3"/>
          <w:numId w:val="1"/>
        </w:numPr>
        <w:rPr/>
      </w:pPr>
      <w:bookmarkStart w:id="539" w:name="__RefHeading___Toc17378989_2142443653"/>
      <w:bookmarkStart w:id="540" w:name="_Toc203"/>
      <w:bookmarkEnd w:id="539"/>
      <w:r>
        <w:rPr>
          <w:rtl w:val="true"/>
        </w:rPr>
        <w:t>اشاره</w:t>
      </w:r>
      <w:bookmarkEnd w:id="540"/>
    </w:p>
    <w:p>
      <w:pPr>
        <w:pStyle w:val="BookText"/>
        <w:rPr/>
      </w:pPr>
      <w:r>
        <w:rPr>
          <w:rFonts w:ascii="IRNazanin" w:hAnsi="IRNazanin" w:eastAsia="IRNazanin"/>
          <w:color w:val="111111"/>
          <w:sz w:val="28"/>
          <w:sz w:val="28"/>
          <w:szCs w:val="28"/>
          <w:rtl w:val="true"/>
          <w:lang w:bidi="fa-IR"/>
        </w:rPr>
        <w:t xml:space="preserve">ایجاد آرشیو گزینشی منابع تحت وب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بررسی هزینه های مربوط به فراهم آوری منابع تحت و در کتابخانه ملی استرالیا</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مارگارت فیلیپس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صدیقه محمد اسماعیل </w:t>
      </w:r>
      <w:r>
        <w:rPr>
          <w:rStyle w:val="FootnoteAnchor"/>
          <w:rtl w:val="true"/>
        </w:rPr>
        <w:footnoteReference w:id="407"/>
      </w:r>
    </w:p>
    <w:p>
      <w:pPr>
        <w:pStyle w:val="Heading4"/>
        <w:numPr>
          <w:ilvl w:val="3"/>
          <w:numId w:val="1"/>
        </w:numPr>
        <w:rPr/>
      </w:pPr>
      <w:bookmarkStart w:id="541" w:name="__RefHeading___Toc17378991_2142443653"/>
      <w:bookmarkStart w:id="542" w:name="_Toc204"/>
      <w:bookmarkEnd w:id="541"/>
      <w:r>
        <w:rPr>
          <w:rtl w:val="true"/>
        </w:rPr>
        <w:t>تاریخچه</w:t>
      </w:r>
      <w:bookmarkEnd w:id="54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استرالیا در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 به صورت گزینشی و آزمایشی اقدام به ایجاد آرشیوهای تحت وب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اقدامی که در تاریخ خود حرکتی بسیار نو محسوب می شد و کمتر نوشته ای بدان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کسی نبود که بتوان از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مورد ایجاد آرشیوگان تحت وب اطلاعات کافی نداشتیم تا بتوانیم در این خصوص اقدام به تدوین طرح یا راهبردهای مناسبی جهت برآورد هزینه های مربوط به این کار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سایه برداشتن گام های کوچک عملی و با عنوان خودآموزی توانستیم به راهمان ادامه داده و رشد کنیم هیچ گونه کمک مالی خاصی برای انجام این کار جدید دریافت نمی کردیم، فقط مجبور بودیم آن دسته از کارکنان مجموعه سازی را که جدا از وظایف کاملاً سنتی ،خود، به کار جدید ایجاد آرشیوگان تحت وب علاقه مند بوده و از خود استعدادهایی در این زمینه بروز می دادند، برای انجام این کار جدید تربیت کنیم برای مثال شخصی در بخش فناوری اطلاعات باید بخشی از وقت خود را صرف این می کرد که چگونه می تواند منابع را از وب گاه های ناشران دریافت و اطالاعات آن ها را بر روی سرور کتابخانه نگهداری کند ما برای در اختیار گرفتن و مدیریت فایل های دریافت شده، تنها مجبور به استفاده از نرم افزارهایی بودیم که به طور رایگان موجود بود با اعمال چنین تدابیری نه تنها هزینه های اولیه ایجاد آرشیو تحت وب کاملاً اندک، بلکه عمدتاً در بودجه مربوط به کارکنان پنهان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گذشت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عملیات مربوط به مراتب پیچیده تر شدند کتابخانه استرالیا نرم افزار پاندورا </w:t>
      </w:r>
      <w:r>
        <w:rPr>
          <w:rStyle w:val="FootnoteAnchor"/>
          <w:rtl w:val="true"/>
        </w:rPr>
        <w:footnoteReference w:id="408"/>
      </w:r>
      <w:r>
        <w:rPr>
          <w:rFonts w:ascii="IRNazanin" w:hAnsi="IRNazanin" w:eastAsia="IRNazanin"/>
          <w:color w:val="111111"/>
          <w:sz w:val="28"/>
          <w:sz w:val="28"/>
          <w:szCs w:val="28"/>
          <w:rtl w:val="true"/>
          <w:lang w:bidi="fa-IR"/>
        </w:rPr>
        <w:t xml:space="preserve">یعنی آرشیو تحت وب استرالیا </w:t>
      </w:r>
      <w:r>
        <w:rPr>
          <w:rStyle w:val="FootnoteAnchor"/>
          <w:rtl w:val="true"/>
        </w:rPr>
        <w:footnoteReference w:id="409"/>
      </w:r>
      <w:r>
        <w:rPr>
          <w:rFonts w:ascii="IRNazanin" w:hAnsi="IRNazanin" w:eastAsia="IRNazanin"/>
          <w:color w:val="111111"/>
          <w:sz w:val="28"/>
          <w:sz w:val="28"/>
          <w:szCs w:val="28"/>
          <w:rtl w:val="true"/>
          <w:lang w:bidi="fa-IR"/>
        </w:rPr>
        <w:t xml:space="preserve">را راه اندازی کرد که به مثابه آرشیوی کارآمد، وارد طرح شراکت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دیگر استرالیا و نیز دیگر سازمان های مسئول گردآوری منابع فرهنگی، یکی پس از ،دیگری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 که این امر روندی رو به رشد و توسعه داشت، اما نهادها را با افزایش هزینه ها مواجه ساخت حجم افزونتر فعالیت های مربوط به ایجاد آرشیو و نیاز آن به پشتیبانی از مشارکت کنندگانی که از مکان های دور در این طرح شرکت می کردند، ضرورت ایجاد زیر ساخت های پیچیده فنی متشکل از سیستم ارسال و تحویل مدارک، مدیریت آرشیو، و ذخیره سازی را ایجاب می کرد این ،امر به مفهوم وجوب هزینه های ضروری در امر توسعه بود، هر چند که این هزینه ها همچنان از طریق بودجه های موجود پرسنلی برای توسعه مجموعه سازی و بخش فناوری اطلاعات فراهم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مذکور نمی توانست نظام مدیریت آرشیو مناسبی برای خریداری پیدا کند، بنابراین، نظام ایجاد آرشیو دیجیتالی پاندورا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پانداس</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به همراه نظام تحویل مدارک پاندورا، پا به عرصه وجود</w:t>
      </w:r>
    </w:p>
    <w:p>
      <w:pPr>
        <w:pStyle w:val="BookText"/>
        <w:rPr/>
      </w:pPr>
      <w:r>
        <w:rPr>
          <w:rFonts w:ascii="IRNazanin" w:hAnsi="IRNazanin" w:eastAsia="IRNazanin"/>
          <w:color w:val="111111"/>
          <w:sz w:val="28"/>
          <w:sz w:val="28"/>
          <w:szCs w:val="28"/>
          <w:rtl w:val="true"/>
          <w:lang w:bidi="fa-IR"/>
        </w:rPr>
        <w:t>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کتابخانه اقدام به خرید سیستم ذخیره سازی شیء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او اس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که زمینه اشتراک منابع را میان پاندورا و دیگر مجموعه های دیجیتالی کتابخانه را فراهم می کرد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چیزهایی که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تغییر نکرده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هنوز هیچ بودجه اضافی برای انجام این فعالیت ها در اختیار ندارد به طرزی عجیب شواهد موجود بر سودآور بودن چنین اقدامی دلالت دارد؛ لذا چنین مسئله ای ما را بر آن می دارد که بودجه ای را برای تحقق این امر از محل بودجه دولت استرالیا که هر ساله رقم آن رو به تزاید است تعریف نماییم با این حال هیچ گونه طرح کوتاه </w:t>
      </w:r>
      <w:bookmarkStart w:id="543" w:name="pg15998_254008"/>
    </w:p>
    <w:p>
      <w:pPr>
        <w:pStyle w:val="BookText"/>
        <w:rPr/>
      </w:pPr>
      <w:bookmarkEnd w:id="543"/>
      <w:r>
        <w:rPr>
          <w:rFonts w:ascii="IRNazanin" w:hAnsi="IRNazanin" w:eastAsia="IRNazanin"/>
          <w:color w:val="111111"/>
          <w:sz w:val="28"/>
          <w:sz w:val="28"/>
          <w:szCs w:val="28"/>
          <w:rtl w:val="true"/>
          <w:lang w:bidi="fa-IR"/>
        </w:rPr>
        <w:t xml:space="preserve">مدت خاصی که بتواند بودجه ریزی این فعالیت را به گونه ای توجیه کند تا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به ثبات این فعالیت بی انجامد و آن را در حالت بی ثباتی و ناپایداری رها نکند، وجود ندارد</w:t>
      </w:r>
      <w:r>
        <w:rPr>
          <w:rFonts w:eastAsia="IRNazanin" w:cs="IRNazanin"/>
          <w:color w:val="111111"/>
          <w:sz w:val="28"/>
          <w:szCs w:val="28"/>
          <w:rtl w:val="true"/>
          <w:lang w:bidi="fa-IR"/>
        </w:rPr>
        <w:t>.</w:t>
      </w:r>
    </w:p>
    <w:p>
      <w:pPr>
        <w:pStyle w:val="Heading4"/>
        <w:numPr>
          <w:ilvl w:val="3"/>
          <w:numId w:val="1"/>
        </w:numPr>
        <w:rPr/>
      </w:pPr>
      <w:bookmarkStart w:id="544" w:name="__RefHeading___Toc17378993_2142443653"/>
      <w:bookmarkStart w:id="545" w:name="_Toc205"/>
      <w:bookmarkEnd w:id="544"/>
      <w:r>
        <w:rPr>
          <w:rtl w:val="true"/>
        </w:rPr>
        <w:t>آرشیو پاندورا در حال حاضر</w:t>
      </w:r>
      <w:bookmarkEnd w:id="545"/>
    </w:p>
    <w:p>
      <w:pPr>
        <w:pStyle w:val="BookText"/>
        <w:rPr/>
      </w:pPr>
      <w:r>
        <w:rPr>
          <w:rFonts w:ascii="IRNazanin" w:hAnsi="IRNazanin" w:eastAsia="IRNazanin"/>
          <w:color w:val="111111"/>
          <w:sz w:val="28"/>
          <w:sz w:val="28"/>
          <w:szCs w:val="28"/>
          <w:rtl w:val="true"/>
          <w:lang w:bidi="fa-IR"/>
        </w:rPr>
        <w:t xml:space="preserve">آرشیو پاندورا مجموعه قابل توجهی از نشریات برخط و وب گاه های استرالیاست که توسط کتابخانه ملی این کشور و شرکای آن ایجاد شده و گسترش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آرشیوی که در کتابخانه ملی کانبرا </w:t>
      </w:r>
      <w:r>
        <w:rPr>
          <w:rStyle w:val="FootnoteAnchor"/>
          <w:rtl w:val="true"/>
        </w:rPr>
        <w:footnoteReference w:id="411"/>
      </w:r>
      <w:r>
        <w:rPr>
          <w:rFonts w:ascii="IRNazanin" w:hAnsi="IRNazanin" w:eastAsia="IRNazanin"/>
          <w:color w:val="111111"/>
          <w:sz w:val="28"/>
          <w:sz w:val="28"/>
          <w:szCs w:val="28"/>
          <w:rtl w:val="true"/>
          <w:lang w:bidi="fa-IR"/>
        </w:rPr>
        <w:t>، به شیوه ای متمرکز ذخیره، اداره، و حفظ و نگهداری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آوریل </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 که آرشیو مشتمل بر </w:t>
      </w:r>
      <w:r>
        <w:rPr>
          <w:rFonts w:eastAsia="IRNazanin" w:cs="IRNazanin"/>
          <w:color w:val="111111"/>
          <w:sz w:val="28"/>
          <w:szCs w:val="28"/>
          <w:lang w:bidi="fa-IR"/>
        </w:rPr>
        <w:t>8235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،بود، تا کنون نرخ متوسط رشد مجموعه سالیانه در حدود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عناوین شامل فایل مجزایی از اسناد متنی نظیر فایل های پی دی اف </w:t>
      </w:r>
      <w:r>
        <w:rPr>
          <w:rStyle w:val="FootnoteAnchor"/>
          <w:rtl w:val="true"/>
        </w:rPr>
        <w:footnoteReference w:id="412"/>
      </w:r>
      <w:r>
        <w:rPr>
          <w:rFonts w:ascii="IRNazanin" w:hAnsi="IRNazanin" w:eastAsia="IRNazanin"/>
          <w:color w:val="111111"/>
          <w:sz w:val="28"/>
          <w:sz w:val="28"/>
          <w:szCs w:val="28"/>
          <w:rtl w:val="true"/>
          <w:lang w:bidi="fa-IR"/>
        </w:rPr>
        <w:t xml:space="preserve">، یا اقلام تحت ،وب ،نظیر وب گاه های حجیم و پیچیده، متشکل از هزاران فایل در اشکال و فرمت های ،مختلف شامل ،متن ،صدا ،تصویر و یا ویدئوست که بر پایه نظمی مشخص و به منظور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جدید از عناوین آرشیوی ای که در حال حاضر رقم آن ها در آرشیو موجود به معادل </w:t>
      </w:r>
      <w:r>
        <w:rPr>
          <w:rFonts w:eastAsia="IRNazanin" w:cs="IRNazanin"/>
          <w:color w:val="111111"/>
          <w:sz w:val="28"/>
          <w:szCs w:val="28"/>
          <w:lang w:bidi="fa-IR"/>
        </w:rPr>
        <w:t>16/736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بالغ می گردد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بود که عناوین منتخب به شیوه ای ایمن و صحیح در آرشیو ذخیره سازی و به طور مستمر برای همگان دسترس پذیر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 مزبور شامل هر دو نوع انتشارات برخط ایستا و پویا </w:t>
      </w:r>
      <w:r>
        <w:rPr>
          <w:rStyle w:val="FootnoteAnchor"/>
          <w:rtl w:val="true"/>
        </w:rPr>
        <w:footnoteReference w:id="413"/>
      </w:r>
      <w:r>
        <w:rPr>
          <w:rFonts w:ascii="IRNazanin" w:hAnsi="IRNazanin" w:eastAsia="IRNazanin"/>
          <w:color w:val="111111"/>
          <w:sz w:val="28"/>
          <w:sz w:val="28"/>
          <w:szCs w:val="28"/>
          <w:rtl w:val="true"/>
          <w:lang w:bidi="fa-IR"/>
        </w:rPr>
        <w:t>بوده و وب گاه ها را نیز در بر می گیرد، و نشان دهنده طیف گسترده ای از انواع انتشارات و فرمت های استفاده شده توسط ناشران و پدید آورندگان بر روی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نشریات برخط و وب گاه هایی را که هم اکنون در محیط زنده وب ناپدید گردیده و در هیچ کجای دیگر نیز در در دسترس نمی باشند نیز در برمی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عناوین موجود در این آرشیو می تواند با اتصال به اینترنت به راحتی و آزادانه در دسترس تمامی افراد در هر نقطه از جهان قرار گیرد تقریبا پنج سال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کمتر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دلایل تجاری دسترسی به بخش بسیار کوچکی از آرشیو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اطلاعات مربوط به این عناوین دارای این محدودیت را می توان بر روی کامپیوتری واحد در اتاق مطالعه اصلی کتابخانه مشاهده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محتویات آرشیو را می توان یا از طریق ایجاد پیوندی مناسب به پیشینه فهرست نویسی منبعی خاص یا از طریق موضوع و فهرست عناوین موجود در وب گاه پاندورا امکان پذیر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موتور های جست و جوی متعارف مانند گوگل و یاهو، به نمایه سازی منابع آرشیوی بر حسب آن چه که در عنوان آن ها آمده است می پردازند</w:t>
      </w:r>
      <w:r>
        <w:rPr>
          <w:rFonts w:eastAsia="IRNazanin" w:cs="IRNazanin"/>
          <w:color w:val="111111"/>
          <w:sz w:val="28"/>
          <w:szCs w:val="28"/>
          <w:rtl w:val="true"/>
          <w:lang w:bidi="fa-IR"/>
        </w:rPr>
        <w:t>.</w:t>
      </w:r>
    </w:p>
    <w:p>
      <w:pPr>
        <w:pStyle w:val="Heading4"/>
        <w:numPr>
          <w:ilvl w:val="3"/>
          <w:numId w:val="1"/>
        </w:numPr>
        <w:rPr/>
      </w:pPr>
      <w:bookmarkStart w:id="546" w:name="__RefHeading___Toc17378995_2142443653"/>
      <w:bookmarkStart w:id="547" w:name="_Toc206"/>
      <w:bookmarkEnd w:id="546"/>
      <w:r>
        <w:rPr>
          <w:rtl w:val="true"/>
        </w:rPr>
        <w:t>محدوده وظایف</w:t>
      </w:r>
      <w:bookmarkEnd w:id="547"/>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وظایفی که کارکنان کتابخانه ملی و دیگر شرکای آن ها به عنوان بخشی از برنامه ایجاد آرشیو تحت وب پاندورا انجام می دهند متأثر از مجموعه عوامل متعددی نظیر تصمیمات مربوط به سیاست گذاری ها و شرایط محیطی است؛ مجموعه سیاست ها و عواملی که نه به شکلی ،حداقل بلکه به شیوه ای کاملاً مؤثر بر </w:t>
      </w:r>
      <w:bookmarkStart w:id="548" w:name="pg15998_254009"/>
    </w:p>
    <w:p>
      <w:pPr>
        <w:pStyle w:val="BookText"/>
        <w:rPr/>
      </w:pPr>
      <w:bookmarkEnd w:id="548"/>
      <w:r>
        <w:rPr>
          <w:rFonts w:ascii="IRNazanin" w:hAnsi="IRNazanin" w:eastAsia="IRNazanin"/>
          <w:color w:val="111111"/>
          <w:sz w:val="28"/>
          <w:sz w:val="28"/>
          <w:szCs w:val="28"/>
          <w:rtl w:val="true"/>
          <w:lang w:bidi="fa-IR"/>
        </w:rPr>
        <w:t>هزینه های انجام طرح اثر گذار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شرکت کننده در طرح پاندورا به بالاترین شکل بر حفظ اصل به طرفه العینی به نتایج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خصوصیات ظاهری و کارآمد پذیری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منبع منتشره و یا وب گاه، و نیز توجه همزمان بر محتویات آن تأکید می ورزند به محض آن که فرد گردآوری کننده نسخه ای از یک منبع را بر روی سرور کتابخانه ملی قرار دهد افراد همکار در سازمان های دیگر نیز نسخه مزبور را جهت کسب اطمینان از جامعیت و کارآمدی آن و قبل از ارسال آن منبع به آرشیو جهت استفاده عموم، مورد بازبینی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تضمین کیفیت فرآیندی بسیار وقت گیر و در نتیجه گران قیمت و پرهزینه است که در واقع، گران ترین جنبه فرآیند فراهم آوری منابع نیز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عنوان در آرشیو بر مبنای رکوردهای موجود در کتابخانه ملی فهرستگان پیوسته کتابخانه های ،دیگر و برمبنای استفاده از اطلاعات پایگاه کتابشناختی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فهرستگان مشترک اطلاعات کتاب شناختی منابع مربوط به بیش از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استرالیا به همراه فراهم آوری امکان دست یابی به منابع توسط خدمات مرورگر کین تکا </w:t>
      </w:r>
      <w:r>
        <w:rPr>
          <w:rStyle w:val="FootnoteAnchor"/>
          <w:rtl w:val="true"/>
        </w:rPr>
        <w:footnoteReference w:id="414"/>
      </w:r>
      <w:r>
        <w:rPr>
          <w:rFonts w:ascii="IRNazanin" w:hAnsi="IRNazanin" w:eastAsia="IRNazanin"/>
          <w:color w:val="111111"/>
          <w:sz w:val="28"/>
          <w:sz w:val="28"/>
          <w:szCs w:val="28"/>
          <w:rtl w:val="true"/>
          <w:lang w:bidi="fa-IR"/>
        </w:rPr>
        <w:t>، فهرست نویسی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در اتخاذ چنین سیاستی از آن جهت صورت گرفته که امکان شناخت و استخراج منابع برخط یکپارچه سازی شده با دیگر منابع کتابخانه ای، امری بسیار مهم تشخیص داده شده است با وجود ،این محرز است که انجام چنین اقداماتی بر هزینه های مربوط به ایجاد آرشیو منابع تحت وب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مهم و یاری کننده دیگری که به صرفه جویی زمانی و استفاده بهینه از اوقات کاری کارکنان منجر می شود شرایط مطرح در قوانین وا سپاری کشور استرالیاست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ایالت های استرالیا، حتی آن هایی که مشترک المنافع هستند نیز قانون و اسپاری منابع و از آن جمله منابع برخط همچنان مهجور مانده و به تصویب نرسیده است تنها در بخش های شمالی این کشور اخیرا قانونی به تصویب رسیده است که به وضوح امکان واسپاری منابع برخط را میسر می سازد بدان معنا که تمامی کتابخانه های همکار در این طرح از جمله کتابخانه ملی باید قبل از تهیه نسخه ای از یک منبع نسبت به کسب اجازه از ناشر آن ،اقدام سپس آن را برای استفاده همگان در آرشیو دسترس پذیر کنند</w:t>
      </w:r>
      <w:r>
        <w:rPr>
          <w:rFonts w:eastAsia="IRNazanin" w:cs="IRNazanin"/>
          <w:color w:val="111111"/>
          <w:sz w:val="28"/>
          <w:szCs w:val="28"/>
          <w:rtl w:val="true"/>
          <w:lang w:bidi="fa-IR"/>
        </w:rPr>
        <w:t>.</w:t>
      </w:r>
    </w:p>
    <w:p>
      <w:pPr>
        <w:pStyle w:val="Heading4"/>
        <w:numPr>
          <w:ilvl w:val="3"/>
          <w:numId w:val="1"/>
        </w:numPr>
        <w:rPr/>
      </w:pPr>
      <w:bookmarkStart w:id="549" w:name="__RefHeading___Toc17378997_2142443653"/>
      <w:bookmarkStart w:id="550" w:name="_Toc207"/>
      <w:bookmarkEnd w:id="549"/>
      <w:r>
        <w:rPr>
          <w:rtl w:val="true"/>
        </w:rPr>
        <w:t>نیروی انسانی و افراد شاغل در پاندورا</w:t>
      </w:r>
      <w:bookmarkEnd w:id="550"/>
    </w:p>
    <w:p>
      <w:pPr>
        <w:pStyle w:val="BookText"/>
        <w:rPr/>
      </w:pPr>
      <w:r>
        <w:rPr>
          <w:rFonts w:ascii="IRNazanin" w:hAnsi="IRNazanin" w:eastAsia="IRNazanin"/>
          <w:color w:val="111111"/>
          <w:sz w:val="28"/>
          <w:sz w:val="28"/>
          <w:szCs w:val="28"/>
          <w:rtl w:val="true"/>
          <w:lang w:bidi="fa-IR"/>
        </w:rPr>
        <w:t>ایجاد آرشیو پاندورا اجرا و گسترش برنامه های کاربردی وابسته به آرشیو حفظ و نگهداری سیستم های مربوط، تخصص گرایی و برنامه ریزی به منظور محافظت بلند مدت از آن مستلزم به کارگیری نیروهای کاری شش واحد در دو بخش کتابخانه ملی است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کارکنان شاغل در آرشیو دیجیتال بخش مجموعه سازی مسئول انتخاب منابع موجود در آرشیو و محتوای آن می باشند واحد برنامه های کاربردی بخش فناوری اطلاعات نیز مسئول توسعه زیر ساخت های فنی آرشیو هستند بخش مربوط به خدمات وبگاه مسئولیت توسعه رابط کاربر را برای هر دو سیستم پاندورا و پانداس بر عهده دارد و نظام های حمایتی سیستم های تجاری خود عاملی جهت حفظ تولیدات </w:t>
      </w:r>
      <w:bookmarkStart w:id="551" w:name="pg15998_254010"/>
    </w:p>
    <w:p>
      <w:pPr>
        <w:pStyle w:val="BookText"/>
        <w:rPr/>
      </w:pPr>
      <w:bookmarkEnd w:id="551"/>
      <w:r>
        <w:rPr>
          <w:rFonts w:ascii="IRNazanin" w:hAnsi="IRNazanin" w:eastAsia="IRNazanin"/>
          <w:color w:val="111111"/>
          <w:sz w:val="28"/>
          <w:sz w:val="28"/>
          <w:szCs w:val="28"/>
          <w:rtl w:val="true"/>
          <w:lang w:bidi="fa-IR"/>
        </w:rPr>
        <w:t xml:space="preserve">آزمایش آموزش و ارزیابی محسوب می شوند و موجب می گردند اهداف مذکور به خوبی اجرا و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افزون بر ،این کارکنان واحد خدمات حفاظتی بخش مجموعه سازی مسئولیت دسترس پذیر سازی طولانی مدت محتوای آرشیو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زمان تخمین و برآورد هزینه های زیر سهم کمک های کتابخانه ملی به آرشیو پاندورا در قالب استفاده از نیروهای تمام وقت به شرح سطوح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شعبه آرشیو دیجیتال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نیروی تمام وقت در سطح مدیر – کتابدار</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تمام وقت در سطح یک نفر سرپرست یک نفر کارشناس پروژه های خاص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تمام وقت در سطح کارکنان ستادی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کتابداران؛ 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نیروی تمام وقت در سطح کارشناس رفع مشکلات فنی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سابقه کار در حوزه فناوری اطلاعات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مدیر تمام وقت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وقت خود را هر کدام صرف توسعه و نگهداری سیستم کنند؛</w:t>
      </w:r>
    </w:p>
    <w:p>
      <w:pPr>
        <w:pStyle w:val="BookText"/>
        <w:rPr/>
      </w:pP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مدیر تمام وقت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وقت خود را هر کدام صرف توسعه و نگهداری سیستم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بالا ذکر شد نیروی انسانی شاغل در بخش حفاظت از منابع آرشیوی، به صورت تمام وقت در این طرح حضور داشتند، با وجود این هزینه های مربوط در این برآورد منظور نگردیده است</w:t>
      </w:r>
      <w:r>
        <w:rPr>
          <w:rFonts w:eastAsia="IRNazanin" w:cs="IRNazanin"/>
          <w:color w:val="111111"/>
          <w:sz w:val="28"/>
          <w:szCs w:val="28"/>
          <w:rtl w:val="true"/>
          <w:lang w:bidi="fa-IR"/>
        </w:rPr>
        <w:t>.</w:t>
      </w:r>
    </w:p>
    <w:p>
      <w:pPr>
        <w:pStyle w:val="Heading4"/>
        <w:numPr>
          <w:ilvl w:val="3"/>
          <w:numId w:val="1"/>
        </w:numPr>
        <w:rPr/>
      </w:pPr>
      <w:bookmarkStart w:id="552" w:name="__RefHeading___Toc17378999_2142443653"/>
      <w:bookmarkStart w:id="553" w:name="_Toc208"/>
      <w:bookmarkEnd w:id="552"/>
      <w:r>
        <w:rPr>
          <w:rtl w:val="true"/>
        </w:rPr>
        <w:t>هزینه دستیابی به وب گاه ها و نشریات برخط</w:t>
      </w:r>
      <w:bookmarkEnd w:id="553"/>
    </w:p>
    <w:p>
      <w:pPr>
        <w:pStyle w:val="BookText"/>
        <w:rPr/>
      </w:pPr>
      <w:r>
        <w:rPr>
          <w:rFonts w:ascii="IRNazanin" w:hAnsi="IRNazanin" w:eastAsia="IRNazanin"/>
          <w:color w:val="111111"/>
          <w:sz w:val="28"/>
          <w:sz w:val="28"/>
          <w:szCs w:val="28"/>
          <w:rtl w:val="true"/>
          <w:lang w:bidi="fa-IR"/>
        </w:rPr>
        <w:t>گر چه برای کتابخانه کاملاً مشخص بود که هزینه سرانه ایجاد واحد آرشیو منابع برخط در مقایسه با منابع چاپی نظیر کتاب ها و پیایند ها بالا می باشد؛ با این حال، تا همین اواخر هیچ گونه اطلاعات جامع و دقیقی در خصوص هزینه های ایجاد آرشیو تحت وب در اختیار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کتابخانه تصمیم گرفت تا هزینه های مربوط به فعالیت های واسپاری منابع پیایندی و تک نگاشت ها را برآورد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از آن جا که به نظر می رسید گردآوری منابع برخط استرالیا نیز امتداد بسط همان مسئولیت های مذکور باشد، تصمیم گرفته شد هزینه اجرای این کار نیز به همان روال برآورد شود</w:t>
      </w:r>
      <w:r>
        <w:rPr>
          <w:rFonts w:eastAsia="IRNazanin" w:cs="IRNazanin"/>
          <w:color w:val="111111"/>
          <w:sz w:val="28"/>
          <w:szCs w:val="28"/>
          <w:rtl w:val="true"/>
          <w:lang w:bidi="fa-IR"/>
        </w:rPr>
        <w:t>.</w:t>
      </w:r>
    </w:p>
    <w:p>
      <w:pPr>
        <w:pStyle w:val="Heading4"/>
        <w:numPr>
          <w:ilvl w:val="3"/>
          <w:numId w:val="1"/>
        </w:numPr>
        <w:rPr/>
      </w:pPr>
      <w:bookmarkStart w:id="554" w:name="__RefHeading___Toc17379001_2142443653"/>
      <w:bookmarkStart w:id="555" w:name="_Toc209"/>
      <w:bookmarkEnd w:id="554"/>
      <w:r>
        <w:rPr>
          <w:rtl w:val="true"/>
        </w:rPr>
        <w:t>محدوده برآورد هزینه</w:t>
      </w:r>
      <w:bookmarkEnd w:id="555"/>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مربوط به برآورد هزینه به بررسی و مطالعه هزینه های مربوط به فراهم آوری منابع کتابخانه ملی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پرداخته سپس آن را به هزینه های پاندورا می افزاید افزون بر این مرز میان هزینه هایی که باید لحاظ یا حذف شوند نیز مشخص می گردد</w:t>
      </w:r>
      <w:r>
        <w:rPr>
          <w:rFonts w:eastAsia="IRNazanin" w:cs="IRNazanin"/>
          <w:color w:val="111111"/>
          <w:sz w:val="28"/>
          <w:szCs w:val="28"/>
          <w:rtl w:val="true"/>
          <w:lang w:bidi="fa-IR"/>
        </w:rPr>
        <w:t xml:space="preserve">. </w:t>
      </w:r>
      <w:bookmarkStart w:id="556" w:name="pg15998_254011"/>
    </w:p>
    <w:p>
      <w:pPr>
        <w:pStyle w:val="BookText"/>
        <w:rPr/>
      </w:pPr>
      <w:bookmarkEnd w:id="556"/>
      <w:r>
        <w:rPr>
          <w:rFonts w:ascii="IRNazanin" w:hAnsi="IRNazanin" w:eastAsia="IRNazanin"/>
          <w:color w:val="111111"/>
          <w:sz w:val="28"/>
          <w:sz w:val="28"/>
          <w:szCs w:val="28"/>
          <w:rtl w:val="true"/>
          <w:lang w:bidi="fa-IR"/>
        </w:rPr>
        <w:t>هزینه های مستقیم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کارکنان بخش آرشیو دیجیتال کتابخانه ملی؛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اداری بخش آرشیو دیجیتال از قبیل ،مسافرت ،آموزش شرکت در کنفرانس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تجهيزات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هزینه های فرد تأمین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مربوط به توسعه زیر ساخت ها و نگهداری از آن ها نظیر هزینه کارکنان بخش فناوری اطلاعات و خرید تجهیزات سخت افزاری و نرم افزاری</w:t>
      </w:r>
    </w:p>
    <w:p>
      <w:pPr>
        <w:pStyle w:val="BookText"/>
        <w:rPr/>
      </w:pPr>
      <w:r>
        <w:rPr>
          <w:rFonts w:ascii="IRNazanin" w:hAnsi="IRNazanin" w:eastAsia="IRNazanin"/>
          <w:color w:val="111111"/>
          <w:sz w:val="28"/>
          <w:sz w:val="28"/>
          <w:szCs w:val="28"/>
          <w:rtl w:val="true"/>
          <w:lang w:bidi="fa-IR"/>
        </w:rPr>
        <w:t>هزینه هایی که باید حذف شوند عبارت بودند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غیر مستقیم مانند تأمین ایستگاه های کاری کارکنان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نورپردازی و محافظت از ساختمان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مربوط به محافظت از محتوای منابع موجود در آرشیو</w:t>
      </w:r>
    </w:p>
    <w:p>
      <w:pPr>
        <w:pStyle w:val="BookText"/>
        <w:rPr/>
      </w:pPr>
      <w:r>
        <w:rPr>
          <w:rFonts w:ascii="IRNazanin" w:hAnsi="IRNazanin" w:eastAsia="IRNazanin"/>
          <w:color w:val="111111"/>
          <w:sz w:val="28"/>
          <w:sz w:val="28"/>
          <w:szCs w:val="28"/>
          <w:rtl w:val="true"/>
          <w:lang w:bidi="fa-IR"/>
        </w:rPr>
        <w:t>در برآورد هزینه ،حاضر فقط هزینه های انجام شده توسط کتابخانه ملی در نظر گرفته شد بدین معنی که هزینه های مربوط به استخدام کارکنان آرشیو که سازمان های شریک در نظر داشتند، حذف گردید</w:t>
      </w:r>
      <w:r>
        <w:rPr>
          <w:rFonts w:eastAsia="IRNazanin" w:cs="IRNazanin"/>
          <w:color w:val="111111"/>
          <w:sz w:val="28"/>
          <w:szCs w:val="28"/>
          <w:rtl w:val="true"/>
          <w:lang w:bidi="fa-IR"/>
        </w:rPr>
        <w:t>.</w:t>
      </w:r>
    </w:p>
    <w:p>
      <w:pPr>
        <w:pStyle w:val="Heading4"/>
        <w:numPr>
          <w:ilvl w:val="3"/>
          <w:numId w:val="1"/>
        </w:numPr>
        <w:rPr/>
      </w:pPr>
      <w:bookmarkStart w:id="557" w:name="__RefHeading___Toc17379003_2142443653"/>
      <w:bookmarkStart w:id="558" w:name="_Toc210"/>
      <w:bookmarkEnd w:id="557"/>
      <w:r>
        <w:rPr>
          <w:rtl w:val="true"/>
        </w:rPr>
        <w:t>روش شناسی انجام کار</w:t>
      </w:r>
      <w:bookmarkEnd w:id="558"/>
    </w:p>
    <w:p>
      <w:pPr>
        <w:pStyle w:val="BookText"/>
        <w:rPr/>
      </w:pPr>
      <w:r>
        <w:rPr>
          <w:rFonts w:ascii="IRNazanin" w:hAnsi="IRNazanin" w:eastAsia="IRNazanin"/>
          <w:color w:val="111111"/>
          <w:sz w:val="28"/>
          <w:sz w:val="28"/>
          <w:szCs w:val="28"/>
          <w:rtl w:val="true"/>
          <w:lang w:bidi="fa-IR"/>
        </w:rPr>
        <w:t xml:space="preserve">جهت برآورد هزینه کارکنان اقدام به تهیه نموداری از تمامی فعالیت ها و فرآیندهای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وظایف صورت گرفته توسط بخش آرشیو دیجیتال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نیاز جهت کسب شاخصی در زمینه ایجاد آرشیو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نمودار مزبور، هزینه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اساسی مشخص شده بود ،سپس کارکنان اقدام به تخمین مدت زمانی کردند که به طور متوسط هر یک از کارکنان در هر روز صرف می کردند یک روز کاری شامل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انتخاب مواد و منابع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با ناشر، مذاکره برای کسب اجازه جهت افزودن منبعی به آرشیو و بایگانی مکاتبات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تضمین کیفیت و آرشیو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انجام مکاتبات با افراد و نهاد های مسئول در امر نمایه سازی و چکیده نویسی، سوالات مرجع آرشیو مدار و همکاری کارکنان آرشیو دیجیتال برای بسط و توسعه پانداس</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ارتباط با شرکا و نیز پشتیبانی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فعالیت در برآورد هزینه منظور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تمامی کارکنان کلیه وظایف فوق را به یک نسبت انجام نمی دهند برخی بیش تر و برخی کم تر کار می کنند برای مثال سرپرست بخش عهده دار انجام وظایف اداری و نظارت بر کارکنان نیز می باشد این بدان معنی است که او کم تر از دیگران به کارهایی چون گردآوری ،آوری کنترل کیفیت، آرشیو سازی، </w:t>
      </w:r>
      <w:bookmarkStart w:id="559" w:name="pg15998_254012"/>
    </w:p>
    <w:p>
      <w:pPr>
        <w:pStyle w:val="BookText"/>
        <w:rPr/>
      </w:pPr>
      <w:bookmarkEnd w:id="559"/>
      <w:r>
        <w:rPr>
          <w:rFonts w:ascii="IRNazanin" w:hAnsi="IRNazanin" w:eastAsia="IRNazanin"/>
          <w:color w:val="111111"/>
          <w:sz w:val="28"/>
          <w:sz w:val="28"/>
          <w:szCs w:val="28"/>
          <w:rtl w:val="true"/>
          <w:lang w:bidi="fa-IR"/>
        </w:rPr>
        <w:t>و فهرست نویسی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مجموعه وظایفی که در بالا اشاره شد، مدیر بخش ایجاد آرشیو دیجیتال، تنها متعهد به حمایت از شرکا و برقراری تماس با ناشران است اوقات وی بیش تر صرف ،مدیریت اعمال سیاست گذاری های ،توسعه تبلیغات و ارتباط با دیگر سازمان های فعال در امر ایجاد آرشیو تحت 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حقوق و دستمزد وی جزء ضروری هزینه های کلی ایجاد آرشیو دیجیتال کتابخانه محسوب می شود و باید در برآورد کلی هزینه ها منظور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کارمندانی نیز عهده دار انجام اموری هستند که کاملاً از حیطه وظایف آن ها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نفر از کتابداران هر هفته باید وقت خود را صرف میز مرجع موجود در اتاق مطالعه کند، و باید این مدت زمان را از مجموع مدت زمان حضور آن ها در آرشیو کسر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کتابخانه ملی به عنوان شریک اصلی پاندورا و تأمین کننده زیر ساخت های فنی دارای نقشی حمایتی نسبت به دیگر شرکاست و این ،امر به نوبه خود به صرف هزینه های بیش تری می 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کارکنان بخش آرشیو دیجیتال مقادیر قابل توجهی از وقت خود را صرف برقراری ارتباط با دیگر همکاران و ارائه خدمات فنی پشتیبانی کننده به آن ها می کند کارمندان ،ستادی هر روز به طور متوسط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از وقت خود را صرف انجام این کار ،یعنی برقراری ارتباط با دیگر همکاران و حمایت از آن ها می کند، در حالی که همزمان مدیر آن ها تنها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از وقت خود را در هر روز صرف انجام این مهم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ذکر است که هزینه های مربوط به موارد فوق در صورت هزینه های برآورد شده منظور نشده است</w:t>
      </w:r>
      <w:r>
        <w:rPr>
          <w:rFonts w:eastAsia="IRNazanin" w:cs="IRNazanin"/>
          <w:color w:val="111111"/>
          <w:sz w:val="28"/>
          <w:szCs w:val="28"/>
          <w:rtl w:val="true"/>
          <w:lang w:bidi="fa-IR"/>
        </w:rPr>
        <w:t>.</w:t>
      </w:r>
    </w:p>
    <w:p>
      <w:pPr>
        <w:pStyle w:val="Heading4"/>
        <w:numPr>
          <w:ilvl w:val="3"/>
          <w:numId w:val="1"/>
        </w:numPr>
        <w:rPr/>
      </w:pPr>
      <w:bookmarkStart w:id="560" w:name="__RefHeading___Toc17379005_2142443653"/>
      <w:bookmarkStart w:id="561" w:name="_Toc211"/>
      <w:bookmarkEnd w:id="560"/>
      <w:r>
        <w:rPr>
          <w:rtl w:val="true"/>
        </w:rPr>
        <w:t>نحوه محاسبه هزینه ها</w:t>
      </w:r>
      <w:bookmarkEnd w:id="561"/>
    </w:p>
    <w:p>
      <w:pPr>
        <w:pStyle w:val="BookText"/>
        <w:rPr/>
      </w:pPr>
      <w:r>
        <w:rPr>
          <w:rFonts w:ascii="IRNazanin" w:hAnsi="IRNazanin" w:eastAsia="IRNazanin"/>
          <w:color w:val="111111"/>
          <w:sz w:val="28"/>
          <w:sz w:val="28"/>
          <w:szCs w:val="28"/>
          <w:rtl w:val="true"/>
          <w:lang w:bidi="fa-IR"/>
        </w:rPr>
        <w:t>پس از برآورد هزینه ها در مرحله بعد با استفاده از برنامه اکسل روشی برای محاسبه هزینه های مربوط به هر یک از فعالیت های انجام گرفته در آرشیو، طراحی و تدوین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هر روز مقادیر مربوط به حقوق و دستمزد کارکنان آرشیو دیجیتال و نیز مقادیر زمانی صرف شده توسط آن ها در خصوص انجام هر کار وارد برنامه صفحه گستر اکسل شد و در نهایت، کل تعداد دقایق صرف شده برای انجام هر کار و نیز هزینه های مربوط به هر کارمند، محاسبه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هزینه های تأمین کنندگان مختلف به شرحی که پیش تر گفته شد نیز اضافه گردید، و هزینه های مربوط به توسعه زیر ساخت های نگهداری نیز در این مرحله لحاظ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می توان گفت که از کل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موردی که توسط کتابخانه ملی در ماه های ژوئیه تا اکتبر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آرشیو شد به طور متوسط در هر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ثبت رسید</w:t>
      </w:r>
      <w:r>
        <w:rPr>
          <w:rFonts w:eastAsia="IRNazanin" w:cs="IRNazanin"/>
          <w:color w:val="111111"/>
          <w:sz w:val="28"/>
          <w:szCs w:val="28"/>
          <w:rtl w:val="true"/>
          <w:lang w:bidi="fa-IR"/>
        </w:rPr>
        <w:t>.</w:t>
      </w:r>
    </w:p>
    <w:p>
      <w:pPr>
        <w:pStyle w:val="Heading4"/>
        <w:numPr>
          <w:ilvl w:val="3"/>
          <w:numId w:val="1"/>
        </w:numPr>
        <w:rPr/>
      </w:pPr>
      <w:bookmarkStart w:id="562" w:name="__RefHeading___Toc17379007_2142443653"/>
      <w:bookmarkStart w:id="563" w:name="_Toc212"/>
      <w:bookmarkEnd w:id="562"/>
      <w:r>
        <w:rPr>
          <w:rtl w:val="true"/>
        </w:rPr>
        <w:t>هزینه های فراهم آوری منابع آرشیوی</w:t>
      </w:r>
      <w:bookmarkEnd w:id="56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ورود تمامی این اطلاعات در برنامه صفحه گستر اکسل مشخص شد که هزینه های تمام شده برای هر منبع آرشیو شده، صرف نظر از هزینه های مربوط به انجام فعالیت هایی چون برقراری ارتباط با همکاران و حمایت از آن ها رقمی معادل </w:t>
      </w:r>
      <w:r>
        <w:rPr>
          <w:rFonts w:eastAsia="IRNazanin" w:cs="IRNazanin"/>
          <w:color w:val="111111"/>
          <w:sz w:val="28"/>
          <w:szCs w:val="28"/>
          <w:lang w:bidi="fa-IR"/>
        </w:rPr>
        <w:t>178/68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هر یک از اجزای تشکیل دهنده </w:t>
      </w:r>
      <w:bookmarkStart w:id="564" w:name="pg15998_254013"/>
    </w:p>
    <w:p>
      <w:pPr>
        <w:pStyle w:val="BookText"/>
        <w:rPr/>
      </w:pPr>
      <w:bookmarkEnd w:id="564"/>
      <w:r>
        <w:rPr>
          <w:rFonts w:ascii="IRNazanin" w:hAnsi="IRNazanin" w:eastAsia="IRNazanin"/>
          <w:color w:val="111111"/>
          <w:sz w:val="28"/>
          <w:sz w:val="28"/>
          <w:szCs w:val="28"/>
          <w:rtl w:val="true"/>
          <w:lang w:bidi="fa-IR"/>
        </w:rPr>
        <w:t>هزینه های مربوطه در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مربوط به استفاده از نیروی انسانی جهت آرشیو هر منبع در آرشیو دیجیتال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هر مورد </w:t>
      </w:r>
      <w:r>
        <w:rPr>
          <w:rFonts w:eastAsia="IRNazanin" w:cs="IRNazanin"/>
          <w:color w:val="111111"/>
          <w:sz w:val="28"/>
          <w:szCs w:val="28"/>
          <w:lang w:bidi="fa-IR"/>
        </w:rPr>
        <w:t>168/36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فراهم کنندگان اقلام آرشیوی به ازای هر مورد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استرالیا؛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مربوط توسعه زیرساخت ها و تعمیر و نگهداری اقلام آرشیوی به ازای هر مورد </w:t>
      </w:r>
      <w:r>
        <w:rPr>
          <w:rFonts w:eastAsia="IRNazanin" w:cs="IRNazanin"/>
          <w:color w:val="111111"/>
          <w:sz w:val="28"/>
          <w:szCs w:val="28"/>
          <w:lang w:bidi="fa-IR"/>
        </w:rPr>
        <w:t>6/791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استراليا</w:t>
      </w:r>
    </w:p>
    <w:p>
      <w:pPr>
        <w:pStyle w:val="BookText"/>
        <w:rPr/>
      </w:pPr>
      <w:r>
        <w:rPr>
          <w:rFonts w:ascii="IRNazanin" w:hAnsi="IRNazanin" w:eastAsia="IRNazanin"/>
          <w:color w:val="111111"/>
          <w:sz w:val="28"/>
          <w:sz w:val="28"/>
          <w:szCs w:val="28"/>
          <w:rtl w:val="true"/>
          <w:lang w:bidi="fa-IR"/>
        </w:rPr>
        <w:t>همان گونه که ملاحظه می کنید، حقیقت تلخ پر هزینه بودن این کار سخت و پرمشقت، در رویکرد گزینشی ایجاد آرشیو وب به خوبی نمایان و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های مربوط به نیروی انسانی،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هزینه ها را تشکیل می دهد</w:t>
      </w:r>
    </w:p>
    <w:p>
      <w:pPr>
        <w:pStyle w:val="Heading4"/>
        <w:numPr>
          <w:ilvl w:val="3"/>
          <w:numId w:val="1"/>
        </w:numPr>
        <w:rPr/>
      </w:pPr>
      <w:bookmarkStart w:id="565" w:name="__RefHeading___Toc17379009_2142443653"/>
      <w:bookmarkStart w:id="566" w:name="_Toc213"/>
      <w:bookmarkEnd w:id="565"/>
      <w:r>
        <w:rPr>
          <w:rtl w:val="true"/>
        </w:rPr>
        <w:t>مقایسه با نوع چاپی</w:t>
      </w:r>
      <w:bookmarkEnd w:id="566"/>
    </w:p>
    <w:p>
      <w:pPr>
        <w:pStyle w:val="BookText"/>
        <w:rPr/>
      </w:pPr>
      <w:r>
        <w:rPr>
          <w:rFonts w:ascii="IRNazanin" w:hAnsi="IRNazanin" w:eastAsia="IRNazanin"/>
          <w:color w:val="111111"/>
          <w:sz w:val="28"/>
          <w:sz w:val="28"/>
          <w:szCs w:val="28"/>
          <w:rtl w:val="true"/>
          <w:lang w:bidi="fa-IR"/>
        </w:rPr>
        <w:t xml:space="preserve">تفاوت هزینه های بالای دستیابی به انتشارات ،وبی در مقایسه با نشریات چاپی را همچنین می توان از قیاس میان هزینه های مربوط به تهیه این گونه مواد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مشابه چاپی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پیاپند ها و تک نگاشت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همزمان از طریق قانون و اسپاری فراهم گردیده اند، احراز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فراهم آوری تک نگاشت ها با استفاده از قانون واسپاری منابع چاپی به ازای هر مورد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استرالیا؛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فراهم آوری پیایندهای چاپی با استفاده از قانون واسپاری منابع چاپی به ازای هر مورد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برای مقایسه هزینه های مزبور اندکی شبیه تلاش برای مقایسه هزینه های مربوط به حمل و نقل هندوانه موز و انگور در بازار در حالت عمده در قیاس با قیمت تمام شده برای هر یک از این نوع اقلام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عادی قیمت تمام شده هر یک از این اقلام با قیمت عمده آن ها برابر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قیاس با این مسئله، قیمت و هزینه تمام شده برای تهیه منابع تحت وب، با قیمت تمام شده تهیه هریک از این مواد در حالت چاپی نیز برابری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ندارد گر چه اختلاف فاحشی میان ماهیت مواد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تحت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فرآیند تهیه آن ها با نوع چاپی وجود دارد کاملاً آشکار است که در کل، هزینه تهیه و فراهم آوری منابع تحت وب در مقایسه با منابع چاپی بالا تر می باشد</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این جا به این نکته توجه داشت که در میان اعداد و ارقام موجود به هیچ عنوان هزینه های مربوط به خرید منابع منظور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،کتابخانه منابع چاپی را بر اساس طرح واسپاری و بدون پرداخت هزینه ای دریافت می کند منابع تحت وب نیز بدون پرداخت هزینه از طریق وبگاه ناشران قابل دستیابی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هزینه ها صرفا مربوط به فرآیند خرید منابع است هزینه های مربوط به قفسه آرایی و آماده سازی اقلام بر روی قفسه ها ،منظور ،اما هزینه های بعد آن نظیر و جین منابع و مراقبت از مجموعه در محاسبات مربوط به برآورد هزینه ها لحاظ نمی شود</w:t>
      </w:r>
      <w:r>
        <w:rPr>
          <w:rFonts w:eastAsia="IRNazanin" w:cs="IRNazanin"/>
          <w:color w:val="111111"/>
          <w:sz w:val="28"/>
          <w:szCs w:val="28"/>
          <w:rtl w:val="true"/>
          <w:lang w:bidi="fa-IR"/>
        </w:rPr>
        <w:t xml:space="preserve">. </w:t>
      </w:r>
      <w:bookmarkStart w:id="567" w:name="pg15998_254014"/>
    </w:p>
    <w:p>
      <w:pPr>
        <w:pStyle w:val="Heading4"/>
        <w:numPr>
          <w:ilvl w:val="3"/>
          <w:numId w:val="1"/>
        </w:numPr>
        <w:rPr/>
      </w:pPr>
      <w:bookmarkStart w:id="568" w:name="__RefHeading___Toc17379011_2142443653"/>
      <w:bookmarkStart w:id="569" w:name="_Toc214"/>
      <w:bookmarkEnd w:id="567"/>
      <w:bookmarkEnd w:id="568"/>
      <w:r>
        <w:rPr>
          <w:rtl w:val="true"/>
        </w:rPr>
        <w:t>هزینه فعالیت های خاص</w:t>
      </w:r>
      <w:bookmarkEnd w:id="569"/>
    </w:p>
    <w:p>
      <w:pPr>
        <w:pStyle w:val="BookText"/>
        <w:rPr/>
      </w:pPr>
      <w:r>
        <w:rPr>
          <w:rFonts w:ascii="IRNazanin" w:hAnsi="IRNazanin" w:eastAsia="IRNazanin"/>
          <w:color w:val="111111"/>
          <w:sz w:val="28"/>
          <w:sz w:val="28"/>
          <w:szCs w:val="28"/>
          <w:rtl w:val="true"/>
          <w:lang w:bidi="fa-IR"/>
        </w:rPr>
        <w:t>افزون بر این کتابخانه ملی علاقه مند به تحلیل هزینه های مربوط به ارائه خدمات خاص نیز بود از این رو جزئیات هزینه های مربوط به استفاده از افراد به ازای انجام هر یک از موارد کاری زیر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شناسایی و انتخاب مواد و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ناشر، مذاکره برای کسب اجازه جهت افزودن منبعی به آرشیو و بایگانی مکاتبات</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تضمین کیفیت و آرشیو منابع </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استرالیا،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w:t>
      </w:r>
      <w:r>
        <w:rPr>
          <w:rFonts w:eastAsia="IRNazanin" w:cs="IRNazanin"/>
          <w:color w:val="111111"/>
          <w:sz w:val="28"/>
          <w:szCs w:val="28"/>
          <w:rtl w:val="true"/>
          <w:lang w:bidi="fa-IR"/>
        </w:rPr>
        <w:t xml:space="preserve">- </w:t>
      </w:r>
      <w:r>
        <w:rPr>
          <w:rFonts w:eastAsia="IRNazanin" w:cs="IRNazanin"/>
          <w:color w:val="111111"/>
          <w:sz w:val="28"/>
          <w:szCs w:val="28"/>
          <w:lang w:bidi="fa-IR"/>
        </w:rPr>
        <w:t>27/42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استراليا، 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فعالیت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بسیاری از فعالیت های مدیریتی انجام مکاتبات با افراد و نهاد های مسئول در امر نمایه سازی و چکیده نویسی پرسش های مرجع آرشیو مدار و همکاری کارکنان آرشیو دیجیتال برای بسط و توسعه پانداس </w:t>
      </w:r>
      <w:r>
        <w:rPr>
          <w:rFonts w:eastAsia="IRNazanin" w:cs="IRNazanin"/>
          <w:color w:val="111111"/>
          <w:sz w:val="28"/>
          <w:szCs w:val="28"/>
          <w:rtl w:val="true"/>
          <w:lang w:bidi="fa-IR"/>
        </w:rPr>
        <w:t xml:space="preserve">- </w:t>
      </w:r>
      <w:r>
        <w:rPr>
          <w:rFonts w:eastAsia="IRNazanin" w:cs="IRNazanin"/>
          <w:color w:val="111111"/>
          <w:sz w:val="28"/>
          <w:szCs w:val="28"/>
          <w:lang w:bidi="fa-IR"/>
        </w:rPr>
        <w:t>59,67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داشته باشید که این برآورد هزینه چندان نیز مفید ،نیست زیرا این برآورد هزینه تنها به شکل موردی و در سطح فهرست نویسی ساده و ابتدایی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پذیرد نه در سطحی تحلیلی و محتوایی در حالی که هر عنوان موجود در آرشیو دارای حداقل دو سطح فهرست نویسی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قیمت واقعی تر رقمی معادل </w:t>
      </w:r>
      <w:r>
        <w:rPr>
          <w:rFonts w:eastAsia="IRNazanin" w:cs="IRNazanin"/>
          <w:color w:val="111111"/>
          <w:sz w:val="28"/>
          <w:szCs w:val="28"/>
          <w:lang w:bidi="fa-IR"/>
        </w:rPr>
        <w:t>54/84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استرالیا می باشد</w:t>
      </w:r>
      <w:r>
        <w:rPr>
          <w:rFonts w:eastAsia="IRNazanin" w:cs="IRNazanin"/>
          <w:color w:val="111111"/>
          <w:sz w:val="28"/>
          <w:szCs w:val="28"/>
          <w:rtl w:val="true"/>
          <w:lang w:bidi="fa-IR"/>
        </w:rPr>
        <w:t>.</w:t>
      </w:r>
    </w:p>
    <w:p>
      <w:pPr>
        <w:pStyle w:val="Heading4"/>
        <w:numPr>
          <w:ilvl w:val="3"/>
          <w:numId w:val="1"/>
        </w:numPr>
        <w:rPr/>
      </w:pPr>
      <w:bookmarkStart w:id="570" w:name="__RefHeading___Toc17379013_2142443653"/>
      <w:bookmarkStart w:id="571" w:name="_Toc215"/>
      <w:bookmarkEnd w:id="570"/>
      <w:r>
        <w:rPr>
          <w:rtl w:val="true"/>
        </w:rPr>
        <w:t>امکان کاهش هزینه ها</w:t>
      </w:r>
      <w:bookmarkEnd w:id="571"/>
    </w:p>
    <w:p>
      <w:pPr>
        <w:pStyle w:val="BookText"/>
        <w:rPr/>
      </w:pPr>
      <w:r>
        <w:rPr>
          <w:rFonts w:ascii="IRNazanin" w:hAnsi="IRNazanin" w:eastAsia="IRNazanin"/>
          <w:color w:val="111111"/>
          <w:sz w:val="28"/>
          <w:sz w:val="28"/>
          <w:szCs w:val="28"/>
          <w:rtl w:val="true"/>
          <w:lang w:bidi="fa-IR"/>
        </w:rPr>
        <w:t xml:space="preserve">با اطلاعات حاصل از این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تخمین هزینه فعالیت های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توانستیم دریابیم که چگونه می توان هزینه ها را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داد ما توانستیم هزینه های خود را با ایجاد تغییر در رویکرد و اقدام جهت ایجاد آرشیو تحت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سیاست های کاری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یافتن شیوه هایی جهت انجام مؤثرتر وظایف خود در این زمینه و با اعمال همزمان هر دو روش کاهش دهیم برای دستیابی به آینده ای قابل پیش بینی، تلاش خواهیم کرد تا تدابیر و سیاست های موجود در این عرصه برای مثال تدوین فهرستگان اطلاعات کتاب شناختی منابع یا تضمین کیفیت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موقعیت های دیگری نیز برای صرفه جویی در هزینه ها وجود دارد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شناسایی و انتخاب عناوین، اقدامی مهم و اساسی برای کاربرد رویکرد گزینشی در ایجاد آرشیو دیجیتال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اول و در نخستین گام مشکل به نظر می رسد که در یابیم چگونه می توان مدت زمان صرف شده برای انجام این قبیل فعالیت ها را کاهش داد به هر حال ما با ناشران دولتی از آن جهت همکاری می کنیم که بتوان از طریق آن ها به ابر داده های مربوط به اطلاعات کتاب شناختی منابع برخط که به صورت گروهی توسط آن ها در پانداس بارگذاری شده و امکان دستیابی خودکار به منابع برخط را فراهم می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یابیم در واقع ناشران آن چه را که پاندورا آرشیو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تأمین ابر داده های مربوط به ،آن ها مشخص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پانداس همچنان در صدد است تا از این طریق امکان پردازش و دستیابی به منابع اطلاعاتی را به شکلی انبوه برای همگان محقق سازد با وجود این، این امر زمانی محقق </w:t>
      </w:r>
      <w:bookmarkStart w:id="572" w:name="pg15998_254015"/>
    </w:p>
    <w:p>
      <w:pPr>
        <w:pStyle w:val="BookText"/>
        <w:rPr/>
      </w:pPr>
      <w:bookmarkEnd w:id="572"/>
      <w:r>
        <w:rPr>
          <w:rFonts w:ascii="IRNazanin" w:hAnsi="IRNazanin" w:eastAsia="IRNazanin"/>
          <w:color w:val="111111"/>
          <w:sz w:val="28"/>
          <w:sz w:val="28"/>
          <w:szCs w:val="28"/>
          <w:rtl w:val="true"/>
          <w:lang w:bidi="fa-IR"/>
        </w:rPr>
        <w:t>خواهد شد که قیمت متوسط فراهم آوری منابع اطلاعاتی توسط سازمان های همکار کاهش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فراداده ها توسط تعداد اندکی از ناشران به طور خودکار به رکوردهای مارک ارسال می شوند تا ضمن افزوده شدن به پایگاه داده های کتابشناختی ،ملی به طور همزمان در فهرستگان برخط کتابخانه نیز بارگذاری شوند این امر به کاهش هزینه ها خواهد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محاسبات بیشتر در خصوص جزئیات مربوط به هر فعالیت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آوری، تضمین کیفیت، و آرشیو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گر آن بود که تضمین کیفیت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 هزینه ها را 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می توانستیم از نرم افزارهای قابل اعتماد در زمینه ارزیابی کیفیت در پانداس استفاده کنیم صرفه جویی در هزینه ها بسیار با ارزش تر و معنی دارتر می شد</w:t>
      </w:r>
    </w:p>
    <w:p>
      <w:pPr>
        <w:pStyle w:val="BookText"/>
        <w:rPr/>
      </w:pPr>
      <w:r>
        <w:rPr>
          <w:rFonts w:ascii="IRNazanin" w:hAnsi="IRNazanin" w:eastAsia="IRNazanin"/>
          <w:color w:val="111111"/>
          <w:sz w:val="28"/>
          <w:sz w:val="28"/>
          <w:szCs w:val="28"/>
          <w:rtl w:val="true"/>
          <w:lang w:bidi="fa-IR"/>
        </w:rPr>
        <w:t>افزون بر این کتابخانه مزبور تلاش می کند با انجام واسطه گری و لابی های مناسب، دولت استرالیا را متقاعد به بسط و گسترش امکان استفاده از قانون واسپاری منابع برخط ،کند تا از این طریق بتواند نسبت به رفع موانع موجود در زمینه ضرورت اخذ مجوز از ناشران به منظور تهیه نسخه منابع آرشیوی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تحقق این امر موجب کاهش زمان کاری کارکنان آرشیو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 گیری از فناوری به پیشرفت این امر کمک خواهد کرد، و ما را قادر خواهد ساخت که هزینه های مربوط به انجام این فعالیت را کاهش دهیم کنسرسیوم بین المللی محافظت از منابع اینترنتی که کتابخانه ملی نیز از اعضای فعال آن می باشد، در صدد تهیه مجموعه ای از ابزار های لازم جهت ایجاد آرشیو وب نظیر میانجی کاربر به طور اخص طراحی شده برای کتابخانه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انتظار میرود تحقق این امر نیز به کارآمد شدن این فعالیت بیانجامد</w:t>
      </w:r>
      <w:r>
        <w:rPr>
          <w:rFonts w:eastAsia="IRNazanin" w:cs="IRNazanin"/>
          <w:color w:val="111111"/>
          <w:sz w:val="28"/>
          <w:szCs w:val="28"/>
          <w:rtl w:val="true"/>
          <w:lang w:bidi="fa-IR"/>
        </w:rPr>
        <w:t>.</w:t>
      </w:r>
    </w:p>
    <w:p>
      <w:pPr>
        <w:pStyle w:val="Heading4"/>
        <w:numPr>
          <w:ilvl w:val="3"/>
          <w:numId w:val="1"/>
        </w:numPr>
        <w:rPr/>
      </w:pPr>
      <w:bookmarkStart w:id="573" w:name="__RefHeading___Toc17379015_2142443653"/>
      <w:bookmarkStart w:id="574" w:name="_Toc216"/>
      <w:bookmarkEnd w:id="573"/>
      <w:r>
        <w:rPr>
          <w:rtl w:val="true"/>
        </w:rPr>
        <w:t>نتیجه گیری</w:t>
      </w:r>
      <w:bookmarkEnd w:id="574"/>
    </w:p>
    <w:p>
      <w:pPr>
        <w:pStyle w:val="BookText"/>
        <w:rPr/>
      </w:pPr>
      <w:r>
        <w:rPr>
          <w:rFonts w:ascii="IRNazanin" w:hAnsi="IRNazanin" w:eastAsia="IRNazanin"/>
          <w:color w:val="111111"/>
          <w:sz w:val="28"/>
          <w:sz w:val="28"/>
          <w:szCs w:val="28"/>
          <w:rtl w:val="true"/>
          <w:lang w:bidi="fa-IR"/>
        </w:rPr>
        <w:t xml:space="preserve">محاسبه هزینه ها، دانسته های کنونی ما را در خصوص ایجاد آرشیو تحت وب و این که این نوع آرشیو در مقایسه با شیوه فراهم آوری منابع چاپی فعالیتی پر هزینه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اخیراً هزینه های آن به دلیل افزایش هزینه های نیروی کار نسبت به گذشته فزونی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مطالعه حاضر اطلاعات سودمندتری را درباره چگونگی ارتقای برنامه ها در اختیار ما قرار داد آیا ما باید از سیاست واحدی در زمینه فهرست نویسی عناوین آرشیوی استفاده کنیم؟ بله شاید از این طریق بتوانیم راه های کم زحمت تری را جهت ثبت پیشینه های کتاب شناختی منابع به دست آوریم تا چه میزان باید وقت و انرژی خود را صرف فرآیندگران قیمت و پرهزینه تضمین کیفیت نماییم؟ مسلماً ،خیلی اما بهره گیری از یک نرم افزار ارزیابی مناسب می تواند بسیار سودمند باشد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بدیهی است افزایش پختگی در زمینه بهره گیری از فناوری های مربوط به ایجاد آرشیو تحت وب، منجر به افزایش کارآمدی تمامی پروژه های مربوط به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آرشیو تحت 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آرشیوهایی که اخیراً اقدام به استفاده از رویکرد پر زحمت گزینشی کرده و موفق شده اند از هزینه های سرانه پایین تری در یک بازه زمانی برخوردار گردند خواهد شد</w:t>
      </w:r>
      <w:r>
        <w:rPr>
          <w:rFonts w:eastAsia="IRNazanin" w:cs="IRNazanin"/>
          <w:color w:val="111111"/>
          <w:sz w:val="28"/>
          <w:szCs w:val="28"/>
          <w:rtl w:val="true"/>
          <w:lang w:bidi="fa-IR"/>
        </w:rPr>
        <w:t xml:space="preserve">. </w:t>
      </w:r>
      <w:bookmarkStart w:id="575" w:name="pg15998_254016"/>
    </w:p>
    <w:p>
      <w:pPr>
        <w:pStyle w:val="Heading4"/>
        <w:numPr>
          <w:ilvl w:val="3"/>
          <w:numId w:val="1"/>
        </w:numPr>
        <w:rPr/>
      </w:pPr>
      <w:bookmarkStart w:id="576" w:name="__RefHeading___Toc17379017_2142443653"/>
      <w:bookmarkStart w:id="577" w:name="_Toc217"/>
      <w:bookmarkEnd w:id="575"/>
      <w:bookmarkEnd w:id="576"/>
      <w:r>
        <w:rPr>
          <w:rtl w:val="true"/>
        </w:rPr>
        <w:t>قدردانی</w:t>
      </w:r>
      <w:bookmarkEnd w:id="577"/>
    </w:p>
    <w:p>
      <w:pPr>
        <w:pStyle w:val="BookText"/>
        <w:rPr/>
      </w:pPr>
      <w:r>
        <w:rPr>
          <w:rFonts w:ascii="IRNazanin" w:hAnsi="IRNazanin" w:eastAsia="IRNazanin"/>
          <w:color w:val="111111"/>
          <w:sz w:val="28"/>
          <w:sz w:val="28"/>
          <w:szCs w:val="28"/>
          <w:rtl w:val="true"/>
          <w:lang w:bidi="fa-IR"/>
        </w:rPr>
        <w:t>مایلم در اینجا اعلام کنم که بیش ترین زحمات در برآورد هزینه ها بر عهده ناظم یوسف، مدیر مالی کتابخانه استرالیا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شناسی این کار شامل تخمین هزینه ها و تفسیر نتایج مربوط به آن ها نیز بر عهده وی بوده است</w:t>
      </w:r>
      <w:r>
        <w:rPr>
          <w:rFonts w:eastAsia="IRNazanin" w:cs="IRNazanin"/>
          <w:color w:val="111111"/>
          <w:sz w:val="28"/>
          <w:szCs w:val="28"/>
          <w:rtl w:val="true"/>
          <w:lang w:bidi="fa-IR"/>
        </w:rPr>
        <w:t>.</w:t>
      </w:r>
    </w:p>
    <w:p>
      <w:pPr>
        <w:pStyle w:val="Heading4"/>
        <w:numPr>
          <w:ilvl w:val="3"/>
          <w:numId w:val="1"/>
        </w:numPr>
        <w:rPr/>
      </w:pPr>
      <w:bookmarkStart w:id="578" w:name="__RefHeading___Toc17379019_2142443653"/>
      <w:bookmarkStart w:id="579" w:name="_Toc218"/>
      <w:bookmarkEnd w:id="578"/>
      <w:r>
        <w:rPr>
          <w:rtl w:val="true"/>
        </w:rPr>
        <w:t>منابع</w:t>
      </w:r>
      <w:bookmarkEnd w:id="5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and Archives Canada. Electronic Collection: a Virtual Collection of Monographs and Periodicals. http://www.collectionscanada.ca/ electroniccollection/ (accessed 22 March 2005); National Diet Library of Japan. Web Archiving Project (WARP). http://warp.ndl.go.jp/ (accessed 22 March 2005); National Library of Australia. www.nla.gov.au 9|10 Creative Commons Attribution-NonCommercial-ShareAlike 2.1 Australia 19 March 2009 Staff paper Selective Archiving of Web Resources 10 | 10 www.nla.gov.au 19 March 2009 Creative Commons Attribution-NonCommercial-ShareAlike 2.1 AustraliaPANDORA, Australia's Web Archive. http://pandora.nla.gov.au/index. html (accessed 22 March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National Library of Sweden. Kulturawa3. http://www.kb.se/kw3/ (accessed 22 March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of Congress. MINERVA. http://www.loc.gov/minerva/ (accessed 22 March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State Library of Tasmania. STORS: Long Term Storage of Tasmanian Electronic Documents. http://www.stors.tas.gov.au/ (accessed 22 March 2005); Oltmans, E. and H. van Wijngaarden. 2004. Digital preservation in practice: the e-Depot at the Koninklijke Bibliotheek. Vine 34 (1): 21-26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about PANDORA, Australia's Web Archive, and access to its contents are available at http://pandora.nla.gov.au/index.html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Information about PANDAS is available at http://pandora.nla.gov.au/pandas. 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7National Library of Australia. Kinetica. http://www.nla.gov.au/kinetica/ (accessed 22 March 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Levels and pay scales are explained in Attachment A - Salary Table of the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National Library of Australia Certified Agreement 2004-2007 available here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An "instance" is a single gathering of a title. It includes the gathering of a monograph that has been archived once only, the first gathering of a serial or integrating title (for example, a website that changes over time), and all subsequent gatherings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International Internet Preservation Consortium http://netpreserve.org/about/ index.php (accessed 22 March 2005)</w:t>
      </w:r>
      <w:r>
        <w:rPr>
          <w:rFonts w:eastAsia="Times New Roman" w:cs="Times New Roman" w:ascii="Times New Roman" w:hAnsi="Times New Roman"/>
          <w:color w:val="111111"/>
          <w:sz w:val="28"/>
          <w:szCs w:val="28"/>
          <w:rtl w:val="true"/>
          <w:lang w:val="en-US" w:bidi="en-US"/>
        </w:rPr>
        <w:t xml:space="preserve">. </w:t>
      </w:r>
      <w:bookmarkStart w:id="580" w:name="pg15998_254018"/>
    </w:p>
    <w:p>
      <w:pPr>
        <w:pStyle w:val="Heading4"/>
        <w:numPr>
          <w:ilvl w:val="3"/>
          <w:numId w:val="1"/>
        </w:numPr>
        <w:rPr/>
      </w:pPr>
      <w:bookmarkStart w:id="581" w:name="__RefHeading___Toc17379021_2142443653"/>
      <w:bookmarkStart w:id="582" w:name="_Toc219"/>
      <w:bookmarkEnd w:id="580"/>
      <w:bookmarkEnd w:id="581"/>
      <w:r>
        <w:rPr>
          <w:rtl w:val="true"/>
        </w:rPr>
        <w:t>چکیده</w:t>
      </w:r>
      <w:bookmarkEnd w:id="582"/>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بایگانی اینترنت اقدامی پیشگامانه و تلاشی ابتکاری برای بایگانی منابع وب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جست وجوی این نوع بایگانی ها با استفاده از فراداده های توصیفی یا خدمات نمایه سازی متن ،کامل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بسیاری وجود دارد که بایگانی وب را مشکل می کند و اگر برنامه ریزی سازمانی، برای بایگانی وب از محدوده کوچک تری آغاز شده باشد و بیش تر محدودیت های آن محدویت های بشری یا محدودیت های منابع سخت افزاری باشد، به برخی مسائل باید با رویکردی متفاوت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برخی مسائل اصلی، بایگانی رقومی برای مطالعه زبان چینی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SHCAD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مطالعه موردی در مقاله حاضر مورد بررسی قرار گرفته است</w:t>
      </w:r>
      <w:r>
        <w:rPr>
          <w:rFonts w:eastAsia="IRNazanin" w:cs="IRNazanin"/>
          <w:color w:val="111111"/>
          <w:sz w:val="28"/>
          <w:szCs w:val="28"/>
          <w:rtl w:val="true"/>
          <w:lang w:bidi="fa-IR"/>
        </w:rPr>
        <w:t xml:space="preserve">. </w:t>
      </w:r>
      <w:bookmarkStart w:id="583" w:name="pg15998_254019"/>
    </w:p>
    <w:p>
      <w:pPr>
        <w:pStyle w:val="Heading3"/>
        <w:numPr>
          <w:ilvl w:val="2"/>
          <w:numId w:val="1"/>
        </w:numPr>
        <w:rPr/>
      </w:pPr>
      <w:bookmarkStart w:id="584" w:name="__RefHeading___Toc17379023_2142443653"/>
      <w:bookmarkStart w:id="585" w:name="_Toc220"/>
      <w:bookmarkEnd w:id="583"/>
      <w:bookmarkEnd w:id="584"/>
      <w:r>
        <w:rPr>
          <w:rtl w:val="true"/>
        </w:rPr>
        <w:t>بایگانی وب علمی در مقیاس کوچک</w:t>
      </w:r>
      <w:bookmarkEnd w:id="585"/>
    </w:p>
    <w:p>
      <w:pPr>
        <w:pStyle w:val="Heading4"/>
        <w:numPr>
          <w:ilvl w:val="3"/>
          <w:numId w:val="1"/>
        </w:numPr>
        <w:rPr/>
      </w:pPr>
      <w:bookmarkStart w:id="586" w:name="__RefHeading___Toc17379025_2142443653"/>
      <w:bookmarkStart w:id="587" w:name="_Toc221"/>
      <w:bookmarkEnd w:id="586"/>
      <w:r>
        <w:rPr>
          <w:rtl w:val="true"/>
        </w:rPr>
        <w:t>اشاره</w:t>
      </w:r>
      <w:bookmarkEnd w:id="587"/>
    </w:p>
    <w:p>
      <w:pPr>
        <w:pStyle w:val="BookText"/>
        <w:rPr/>
      </w:pP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هانو الشر </w:t>
      </w:r>
      <w:r>
        <w:rPr>
          <w:rStyle w:val="FootnoteAnchor"/>
          <w:rtl w:val="true"/>
        </w:rPr>
        <w:footnoteReference w:id="41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ترجمه حمزه علی نور محمدی </w:t>
      </w:r>
      <w:r>
        <w:rPr>
          <w:rStyle w:val="FootnoteAnchor"/>
          <w:rtl w:val="true"/>
        </w:rPr>
        <w:footnoteReference w:id="418"/>
      </w:r>
    </w:p>
    <w:p>
      <w:pPr>
        <w:pStyle w:val="Heading4"/>
        <w:numPr>
          <w:ilvl w:val="3"/>
          <w:numId w:val="1"/>
        </w:numPr>
        <w:rPr/>
      </w:pPr>
      <w:bookmarkStart w:id="588" w:name="__RefHeading___Toc17379027_2142443653"/>
      <w:bookmarkStart w:id="589" w:name="_Toc222"/>
      <w:bookmarkEnd w:id="588"/>
      <w:r>
        <w:rPr/>
        <w:t>1</w:t>
      </w:r>
      <w:r>
        <w:rPr>
          <w:rtl w:val="true"/>
        </w:rPr>
        <w:t>.</w:t>
      </w:r>
      <w:r>
        <w:rPr>
          <w:rtl w:val="true"/>
        </w:rPr>
        <w:t>چرایی بایگانی علمی در مقیاس کوچک</w:t>
      </w:r>
      <w:bookmarkEnd w:id="589"/>
    </w:p>
    <w:p>
      <w:pPr>
        <w:pStyle w:val="BookText"/>
        <w:rPr/>
      </w:pPr>
      <w:r>
        <w:rPr>
          <w:rFonts w:ascii="IRNazanin" w:hAnsi="IRNazanin" w:eastAsia="IRNazanin"/>
          <w:color w:val="111111"/>
          <w:sz w:val="28"/>
          <w:sz w:val="28"/>
          <w:szCs w:val="28"/>
          <w:rtl w:val="true"/>
          <w:lang w:bidi="fa-IR"/>
        </w:rPr>
        <w:t>با توجه به پیچیدگی های بایگانی وب و نیاز های سخت افزاری و نرم افزاری و همچنین تخصص و پرسنل آیا چنین پروژه هایی فقط برای مؤسسه هایی در مقیاس بزرگ مانند کتابخانه های ملی امکان پذیر است؟ یا اینکه مؤسسه های کوچک تر مانند موزه ها دانشگاه ها و مانند آن ها نیز قادر به انجام وظایف مورد نیاز برای بایگانی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انداز بلند مدت قادر به این کار خواهند بود؟</w:t>
      </w:r>
    </w:p>
    <w:p>
      <w:pPr>
        <w:pStyle w:val="BookText"/>
        <w:rPr/>
      </w:pPr>
      <w:r>
        <w:rPr>
          <w:rFonts w:ascii="IRNazanin" w:hAnsi="IRNazanin" w:eastAsia="IRNazanin"/>
          <w:color w:val="111111"/>
          <w:sz w:val="28"/>
          <w:sz w:val="28"/>
          <w:szCs w:val="28"/>
          <w:rtl w:val="true"/>
          <w:lang w:bidi="fa-IR"/>
        </w:rPr>
        <w:t>حتی اگر پاسخ مثبت باشد این سؤال باقی می ماند که آیا در واقع این کار ضروری است یا خیر؟ به هر حال می توان فکر کرد که در حال حاضر بایگانی اینترنت همراه با تلاش برای افزایش تعداد کتابخانه های ملی بسیاری از منابع وب را تحت پوشش دارد و بایگانی می کند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اجازه دهید با سؤال دیگری شروع کنم بایگانی اینترنت اقدامی پیشگامانه را به عنوان نخستین تلاش ابتکاری ،جامع جهت بایگانی منابع وب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انجام این کار، انقلابی بوده و بنیاد و اساس پروژه های بسیاری را پی ریزی کرده است با این حال، بررسی آن چه که بایگانی اینترنت و پروژه های جامع دیگر می توانند به آن دست یابند جهت کشف برخی محدودیت ها،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اساس </w:t>
      </w:r>
      <w:bookmarkStart w:id="590" w:name="pg15998_254020"/>
    </w:p>
    <w:p>
      <w:pPr>
        <w:pStyle w:val="BookText"/>
        <w:rPr/>
      </w:pPr>
      <w:bookmarkEnd w:id="590"/>
      <w:r>
        <w:rPr>
          <w:rFonts w:ascii="IRNazanin" w:hAnsi="IRNazanin" w:eastAsia="IRNazanin"/>
          <w:color w:val="111111"/>
          <w:sz w:val="28"/>
          <w:sz w:val="28"/>
          <w:szCs w:val="28"/>
          <w:rtl w:val="true"/>
          <w:lang w:bidi="fa-IR"/>
        </w:rPr>
        <w:t>کار مجموعه، بسیار گسترده است، باید برای بخش بزرگی از فعالیت ها برای جمع آوری اطلاعات وب ها به صورت خودکار، تا آن جا که امکان پذیر است به روبات ها تکیه کرد این نوع جمع آوری اطلاعات غالباً بسیار سطحی است بخش های زیادی از دست رفته بسیاری از صفحات به طور ناقص بارگذاری می شوند و بعضی از انواع فایل و نیز وب های مخفی به طور کلی نادیده گرفته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 از آن جا که دریافت به طور خودکار انجام می شود در فواصل زمانی نامنظم نمی توان انتخابی آگاهانه از منابع داشته باشیم امکان در نظر گرفتن یا تشخیص مطالب مهم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ممکن است عمر کوتاهی داشته و یا به سختی شناسایی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،البته بایگانی اینترنت و سایر پروژه های بایگانی وب در مقیاس بزرگ برخی امور خاص را انجام داده اند که در آن تلاش زیادی صرف توسعه مجموعه ها در محدوده خاصی از موضوع هایی شده است که انتخاب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تعداد این موضوع ها بسیار محدود است و طرح های پژوهشی زیادی باید آرشیوهای خود را توسعه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ترین مشکل در پروژه های جامع بایگانی ،وب دسترسی محدود به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اصل شناسایی نشانی دقیق اینترنتی یک سند یا وبگاه است تا بازیابی اطلاعات مقدور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جست وجوی این نوع بایگانی ها با استفاده از فراداده های توصیفی یا خدمات نمایه سازی متن کامل،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گزینه جست و جوی متن کامل در دسترس باشد عدم انتخاب آگاهانه منابع، تنها نتایج نامنظمی شبیه جست وجوی وب امروزی ارائه می دهد</w:t>
      </w:r>
    </w:p>
    <w:p>
      <w:pPr>
        <w:pStyle w:val="BookText"/>
        <w:rPr/>
      </w:pPr>
      <w:r>
        <w:rPr>
          <w:rFonts w:ascii="IRNazanin" w:hAnsi="IRNazanin" w:eastAsia="IRNazanin"/>
          <w:color w:val="111111"/>
          <w:sz w:val="28"/>
          <w:sz w:val="28"/>
          <w:szCs w:val="28"/>
          <w:rtl w:val="true"/>
          <w:lang w:bidi="fa-IR"/>
        </w:rPr>
        <w:t>با نگاه به این محدودیت ها بدیهی است که بایگانی اینترنت و برخی منابع دیگر، نه بایگانی اینترنت را به طور کامل انجام می دهند و نه راه های دسترسی مناسبی برای بسیاری از اهداف علمی و یا پژوهشی دیگر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بایگانی علمی در مقیاس کوچک به یک نیاز مهم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بازگشت به پرسش مطرح شده در ابتدا امکان پذیر است؟</w:t>
      </w:r>
    </w:p>
    <w:p>
      <w:pPr>
        <w:pStyle w:val="BookText"/>
        <w:rPr/>
      </w:pPr>
      <w:r>
        <w:rPr>
          <w:rFonts w:ascii="IRNazanin" w:hAnsi="IRNazanin" w:eastAsia="IRNazanin"/>
          <w:color w:val="111111"/>
          <w:sz w:val="28"/>
          <w:sz w:val="28"/>
          <w:szCs w:val="28"/>
          <w:rtl w:val="true"/>
          <w:lang w:bidi="fa-IR"/>
        </w:rPr>
        <w:t>به برخی مسائل باید با رویکردی متفاوت نگاه کرد اگر برنامه ریزی سازمانی، برای بایگانی وب از محدوده کوچک تری آغاز شده باشد و بیش تر محدودیت های آن محدویت 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 منابع سخت افزاری باشد برای نشان دادن برخی مسائل اصلی بایگانی دیجیتال برای مطالعه زبان چینی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مطالعه موردی مورد بررسی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باید در ذهن داشته باشید که پروژه های متفاوت غالباً به روش ها یا راه حل های متفاوتی نیاز دارند</w:t>
      </w:r>
      <w:r>
        <w:rPr>
          <w:rFonts w:eastAsia="IRNazanin" w:cs="IRNazanin"/>
          <w:color w:val="111111"/>
          <w:sz w:val="28"/>
          <w:szCs w:val="28"/>
          <w:rtl w:val="true"/>
          <w:lang w:bidi="fa-IR"/>
        </w:rPr>
        <w:t>.</w:t>
      </w:r>
    </w:p>
    <w:p>
      <w:pPr>
        <w:pStyle w:val="Heading4"/>
        <w:numPr>
          <w:ilvl w:val="3"/>
          <w:numId w:val="1"/>
        </w:numPr>
        <w:rPr/>
      </w:pPr>
      <w:bookmarkStart w:id="591" w:name="__RefHeading___Toc17379029_2142443653"/>
      <w:bookmarkStart w:id="592" w:name="_Toc223"/>
      <w:bookmarkEnd w:id="591"/>
      <w:r>
        <w:rPr/>
        <w:t>2</w:t>
      </w:r>
      <w:r>
        <w:rPr>
          <w:rtl w:val="true"/>
        </w:rPr>
        <w:t>.</w:t>
      </w:r>
      <w:r>
        <w:rPr>
          <w:rtl w:val="true"/>
        </w:rPr>
        <w:t>بایگانی دیجیتال برای مطالعات زبان چینی</w:t>
      </w:r>
      <w:bookmarkEnd w:id="592"/>
    </w:p>
    <w:p>
      <w:pPr>
        <w:pStyle w:val="Heading5"/>
        <w:numPr>
          <w:ilvl w:val="4"/>
          <w:numId w:val="1"/>
        </w:numPr>
        <w:rPr/>
      </w:pPr>
      <w:bookmarkStart w:id="593" w:name="__RefHeading___Toc17379031_2142443653"/>
      <w:bookmarkStart w:id="594" w:name="_Toc224"/>
      <w:bookmarkEnd w:id="593"/>
      <w:r>
        <w:rPr>
          <w:rtl w:val="true"/>
        </w:rPr>
        <w:t>اشاره</w:t>
      </w:r>
      <w:bookmarkEnd w:id="594"/>
    </w:p>
    <w:p>
      <w:pPr>
        <w:pStyle w:val="BookText"/>
        <w:rPr/>
      </w:pPr>
      <w:r>
        <w:rPr>
          <w:rFonts w:ascii="IRNazanin" w:hAnsi="IRNazanin" w:eastAsia="IRNazanin"/>
          <w:color w:val="111111"/>
          <w:sz w:val="28"/>
          <w:sz w:val="28"/>
          <w:szCs w:val="28"/>
          <w:rtl w:val="true"/>
          <w:lang w:bidi="fa-IR"/>
        </w:rPr>
        <w:t xml:space="preserve">اهداف اصلی بایگانی دیجیتال مطالعات زبان چینی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اطمینان از دسترسی درازمدت برای شناسایی و بایگانی منابع اینترنت مربوط به مطالعات زبان چینی است انتخاب نقش مهمی در این فرآیند دارد و به طور ویژه در گفتمان سیاسی و اجتماعی بر آن تأکید و در اینترنت چینی منعکس شده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پروژه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توسط کتابخانه های دو مؤسسه چین شناسی با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هاید لبوگ آلمان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چین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لیدن هلند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زیر ساختی کاملا متفاوت با کتابخانه های بزرگ ملی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95" w:name="pg15998_254021"/>
    </w:p>
    <w:p>
      <w:pPr>
        <w:pStyle w:val="BookText"/>
        <w:rPr/>
      </w:pPr>
      <w:bookmarkEnd w:id="595"/>
      <w:r>
        <w:rPr>
          <w:rFonts w:ascii="IRNazanin" w:hAnsi="IRNazanin" w:eastAsia="IRNazanin"/>
          <w:color w:val="111111"/>
          <w:sz w:val="28"/>
          <w:sz w:val="28"/>
          <w:szCs w:val="28"/>
          <w:rtl w:val="true"/>
          <w:lang w:bidi="fa-IR"/>
        </w:rPr>
        <w:t>عکس</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ذخیره مجموعه </w:t>
      </w:r>
      <w:r>
        <w:rPr>
          <w:rFonts w:eastAsia="Times New Roman" w:cs="Times New Roman" w:ascii="Times New Roman" w:hAnsi="Times New Roman"/>
          <w:color w:val="111111"/>
          <w:sz w:val="28"/>
          <w:szCs w:val="28"/>
          <w:lang w:val="en-US" w:bidi="en-US"/>
        </w:rPr>
        <w:t>Dchs</w:t>
      </w:r>
    </w:p>
    <w:p>
      <w:pPr>
        <w:pStyle w:val="BookText"/>
        <w:rPr/>
      </w:pPr>
      <w:r>
        <w:rPr>
          <w:rFonts w:ascii="IRNazanin" w:hAnsi="IRNazanin" w:eastAsia="IRNazanin"/>
          <w:color w:val="111111"/>
          <w:sz w:val="28"/>
          <w:sz w:val="28"/>
          <w:szCs w:val="28"/>
          <w:rtl w:val="true"/>
          <w:lang w:bidi="fa-IR"/>
        </w:rPr>
        <w:t xml:space="preserve">نخستین بار هنگامی که اندیشه بارگذاری منابع برخط در موردچین در اواخر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هایدلبرگ مطرح شد، به هیچ وجه وضعیت آن برای کسی روشن نبود این اندیشه هنوز توسعه نیافته بود و به عنوان بخشی از برنامه ای بزرگ تر برای ایجاد مرکز اروپایی منابع دیجیتال در مطالعات چینی، با هدف بهبود شرایط مربوط به تحقیقات چین و دسترسی به اطلاعات در اروپا، معرفی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پروژه، شامل فعالیت هایی همچون خرید طیف وسیعی از پایگاه داده های تجاری تمام متن حمایت از توسعه پروژه های پایگاه داده دانشگاهی و توسعه امکانات بود ،همچنین توسعه برای یافتن بیماری ایدز در منابع چاپی و غیر چاپی در چین و فراهم آوردن امکان دسترسی آزاد به تمام متن منابع به طور گسترده را شامل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پروژه به مدت پنج سال در نظر گرفته شد و امکانات مالی آن برای بهبود وسایل سخت افزاری موجود و برای استخدام برخی کارکنان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دستیاران دانشجویی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عمل اصلی این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 انعطاف پذیری با حداکثر پاسخگویی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این معنی است که فضایی برای توسعه طرح های تفصیلی بسیاری از پروژه های فرعی و حتی ایده هایی برای پروژه های فرعی جدید مورد نیاز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 xml:space="preserve">، بیشتر به جذب پروژه های فرعی برای اجرای برنامه ریزی پیشرفته و سازماندهی مجدد زیر ساخت های فناوری اطلاعات مؤسسه پرداخته شد، و برنامه ریزی واقعی برای بایگانی وب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w:t>
      </w:r>
      <w:r>
        <w:rPr>
          <w:rFonts w:eastAsia="IRNazanin" w:cs="IRNazanin"/>
          <w:color w:val="111111"/>
          <w:sz w:val="28"/>
          <w:szCs w:val="28"/>
          <w:rtl w:val="true"/>
          <w:lang w:bidi="fa-IR"/>
        </w:rPr>
        <w:t>.</w:t>
      </w:r>
    </w:p>
    <w:p>
      <w:pPr>
        <w:pStyle w:val="Heading5"/>
        <w:numPr>
          <w:ilvl w:val="4"/>
          <w:numId w:val="1"/>
        </w:numPr>
        <w:rPr/>
      </w:pPr>
      <w:bookmarkStart w:id="596" w:name="__RefHeading___Toc17379033_2142443653"/>
      <w:bookmarkStart w:id="597" w:name="_Toc225"/>
      <w:bookmarkEnd w:id="596"/>
      <w:r>
        <w:rPr/>
        <w:t>1-2</w:t>
      </w:r>
      <w:r>
        <w:rPr>
          <w:rtl w:val="true"/>
        </w:rPr>
        <w:t>.</w:t>
      </w:r>
      <w:r>
        <w:rPr>
          <w:rtl w:val="true"/>
        </w:rPr>
        <w:t>گام های اولیه</w:t>
      </w:r>
      <w:bookmarkEnd w:id="597"/>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نگاهی به زیر ساخت های موجود که بایگانی وب باید از طریق آن توسعه داده شود، محدودیت ها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دیجیتال برای مطالعات زبان چینی توسط کتابخانه مؤسسه به اجرا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،کتابخانه با استفاده از فناوری اطلاعات با چهار سرور و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ایستگاه 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نگهداری این زیر ساخت های فناوری اطلاعات کتابداران با کمک یک یا دو دستیار دانشجویی پاره وقت بودند و در صورت نیاز از سوی بخش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 دانشگاه پشتیبانی می شدند</w:t>
      </w:r>
      <w:r>
        <w:rPr>
          <w:rFonts w:eastAsia="IRNazanin" w:cs="IRNazanin"/>
          <w:color w:val="111111"/>
          <w:sz w:val="28"/>
          <w:szCs w:val="28"/>
          <w:rtl w:val="true"/>
          <w:lang w:bidi="fa-IR"/>
        </w:rPr>
        <w:t xml:space="preserve">. </w:t>
      </w:r>
      <w:bookmarkStart w:id="598" w:name="pg15998_254022"/>
    </w:p>
    <w:p>
      <w:pPr>
        <w:pStyle w:val="BookText"/>
        <w:rPr/>
      </w:pPr>
      <w:bookmarkEnd w:id="598"/>
      <w:r>
        <w:rPr>
          <w:rFonts w:ascii="IRNazanin" w:hAnsi="IRNazanin" w:eastAsia="IRNazanin"/>
          <w:color w:val="111111"/>
          <w:sz w:val="28"/>
          <w:sz w:val="28"/>
          <w:szCs w:val="28"/>
          <w:rtl w:val="true"/>
          <w:lang w:bidi="fa-IR"/>
        </w:rPr>
        <w:t xml:space="preserve">برای پروژه بایگانی وب باید یک دستیار دیگر دانشجویی به صورت پاره وقت برای تهیه برخی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بارگذاری کردن بایگانی ایجاد ابر داده ها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می شد؛ زیرا کتابدار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مسئولیت های خود برای کتابخانه و محیط فناوری اطلاعات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کارهای مدیریت پروژه و توسعه سایر امور نیز در نظر داشته باشد در واقع سهم دستیار پروژه برای توسعه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تحصیلی بالای دستیار برای جلوگیری از تمرکز زدایی دانش در مورد چارچوب نظری پروژه ها اهمیت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به خصوص اینکه وقتی کتابدار مؤسسه را جهت کار دیگری محل را ترک کند، اهمیت آن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مسائل، با توجه به اندازه مؤسسه و امکانات آن باید در آغاز پروژه در نظر گرفته شود و به برخی سؤال ها نیز پاسخ داده شود مانند هدف دسترسی دراز مدت منابع بایگانی شده چیست؟ الزامات و نیازهای سخت افزاری و نرم افزاری برای ایجاد و نگهداری بایگانی چه چیزهایی است؟ چگونه انتخاب منابع باید به عنوان یک کار در حال انجام سازماندهی شود و چگونه باید اطلاعات ایجاد شده در دسترس قرار گیرد؟ و مهم تر از همه چه چیز دیگری نیاز است که برای یک برنامه ریزی مناسب در نظر گرفته شود و کجا در جست وجوی پاسخ باشیم؟</w:t>
      </w:r>
    </w:p>
    <w:p>
      <w:pPr>
        <w:pStyle w:val="BookText"/>
        <w:rPr/>
      </w:pPr>
      <w:r>
        <w:rPr>
          <w:rFonts w:ascii="IRNazanin" w:hAnsi="IRNazanin" w:eastAsia="IRNazanin"/>
          <w:color w:val="111111"/>
          <w:sz w:val="28"/>
          <w:sz w:val="28"/>
          <w:szCs w:val="28"/>
          <w:rtl w:val="true"/>
          <w:lang w:bidi="fa-IR"/>
        </w:rPr>
        <w:t xml:space="preserve">پاسخ به آخرین سؤال را می توان در سندی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چارچوب استاندارد بایگانی وب تبدیل شده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14721:2003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با عنوان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سیستم اطلاعات آرشیوی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 ثابت کرده است که از اهمیت حیاتی برخوردار است زیرا در آن پس زمینه های تئوری بسیار مهمی تعیین شده است و کمک می کند تا بسیاری از مسائل مهم بایگانی وب را در آن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مفید یک اشکال عمده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نام آن پیداست، فقط چارچوبی برای راهنمایی های تئوری در مسائل مختلف است و پیاده سازی واقعی مهارت های کاربر را ارائه نمی دهد ،بنابراین لازم است جست و جوی دیگری برای درک چگونگی تبدیل چارچوب به عمل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اطلاعات بسیاری می توان در جاهایی مانند ،</w:t>
      </w:r>
      <w:r>
        <w:rPr>
          <w:rFonts w:eastAsia="Times New Roman" w:cs="Times New Roman" w:ascii="Times New Roman" w:hAnsi="Times New Roman"/>
          <w:color w:val="111111"/>
          <w:sz w:val="28"/>
          <w:szCs w:val="28"/>
          <w:lang w:val="en-US" w:bidi="en-US"/>
        </w:rPr>
        <w:t>RLG PADI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مانند آن یافت اما مهم تر از آن مشارکت فعالانه در کارگاه ها و همایش هایی است که در برخورد با مسائل مرتبط با بایگانی وب ارائه می دهند</w:t>
      </w:r>
      <w:r>
        <w:rPr>
          <w:rFonts w:eastAsia="IRNazanin" w:cs="IRNazanin"/>
          <w:color w:val="111111"/>
          <w:sz w:val="28"/>
          <w:szCs w:val="28"/>
          <w:rtl w:val="true"/>
          <w:lang w:bidi="fa-IR"/>
        </w:rPr>
        <w:t>.</w:t>
      </w:r>
    </w:p>
    <w:p>
      <w:pPr>
        <w:pStyle w:val="Heading5"/>
        <w:numPr>
          <w:ilvl w:val="4"/>
          <w:numId w:val="1"/>
        </w:numPr>
        <w:rPr/>
      </w:pPr>
      <w:bookmarkStart w:id="599" w:name="__RefHeading___Toc17379035_2142443653"/>
      <w:bookmarkStart w:id="600" w:name="_Toc226"/>
      <w:bookmarkEnd w:id="599"/>
      <w:r>
        <w:rPr/>
        <w:t>2-2</w:t>
      </w:r>
      <w:r>
        <w:rPr>
          <w:rtl w:val="true"/>
        </w:rPr>
        <w:t>.</w:t>
      </w:r>
      <w:r>
        <w:rPr>
          <w:rtl w:val="true"/>
        </w:rPr>
        <w:t>توسعه پایدار سازمانی</w:t>
      </w:r>
      <w:bookmarkEnd w:id="60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 ترین سؤال هایی که کل پروژه با آن روبه روست چگونگی فراهم کردن توسعه پایدار مؤسسه برای بایگانی دراز 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سه عامل اساسی در این پرسش نمی توانند به صورت دراز مدت در نظر گرفته شوند تأمین مالی پروژه نمی تواند محدود شود و به پایان برسد؛ علاقه مندی های کاربران در سازمان می تواند تغییر کند و منجر به غفلت از پروژه شود؛ و حتی وضعیت دراز مدت سازمان به هیچ وجه تضمین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واضح است که سازم آن جایی با قابلیت اعتماد به مراتب کم تری از کتابخانه یا بایگانی ملی برای بایگانی دراز مدت است که در آن برخی مفاد قانونی می تواند مؤسسه را برای تحقق مسئولیت ها نسبت به مجموعه مجبور می کند</w:t>
      </w:r>
      <w:r>
        <w:rPr>
          <w:rFonts w:eastAsia="IRNazanin" w:cs="IRNazanin"/>
          <w:color w:val="111111"/>
          <w:sz w:val="28"/>
          <w:szCs w:val="28"/>
          <w:rtl w:val="true"/>
          <w:lang w:bidi="fa-IR"/>
        </w:rPr>
        <w:t xml:space="preserve">. </w:t>
      </w:r>
      <w:bookmarkStart w:id="601" w:name="pg15998_254023"/>
    </w:p>
    <w:p>
      <w:pPr>
        <w:pStyle w:val="BookText"/>
        <w:rPr/>
      </w:pPr>
      <w:bookmarkEnd w:id="601"/>
      <w:r>
        <w:rPr>
          <w:rFonts w:ascii="IRNazanin" w:hAnsi="IRNazanin" w:eastAsia="IRNazanin"/>
          <w:color w:val="111111"/>
          <w:sz w:val="28"/>
          <w:sz w:val="28"/>
          <w:szCs w:val="28"/>
          <w:rtl w:val="true"/>
          <w:lang w:bidi="fa-IR"/>
        </w:rPr>
        <w:t xml:space="preserve">بنابراین، راهبرد توسعه باید برای بقای بایگانی ،فنی در صورت توقف کار مؤسسه یا عدم توانایی آن برای حمایت از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بقا را می توان به دو روش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بایگانی را فعال نگه داشت بدین معنی که تمام فعالیت های انتخاب منابع برای داده های در دسترس ادامه داشته باشد؛ یا این که بایگانی باید حداقل در یک وضعیت رکودی حفظ شود، بدین معنی که با وجود این که منابع جدید به بایگانی اضافه نمی شوند حداقل دسترسی به آن چه که در حال حاضر موجود است تضمین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راه برای این کار وجود دارد نخست و مهم تر از همه بایگانی باید ویژگی های اولیه یک منبع قابل اعتمادی را محقق کند، که به معنای پایبندی به استانداردهای اعلام شده است همان گونه که در مدل </w:t>
      </w:r>
      <w:r>
        <w:rPr>
          <w:rFonts w:eastAsia="Times New Roman" w:cs="Times New Roman" w:ascii="Times New Roman" w:hAnsi="Times New Roman"/>
          <w:color w:val="111111"/>
          <w:sz w:val="28"/>
          <w:szCs w:val="28"/>
          <w:lang w:val="en-US" w:bidi="en-US"/>
        </w:rPr>
        <w:t>OAIS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توصیف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استفاده از آن را برای مؤسسه های دیگر ممکن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ایده ال کتابخانه های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قادر به همسانی آن با سایر بایگانی ها نباشیم</w:t>
      </w:r>
    </w:p>
    <w:p>
      <w:pPr>
        <w:pStyle w:val="BookText"/>
        <w:rPr/>
      </w:pPr>
      <w:r>
        <w:rPr>
          <w:rFonts w:ascii="IRNazanin" w:hAnsi="IRNazanin" w:eastAsia="IRNazanin"/>
          <w:color w:val="111111"/>
          <w:sz w:val="28"/>
          <w:sz w:val="28"/>
          <w:szCs w:val="28"/>
          <w:rtl w:val="true"/>
          <w:lang w:bidi="fa-IR"/>
        </w:rPr>
        <w:t>راه دوم توسعه بایگانی است که برای آن تلاش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تعدادی از مؤسسه ها به طور فعال و تعاملی در این پروژه مشارکت داشته باشند در زمان توقف کار برای یکی از شرکا برای دیگری این امکان به وجود می آید که کار بایگانی را ادامه داده و از امکانات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پایبندی به استانداردهای برقرار شده در این نوع کار ضروری به نظر می رسد برای این پروژه نیز تصمیم گرفته شد که به صورت مشارکتی کار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جست و جوی شرکایی است که امکان همکاری در این زمینه را داشته باشند و مسائل مربوط را حل 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بایگانی به عنوان یک کمک اساسی به حوزه مطالعات چین وارد شده و شناخته شود</w:t>
      </w:r>
      <w:r>
        <w:rPr>
          <w:rFonts w:eastAsia="IRNazanin" w:cs="IRNazanin"/>
          <w:color w:val="111111"/>
          <w:sz w:val="28"/>
          <w:szCs w:val="28"/>
          <w:rtl w:val="true"/>
          <w:lang w:bidi="fa-IR"/>
        </w:rPr>
        <w:t>.</w:t>
      </w:r>
    </w:p>
    <w:p>
      <w:pPr>
        <w:pStyle w:val="Heading5"/>
        <w:numPr>
          <w:ilvl w:val="4"/>
          <w:numId w:val="1"/>
        </w:numPr>
        <w:rPr/>
      </w:pPr>
      <w:bookmarkStart w:id="602" w:name="__RefHeading___Toc17379037_2142443653"/>
      <w:bookmarkStart w:id="603" w:name="_Toc227"/>
      <w:bookmarkEnd w:id="602"/>
      <w:r>
        <w:rPr/>
        <w:t>2-3</w:t>
      </w:r>
      <w:r>
        <w:rPr>
          <w:rtl w:val="true"/>
        </w:rPr>
        <w:t>.</w:t>
      </w:r>
      <w:r>
        <w:rPr>
          <w:rtl w:val="true"/>
        </w:rPr>
        <w:t>سخت افزار</w:t>
      </w:r>
      <w:bookmarkEnd w:id="603"/>
    </w:p>
    <w:p>
      <w:pPr>
        <w:pStyle w:val="BookText"/>
        <w:rPr/>
      </w:pPr>
      <w:r>
        <w:rPr>
          <w:rFonts w:ascii="IRNazanin" w:hAnsi="IRNazanin" w:eastAsia="IRNazanin"/>
          <w:color w:val="111111"/>
          <w:sz w:val="28"/>
          <w:sz w:val="28"/>
          <w:szCs w:val="28"/>
          <w:rtl w:val="true"/>
          <w:lang w:bidi="fa-IR"/>
        </w:rPr>
        <w:t xml:space="preserve">برای اطمینان از کارکرد مناسب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سطح محلی باید محیط سخت افزاری مناسبی را اندازی شود بعد از تدارک سخت افزاری برای سرور مناسب و ایستگاه های کاری اختصاص داده شده به امور روزمره مانند بارگذاری و مقاصد ،مدیریتی لازم است به امکانات پشتیبانی و امنیت و محافظت از این سرور در مقابل ویروس های کامپیوتری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کامپیوتر دانشگاه هایدلبرگ با استفاده از روش ذخیره سازی توزیع شده </w:t>
      </w:r>
      <w:r>
        <w:rPr>
          <w:rFonts w:eastAsia="Times New Roman" w:cs="Times New Roman" w:ascii="Times New Roman" w:hAnsi="Times New Roman"/>
          <w:color w:val="111111"/>
          <w:sz w:val="28"/>
          <w:szCs w:val="28"/>
          <w:lang w:val="en-US" w:bidi="en-US"/>
        </w:rPr>
        <w:t>IBM ADSTAR</w:t>
      </w:r>
      <w:r>
        <w:rPr>
          <w:rFonts w:ascii="IRNazanin" w:hAnsi="IRNazanin" w:eastAsia="IRNazanin"/>
          <w:color w:val="111111"/>
          <w:sz w:val="28"/>
          <w:sz w:val="28"/>
          <w:szCs w:val="28"/>
          <w:rtl w:val="true"/>
          <w:lang w:bidi="fa-IR"/>
        </w:rPr>
        <w:t>، سیستم پشتیبان گیری مهمی را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این سیستم هر شب یک نسخه پشتیبان از کل بایگانی بر روی نوار های مغناطیسی در کامپیوتر مرکزی ذخیره می شود کپی های پشتیبانی از این نوارها نیز به طور مرتب در دانشگاه کالسروهه ذخیره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بنابراین داده های بایگانی در سه مکان مختلف که امنیت مناسبی را ارائه می دهند نگهداری می شوند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دستگاه منبع تغذیه اضطراری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به عنوان یک سیستم </w:t>
      </w:r>
      <w:r>
        <w:rPr>
          <w:rFonts w:eastAsia="Times New Roman" w:cs="Times New Roman" w:ascii="Times New Roman" w:hAnsi="Times New Roman"/>
          <w:color w:val="111111"/>
          <w:sz w:val="28"/>
          <w:szCs w:val="28"/>
          <w:lang w:val="en-US" w:bidi="en-US"/>
        </w:rPr>
        <w:t>RAID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آرایه افزونه دیسک های مستقل ارزان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تأمین امنیت اولیه برای دسترسی بی وقفه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محافظت در مقابل ویروس از نرم افزار ویروس یاب </w:t>
      </w:r>
      <w:r>
        <w:rPr>
          <w:rFonts w:eastAsia="Times New Roman" w:cs="Times New Roman" w:ascii="Times New Roman" w:hAnsi="Times New Roman"/>
          <w:color w:val="111111"/>
          <w:sz w:val="28"/>
          <w:szCs w:val="28"/>
          <w:lang w:val="en-US" w:bidi="en-US"/>
        </w:rPr>
        <w:t>McAfee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تعاریفی که در این ویروس یاب وجود دارد، به صورت ساعتی از سرور </w:t>
      </w:r>
      <w:r>
        <w:rPr>
          <w:rFonts w:eastAsia="Times New Roman" w:cs="Times New Roman" w:ascii="Times New Roman" w:hAnsi="Times New Roman"/>
          <w:color w:val="111111"/>
          <w:sz w:val="28"/>
          <w:szCs w:val="28"/>
          <w:lang w:val="en-US" w:bidi="en-US"/>
        </w:rPr>
        <w:t>McAfee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 تمام داده های ورودی به طور مداوم چک شده و به طور خودکار فرآیندهای اسکن منظم از کل بایگانی انجام می پذیرد</w:t>
      </w:r>
      <w:r>
        <w:rPr>
          <w:rFonts w:eastAsia="IRNazanin" w:cs="IRNazanin"/>
          <w:color w:val="111111"/>
          <w:sz w:val="28"/>
          <w:szCs w:val="28"/>
          <w:rtl w:val="true"/>
          <w:lang w:bidi="fa-IR"/>
        </w:rPr>
        <w:t xml:space="preserve">. </w:t>
      </w:r>
      <w:bookmarkStart w:id="604" w:name="pg15998_254024"/>
    </w:p>
    <w:p>
      <w:pPr>
        <w:pStyle w:val="BookText"/>
        <w:rPr/>
      </w:pPr>
      <w:bookmarkEnd w:id="604"/>
      <w:r>
        <w:rPr>
          <w:rFonts w:ascii="IRNazanin" w:hAnsi="IRNazanin" w:eastAsia="IRNazanin"/>
          <w:color w:val="111111"/>
          <w:sz w:val="28"/>
          <w:sz w:val="28"/>
          <w:szCs w:val="28"/>
          <w:rtl w:val="true"/>
          <w:lang w:bidi="fa-IR"/>
        </w:rPr>
        <w:t xml:space="preserve">بدینوسیله می توانیم زیر ساخت های فناوری اطلاعات موجود در مؤسسه را که حمایت بخش </w:t>
      </w:r>
      <w:r>
        <w:rPr>
          <w:rFonts w:eastAsia="Times New Roman" w:cs="Times New Roman" w:ascii="Times New Roman" w:hAnsi="Times New Roman"/>
          <w:color w:val="111111"/>
          <w:sz w:val="28"/>
          <w:szCs w:val="28"/>
          <w:lang w:val="en-US" w:bidi="en-US"/>
        </w:rPr>
        <w:t>ICT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دانشگاه را نیز دارد در این بخش مورد استفاده قرار دهیم در تمامی موارد این تجهیزات باید از نظر دانشگاه ها استاندارد ،باشد به همین دلیل این تجهیزات باید در حوزه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مرکزی بوده و در آن جا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می تواند از لحاظ حرفه ای نوعی مزیت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هم می تواند یک نقص باشد زیرا به نوعی می تواند محدودیت هایی بر روی سخت افزار و نرم افزار اعمال کند</w:t>
      </w:r>
      <w:r>
        <w:rPr>
          <w:rFonts w:eastAsia="IRNazanin" w:cs="IRNazanin"/>
          <w:color w:val="111111"/>
          <w:sz w:val="28"/>
          <w:szCs w:val="28"/>
          <w:rtl w:val="true"/>
          <w:lang w:bidi="fa-IR"/>
        </w:rPr>
        <w:t>.</w:t>
      </w:r>
    </w:p>
    <w:p>
      <w:pPr>
        <w:pStyle w:val="Heading5"/>
        <w:numPr>
          <w:ilvl w:val="4"/>
          <w:numId w:val="1"/>
        </w:numPr>
        <w:rPr/>
      </w:pPr>
      <w:bookmarkStart w:id="605" w:name="__RefHeading___Toc17379039_2142443653"/>
      <w:bookmarkStart w:id="606" w:name="_Toc228"/>
      <w:bookmarkEnd w:id="605"/>
      <w:r>
        <w:rPr/>
        <w:t>2-4</w:t>
      </w:r>
      <w:r>
        <w:rPr>
          <w:rtl w:val="true"/>
        </w:rPr>
        <w:t>.</w:t>
      </w:r>
      <w:r>
        <w:rPr>
          <w:rtl w:val="true"/>
        </w:rPr>
        <w:t>نرم افزار</w:t>
      </w:r>
      <w:bookmarkEnd w:id="606"/>
    </w:p>
    <w:p>
      <w:pPr>
        <w:pStyle w:val="BookText"/>
        <w:rPr/>
      </w:pPr>
      <w:r>
        <w:rPr>
          <w:rFonts w:ascii="IRNazanin" w:hAnsi="IRNazanin" w:eastAsia="IRNazanin"/>
          <w:color w:val="111111"/>
          <w:sz w:val="28"/>
          <w:sz w:val="28"/>
          <w:szCs w:val="28"/>
          <w:rtl w:val="true"/>
          <w:lang w:bidi="fa-IR"/>
        </w:rPr>
        <w:t>برای شروع کار بایگانی دیجیتال برای پروژه مطالعات چینی به نرم افزار مناسب نیاز داریم که باید برخی شرایط این کار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مجموعه عظیمی از داده های به هم پیوسته در فرمت ها و سیستم های کدگذاری مختلف است و بایگانی چنین داده هایی برای محافظت از آن ها به نحوی که محتوا و عملکرد آن به صورت اصلی باشد، قدری مشکل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کارکرد محتوای وب وابسته به نرم افزار مرورگر است، هیچ داده قابل اعتمادی برای محافظت از آن وجود ندارد با این حال چنان چه اساس آن محافظت شود، بسیاری از موارد فوق برآورده می شود به این معنی که اگر کل وبگاه بارگذاری شد، باید ساختار فایل اصلی دست نخورده نگه داشته شود البته برای نگهداری اسناد بارگذاری شده و ارتباط آن با باید ارتباطات مناسبی در نظر گرفته شود برای این منظور به نرم افزاری نیاز است که مناسب این کار بوده و قابلیت تنظیم را داشته باشد این نرم افزار باید توانایی اداره طیف گسترده ای از فرمت های مختلف را داشته و مقرون به صرفه نیز باشد بعد از آزمایش هایی که بر روی نرم افزارها صورت گرفت به این نتیجه رسیدیم که نرم افزار آفلاین اکسپلورر، تمام قابلیت های مورد نیاز را برای شروع کار دارد</w:t>
      </w:r>
      <w:r>
        <w:rPr>
          <w:rFonts w:eastAsia="IRNazanin" w:cs="IRNazanin"/>
          <w:color w:val="111111"/>
          <w:sz w:val="28"/>
          <w:szCs w:val="28"/>
          <w:rtl w:val="true"/>
          <w:lang w:bidi="fa-IR"/>
        </w:rPr>
        <w:t>.</w:t>
      </w:r>
    </w:p>
    <w:p>
      <w:pPr>
        <w:pStyle w:val="Heading5"/>
        <w:numPr>
          <w:ilvl w:val="4"/>
          <w:numId w:val="1"/>
        </w:numPr>
        <w:rPr/>
      </w:pPr>
      <w:bookmarkStart w:id="607" w:name="__RefHeading___Toc17379041_2142443653"/>
      <w:bookmarkStart w:id="608" w:name="_Toc229"/>
      <w:bookmarkEnd w:id="607"/>
      <w:r>
        <w:rPr/>
        <w:t>2-5</w:t>
      </w:r>
      <w:r>
        <w:rPr>
          <w:rtl w:val="true"/>
        </w:rPr>
        <w:t>.</w:t>
      </w:r>
      <w:r>
        <w:rPr>
          <w:rtl w:val="true"/>
        </w:rPr>
        <w:t>فراداده</w:t>
      </w:r>
      <w:bookmarkEnd w:id="608"/>
    </w:p>
    <w:p>
      <w:pPr>
        <w:pStyle w:val="BookText"/>
        <w:rPr/>
      </w:pPr>
      <w:r>
        <w:rPr>
          <w:rFonts w:ascii="IRNazanin" w:hAnsi="IRNazanin" w:eastAsia="IRNazanin"/>
          <w:color w:val="111111"/>
          <w:sz w:val="28"/>
          <w:sz w:val="28"/>
          <w:szCs w:val="28"/>
          <w:rtl w:val="true"/>
          <w:lang w:bidi="fa-IR"/>
        </w:rPr>
        <w:t>مسئله ای که موجب دغدغه فکری شده ایجاد فراداده است از یک طرف فراداده اطلاعات لازم را برای مشاهده و توصیف محتوای سند ایجاد می کند و از طرفی هم موجب دسترسی کاربران به اطلاعات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فراداده هایی مانند نویسنده عنوان و موضوع تا زمانی که جست وجوی متنی وجو نداشته باشد این نوع فراداده به کاربر کمک می کند از طرفی هم فراداده مسائل فنی را برای کمک به حفاظت درازمدت فراهم می کند؛ زیرا اطلاعات لازم را برای مدیریت مناسب را فراهم و بررسی را آن در آینده میسر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ایجاد فراداده پر هزینه است؛ با این حال با وجود فراداده نیمه خودکار، جمع آوری برخی داده ها باید به صورت دستی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بدیهی است که ایجاد فراداده برای صدها هزار سند با همان سرعتی که از اینترنت بارگذاری شده غیر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کار ممکن بود یافتن آن چه که دقیقاً این فراداده باید حاوی آن باشد، باز هم یافتن جزئیات و فرمت های آن، بسیار سخت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پرسش های مهمی که در این مورد وجود دارد این است که آیا وجود فراداده ضروری است یا بهتر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صرفاً تکیه بر الگوریتم های جست وجو برای بازیابی تمام داده های مورد نیاز </w:t>
      </w:r>
      <w:bookmarkStart w:id="609" w:name="pg15998_254025"/>
    </w:p>
    <w:p>
      <w:pPr>
        <w:pStyle w:val="BookText"/>
        <w:rPr/>
      </w:pPr>
      <w:bookmarkEnd w:id="609"/>
      <w:r>
        <w:rPr>
          <w:rFonts w:ascii="IRNazanin" w:hAnsi="IRNazanin" w:eastAsia="IRNazanin"/>
          <w:color w:val="111111"/>
          <w:sz w:val="28"/>
          <w:sz w:val="28"/>
          <w:szCs w:val="28"/>
          <w:rtl w:val="true"/>
          <w:lang w:bidi="fa-IR"/>
        </w:rPr>
        <w:t>برای دسترسی و نیز برای اهداف بلند مدت حافظت از داده ها امکان پذیر است؟ از دیدگاه کاربر می توان استدلال کرد که جست وجوی متن ،کامل در مقایسه با سر فصل های موضوعی خام یا عناوین حاوی فراداده های ناقص جهت پیدا کردن اسناد ابزار قابل اعتماد تری است از نظر فنی بسیاری از اطلاعات ضروری از جمله فرمت فایل سرعت بارگذاری رمز گذاری و غیره برای راحتی در بازیابی داده هاست یا حتی می تواند برای ساختار نام گذاری فایل باشد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4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کاربری جست و جوی فراداده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امکان جست وجوی پیشرفته در بایگانی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ایده رد شد منابع دیجیتال نوعی اطلاعات هستند که زود از بین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امکان دارد تا در اسناد جداگانه ای نیز ذخیره شوند تا این منابع را با اطمینان و به صورت یکپارچه در آینده و به صورت طولانی مدت قابل دسترسی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داده ها و اطلاعات امکان نابودی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مدیریت و ادغام بهتر مواد بایگانی شده در موجودی کتابخانه های بزرگ، تصمیم گرفته شد تا فراداده به عنوان بخشی از کاتالوگ به صورت منظم ایجاد و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کاتالوگ با فرادداده تطبیق داده شد تا بخش هایی برای مدیریت درست، تاریخچه مبدأ، سابقه مدیریت، نوع فایل، شناسه، و سایر موارد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پیچیدگی ،منابع در حال حاضر سرگرم تهیه رکوردهای فراداده ای هستیم که با بتواند تک فایل را توصیف کند که فقط متن را شامل می شود یا شامل مجموعه ای کامل از فایل ها مانند ،وبگاه انجمن و یا روزنامه باشد</w:t>
      </w:r>
      <w:r>
        <w:rPr>
          <w:rFonts w:eastAsia="IRNazanin" w:cs="IRNazanin"/>
          <w:color w:val="111111"/>
          <w:sz w:val="28"/>
          <w:szCs w:val="28"/>
          <w:rtl w:val="true"/>
          <w:lang w:bidi="fa-IR"/>
        </w:rPr>
        <w:t>.</w:t>
      </w:r>
    </w:p>
    <w:p>
      <w:pPr>
        <w:pStyle w:val="Heading5"/>
        <w:numPr>
          <w:ilvl w:val="4"/>
          <w:numId w:val="1"/>
        </w:numPr>
        <w:rPr/>
      </w:pPr>
      <w:bookmarkStart w:id="610" w:name="__RefHeading___Toc17379043_2142443653"/>
      <w:bookmarkStart w:id="611" w:name="_Toc230"/>
      <w:bookmarkEnd w:id="610"/>
      <w:r>
        <w:rPr/>
        <w:t>6-2</w:t>
      </w:r>
      <w:r>
        <w:rPr>
          <w:rtl w:val="true"/>
        </w:rPr>
        <w:t>.</w:t>
      </w:r>
      <w:r>
        <w:rPr>
          <w:rtl w:val="true"/>
        </w:rPr>
        <w:t>سیاست گذاری و خط مشی مجموعه</w:t>
      </w:r>
      <w:bookmarkEnd w:id="611"/>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بدیهی است که هدف از بایگانی دیجیتال مطالعات چینی نمی تواند شامل تمامی موارد موجود در اینترنت باشد و از آن محافظت نماید نه از لحاظ فنی چنین امکانی وجود دارد و نه مفید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مؤسسه ای ،تحقیقاتی علاقه مند به بخشی از اینترنت چین هستیم که منعکس کننده جنبه های </w:t>
      </w:r>
    </w:p>
    <w:p>
      <w:pPr>
        <w:pStyle w:val="BookText"/>
        <w:rPr/>
      </w:pPr>
      <w:r>
        <w:rPr>
          <w:rFonts w:ascii="IRNazanin" w:hAnsi="IRNazanin" w:eastAsia="IRNazanin"/>
          <w:color w:val="111111"/>
          <w:sz w:val="28"/>
          <w:sz w:val="28"/>
          <w:szCs w:val="28"/>
          <w:rtl w:val="true"/>
          <w:lang w:bidi="fa-IR"/>
        </w:rPr>
        <w:t>خاصی از جامعه چینی است که موارد زودگذری هم هستند بنابراین فراهم کردن انتخاب آگاهانه منابع یک سرمایه است که در حال حاضر به ما کمک می کند و نیز به کاربران کمک می کند در آینده تا جهت شناسایی موادی که ما نیاز به آن داریم و مربوط به هدف ما می شود یاری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ارزش ها در گذر زمان تغییر خواهد کرد و نسل بعد ممکن است انتخاب های مختلفی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بایگانی اینترنت هنوز جایگزینی بسیار غنی را فراهم میکند که در آن گزینه های دیگری در دسترس خواهد بود و ترکیبی از دو رویکرد گزینشی و جامع است که کاربر در آینده با گسترده ترین آرایه از امکانات برای تحقیقات خود قادر به تأمین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همزمان میخواهیم خطر محدودیت بیش از حد را در انتخابمان کاهش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قبلا نیز گفته شد و در ادامه بحث خواهد شد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حال تبدیل شدن به پروژه تعاونی بزرگ تر است شرکای ،مختلف معیارهای مختلفی دارند و در نتیجه مقادیر مختلفی را در روند انتخاب خود اعمال می کنند این امر تنها می تواند محتوای بایگانی را غنی ،کند در حالی که در سیاست انتخاب آگاهانه منابع تغییری رخ نمی دهد</w:t>
      </w:r>
    </w:p>
    <w:p>
      <w:pPr>
        <w:pStyle w:val="BookText"/>
        <w:rPr/>
      </w:pPr>
      <w:r>
        <w:rPr>
          <w:rFonts w:ascii="IRNazanin" w:hAnsi="IRNazanin" w:eastAsia="IRNazanin"/>
          <w:color w:val="111111"/>
          <w:sz w:val="28"/>
          <w:sz w:val="28"/>
          <w:szCs w:val="28"/>
          <w:rtl w:val="true"/>
          <w:lang w:bidi="fa-IR"/>
        </w:rPr>
        <w:t>با این حال به منظور استفاده بهتر از منابع محدود و در دسترس باید راهبردهای هوشمندانه ای را برای توسعه مجموعه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تعداد زیاد سیاست های اینترنتی در مورد چین و سرعت زیاد آن و توسعه آن و همچنین ناپدید شدن این مطالب در شبکه چین وظیفه ساختن بایگانی منابع برخط که بتواند مهم و ارزشمند باشد کاری سخت و دلهره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رفع این مشکل شروع به ساخت یک شبکه اطلاعاتی از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بومی و شهروندان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که به طور فعال یا غیر فعال بخشی از این کار را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زمانی عملی می شود که با استفاده از دانشی باشد که برای شناسایی سیاست های خاص و متناسب با کار باشد با این حال این شبکه اطلاعاتی بزرگ می تواند خیلی متنوع تر از فرآیند انتخاب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شبکه اطلاع رسانی نیز هدف دیگری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اعضای آن بخشی از فرهنگ اینترنت معاصر است آن ها می توانند اطلاعات زمینه ارزشمندی در مورد منابع بایگانی شده ارائه دهند تا آن جا که ممکن است این اطلاعات باید در فراداده و یا صفحات وب تخصیص داده شده به عنوان بخشی از مجموعه ایجاد و حفظ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w:t>
      </w:r>
    </w:p>
    <w:p>
      <w:pPr>
        <w:pStyle w:val="BookText"/>
        <w:rPr/>
      </w:pPr>
      <w:r>
        <w:rPr>
          <w:rFonts w:ascii="IRNazanin" w:hAnsi="IRNazanin" w:eastAsia="IRNazanin"/>
          <w:color w:val="111111"/>
          <w:sz w:val="28"/>
          <w:sz w:val="28"/>
          <w:szCs w:val="28"/>
          <w:rtl w:val="true"/>
          <w:lang w:bidi="fa-IR"/>
        </w:rPr>
        <w:t xml:space="preserve">از آن جا که چند ماه نیز بر روی تعدادی پروژه خاص مانند شعر معاصر، سارس </w:t>
      </w:r>
      <w:r>
        <w:rPr>
          <w:rStyle w:val="FootnoteAnchor"/>
          <w:rtl w:val="true"/>
        </w:rPr>
        <w:footnoteReference w:id="419"/>
      </w:r>
      <w:r>
        <w:rPr>
          <w:rFonts w:ascii="IRNazanin" w:hAnsi="IRNazanin" w:eastAsia="IRNazanin"/>
          <w:color w:val="111111"/>
          <w:sz w:val="28"/>
          <w:sz w:val="28"/>
          <w:szCs w:val="28"/>
          <w:rtl w:val="true"/>
          <w:lang w:bidi="fa-IR"/>
        </w:rPr>
        <w:t>یا موضوع همجنس بازی در چین کار کرده ایم، محققان و دانشجویان کارشناس ارشد برای ایجاد آرشیوهای جامع بر روی این موضوع ها کار می کنند، از جمله این وب گاه ها، آن هایی هستند که در معرض خطر بوده و یا شامل موارد دیگر مانند عکس و پوستر می شود برای بایگانی این منابع می توان متن ساده ای را در زمان بایگانی به آن اضافه کرد این نوع عملکرد را برای درک بهتر این منابع که زود از بین می روند، به ویژه در آینده دور، ضروری می دانیم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کار صرفاً با تکیه بر آگاهان و دانشمندان انجام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رویدادهای خاص بین المللی مانند حمله تروریستی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و یا بازی های المپیک چین در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غالباً باعث بحث های داغ بر </w:t>
      </w:r>
      <w:bookmarkStart w:id="612" w:name="pg15998_254027"/>
    </w:p>
    <w:p>
      <w:pPr>
        <w:pStyle w:val="BookText"/>
        <w:rPr/>
      </w:pPr>
      <w:bookmarkEnd w:id="612"/>
      <w:r>
        <w:rPr>
          <w:rFonts w:ascii="IRNazanin" w:hAnsi="IRNazanin" w:eastAsia="IRNazanin"/>
          <w:color w:val="111111"/>
          <w:sz w:val="28"/>
          <w:sz w:val="28"/>
          <w:szCs w:val="28"/>
          <w:rtl w:val="true"/>
          <w:lang w:bidi="fa-IR"/>
        </w:rPr>
        <w:t>روی اینترنت می شود برای جلوگیری از شیوع افکار عمومی ما در حال کار بر روی سیاهه وارسی تالار گفتگو و روزنامه ها هستیم که نوع گزارش ها به آن مربوط می شود تا بتوان فاصه زمانی چند هفته قبل و بعد از چنین رویدادهایی را پوشش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های مشابه دیگری هم توسط اشخاص ،خصوصی ،پژوهشگران گروه های پژوهشی و یا سایر مؤسسه های به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اهدا و یا فروخته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اوقات برای کمک به ناشران وب گاه ها در معرض خطر برای حفظ محتوای وبگاه شان نزدیک 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با آن ها تماس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این مجموعه ها برای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طراحی و ایجاد نشده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ممکن است همه استانداردهای کیفیت مد نظر ما را دنبال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آن ها کمک می کند تا این منابع در درازمدت در دسترس باشند</w:t>
      </w:r>
      <w:r>
        <w:rPr>
          <w:rFonts w:eastAsia="IRNazanin" w:cs="IRNazanin"/>
          <w:color w:val="111111"/>
          <w:sz w:val="28"/>
          <w:szCs w:val="28"/>
          <w:rtl w:val="true"/>
          <w:lang w:bidi="fa-IR"/>
        </w:rPr>
        <w:t>.</w:t>
      </w:r>
    </w:p>
    <w:p>
      <w:pPr>
        <w:pStyle w:val="Heading5"/>
        <w:numPr>
          <w:ilvl w:val="4"/>
          <w:numId w:val="1"/>
        </w:numPr>
        <w:rPr/>
      </w:pPr>
      <w:bookmarkStart w:id="613" w:name="__RefHeading___Toc17379045_2142443653"/>
      <w:bookmarkStart w:id="614" w:name="_Toc231"/>
      <w:bookmarkEnd w:id="613"/>
      <w:r>
        <w:rPr/>
        <w:t>7-2</w:t>
      </w:r>
      <w:r>
        <w:rPr>
          <w:rtl w:val="true"/>
        </w:rPr>
        <w:t>.</w:t>
      </w:r>
      <w:r>
        <w:rPr>
          <w:rtl w:val="true"/>
        </w:rPr>
        <w:t>مشارکت</w:t>
      </w:r>
      <w:bookmarkEnd w:id="614"/>
    </w:p>
    <w:p>
      <w:pPr>
        <w:pStyle w:val="BookText"/>
        <w:rPr/>
      </w:pPr>
      <w:r>
        <w:rPr>
          <w:rFonts w:ascii="IRNazanin" w:hAnsi="IRNazanin" w:eastAsia="IRNazanin"/>
          <w:color w:val="111111"/>
          <w:sz w:val="28"/>
          <w:sz w:val="28"/>
          <w:szCs w:val="28"/>
          <w:rtl w:val="true"/>
          <w:lang w:bidi="fa-IR"/>
        </w:rPr>
        <w:t>ملاحظه کردیم که اجرای بایگانی تلاشی مشارکتی است و مشارکت راهبردی مهمی برای بقای آرشیوهای وب در مقیاس کوچک است مشارکت می تواند به نگهداری طولانی مدت از طریق عرضه خدمات به اعضا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شرکا نیز اجازه توزیع کار را می دهند که این کار به معنای کاهش هزینه و امکان انتخاب گسترده تر از منابع بایگانی است استانداردهای سخت افزار تجربه و کیفیت نیز می تواند به طور وسیعی به اشتراک گذاشته شود و عملکرد کلی بایگانی را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به عنوان بخشی از راهبرد سیاسی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پروژه بین الملل مشارکتی قطعاً ساده تر از شناخت جامعه علمی و کمپین موفق برای تأمین بودجه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مسائل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چیزی است که توسعه دستور عمل ها برای مشارکت ها را ممکن می نماید این دستور عمل ها توسط دانشگاه لیدن ،هلند مورد بررسی قرار گرفت که در انتهای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آن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بود که شرکا مستقل مانده و تا حد امکان هویت خود را حفظ کنند ولی برخی استانداردها و خدمات وجود دارد که باید به اشتراک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مسائل اصلی در همکاری ایجاد یافته های ایدز ،است از جمله راهنمای موضوعی پیونددار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جدول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متن کامل و یکپارچه سازی امکانات جست وجو در فراداده و بایگانی آن مسائلی است که همکاری شرکای فعلی و آینده پروژه را می طلبد این امر نه تنها به دسترسی متمرکز به فرم صفحه اصلی به صورت اشتراکی باید دارد بلکه باید در مورد چگونگی گزینه های جست و جو برای رسیدن به هدف مطلوب نیز مذاکره شود جست و جوی متن کامل باید در تمام حوزه ها امکان پذیر باشد و برای فراداده یا یک فهرستگان لازم است که همه داده های فیزیکی با هم ذخیره شود که بتواند از طریق فراداده ها منابع مختلف حتی منابع محلی را جست وجو کند و آن ها را به شیوه ای منسجم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به ایجاد استانداردهای مختلف جهت ایجاد فراداده نیاز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دیگری که باید مورد بحث قرار گیرند عبارت اند از سیاست محدود کردن دسترسی مشترک، مقررات تقسیم کار و امور روزمره ای که از دوباره کاری منابع بایگانی جلوگیری می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دیگر برای همکاری این است که کدام یک از شرکا در آینده قادر هستند زیر ساخت بایگانی به صورت محلی ایجاد نمایند و یا اینکه از امکانات خود برای این پروژه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w:t>
      </w:r>
      <w:bookmarkStart w:id="615" w:name="pg15998_254028"/>
    </w:p>
    <w:p>
      <w:pPr>
        <w:pStyle w:val="BookText"/>
        <w:rPr/>
      </w:pPr>
      <w:bookmarkEnd w:id="615"/>
      <w:r>
        <w:rPr>
          <w:rFonts w:ascii="IRNazanin" w:hAnsi="IRNazanin" w:eastAsia="IRNazanin"/>
          <w:color w:val="111111"/>
          <w:sz w:val="28"/>
          <w:sz w:val="28"/>
          <w:szCs w:val="28"/>
          <w:rtl w:val="true"/>
          <w:lang w:bidi="fa-IR"/>
        </w:rPr>
        <w:t>تمامی کارهای فوق هنوز در شرف انجام می باشد به اشتراک گذاشتن تجربه در این زمان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مسائل در فرآینده مذاکره و پیاده سازی واقعی برای امور مشارکتی پدیدار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مشارکت برای پروژه های بایگانی وب در مقیاس کوچک در بسیاری از سطوح ضروری است و از امور مهم و بدیهی است</w:t>
      </w:r>
      <w:r>
        <w:rPr>
          <w:rFonts w:eastAsia="IRNazanin" w:cs="IRNazanin"/>
          <w:color w:val="111111"/>
          <w:sz w:val="28"/>
          <w:szCs w:val="28"/>
          <w:rtl w:val="true"/>
          <w:lang w:bidi="fa-IR"/>
        </w:rPr>
        <w:t>.</w:t>
      </w:r>
    </w:p>
    <w:p>
      <w:pPr>
        <w:pStyle w:val="Heading4"/>
        <w:numPr>
          <w:ilvl w:val="3"/>
          <w:numId w:val="1"/>
        </w:numPr>
        <w:rPr/>
      </w:pPr>
      <w:bookmarkStart w:id="616" w:name="__RefHeading___Toc17379047_2142443653"/>
      <w:bookmarkStart w:id="617" w:name="_Toc232"/>
      <w:bookmarkEnd w:id="616"/>
      <w:r>
        <w:rPr/>
        <w:t>3</w:t>
      </w:r>
      <w:r>
        <w:rPr>
          <w:rtl w:val="true"/>
        </w:rPr>
        <w:t>.</w:t>
      </w:r>
      <w:r>
        <w:rPr>
          <w:rtl w:val="true"/>
        </w:rPr>
        <w:t>درس های آموخته شده</w:t>
      </w:r>
      <w:r>
        <w:rPr>
          <w:rtl w:val="true"/>
        </w:rPr>
        <w:t xml:space="preserve">: </w:t>
      </w:r>
      <w:r>
        <w:rPr>
          <w:rtl w:val="true"/>
        </w:rPr>
        <w:t>جمع بندی</w:t>
      </w:r>
      <w:bookmarkEnd w:id="617"/>
    </w:p>
    <w:p>
      <w:pPr>
        <w:pStyle w:val="BookText"/>
        <w:rPr/>
      </w:pP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اجرای </w:t>
      </w:r>
      <w:r>
        <w:rPr>
          <w:rFonts w:eastAsia="Times New Roman" w:cs="Times New Roman" w:ascii="Times New Roman" w:hAnsi="Times New Roman"/>
          <w:color w:val="111111"/>
          <w:sz w:val="28"/>
          <w:szCs w:val="28"/>
          <w:lang w:val="en-US" w:bidi="en-US"/>
        </w:rPr>
        <w:t>DACHS</w:t>
      </w:r>
      <w:r>
        <w:rPr>
          <w:rFonts w:ascii="IRNazanin" w:hAnsi="IRNazanin" w:eastAsia="IRNazanin"/>
          <w:color w:val="111111"/>
          <w:sz w:val="28"/>
          <w:sz w:val="28"/>
          <w:szCs w:val="28"/>
          <w:rtl w:val="true"/>
          <w:lang w:bidi="fa-IR"/>
        </w:rPr>
        <w:t>، در حال حاضر بسیاری از پرسش ها و مشکلات هنوز حل نشده باقی مانده و یا در حال برطرف شدن و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گذشته، می توان گفت که مسائل کمی وجود دارد که لاینحل باقی مانده است که سعی خواهیم کرد آن ها به طور متفاوتی نگاه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امر در این ،زمینه تخصیص سمت ها برایپروژه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روال کار روزانه باید به کار توسعه و مدیریت پروژه های بایگانی وب نیز توجه کرد و آن را دست کم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به انحصاری کردن آن و سپردن همه چیز به یک کتابدار که در حال حاضر مجموعه ای از وظایف دیگر را انجام می دهد، قدری جای تأمل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نقش او در توسعه پروژه مزایای بسیاری دارد و مهم است سمت مدیریتی تخصیص داده شده برای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مناسب بوده و منجر به اجرای موفق پروژه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جا داشت تا بسیاری از مسائل خیلی زود تر و مؤثر تر به کار گرفته میشد تا تأثیر مثبتی در توسعه پروژه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دوم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از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طور ویژه ای به پرداخته شود و مسائل آن حل شود انتخاب نرم افزار جمع آوری داده و بایگانی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DACHS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شروع به بایگانی وب کرد هنوز در مرحله ابتدایی بود و بسیاری از دست اندکاران بزرگ امروز تنها فقط شروع به توسعه و انتشار تلاش های خود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نرم افزار امروز ما که برای اهداف مورد نظر در آن زمان انتخاب کردیم بیش تر نیازهای ما را برآورده می کند ابزار های امروزی نیز برای این کار بسیار مناسب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ذکر گردد که یک انتخاب جدید باید روند استفاده و ایجاد فراداده را ساده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مطالبی که عنوان شد نقطه نهایی بوده است که من می خواستم آن را ایجاد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بسیاری هم وجود دارد که بایگانی وب را مشکل می کند و در برخی موارد به مسائلی بر می خورید که به دفعات سراغ آن رفتید ولی خودتان نتوانستید آن را حل کنید بدون اینکه نگران نوع فرمت فایل یا توسعه نرم افزار جمع آوری داده باشیم این امر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تلاش دیگران تکیه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نه تنها در میان شرکای پروژه بایگانی است بلکه همکاری در سایر مؤسسه های در زمینه بایگانی وب، می تواند راه حل های مهم و ابزارهایی را فراهم کنند که شما به تنهایی قادر به ایجاد آن نخواهید بود</w:t>
      </w:r>
      <w:r>
        <w:rPr>
          <w:rFonts w:eastAsia="IRNazanin" w:cs="IRNazanin"/>
          <w:color w:val="111111"/>
          <w:sz w:val="28"/>
          <w:szCs w:val="28"/>
          <w:rtl w:val="true"/>
          <w:lang w:bidi="fa-IR"/>
        </w:rPr>
        <w:t>.</w:t>
      </w:r>
    </w:p>
    <w:p>
      <w:pPr>
        <w:pStyle w:val="Heading4"/>
        <w:numPr>
          <w:ilvl w:val="3"/>
          <w:numId w:val="1"/>
        </w:numPr>
        <w:rPr/>
      </w:pPr>
      <w:bookmarkStart w:id="618" w:name="__RefHeading___Toc17379049_2142443653"/>
      <w:bookmarkStart w:id="619" w:name="_Toc233"/>
      <w:bookmarkEnd w:id="618"/>
      <w:r>
        <w:rPr/>
        <w:t>4</w:t>
      </w:r>
      <w:r>
        <w:rPr>
          <w:rtl w:val="true"/>
        </w:rPr>
        <w:t>.</w:t>
      </w:r>
      <w:r>
        <w:rPr>
          <w:rtl w:val="true"/>
        </w:rPr>
        <w:t>منابع مفيد</w:t>
      </w:r>
      <w:bookmarkEnd w:id="619"/>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زیر تنها انتخاب بسیار کوچکی از منابع است که برای کار مفید است اگر شما وب سایت های زیر را مشاهده کنید منابع بسیار بیش تری را خواهید یافت به خصوص این که این موضوع بسیار عالی با </w:t>
      </w:r>
    </w:p>
    <w:p>
      <w:pPr>
        <w:pStyle w:val="BookText"/>
        <w:rPr/>
      </w:pPr>
      <w:r>
        <w:rPr>
          <w:rFonts w:ascii="IRNazanin" w:hAnsi="IRNazanin" w:eastAsia="IRNazanin"/>
          <w:color w:val="111111"/>
          <w:sz w:val="28"/>
          <w:sz w:val="28"/>
          <w:szCs w:val="28"/>
          <w:rtl w:val="true"/>
          <w:lang w:bidi="fa-IR"/>
        </w:rPr>
        <w:t xml:space="preserve">عنوان دروازه دیجیتال </w:t>
      </w:r>
      <w:r>
        <w:rPr>
          <w:rFonts w:eastAsia="Times New Roman" w:cs="Times New Roman" w:ascii="Times New Roman" w:hAnsi="Times New Roman"/>
          <w:color w:val="111111"/>
          <w:sz w:val="28"/>
          <w:szCs w:val="28"/>
          <w:lang w:val="en-US" w:bidi="en-US"/>
        </w:rPr>
        <w:t>PADI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نام دارد که همه منابع در ماه می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دسترس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Websites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Council on Library and Information Resources (CLIR</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http://www.clir.org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Electronic Resource Preservation and Access Network (erpaNet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http://www.erpanet.org</w:t>
      </w:r>
    </w:p>
    <w:p>
      <w:pPr>
        <w:pStyle w:val="BookText"/>
        <w:rPr/>
      </w:pPr>
      <w:r>
        <w:rPr>
          <w:rFonts w:eastAsia="Times New Roman" w:cs="Times New Roman" w:ascii="Times New Roman" w:hAnsi="Times New Roman"/>
          <w:color w:val="111111"/>
          <w:sz w:val="28"/>
          <w:szCs w:val="28"/>
          <w:lang w:val="en-US" w:bidi="en-US"/>
        </w:rPr>
        <w:t>International Internet Preservation Consortium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http://netpreserve.org</w:t>
      </w:r>
    </w:p>
    <w:p>
      <w:pPr>
        <w:pStyle w:val="BookText"/>
        <w:rPr/>
      </w:pPr>
      <w:r>
        <w:rPr>
          <w:rFonts w:eastAsia="Times New Roman" w:cs="Times New Roman" w:ascii="Times New Roman" w:hAnsi="Times New Roman"/>
          <w:color w:val="111111"/>
          <w:sz w:val="28"/>
          <w:szCs w:val="28"/>
          <w:lang w:val="en-US" w:bidi="en-US"/>
        </w:rPr>
        <w:t>Internet Archive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http://www.archive.org</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Networked European Deposit Library (NedLib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http://www.kb.nl/coop/nedlib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PADI Preserving Access to Digital Information (National Library of Australia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http://www.nla.gov.au/padi</w:t>
      </w:r>
    </w:p>
    <w:p>
      <w:pPr>
        <w:pStyle w:val="BookText"/>
        <w:rPr/>
      </w:pPr>
      <w:r>
        <w:rPr>
          <w:rFonts w:eastAsia="Times New Roman" w:cs="Times New Roman" w:ascii="Times New Roman" w:hAnsi="Times New Roman"/>
          <w:color w:val="111111"/>
          <w:sz w:val="28"/>
          <w:szCs w:val="28"/>
          <w:lang w:val="en-US" w:bidi="en-US"/>
        </w:rPr>
        <w:t>PADI: Web archiving</w:t>
      </w:r>
    </w:p>
    <w:p>
      <w:pPr>
        <w:pStyle w:val="BookText"/>
        <w:rPr/>
      </w:pPr>
      <w:r>
        <w:rPr>
          <w:rFonts w:eastAsia="Times New Roman" w:cs="Times New Roman" w:ascii="Times New Roman" w:hAnsi="Times New Roman"/>
          <w:color w:val="111111"/>
          <w:sz w:val="28"/>
          <w:szCs w:val="28"/>
          <w:lang w:val="en-US" w:bidi="en-US"/>
        </w:rPr>
        <w:t>http://www.nla.gov.au/padi/topics/92.html</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Mailing Lists</w:t>
      </w:r>
    </w:p>
    <w:p>
      <w:pPr>
        <w:pStyle w:val="BookText"/>
        <w:rPr/>
      </w:pPr>
      <w:r>
        <w:rPr>
          <w:rFonts w:eastAsia="Times New Roman" w:cs="Times New Roman" w:ascii="Times New Roman" w:hAnsi="Times New Roman"/>
          <w:color w:val="111111"/>
          <w:sz w:val="28"/>
          <w:szCs w:val="28"/>
          <w:lang w:val="en-US" w:bidi="en-US"/>
        </w:rPr>
        <w:t>Archivists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http://groups.yahoo.com/group/archivists</w:t>
      </w:r>
    </w:p>
    <w:p>
      <w:pPr>
        <w:pStyle w:val="BookText"/>
        <w:rPr/>
      </w:pPr>
      <w:r>
        <w:rPr>
          <w:rFonts w:eastAsia="Times New Roman" w:cs="Times New Roman" w:ascii="Times New Roman" w:hAnsi="Times New Roman"/>
          <w:color w:val="111111"/>
          <w:sz w:val="28"/>
          <w:szCs w:val="28"/>
          <w:lang w:val="en-US" w:bidi="en-US"/>
        </w:rPr>
        <w:t>DigiCULT</w:t>
      </w:r>
    </w:p>
    <w:p>
      <w:pPr>
        <w:pStyle w:val="BookText"/>
        <w:rPr/>
      </w:pPr>
      <w:r>
        <w:rPr>
          <w:rFonts w:eastAsia="Times New Roman" w:cs="Times New Roman" w:ascii="Times New Roman" w:hAnsi="Times New Roman"/>
          <w:color w:val="111111"/>
          <w:sz w:val="28"/>
          <w:szCs w:val="28"/>
          <w:lang w:val="en-US" w:bidi="en-US"/>
        </w:rPr>
        <w:t>http://www.digicult.info/pages/subscribe.php</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DIGLIB – Digital Libraries Research mailing list (IFLA</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http://infoserv.inist.fr/wwsympa.fcgi/info/diglib</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OAIS Implementers (RLG</w:t>
      </w:r>
    </w:p>
    <w:p>
      <w:pPr>
        <w:pStyle w:val="BookText"/>
        <w:rPr/>
      </w:pPr>
      <w:r>
        <w:rPr>
          <w:rFonts w:eastAsia="Times New Roman" w:cs="Times New Roman" w:ascii="Times New Roman" w:hAnsi="Times New Roman"/>
          <w:color w:val="111111"/>
          <w:sz w:val="28"/>
          <w:szCs w:val="28"/>
          <w:lang w:val="en-US" w:bidi="en-US"/>
        </w:rPr>
        <w:t>http://lists2.rlg.org/cgi-bin/lyris.pl?enter=oais-implementers</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PadiForum (National Library of Australia) http://www.nla.gov.au/padi/forum/ Web-Archive http://listes.cru.fr/wws/info/web-archive</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Newsletters and Magazines</w:t>
      </w:r>
    </w:p>
    <w:p>
      <w:pPr>
        <w:pStyle w:val="BookText"/>
        <w:rPr/>
      </w:pPr>
      <w:r>
        <w:rPr>
          <w:rFonts w:eastAsia="Times New Roman" w:cs="Times New Roman" w:ascii="Times New Roman" w:hAnsi="Times New Roman"/>
          <w:color w:val="111111"/>
          <w:sz w:val="28"/>
          <w:szCs w:val="28"/>
          <w:lang w:val="en-US" w:bidi="en-US"/>
        </w:rPr>
        <w:t>CLIR Issues</w:t>
      </w:r>
    </w:p>
    <w:p>
      <w:pPr>
        <w:pStyle w:val="BookText"/>
        <w:rPr/>
      </w:pPr>
      <w:r>
        <w:rPr>
          <w:rFonts w:eastAsia="Times New Roman" w:cs="Times New Roman" w:ascii="Times New Roman" w:hAnsi="Times New Roman"/>
          <w:color w:val="111111"/>
          <w:sz w:val="28"/>
          <w:szCs w:val="28"/>
          <w:lang w:val="en-US" w:bidi="en-US"/>
        </w:rPr>
        <w:t>http://www.clir.org/pubs/issues/ DigiCULT Newsletter</w:t>
      </w:r>
    </w:p>
    <w:p>
      <w:pPr>
        <w:pStyle w:val="BookText"/>
        <w:rPr/>
      </w:pPr>
      <w:r>
        <w:rPr>
          <w:rFonts w:eastAsia="Times New Roman" w:cs="Times New Roman" w:ascii="Times New Roman" w:hAnsi="Times New Roman"/>
          <w:color w:val="111111"/>
          <w:sz w:val="28"/>
          <w:szCs w:val="28"/>
          <w:lang w:val="en-US" w:bidi="en-US"/>
        </w:rPr>
        <w:t>http://www.digicult.info/pages/newsletter.php</w:t>
      </w:r>
    </w:p>
    <w:p>
      <w:pPr>
        <w:pStyle w:val="BookText"/>
        <w:rPr/>
      </w:pPr>
      <w:r>
        <w:rPr>
          <w:rFonts w:eastAsia="Times New Roman" w:cs="Times New Roman" w:ascii="Times New Roman" w:hAnsi="Times New Roman"/>
          <w:color w:val="111111"/>
          <w:sz w:val="28"/>
          <w:szCs w:val="28"/>
          <w:lang w:val="en-US" w:bidi="en-US"/>
        </w:rPr>
        <w:t>D-Lib Magazine</w:t>
      </w:r>
    </w:p>
    <w:p>
      <w:pPr>
        <w:pStyle w:val="BookText"/>
        <w:rPr/>
      </w:pPr>
      <w:r>
        <w:rPr>
          <w:rFonts w:eastAsia="Times New Roman" w:cs="Times New Roman" w:ascii="Times New Roman" w:hAnsi="Times New Roman"/>
          <w:color w:val="111111"/>
          <w:sz w:val="28"/>
          <w:szCs w:val="28"/>
          <w:lang w:val="en-US" w:bidi="en-US"/>
        </w:rPr>
        <w:t>http://www.dlib.org/DPC/PADI What is new in digital preservation</w:t>
      </w:r>
    </w:p>
    <w:p>
      <w:pPr>
        <w:pStyle w:val="BookText"/>
        <w:rPr/>
      </w:pPr>
      <w:r>
        <w:rPr>
          <w:rFonts w:eastAsia="Times New Roman" w:cs="Times New Roman" w:ascii="Times New Roman" w:hAnsi="Times New Roman"/>
          <w:color w:val="111111"/>
          <w:sz w:val="28"/>
          <w:szCs w:val="28"/>
          <w:lang w:val="en-US" w:bidi="en-US"/>
        </w:rPr>
        <w:t>http://www.nla.gov.au/padi/qdiges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RLG DigiNews http://www.rlg.org/en/page.php?Page-ID=12081</w:t>
      </w:r>
      <w:r>
        <w:rPr>
          <w:rFonts w:eastAsia="Times New Roman" w:cs="Times New Roman" w:ascii="Times New Roman" w:hAnsi="Times New Roman"/>
          <w:color w:val="111111"/>
          <w:sz w:val="28"/>
          <w:szCs w:val="28"/>
          <w:rtl w:val="true"/>
          <w:lang w:val="en-US" w:bidi="en-US"/>
        </w:rPr>
        <w:t xml:space="preserve"> </w:t>
      </w:r>
      <w:bookmarkStart w:id="620" w:name="pg15998_254030"/>
    </w:p>
    <w:p>
      <w:pPr>
        <w:pStyle w:val="Heading4"/>
        <w:numPr>
          <w:ilvl w:val="3"/>
          <w:numId w:val="1"/>
        </w:numPr>
        <w:rPr/>
      </w:pPr>
      <w:bookmarkStart w:id="621" w:name="__RefHeading___Toc17379051_2142443653"/>
      <w:bookmarkStart w:id="622" w:name="_Toc234"/>
      <w:bookmarkEnd w:id="620"/>
      <w:bookmarkEnd w:id="621"/>
      <w:r>
        <w:rPr>
          <w:rtl w:val="true"/>
        </w:rPr>
        <w:t>چکیده</w:t>
      </w:r>
      <w:bookmarkEnd w:id="622"/>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این پژوهش بررسی قابلیت های قالب های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سازماندهی منابع اطلاعاتی وب و مقایسه آن ها با یکدیگر است تا از این طریق بتوان به ارزیابی این دو قالب در تهیه پیشینه های اطلاعاتی برای منابع اطلاعاتی وب دست یافت روش پژوهش تحلیل محتوا ،است به صورتی که ابتدا به شناسایی عناصر توصیف مرتبط با منابع اطلاعاتی وب در قالب کتاب شناختی یونی مارک و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و سپس به تحلیل و مقایسه آن ها با یکدیگر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 های این پژوهش می توان چنین دریافت که قالب مارک می تواند به عنوان استانداردی برای ذخیره و بازیابی منابع اطلاعاتی وب به کار رود با این حال مارک راه حلی برای چگونگی روزآمد نمودن و تعیین سطح توصیف منابع اطلاعاتی وب تهیه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واژه ها منابع اطلاعاتی ،وب ،یونی مارک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کتاب شناختی، سازماندهی </w:t>
      </w:r>
      <w:bookmarkStart w:id="623" w:name="pg15998_254031"/>
    </w:p>
    <w:p>
      <w:pPr>
        <w:pStyle w:val="Heading3"/>
        <w:numPr>
          <w:ilvl w:val="2"/>
          <w:numId w:val="1"/>
        </w:numPr>
        <w:rPr/>
      </w:pPr>
      <w:bookmarkStart w:id="624" w:name="__RefHeading___Toc17379053_2142443653"/>
      <w:bookmarkStart w:id="625" w:name="_Toc235"/>
      <w:bookmarkEnd w:id="623"/>
      <w:bookmarkEnd w:id="624"/>
      <w:r>
        <w:rPr>
          <w:rtl w:val="true"/>
        </w:rPr>
        <w:t xml:space="preserve">بررسی و مقایسۀ قابلیت های قالبهای یونی مارک و مارک </w:t>
      </w:r>
      <w:r>
        <w:rPr/>
        <w:t>21</w:t>
      </w:r>
      <w:r>
        <w:rPr>
          <w:rtl w:val="true"/>
        </w:rPr>
        <w:t xml:space="preserve"> </w:t>
      </w:r>
      <w:r>
        <w:rPr>
          <w:rtl w:val="true"/>
        </w:rPr>
        <w:t>برای سازماندهی منابع اطلاعاتی وب</w:t>
      </w:r>
      <w:bookmarkEnd w:id="625"/>
    </w:p>
    <w:p>
      <w:pPr>
        <w:pStyle w:val="Heading4"/>
        <w:numPr>
          <w:ilvl w:val="3"/>
          <w:numId w:val="1"/>
        </w:numPr>
        <w:rPr/>
      </w:pPr>
      <w:bookmarkStart w:id="626" w:name="__RefHeading___Toc17379055_2142443653"/>
      <w:bookmarkStart w:id="627" w:name="_Toc236"/>
      <w:bookmarkEnd w:id="626"/>
      <w:r>
        <w:rPr>
          <w:rtl w:val="true"/>
        </w:rPr>
        <w:t>اشاره</w:t>
      </w:r>
      <w:bookmarkEnd w:id="627"/>
    </w:p>
    <w:p>
      <w:pPr>
        <w:pStyle w:val="BookText"/>
        <w:rPr/>
      </w:pPr>
      <w:r>
        <w:rPr>
          <w:rFonts w:ascii="IRNazanin" w:hAnsi="IRNazanin" w:eastAsia="IRNazanin"/>
          <w:color w:val="111111"/>
          <w:sz w:val="28"/>
          <w:sz w:val="28"/>
          <w:szCs w:val="28"/>
          <w:rtl w:val="true"/>
          <w:lang w:bidi="fa-IR"/>
        </w:rPr>
        <w:t xml:space="preserve">رقیه حجازی، </w:t>
      </w:r>
      <w:r>
        <w:rPr>
          <w:rStyle w:val="FootnoteAnchor"/>
          <w:rtl w:val="true"/>
        </w:rPr>
        <w:footnoteReference w:id="420"/>
      </w:r>
      <w:r>
        <w:rPr>
          <w:rFonts w:ascii="IRNazanin" w:hAnsi="IRNazanin" w:eastAsia="IRNazanin"/>
          <w:color w:val="111111"/>
          <w:sz w:val="28"/>
          <w:sz w:val="28"/>
          <w:szCs w:val="28"/>
          <w:rtl w:val="true"/>
          <w:lang w:bidi="fa-IR"/>
        </w:rPr>
        <w:t xml:space="preserve">دکتر مرتضی کوکبی </w:t>
      </w:r>
      <w:r>
        <w:rPr>
          <w:rStyle w:val="FootnoteAnchor"/>
          <w:rtl w:val="true"/>
        </w:rPr>
        <w:footnoteReference w:id="421"/>
      </w:r>
    </w:p>
    <w:p>
      <w:pPr>
        <w:pStyle w:val="Heading4"/>
        <w:numPr>
          <w:ilvl w:val="3"/>
          <w:numId w:val="1"/>
        </w:numPr>
        <w:rPr/>
      </w:pPr>
      <w:bookmarkStart w:id="628" w:name="__RefHeading___Toc17379057_2142443653"/>
      <w:bookmarkStart w:id="629" w:name="_Toc237"/>
      <w:bookmarkEnd w:id="628"/>
      <w:r>
        <w:rPr/>
        <w:t>1</w:t>
      </w:r>
      <w:r>
        <w:rPr>
          <w:rtl w:val="true"/>
        </w:rPr>
        <w:t>-</w:t>
      </w:r>
      <w:r>
        <w:rPr>
          <w:rtl w:val="true"/>
        </w:rPr>
        <w:t>مقدمه و بیان مسئله</w:t>
      </w:r>
      <w:bookmarkEnd w:id="629"/>
    </w:p>
    <w:p>
      <w:pPr>
        <w:pStyle w:val="BookText"/>
        <w:rPr/>
      </w:pPr>
      <w:r>
        <w:rPr>
          <w:rFonts w:ascii="IRNazanin" w:hAnsi="IRNazanin" w:eastAsia="IRNazanin"/>
          <w:color w:val="111111"/>
          <w:sz w:val="28"/>
          <w:sz w:val="28"/>
          <w:szCs w:val="28"/>
          <w:rtl w:val="true"/>
          <w:lang w:bidi="fa-IR"/>
        </w:rPr>
        <w:t xml:space="preserve">منابع اطلاعاتی وب بر اساس ویراست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فهرست نویسی انگلوامریکن، شامل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داده ها و یا برنامه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 گذاری شده به منظور کاربرد با دستگاه های رایانه ای است که نیاز به برقراری ارتباط با یک شبکه رایانه ای دارد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Weitz</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منابع محسوس و شامل محمل فیزیکی نیستند، و همچنین برای استفاده از آن ها نیاز به برقراری ارتباط با یک دستگاه 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شبکه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منایع ذخیره شده بر روی دیسک سخت یا دیگر ابزارهای ذخیره سازی است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Miller</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ظهور محمل های جدید ،اطلاعات از جمله منابع اطلاعات موجود در محیط وب نظام های سازماندهی اطلاعات نیازمند روش های نوینی در ذخیره و بازیابی اطلاعات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نمایه سازی موتورهای کاوش را نمی توان روش مناسبی در ذخیره و بازیابی اطلاعات دانست زیرا با توجه به گفته فتاحی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آشفتگی اینترنت در حال حاضر بیشتر ناشی از پراکندگی و ناکارآمدی روش های سازماندهی اطلاعات در این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بنابراین برای سازماندهی اطلاعات نیاز به رویکردهایی استاندارد با توجه به ویژگی های محمل های اطلاعاتی است </w:t>
      </w:r>
      <w:bookmarkStart w:id="630" w:name="pg15998_254032"/>
    </w:p>
    <w:p>
      <w:pPr>
        <w:pStyle w:val="BookText"/>
        <w:rPr/>
      </w:pPr>
      <w:bookmarkEnd w:id="630"/>
      <w:r>
        <w:rPr>
          <w:rFonts w:ascii="IRNazanin" w:hAnsi="IRNazanin" w:eastAsia="IRNazanin"/>
          <w:color w:val="111111"/>
          <w:sz w:val="28"/>
          <w:sz w:val="28"/>
          <w:szCs w:val="28"/>
          <w:rtl w:val="true"/>
          <w:lang w:bidi="fa-IR"/>
        </w:rPr>
        <w:t>نظام سازماندهی دانش برای سازگاری با تغییر ساختار منابع اطلاعاتی همواره دو رویکرد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هماهنگی سازگاری و تطابق نظام های سنتی با محیط و رسانه های جدید و دیگر طراحی و ایجاد نظام های جدید به منظور حداکثر بهره وری از امکانات و قابلیت های محیط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محیط های کتابخانه ای حجم عظیمی از منابع اطلاعاتی با استفاده از استانداردهای موجود سازماندهی شده اند و تبدیل و تغییر در آن ها نیازمند صرف وقت و هزینه است، به نظر می رسد استفاده از رویکرد نخست حداقل در محیط های کتابخانه ای مناسب تر باشد یکی از استانداردهای مورد استفاده در نظام های سنتی قالب مارک است قالب مارک از استانداردهای مورد استفاده برای ماشین خوان کردن داده های کتابشناختی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های مختلفی از مارک همچون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یونی مارک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بیانیه کتابخانه کنگره برای چارچوب کتابشناختی برای دوران دیجیتال </w:t>
      </w:r>
      <w:r>
        <w:rPr>
          <w:rFonts w:eastAsia="IRNazanin" w:cs="IRNazanin"/>
          <w:color w:val="111111"/>
          <w:sz w:val="28"/>
          <w:szCs w:val="28"/>
          <w:rtl w:val="true"/>
          <w:lang w:bidi="fa-IR"/>
        </w:rPr>
        <w:t>(</w:t>
      </w:r>
      <w:r>
        <w:rPr>
          <w:rFonts w:eastAsia="IRNazanin" w:cs="IRNazanin"/>
          <w:color w:val="111111"/>
          <w:sz w:val="28"/>
          <w:szCs w:val="28"/>
          <w:lang w:bidi="fa-IR"/>
        </w:rPr>
        <w:t>2011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عمرانی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استاندارد مارک مسئولیت تولید میلیون ها پیشینه کتاب شناختی در گوشه و کنار دنیا را بر عهده دارد و نیاز است که در تمام دورۀ نقل و انتقال به پشتیبانی از مارک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بیانیه عنوان می کند که سامانه ها و خدمات مبتنی بر پیشینه های مرتبط با قالب مارک تا سال های زیادی بخش مهمی از زیر ساخت ها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این قالب در سازماندهی اطلاعات حائز اهمیت است زیرا علاوه بر استفاده کنونی از این ،قالب الگوها و استانداردهای جایگزین آینده نیز سازگار با آن طراحی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بیان ،شد قالب های مختلفی از مارک موجود است که می توان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کاربرد آن در پیشینه های کتاب شناختی کتابخانه کنگره آمریکا، کتابخانه بریتانیا، کتابخانه ملی کانادا و برخی کتابخانه 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قالب یونی 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بین المللی بودن و مبنای مارک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مهم ترین آن ها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قالب بر اساس قواعد فهرست نویسی انگلوامریکن و تأکید بر منابع چاپی تهیه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ظهور محمل های اطلاعاتی ،جدید تغییراتی در قالب ها ایجاد شد تا بتوانند با محمل های جدید سازگار و در جهت سازماندهی آن ها کارآمد باشند که از آن جمله می توان به افزودن فیلدها و فیلدهای فرعی ،نشان گرها و نویسه های موجود در برچسب پیشینه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ویژگی منابع اطلاعاتی وب از یک سو و تفاوت های موجود میان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یونی مارک این پرسش پیش می آید که آیا قالب هایی همچون یونیمارک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سازماندهی منابع اطلاعاتی وب را دارند؟ علاوه بر این تفاوت های موجود در میان این دو قالب تأثیری بر کیفیت سازماندهی منابع اطلاعاتی وب دارد؟ پژوهش حاضر سعی دارد با بررسی دو قالب یونی مارک و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به بررسی عناصر تعریف شده بر اساس خصوصیات منابع اطلاعاتی ،وب و همچنین تبیین کارایی و قابلیت دو قالب در سازماندهی بهینه منابع اطلاعاتی وب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ارزیابی توان و کارایی هر دو قالب در سازماندهی اطلاعات وب و مقایسه آن ها با یکدیگر پرداخته شد</w:t>
      </w:r>
      <w:r>
        <w:rPr>
          <w:rFonts w:eastAsia="IRNazanin" w:cs="IRNazanin"/>
          <w:color w:val="111111"/>
          <w:sz w:val="28"/>
          <w:szCs w:val="28"/>
          <w:rtl w:val="true"/>
          <w:lang w:bidi="fa-IR"/>
        </w:rPr>
        <w:t>.</w:t>
      </w:r>
    </w:p>
    <w:p>
      <w:pPr>
        <w:pStyle w:val="Heading4"/>
        <w:numPr>
          <w:ilvl w:val="3"/>
          <w:numId w:val="1"/>
        </w:numPr>
        <w:rPr/>
      </w:pPr>
      <w:bookmarkStart w:id="631" w:name="__RefHeading___Toc17379059_2142443653"/>
      <w:bookmarkStart w:id="632" w:name="_Toc238"/>
      <w:bookmarkEnd w:id="631"/>
      <w:r>
        <w:rPr/>
        <w:t>2</w:t>
      </w:r>
      <w:r>
        <w:rPr>
          <w:rtl w:val="true"/>
        </w:rPr>
        <w:t>-</w:t>
      </w:r>
      <w:r>
        <w:rPr>
          <w:rtl w:val="true"/>
        </w:rPr>
        <w:t>پرسش های پژوهش</w:t>
      </w:r>
      <w:bookmarkEnd w:id="63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پی پاسخ به پرسش های زیر انجام شد</w:t>
      </w:r>
      <w:r>
        <w:rPr>
          <w:rFonts w:eastAsia="IRNazanin" w:cs="IRNazanin"/>
          <w:color w:val="111111"/>
          <w:sz w:val="28"/>
          <w:szCs w:val="28"/>
          <w:rtl w:val="true"/>
          <w:lang w:bidi="fa-IR"/>
        </w:rPr>
        <w:t xml:space="preserve">: </w:t>
      </w:r>
      <w:bookmarkStart w:id="633" w:name="pg15998_254033"/>
    </w:p>
    <w:p>
      <w:pPr>
        <w:pStyle w:val="BookText"/>
        <w:rPr/>
      </w:pPr>
      <w:bookmarkEnd w:id="633"/>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قالب های یونیمارک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چه عناصری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فیلد فیلد، فرعی نشان گر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سازماندهی منابع اطلاعاتی وب هستند؟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عناصر تعریف شده در دو قالب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دهندۀ خصوصیات منابع اطلاعاتی وب هستند؟</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تفاوتی میان عناصر تعریف شده در قالب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سازماندهی منابع اطلاعاتی وب وجود دارد؟</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پرسش سوم مثبت است تفاوت های موجود چه تأثیری بر سازماندهی منابع اطلاعاتی وب می گذارد؟</w:t>
      </w:r>
    </w:p>
    <w:p>
      <w:pPr>
        <w:pStyle w:val="Heading4"/>
        <w:numPr>
          <w:ilvl w:val="3"/>
          <w:numId w:val="1"/>
        </w:numPr>
        <w:rPr/>
      </w:pPr>
      <w:bookmarkStart w:id="634" w:name="__RefHeading___Toc17379061_2142443653"/>
      <w:bookmarkStart w:id="635" w:name="_Toc239"/>
      <w:bookmarkEnd w:id="634"/>
      <w:r>
        <w:rPr/>
        <w:t>3</w:t>
      </w:r>
      <w:r>
        <w:rPr>
          <w:rtl w:val="true"/>
        </w:rPr>
        <w:t>-</w:t>
      </w:r>
      <w:r>
        <w:rPr>
          <w:rtl w:val="true"/>
        </w:rPr>
        <w:t>پیشینه پژوهش</w:t>
      </w:r>
      <w:bookmarkEnd w:id="635"/>
    </w:p>
    <w:p>
      <w:pPr>
        <w:pStyle w:val="BookText"/>
        <w:rPr/>
      </w:pPr>
      <w:r>
        <w:rPr>
          <w:rFonts w:ascii="IRNazanin" w:hAnsi="IRNazanin" w:eastAsia="IRNazanin"/>
          <w:color w:val="111111"/>
          <w:sz w:val="28"/>
          <w:sz w:val="28"/>
          <w:szCs w:val="28"/>
          <w:rtl w:val="true"/>
          <w:lang w:bidi="fa-IR"/>
        </w:rPr>
        <w:t>بررسی پیشینه های مرتبط با پژوهش نشان داد که پژوهش های صورت گرفته بر اساس دو موضوع کلی قابل تقسیم بندی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نخست در رابطه با ماهیت منابع اطاعاتی وب و شناسایی تفاوت های آن ها با دیگر قالب های اطلاعات بود که از آن جمله می توان به پژوهش وارد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پژوهش به اهمیت سازماندهی منابع اینترنتی اشاره کرده و معتقد است که مهارت های فهرست نویسی برای سازماندهی منابع موجود بر روی وب مناسب است در این مقاله به برخی از فیلدهای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سازماندهی منابع اینترنتی کارآمد هستند نیز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حاجی زین العابدینی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و تحلیل آخرین فعالیت ها و تحقیقات در زمینه سازماندهی اطلاعات در اینترنت و ارائه یک الگوی مناسب برای فهرست نویسی منابع فارسی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به دست آمده نشان داد که دو روش مهم برای سازماندهی اطلاعات در اینترنت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نخست ایجاد پیشینه های کتاب شناختی با استفاده از قواعد عام فهرست نویسی و قواعد خاص منابع اینترنتی و روش دوم ایجاد پیشینه های کتاب شناختی با استفاده از روش های ابر داده عنوان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دلیل ویژگی های منابع اینترنتی فارسی روش دوم را برای منابع اینترنتی فارسی مناسب ندانسته است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دیگر در رابطه با بررسی انواع فراداده ها در سازماندهی منابع اطلاعاتی وب بود که از آن جمله می توان به پژوهش فارد و ریگیو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 xml:space="preserve">اشاره نمود که به بررسی چند استاندارد فراداده از جمله قالب مارک برای مدیریت منابع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منابع اطلاعاتی وب زیر مجموعه ای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تحلیل های این پژوهش گران مشخص می کند که در زمان انجام پژوهش هیچ استاندارد و الگوی فراداده ای توانایی نمایش پیچیدگی های منابع الکترونیکی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مقایسه کارایی طرح فراداده ای هسته دوبلین و قالب فراداده 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سازماندهی منابع اطلاعاتی وب پرداخت نتایج پژوهش وی نشان داد که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،ذخیره پردازش و مبادله اطلاعات محیط وب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پژوهش های دیگری همچون مرور قالب های ابر داده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Heer</w:t>
      </w:r>
      <w:r>
        <w:rPr>
          <w:rFonts w:eastAsia="Times New Roman" w:cs="Times New Roman" w:ascii="Times New Roman" w:hAnsi="Times New Roman"/>
          <w:color w:val="111111"/>
          <w:sz w:val="28"/>
          <w:szCs w:val="28"/>
          <w:rtl w:val="true"/>
          <w:lang w:val="en-US" w:bidi="en-US"/>
        </w:rPr>
        <w:t xml:space="preserve"> </w:t>
      </w:r>
      <w:bookmarkStart w:id="636" w:name="pg15998_254034"/>
    </w:p>
    <w:p>
      <w:pPr>
        <w:pStyle w:val="BookText"/>
        <w:rPr/>
      </w:pPr>
      <w:bookmarkEnd w:id="636"/>
      <w:r>
        <w:rPr>
          <w:rFonts w:eastAsia="IRNazanin" w:cs="IRNazanin"/>
          <w:color w:val="111111"/>
          <w:sz w:val="28"/>
          <w:szCs w:val="28"/>
          <w:lang w:bidi="fa-IR"/>
        </w:rPr>
        <w:t>1996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کنترل مستند در زمینه کنترل کتاب شناختی در محیط الکترونیک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Gorman</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بررسی و مقایسه قواعد فهرست نویسی انگلوامریکن و عناصر هسته دوبلین برای سازماندهی منابع اینترنتی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کوکبی و آخشیک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سازماندهی صفحات وب با استفاده از نظام های رده بندی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ملای مقدم و نعیم آبادی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هدف بررسی و مقایسه دو رویکرد سنتی و نوین فهرست نویسی منابع اینترنتی صورت گرفته است</w:t>
      </w:r>
    </w:p>
    <w:p>
      <w:pPr>
        <w:pStyle w:val="BookText"/>
        <w:rPr/>
      </w:pPr>
      <w:r>
        <w:rPr>
          <w:rFonts w:ascii="IRNazanin" w:hAnsi="IRNazanin" w:eastAsia="IRNazanin"/>
          <w:color w:val="111111"/>
          <w:sz w:val="28"/>
          <w:sz w:val="28"/>
          <w:szCs w:val="28"/>
          <w:rtl w:val="true"/>
          <w:lang w:bidi="fa-IR"/>
        </w:rPr>
        <w:t>مطالعه پژوهش های مرتبط نشان داد که سازماندهی منابع وب با استفاده از استانداردها و قواعد فهرست نویسی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پژوهش گران همواره در پی یافتن استانداردهای مناسب با ویژگی های منابع و بی در جهت سازماندهی هر چه بهتر آن ها بوده اند به همین جهت به ارزیابی و بررسی آن ها پرداخته اند</w:t>
      </w:r>
      <w:r>
        <w:rPr>
          <w:rFonts w:eastAsia="IRNazanin" w:cs="IRNazanin"/>
          <w:color w:val="111111"/>
          <w:sz w:val="28"/>
          <w:szCs w:val="28"/>
          <w:rtl w:val="true"/>
          <w:lang w:bidi="fa-IR"/>
        </w:rPr>
        <w:t>.</w:t>
      </w:r>
    </w:p>
    <w:p>
      <w:pPr>
        <w:pStyle w:val="Heading4"/>
        <w:numPr>
          <w:ilvl w:val="3"/>
          <w:numId w:val="1"/>
        </w:numPr>
        <w:rPr/>
      </w:pPr>
      <w:bookmarkStart w:id="637" w:name="__RefHeading___Toc17379063_2142443653"/>
      <w:bookmarkStart w:id="638" w:name="_Toc240"/>
      <w:bookmarkEnd w:id="637"/>
      <w:r>
        <w:rPr/>
        <w:t>4</w:t>
      </w:r>
      <w:r>
        <w:rPr>
          <w:rtl w:val="true"/>
        </w:rPr>
        <w:t>-</w:t>
      </w:r>
      <w:r>
        <w:rPr>
          <w:rtl w:val="true"/>
        </w:rPr>
        <w:t>روش شناسی پژوهش</w:t>
      </w:r>
      <w:bookmarkEnd w:id="638"/>
    </w:p>
    <w:p>
      <w:pPr>
        <w:pStyle w:val="BookText"/>
        <w:rPr/>
      </w:pPr>
      <w:r>
        <w:rPr>
          <w:rFonts w:ascii="IRNazanin" w:hAnsi="IRNazanin" w:eastAsia="IRNazanin"/>
          <w:color w:val="111111"/>
          <w:sz w:val="28"/>
          <w:sz w:val="28"/>
          <w:szCs w:val="28"/>
          <w:rtl w:val="true"/>
          <w:lang w:bidi="fa-IR"/>
        </w:rPr>
        <w:t xml:space="preserve">روش این پژوهش تحلیل محتوا بود به صورتی که در ابتدا به شناسایی عناصر توصیف مرتبط با منابع اطلاعاتی وب در قالب کتاب شناختی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تحلیل و مقایسه آن ها با یکدیگر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انجام این پژوهش از قالب کتاب شناختی یونی مارک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Federation of 2008 (Library Associations and Institutions (IFLA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قالب کتاب شناختی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Library 2012 of Congress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ذکر است که شماری از عناصر دادهای موجود در قالب های کتاب شناختی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در پیشینه های منابع اطلاعاتی وب کاربرد داشته باشند، همان طور که در پیشینه های قالب های دیگر هم کاربرد دارند اما به دلیل تمرکز این پژوهش بر روی منابع اطلاعاتی ،وب تنها عناصری که به طور خاص به این نوع از منابع اختصاص داشتند، مورد بررسی قرار گرفتند</w:t>
      </w:r>
      <w:r>
        <w:rPr>
          <w:rFonts w:eastAsia="IRNazanin" w:cs="IRNazanin"/>
          <w:color w:val="111111"/>
          <w:sz w:val="28"/>
          <w:szCs w:val="28"/>
          <w:rtl w:val="true"/>
          <w:lang w:bidi="fa-IR"/>
        </w:rPr>
        <w:t>.</w:t>
      </w:r>
    </w:p>
    <w:p>
      <w:pPr>
        <w:pStyle w:val="Heading4"/>
        <w:numPr>
          <w:ilvl w:val="3"/>
          <w:numId w:val="1"/>
        </w:numPr>
        <w:rPr/>
      </w:pPr>
      <w:bookmarkStart w:id="639" w:name="__RefHeading___Toc17379065_2142443653"/>
      <w:bookmarkStart w:id="640" w:name="_Toc241"/>
      <w:bookmarkEnd w:id="639"/>
      <w:r>
        <w:rPr/>
        <w:t>5</w:t>
      </w:r>
      <w:r>
        <w:rPr>
          <w:rtl w:val="true"/>
        </w:rPr>
        <w:t>-</w:t>
      </w:r>
      <w:r>
        <w:rPr>
          <w:rtl w:val="true"/>
        </w:rPr>
        <w:t>تجزیه و تحلیل یافته ها</w:t>
      </w:r>
      <w:bookmarkEnd w:id="64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پاسخ به پرسش نخست پژوهش به شناسایی فیلدها فیلدهای فرعی نشان گرها و نویسه های موجود در برچسب پیشینه مرتبط با منابع اطلاعاتی وب پرداخته شد برای پاسخ به این پرسش، علاوه دست نامه کامل هر دو قالب دست نامه آموزشی میلر برای فهرست نویسی منابع اینترنتی </w:t>
      </w:r>
      <w:r>
        <w:rPr>
          <w:rFonts w:eastAsia="IRNazanin" w:cs="IRNazanin"/>
          <w:color w:val="111111"/>
          <w:sz w:val="28"/>
          <w:szCs w:val="28"/>
          <w:rtl w:val="true"/>
          <w:lang w:bidi="fa-IR"/>
        </w:rPr>
        <w:t>(</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Miller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راهنمای یونی مارک برای منابع الکترونیکی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International Federation of Library Associations and 2000</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Institutions (IFLA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جدول های تبدیل یونی مارک به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International Federation 2001 of Library Associations and Institutions (IFLA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مرجع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فیلدها فیلدهای فرعی و نشان گرهایی که با محتوای منابع اطلاعاتی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بودند، نشان داده شده است علاوه بر این معادل هر یک از عناصر در دو قالب در یک سطر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6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تطبیقی عناصر مربوط به منابع اطلاعاتی وب در قالب های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36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در هر دو قالب یکی از نویسه های برچسب پیشینه می تواند نشان دهندۀ منابع الکترونیکی باشد و در توضیحات ذیل کد آمده که شامل منابع پیوسته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برچسب پیشینه در ابتدای هر پیشینه قرار می گیرد و حاوی داده های مربوط به پردازش آن پیشینه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مارک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غیر مستقیم برای کاربرد در تشخیص خود مدرک کتاب شناختی به کار می رود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International Federation of Library Associations and Institutions (IFLA)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همچنین نشان گرهای یکی از فیلدها </w:t>
      </w:r>
      <w:r>
        <w:rPr>
          <w:rFonts w:eastAsia="IRNazanin" w:cs="IRNazanin"/>
          <w:color w:val="111111"/>
          <w:sz w:val="28"/>
          <w:szCs w:val="28"/>
          <w:rtl w:val="true"/>
          <w:lang w:bidi="fa-IR"/>
        </w:rPr>
        <w:t>(</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نمایش خصوصیات منابع وبی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قالب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سیزده فیلد، و در قالب یونیمارک، می توان در دوازده فیلد اطلاعات مربوط به منابع و بی را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پرسش دوم ،پژوهش از خصوصیات تعریف شده برای منابع اطلاعاتی وب توسط هيرى</w:t>
      </w:r>
      <w:r>
        <w:rPr>
          <w:rStyle w:val="FootnoteAnchor"/>
          <w:rtl w:val="true"/>
        </w:rPr>
        <w:footnoteReference w:id="424"/>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و عناصر تعریف شده در دو قالب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شد که نتایج آن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36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خصوصیات منابع اطلاعاتی وب با عناصر موجود در قالب های یونی مارک و مارک </w:t>
      </w:r>
      <w:r>
        <w:rPr>
          <w:rFonts w:eastAsia="IRNazanin" w:cs="IRNazanin"/>
          <w:color w:val="111111"/>
          <w:sz w:val="28"/>
          <w:szCs w:val="28"/>
          <w:lang w:bidi="fa-IR"/>
        </w:rPr>
        <w:t>21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داده های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برای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خصوصیات بیان شده توسط هیری حداقل یک عنصر در یونی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برای نمایش دو مورد از خصوصیات نیز </w:t>
      </w:r>
    </w:p>
    <w:p>
      <w:pPr>
        <w:pStyle w:val="BookText"/>
        <w:rPr/>
      </w:pPr>
      <w:r>
        <w:rPr>
          <w:rFonts w:ascii="IRNazanin" w:hAnsi="IRNazanin" w:eastAsia="IRNazanin"/>
          <w:color w:val="111111"/>
          <w:sz w:val="28"/>
          <w:sz w:val="28"/>
          <w:szCs w:val="28"/>
          <w:rtl w:val="true"/>
          <w:lang w:bidi="fa-IR"/>
        </w:rPr>
        <w:t xml:space="preserve">عنصری 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یونی مارک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پاسخ به پرسش سوم پژوهش با استفاده از داده های به دست آمده در جدول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 مقایسه عناصر تعریف شده 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یونیمارک پرداخته شد که نتایج این بررسی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369"/>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7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عناصر موجود 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یونیمارک برای نمایش خصوصیات منابع اطلاعاتی وب</w:t>
      </w:r>
    </w:p>
    <w:p>
      <w:pPr>
        <w:pStyle w:val="BookText"/>
        <w:rPr/>
      </w:pPr>
      <w:r>
        <w:rPr>
          <w:rFonts w:ascii="IRNazanin" w:hAnsi="IRNazanin" w:eastAsia="IRNazanin"/>
          <w:color w:val="111111"/>
          <w:sz w:val="28"/>
          <w:sz w:val="28"/>
          <w:szCs w:val="28"/>
          <w:rtl w:val="true"/>
          <w:lang w:bidi="fa-IR"/>
        </w:rPr>
        <w:t xml:space="preserve">مارک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داده های موجود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قالب های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نمایش خصوصیات منابع و بی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با یکدیگر متفاوت هستند در قالب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مقوله به نمایش خصوصیات و اختصاص عناصر جزئیتر در نمایش آن ها توجه بیشتری در مقایسه با یونی مارک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تفاوت در قالب یونی مارک در یک مقوله نسبت به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پاسخ به پرسش چهارم به تجزیه و تحلیل نتایج به دست آمده در پرسش های اول و سوم پژوهش پرداخته شد که نتایج آن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فراوانی فیلدهای اختصاص داده شده به نمایش خصوصیات منابع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داده های موجود در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یونی مارک در این مورد یک فیلد است 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فیلد فرعی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فیلدهای شناسه رابط یونی مارک نشان دهندۀ قالب مدرک پیوندی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ویژگی بلوک شناسه رابط در قالب یونی مارک با نمایش قالب پیوسته در این فیلدها، علاوه بر مشخص شدن قالب پیوستۀ پیشینه های مرتبط با پیشینه اصلی در هنگام بازیابی اطلاعات، قالب پیوسته مرتبط با مدرک بازیابی شده نیز مشخص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نمایش ویژگی مواد اضافی است تفاوت این فیلد با فیلد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فیلد برای مواردی که نمی توان آن ها را در فیلد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 آورده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مواردی که دارای چند نوع از یک گروه خصوصیت هستند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فیلد </w:t>
      </w:r>
      <w:r>
        <w:rPr>
          <w:rFonts w:eastAsia="IRNazanin" w:cs="IRNazanin"/>
          <w:color w:val="111111"/>
          <w:sz w:val="28"/>
          <w:szCs w:val="28"/>
          <w:lang w:bidi="fa-IR"/>
        </w:rPr>
        <w:t>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جایگزینی برای فیلد فرعی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یونی مارک ،باشد اگر چه فیلد فرعی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علاوه بر نمایش قالبهای دیگر مدرک مربوط نمایش دهندهٔ قالب تمام پیشینه های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انواع روابط موجود در میان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استاندارد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فیلد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نوع حامل است که در یونی مارک تعریف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نوع مدرک در فیلد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مارک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علاوه بر تعیین نوع فایل رایانه ای در فیلد داده ای</w:t>
      </w:r>
      <w:bookmarkStart w:id="641" w:name="pg15998_254039"/>
    </w:p>
    <w:p>
      <w:pPr>
        <w:pStyle w:val="BookText"/>
        <w:rPr/>
      </w:pPr>
      <w:bookmarkEnd w:id="641"/>
      <w:r>
        <w:rPr>
          <w:rFonts w:ascii="IRNazanin" w:hAnsi="IRNazanin" w:eastAsia="IRNazanin"/>
          <w:color w:val="111111"/>
          <w:sz w:val="28"/>
          <w:sz w:val="28"/>
          <w:szCs w:val="28"/>
          <w:rtl w:val="true"/>
          <w:lang w:bidi="fa-IR"/>
        </w:rPr>
        <w:t xml:space="preserve">شکل مدرک نیز با کدی مشخص در نویسه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می شود باید توجه داشت که 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تمام انواع قالب ها در فیلد داده ای </w:t>
      </w:r>
      <w:r>
        <w:rPr>
          <w:rFonts w:eastAsia="IRNazanin" w:cs="IRNazanin"/>
          <w:color w:val="111111"/>
          <w:sz w:val="28"/>
          <w:szCs w:val="28"/>
          <w:lang w:bidi="fa-IR"/>
        </w:rPr>
        <w:t>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در صورتی که در یونی مارک بلوک </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به اطلاعات کد شده اختصاص یافته و برای انواع مدارک دارای فیلد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فیلد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داده های کد شده برای منابع الکترونیکی است به همین دلیل نیازی به تعریف کدی برای شکل مدرک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نشان گر برای نمایش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روابط در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دوم برای نمایش رابطه بین اطلاعات موجود در فیلد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منبع توصیف شده در پیشینه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گر ممکن است برای تولید نمایشی پیوسته یا نظم همگانی فیلدهای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شود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Network Development and MARC 2003 .Standards Office, Library of Congress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فیلد فرعی </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نمایش روابط در فیلد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برای منابع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تر ،باشد زیرا با توجه به این که تمام مشخصات منبع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مسیر شناس گر متحد الشکل منبع،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فیلد </w:t>
      </w:r>
      <w:r>
        <w:rPr>
          <w:rFonts w:eastAsia="IRNazanin" w:cs="IRNazanin"/>
          <w:color w:val="111111"/>
          <w:sz w:val="28"/>
          <w:szCs w:val="28"/>
          <w:lang w:bidi="fa-IR"/>
        </w:rPr>
        <w:t>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می شود می توان قالب وبی هر منبع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پیشینه اصلی منبع وارد کرد و دیگر نیازی به تهیه پیشینه جدید برای قالب و بی آن نیست</w:t>
      </w:r>
      <w:r>
        <w:rPr>
          <w:rFonts w:eastAsia="IRNazanin" w:cs="IRNazanin"/>
          <w:color w:val="111111"/>
          <w:sz w:val="28"/>
          <w:szCs w:val="28"/>
          <w:rtl w:val="true"/>
          <w:lang w:bidi="fa-IR"/>
        </w:rPr>
        <w:t>.</w:t>
      </w:r>
    </w:p>
    <w:p>
      <w:pPr>
        <w:pStyle w:val="Heading4"/>
        <w:numPr>
          <w:ilvl w:val="3"/>
          <w:numId w:val="1"/>
        </w:numPr>
        <w:rPr/>
      </w:pPr>
      <w:bookmarkStart w:id="642" w:name="__RefHeading___Toc17379067_2142443653"/>
      <w:bookmarkStart w:id="643" w:name="_Toc242"/>
      <w:bookmarkEnd w:id="642"/>
      <w:r>
        <w:rPr/>
        <w:t>6</w:t>
      </w:r>
      <w:r>
        <w:rPr>
          <w:rtl w:val="true"/>
        </w:rPr>
        <w:t>-</w:t>
      </w:r>
      <w:r>
        <w:rPr>
          <w:rtl w:val="true"/>
        </w:rPr>
        <w:t>بحث و نتیجه گیری افزایش روزافزون منابع اطلاعاتی وب و آشفتگی موجود در بازیابی اطلاعات جامع و مانع، لزوم سازماندهی منابع اطلاعاتی وب را پر رنگ تر می سازد از آن جایی که منابع وبی سازماندهی شده جزئی از نظام های ذخیره و بازیابی کتابخانه ای خواهند بود لازم است برای سازماندهی این گونه منابع استانداردهای موجود در سازماندهی اطلاعات کتابخانه ای مورد بررسی قرار گیرند</w:t>
      </w:r>
      <w:r>
        <w:rPr>
          <w:rtl w:val="true"/>
        </w:rPr>
        <w:t>.</w:t>
      </w:r>
      <w:bookmarkEnd w:id="64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پژوهش حاضر نشان داد که قالب های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یونی مارک عناصری را به نمایش خصوصیات منابع وبی اختصاص داده اند این عناصر خصوصیاتی همچون ،قالب نوع دسترسی، ملزومات دسترسی، و نشانی دسترسی را نمایش می دهند که با نتایج طاهری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توانایی های مارک همخوانی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عناصر تعریف شده در این دو قالب توانایی نمایش سطح توصیف و روزآمدی را برای منابع اطلاعاتی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نداشتند نتایج این بخش از پژوهش با نتایج پژوهش وارد </w:t>
      </w:r>
      <w:r>
        <w:rPr>
          <w:rFonts w:eastAsia="IRNazanin" w:cs="IRNazanin"/>
          <w:color w:val="111111"/>
          <w:sz w:val="28"/>
          <w:szCs w:val="28"/>
          <w:rtl w:val="true"/>
          <w:lang w:bidi="fa-IR"/>
        </w:rPr>
        <w:t>(</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همخوانی نداشته و با نتایج پژوهش فارد و ریگو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ناتوانی ابر داده ها در سازماندهی پیچیدگی های منابع الکترونیکی همخوانی دارد دو مورد بیان شده از مسائل اصلی در سازماندهی منابع و بی هستند زیرا همین خصوصیات منابع اطلاعاتی وب را از دیگر منابع اطلاعاتی متمایز و تصمیم گیری در چگونگی </w:t>
      </w:r>
      <w:bookmarkStart w:id="644" w:name="pg15998_254040"/>
    </w:p>
    <w:p>
      <w:pPr>
        <w:pStyle w:val="BookText"/>
        <w:rPr/>
      </w:pPr>
      <w:bookmarkEnd w:id="644"/>
      <w:r>
        <w:rPr>
          <w:rFonts w:ascii="IRNazanin" w:hAnsi="IRNazanin" w:eastAsia="IRNazanin"/>
          <w:color w:val="111111"/>
          <w:sz w:val="28"/>
          <w:sz w:val="28"/>
          <w:szCs w:val="28"/>
          <w:rtl w:val="true"/>
          <w:lang w:bidi="fa-IR"/>
        </w:rPr>
        <w:t>سازماندهی آن ها را چالش برانگیز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دو قالب کتاب شناختی یونی مارک و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داد که تفاوت چندانی در میان تعریف عناصر مربوط به قالب و بی وجود ندارد و تنها تفاوت هایی در شکل تعریف آن ها مشاهده شد به نظر می رسد در انتخاب یکی از دو ،قالب باید به وضعیت کنونی دو قالب در ایران میزان انطباق هر یک با استانداردها و الگوهای مطرح در سازماندهی اطلاعات وب، و همچنین وضعیت هر یک از آن ها در سازماندهی دیگر قالب های اطلاعاتی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یافته های این پژوهش می توان چنین دریافت که قالب مارک می تواند به عنوان استانداردی برای ذخیره و بازیابی منابع اطلاعاتی وب به کار رود، با این حال مارک راه حلی برای چگونگی روزآمد نمودن و تعیین سطح توصیف منابع اطلاعاتی وب تهیه نکرده است پژوهشگران برای ویژگی سطح توصیف، استفاده از فیلدهای رابطه ای را پیشنهاد می کنند به این صورت که برای نمایش اجزای یک منبع 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صفحه های یک وبگاه یا همان پیوندهای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فیلدهای رابطه ای کل و جزء و برای نمایش پیوندهای خارجی از فیلدهای رابطه ای که نشان دهنده روابطی همچون هم ارز هستند،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گران برای ویژگی روزآمدی استفاده از فیلدی خاص برای ثبت تغییرات را پیشنهاد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فیلد شامل فیلدهای فرعی باشد که هر یک نشان دهنده یکی از تغییرات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 در آدرس، عنوان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اطلاعاتی وب و تعیین نشانگرها برای نمایش نوع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روزآمد شده، حذف شده، جایگزین شده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 توجه به این که پژوهش حاضر به بررسی قالب مارک برای سازماندهی منابع اطلاعاتی وب به طور کلی پرداخته است انجام پژوهش هایی برای بررسی قالب مارک برای انواع منابع اطلاعاتی وب و ارزیابی توانایی های آن ضروری به نظر می رسد</w:t>
      </w:r>
      <w:r>
        <w:rPr>
          <w:rFonts w:eastAsia="IRNazanin" w:cs="IRNazanin"/>
          <w:color w:val="111111"/>
          <w:sz w:val="28"/>
          <w:szCs w:val="28"/>
          <w:rtl w:val="true"/>
          <w:lang w:bidi="fa-IR"/>
        </w:rPr>
        <w:t>.</w:t>
      </w:r>
    </w:p>
    <w:p>
      <w:pPr>
        <w:pStyle w:val="Heading4"/>
        <w:numPr>
          <w:ilvl w:val="3"/>
          <w:numId w:val="1"/>
        </w:numPr>
        <w:rPr/>
      </w:pPr>
      <w:bookmarkStart w:id="645" w:name="__RefHeading___Toc17379069_2142443653"/>
      <w:bookmarkStart w:id="646" w:name="_Toc243"/>
      <w:bookmarkEnd w:id="645"/>
      <w:r>
        <w:rPr>
          <w:rtl w:val="true"/>
        </w:rPr>
        <w:t>منابع</w:t>
      </w:r>
      <w:bookmarkEnd w:id="646"/>
    </w:p>
    <w:p>
      <w:pPr>
        <w:pStyle w:val="BookText"/>
        <w:rPr/>
      </w:pPr>
      <w:r>
        <w:rPr>
          <w:rFonts w:ascii="IRNazanin" w:hAnsi="IRNazanin" w:eastAsia="IRNazanin"/>
          <w:color w:val="111111"/>
          <w:sz w:val="28"/>
          <w:sz w:val="28"/>
          <w:szCs w:val="28"/>
          <w:rtl w:val="true"/>
          <w:lang w:bidi="fa-IR"/>
        </w:rPr>
        <w:t xml:space="preserve">حاجی زین العابدینی محسن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فهرست نویسی منابع اینترنتی و ارائه دست نامه پیشنهادی برای کتابخانه های ایران پایان نامه کارشناسی ارشد دانشگاه علوم پزشکی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مدیریت و اطلاع رسانی پزشکی</w:t>
      </w:r>
    </w:p>
    <w:p>
      <w:pPr>
        <w:pStyle w:val="BookText"/>
        <w:rPr/>
      </w:pPr>
      <w:r>
        <w:rPr>
          <w:rFonts w:ascii="IRNazanin" w:hAnsi="IRNazanin" w:eastAsia="IRNazanin"/>
          <w:color w:val="111111"/>
          <w:sz w:val="28"/>
          <w:sz w:val="28"/>
          <w:szCs w:val="28"/>
          <w:rtl w:val="true"/>
          <w:lang w:bidi="fa-IR"/>
        </w:rPr>
        <w:t xml:space="preserve">طاهری، سید مهدی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کارآیی طرح فراداده ای هسته دوبلین و قالب فراداده ای مارک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سازماندهی منابع اطلاعاتی شبکه جهانی وب فصلنامه کتابداری و اطلاع رسانی،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عمرانی ابراهیم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 کتاب شناختی برای دوران دیجیتال خبرنامه انجمن کتابداری و اطلاع رسانی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فتاحی، رحمت الله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های سازماندهی دانش در قرن بیستم فصلنامه کتاب،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کمیته ملی مارک ایران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 ایران تهران کتابخانه ملی جمهوری اسلامی ایران</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کوکبی، مرتضی، سمیه سادات آخشیک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منابع اینترنتی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فهرست نویسی انگلو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امریکن یا عناصر فرادادهای هسته دوبلین؟ سازماندهی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رویکردها و راهکارهای نوین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اولین همایش انجمن کتابداری و اطلاع رسانی ،ایران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 </w:t>
      </w:r>
    </w:p>
    <w:p>
      <w:pPr>
        <w:pStyle w:val="BookText"/>
        <w:rPr/>
      </w:pPr>
      <w:r>
        <w:rPr>
          <w:rFonts w:ascii="IRNazanin" w:hAnsi="IRNazanin" w:eastAsia="IRNazanin"/>
          <w:color w:val="111111"/>
          <w:sz w:val="28"/>
          <w:sz w:val="28"/>
          <w:szCs w:val="28"/>
          <w:rtl w:val="true"/>
          <w:lang w:bidi="fa-IR"/>
        </w:rPr>
        <w:t xml:space="preserve">ملای ،مقدم ،گلناز محمد نعیم آبادی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سازماندهی صفحات وب با استفاده از نظام های رده بندی کتابخانه ای سازماندهی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رویکرد ها و راهکار های نوین مجموعه مقالات اولین همایش انجمن کتابداری و اطلاع رسانی ایران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Fard, S.E., A. Riggio. 2004. Medium or message? A new look at standards, structures, and schemata for managing electronic resources. Library Hi Tech, 22(2): 144-152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Gorman, M. 2004. Authority Control in the Context of Bibliographic Control in the Electronic Environment. Cataloging &amp; Classification Quarterly, 38(3-4). Retrieved on September 19, 2011, from http://www.sba.unifi.it/ac/relazioni/gorman-eng.pdf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Heery,R. 1996. Review of metadata formats. Program: Electronic Library and Information Systems, 30(4): 345-373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Federation of Library Associations and Institutions (IFLA). 2000. UNIMARC guideline no.6: electronic resources. Retrieved on September 20, 2012, from http:// archive.ifla.org/VI/3/p1996-1/guid6.htm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Federation of Library Associations and Institutions (IFLA). 2001. UNIMARC to MARC 21 conversion specifications. Retrieved on September 12, 2012, from http:// www.loc.gov/marc/unimarctomarc21.html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International Federation of Library Associations and Institutions (IFLA). 2008. UNIMARC manual. München: K. G. Saur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of Congress 2003. MARC 21 format for bibliographic data: 856: Electronic location and access. Retrieved on September 19, 2012, from http://www.loc.gov/marc/ bibliographic/bd856.html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Library of Congress 2012. MARC 21. Retrieved on September 19, 2012, from www.loc. gov/marc/translations.html</w:t>
      </w:r>
    </w:p>
    <w:p>
      <w:pPr>
        <w:pStyle w:val="BookText"/>
        <w:rPr/>
      </w:pPr>
      <w:r>
        <w:rPr>
          <w:rFonts w:eastAsia="Times New Roman" w:cs="Times New Roman" w:ascii="Times New Roman" w:hAnsi="Times New Roman"/>
          <w:color w:val="111111"/>
          <w:sz w:val="28"/>
          <w:szCs w:val="28"/>
          <w:lang w:val="en-US" w:bidi="en-US"/>
        </w:rPr>
        <w:t>Miller, S. 2008. Rules and tools for cataloging internet resources (trainee manual). Retrieved on September 29, 2012, from http://www.loc.gov/catworkshop/courses/cataloginginternet/ pdf/ceig1-IM-FINAL.pdf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Network Development and MARC Standards Office, Library of Congress 2003. MARC 21 formats: Guidelines for the use of field 856. Retrieved on September 29, 2012, from http://www.loc.gov/marc/856guide.html</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Ward, D. 2001. Internet resource cataloging: the SUNY Buffalo Libraries' response. OCLC Systems &amp; Services, 17(1): 19-26</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Weitz, J. 2006. Cataloging electronic resources: OCLC-MARC coding guidelines. Retrieved on September 20, 2012, from http://www.oclc.org/support/documentation/worldcat/ cataloging/electronicresources</w:t>
      </w:r>
      <w:r>
        <w:rPr>
          <w:rFonts w:eastAsia="Times New Roman" w:cs="Times New Roman" w:ascii="Times New Roman" w:hAnsi="Times New Roman"/>
          <w:color w:val="111111"/>
          <w:sz w:val="28"/>
          <w:szCs w:val="28"/>
          <w:rtl w:val="true"/>
          <w:lang w:val="en-US" w:bidi="en-US"/>
        </w:rPr>
        <w:t xml:space="preserve"> </w:t>
      </w:r>
      <w:bookmarkStart w:id="647" w:name="pg15998_254042"/>
    </w:p>
    <w:p>
      <w:pPr>
        <w:pStyle w:val="Heading4"/>
        <w:numPr>
          <w:ilvl w:val="3"/>
          <w:numId w:val="1"/>
        </w:numPr>
        <w:rPr/>
      </w:pPr>
      <w:bookmarkStart w:id="648" w:name="__RefHeading___Toc17379071_2142443653"/>
      <w:bookmarkStart w:id="649" w:name="_Toc244"/>
      <w:bookmarkEnd w:id="647"/>
      <w:bookmarkEnd w:id="648"/>
      <w:r>
        <w:rPr>
          <w:rtl w:val="true"/>
        </w:rPr>
        <w:t>چکیده</w:t>
      </w:r>
      <w:bookmarkEnd w:id="649"/>
    </w:p>
    <w:p>
      <w:pPr>
        <w:pStyle w:val="BookText"/>
        <w:rPr/>
      </w:pPr>
      <w:r>
        <w:rPr>
          <w:rFonts w:ascii="IRNazanin" w:hAnsi="IRNazanin" w:eastAsia="IRNazanin"/>
          <w:color w:val="111111"/>
          <w:sz w:val="28"/>
          <w:sz w:val="28"/>
          <w:szCs w:val="28"/>
          <w:rtl w:val="true"/>
          <w:lang w:bidi="fa-IR"/>
        </w:rPr>
        <w:t xml:space="preserve">هدف پژوهش حاضر سنجش کیفیت محیط های رابط کاربر پایگاه های اطلاعاتی مجلات پیوسته تمام متن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نورمگز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منطقه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بررسی و مقایسه آن ها با معیارها و استانداردهای رعایت شده در سیاهه وارسی رابط کاربر پایگاه اطلاعاتی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پژوهش حاضر پیمایشی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توصیفی است گردآوری داده ها با استفاده از یک سیاهه وارسی محقّق ساخته و از طریق مشاهده ی مستقیم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داد که پایگاه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با رعایت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55/55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مؤلفه های سیاهه وارسی برترین محیط رابط کاربری را از میان پایگاه های اطلاعاتی پیوسته مجلات تمام متن فارسی دارا می باشد محیط های رابط کاربری پایگاه های اطلاعاتی نور ،مگز، مرکز منطقه ای و نمامتن به ترتیب با میزان رعایت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53/96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50/79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های دوّم سوّم و پنجم را به خود اختصاص دادند همچنین محیط کاربری دو پایگاه مگ ایران و سید به طور مساوی با میزان رعایت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49/20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جایگاه چهارم قرار گرفتند نتایج پژوهش نشان داد که محیط رابط کاربری پایگاه های تمام متن فارسی در امکانات نوینی که طی سال های اخیر پدیدار شده اند دچار کمبود می باشند از این رو پیشنهاد می شود طراحان پایگاه های مذکور به طراحی مجدد پایگاه های خود پرداخته و این امکانات و قابلیت ها را به پایگاه های خود بی افزایند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کاربر پایگاه های اطلاعاتی پیوسته مجلات تمام متن مجلات فارسی </w:t>
      </w:r>
      <w:bookmarkStart w:id="650" w:name="pg15998_254043"/>
    </w:p>
    <w:p>
      <w:pPr>
        <w:pStyle w:val="Heading3"/>
        <w:numPr>
          <w:ilvl w:val="2"/>
          <w:numId w:val="1"/>
        </w:numPr>
        <w:rPr/>
      </w:pPr>
      <w:bookmarkStart w:id="651" w:name="__RefHeading___Toc17379073_2142443653"/>
      <w:bookmarkStart w:id="652" w:name="_Toc245"/>
      <w:bookmarkEnd w:id="650"/>
      <w:bookmarkEnd w:id="651"/>
      <w:r>
        <w:rPr>
          <w:rtl w:val="true"/>
        </w:rPr>
        <w:t>سنجش رابط کاربر پایگاه های اطلاعاتی پیوسته</w:t>
      </w:r>
      <w:r>
        <w:rPr>
          <w:rtl w:val="true"/>
        </w:rPr>
        <w:t xml:space="preserve">: </w:t>
      </w:r>
      <w:r>
        <w:rPr>
          <w:rtl w:val="true"/>
        </w:rPr>
        <w:t>مجلات تمام متن فارسی</w:t>
      </w:r>
      <w:bookmarkEnd w:id="652"/>
    </w:p>
    <w:p>
      <w:pPr>
        <w:pStyle w:val="Heading4"/>
        <w:numPr>
          <w:ilvl w:val="3"/>
          <w:numId w:val="1"/>
        </w:numPr>
        <w:rPr/>
      </w:pPr>
      <w:bookmarkStart w:id="653" w:name="__RefHeading___Toc17379075_2142443653"/>
      <w:bookmarkStart w:id="654" w:name="_Toc246"/>
      <w:bookmarkEnd w:id="653"/>
      <w:r>
        <w:rPr>
          <w:rtl w:val="true"/>
        </w:rPr>
        <w:t>اشاره</w:t>
      </w:r>
      <w:bookmarkEnd w:id="654"/>
    </w:p>
    <w:p>
      <w:pPr>
        <w:pStyle w:val="BookText"/>
        <w:rPr/>
      </w:pPr>
      <w:r>
        <w:rPr>
          <w:rFonts w:ascii="Amiri" w:hAnsi="Amiri" w:eastAsia="Amiri" w:cs="Amiri"/>
          <w:color w:val="111111"/>
          <w:sz w:val="28"/>
          <w:sz w:val="28"/>
          <w:szCs w:val="28"/>
          <w:rtl w:val="true"/>
          <w:lang w:bidi="ar-SA"/>
        </w:rPr>
        <w:t xml:space="preserve">صديقه جعفر زاده </w:t>
      </w:r>
      <w:r>
        <w:rPr>
          <w:rStyle w:val="FootnoteAnchor"/>
          <w:rtl w:val="true"/>
        </w:rPr>
        <w:footnoteReference w:id="425"/>
      </w:r>
      <w:r>
        <w:rPr>
          <w:rFonts w:ascii="IRNazanin" w:hAnsi="IRNazanin" w:eastAsia="IRNazanin"/>
          <w:color w:val="111111"/>
          <w:sz w:val="28"/>
          <w:sz w:val="28"/>
          <w:szCs w:val="28"/>
          <w:rtl w:val="true"/>
          <w:lang w:bidi="fa-IR"/>
        </w:rPr>
        <w:t xml:space="preserve">معصومه ،پیروزفر، </w:t>
      </w:r>
      <w:r>
        <w:rPr>
          <w:rStyle w:val="FootnoteAnchor"/>
          <w:rtl w:val="true"/>
        </w:rPr>
        <w:footnoteReference w:id="426"/>
      </w:r>
      <w:r>
        <w:rPr>
          <w:rFonts w:ascii="IRNazanin" w:hAnsi="IRNazanin" w:eastAsia="IRNazanin"/>
          <w:color w:val="111111"/>
          <w:sz w:val="28"/>
          <w:sz w:val="28"/>
          <w:szCs w:val="28"/>
          <w:rtl w:val="true"/>
          <w:lang w:bidi="fa-IR"/>
        </w:rPr>
        <w:t xml:space="preserve">عبدالحسین فرج پهلوی </w:t>
      </w:r>
      <w:r>
        <w:rPr>
          <w:rStyle w:val="FootnoteAnchor"/>
          <w:rtl w:val="true"/>
        </w:rPr>
        <w:footnoteReference w:id="427"/>
      </w:r>
    </w:p>
    <w:p>
      <w:pPr>
        <w:pStyle w:val="Heading4"/>
        <w:numPr>
          <w:ilvl w:val="3"/>
          <w:numId w:val="1"/>
        </w:numPr>
        <w:rPr/>
      </w:pPr>
      <w:bookmarkStart w:id="655" w:name="__RefHeading___Toc17379077_2142443653"/>
      <w:bookmarkStart w:id="656" w:name="_Toc247"/>
      <w:bookmarkEnd w:id="655"/>
      <w:r>
        <w:rPr>
          <w:rtl w:val="true"/>
        </w:rPr>
        <w:t>مقدّمه</w:t>
      </w:r>
      <w:bookmarkEnd w:id="656"/>
    </w:p>
    <w:p>
      <w:pPr>
        <w:pStyle w:val="BookText"/>
        <w:rPr/>
      </w:pPr>
      <w:r>
        <w:rPr>
          <w:rFonts w:ascii="IRNazanin" w:hAnsi="IRNazanin" w:eastAsia="IRNazanin"/>
          <w:color w:val="111111"/>
          <w:sz w:val="28"/>
          <w:sz w:val="28"/>
          <w:szCs w:val="28"/>
          <w:rtl w:val="true"/>
          <w:lang w:bidi="fa-IR"/>
        </w:rPr>
        <w:t>امروزه با رشد و گسترش شبکه جهانی اینترنت پایگاه های اطلاعاتی الکترونیک به عنوان مهم ترین و پر کاربرد ترین ابزار فراهم کننده ی دسترسی به اطلاعات تبدیل شده اند به طوری که پژوهشگران و محققان می توانند اطلاعات مورد نیاز خود را در میان انبوه اطلاعات از طریق این محمل های اطلاعاتی، به دقت و سرعت جستجو و بازیابی کنند نخستین نقطه برخورد کاربر با پایگاه های اطلاعاتی، محیط رابط کاربر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پایگاه های اطلاعاتی رابط کاربر عامل مهمی در تسهیل دستیابی کاربران به اطلاعات مورد نیاز خود محسوب می شود از این رو میزبان ها و تولید کنندگان این پایگاه ها می کوشند تا ضمن در نظر گرفتن نیاز کاربران و با پیروی از اصول موجود عوامل و خصیصه های ضروری را جهت طراحی رابط کاربر پایگاه های اطلاعاتی خود شناسایی کرده و از این طریق دسترسی مؤثر کاربران نهایی را به اطلاعات موجود تضمین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مهراد و زاهدی </w:t>
      </w:r>
      <w:r>
        <w:rPr>
          <w:rFonts w:eastAsia="IRNazanin" w:cs="IRNazanin"/>
          <w:color w:val="111111"/>
          <w:sz w:val="28"/>
          <w:szCs w:val="28"/>
          <w:lang w:bidi="fa-IR"/>
        </w:rPr>
        <w:t>1386</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نمودهای عینی کیفیّت استفاده کاربر از پایگاه های اطلاعاتی به ویژه پایگاه های اطلاعاتی پیوسته </w:t>
      </w:r>
      <w:bookmarkStart w:id="657" w:name="pg15998_254044"/>
    </w:p>
    <w:p>
      <w:pPr>
        <w:pStyle w:val="BookText"/>
        <w:rPr/>
      </w:pPr>
      <w:bookmarkEnd w:id="657"/>
      <w:r>
        <w:rPr>
          <w:rFonts w:ascii="IRNazanin" w:hAnsi="IRNazanin" w:eastAsia="IRNazanin"/>
          <w:color w:val="111111"/>
          <w:sz w:val="28"/>
          <w:sz w:val="28"/>
          <w:szCs w:val="28"/>
          <w:rtl w:val="true"/>
          <w:lang w:bidi="fa-IR"/>
        </w:rPr>
        <w:t xml:space="preserve">را می توان در قالبی با عنوان رابط کاربر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یمین فیروز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رابط کاربر نخستین نقطه ی برخورد کاربر با پایگاه های اطلاعاتی است و به عنوان پلی ارتباطی بین انسان و سامانه ی اطلاعاتی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مهم ترین هدف از طراحی رابط کاربر برآوردن رضایت کاربران و ایجاد تعامل بیش تر و بهتر بین کاربر و محیط های رایانه ای است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Shneiderman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نقل در اعظمی و فتاحی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رابط کاربر خوب باعث می شود کاربران مسیر خود را در پایگاه اطلاعاتی بهتر شناسایی کنند و تأثیر به سزایی در عملکرد آنان خواهد داشت </w:t>
      </w:r>
      <w:r>
        <w:rPr>
          <w:rFonts w:eastAsia="IRNazanin" w:cs="IRNazanin"/>
          <w:color w:val="111111"/>
          <w:sz w:val="28"/>
          <w:szCs w:val="28"/>
          <w:rtl w:val="true"/>
          <w:lang w:bidi="fa-IR"/>
        </w:rPr>
        <w:t>(</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Bates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نقل در علیجانی و دهقانی </w:t>
      </w:r>
      <w:r>
        <w:rPr>
          <w:rFonts w:eastAsia="IRNazanin" w:cs="IRNazanin"/>
          <w:color w:val="111111"/>
          <w:sz w:val="28"/>
          <w:szCs w:val="28"/>
          <w:lang w:bidi="fa-IR"/>
        </w:rPr>
        <w:t>1386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محیط رابط کاربر باید به کاربران کمک کند تا کلیدواژه ها و عبارت های مناسبی برای جستجوهای خود به کار ببرند منبع مورد نظر را از میان منابع اطلاعاتی انتخاب کنند، نتایج جستجو ها را درک و از چگونگی پیشرفت کارشان آگاه شوند تا بتوانند آسان تر و بهتر به اطلاعات مورد نیاز خود دست یابند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Hirst1999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کشور ما نیز در دو دهه ی اخیر تعدادی پایگاه اطلاعاتی پیوسته ی تمام متن طراحی شده است که پژوهش گران و محققان بسیاری برای انجام کارهای علمی و پژوهشی و رفع نیازهای اطلاعاتی خود به آن ها مراجعه می کنند با توجه به نقش مهم رابط کاربر در دستیابی به محتوای پایگاه های اطلاعاتی و بالا بردن کیفیت خدمات ،آنان محیط رابط این پایگاه ها باید به گونه ای طراحی شده باشد که دسترسی مناسب و مؤثر به اطلاعات را برای کاربران تسهیل بخشد؛ به طوری که آنان بتوانند با درک روشنی از نحوه ی طراحی پایگاه اطلاعاتی ساختار اطلاعات و چگونگی ارائه اطلاعات به ،کاربران اطلاعات مورد نیاز خود را در پایگاه مورد نظر به سرعت جستجو و بازیابی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بررسی و مقایسه محیط رابط کاربر پایگاه های اطلاعاتی پیوسته مجلات تمام متن فارسی با معیارهای رعایت شده در پایگاه های اطلاعاتی معتبر پر کاربرد و استاندارد جهانی امری ضروری است این امر ضمن نشان دادن فاصله بین وضع موجود تا وضع مطلوب سبب بهبود کیفیت ارائه ی اطلاعات در پایگاه های اطلاعاتی مجلات فارسی می شود</w:t>
      </w:r>
      <w:r>
        <w:rPr>
          <w:rFonts w:eastAsia="IRNazanin" w:cs="IRNazanin"/>
          <w:color w:val="111111"/>
          <w:sz w:val="28"/>
          <w:szCs w:val="28"/>
          <w:rtl w:val="true"/>
          <w:lang w:bidi="fa-IR"/>
        </w:rPr>
        <w:t>.</w:t>
      </w:r>
    </w:p>
    <w:p>
      <w:pPr>
        <w:pStyle w:val="Heading4"/>
        <w:numPr>
          <w:ilvl w:val="3"/>
          <w:numId w:val="1"/>
        </w:numPr>
        <w:rPr/>
      </w:pPr>
      <w:bookmarkStart w:id="658" w:name="__RefHeading___Toc17379079_2142443653"/>
      <w:bookmarkStart w:id="659" w:name="_Toc248"/>
      <w:bookmarkEnd w:id="658"/>
      <w:r>
        <w:rPr>
          <w:rtl w:val="true"/>
        </w:rPr>
        <w:t>بیان مسأله و ضرورت پژوهش</w:t>
      </w:r>
      <w:bookmarkEnd w:id="65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پایگاه های اطلاعات علمی پیوسته مهم ترین و پرکاربرد ترین منابعی هستند که امروزه پژوهشگران جهت دسترسی به اطلاعات مورد نیاز خود به آن ها مراجعه می کنند در ایران نیز در همین راستا طراحی پایگاه های اطلاعاتی الکترونیکی آغاز شده و فعالیت های پراکنده ای توسط برخی سازمان ها در خصوص ارائه ی شکل الکترونیکی مجلات به صورت پیوسته یا ناپیوسته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پایگاه هایی که به طور پیون سته شکل الکترونیکی نشریه های ایرانی را ارائه می دهند چهار پایگاه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جامعیت و پوشش موضوعی گسترده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مدت زمان بیش تری از طراحی آن ها می گذرد بنابراین امکانات بالاتری نسبت به سایر پایگاه ها دارند و برای کاربران شناخته شده تر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اسداللهی و نوکاریزی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علاوه بر این چهار پایگاه که صرفاً پایگاه های اطلاعاتی نشریات می باشند به بررسی محیط رابط کاربری پایگاه های اطلاعاتی مجلات </w:t>
      </w:r>
      <w:bookmarkStart w:id="660" w:name="pg15998_254045"/>
    </w:p>
    <w:p>
      <w:pPr>
        <w:pStyle w:val="BookText"/>
        <w:rPr/>
      </w:pPr>
      <w:bookmarkEnd w:id="660"/>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منطقه ای</w:t>
      </w:r>
      <w:r>
        <w:rPr>
          <w:rFonts w:eastAsia="IRNazanin" w:cs="IRNazanin"/>
          <w:color w:val="111111"/>
          <w:sz w:val="28"/>
          <w:szCs w:val="28"/>
          <w:rtl w:val="true"/>
          <w:lang w:bidi="fa-IR"/>
        </w:rPr>
        <w:t xml:space="preserve">» </w:t>
      </w:r>
      <w:r>
        <w:rPr>
          <w:rStyle w:val="FootnoteAnchor"/>
          <w:rtl w:val="true"/>
        </w:rPr>
        <w:footnoteReference w:id="429"/>
      </w:r>
      <w:r>
        <w:rPr>
          <w:rFonts w:ascii="IRNazanin" w:hAnsi="IRNazanin" w:eastAsia="IRNazanin"/>
          <w:color w:val="111111"/>
          <w:sz w:val="28"/>
          <w:sz w:val="28"/>
          <w:szCs w:val="28"/>
          <w:rtl w:val="true"/>
          <w:lang w:bidi="fa-IR"/>
        </w:rPr>
        <w:t>که دارای پایگاه مجلات و پایگاه های گوناگون دیگری نیز می باشند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استفاده گسترده کاربران از پایگاه های اطلاعاتی به عنوان منابع بازیابی اطلاعات و علی رغم تأكيد متخصصان بر اهمیت رابط کاربر پایگاه ها و وب سایت ها پژوهش های انجام شده در این زمینه نشان می دهد که طراحان در پاره ای از موارد به دلیل در نظر نگرفتن شرایط و ویژگی های لازم از این مسئله غفلت کرده و در نتیجه مشکلاتی را در خصوص استفاده بهینه کاربران از خدمات خود به وجود آورده اند </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Hansen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همچنین بررسی ها نشان داد که به نظر می آید محیط رابط کاربری برخی پایگاه های اطلاعاتی پیوسته مجلات فارسی موجود در ایران در پاره ای موارد با استاندارد ها هماهنگی ندارند و دارای برخی کمبود ها می باشند از این رو وجود این مسئله پژوهش گران را به این امر واداشت تا بررسی و ارزیابی کنند که وضعیت محیط رابط کاربر پایگاه های اطلاعاتی پیوسته تمام متن فارسی در مقایسه با معیارهای رعایت شده در محیط رابط کاربری پایگاه های اطلاعاتی معتبر بین المللی چگونه است؟ و در این راستا نقاط قوت و ضعف این پایگاه ها کدامند؟ نتایج حاصل از این پژوهش می تواند سبب استفاده ،بهتر افزایش موفقیت در جستجو ها و انجام بهتر و سریع تر بازیابی اطلاعات شود</w:t>
      </w:r>
      <w:r>
        <w:rPr>
          <w:rFonts w:eastAsia="IRNazanin" w:cs="IRNazanin"/>
          <w:color w:val="111111"/>
          <w:sz w:val="28"/>
          <w:szCs w:val="28"/>
          <w:rtl w:val="true"/>
          <w:lang w:bidi="fa-IR"/>
        </w:rPr>
        <w:t>.</w:t>
      </w:r>
    </w:p>
    <w:p>
      <w:pPr>
        <w:pStyle w:val="Heading4"/>
        <w:numPr>
          <w:ilvl w:val="3"/>
          <w:numId w:val="1"/>
        </w:numPr>
        <w:rPr/>
      </w:pPr>
      <w:bookmarkStart w:id="661" w:name="__RefHeading___Toc17379081_2142443653"/>
      <w:bookmarkStart w:id="662" w:name="_Toc249"/>
      <w:bookmarkEnd w:id="661"/>
      <w:r>
        <w:rPr>
          <w:rtl w:val="true"/>
        </w:rPr>
        <w:t>هدف پژوهش</w:t>
      </w:r>
      <w:bookmarkEnd w:id="662"/>
    </w:p>
    <w:p>
      <w:pPr>
        <w:pStyle w:val="BookText"/>
        <w:rPr/>
      </w:pPr>
      <w:r>
        <w:rPr>
          <w:rFonts w:ascii="IRNazanin" w:hAnsi="IRNazanin" w:eastAsia="IRNazanin"/>
          <w:color w:val="111111"/>
          <w:sz w:val="28"/>
          <w:sz w:val="28"/>
          <w:szCs w:val="28"/>
          <w:rtl w:val="true"/>
          <w:lang w:bidi="fa-IR"/>
        </w:rPr>
        <w:t xml:space="preserve">هدف پژوهش حاضر سنجش کیفیت محیط های رابط کاربر پایگاه های اطلاعاتی مجلات پیوسته تمام متن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فناوری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منطقه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بررسی و مقایسه آن ها با معیارهای رعایت شده در محیط رابط کاربر پایگاه های اطلاعاتی مجلات پیوسته تمام متن معتبر و برجسته بین المللی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دستیابی به این هدف نقاط قوّت و ضعف موجود در محیط رابط کاربری این پایگاه ها مشخص می شود</w:t>
      </w:r>
    </w:p>
    <w:p>
      <w:pPr>
        <w:pStyle w:val="BookText"/>
        <w:rPr/>
      </w:pPr>
      <w:r>
        <w:rPr>
          <w:rFonts w:ascii="IRNazanin" w:hAnsi="IRNazanin" w:eastAsia="IRNazanin"/>
          <w:color w:val="111111"/>
          <w:sz w:val="28"/>
          <w:sz w:val="28"/>
          <w:szCs w:val="28"/>
          <w:rtl w:val="true"/>
          <w:lang w:bidi="fa-IR"/>
        </w:rPr>
        <w:t>با توجّه به اهداف فوق سعی می شود به پرسش های زیر پاسخ داده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محیط رابط کاربری هر یک از پایگاه های اطلاعاتی مورد بررسی از لحاظ مقوله جستجو چگونه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محیط رابط کاربری هر یک از پایگاه های اطلاعاتی مورد ،بررسی از لحاظ مقوله نمایش اطلاعات چگونه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محیط رابط کاربری هر یک از پایگاه های اطلاعاتی مورد بررسی از لحاظ مقوله خدمات چگونه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محیط رابط کاربری هر یک از پایگاه های اطلاعاتی مورد بررسی از لحاظ مقوله پیوندها چگونه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محیط رابط کاربری هر یک از پایگاه های اطلاعاتی مورد بررسی از لحاظ مقوله راهنمایی چگونه است؟ </w:t>
      </w:r>
      <w:bookmarkStart w:id="663" w:name="pg15998_254046"/>
    </w:p>
    <w:p>
      <w:pPr>
        <w:pStyle w:val="BookText"/>
        <w:rPr/>
      </w:pPr>
      <w:bookmarkEnd w:id="663"/>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مقوله های کلی رابط کاربری پایگاه اطلاعاتی بیش ترین میزان رعایت را در پایگاه های اطلاعاتی مجلات الکترونیک پیوسته تمام متن فارسی دارد؟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از پایگاه های اطلاعاتی مجلات الکترونیک پیوسته تمام متن فارسی بیش ترین انطباق را با معیارهای موجود در سیاهه وارسی محیط رابط کاربری پایگاه اطلاعاتی دارد؟</w:t>
      </w:r>
    </w:p>
    <w:p>
      <w:pPr>
        <w:pStyle w:val="Heading4"/>
        <w:numPr>
          <w:ilvl w:val="3"/>
          <w:numId w:val="1"/>
        </w:numPr>
        <w:rPr/>
      </w:pPr>
      <w:bookmarkStart w:id="664" w:name="__RefHeading___Toc17379083_2142443653"/>
      <w:bookmarkStart w:id="665" w:name="_Toc250"/>
      <w:bookmarkEnd w:id="664"/>
      <w:r>
        <w:rPr>
          <w:rtl w:val="true"/>
        </w:rPr>
        <w:t>پیشینه ی پژوهش</w:t>
      </w:r>
      <w:bookmarkEnd w:id="665"/>
    </w:p>
    <w:p>
      <w:pPr>
        <w:pStyle w:val="BookText"/>
        <w:rPr/>
      </w:pPr>
      <w:r>
        <w:rPr>
          <w:rFonts w:ascii="Amiri" w:hAnsi="Amiri" w:eastAsia="Amiri" w:cs="Amiri"/>
          <w:color w:val="111111"/>
          <w:sz w:val="28"/>
          <w:sz w:val="28"/>
          <w:szCs w:val="28"/>
          <w:rtl w:val="true"/>
          <w:lang w:bidi="ar-SA"/>
        </w:rPr>
        <w:t xml:space="preserve">سابين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Style w:val="FootnoteAnchor"/>
          <w:rtl w:val="true"/>
        </w:rPr>
        <w:footnoteReference w:id="430"/>
      </w:r>
      <w:r>
        <w:rPr>
          <w:rFonts w:ascii="IRNazanin" w:hAnsi="IRNazanin" w:eastAsia="IRNazanin"/>
          <w:color w:val="111111"/>
          <w:sz w:val="28"/>
          <w:sz w:val="28"/>
          <w:szCs w:val="28"/>
          <w:rtl w:val="true"/>
          <w:lang w:bidi="fa-IR"/>
        </w:rPr>
        <w:t xml:space="preserve">رابط کاربر میزبان های پایگاه های اطلاعاتی را بر اساس پنج طبقه کلی عملکرد ارزیابی کرد و سپس خصوصیات بیش تری را که مربوط به هر طبقه بود به عنوان خصیصه های ضروری، مطلوب یا مورد نیاز مشخص کرد یافته های این مطالعه نشان داد که دایالوگ </w:t>
      </w:r>
      <w:r>
        <w:rPr>
          <w:rStyle w:val="FootnoteAnchor"/>
          <w:rtl w:val="true"/>
        </w:rPr>
        <w:footnoteReference w:id="431"/>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از مجموع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بالاترین رتبه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سی ال سی </w:t>
      </w:r>
      <w:r>
        <w:rPr>
          <w:rStyle w:val="FootnoteAnchor"/>
          <w:rtl w:val="true"/>
        </w:rPr>
        <w:footnoteReference w:id="432"/>
      </w:r>
      <w:r>
        <w:rPr>
          <w:rFonts w:ascii="IRNazanin" w:hAnsi="IRNazanin" w:eastAsia="IRNazanin"/>
          <w:color w:val="111111"/>
          <w:sz w:val="28"/>
          <w:sz w:val="28"/>
          <w:szCs w:val="28"/>
          <w:rtl w:val="true"/>
          <w:lang w:bidi="fa-IR"/>
        </w:rPr>
        <w:t xml:space="preserve">، اوید </w:t>
      </w:r>
      <w:r>
        <w:rPr>
          <w:rStyle w:val="FootnoteAnchor"/>
          <w:rtl w:val="true"/>
        </w:rPr>
        <w:footnoteReference w:id="433"/>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در رتبه دوم پروکوئست و سیلور پلاتر </w:t>
      </w:r>
      <w:r>
        <w:rPr>
          <w:rStyle w:val="FootnoteAnchor"/>
          <w:rtl w:val="true"/>
        </w:rPr>
        <w:footnoteReference w:id="434"/>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در مقام سوم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نکسیس </w:t>
      </w:r>
      <w:r>
        <w:rPr>
          <w:rStyle w:val="FootnoteAnchor"/>
          <w:rtl w:val="true"/>
        </w:rPr>
        <w:footnoteReference w:id="435"/>
      </w:r>
      <w:r>
        <w:rPr>
          <w:rFonts w:ascii="IRNazanin" w:hAnsi="IRNazanin" w:eastAsia="IRNazanin"/>
          <w:color w:val="111111"/>
          <w:sz w:val="28"/>
          <w:sz w:val="28"/>
          <w:szCs w:val="28"/>
          <w:rtl w:val="true"/>
          <w:lang w:bidi="fa-IR"/>
        </w:rPr>
        <w:t xml:space="preserve">با کسب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در رتبه هفتم و ویلسون </w:t>
      </w:r>
      <w:r>
        <w:rPr>
          <w:rStyle w:val="FootnoteAnchor"/>
          <w:rtl w:val="true"/>
        </w:rPr>
        <w:footnoteReference w:id="436"/>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مقام آخر را کسب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پژوهش خصیصه های سیستم ایده آل مشخص شد بر این اساس دایالوگ به این سیستم بسیار نزدیک است اما هنوز فاقد تعدادی از خصیصه های مهم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کراستینی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Style w:val="FootnoteAnchor"/>
          <w:rtl w:val="true"/>
        </w:rPr>
        <w:footnoteReference w:id="437"/>
      </w:r>
      <w:r>
        <w:rPr>
          <w:rFonts w:ascii="IRNazanin" w:hAnsi="IRNazanin" w:eastAsia="IRNazanin"/>
          <w:color w:val="111111"/>
          <w:sz w:val="28"/>
          <w:sz w:val="28"/>
          <w:szCs w:val="28"/>
          <w:rtl w:val="true"/>
          <w:lang w:bidi="fa-IR"/>
        </w:rPr>
        <w:t>یک رابط کاربر گرافیکی جدید برای بازیابی مدارک به صورت سلسله مراتبی ارائه کرده و سپس به نحوهی طراحی، اجرا و ارزیابی رابط کاربر پیشنهادی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پژوهش حاکی از آن است که رابط کاربر پیشنهادی ابزارهای قدرتمند و مؤثری را برای جستجوی مدارک، رهیابی فهرست بازیابی شده و تصحیح جستجو فراهم می آورد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بتوان نخستین تلاش در ارزیابی رابط کاربر پایگاه های اطلاعاتی کتاب شناختی فارسی را پژوهش مهراد و زاهدی </w:t>
      </w:r>
      <w:r>
        <w:rPr>
          <w:rFonts w:eastAsia="IRNazanin" w:cs="IRNazanin"/>
          <w:color w:val="111111"/>
          <w:sz w:val="28"/>
          <w:szCs w:val="28"/>
          <w:rtl w:val="true"/>
          <w:lang w:bidi="fa-IR"/>
        </w:rPr>
        <w:t>(</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پژوهش خود به بررسی و مقایسه محیط رابط کاربر دو میزبان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کتابخانه منطقه ای علوم و تکنولوژی </w:t>
      </w:r>
      <w:r>
        <w:rPr>
          <w:rStyle w:val="FootnoteAnchor"/>
          <w:rtl w:val="true"/>
        </w:rPr>
        <w:footnoteReference w:id="438"/>
      </w:r>
      <w:r>
        <w:rPr>
          <w:rFonts w:ascii="IRNazanin" w:hAnsi="IRNazanin" w:eastAsia="IRNazanin"/>
          <w:color w:val="111111"/>
          <w:sz w:val="28"/>
          <w:sz w:val="28"/>
          <w:szCs w:val="28"/>
          <w:rtl w:val="true"/>
          <w:lang w:bidi="fa-IR"/>
        </w:rPr>
        <w:t>و پژوهشگاه اطلاعات و مدارک علمی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چهار میزبان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الزویر، امرالد، ابسکو و پروکوئست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دهنده ی پایگاه های اطلاعاتی به روش پیمایش تطبیقی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سیاهه وارسی جامع با پنج خصیصه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خصیصه های کلی، جستجو، بازیابی، نمایش و کاربر پسندی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شد تا ضمن شناخت ویژگی ها و نقاط قوت و ضعف هر یک رابط کاربر میزبان های داخلی و خارجی با یکدیگر مقایسه شوند یافته های این پژوهش نشان داد در میزبان های ،داخلی به ترتیب کتابخانه منطقه ای علوم و تکنولوژی و پژوهشگاه اطلاعات و مدارک علمی ایران و در میزبان های خارجی به ترتیب ابسکو، پروکوئست امرالد و الزویر در پنج خصیصه مورد بررسی دارای </w:t>
      </w:r>
      <w:bookmarkStart w:id="666" w:name="pg15998_254047"/>
    </w:p>
    <w:p>
      <w:pPr>
        <w:pStyle w:val="BookText"/>
        <w:rPr/>
      </w:pPr>
      <w:bookmarkEnd w:id="666"/>
      <w:r>
        <w:rPr>
          <w:rFonts w:ascii="IRNazanin" w:hAnsi="IRNazanin" w:eastAsia="IRNazanin"/>
          <w:color w:val="111111"/>
          <w:sz w:val="28"/>
          <w:sz w:val="28"/>
          <w:szCs w:val="28"/>
          <w:rtl w:val="true"/>
          <w:lang w:bidi="fa-IR"/>
        </w:rPr>
        <w:t>بیش ترین ویژگی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اعظمی و فتاحی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تعیین همخوانی محیط رابط پایگاه های اطلاعاتی ابسکو، امرالد پروکوئست و ساینس دایرکت با عناصر رفتار اطلاع یابی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w:t>
      </w:r>
      <w:r>
        <w:rPr>
          <w:rFonts w:eastAsia="IRNazanin" w:cs="IRNazanin"/>
          <w:color w:val="111111"/>
          <w:sz w:val="28"/>
          <w:szCs w:val="28"/>
          <w:rtl w:val="true"/>
          <w:lang w:bidi="fa-IR"/>
        </w:rPr>
        <w:t xml:space="preserve">» </w:t>
      </w:r>
      <w:r>
        <w:rPr>
          <w:rStyle w:val="FootnoteAnchor"/>
          <w:rtl w:val="true"/>
        </w:rPr>
        <w:footnoteReference w:id="439"/>
      </w:r>
      <w:r>
        <w:rPr>
          <w:rFonts w:ascii="IRNazanin" w:hAnsi="IRNazanin" w:eastAsia="IRNazanin"/>
          <w:color w:val="111111"/>
          <w:sz w:val="28"/>
          <w:sz w:val="28"/>
          <w:szCs w:val="28"/>
          <w:rtl w:val="true"/>
          <w:lang w:bidi="fa-IR"/>
        </w:rPr>
        <w:t>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پیوندیابی ،مرور تمایز ،بازبینی و استخراج پرداختند نتایج نشان داد که عناصر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پیوندیابی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به وسیله ی برخی از محیط های رابط کاربر پایگاه های مورد بررسی حمایت می شوند، اما دیگر عناصر رفتار اطلاع 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تورق بازنگری و استخراج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رابط کاربر این پایگاه ها لحاظ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میزان مطابقت و همخوانی رابط کاربر پایگاه های اطلاعاتی با عناصر رفتار اطلاع یابی الیس در حد متوسط است بنابراین استفاده از این عناصر در طراحی و ارزیابی محیط رابط کاربری می تواند تأثیر زیادی بر بهینه شدن محیط رابط پایگاههای اطلاعاتی و در نتیجه بر فرآیند جستجو و بازیابی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انتظاریان و فتاحی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تحلیل تبیین و شناسایی نقاط قوت و ضعف عناصر و ویژگی های مهم در محیط رابط پایگاه های اطلاعاتی مقاله های الکترونیکی مرکز منطقه ای اطلاع رسانی علوم و فناوری و پژوهشگاه اطلاعات و مدارک علمی پرداختند آن ها در این بررسی میزان همخوانی محیط رابط پایگاه های مورد بررسی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نیلسن </w:t>
      </w:r>
      <w:r>
        <w:rPr>
          <w:rStyle w:val="FootnoteAnchor"/>
          <w:rtl w:val="true"/>
        </w:rPr>
        <w:footnoteReference w:id="440"/>
      </w:r>
      <w:r>
        <w:rPr>
          <w:rFonts w:ascii="IRNazanin" w:hAnsi="IRNazanin" w:eastAsia="IRNazanin"/>
          <w:color w:val="111111"/>
          <w:sz w:val="28"/>
          <w:sz w:val="28"/>
          <w:szCs w:val="28"/>
          <w:rtl w:val="true"/>
          <w:lang w:bidi="fa-IR"/>
        </w:rPr>
        <w:t>، مشکلات اساسی محیط رابط این پایگاه ها و نیز تفاوت بین میزان در ک کاربران متخصص و مبتدی را مورد سنجش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داد میزان همخوانی محیط رابط پایگاه مقاله های پژوهشگاه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نیلسن به طور کلی در حد متوسط و در پایگاه مقاله های مرکز منطقه ای کمی بیش از حد متوسط است هر دو پایگاه در برخی از مؤلفه های مدل نیلسن دارای مشکلات اساسی هستند</w:t>
      </w:r>
    </w:p>
    <w:p>
      <w:pPr>
        <w:pStyle w:val="BookText"/>
        <w:rPr/>
      </w:pPr>
      <w:r>
        <w:rPr>
          <w:rFonts w:ascii="IRNazanin" w:hAnsi="IRNazanin" w:eastAsia="IRNazanin"/>
          <w:color w:val="111111"/>
          <w:sz w:val="28"/>
          <w:sz w:val="28"/>
          <w:szCs w:val="28"/>
          <w:rtl w:val="true"/>
          <w:lang w:bidi="fa-IR"/>
        </w:rPr>
        <w:t xml:space="preserve">اسداللهی و نوکاریزی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پژوهشی به ارزیابی ساختار و محتوای پایگاه های اطلاعاتی الکترونیکی ،سید مگ ایران و نما متن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مطابقت پایگاه سید، مگ ایران و نمامتن با معیارهای ساختار به ترتیب </w:t>
      </w:r>
      <w:r>
        <w:rPr>
          <w:rFonts w:eastAsia="IRNazanin" w:cs="IRNazanin"/>
          <w:color w:val="111111"/>
          <w:sz w:val="28"/>
          <w:szCs w:val="28"/>
          <w:lang w:bidi="fa-IR"/>
        </w:rPr>
        <w:t>50/43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41/88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نمامتن بر خلاف دو پایگاه سید و مگ ایران به دلیل استفاده از زبان نمایه سازی کنترل شده، روند مشخص و منسجمی برای نمایه سازی مجله ها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بررسی ویژگی های منحصر به فرد ساختاری محتوایی پایگاه ها مبین آن بود که پایگاه سید از این نظر در رتبه ی نخست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هر سه پایگاه می توانند با توجه بیش تر به معیارهای مطرح شده در سیاهه وارسی بر قابلیت های ساختاری خود بیفزایند در بخش محتوا نیز افزایش جامعیت و توسعه ی پوشش ،موضوعی استفاده از رویکرد ترکیبی یعنی زبان آزاد و کنترل شده، عدم گزینش در نمایه سازی افزایش پوشش گذشته نگر و کاهش دوره ی ،روز آمد سازی در هر سه پایگاه توصیه می شود</w:t>
      </w:r>
      <w:r>
        <w:rPr>
          <w:rFonts w:eastAsia="IRNazanin" w:cs="IRNazanin"/>
          <w:color w:val="111111"/>
          <w:sz w:val="28"/>
          <w:szCs w:val="28"/>
          <w:rtl w:val="true"/>
          <w:lang w:bidi="fa-IR"/>
        </w:rPr>
        <w:t>.</w:t>
      </w:r>
    </w:p>
    <w:p>
      <w:pPr>
        <w:pStyle w:val="Heading4"/>
        <w:numPr>
          <w:ilvl w:val="3"/>
          <w:numId w:val="1"/>
        </w:numPr>
        <w:rPr/>
      </w:pPr>
      <w:bookmarkStart w:id="667" w:name="__RefHeading___Toc17379085_2142443653"/>
      <w:bookmarkStart w:id="668" w:name="_Toc251"/>
      <w:bookmarkEnd w:id="667"/>
      <w:r>
        <w:rPr>
          <w:rtl w:val="true"/>
        </w:rPr>
        <w:t>جمع بندی پیشینه</w:t>
      </w:r>
      <w:bookmarkEnd w:id="66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مرور پیشنه ها نشان می دهد که اهمیت بازیابی اطلاعات باعث گردیده پژوهش هایی بر روی پایگاه های </w:t>
      </w:r>
      <w:bookmarkStart w:id="669" w:name="pg15998_254048"/>
    </w:p>
    <w:p>
      <w:pPr>
        <w:pStyle w:val="BookText"/>
        <w:rPr/>
      </w:pPr>
      <w:bookmarkEnd w:id="669"/>
      <w:r>
        <w:rPr>
          <w:rFonts w:ascii="IRNazanin" w:hAnsi="IRNazanin" w:eastAsia="IRNazanin"/>
          <w:color w:val="111111"/>
          <w:sz w:val="28"/>
          <w:sz w:val="28"/>
          <w:szCs w:val="28"/>
          <w:rtl w:val="true"/>
          <w:lang w:bidi="fa-IR"/>
        </w:rPr>
        <w:t>اطلاعاتی نشریات الکترونیک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ها ابعاد مختلف این پایگاه ها از جمله رفتار اطلاع یابی در این پایگاه ها ،گرافیک ساختار و محتوای پایگاه ها و به ویژه رابط کاربری این پایگاه ها را مورد بحث قرار داده اند اما نکته ای که حائز اهمیت است این است که تاکنون پژوهشی که رابط کاربری تمام پایگاه های شناخته شده مجلات فارسی را به صورت یک جا با معیارهای رعایت شده در چندین پایگاه بین المللی مورد ارزیابی قرار دهد انجام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پژوهش رابط کاربری پایگاه های مجلات فارسی با معیارهای پایگاه بین المللی مورد بررسی قرار می گیرد</w:t>
      </w:r>
      <w:r>
        <w:rPr>
          <w:rFonts w:eastAsia="IRNazanin" w:cs="IRNazanin"/>
          <w:color w:val="111111"/>
          <w:sz w:val="28"/>
          <w:szCs w:val="28"/>
          <w:rtl w:val="true"/>
          <w:lang w:bidi="fa-IR"/>
        </w:rPr>
        <w:t>.</w:t>
      </w:r>
    </w:p>
    <w:p>
      <w:pPr>
        <w:pStyle w:val="Heading4"/>
        <w:numPr>
          <w:ilvl w:val="3"/>
          <w:numId w:val="1"/>
        </w:numPr>
        <w:rPr/>
      </w:pPr>
      <w:bookmarkStart w:id="670" w:name="__RefHeading___Toc17379087_2142443653"/>
      <w:bookmarkStart w:id="671" w:name="_Toc252"/>
      <w:bookmarkEnd w:id="670"/>
      <w:r>
        <w:rPr>
          <w:rtl w:val="true"/>
        </w:rPr>
        <w:t>روش شناسی پژوهش</w:t>
      </w:r>
      <w:bookmarkEnd w:id="671"/>
    </w:p>
    <w:p>
      <w:pPr>
        <w:pStyle w:val="BookText"/>
        <w:rPr/>
      </w:pPr>
      <w:r>
        <w:rPr>
          <w:rFonts w:ascii="IRNazanin" w:hAnsi="IRNazanin" w:eastAsia="IRNazanin"/>
          <w:color w:val="111111"/>
          <w:sz w:val="28"/>
          <w:sz w:val="28"/>
          <w:szCs w:val="28"/>
          <w:rtl w:val="true"/>
          <w:lang w:bidi="fa-IR"/>
        </w:rPr>
        <w:t>روش پژوهش حاضر پیمایشی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ی مورد مطالعه در این پژوهش پایگاه های اطلاعاتی مجلات پیوسته تمام متن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فناوری اطلاعات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منطقه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مگز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با توجّه به اهداف پژوهش ابزار گردآوری داده ها با استفاده از یک سیاهه وارسی محقق ساخته است بدین ترتیب که محتوای سیاهه وارسی از معیارهای رعایت شده در محیط رابط کاربر پایگاه های اطلاعاتی مجلات پیوسته تمام متن معتبر و برجسته دنیا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ساینس دایرکت</w:t>
      </w:r>
      <w:r>
        <w:rPr>
          <w:rFonts w:eastAsia="IRNazanin" w:cs="IRNazanin"/>
          <w:color w:val="111111"/>
          <w:sz w:val="28"/>
          <w:szCs w:val="28"/>
          <w:rtl w:val="true"/>
          <w:lang w:bidi="fa-IR"/>
        </w:rPr>
        <w:t xml:space="preserve">» </w:t>
      </w:r>
      <w:r>
        <w:rPr>
          <w:rStyle w:val="FootnoteAnchor"/>
          <w:rtl w:val="true"/>
        </w:rPr>
        <w:footnoteReference w:id="44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پروکوئست</w:t>
      </w:r>
      <w:r>
        <w:rPr>
          <w:rFonts w:eastAsia="IRNazanin" w:cs="IRNazanin"/>
          <w:color w:val="111111"/>
          <w:sz w:val="28"/>
          <w:szCs w:val="28"/>
          <w:rtl w:val="true"/>
          <w:lang w:bidi="fa-IR"/>
        </w:rPr>
        <w:t xml:space="preserve">» </w:t>
      </w:r>
      <w:r>
        <w:rPr>
          <w:rStyle w:val="FootnoteAnchor"/>
          <w:rtl w:val="true"/>
        </w:rPr>
        <w:footnoteReference w:id="44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امرالد</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ابسکو</w:t>
      </w:r>
      <w:r>
        <w:rPr>
          <w:rFonts w:eastAsia="IRNazanin" w:cs="IRNazanin"/>
          <w:color w:val="111111"/>
          <w:sz w:val="28"/>
          <w:szCs w:val="28"/>
          <w:rtl w:val="true"/>
          <w:lang w:bidi="fa-IR"/>
        </w:rPr>
        <w:t xml:space="preserve">» </w:t>
      </w:r>
      <w:r>
        <w:rPr>
          <w:rStyle w:val="FootnoteAnchor"/>
          <w:rtl w:val="true"/>
        </w:rPr>
        <w:footnoteReference w:id="44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اشپرینگر</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و همچنین بررسی متون مرتبط استخراج و طراحی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روایی آن توسط متخصصان این حوزه بررسی گردید آن گاه با مراجعه مستقیم به وب سایت پایگاه های اطلاعاتی مورد نظر بر اساس سیاهه وارسی به ارزیابی آن ها پرداخته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معیارهای مطرح شده در سیاهه وارسی به ازای دارا بودن آن معیار عدد یک و در صورت نداشتن آن معیار عدد صفر منظور گردید برای تجزیه و تحلیل داده های گردآوری شده از طریق سیاهه وارسی نیز از آمار توصیفی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فراوانی درصد فراوانی و میانگین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w:t>
      </w:r>
      <w:r>
        <w:rPr>
          <w:rFonts w:eastAsia="IRNazanin" w:cs="IRNazanin"/>
          <w:color w:val="111111"/>
          <w:sz w:val="28"/>
          <w:szCs w:val="28"/>
          <w:rtl w:val="true"/>
          <w:lang w:bidi="fa-IR"/>
        </w:rPr>
        <w:t>.</w:t>
      </w:r>
    </w:p>
    <w:p>
      <w:pPr>
        <w:pStyle w:val="Heading4"/>
        <w:numPr>
          <w:ilvl w:val="3"/>
          <w:numId w:val="1"/>
        </w:numPr>
        <w:rPr/>
      </w:pPr>
      <w:bookmarkStart w:id="672" w:name="__RefHeading___Toc17379089_2142443653"/>
      <w:bookmarkStart w:id="673" w:name="_Toc253"/>
      <w:bookmarkEnd w:id="672"/>
      <w:r>
        <w:rPr>
          <w:rtl w:val="true"/>
        </w:rPr>
        <w:t>یافته های پژوهش</w:t>
      </w:r>
      <w:bookmarkEnd w:id="673"/>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پرسش اول پژوهش باید گفت که پایگاه های اطلاعاتی سید و نور مگز به طور مساوی با میزان رعایت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میزان رعایت معیارهای موجود در سیاهه وارسی را نسبت به پایگاه های اطلاعاتی دیگر داشته اند همچنین پایگاه های اطلاعاتی پژوهشگاه علوم و فناوری اطلاعات و مگ ایران و مرکز منطقه ای به طور مساوی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پایگاه اطلاعاتی نمامتن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36/36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مؤلفه های مربوط به مقوله ی جستجو را در خود رعایت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از مجموع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ی مربوط به مقوله ی جستجو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جستجوی مجاورتی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 اصلاح استراتژی جستجوی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گرهای مناسب جهت اصلاح جستجو قابلیت جستجوی متن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عملکردهای اصطلاحنامه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مقالات مرتبط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محیط رابط کاربری هیچ کدام از پایگاه های </w:t>
      </w:r>
    </w:p>
    <w:p>
      <w:pPr>
        <w:pStyle w:val="BookText"/>
        <w:rPr/>
      </w:pPr>
      <w:r>
        <w:rPr>
          <w:rFonts w:ascii="IRNazanin" w:hAnsi="IRNazanin" w:eastAsia="IRNazanin"/>
          <w:color w:val="111111"/>
          <w:sz w:val="28"/>
          <w:sz w:val="28"/>
          <w:szCs w:val="28"/>
          <w:rtl w:val="true"/>
          <w:lang w:bidi="fa-IR"/>
        </w:rPr>
        <w:t xml:space="preserve">مورد بررسی رعایت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جستجوها در حساب کاربری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پایگاه اطلاعاتی پژوهشگاه علوم و فناوری اطلاعات رعایت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می توان گفت محیط رابط کاربری پایگاه های اطلاعاتی مورد بررسی در این پژوهش به طور میانگین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مؤلفه های مربوط به جستجو را رعایت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38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رابط کاربری پایگاه های اطلاعاتی از لحاظ مقوله جستجو</w:t>
      </w:r>
    </w:p>
    <w:p>
      <w:pPr>
        <w:pStyle w:val="BookText"/>
        <w:rPr/>
      </w:pPr>
      <w:r>
        <w:rPr>
          <w:rFonts w:ascii="IRNazanin" w:hAnsi="IRNazanin" w:eastAsia="IRNazanin"/>
          <w:color w:val="111111"/>
          <w:sz w:val="28"/>
          <w:sz w:val="28"/>
          <w:szCs w:val="28"/>
          <w:rtl w:val="true"/>
          <w:lang w:bidi="fa-IR"/>
        </w:rPr>
        <w:t xml:space="preserve">در پاسخ به پرسش دوم پژوهش می توان این طور بیان نمود که از لحاظ مقوله نمایش محیط های رابط کاربری پایگاه پژوهشگاه علوم و فناوری اطلاعات با رعایت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81/81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ترین میزان رعایت و پایگاه مگ ایران با رعایت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کم ترین میزان رعایت مؤلفه های مربوط به مقوله نمایش را داشته اند همچنین از میان مؤلفه های مربوط به مقوله نمایش اطلاعات مؤلفه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 آمار تعداد دانلود هر مقاله در رابط کاربری هیچ کدام از پایگاه ها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یافته ها حاکی از آن است به طور میانگین پایگاه ها از لحاظ مقوله نمایش </w:t>
      </w:r>
      <w:r>
        <w:rPr>
          <w:rFonts w:eastAsia="IRNazanin" w:cs="IRNazanin"/>
          <w:color w:val="111111"/>
          <w:sz w:val="28"/>
          <w:szCs w:val="28"/>
          <w:lang w:bidi="fa-IR"/>
        </w:rPr>
        <w:t>64/38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معیارها را رعایت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در 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مشاهده است</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رابط کاربری پایگاه های اطلاعاتی از لحاظ مقوله نمایش اطلاعات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پرسش سوم پژوهش همان طور که از 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است پایگاههای مگ ایران و نورمگز با رعایت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62/50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میزان هماهنگی با مؤلفه های مقوله خدمات در رتبه نخست قرار دارند پایگاه نما متن و پژوهشگاه علوم و فناوری اطلاعات نیز با رعایت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مرکز منطقه ای با رعایت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پایگاه سید به ترتیب در رتبه های دوّم، سوّم و </w:t>
      </w:r>
    </w:p>
    <w:p>
      <w:pPr>
        <w:pStyle w:val="BookText"/>
        <w:rPr/>
      </w:pPr>
      <w:r>
        <w:rPr>
          <w:rFonts w:ascii="IRNazanin" w:hAnsi="IRNazanin" w:eastAsia="IRNazanin"/>
          <w:color w:val="111111"/>
          <w:sz w:val="28"/>
          <w:sz w:val="28"/>
          <w:szCs w:val="28"/>
          <w:rtl w:val="true"/>
          <w:lang w:bidi="fa-IR"/>
        </w:rPr>
        <w:t xml:space="preserve">چهارم قرار گرفتند همچنین از میان مؤلفه های مقوله خدمات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امکان ساخت پرونده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سازی محتوی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سهولت خروج از سیستم به طور مساوی با فراوانی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درصد فراوانی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میزان رعایت را داشته اند مؤلفه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استخراج اطلاعات کتابشناختی برای نرم افزارهای مدیریت 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ارائه خدمات آگهی رسانی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آلرت نشریات، آلرت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 های رابط کاربری هیچ کدام از پایگاه های اطلاعاتی مورد بررسی رعایت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امتیاز پایگاه ها در این مقوله نیز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دست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38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رابط کاربری پایگاه های اطلاعاتی از لحاظ مقوله خدمات</w:t>
      </w:r>
    </w:p>
    <w:p>
      <w:pPr>
        <w:pStyle w:val="BookText"/>
        <w:rPr/>
      </w:pPr>
      <w:r>
        <w:rPr>
          <w:rFonts w:ascii="IRNazanin" w:hAnsi="IRNazanin" w:eastAsia="IRNazanin"/>
          <w:color w:val="111111"/>
          <w:sz w:val="28"/>
          <w:sz w:val="28"/>
          <w:szCs w:val="28"/>
          <w:rtl w:val="true"/>
          <w:lang w:bidi="fa-IR"/>
        </w:rPr>
        <w:t xml:space="preserve">در پاسخ به سؤال چهارم می توان گفت پایگاه های مرکز منطقه ای مگ ،ایران، نمامتن و سید هر یک با رعایت مقوله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مشترکاً در رتبه نخست و پایگاه های پژوهشگاه علوم و فناوری اطلاعات و نورمگز به طور مساوی با رعایت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دوّم قرار دارند پایگاه ها از لحاظ مقوله پیوندها به طور میانگین </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مؤلفه ها را در محیط رابط کاربری خود رعایت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در 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رابط کاربری پایگاه های اطلاعاتی از لحاظ مقوله پیوندها</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پنجم همان گونه که از 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پایگاه مرکز منطقه ای با رعایت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eastAsia="IRNazanin" w:cs="IRNazanin"/>
          <w:color w:val="111111"/>
          <w:sz w:val="28"/>
          <w:szCs w:val="28"/>
          <w:lang w:bidi="fa-IR"/>
        </w:rPr>
        <w:t>6666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رتبه نخست پایگاه های نورمگز مگیران و سید با رعایت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مشترکاً در رتبه دوم پایگاه پژوهشگاه علوم و فناوری اطلاعات با رعایت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eastAsia="IRNazanin" w:cs="IRNazanin"/>
          <w:color w:val="111111"/>
          <w:sz w:val="28"/>
          <w:szCs w:val="28"/>
          <w:lang w:bidi="fa-IR"/>
        </w:rPr>
        <w:t>33/33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رتبه سوم و پایگاه نمامتن تنها با رعایت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مقوله </w:t>
      </w:r>
      <w:r>
        <w:rPr>
          <w:rFonts w:eastAsia="IRNazanin" w:cs="IRNazanin"/>
          <w:color w:val="111111"/>
          <w:sz w:val="28"/>
          <w:szCs w:val="28"/>
          <w:rtl w:val="true"/>
          <w:lang w:bidi="fa-IR"/>
        </w:rPr>
        <w:t>(</w:t>
      </w:r>
      <w:r>
        <w:rPr>
          <w:rFonts w:eastAsia="IRNazanin" w:cs="IRNazanin"/>
          <w:color w:val="111111"/>
          <w:sz w:val="28"/>
          <w:szCs w:val="28"/>
          <w:lang w:bidi="fa-IR"/>
        </w:rPr>
        <w:t>1666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درصد در رتبه چهارم قرار دارد هم چنین از لحاظ مقوله راهنمایی مؤلفه های پیام های اخطاری قابل درک و نقشه سایت به ترتیب با درصدهای فراوانی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بیش ترین و کم ترین میزان رعایت را در رابط کاربری پایگاه های مورد بررسی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میانگین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مؤلفه های مربوط به مقوله راهنمایی توسط پایگاه های مورد بررسی رعایت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3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رابط کاربری پایگاه های اطلاعاتی از لحاظ مقوله راهنمایی</w:t>
      </w:r>
    </w:p>
    <w:p>
      <w:pPr>
        <w:pStyle w:val="BookText"/>
        <w:rPr/>
      </w:pPr>
      <w:r>
        <w:rPr>
          <w:rFonts w:ascii="IRNazanin" w:hAnsi="IRNazanin" w:eastAsia="IRNazanin"/>
          <w:color w:val="111111"/>
          <w:sz w:val="28"/>
          <w:sz w:val="28"/>
          <w:szCs w:val="28"/>
          <w:rtl w:val="true"/>
          <w:lang w:bidi="fa-IR"/>
        </w:rPr>
        <w:t>پاسخ به پرسش ششم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جداول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می گردد بیش ترین امتیاز و درصد فراوانی میزان رعایت مقوله های مورد بررسی در محیط رابط کاربری پایگاه های اطلاعاتی مرکز منطقه ای، پژوهشگاه علوم و فناوری اطلاعات نورمگز و سید به ترتیب با امتیازهای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درصدهای </w:t>
      </w:r>
      <w:r>
        <w:rPr>
          <w:rFonts w:eastAsia="IRNazanin" w:cs="IRNazanin"/>
          <w:color w:val="111111"/>
          <w:sz w:val="28"/>
          <w:szCs w:val="28"/>
          <w:lang w:bidi="fa-IR"/>
        </w:rPr>
        <w:t>18/18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مقوله ی نمایش 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بیشترین امتیاز و درصد فراوانی میزان رعایت مقوله های مورد بررسی در محیط رابط کاربری پایگاه های اطلاعاتی مگ ایران و نما متن به طور مساوی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امتیاز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مربوط به مقوله پیوندها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پرسش هفتم 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محیط رابط کاربری پایگاه اطلاعاتی پژوهشگاه علوم و فناوری اطلاعات در مجموع با میزان رعایت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مؤلفه </w:t>
      </w:r>
      <w:r>
        <w:rPr>
          <w:rFonts w:eastAsia="IRNazanin" w:cs="IRNazanin"/>
          <w:color w:val="111111"/>
          <w:sz w:val="28"/>
          <w:szCs w:val="28"/>
          <w:rtl w:val="true"/>
          <w:lang w:bidi="fa-IR"/>
        </w:rPr>
        <w:t>(</w:t>
      </w:r>
      <w:r>
        <w:rPr>
          <w:rFonts w:eastAsia="IRNazanin" w:cs="IRNazanin"/>
          <w:color w:val="111111"/>
          <w:sz w:val="28"/>
          <w:szCs w:val="28"/>
          <w:lang w:bidi="fa-IR"/>
        </w:rPr>
        <w:t>55/55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ترین میزان رعایت مقوله های موجود در سیاهه وارسی را داشته است و رتبه نخست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محیط های رابط کاربری پایگاههای نورمگز مرکز منطقه ای، سید و مگایران به طور مساوی و نمامتن در رتبه های دوم تا چهارم قرار داشتند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وضعيت کلی رابط کاربری پایگاه های اطلاعاتی </w:t>
      </w:r>
      <w:bookmarkStart w:id="674" w:name="pg15998_254052"/>
    </w:p>
    <w:p>
      <w:pPr>
        <w:pStyle w:val="Heading4"/>
        <w:numPr>
          <w:ilvl w:val="3"/>
          <w:numId w:val="1"/>
        </w:numPr>
        <w:rPr/>
      </w:pPr>
      <w:bookmarkStart w:id="675" w:name="__RefHeading___Toc17379091_2142443653"/>
      <w:bookmarkStart w:id="676" w:name="_Toc254"/>
      <w:bookmarkEnd w:id="674"/>
      <w:bookmarkEnd w:id="675"/>
      <w:r>
        <w:rPr>
          <w:rtl w:val="true"/>
        </w:rPr>
        <w:t>بحث و نتیجه گیری</w:t>
      </w:r>
      <w:bookmarkEnd w:id="676"/>
    </w:p>
    <w:p>
      <w:pPr>
        <w:pStyle w:val="BookText"/>
        <w:rPr/>
      </w:pPr>
      <w:r>
        <w:rPr>
          <w:rFonts w:ascii="IRNazanin" w:hAnsi="IRNazanin" w:eastAsia="IRNazanin"/>
          <w:color w:val="111111"/>
          <w:sz w:val="28"/>
          <w:sz w:val="28"/>
          <w:szCs w:val="28"/>
          <w:rtl w:val="true"/>
          <w:lang w:bidi="fa-IR"/>
        </w:rPr>
        <w:t>این پژوهش با هدف سنجش رابط کاربر پایگاه های اطلاعاتی پیوسته مجلات تمام متن فارسی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 دهد که از لحاظ مقوله ی جستجو پایگاه ها در سطح مشابه ای می باشند و در حد متوسط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میانگین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 را رعایت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مقوله ی نمایش نیز پایگاه ها در وضعیت خوبی میانگین </w:t>
      </w:r>
      <w:r>
        <w:rPr>
          <w:rFonts w:eastAsia="IRNazanin" w:cs="IRNazanin"/>
          <w:color w:val="111111"/>
          <w:sz w:val="28"/>
          <w:szCs w:val="28"/>
          <w:lang w:bidi="fa-IR"/>
        </w:rPr>
        <w:t>64/38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از این لحاظ رابط کاربری پایگاه پژوهشگاه علوم و فناوری اطلاعات با میزان رعایت </w:t>
      </w:r>
      <w:r>
        <w:rPr>
          <w:rFonts w:eastAsia="IRNazanin" w:cs="IRNazanin"/>
          <w:color w:val="111111"/>
          <w:sz w:val="28"/>
          <w:szCs w:val="28"/>
          <w:lang w:bidi="fa-IR"/>
        </w:rPr>
        <w:t>81/81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پایگاه مگ ایران با میزان رعایت </w:t>
      </w:r>
      <w:r>
        <w:rPr>
          <w:rFonts w:eastAsia="IRNazanin" w:cs="IRNazanin"/>
          <w:color w:val="111111"/>
          <w:sz w:val="28"/>
          <w:szCs w:val="28"/>
          <w:lang w:bidi="fa-IR"/>
        </w:rPr>
        <w:t>45/45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به ترتیب بیش ترین و کم ترین میزان هماهنگی را با مقوله های موجود در سیاهه وارسی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 کاربری پایگاه ها در میزان رعایت مقوله خدمات کم ترین هماهنگی را نسبت به سایر مقوله ها داشته اند؛ به طوری که میانگین رعایت معیارهای این مقوله </w:t>
      </w:r>
      <w:r>
        <w:rPr>
          <w:rFonts w:eastAsia="IRNazanin" w:cs="IRNazanin"/>
          <w:color w:val="111111"/>
          <w:sz w:val="28"/>
          <w:szCs w:val="28"/>
          <w:lang w:bidi="fa-IR"/>
        </w:rPr>
        <w:t>37/49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در حد ضعیف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ارزیابی میزان رعایت مؤلفه های مقوله پیوندها نیز رابط کاربری پایگاه ها در سطح متوسطی قرار داشتند و به طور میانگین </w:t>
      </w:r>
      <w:r>
        <w:rPr>
          <w:rFonts w:eastAsia="IRNazanin" w:cs="IRNazanin"/>
          <w:color w:val="111111"/>
          <w:sz w:val="28"/>
          <w:szCs w:val="28"/>
          <w:lang w:bidi="fa-IR"/>
        </w:rPr>
        <w:t>53/33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معیارها را رعایت نموده اند از لحاظ میزان رعایت مؤلفه های مقوله راهنمایی به جز پایگاه نما متن که تنها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معیارهای این مقوله را رعایت نموده است؛ رابط کاربری سایر پایگاه های مورد بررسی در وضعیت مشابه و متوسطی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میانگین </w:t>
      </w:r>
      <w:r>
        <w:rPr>
          <w:rFonts w:eastAsia="IRNazanin" w:cs="IRNazanin"/>
          <w:color w:val="111111"/>
          <w:sz w:val="28"/>
          <w:szCs w:val="28"/>
          <w:lang w:bidi="fa-IR"/>
        </w:rPr>
        <w:t>44/44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نتایج دیگری که از این پژوهش حاصل شد این است که پایگاه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علوم و فناوری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بیشترین میزان رعایت ،مؤلفه ها برترین محیط رابط کاربری را از بین محیط رابط کاربری پایگاه های اطلاعاتی پیوسته مجلات تمام متن فارسی دارا می باشد در نهایت می توان اظهار نمود که محیط رابط کاربری پایگاههای مورد بررسی از لحاظ میزان رعایت معیارهای موجود در سیاهه وارسی در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باشند و این نتیجه یافته های پژوهش های انتظاریان و فتاحی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اعظمی و فتاحی </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اسداللهی و نوکاریزی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تأیید می نماید به طور کلی بهتر است هر شش پایگاه نسبت به گنجاندن آن دسته از معیارهای مطرح شده در سیاهه وارسی که فاقد آن هستند، اقدام کنند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پژوهشگران بر اساس نتایجی که از ارزیابی رابط کاربری پایگاه ها به دست آمد به طرّاحان محیط رابط کاربری پایگاه های اطلاعاتی مجلات تمام متن فارسی پیشنهاد می دهند که جهت استفاده بهتر، افزایش موفقیت در جستجوها و انجام بهتر و سریعتر بازیابی اطلاعات از طریق محیط رابط کاربری و در نتیجه جذب کاربران بیشتر برخی نکات را که در محیط رابط کاربری آن ها به ندرت استفاده شده یا اصلاً استفاده نشده است رعایت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مقوله جستجو به طراحی آیتم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محدودگرهای مناسب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اصلاح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مقالات مرتبط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پیشنهاد کلیدواژه های مرتبط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جستجوها در حساب کاربری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جستجو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نمایش اطلاعات به طراحی آیتم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دار کردن نتایج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نتایج به ایمیل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لحاظ مقوله خدمات پایگاه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استخراج اطلاعات کتابشناختی به نرم افزارهای مدیریت ارجاعات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 دادن مقالات استناد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آگاهی رسانی 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زمینه پیوندها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فراپیوند به عناوین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فراپیوند به دیگر مقالات یک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 شود که طراحان پایگاه ها به طراحی مجدد پایگاه های خود پرداخته و به ویژه خدمات جدید معرفی شده در این پژوهش را در محیط رابط کاربری پایگاه های اطلاعاتی خود اعمال نمایند</w:t>
      </w:r>
      <w:r>
        <w:rPr>
          <w:rFonts w:eastAsia="IRNazanin" w:cs="IRNazanin"/>
          <w:color w:val="111111"/>
          <w:sz w:val="28"/>
          <w:szCs w:val="28"/>
          <w:rtl w:val="true"/>
          <w:lang w:bidi="fa-IR"/>
        </w:rPr>
        <w:t xml:space="preserve">. </w:t>
      </w:r>
      <w:bookmarkStart w:id="677" w:name="pg15998_254053"/>
    </w:p>
    <w:p>
      <w:pPr>
        <w:pStyle w:val="Heading4"/>
        <w:numPr>
          <w:ilvl w:val="3"/>
          <w:numId w:val="1"/>
        </w:numPr>
        <w:rPr/>
      </w:pPr>
      <w:bookmarkStart w:id="678" w:name="__RefHeading___Toc17379093_2142443653"/>
      <w:bookmarkStart w:id="679" w:name="_Toc255"/>
      <w:bookmarkEnd w:id="677"/>
      <w:bookmarkEnd w:id="678"/>
      <w:r>
        <w:rPr>
          <w:rtl w:val="true"/>
        </w:rPr>
        <w:t>پشنهاد هایی برای پژوهش های آینده</w:t>
      </w:r>
      <w:r>
        <w:rPr>
          <w:rtl w:val="true"/>
        </w:rPr>
        <w:t>:</w:t>
      </w:r>
      <w:bookmarkEnd w:id="679"/>
    </w:p>
    <w:p>
      <w:pPr>
        <w:pStyle w:val="BookText"/>
        <w:rPr/>
      </w:pPr>
      <w:r>
        <w:rPr>
          <w:rFonts w:ascii="IRNazanin" w:hAnsi="IRNazanin" w:eastAsia="IRNazanin"/>
          <w:color w:val="111111"/>
          <w:sz w:val="28"/>
          <w:sz w:val="28"/>
          <w:szCs w:val="28"/>
          <w:rtl w:val="true"/>
          <w:lang w:bidi="fa-IR"/>
        </w:rPr>
        <w:t xml:space="preserve">پیشنهاد می شود پایگاه های مذکور را از نظر جنبه های خاص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پوشش موضوعی و زمانی مجلات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 سازمان دهی اطلاعات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مورد پژوهش قرار دهند همچنین مطالعاتی نیز بر پایگاه های تهیه شده در کشور جز پایگاه های مجلات از قبیل پایگاه های اطلاعات کتابشناختی پایگاه های مقالات کنفرانس ها انجام شود</w:t>
      </w:r>
      <w:r>
        <w:rPr>
          <w:rFonts w:eastAsia="IRNazanin" w:cs="IRNazanin"/>
          <w:color w:val="111111"/>
          <w:sz w:val="28"/>
          <w:szCs w:val="28"/>
          <w:rtl w:val="true"/>
          <w:lang w:bidi="fa-IR"/>
        </w:rPr>
        <w:t>.</w:t>
      </w:r>
    </w:p>
    <w:p>
      <w:pPr>
        <w:pStyle w:val="Heading4"/>
        <w:numPr>
          <w:ilvl w:val="3"/>
          <w:numId w:val="1"/>
        </w:numPr>
        <w:rPr/>
      </w:pPr>
      <w:bookmarkStart w:id="680" w:name="__RefHeading___Toc17379095_2142443653"/>
      <w:bookmarkStart w:id="681" w:name="_Toc256"/>
      <w:bookmarkEnd w:id="680"/>
      <w:r>
        <w:rPr>
          <w:rtl w:val="true"/>
        </w:rPr>
        <w:t>منابع</w:t>
      </w:r>
      <w:bookmarkEnd w:id="681"/>
    </w:p>
    <w:p>
      <w:pPr>
        <w:pStyle w:val="BookText"/>
        <w:rPr/>
      </w:pPr>
      <w:r>
        <w:rPr>
          <w:rFonts w:ascii="IRNazanin" w:hAnsi="IRNazanin" w:eastAsia="IRNazanin"/>
          <w:color w:val="111111"/>
          <w:sz w:val="28"/>
          <w:sz w:val="28"/>
          <w:szCs w:val="28"/>
          <w:rtl w:val="true"/>
          <w:lang w:bidi="fa-IR"/>
        </w:rPr>
        <w:t>اسد اللهی، زهرا، محسن نو کاریزی</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ساختار و محتوای پایگاه های اطلاعاتی الکترونیکی نشریات ایرانی کتابداری و اطلاع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http://www.aqlibrary.ir/index.php?module=TWArticles&amp;file=index&amp;func=view</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91/5/3</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pubarticles&amp;did=882&amp;pid</w:t>
      </w:r>
    </w:p>
    <w:p>
      <w:pPr>
        <w:pStyle w:val="BookText"/>
        <w:rPr/>
      </w:pPr>
      <w:r>
        <w:rPr>
          <w:rFonts w:ascii="IRNazanin" w:hAnsi="IRNazanin" w:eastAsia="IRNazanin"/>
          <w:color w:val="111111"/>
          <w:sz w:val="28"/>
          <w:sz w:val="28"/>
          <w:szCs w:val="28"/>
          <w:rtl w:val="true"/>
          <w:lang w:bidi="fa-IR"/>
        </w:rPr>
        <w:t xml:space="preserve">اعظمی، محمّد رحمت الله فتاحی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رابط گرافیکی کاربر پایگاه های اطلاعاتی با مدل رفتار اطلاع یابي اليس علوم و فناوری اطلاعات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انتظاریان، ناهید، رحمت الله فتاحی</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طراحی رابط کاربر مبتنی بر شناخت ویژگی ها، ادراک و رفتار کاربران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کتابداری و اطلاع رسانی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http://www.aqlibrary.ir/index.php?module=TWArticles&amp;file=index&amp;func=view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دسترسی در </w:t>
      </w:r>
      <w:r>
        <w:rPr>
          <w:rFonts w:eastAsia="IRNazanin" w:cs="IRNazanin"/>
          <w:color w:val="111111"/>
          <w:sz w:val="28"/>
          <w:szCs w:val="28"/>
          <w:lang w:bidi="fa-IR"/>
        </w:rPr>
        <w:t>91/4/24</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pubarticles&amp;did=878&amp;pid</w:t>
      </w:r>
    </w:p>
    <w:p>
      <w:pPr>
        <w:pStyle w:val="BookText"/>
        <w:rPr/>
      </w:pPr>
      <w:r>
        <w:rPr>
          <w:rFonts w:ascii="IRNazanin" w:hAnsi="IRNazanin" w:eastAsia="IRNazanin"/>
          <w:color w:val="111111"/>
          <w:sz w:val="28"/>
          <w:sz w:val="28"/>
          <w:szCs w:val="28"/>
          <w:rtl w:val="true"/>
          <w:lang w:bidi="fa-IR"/>
        </w:rPr>
        <w:t xml:space="preserve">علیجانی ،رحیم، لیلا دهقانی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مقایسه ی رابط کاربر پایگاه های اطلاعاتی کتاب مدار بین المللی فصلنامه کتاب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مهراد، جعفر، لیلا دهقانی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معیارهای ارزیابی رابط های کاربر نسخه های مختلف پایگاه های اطلاعاتی مجله کتابداری بهار و تابستان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مهراد جعفر زهره زاهدی</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مقایسه رابط کاربر دو میزبان داخلی کتابخانه منطقه ای علوم و تکنولوژی و پژوهشگاه اطلاعات و مدارک علمی ایران با چهار میزبان خارجی </w:t>
      </w:r>
      <w:r>
        <w:rPr>
          <w:rFonts w:eastAsia="Times New Roman" w:cs="Times New Roman" w:ascii="Times New Roman" w:hAnsi="Times New Roman"/>
          <w:color w:val="111111"/>
          <w:sz w:val="28"/>
          <w:szCs w:val="28"/>
          <w:lang w:val="en-US" w:bidi="en-US"/>
        </w:rPr>
        <w:t xml:space="preserve">Emerald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Ebsco</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Proquest Elsevier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کتابداری و اطلاع رسانی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یمین فیروز ، موسی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و عناصر تشکیل دهنده رابط کاربر در وب سایت ها فصلنامه کتاب </w:t>
      </w:r>
      <w:r>
        <w:rPr>
          <w:rFonts w:eastAsia="IRNazanin" w:cs="IRNazanin"/>
          <w:color w:val="111111"/>
          <w:sz w:val="28"/>
          <w:szCs w:val="28"/>
          <w:rtl w:val="true"/>
          <w:lang w:bidi="fa-IR"/>
        </w:rPr>
        <w:t>.</w:t>
      </w:r>
      <w:r>
        <w:rPr>
          <w:rFonts w:eastAsia="IRNazanin" w:cs="IRNazanin"/>
          <w:color w:val="111111"/>
          <w:sz w:val="28"/>
          <w:szCs w:val="28"/>
          <w:lang w:bidi="fa-IR"/>
        </w:rPr>
        <w:t>159:14</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Cracstini, F. 2004. A Graphical user interface for the retrieval of hierarchically structured documents.Information Processing &amp; Management. 40 (2): 269-289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Hansen, P. 1998. Evaluation of IR user interface implications for user interface design. www. Hb.Se/bhs/ith/2-98/ph.htm (Available at 12/6/2012</w:t>
      </w:r>
    </w:p>
    <w:p>
      <w:pPr>
        <w:pStyle w:val="BookText"/>
        <w:rPr/>
      </w:pPr>
      <w:r>
        <w:rPr>
          <w:rFonts w:eastAsia="Times New Roman" w:cs="Times New Roman" w:ascii="Times New Roman" w:hAnsi="Times New Roman"/>
          <w:color w:val="111111"/>
          <w:sz w:val="28"/>
          <w:szCs w:val="28"/>
          <w:lang w:val="en-US" w:bidi="en-US"/>
        </w:rPr>
        <w:t>Hirst, S.J. 1999. HyperLib Deliverable 2.1.1: The Use of Icons in a Multilingual OPAC Interface. Hyperlib Electronic Document Store, University of Antwerp-University of Loughborough</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http://lib.ua.ac.be/MAN/WP211/root.htm(Available at 8/5/2012</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Sabin-Kidiss, L. 2001.Assessing the functionality of web-based versions of traditional search engines .Online. 25 (2): 18-24</w:t>
      </w:r>
      <w:r>
        <w:rPr>
          <w:rFonts w:eastAsia="Times New Roman" w:cs="Times New Roman" w:ascii="Times New Roman" w:hAnsi="Times New Roman"/>
          <w:color w:val="111111"/>
          <w:sz w:val="28"/>
          <w:szCs w:val="28"/>
          <w:rtl w:val="true"/>
          <w:lang w:val="en-US" w:bidi="en-US"/>
        </w:rPr>
        <w:t xml:space="preserve">. </w:t>
      </w:r>
      <w:bookmarkStart w:id="682" w:name="pg15998_254054"/>
    </w:p>
    <w:p>
      <w:pPr>
        <w:pStyle w:val="Heading4"/>
        <w:numPr>
          <w:ilvl w:val="3"/>
          <w:numId w:val="1"/>
        </w:numPr>
        <w:rPr/>
      </w:pPr>
      <w:bookmarkStart w:id="683" w:name="__RefHeading___Toc17379097_2142443653"/>
      <w:bookmarkStart w:id="684" w:name="_Toc257"/>
      <w:bookmarkEnd w:id="682"/>
      <w:bookmarkEnd w:id="683"/>
      <w:r>
        <w:rPr>
          <w:rtl w:val="true"/>
        </w:rPr>
        <w:t>چکیده</w:t>
      </w:r>
      <w:bookmarkEnd w:id="684"/>
    </w:p>
    <w:p>
      <w:pPr>
        <w:pStyle w:val="BookText"/>
        <w:rPr/>
      </w:pPr>
      <w:r>
        <w:rPr>
          <w:rFonts w:ascii="IRNazanin" w:hAnsi="IRNazanin" w:eastAsia="IRNazanin"/>
          <w:color w:val="111111"/>
          <w:sz w:val="28"/>
          <w:sz w:val="28"/>
          <w:szCs w:val="28"/>
          <w:rtl w:val="true"/>
          <w:lang w:bidi="fa-IR"/>
        </w:rPr>
        <w:t xml:space="preserve">طبق قانون حق مؤلف کشور فرانسه مصوب اول اوت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کتابخانه ملی فرانسه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پس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گردآوری و حفاظت اینترنت فرانسه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 تلفیقی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آرشیو وب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مدل، متشکل از خزش های فراگیر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خزش های کانونی و واسپاری های الکترونیکی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ملی فرانسه، به برکت همکاری پژوهشی با آرشیو اینترنت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اجرای چهار خزش فراگیر مبادرت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آن ها، با ویژگی های متفاوت چشمگیری ایجاد شده است و از مهم ترین این ویژگی ها کاربرد فهرست همه جانبه ای از اسامی دامنه های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که توسط آفنیک انجمن همکاری نام گذاری اینترنت ،فرانسه برای ثبت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بعد از امضای توافق نامه ای میان دو سازمان در سپتامبر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کتابخانه ملی فرانسه ارائه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گزینش های ماهرانه قبل و حین ،خزش نقش تعیین کنندهای در شکل آینده مجموعه خواهند داشت ،بنابراین تصمیم هایی که باید بر طبق ساختار قانونی و معنوی در مدت انجام خزش اتخاذ شوند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بیان اف این مجموعه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سنت گذشته و اسپاری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تعیین پیامدها و نتایج راه حل های فنی موجود، قصد داریم نتایج آخرین خزش این کتابخانه را تحلیل و با برداشت های سال های گذشته مقایسه کنیم به علاوه این مطالعات سودمندی تلاش های ما را برای توصیف وب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تأیید می کند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سازی ،وب قانون و اسپاری اینترنت کتابخانه ملی فرانسه بیان اف، کنسرسیوم بین المللی حفاظت ،اینترنت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آرشیو اینترنت میراث دیجیتال </w:t>
      </w:r>
      <w:bookmarkStart w:id="685" w:name="pg15998_254055"/>
    </w:p>
    <w:p>
      <w:pPr>
        <w:pStyle w:val="Heading3"/>
        <w:numPr>
          <w:ilvl w:val="2"/>
          <w:numId w:val="1"/>
        </w:numPr>
        <w:rPr/>
      </w:pPr>
      <w:bookmarkStart w:id="686" w:name="__RefHeading___Toc17379099_2142443653"/>
      <w:bookmarkStart w:id="687" w:name="_Toc258"/>
      <w:bookmarkEnd w:id="685"/>
      <w:bookmarkEnd w:id="686"/>
      <w:r>
        <w:rPr>
          <w:rtl w:val="true"/>
        </w:rPr>
        <w:t>قانون واسپاری وب فرانسه</w:t>
      </w:r>
      <w:r>
        <w:rPr>
          <w:rtl w:val="true"/>
        </w:rPr>
        <w:t xml:space="preserve">: </w:t>
      </w:r>
      <w:r>
        <w:rPr>
          <w:rtl w:val="true"/>
        </w:rPr>
        <w:t>راهبردهایی برای گردآوری دامنه ملی</w:t>
      </w:r>
      <w:bookmarkEnd w:id="687"/>
    </w:p>
    <w:p>
      <w:pPr>
        <w:pStyle w:val="Heading4"/>
        <w:numPr>
          <w:ilvl w:val="3"/>
          <w:numId w:val="1"/>
        </w:numPr>
        <w:rPr/>
      </w:pPr>
      <w:bookmarkStart w:id="688" w:name="__RefHeading___Toc17379101_2142443653"/>
      <w:bookmarkStart w:id="689" w:name="_Toc259"/>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 xml:space="preserve">راهبردهایی برای گردآوری دامنه ملی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 لاس فارگوس کلمنت کیوری، برت وندلاند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سودابه نوذری </w:t>
      </w:r>
      <w:r>
        <w:rPr>
          <w:rStyle w:val="FootnoteAnchor"/>
          <w:rtl w:val="true"/>
        </w:rPr>
        <w:footnoteReference w:id="448"/>
      </w:r>
    </w:p>
    <w:p>
      <w:pPr>
        <w:pStyle w:val="Heading4"/>
        <w:numPr>
          <w:ilvl w:val="3"/>
          <w:numId w:val="1"/>
        </w:numPr>
        <w:rPr/>
      </w:pPr>
      <w:bookmarkStart w:id="690" w:name="__RefHeading___Toc17379103_2142443653"/>
      <w:bookmarkStart w:id="691" w:name="_Toc260"/>
      <w:bookmarkEnd w:id="690"/>
      <w:r>
        <w:rPr/>
        <w:t>1</w:t>
      </w:r>
      <w:r>
        <w:rPr>
          <w:rtl w:val="true"/>
        </w:rPr>
        <w:t>.</w:t>
      </w:r>
      <w:r>
        <w:rPr>
          <w:rtl w:val="true"/>
        </w:rPr>
        <w:t>قلمرو فرانسه</w:t>
      </w:r>
      <w:bookmarkEnd w:id="691"/>
    </w:p>
    <w:p>
      <w:pPr>
        <w:pStyle w:val="Heading4"/>
        <w:numPr>
          <w:ilvl w:val="3"/>
          <w:numId w:val="1"/>
        </w:numPr>
        <w:rPr/>
      </w:pPr>
      <w:bookmarkStart w:id="692" w:name="__RefHeading___Toc17379105_2142443653"/>
      <w:bookmarkStart w:id="693" w:name="_Toc261"/>
      <w:bookmarkEnd w:id="692"/>
      <w:r>
        <w:rPr/>
        <w:t>1,1</w:t>
      </w:r>
      <w:r>
        <w:rPr>
          <w:rtl w:val="true"/>
        </w:rPr>
        <w:t>تعریف حوزه قانون و اسپاری</w:t>
      </w:r>
      <w:bookmarkEnd w:id="693"/>
    </w:p>
    <w:p>
      <w:pPr>
        <w:pStyle w:val="BookText"/>
        <w:rPr/>
      </w:pPr>
      <w:r>
        <w:rPr>
          <w:rFonts w:ascii="IRNazanin" w:hAnsi="IRNazanin" w:eastAsia="IRNazanin"/>
          <w:color w:val="111111"/>
          <w:sz w:val="28"/>
          <w:sz w:val="28"/>
          <w:szCs w:val="28"/>
          <w:rtl w:val="true"/>
          <w:lang w:bidi="fa-IR"/>
        </w:rPr>
        <w:t xml:space="preserve">در اول اوت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قانون حق مؤلف جدید در مجلس فرانسه به رأی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قانون، که کتابخانه مدت ها انتظارش را می کشید، قانون واسپاری را به اینترنت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واسپاری، به هر ناشر تکلیف می کند نسخه هایی از تولیداتش را به کتابخانه ملی ارسال کند این ،قانون که نخستین بار در </w:t>
      </w:r>
      <w:r>
        <w:rPr>
          <w:rFonts w:eastAsia="IRNazanin" w:cs="IRNazanin"/>
          <w:color w:val="111111"/>
          <w:sz w:val="28"/>
          <w:szCs w:val="28"/>
          <w:lang w:bidi="fa-IR"/>
        </w:rPr>
        <w:t>1537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منابع چاپی تصویب شده بود با گذشت قرن ها به اشکال متفاوت تولیدات فرهنگی انتشاراتی جدید از منقوشات گرفته تا نرم افزارها و بازی های ویدئویی تعلق گرفت به موازات گسترش شبکه جهانی وب، به عنوان مکانی مطلوب برای ایجاد دانش و اطلاعات لازم بود برای نهادهای حافظ میراث ملی فرانسه، چارچوبی قانونی برای سازماندهی منابع مورد حفاظت شان ارائه شود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فوق درباره قلمرو اینترنت فرانسه شفاف نیست و برای روشن شدن این مسئله در آینده ای </w:t>
      </w:r>
    </w:p>
    <w:p>
      <w:pPr>
        <w:pStyle w:val="BookText"/>
        <w:rPr/>
      </w:pPr>
      <w:r>
        <w:rPr>
          <w:rFonts w:ascii="IRNazanin" w:hAnsi="IRNazanin" w:eastAsia="IRNazanin"/>
          <w:color w:val="111111"/>
          <w:sz w:val="28"/>
          <w:sz w:val="28"/>
          <w:szCs w:val="28"/>
          <w:rtl w:val="true"/>
          <w:lang w:bidi="fa-IR"/>
        </w:rPr>
        <w:t xml:space="preserve">نزدیک صدور فرمانی انتظار می رود در این اثنا ،کتابخانه خط مشی خود را درباره دامنه ملی برخط به پیش می برد که احتمالاً با ،فرمان زمانی که تأیید شود سازگار باشد ،کتابخانه به منظور پالایش حوزه سیاست آرشیوسازی وب خود پنج قرن و اسپاری قانونی و تجربه جدیدتر چالش های فنی گردآوری وب را با یکدیگر تلفیق کرده است بنابراین روش ما هم عملی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 با ابزار اکتشافی برداشت حجمی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سازگار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قانون واسپاری گذشته 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سنت بر اساس سه معیار قرار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گردآوری شده برای یک مخاطب و در خدمت یک هدف عمومی هستند، آن ها نباید در حد حوزه های خصوصی یا ارتباطات درون شرکتی تنزل کنند؛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ترتیبات قانون واسپاری قبلی بر اساس موجودیت فیزیکی یک رسانه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،چاپی متون موسیقی </w:t>
      </w:r>
      <w:r>
        <w:rPr>
          <w:rStyle w:val="FootnoteAnchor"/>
          <w:rtl w:val="true"/>
        </w:rPr>
        <w:footnoteReference w:id="449"/>
      </w:r>
      <w:r>
        <w:rPr>
          <w:rFonts w:ascii="IRNazanin" w:hAnsi="IRNazanin" w:eastAsia="IRNazanin"/>
          <w:color w:val="111111"/>
          <w:sz w:val="28"/>
          <w:sz w:val="28"/>
          <w:szCs w:val="28"/>
          <w:rtl w:val="true"/>
          <w:lang w:bidi="fa-IR"/>
        </w:rPr>
        <w:t>تصاویر نوارهای صدا دیسکت و جز آن؛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باید در محدوده مرزهای قلمرو ملی منتشر یا توزیع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قانون واسپاری گذشته برای تمام انتشارات موجود در رسانه های تولید شده یا توزیع شده در قلمرو کشور فرانسه قابل اجرا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هیچ یک از این معیارها برای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وبی به راحتی قابل اجرا نیست، زیرا وب گاه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ترکیب و ادغام ارتباطات شخصی و عمومی و ترکیب مبتکرانه آن ها تمایل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معنای دقیقه کلمه، رسانه نیستند، بلکه بیش تر سکویی هستند که سایر رسانه ها تمایل به انتقال به آن ها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 کتاب، تصاویر، فیلم، متون موسیقی، و جز آن را در وب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سهولت، به یک سرزمین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کم در مقیاسی وسیع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نمی شوند؛</w:t>
      </w:r>
    </w:p>
    <w:p>
      <w:pPr>
        <w:pStyle w:val="BookText"/>
        <w:rPr/>
      </w:pPr>
      <w:r>
        <w:rPr>
          <w:rFonts w:ascii="IRNazanin" w:hAnsi="IRNazanin" w:eastAsia="IRNazanin"/>
          <w:color w:val="111111"/>
          <w:sz w:val="28"/>
          <w:sz w:val="28"/>
          <w:szCs w:val="28"/>
          <w:rtl w:val="true"/>
          <w:lang w:bidi="fa-IR"/>
        </w:rPr>
        <w:t>به علاوه، دیگر نمی توان زبان فرانسه را معیار انتخاب قرار داد زیرا قانون و اسپاری بدون توجه به زبان انتشاراتی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واسپاری شده به کتابخانه ملی فرانسه شامل اقلامی به زبان های خارجی می شود که در کشور فرانسه منتشر چاپ یا توزیع شده باشند به همین ترتیب، نمی توانیم از راهبرد قانون و اسپاری خود انتظار تمرکز بر موضوع نویسنده یا سطوح انتشاراتی خاص داشته باشیم جنبه مهم این قانون آن است که مجموعه ها باید منعکس کننده جامعه و فرهنگ فرانسه به هر شکل و صرف نظر از ارزش علمی یا محبوبیت آن ها باشند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مجبور به انتخاب هستیم منظور بیش تر تهیه نمونه هایی از منابع است تا انتخاب نسل های بعدی تصمیم می گیرند که چه چیزی ارزشمند است نه کتابخانه ملی در قفسه های کتابخانه، نویسندگان ناشناخته و مجله های مستهجن در کنار متفکران بزرگ قرار گرفته اند، انتظار داریم این فلسفه در مورد منابع و بی هم اعمال شود برداشت ،فل های فرصت بزرگی را برای عرضه این رویکرد در مقیاس وب فراهم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قانون و اسپاری درباره محتوا و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مفهوم که کتابخانه ملی فرانسه به ساخت مجموعه هایی که منعکس کننده گرایش هایی از نمونه های انتشاراتی است توجه می کند تلاش می کنیم طیف گسترده اشیا و قالب هایی را برای ارائه فراهم کنیم که به طور عملی توسط افراد </w:t>
      </w:r>
    </w:p>
    <w:p>
      <w:pPr>
        <w:pStyle w:val="BookText"/>
        <w:rPr/>
      </w:pPr>
      <w:r>
        <w:rPr>
          <w:rFonts w:ascii="IRNazanin" w:hAnsi="IRNazanin" w:eastAsia="IRNazanin"/>
          <w:color w:val="111111"/>
          <w:sz w:val="28"/>
          <w:sz w:val="28"/>
          <w:szCs w:val="28"/>
          <w:rtl w:val="true"/>
          <w:lang w:bidi="fa-IR"/>
        </w:rPr>
        <w:t>بهره مند از اطلاعات تولید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برای دامنه ملی خود نیازمند تعریفی بودیم که با وجود انعطاف پذیری و سادگی اجرا منعکس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گذشته باشد تعریف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در عین داشتن قابلیت انعطاف پذیری، تنها راه تسهیل شیوه های گردآوری اکتشافی در مقیاس کلان بود ثابت شده است ،زبان، مکان جغرافیایی اسامی یا موضوع برای تعیین تفاوت در مقیاس کلان بسیار بی ربط و چالش برانگیز هستند، بنابراین، آن چه به عنوان نقطه آغاز احتمالی برای اکتشاف دامنه ملی باقی ماند استفاده از دامنه سطح بالای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دى</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Top Level domain (TLD)</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IRNazanin" w:hAnsi="IRNazanin" w:eastAsia="IRNazanin"/>
          <w:color w:val="111111"/>
          <w:sz w:val="28"/>
          <w:sz w:val="28"/>
          <w:szCs w:val="28"/>
          <w:rtl w:val="true"/>
          <w:lang w:bidi="fa-IR"/>
        </w:rPr>
        <w:t>بود این دامنه به سبب تهیه فهرست آغازین اصلی برای اکتشاف با سایر راهبردها تلفیق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خط مشی واسپاری برخط ما حین انتظار آشکار شدن در حکم صادر شده، به شکل زیر تعریف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در نظر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عنوان یک اصل هر وبگاهی که در دامنه سطح بالای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هر دامنه سطح بالای مشابه دیگر، با ارجاع به قلمرو رسمی فرانسه ثبت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،نمونه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جزیره فرانسوی لاری نیو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وب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خارج از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تولید کننده اش در سرزمین فرانسه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معمولاً این مسئله را می توان در وب گاهی یا با استفاده از </w:t>
      </w:r>
      <w:r>
        <w:rPr>
          <w:rStyle w:val="FootnoteAnchor"/>
        </w:rPr>
        <w:footnoteReference w:id="452"/>
      </w:r>
      <w:r>
        <w:rPr>
          <w:rFonts w:eastAsia="Times New Roman" w:cs="Times New Roman" w:ascii="Times New Roman" w:hAnsi="Times New Roman"/>
          <w:color w:val="111111"/>
          <w:sz w:val="28"/>
          <w:szCs w:val="28"/>
          <w:lang w:val="en-US" w:bidi="en-US"/>
        </w:rPr>
        <w:t>Domain Name System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وبگاهی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خارج از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بتواند برای نمایش محتواهای تولید شده در سرزمین فرانسه تأیید 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معیار آخر چالش برانگیزتر از آن است که بررسی شود اما مجالی را برای تفسیر و گفت و گو میان کتابخانه ملی فرانسه و تولیدکنندگان وب به وجود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انتظار نمی رود هیچ یک از این معیارها قبل از این که ما فهرست هسته </w:t>
      </w:r>
      <w:r>
        <w:rPr>
          <w:rStyle w:val="FootnoteAnchor"/>
          <w:rtl w:val="true"/>
        </w:rPr>
        <w:footnoteReference w:id="453"/>
      </w:r>
      <w:r>
        <w:rPr>
          <w:rFonts w:ascii="IRNazanin" w:hAnsi="IRNazanin" w:eastAsia="IRNazanin"/>
          <w:color w:val="111111"/>
          <w:sz w:val="28"/>
          <w:sz w:val="28"/>
          <w:szCs w:val="28"/>
          <w:rtl w:val="true"/>
          <w:lang w:bidi="fa-IR"/>
        </w:rPr>
        <w:t xml:space="preserve">را بسازیم، به طور کامل تأمین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امر مانع اکتشاف می شود و در بررسی وب گاه ها، قبل از خزش </w:t>
      </w:r>
      <w:r>
        <w:rPr>
          <w:rStyle w:val="FootnoteAnchor"/>
          <w:rtl w:val="true"/>
        </w:rPr>
        <w:footnoteReference w:id="454"/>
      </w:r>
      <w:r>
        <w:rPr>
          <w:rFonts w:ascii="IRNazanin" w:hAnsi="IRNazanin" w:eastAsia="IRNazanin"/>
          <w:color w:val="111111"/>
          <w:sz w:val="28"/>
          <w:sz w:val="28"/>
          <w:szCs w:val="28"/>
          <w:rtl w:val="true"/>
          <w:lang w:bidi="fa-IR"/>
        </w:rPr>
        <w:t>، ایجاد اخلال می کند، که به سادگی قابل اندازه گیری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وجود ،این آن ها قصد شان خدمت در چارچوبی قانونی و فرهنگی است به منظور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و توصیف شیوه کلی سیاست آرشیو سازی وب ملی برای مردم صاحبان محتوا، و کتابداران درگیر در پروژه؛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وظایف و دستورالعمل های مورد نیاز برای خود تا وقت نظارت بر خزش ها به یاد داشته باشیم؛ تعیین عناصر عینی تصمیم گیری وقتی ما نیازمندیم بدانیم آیا وب گاهی به طور کامل در حوزه کار ماست یا خیر این امر به ویژه زمانی که وب مستر یک وب گاه خاص از کتابخانه ملی می خواهد کار خزش را متوقف کند یا حتی هنگام رویارویی با یک دعوی ،قانونی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وب گاه در هیچ یک از معیارهای فوق ،نگنجد باید از خزش های آینده و از مجموعه کنار گذاشته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رویکرد دامنه ملی مصالح های را میان قانون واسپاری گذشته و ویژگی های چالش برانگیز </w:t>
      </w:r>
      <w:bookmarkStart w:id="694" w:name="pg15998_254058"/>
    </w:p>
    <w:p>
      <w:pPr>
        <w:pStyle w:val="BookText"/>
        <w:rPr/>
      </w:pPr>
      <w:bookmarkEnd w:id="694"/>
      <w:r>
        <w:rPr>
          <w:rFonts w:ascii="IRNazanin" w:hAnsi="IRNazanin" w:eastAsia="IRNazanin"/>
          <w:color w:val="111111"/>
          <w:sz w:val="28"/>
          <w:sz w:val="28"/>
          <w:szCs w:val="28"/>
          <w:rtl w:val="true"/>
          <w:lang w:bidi="fa-IR"/>
        </w:rPr>
        <w:t xml:space="preserve">وب نشان می دهد ،همچنین مصالح های میان رویکرد کاملاً باز و نامعقولانه ای که به احتمال می توانست ما را طوری هدایت کند تا کل شبکه جهانی وب را به عنوان فرانسه بالقوه در نظر بگیریم، یا بر عکس، رویکردی محدود کننده، که فقط به دامنه سطح بالای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تنزل می یافت در حالی که معروف است این دامنه تنها بخش محدودی از وب گاه های فرانسوی را شامل می شود در یک کلام، هدف این رویکرد، تأمین تمركز و انعطاف پذیری است</w:t>
      </w:r>
      <w:r>
        <w:rPr>
          <w:rFonts w:eastAsia="IRNazanin" w:cs="IRNazanin"/>
          <w:color w:val="111111"/>
          <w:sz w:val="28"/>
          <w:szCs w:val="28"/>
          <w:rtl w:val="true"/>
          <w:lang w:bidi="fa-IR"/>
        </w:rPr>
        <w:t>.</w:t>
      </w:r>
    </w:p>
    <w:p>
      <w:pPr>
        <w:pStyle w:val="Heading4"/>
        <w:numPr>
          <w:ilvl w:val="3"/>
          <w:numId w:val="1"/>
        </w:numPr>
        <w:rPr/>
      </w:pPr>
      <w:bookmarkStart w:id="695" w:name="__RefHeading___Toc17379107_2142443653"/>
      <w:bookmarkStart w:id="696" w:name="_Toc262"/>
      <w:bookmarkEnd w:id="695"/>
      <w:r>
        <w:rPr/>
        <w:t>2.1</w:t>
      </w:r>
      <w:r>
        <w:rPr>
          <w:rtl w:val="true"/>
        </w:rPr>
        <w:t>.</w:t>
      </w:r>
      <w:r>
        <w:rPr>
          <w:rtl w:val="true"/>
        </w:rPr>
        <w:t>در حال حاضر کجا هستیم</w:t>
      </w:r>
      <w:bookmarkEnd w:id="696"/>
    </w:p>
    <w:p>
      <w:pPr>
        <w:pStyle w:val="BookText"/>
        <w:rPr/>
      </w:pPr>
      <w:r>
        <w:rPr>
          <w:rFonts w:ascii="IRNazanin" w:hAnsi="IRNazanin" w:eastAsia="IRNazanin"/>
          <w:color w:val="111111"/>
          <w:sz w:val="28"/>
          <w:sz w:val="28"/>
          <w:szCs w:val="28"/>
          <w:rtl w:val="true"/>
          <w:lang w:bidi="fa-IR"/>
        </w:rPr>
        <w:t>کتابخانه اجازه دارد راه های متفاوتی را برای گردآوری اینترنت فرانسه به کار ببرد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مؤسسه های قیم ممکن است منابع اینترنت را با به کارگیری فنون خودکار یا با تنظیم موافقت نامه های خاص و فرآیندهای واسپاری با همکاری تولیدکنندکان گردآوری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همین منظور کتابخانه ملی فرانسه مدلی تلفیقی متشکل از سه راهبردی زیر را تعریف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برداشت فله ای اینترنت فرانسه هدف گردآوری دامنه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دست کم به صورت سالانه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خزش های فراگیر </w:t>
      </w:r>
      <w:r>
        <w:rPr>
          <w:rStyle w:val="FootnoteAnchor"/>
          <w:rtl w:val="true"/>
        </w:rPr>
        <w:footnoteReference w:id="455"/>
      </w:r>
      <w:r>
        <w:rPr>
          <w:rFonts w:ascii="IRNazanin" w:hAnsi="IRNazanin" w:eastAsia="IRNazanin"/>
          <w:color w:val="111111"/>
          <w:sz w:val="28"/>
          <w:sz w:val="28"/>
          <w:szCs w:val="28"/>
          <w:rtl w:val="true"/>
          <w:lang w:bidi="fa-IR"/>
        </w:rPr>
        <w:t>امکان آرشیو تصاویر وب فرانسه را به کتابخانه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رویکرد، در مقایسه با هزینه های ماشینی و نیروی انسانی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بازیابی ،شده باصرفه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به خاطر محدودیت منابع و ابزاری با چنین خزش گر </w:t>
      </w:r>
      <w:r>
        <w:rPr>
          <w:rStyle w:val="FootnoteAnchor"/>
          <w:rtl w:val="true"/>
        </w:rPr>
        <w:footnoteReference w:id="456"/>
      </w:r>
      <w:r>
        <w:rPr>
          <w:rFonts w:ascii="IRNazanin" w:hAnsi="IRNazanin" w:eastAsia="IRNazanin"/>
          <w:color w:val="111111"/>
          <w:sz w:val="28"/>
          <w:sz w:val="28"/>
          <w:szCs w:val="28"/>
          <w:rtl w:val="true"/>
          <w:lang w:bidi="fa-IR"/>
        </w:rPr>
        <w:t xml:space="preserve">هایی امکان ندارد بتوان وب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وبگاه های بسیار بزرگ پایگاه های اطلاعاتی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گردآوری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خزش های کانونی </w:t>
      </w:r>
      <w:r>
        <w:rPr>
          <w:rStyle w:val="FootnoteAnchor"/>
          <w:rtl w:val="true"/>
        </w:rPr>
        <w:footnoteReference w:id="457"/>
      </w:r>
      <w:r>
        <w:rPr>
          <w:rFonts w:ascii="IRNazanin" w:hAnsi="IRNazanin" w:eastAsia="IRNazanin"/>
          <w:color w:val="111111"/>
          <w:sz w:val="28"/>
          <w:sz w:val="28"/>
          <w:szCs w:val="28"/>
          <w:rtl w:val="true"/>
          <w:lang w:bidi="fa-IR"/>
        </w:rPr>
        <w:t>برای وب گاه ها به تعداد محدود این سایت ها در داخل یا خارج از کتابخانه ملی ،فرانسه با همکاری شبکه ای از کتابداران و پژوهش گران کشف شده اند خزش گر های کانونی به وبگاه های بزرگ و به وب گاه های غالباً در حال اصلاح، اختصاص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واسپاری های الکترونیکی ویژه شمار محدودی انتشارات الکترونیکی</w:t>
      </w:r>
    </w:p>
    <w:p>
      <w:pPr>
        <w:pStyle w:val="BookText"/>
        <w:rPr/>
      </w:pPr>
      <w:r>
        <w:rPr>
          <w:rFonts w:ascii="IRNazanin" w:hAnsi="IRNazanin" w:eastAsia="IRNazanin"/>
          <w:color w:val="111111"/>
          <w:sz w:val="28"/>
          <w:sz w:val="28"/>
          <w:szCs w:val="28"/>
          <w:rtl w:val="true"/>
          <w:lang w:bidi="fa-IR"/>
        </w:rPr>
        <w:t xml:space="preserve">کتابخانه، منتظر تصویب قانونی که فنون خزش را بررسی کند نشد پروژه آرشیو سازی وب در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خزش گر کانونی رویداد محور حدود سال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شد در آن زمان کتابخانه نزدیک به دو میلیون وب گاه وابسته به انتخابات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ریاست جمهوری و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گردآوری کرد این کار برای اروپا و برای انتخابات محلی دو سال تمدید شد کتابخانه ملی فرانسه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را گردآوری کرد </w:t>
      </w:r>
      <w:r>
        <w:rPr>
          <w:rStyle w:val="FootnoteAnchor"/>
          <w:rtl w:val="true"/>
        </w:rPr>
        <w:footnoteReference w:id="458"/>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تجهیزات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افزاری و نرم افزاری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مهارت ها و تجربه لازم برای تحقق خزش گر های بزرگ مقیاس اینترنت ،فرانسه در کتابخانه ملی هنوز کافی نبود این دلیل چرایی موافقت نامه همکاری کتابخانه ملی فرانسه با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بنیاد غیرانتفاعی در آرشیوسازی شبکه جهانی وب، از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نوامبر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مؤسسه موافقت نامه تحقیقاتی را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پروژه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w:t>
      </w:r>
      <w:bookmarkStart w:id="697" w:name="pg15998_254059"/>
    </w:p>
    <w:p>
      <w:pPr>
        <w:pStyle w:val="BookText"/>
        <w:rPr/>
      </w:pPr>
      <w:bookmarkEnd w:id="697"/>
      <w:r>
        <w:rPr>
          <w:rFonts w:ascii="IRNazanin" w:hAnsi="IRNazanin" w:eastAsia="IRNazanin"/>
          <w:color w:val="111111"/>
          <w:sz w:val="28"/>
          <w:sz w:val="28"/>
          <w:szCs w:val="28"/>
          <w:rtl w:val="true"/>
          <w:lang w:bidi="fa-IR"/>
        </w:rPr>
        <w:t>دامنه ملی برای آرشیوسازی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 کردند هدف این پروژه تعیین شیوه ها و ابزارهایی برای استفاده در یک خزش دامنه ملی وب بود موافقت نامه تصریح کرد برای خزش های فراگیر، لازم است بررسی این ابزارها و شیوه ها توسط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و داده هایی که طی این خزش ها گردآوری می شد به قفسه های ذخیره سازی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تحویل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خزش فراگیر در چارچوب این موافقت ،نامه در پایان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در سال 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خزش فراگیر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آخرین خزش که تا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خواهد ،داشت مرهون بسط موافقت نامه تحقیقاتی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خزش های با مقیاس کوچک تر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یا غیر 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کتابخانه ملی فرانسه اجرا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 خزش کانونی در شمار محدودی وب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پرژه تحقیقاتی انجام شد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این وب گاه ها توسط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 با استفاده از امکانات خود، برداشت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سال سایر خزش های کانونی موضوعی یا رویداد محور به اجرا درآمدند، مانند وب گاه های مربوط به انتخابات ملی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تاکنون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یا به لطف همکاریش با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چهار خزش فراگیر به علاوه حجم فراونی خزش های کانونی به اجرا در آورده است ،دیگر آرشیوسازی ،وب یک پروژه در کتابخانه ملی فرانسه نیست بلکه فعالیتی روزمره و واحدی دائمی در اداره قانون واسپاری </w:t>
      </w:r>
      <w:r>
        <w:rPr>
          <w:rStyle w:val="FootnoteAnchor"/>
          <w:rtl w:val="true"/>
        </w:rPr>
        <w:footnoteReference w:id="459"/>
      </w:r>
      <w:r>
        <w:rPr>
          <w:rFonts w:ascii="IRNazanin" w:hAnsi="IRNazanin" w:eastAsia="IRNazanin"/>
          <w:color w:val="111111"/>
          <w:sz w:val="28"/>
          <w:sz w:val="28"/>
          <w:szCs w:val="28"/>
          <w:rtl w:val="true"/>
          <w:lang w:bidi="fa-IR"/>
        </w:rPr>
        <w:t>این کتابخانه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امر بهترین رویکرد در مواجه با چالش گردآوری حجم روزافزون اشیای دیجیتال در وب است برداشت فله ای هنوز اولویت نخست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 این برداشت فله ای به معنای برداشت کورکورانه نیست حتی وقتی روبات ها سعی دارند حداکثر فایل های وبی را کشف کنند خود را به رعایت قوانین و تنظیمات ملزم می کنند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تصمیمات فنى ،قبل حین و بعد از خزش نقش قطعی در نتیجه برداشت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مقاله راهبردهایی 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با همکاری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اجرای خزش های بزرگ مقیاس ارائه کرده است توصیف میکند این خزش ها می تواند با دیدگاه دامنه ملی فرانسه سازگار باشد</w:t>
      </w:r>
      <w:r>
        <w:rPr>
          <w:rFonts w:eastAsia="IRNazanin" w:cs="IRNazanin"/>
          <w:color w:val="111111"/>
          <w:sz w:val="28"/>
          <w:szCs w:val="28"/>
          <w:rtl w:val="true"/>
          <w:lang w:bidi="fa-IR"/>
        </w:rPr>
        <w:t>.</w:t>
      </w:r>
    </w:p>
    <w:p>
      <w:pPr>
        <w:pStyle w:val="Heading4"/>
        <w:numPr>
          <w:ilvl w:val="3"/>
          <w:numId w:val="1"/>
        </w:numPr>
        <w:rPr/>
      </w:pPr>
      <w:bookmarkStart w:id="698" w:name="__RefHeading___Toc17379109_2142443653"/>
      <w:bookmarkStart w:id="699" w:name="_Toc263"/>
      <w:bookmarkEnd w:id="698"/>
      <w:r>
        <w:rPr/>
        <w:t>2</w:t>
      </w:r>
      <w:r>
        <w:rPr>
          <w:rtl w:val="true"/>
        </w:rPr>
        <w:t>.</w:t>
      </w:r>
      <w:r>
        <w:rPr>
          <w:rtl w:val="true"/>
        </w:rPr>
        <w:t>طراحی خزش</w:t>
      </w:r>
      <w:bookmarkEnd w:id="699"/>
    </w:p>
    <w:p>
      <w:pPr>
        <w:pStyle w:val="Heading4"/>
        <w:numPr>
          <w:ilvl w:val="3"/>
          <w:numId w:val="1"/>
        </w:numPr>
        <w:rPr/>
      </w:pPr>
      <w:bookmarkStart w:id="700" w:name="__RefHeading___Toc17379111_2142443653"/>
      <w:bookmarkStart w:id="701" w:name="_Toc264"/>
      <w:bookmarkEnd w:id="700"/>
      <w:r>
        <w:rPr/>
        <w:t>1.2</w:t>
      </w:r>
      <w:r>
        <w:rPr>
          <w:rtl w:val="true"/>
        </w:rPr>
        <w:t>.</w:t>
      </w:r>
      <w:r>
        <w:rPr>
          <w:rtl w:val="true"/>
        </w:rPr>
        <w:t>هدف چیست؟</w:t>
      </w:r>
      <w:bookmarkEnd w:id="701"/>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اجرای خزش فراگیر در حدود صدها میلیون فایل با طیفی از مشکلات فنی اجتناب ناپذیر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نخستین سؤالی که قبل از آغاز یک خزش باید پاسخ داده شود، سؤالی فنی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خزش گر چیست؟ پاسخ ها بسته به اینکه از یک شرکت بزرگ نهادی پژوهشی، یا مؤسسه ای میراثی باشد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لازم است داده ها در مدت طولانی نمایه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موتور جست و جو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مثال برای شناسایی دامنه های 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آرشیو و نمایش داده شوند، خزش فراگیر شیوه یکسانی را اجرا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عبارت دیگر توجه به محدودیت های فنی، هنگام تعریف اهداف خزش فراگیر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دلیل لزوم گفت و گوی دائمی میان کتابداران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تعریف خط مشی مجموعه سازی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مهندسان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وظیفه اجرای خزش ها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خوبی بیان می کند متدولوژی ای که در این بخش توصیف می شود نقطه تلاقی دغدغه های مربوط به این دو گروه است</w:t>
      </w:r>
    </w:p>
    <w:p>
      <w:pPr>
        <w:pStyle w:val="BookText"/>
        <w:rPr/>
      </w:pPr>
      <w:r>
        <w:rPr>
          <w:rFonts w:ascii="IRNazanin" w:hAnsi="IRNazanin" w:eastAsia="IRNazanin"/>
          <w:color w:val="111111"/>
          <w:sz w:val="28"/>
          <w:sz w:val="28"/>
          <w:szCs w:val="28"/>
          <w:rtl w:val="true"/>
          <w:lang w:bidi="fa-IR"/>
        </w:rPr>
        <w:t>خزش های کتابخانه در چارچوب قانون و اسپاری به اجرا درآمده اند سودمندی این چارچوب تنها برای پرداختن به مسائل حفاظت مالکیت معنوی نیست بلکه آرشیوسازی وب را به عنوان وظیفه ای مستمر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مطابقت خط مشی مجموعه سازی در آرشیوهای وب، با قالب های قدیمی ،انتشارات امری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 خودکار وب گاه ها با روبات راه کاری است برای سازگاری با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تبعیض آمیزانه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واسپاری ،فرانسه تا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انتشارات ادبی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آگهی ها گرفته تا پورنوگرافی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فرانسوی را گردآوری کند با وجود ،این حتی روبات ها در معرض پیش داوری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ساختار فراپیوندی ،وب نخست به کشف و گردآوری پر استناد ترین وب گاه منتهی شد اما با روبات های آرشیوسازی ما وب گاه های کم طرفدار فراموش نمی شوند برای اجتناب از این پیش داوری </w:t>
      </w:r>
      <w:r>
        <w:rPr>
          <w:rFonts w:eastAsia="Times New Roman" w:cs="Times New Roman" w:ascii="Times New Roman" w:hAnsi="Times New Roman"/>
          <w:color w:val="111111"/>
          <w:sz w:val="28"/>
          <w:szCs w:val="28"/>
          <w:lang w:val="en-US" w:bidi="en-US"/>
        </w:rPr>
        <w:t>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سپتامبر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موافقت نامه ای را با انجمن همکاری نامگذاری اینترنت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آفنیک</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 سازمان مسئول دامنه های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شرایط ،موافقت نامه این سازمان باید هر دو سال یک بار فهرست کاملی از اسامی دامنه ثبت شده موجود در دامنه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ارائه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 بیش از یک میلیون اسامی دامنه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Times New Roman" w:cs="Times New Roman" w:ascii="Times New Roman" w:hAnsi="Times New Roman"/>
          <w:color w:val="111111"/>
          <w:sz w:val="28"/>
          <w:szCs w:val="28"/>
          <w:lang w:val="en-US" w:bidi="en-US"/>
        </w:rPr>
        <w:t>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باید اعتبار این اطلاعات ارزشمند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هدف یک خزش دامنه ،بزرگ گردآوری نمونه ای جامع از دامنه ملی و ارائه تصویری از توليدات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در زمان این گردآوری است در بیش تر موارد نمونه به عنوان یک تصویر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کاری برای حفظ و تثبیت یک فضای در حال تحول از آن جا که گردآوری همه چیز ممکن نیست به 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برداشت چند سند از هر وب گاه را به گردآوری کل چند وب گاه ترجیح می دهیم</w:t>
      </w:r>
    </w:p>
    <w:p>
      <w:pPr>
        <w:pStyle w:val="BookText"/>
        <w:rPr/>
      </w:pPr>
      <w:r>
        <w:rPr>
          <w:rFonts w:ascii="IRNazanin" w:hAnsi="IRNazanin" w:eastAsia="IRNazanin"/>
          <w:color w:val="111111"/>
          <w:sz w:val="28"/>
          <w:sz w:val="28"/>
          <w:szCs w:val="28"/>
          <w:rtl w:val="true"/>
          <w:lang w:bidi="fa-IR"/>
        </w:rPr>
        <w:t xml:space="preserve">به این سبب خزش های عمیق تری را در مهم ترین وب گاه ها تجربه نکردیم مانند کتابخانه ملی استرالیا که با گذاشتن اولویت بالا در مورد وب گاه های دولتی و دانشگاهی این امر را انجام داد فهرستی از این وب گاه ها توسط کتابداران منتشر شده است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لازم هم نبود زیرا خزش های فراگیر ما با همراهی خزش های کانونی به صورت کامل به اجرا در می آیند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احتمال تأثیر سریع وب از تحولات فناورانه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قالب های انتشاراتی نوین پدیدار می شوند و در عرض چند ماه گسترش می یابند خزش فراگیر باید بازتاب دهنده این تحولات باشد به عنوان نهاد قانون واسپاری یکی از اهداف ،ما روشن کردن قالب های نوین انتشاراتی است و در نتیجه کسب اطمینان از اینکه روبات توانایی برداشت این اسناد را داشته باشد به این سبب،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وب نوشت ها و وب گاه های شخصی توجه بیش تری داشتیم و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ویدیو ها تأکید </w:t>
      </w:r>
      <w:bookmarkStart w:id="702" w:name="pg15998_254061"/>
    </w:p>
    <w:p>
      <w:pPr>
        <w:pStyle w:val="BookText"/>
        <w:rPr/>
      </w:pPr>
      <w:bookmarkEnd w:id="702"/>
      <w:r>
        <w:rPr>
          <w:rFonts w:ascii="IRNazanin" w:hAnsi="IRNazanin" w:eastAsia="IRNazanin"/>
          <w:color w:val="111111"/>
          <w:sz w:val="28"/>
          <w:sz w:val="28"/>
          <w:szCs w:val="28"/>
          <w:rtl w:val="true"/>
          <w:lang w:bidi="fa-IR"/>
        </w:rPr>
        <w:t xml:space="preserve">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اهداف از پیش تعریف شده در آینده احتمال دارد مجموعه قبل و در زمان خزش شکل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آغاز کار ،برداشت درباره دو عامل مهم که سهم بزرگی در ساخت مجموعه های آینده دارند تصمیم گیری شد طراحی فهرست هسته، و تنظیمات خزش</w:t>
      </w:r>
      <w:r>
        <w:rPr>
          <w:rFonts w:eastAsia="IRNazanin" w:cs="IRNazanin"/>
          <w:color w:val="111111"/>
          <w:sz w:val="28"/>
          <w:szCs w:val="28"/>
          <w:rtl w:val="true"/>
          <w:lang w:bidi="fa-IR"/>
        </w:rPr>
        <w:t>.</w:t>
      </w:r>
    </w:p>
    <w:p>
      <w:pPr>
        <w:pStyle w:val="Heading4"/>
        <w:numPr>
          <w:ilvl w:val="3"/>
          <w:numId w:val="1"/>
        </w:numPr>
        <w:rPr/>
      </w:pPr>
      <w:bookmarkStart w:id="703" w:name="__RefHeading___Toc17379113_2142443653"/>
      <w:bookmarkStart w:id="704" w:name="_Toc265"/>
      <w:bookmarkEnd w:id="703"/>
      <w:r>
        <w:rPr/>
        <w:t>2.2</w:t>
      </w:r>
      <w:r>
        <w:rPr>
          <w:rtl w:val="true"/>
        </w:rPr>
        <w:t>فهرست هسته</w:t>
      </w:r>
      <w:bookmarkEnd w:id="704"/>
    </w:p>
    <w:p>
      <w:pPr>
        <w:pStyle w:val="BookText"/>
        <w:rPr/>
      </w:pPr>
      <w:r>
        <w:rPr>
          <w:rFonts w:ascii="IRNazanin" w:hAnsi="IRNazanin" w:eastAsia="IRNazanin"/>
          <w:color w:val="111111"/>
          <w:sz w:val="28"/>
          <w:sz w:val="28"/>
          <w:szCs w:val="28"/>
          <w:rtl w:val="true"/>
          <w:lang w:bidi="fa-IR"/>
        </w:rPr>
        <w:t>خزش گر وظایفش را با فهرستی از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آغاز می کند که فهرست هسته نامیده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 در هایی برای دستیابی به وب گاه ها به شمار می آیند؛ به این سبب کیفیت برداشت تا حد زیادی به کیفیت این فهرست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همکار ما در اجرای خزش فراگیر برای چهار سال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باقی ماند، امکان غنی کردن تدریجی فهرست هسته وجود داشت منابع مختلف هسته ها سال به سال افزایش می یافتند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هسته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نخستین خزش فراگیر از استخراج دامنه های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آخرین خزش الکسا به وجود آمد</w:t>
      </w:r>
      <w:r>
        <w:rPr>
          <w:rFonts w:eastAsia="IRNazanin" w:cs="IRNazanin"/>
          <w:color w:val="111111"/>
          <w:sz w:val="28"/>
          <w:szCs w:val="28"/>
          <w:rtl w:val="true"/>
          <w:lang w:bidi="fa-IR"/>
        </w:rPr>
        <w:t xml:space="preserve">.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های حاصل از استخراج دامنه های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آخرین خزش گر و میزبان آلکسا، هنگام خزش فراگیر قبلی کتابخانه ملی فرانسه کشف شدند هدف فرصت دادن به خزش گر برای پیش رفتن و کشف میزبان های جدید بود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هسته به شیوه سال گذشته آغاز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امضای توافق نامه با آفنیک فهرست جامع اسامی دامنه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فهرست هسته به کار رفت برای اطمینان از تداوم و سازگاری با خزش های فراگیر ،قبلی این فهرست با استخراج هایی از خزش آلکسا و از خزش های میزبان قبلی ادغام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آفنیک شامل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890064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w:t>
      </w:r>
      <w:r>
        <w:rPr>
          <w:rFonts w:eastAsia="Times New Roman" w:cs="Times New Roman" w:ascii="Times New Roman" w:hAnsi="Times New Roman"/>
          <w:color w:val="111111"/>
          <w:sz w:val="28"/>
          <w:szCs w:val="28"/>
          <w:lang w:val="en-US" w:bidi="en-US"/>
        </w:rPr>
        <w:t>fr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w:t>
      </w:r>
      <w:r>
        <w:rPr>
          <w:rFonts w:eastAsia="Times New Roman" w:cs="Times New Roman" w:ascii="Times New Roman" w:hAnsi="Times New Roman"/>
          <w:color w:val="111111"/>
          <w:sz w:val="28"/>
          <w:szCs w:val="28"/>
          <w:lang w:val="en-US" w:bidi="en-US"/>
        </w:rPr>
        <w:t>re</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753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دامنه سطح دوم دامنه سطح دوم </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استفاده از فهرست ،آفنیک به عنوان فهرست هسته ،ساده امکان پذیر نبود این فهرست شامل اسامی دامنه می شد نه یو آر ال آن ها به عبارتی پشت نام هر دامنه یک وب گاه وجود نداشت</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در برخورد با فهرست ،آفنیک چند تحلیل مورد پردازش قرار گرفتند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نخستین آن ها کمّی کردن تعداد دامنه هایی بود که هنوز فعال بودند و باید به طور عملی، به عنوان هسته، مورد استفاده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بررسی سنگین توسط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کسب اطمینان از برخط بودن پاسخ آن ها هر دامنه با دو نشانی مختلف بررسی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بررسی </w:t>
      </w:r>
      <w:r>
        <w:rPr>
          <w:rFonts w:eastAsia="IRNazanin" w:cs="IRNazanin"/>
          <w:color w:val="111111"/>
          <w:sz w:val="28"/>
          <w:szCs w:val="28"/>
          <w:lang w:bidi="fa-IR"/>
        </w:rPr>
        <w:t>1/780/128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http://www.domainname.fr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http://domainname.fr</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40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وجود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w:t>
      </w:r>
      <w:r>
        <w:rPr>
          <w:rStyle w:val="FootnoteAnchor"/>
          <w:rtl w:val="true"/>
        </w:rPr>
        <w:footnoteReference w:id="462"/>
      </w:r>
      <w:r>
        <w:rPr>
          <w:rFonts w:ascii="IRNazanin" w:hAnsi="IRNazanin" w:eastAsia="IRNazanin"/>
          <w:color w:val="111111"/>
          <w:sz w:val="28"/>
          <w:sz w:val="28"/>
          <w:szCs w:val="28"/>
          <w:rtl w:val="true"/>
          <w:lang w:bidi="fa-IR"/>
        </w:rPr>
        <w:t>در اسامی دامنه آفنیک</w:t>
      </w:r>
    </w:p>
    <w:p>
      <w:pPr>
        <w:pStyle w:val="BookText"/>
        <w:rPr/>
      </w:pPr>
      <w:r>
        <w:rPr>
          <w:rFonts w:ascii="IRNazanin" w:hAnsi="IRNazanin" w:eastAsia="IRNazanin"/>
          <w:color w:val="111111"/>
          <w:sz w:val="28"/>
          <w:sz w:val="28"/>
          <w:szCs w:val="28"/>
          <w:rtl w:val="true"/>
          <w:lang w:bidi="fa-IR"/>
        </w:rPr>
        <w:t>بر اساس نتایج، فهرستی از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های معتبر به دست آمد تا آن جا که اگر نسخه </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پاسخ نمی داد،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domainname.fr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http://www.domainname.fr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http://domainname.fr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هسته های بدون 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 در فهرست هسته به طور تصادفی وارد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اسامی دامنه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ویژه در مجموعه خزش فراگیر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در فهرست آفنیک را که در آرشیوهای وب نیز موجود بودند بررسی کردیم فهمیدن این نکته که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دامنه های آفنیک در مجموعه ما وجود داشت بسیار حائز توجه بود</w:t>
      </w:r>
    </w:p>
    <w:p>
      <w:pPr>
        <w:pStyle w:val="BookText"/>
        <w:rPr/>
      </w:pPr>
      <w:r>
        <w:rPr>
          <w:rFonts w:ascii="IRNazanin" w:hAnsi="IRNazanin" w:eastAsia="IRNazanin"/>
          <w:color w:val="111111"/>
          <w:sz w:val="28"/>
          <w:sz w:val="28"/>
          <w:szCs w:val="28"/>
          <w:rtl w:val="true"/>
          <w:lang w:bidi="fa-IR"/>
        </w:rPr>
        <w:t xml:space="preserve">این امر شاید به افزایش چشمگیر اندازه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باشد به یمن ساده شدن پی در پی قوانین مختص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مداوم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ترین ،آن ها اجازه ایجاد دامنه سطح ، بالا برای اشخاص 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 ،تاریخ تنها اداره ها و انجمن های خصوصی مجوز ایجاد دامنه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یکسال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افزایش یافت این امر باید مربوط به ایجاد تصور مثبت از </w:t>
      </w:r>
      <w:r>
        <w:rPr>
          <w:rFonts w:eastAsia="Times New Roman" w:cs="Times New Roman" w:ascii="Times New Roman" w:hAnsi="Times New Roman"/>
          <w:color w:val="111111"/>
          <w:sz w:val="28"/>
          <w:szCs w:val="28"/>
          <w:lang w:val="en-US" w:bidi="en-US"/>
        </w:rPr>
        <w:t>ccTLD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کاربران اینترنت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دامنه های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ثبت شده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ثبت نام های جدید را تشکیل می دهند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وجود پدیده فوق در فهرست ،آفنیک ممکن است تا حدی به خاطر حضور اسامی دامنه هایی باشد که یا پیوندی به وب گاه های دیگر ندارند و یا یا پیوندشان ضعیف است و توسط روبات ها در سال های گذشته کشف نشده بودند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رشد فوق العاده تا حد زیادی گسترش چشم گیر فهرست هسته را از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کند</w:t>
      </w:r>
      <w:r>
        <w:rPr>
          <w:rFonts w:eastAsia="IRNazanin" w:cs="IRNazanin"/>
          <w:color w:val="111111"/>
          <w:sz w:val="28"/>
          <w:szCs w:val="28"/>
          <w:rtl w:val="true"/>
          <w:lang w:bidi="fa-IR"/>
        </w:rPr>
        <w:t xml:space="preserve">. </w:t>
      </w:r>
      <w:bookmarkStart w:id="705" w:name="pg15998_254063"/>
    </w:p>
    <w:p>
      <w:pPr>
        <w:pStyle w:val="BookText"/>
        <w:rPr/>
      </w:pPr>
      <w:bookmarkEnd w:id="705"/>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40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5" o:detectmouseclick="t"/>
                <v:stroke color="#3465a4" joinstyle="round" endcap="flat"/>
                <w10:wrap type="none"/>
              </v:shape>
            </w:pict>
          </mc:Fallback>
        </mc:AlternateContent>
      </w:r>
    </w:p>
    <w:p>
      <w:pPr>
        <w:pStyle w:val="BookText"/>
        <w:rPr/>
      </w:pPr>
      <w:r>
        <w:rPr>
          <w:rFonts w:eastAsia="Times New Roman" w:cs="Times New Roman" w:ascii="Times New Roman" w:hAnsi="Times New Roman"/>
          <w:color w:val="111111"/>
          <w:sz w:val="28"/>
          <w:szCs w:val="28"/>
          <w:lang w:val="en-US" w:bidi="en-US"/>
        </w:rPr>
        <w:t>afnic cumu1</w: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حجم دامنه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شكل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تغيير اندازه فهرست هسته از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2007</w:t>
      </w:r>
    </w:p>
    <w:p>
      <w:pPr>
        <w:pStyle w:val="Heading4"/>
        <w:numPr>
          <w:ilvl w:val="3"/>
          <w:numId w:val="1"/>
        </w:numPr>
        <w:rPr/>
      </w:pPr>
      <w:bookmarkStart w:id="706" w:name="__RefHeading___Toc17379115_2142443653"/>
      <w:bookmarkStart w:id="707" w:name="_Toc266"/>
      <w:bookmarkEnd w:id="706"/>
      <w:r>
        <w:rPr/>
        <w:t>3.2</w:t>
      </w:r>
      <w:r>
        <w:rPr>
          <w:rtl w:val="true"/>
        </w:rPr>
        <w:t>.</w:t>
      </w:r>
      <w:r>
        <w:rPr>
          <w:rtl w:val="true"/>
        </w:rPr>
        <w:t>تنظیمات خزش گر</w:t>
      </w:r>
      <w:bookmarkEnd w:id="707"/>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برداشت ها توسط هریتریکس </w:t>
      </w:r>
      <w:r>
        <w:rPr>
          <w:rStyle w:val="FootnoteAnchor"/>
          <w:rtl w:val="true"/>
        </w:rPr>
        <w:footnoteReference w:id="464"/>
      </w:r>
      <w:r>
        <w:rPr>
          <w:rFonts w:ascii="IRNazanin" w:hAnsi="IRNazanin" w:eastAsia="IRNazanin"/>
          <w:color w:val="111111"/>
          <w:sz w:val="28"/>
          <w:sz w:val="28"/>
          <w:szCs w:val="28"/>
          <w:rtl w:val="true"/>
          <w:lang w:bidi="fa-IR"/>
        </w:rPr>
        <w:t xml:space="preserve">انجام شده بود؛ خزش گر معتبر آرشیوی وب منبع باز توسط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کمک هایی از اعضای کنسرسیوم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کتابخانه های ملی کشورهای حوزه شمال اروپا</w:t>
      </w:r>
      <w:r>
        <w:rPr>
          <w:rFonts w:eastAsia="IRNazanin" w:cs="IRNazanin"/>
          <w:color w:val="111111"/>
          <w:sz w:val="28"/>
          <w:szCs w:val="28"/>
          <w:rtl w:val="true"/>
          <w:lang w:bidi="fa-IR"/>
        </w:rPr>
        <w:t xml:space="preserve">) </w:t>
      </w:r>
      <w:r>
        <w:rPr>
          <w:rStyle w:val="FootnoteAnchor"/>
          <w:rtl w:val="true"/>
        </w:rPr>
        <w:footnoteReference w:id="466"/>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 xml:space="preserve">این خزش گر در کتابخانه ملی فرانسه برای خزش های فراگیر از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خزش های کانونی از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گرفته است</w:t>
      </w:r>
      <w:r>
        <w:rPr>
          <w:rFonts w:eastAsia="IRNazanin" w:cs="IRNazanin"/>
          <w:color w:val="111111"/>
          <w:sz w:val="28"/>
          <w:szCs w:val="28"/>
          <w:rtl w:val="true"/>
          <w:lang w:bidi="fa-IR"/>
        </w:rPr>
        <w:t xml:space="preserve">. </w:t>
      </w:r>
      <w:bookmarkStart w:id="708" w:name="pg15998_254064"/>
    </w:p>
    <w:p>
      <w:pPr>
        <w:pStyle w:val="BookText"/>
        <w:rPr/>
      </w:pPr>
      <w:bookmarkEnd w:id="708"/>
      <w:r>
        <w:rPr>
          <w:rFonts w:ascii="IRNazanin" w:hAnsi="IRNazanin" w:eastAsia="IRNazanin"/>
          <w:color w:val="111111"/>
          <w:sz w:val="28"/>
          <w:sz w:val="28"/>
          <w:szCs w:val="28"/>
          <w:rtl w:val="true"/>
          <w:lang w:bidi="fa-IR"/>
        </w:rPr>
        <w:t>با قابلیت تنظیم ،بالا هریتریکس تغییر مقادیر زیادی از تنظیمات شامل ،دامنه، اولویت های خزش، فیلتر ها، آداب روبات ها و جز آن را مقدور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تنظیمات فوق به خزشگر فرمان می دهد چه چیزی را و چگونه باید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تنظیمات تأثیر زیادی در مجموعه سازی دارند و روبات لازم است مطابق با اهداف خزش گر قالب بندی شود</w:t>
      </w:r>
      <w:r>
        <w:rPr>
          <w:rFonts w:eastAsia="IRNazanin" w:cs="IRNazanin"/>
          <w:color w:val="111111"/>
          <w:sz w:val="28"/>
          <w:szCs w:val="28"/>
          <w:rtl w:val="true"/>
          <w:lang w:bidi="fa-IR"/>
        </w:rPr>
        <w:t>.</w:t>
      </w:r>
    </w:p>
    <w:p>
      <w:pPr>
        <w:pStyle w:val="Heading4"/>
        <w:numPr>
          <w:ilvl w:val="3"/>
          <w:numId w:val="1"/>
        </w:numPr>
        <w:rPr/>
      </w:pPr>
      <w:bookmarkStart w:id="709" w:name="__RefHeading___Toc17379117_2142443653"/>
      <w:bookmarkStart w:id="710" w:name="_Toc267"/>
      <w:bookmarkEnd w:id="709"/>
      <w:r>
        <w:rPr/>
        <w:t>1.3.2</w:t>
      </w:r>
      <w:r>
        <w:rPr>
          <w:rtl w:val="true"/>
        </w:rPr>
        <w:t>.</w:t>
      </w:r>
      <w:r>
        <w:rPr>
          <w:rtl w:val="true"/>
        </w:rPr>
        <w:t>حوزه</w:t>
      </w:r>
      <w:bookmarkEnd w:id="710"/>
    </w:p>
    <w:p>
      <w:pPr>
        <w:pStyle w:val="BookText"/>
        <w:rPr/>
      </w:pPr>
      <w:r>
        <w:rPr>
          <w:rFonts w:ascii="IRNazanin" w:hAnsi="IRNazanin" w:eastAsia="IRNazanin"/>
          <w:color w:val="111111"/>
          <w:sz w:val="28"/>
          <w:sz w:val="28"/>
          <w:szCs w:val="28"/>
          <w:rtl w:val="true"/>
          <w:lang w:bidi="fa-IR"/>
        </w:rPr>
        <w:t>حوزه تعیین شده برای خزشگر تعریف می کند که کدام یک از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های کشف شده باید در برداشت وارد و کدام یک کنار گذاشته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حوزه خزش کتابخانه ملی ،فرانسه شامل هر وب گاهی می شود که در هر نام دامنه متعلق باشد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سطح بالای </w:t>
      </w:r>
      <w:r>
        <w:rPr>
          <w:rFonts w:eastAsia="Times New Roman" w:cs="Times New Roman" w:ascii="Times New Roman" w:hAnsi="Times New Roman"/>
          <w:color w:val="111111"/>
          <w:sz w:val="28"/>
          <w:szCs w:val="28"/>
          <w:lang w:val="en-US" w:bidi="en-US"/>
        </w:rPr>
        <w:t>fr</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سطح بالای </w:t>
      </w:r>
      <w:r>
        <w:rPr>
          <w:rFonts w:eastAsia="Times New Roman" w:cs="Times New Roman" w:ascii="Times New Roman" w:hAnsi="Times New Roman"/>
          <w:color w:val="111111"/>
          <w:sz w:val="28"/>
          <w:szCs w:val="28"/>
          <w:lang w:val="en-US" w:bidi="en-US"/>
        </w:rPr>
        <w:t>re</w:t>
      </w:r>
      <w:r>
        <w:rPr>
          <w:rFonts w:ascii="IRNazanin" w:hAnsi="IRNazanin" w:eastAsia="IRNazanin"/>
          <w:color w:val="111111"/>
          <w:sz w:val="28"/>
          <w:sz w:val="28"/>
          <w:szCs w:val="28"/>
          <w:rtl w:val="true"/>
          <w:lang w:bidi="fa-IR"/>
        </w:rPr>
        <w:t>؛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دامنه دیگری که خزش گر با آن مواجه شود زیرا از یک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از یک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مسیر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بررسی خزش، </w:t>
      </w:r>
      <w:r>
        <w:rPr>
          <w:rFonts w:eastAsia="IRNazanin" w:cs="IRNazanin"/>
          <w:color w:val="111111"/>
          <w:sz w:val="28"/>
          <w:szCs w:val="28"/>
          <w:lang w:bidi="fa-IR"/>
        </w:rPr>
        <w:t>398,548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 از اسامی دامنه آفنیک مورد توجه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تغییر مسیر از </w:t>
      </w:r>
      <w:r>
        <w:rPr>
          <w:rFonts w:eastAsia="Times New Roman" w:cs="Times New Roman" w:ascii="Times New Roman" w:hAnsi="Times New Roman"/>
          <w:color w:val="111111"/>
          <w:sz w:val="28"/>
          <w:szCs w:val="28"/>
          <w:lang w:val="en-US" w:bidi="en-US"/>
        </w:rPr>
        <w:t>http://yahoo.fr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http://fr.yahoo.com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لازم است خزش گر هر چیزی را که بخشی از </w:t>
      </w:r>
      <w:r>
        <w:rPr>
          <w:rFonts w:eastAsia="Times New Roman" w:cs="Times New Roman" w:ascii="Times New Roman" w:hAnsi="Times New Roman"/>
          <w:color w:val="111111"/>
          <w:sz w:val="28"/>
          <w:szCs w:val="28"/>
          <w:lang w:val="en-US" w:bidi="en-US"/>
        </w:rPr>
        <w:t>http://fr.yahoo.com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گزینش کند اگر چه در چنین موردی، خزش گر باید در همان میزبان باقی بماند به این ترتیب خزش گر هر چیزی را که بخشی از </w:t>
      </w:r>
      <w:r>
        <w:rPr>
          <w:rFonts w:eastAsia="Times New Roman" w:cs="Times New Roman" w:ascii="Times New Roman" w:hAnsi="Times New Roman"/>
          <w:color w:val="111111"/>
          <w:sz w:val="28"/>
          <w:szCs w:val="28"/>
          <w:lang w:val="en-US" w:bidi="en-US"/>
        </w:rPr>
        <w:t>http://fr.yahoo.com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بر می گزیند، نه از </w:t>
      </w:r>
      <w:r>
        <w:rPr>
          <w:rFonts w:eastAsia="Times New Roman" w:cs="Times New Roman" w:ascii="Times New Roman" w:hAnsi="Times New Roman"/>
          <w:color w:val="111111"/>
          <w:sz w:val="28"/>
          <w:szCs w:val="28"/>
          <w:lang w:val="en-US" w:bidi="en-US"/>
        </w:rPr>
        <w:t>http://de.yahoo.com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حتى </w:t>
      </w:r>
      <w:r>
        <w:rPr>
          <w:rFonts w:eastAsia="Times New Roman" w:cs="Times New Roman" w:ascii="Times New Roman" w:hAnsi="Times New Roman"/>
          <w:color w:val="111111"/>
          <w:sz w:val="28"/>
          <w:szCs w:val="28"/>
          <w:lang w:val="en-US" w:bidi="en-US"/>
        </w:rPr>
        <w:t>http://fr.news.yahoo.com</w:t>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سو این حوزه بسیار بزرگ به نظر می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بیش از یک میلیون دامنه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دیگر سو محدود است زیرا وب فرانسه تنها در دامنه های </w:t>
      </w:r>
      <w:r>
        <w:rPr>
          <w:rFonts w:eastAsia="Times New Roman" w:cs="Times New Roman" w:ascii="Times New Roman" w:hAnsi="Times New Roman"/>
          <w:color w:val="111111"/>
          <w:sz w:val="28"/>
          <w:szCs w:val="28"/>
          <w:lang w:val="en-US" w:bidi="en-US"/>
        </w:rPr>
        <w:t>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میزبانی نمی شود به نقل از گزارش منتشر شده ،آفنیک کمتر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وب گاه های فرانسه در </w:t>
      </w:r>
      <w:r>
        <w:rPr>
          <w:rFonts w:eastAsia="Times New Roman" w:cs="Times New Roman" w:ascii="Times New Roman" w:hAnsi="Times New Roman"/>
          <w:color w:val="111111"/>
          <w:sz w:val="28"/>
          <w:szCs w:val="28"/>
          <w:lang w:val="en-US" w:bidi="en-US"/>
        </w:rPr>
        <w:t>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میزبانی می 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با تحلیل مجموعه سایت های انتخابات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های این مجموعه برای میزبانی در دامنه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پذیرفته شده اند حتی اگر از قبل چنین تعیین کنیم که وب گاه های سیاسی نماینده تام الاختيار كل وب فرانسه نیستند به طور مثال کاربرد وسیع </w:t>
      </w:r>
      <w:r>
        <w:rPr>
          <w:rFonts w:eastAsia="Times New Roman" w:cs="Times New Roman" w:ascii="Times New Roman" w:hAnsi="Times New Roman"/>
          <w:color w:val="111111"/>
          <w:sz w:val="28"/>
          <w:szCs w:val="28"/>
          <w:lang w:val="en-US" w:bidi="en-US"/>
        </w:rPr>
        <w:t>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توسط وب گاه های احزاب و اتحادیه های تجاری به بازنمون بیش از حد این دامنه سطح بالا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بدانیم </w:t>
      </w:r>
      <w:r>
        <w:rPr>
          <w:rFonts w:eastAsia="Times New Roman" w:cs="Times New Roman" w:ascii="Times New Roman" w:hAnsi="Times New Roman"/>
          <w:color w:val="111111"/>
          <w:sz w:val="28"/>
          <w:szCs w:val="28"/>
          <w:lang w:val="en-US" w:bidi="en-US"/>
        </w:rPr>
        <w:t>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بخش عمده وب گاه های فرانسه استفاده نمی شود</w:t>
      </w:r>
      <w:r>
        <w:rPr>
          <w:rFonts w:eastAsia="IRNazanin" w:cs="IRNazanin"/>
          <w:color w:val="111111"/>
          <w:sz w:val="28"/>
          <w:szCs w:val="28"/>
          <w:rtl w:val="true"/>
          <w:lang w:bidi="fa-IR"/>
        </w:rPr>
        <w:t xml:space="preserve">. </w:t>
      </w:r>
      <w:bookmarkStart w:id="711" w:name="pg15998_254065"/>
    </w:p>
    <w:p>
      <w:pPr>
        <w:pStyle w:val="BookText"/>
        <w:rPr/>
      </w:pPr>
      <w:bookmarkEnd w:id="711"/>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40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0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های هر دامنه سطح بالا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خزش های کانونی انتخابات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با وجود این هدف ما برداشت دامنه های دیگری غیر از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طریق دنبال کردن پیوند های تغییر مسیر داده شده بود این موضوع راه کاری برای اختیار کردن حوزه ای تغییر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رویکرد اکتشافی تر به گردآوری وب گاه های خارجی تر منتهی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مشکلات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ملی فرانسه را به خارج از چارچوب قانون واسپاری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اقتصادی را پدید می آورد گردآوری وب گاه های غیر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با مأموریت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اشغال فضایی می شود که از آن می توان برای برداشت سایت های معتبر فرانسه استفاده بهتری کرد بنابراین تأکید بر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انتخاب واقع بینانه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آن جا که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چشم گیری در حال رشد است می توان امیدوار بود که این دامنه، بخش بزرگ تری از وب فرانسه را سال به سال نمایندگی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ممکن است در آینده به طور مثال با استفاده از مراجعه به 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جغرافیایی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نوینی را برای کشف سایت های فرانسوی خارج از دامنه </w:t>
      </w:r>
      <w:r>
        <w:rPr>
          <w:rFonts w:eastAsia="Times New Roman" w:cs="Times New Roman" w:ascii="Times New Roman" w:hAnsi="Times New Roman"/>
          <w:color w:val="111111"/>
          <w:sz w:val="28"/>
          <w:szCs w:val="28"/>
          <w:lang w:val="en-US" w:bidi="en-US"/>
        </w:rPr>
        <w:t>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کنیم</w:t>
      </w:r>
    </w:p>
    <w:p>
      <w:pPr>
        <w:pStyle w:val="Heading4"/>
        <w:numPr>
          <w:ilvl w:val="3"/>
          <w:numId w:val="1"/>
        </w:numPr>
        <w:rPr/>
      </w:pPr>
      <w:bookmarkStart w:id="712" w:name="__RefHeading___Toc17379119_2142443653"/>
      <w:bookmarkStart w:id="713" w:name="_Toc268"/>
      <w:bookmarkEnd w:id="712"/>
      <w:r>
        <w:rPr/>
        <w:t>2.3.2</w:t>
      </w:r>
      <w:r>
        <w:rPr>
          <w:rtl w:val="true"/>
        </w:rPr>
        <w:t>.</w:t>
      </w:r>
      <w:r>
        <w:rPr>
          <w:rtl w:val="true"/>
        </w:rPr>
        <w:t>اولویت های خزش</w:t>
      </w:r>
      <w:bookmarkEnd w:id="713"/>
    </w:p>
    <w:p>
      <w:pPr>
        <w:pStyle w:val="BookText"/>
        <w:rPr/>
      </w:pPr>
      <w:r>
        <w:rPr>
          <w:rFonts w:ascii="IRNazanin" w:hAnsi="IRNazanin" w:eastAsia="IRNazanin"/>
          <w:color w:val="111111"/>
          <w:sz w:val="28"/>
          <w:sz w:val="28"/>
          <w:szCs w:val="28"/>
          <w:rtl w:val="true"/>
          <w:lang w:bidi="fa-IR"/>
        </w:rPr>
        <w:t xml:space="preserve">هر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معلوم شود در حوزه خزش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خزشگر قرار می گیرد، یعنی در فهرست فایل های در انتظار خزش از آن جا که ممکن است روبات نتواند همه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هایی که زمان اجرای یک خزش فراگیر در سر راهش می یابد برداشت کند برای خزش گر مدیریت این صف و تعیین اولویت های خزش شدن مسائل اساسی هستند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تصمیم مهم انتخاب میان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دامنه</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میزبان</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رویکردِ به ازای هر میزبان که در خزش های فراگیر قبلی استفاده شده بود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 در صف در حال انتظار خزش شدن در هر میزبان دسته بندی می شدند و هر میزبان به صورت جداگانه تلقی می شد این دسته بندی به </w:t>
      </w:r>
    </w:p>
    <w:p>
      <w:pPr>
        <w:pStyle w:val="BookText"/>
        <w:rPr/>
      </w:pPr>
      <w:r>
        <w:rPr>
          <w:rFonts w:ascii="IRNazanin" w:hAnsi="IRNazanin" w:eastAsia="IRNazanin"/>
          <w:color w:val="111111"/>
          <w:sz w:val="28"/>
          <w:sz w:val="28"/>
          <w:szCs w:val="28"/>
          <w:rtl w:val="true"/>
          <w:lang w:bidi="fa-IR"/>
        </w:rPr>
        <w:t>خزش وب گاه های بیش تری با چندین میزبان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نوشت های میزبانی شده در سکوهای تجاری یا صفحه های ،شخصی به عنوان میزبان های متمایز مقادیر زیادی از فضای مجموعه را اشغال می کنند به این ترتیب با استفاده از رویکردِ به ازای هر دامنه با این وب گاه ها به عنوان هویتی مستقل برخورد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خزش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گرفتیم رویکرد به ازای هر دامنه را اتخاذ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این امر تبعیت از فهرست آفنیک ،بود که فقط بر دامنه ها نظارت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همچنین به عنوان یک نهاد و اسپاری می خواستیم به هر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برای برداشت شدن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آن جا که فهرست هسته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 از فهرست های قبلی بود و مقادیر داده هایی که باید توسط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بازیابی می شد افزایش نمی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5</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داشتیم ،که عمق خزش کم تری را کسب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وب گاه های تجاری یا سازمانی که اغلب چندین میزبان دارند و با خزش های کانونی بهتر برداشت می شوند، اهمیت زیادی بدهیم</w:t>
      </w:r>
    </w:p>
    <w:p>
      <w:pPr>
        <w:pStyle w:val="BookText"/>
        <w:rPr/>
      </w:pPr>
      <w:r>
        <w:rPr>
          <w:rFonts w:ascii="IRNazanin" w:hAnsi="IRNazanin" w:eastAsia="IRNazanin"/>
          <w:color w:val="111111"/>
          <w:sz w:val="28"/>
          <w:sz w:val="28"/>
          <w:szCs w:val="28"/>
          <w:rtl w:val="true"/>
          <w:lang w:bidi="fa-IR"/>
        </w:rPr>
        <w:t xml:space="preserve">در آغاز خزش لازم بود اسامی بزرگی مانند </w:t>
      </w:r>
      <w:r>
        <w:rPr>
          <w:rFonts w:eastAsia="Times New Roman" w:cs="Times New Roman" w:ascii="Times New Roman" w:hAnsi="Times New Roman"/>
          <w:color w:val="111111"/>
          <w:sz w:val="28"/>
          <w:szCs w:val="28"/>
          <w:lang w:val="en-US" w:bidi="en-US"/>
        </w:rPr>
        <w:t>orange.fr skyblog.fr free.fr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همچون سایر دامنه ها مدیریت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برای اقدام به رفتار خاص با این وب گاه ها به تعویق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خزش، هنگام تحلیل گزارش های ارسالی توسط مهندسان آرشیو اینترنت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امکان انتخاب های مرتبط تر به نظر آسان تر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برای جلوگیری از نمایندگی بیش از حد وب گاه های بزرگ برای هر سایت بیش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تعیین کردیم برای روبات از یک دامنه برداشت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ممنوع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،محدودیت این نبود که خزش گر وقتی به این مقدار می رسید به طور کامل متوقف شود؛ اگر کل بودجه خزش صرف نشده بود روبات اجازه داشت مقدار بیش تری برداشت کند</w:t>
      </w:r>
    </w:p>
    <w:p>
      <w:pPr>
        <w:pStyle w:val="BookText"/>
        <w:rPr/>
      </w:pPr>
      <w:r>
        <w:rPr>
          <w:rFonts w:ascii="IRNazanin" w:hAnsi="IRNazanin" w:eastAsia="IRNazanin"/>
          <w:color w:val="111111"/>
          <w:sz w:val="28"/>
          <w:sz w:val="28"/>
          <w:szCs w:val="28"/>
          <w:rtl w:val="true"/>
          <w:lang w:bidi="fa-IR"/>
        </w:rPr>
        <w:t xml:space="preserve">سرانجام برای اطمینان از اینکه روبات منابع کافی برای برداشت کل فهرست هسته در اختیار داشته ،باشد،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دوباره پر کردن</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را پایین تر انتخاب کردیم زمان اتصال به هسته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روبات </w:t>
      </w:r>
      <w:r>
        <w:rPr>
          <w:rStyle w:val="FootnoteAnchor"/>
          <w:rtl w:val="true"/>
        </w:rPr>
        <w:footnoteReference w:id="471"/>
      </w:r>
      <w:r>
        <w:rPr>
          <w:rFonts w:ascii="IRNazanin" w:hAnsi="IRNazanin" w:eastAsia="IRNazanin"/>
          <w:color w:val="111111"/>
          <w:sz w:val="28"/>
          <w:sz w:val="28"/>
          <w:szCs w:val="28"/>
          <w:rtl w:val="true"/>
          <w:lang w:bidi="fa-IR"/>
        </w:rPr>
        <w:t xml:space="preserve">دستور برداشت صد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دامنه مشابه را دریافت می کرد و سپس به هسته دیگر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اتمام برداشت صد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نخست هر هسته روبات به همان هسته باز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رویکرد متوسطی میان رویکرد نخست پهنا </w:t>
      </w:r>
      <w:r>
        <w:rPr>
          <w:rStyle w:val="FootnoteAnchor"/>
          <w:rtl w:val="true"/>
        </w:rPr>
        <w:footnoteReference w:id="472"/>
      </w:r>
      <w:r>
        <w:rPr>
          <w:rFonts w:ascii="IRNazanin" w:hAnsi="IRNazanin" w:eastAsia="IRNazanin"/>
          <w:color w:val="111111"/>
          <w:sz w:val="28"/>
          <w:sz w:val="28"/>
          <w:szCs w:val="28"/>
          <w:rtl w:val="true"/>
          <w:lang w:bidi="fa-IR"/>
        </w:rPr>
        <w:t xml:space="preserve">با هدف گردآوری وب گاه های مختلف تا جای ممکن و رویکرد آرشیو سازی ناب </w:t>
      </w:r>
      <w:r>
        <w:rPr>
          <w:rStyle w:val="FootnoteAnchor"/>
          <w:rtl w:val="true"/>
        </w:rPr>
        <w:footnoteReference w:id="473"/>
      </w:r>
      <w:r>
        <w:rPr>
          <w:rFonts w:ascii="IRNazanin" w:hAnsi="IRNazanin" w:eastAsia="IRNazanin"/>
          <w:color w:val="111111"/>
          <w:sz w:val="28"/>
          <w:sz w:val="28"/>
          <w:szCs w:val="28"/>
          <w:rtl w:val="true"/>
          <w:lang w:bidi="fa-IR"/>
        </w:rPr>
        <w:t xml:space="preserve">است که در آن خزش عمیق یک سایت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سایت بعدی انجام می گیرد</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تصمیم گیری های فوق خطری را برای کتابخانه به همراه خواهد داشت در حقیقت، مجموعه فراهم شده نسبت به مجموعه های سال های قبل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برای ما بسیار اهمیت داشت که برای کشف راه های جدید در برآوردنِ ضرورت های وظیفه واسپاری قانونی خود، این شیوه گردآوری را تجربه کنیم</w:t>
      </w:r>
      <w:r>
        <w:rPr>
          <w:rFonts w:eastAsia="IRNazanin" w:cs="IRNazanin"/>
          <w:color w:val="111111"/>
          <w:sz w:val="28"/>
          <w:szCs w:val="28"/>
          <w:rtl w:val="true"/>
          <w:lang w:bidi="fa-IR"/>
        </w:rPr>
        <w:t xml:space="preserve">. </w:t>
      </w:r>
      <w:bookmarkStart w:id="714" w:name="pg15998_254067"/>
    </w:p>
    <w:p>
      <w:pPr>
        <w:pStyle w:val="Heading4"/>
        <w:numPr>
          <w:ilvl w:val="3"/>
          <w:numId w:val="1"/>
        </w:numPr>
        <w:rPr/>
      </w:pPr>
      <w:bookmarkStart w:id="715" w:name="__RefHeading___Toc17379121_2142443653"/>
      <w:bookmarkStart w:id="716" w:name="_Toc269"/>
      <w:bookmarkEnd w:id="714"/>
      <w:bookmarkEnd w:id="715"/>
      <w:r>
        <w:rPr/>
        <w:t>3.3.2</w:t>
      </w:r>
      <w:r>
        <w:rPr>
          <w:rtl w:val="true"/>
        </w:rPr>
        <w:t>.</w:t>
      </w:r>
      <w:r>
        <w:rPr>
          <w:rtl w:val="true"/>
        </w:rPr>
        <w:t>سایر تنظیمات</w:t>
      </w:r>
      <w:bookmarkEnd w:id="716"/>
    </w:p>
    <w:p>
      <w:pPr>
        <w:pStyle w:val="BookText"/>
        <w:rPr/>
      </w:pPr>
      <w:r>
        <w:rPr>
          <w:rFonts w:ascii="IRNazanin" w:hAnsi="IRNazanin" w:eastAsia="IRNazanin"/>
          <w:color w:val="111111"/>
          <w:sz w:val="28"/>
          <w:sz w:val="28"/>
          <w:szCs w:val="28"/>
          <w:rtl w:val="true"/>
          <w:lang w:bidi="fa-IR"/>
        </w:rPr>
        <w:t>نقض رویکرد در هر دامنه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روبات ممکن نبود به طور خودکار دامنه های سطح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Style w:val="FootnoteAnchor"/>
          <w:rtl w:val="true"/>
        </w:rPr>
        <w:footnoteReference w:id="474"/>
      </w:r>
      <w:r>
        <w:rPr>
          <w:rFonts w:ascii="IRNazanin" w:hAnsi="IRNazanin" w:eastAsia="IRNazanin"/>
          <w:color w:val="111111"/>
          <w:sz w:val="28"/>
          <w:sz w:val="28"/>
          <w:szCs w:val="28"/>
          <w:rtl w:val="true"/>
          <w:lang w:bidi="fa-IR"/>
        </w:rPr>
        <w:t xml:space="preserve">را کشف کند در مورد کار ما دامنه های سطح ،دوم بخش های فرعیِ تخصصی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دامنه ها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بخش سطح دوم</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 xml:space="preserve">مختص شناسایی یک صنعت یا یک بخش متعارف </w:t>
      </w:r>
      <w:r>
        <w:rPr>
          <w:rStyle w:val="FootnoteAnchor"/>
          <w:rtl w:val="true"/>
        </w:rPr>
        <w:footnoteReference w:id="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Times New Roman" w:cs="Times New Roman" w:ascii="Times New Roman" w:hAnsi="Times New Roman"/>
          <w:color w:val="111111"/>
          <w:sz w:val="28"/>
          <w:szCs w:val="28"/>
          <w:lang w:val="en-US" w:bidi="en-US"/>
        </w:rPr>
        <w:t>aeroport.fr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فرودگاه ها یا </w:t>
      </w:r>
      <w:r>
        <w:rPr>
          <w:rFonts w:eastAsia="Times New Roman" w:cs="Times New Roman" w:ascii="Times New Roman" w:hAnsi="Times New Roman"/>
          <w:color w:val="111111"/>
          <w:sz w:val="28"/>
          <w:szCs w:val="28"/>
          <w:lang w:val="en-US" w:bidi="en-US"/>
        </w:rPr>
        <w:t>gouv.fr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وب گاه های دولتی هستند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های توصیف سطح دوم</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 xml:space="preserve">که برای شناسایی یک فعالیت یا عنوان چند نوع، اختصاص داده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w:t>
      </w:r>
      <w:r>
        <w:rPr>
          <w:rFonts w:eastAsia="Times New Roman" w:cs="Times New Roman" w:ascii="Times New Roman" w:hAnsi="Times New Roman"/>
          <w:color w:val="111111"/>
          <w:sz w:val="28"/>
          <w:szCs w:val="28"/>
          <w:lang w:val="en-US" w:bidi="en-US"/>
        </w:rPr>
        <w:t>asso.fr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فدراسیون ها 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tm.fr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دارندگان نشان های تجاری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هیچ تنظیم خاصی وب گاه های متفاوت که در دامنه های سطح دوم مشابه میزبانی شده اند، از نظر روبات ها به عنوان یک هویت محسوب شده و بودجه یکسانی را دریافت نمی کنند برای اجتناب از این مسئله، فهرست کلی دامنه های میزبانی شده در دامنه های سطح دوم را با دستور برخورد با این وب گاه ها به عنوان وب گاه های منفرد به روبات دادیم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فهرست توسط آفنیک نیز برای کتابخانه ملی فرانسه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محتوایی که که در صفحه ای جای داده شده بود اما در دامنه ای متفاوت از خود آن صفحه میزبانی می،شد توجه خاصی مبذول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 به روبات اجازه داده شد از سه جهش انتقالی حداکثر </w:t>
      </w:r>
      <w:r>
        <w:rPr>
          <w:rStyle w:val="FootnoteAnchor"/>
          <w:rtl w:val="true"/>
        </w:rPr>
        <w:footnoteReference w:id="478"/>
      </w:r>
      <w:r>
        <w:rPr>
          <w:rFonts w:ascii="IRNazanin" w:hAnsi="IRNazanin" w:eastAsia="IRNazanin"/>
          <w:color w:val="111111"/>
          <w:sz w:val="28"/>
          <w:sz w:val="28"/>
          <w:szCs w:val="28"/>
          <w:rtl w:val="true"/>
          <w:lang w:bidi="fa-IR"/>
        </w:rPr>
        <w:t>پیروی کند که پیوندهایی جاسازی شده در صفحه های 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امر برای برداشت تعدادی زیادی فایل ،ویدئویی که هدف مهم این خزش بود ضرورت داشت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ما سعی داشتیم راه حل های بیشتری را برای برداشت فایل های ویدئویی بیابیم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ویدئو در وب به طور مداوم رو به افزایش است و این مسئله برای روبات هایی که آن ها را گردآوری می کنند چالش برانگیز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برداشت فایل های ویدئویی به اندازه و شیوه پخش آن ها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تحلیل مشکلات گردآوری رسانه های کنونی، منابع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کمبود فایل های ویدئویی، به سبب وجود محدودیت های فنی در خزش گر، با هدف ما از آرشیو سازی یعنی تهیه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بازنمون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وب تناقض دارد ما تصمیم گرفتیم تلاش های خود را بر دو سکوی اصلی پخش ویدئو مورد استفاده </w:t>
      </w:r>
      <w:r>
        <w:rPr>
          <w:rFonts w:eastAsia="Times New Roman" w:cs="Times New Roman" w:ascii="Times New Roman" w:hAnsi="Times New Roman"/>
          <w:color w:val="111111"/>
          <w:sz w:val="28"/>
          <w:szCs w:val="28"/>
          <w:lang w:val="en-US" w:bidi="en-US"/>
        </w:rPr>
        <w:t>netsurfers</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IRNazanin" w:hAnsi="IRNazanin" w:eastAsia="IRNazanin"/>
          <w:color w:val="111111"/>
          <w:sz w:val="28"/>
          <w:sz w:val="28"/>
          <w:szCs w:val="28"/>
          <w:rtl w:val="true"/>
          <w:lang w:bidi="fa-IR"/>
        </w:rPr>
        <w:t xml:space="preserve">بر اینترنت فرانسه متمرکز سازیم یوتوب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YouTube</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0"/>
      </w:r>
      <w:r>
        <w:rPr>
          <w:rFonts w:ascii="IRNazanin" w:hAnsi="IRNazanin" w:eastAsia="IRNazanin"/>
          <w:color w:val="111111"/>
          <w:sz w:val="28"/>
          <w:sz w:val="28"/>
          <w:szCs w:val="28"/>
          <w:rtl w:val="true"/>
          <w:lang w:bidi="fa-IR"/>
        </w:rPr>
        <w:t xml:space="preserve">و معادل فرانسوی آن دیلیموشن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Dailymotion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1"/>
      </w:r>
      <w:r>
        <w:rPr>
          <w:rFonts w:ascii="IRNazanin" w:hAnsi="IRNazanin" w:eastAsia="IRNazanin"/>
          <w:color w:val="111111"/>
          <w:sz w:val="28"/>
          <w:sz w:val="28"/>
          <w:szCs w:val="28"/>
          <w:rtl w:val="true"/>
          <w:lang w:bidi="fa-IR"/>
        </w:rPr>
        <w:t xml:space="preserve">ما از مهندسان آرشیو اینترنت خواستیم مهندسی فنی دیلیموشن را مطالعه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قبلا یوتوب را به شکل بسیار خوبی بررسی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های هریتریکس بهبود بخشند تا خزش گرها امکان گردآوری ویدئو فایل های این وب گاه ها را داشته باشند</w:t>
      </w:r>
      <w:r>
        <w:rPr>
          <w:rFonts w:eastAsia="IRNazanin" w:cs="IRNazanin"/>
          <w:color w:val="111111"/>
          <w:sz w:val="28"/>
          <w:szCs w:val="28"/>
          <w:rtl w:val="true"/>
          <w:lang w:bidi="fa-IR"/>
        </w:rPr>
        <w:t xml:space="preserve">. </w:t>
      </w:r>
      <w:bookmarkStart w:id="717" w:name="pg15998_254068"/>
    </w:p>
    <w:p>
      <w:pPr>
        <w:pStyle w:val="BookText"/>
        <w:rPr/>
      </w:pPr>
      <w:bookmarkEnd w:id="71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41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تنظیمات خزش گر، از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p>
    <w:p>
      <w:pPr>
        <w:pStyle w:val="Heading4"/>
        <w:numPr>
          <w:ilvl w:val="3"/>
          <w:numId w:val="1"/>
        </w:numPr>
        <w:rPr/>
      </w:pPr>
      <w:bookmarkStart w:id="718" w:name="__RefHeading___Toc17379123_2142443653"/>
      <w:bookmarkStart w:id="719" w:name="_Toc270"/>
      <w:bookmarkEnd w:id="718"/>
      <w:r>
        <w:rPr/>
        <w:t>4.2</w:t>
      </w:r>
      <w:r>
        <w:rPr>
          <w:rtl w:val="true"/>
        </w:rPr>
        <w:t>.</w:t>
      </w:r>
      <w:r>
        <w:rPr>
          <w:rtl w:val="true"/>
        </w:rPr>
        <w:t>پروتکل حذف روبات ها</w:t>
      </w:r>
      <w:bookmarkEnd w:id="719"/>
    </w:p>
    <w:p>
      <w:pPr>
        <w:pStyle w:val="BookText"/>
        <w:rPr/>
      </w:pPr>
      <w:r>
        <w:rPr>
          <w:rFonts w:ascii="IRNazanin" w:hAnsi="IRNazanin" w:eastAsia="IRNazanin"/>
          <w:color w:val="111111"/>
          <w:sz w:val="28"/>
          <w:sz w:val="28"/>
          <w:szCs w:val="28"/>
          <w:rtl w:val="true"/>
          <w:lang w:bidi="fa-IR"/>
        </w:rPr>
        <w:t xml:space="preserve">قانون حق مؤلف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به کتابخانه ملی فرانسه اجازه سرپیچی از پروتکل حذف روبات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 xml:space="preserve">را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تولیدکنندگان یا ناشران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وب گاه های خود رمزگذاری کنند یا مانع دستیابی مؤسسه های مسئول برای برداشت شوند</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به همین سبب این کتابخانه هنگام اجرای خزش های کانونی داخلی </w:t>
      </w:r>
      <w:r>
        <w:rPr>
          <w:rStyle w:val="FootnoteAnchor"/>
          <w:rtl w:val="true"/>
        </w:rPr>
        <w:footnoteReference w:id="484"/>
      </w:r>
      <w:r>
        <w:rPr>
          <w:rFonts w:ascii="Amiri" w:hAnsi="Amiri" w:eastAsia="Amiri" w:cs="Amiri"/>
          <w:color w:val="111111"/>
          <w:sz w:val="28"/>
          <w:sz w:val="28"/>
          <w:szCs w:val="28"/>
          <w:rtl w:val="true"/>
          <w:lang w:bidi="ar-SA"/>
        </w:rPr>
        <w:t xml:space="preserve">، معمولاً به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،اغلب، حذف روبات ها برای جلوگیری از خزش گر های گردآورنده صفحه هایی که قرار نیست نمایه سازی شود، توسط مدیران وب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راهنماهای تصویری یا صفحه های </w:t>
      </w:r>
      <w:r>
        <w:rPr>
          <w:rFonts w:eastAsia="Times New Roman" w:cs="Times New Roman" w:ascii="Times New Roman" w:hAnsi="Times New Roman"/>
          <w:color w:val="111111"/>
          <w:sz w:val="28"/>
          <w:szCs w:val="28"/>
          <w:lang w:val="en-US" w:bidi="en-US"/>
        </w:rPr>
        <w:t>CSS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،اما این اسناد می توانند برای خزش گر های آرشیو سازی مهم باشند زیرا برای نمایش شکل اصلی صفحه های آرشیوی وب در آینده ضرورت دارند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کتابخانه تصمیم گرفت از قوانین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خزش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اطاعت کند، همان طور که برای خزش های فراگیر قبلی نیز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تجارب خزش کانونی نشان داده بود که مدیران وب وقتی می فهمیدند که یک ،روبات با شکستن قوانین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مشغول خزش در سایت آن هاست خوش شان نمی آمد به طور مثال یک بلاگر فرانسوی که مورد خزش کتابخانه ملی فرانسه قرار گرفته بود نامه های الکترونیکی خشونت آمیزی به کتابخانه فرستاد و یک 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گر برای پایین آوردن سرعت روبات کتابخانه ایجاد کرد و پیامی در پست وبلاگش گذاشت تا دیگر مدیران وب را </w:t>
      </w:r>
      <w:bookmarkStart w:id="720" w:name="pg15998_254069"/>
    </w:p>
    <w:p>
      <w:pPr>
        <w:pStyle w:val="BookText"/>
        <w:rPr/>
      </w:pPr>
      <w:bookmarkEnd w:id="720"/>
      <w:r>
        <w:rPr>
          <w:rFonts w:ascii="IRNazanin" w:hAnsi="IRNazanin" w:eastAsia="IRNazanin"/>
          <w:color w:val="111111"/>
          <w:sz w:val="28"/>
          <w:sz w:val="28"/>
          <w:szCs w:val="28"/>
          <w:rtl w:val="true"/>
          <w:lang w:bidi="fa-IR"/>
        </w:rPr>
        <w:t xml:space="preserve">به گذاشتن تله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گر تشویق کند </w:t>
      </w:r>
      <w:r>
        <w:rPr>
          <w:rStyle w:val="FootnoteAnchor"/>
          <w:rtl w:val="true"/>
        </w:rPr>
        <w:footnoteReference w:id="4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صفحه های و بی محدود شده توسط فایل های </w:t>
      </w:r>
      <w:r>
        <w:rPr>
          <w:rFonts w:eastAsia="Times New Roman" w:cs="Times New Roman" w:ascii="Times New Roman" w:hAnsi="Times New Roman"/>
          <w:color w:val="111111"/>
          <w:sz w:val="28"/>
          <w:szCs w:val="28"/>
          <w:lang w:val="en-US" w:bidi="en-US"/>
        </w:rPr>
        <w:t>robots. 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اغلب تله های خزش گر را در خود جای می دهند به علاوه، گاهی هدف قوانین حذف جلوگیری خزش گرها برای جست و جوی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است که می توانستند موجب اضافه بار در وب گاه 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پیشنهادهایی به یک گروه بحث </w:t>
      </w:r>
      <w:r>
        <w:rPr>
          <w:rStyle w:val="FootnoteAnchor"/>
          <w:rtl w:val="true"/>
        </w:rPr>
        <w:footnoteReference w:id="4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امکان نظارت بر برداشت هر وب گاه شخصی وجود داشته ،باشد مسائل فنی و مشکلات تولیدکنندگان وبگاه به راحتی در طول خزش کانونی مدیریت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کتابخانه تمایلی برای مدیریت آن ها در مقیاس کلان نداشت و نمی خواست مهندسان آرشیو اینترنت زیر فشار مخالفت های مدیران وب عصبانی غرق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سیاست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احترام به حذف 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اغلب مؤسسه های مجری خزش های فراگیر در وب به ویژه برداشت دامنه ملی سیاست احترام به حذف روبات ها را انتخاب کردند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Nearchive.dk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مرکز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سلطنتی و کتابخانه ایالتی و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وظیفه آرشیوسازی دامنه دانمارک ترجیح می دهد از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چشم پوشی کند، زیرا این روبات بیش تر برای سایت های واقعا مهم شبکه مورد استفاده قرار می گیرد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 xml:space="preserve">در واقع وب گاه ها با میزبانی محتوای بسیار ارزشمند مانند روزنامه ها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احزاب سیاسی رایج ترین وب گاه هایی هستند که از محدودیت 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می کنند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4"/>
        <w:numPr>
          <w:ilvl w:val="3"/>
          <w:numId w:val="1"/>
        </w:numPr>
        <w:rPr/>
      </w:pPr>
      <w:bookmarkStart w:id="721" w:name="__RefHeading___Toc17379125_2142443653"/>
      <w:bookmarkStart w:id="722" w:name="_Toc271"/>
      <w:bookmarkEnd w:id="721"/>
      <w:r>
        <w:rPr/>
        <w:t>5.2</w:t>
      </w:r>
      <w:r>
        <w:rPr>
          <w:rtl w:val="true"/>
        </w:rPr>
        <w:t>.</w:t>
      </w:r>
      <w:r>
        <w:rPr>
          <w:rtl w:val="true"/>
        </w:rPr>
        <w:t xml:space="preserve">برنامه ریزی با همکاری آرشیو اینترنت </w:t>
      </w:r>
      <w:r>
        <w:rPr>
          <w:rtl w:val="true"/>
        </w:rPr>
        <w:t>(</w:t>
      </w:r>
      <w:r>
        <w:rPr/>
        <w:t>IA</w:t>
      </w:r>
      <w:r>
        <w:rPr>
          <w:rtl w:val="true"/>
        </w:rPr>
        <w:t>)</w:t>
      </w:r>
      <w:bookmarkEnd w:id="722"/>
    </w:p>
    <w:p>
      <w:pPr>
        <w:pStyle w:val="BookText"/>
        <w:rPr/>
      </w:pPr>
      <w:r>
        <w:rPr>
          <w:rFonts w:ascii="IRNazanin" w:hAnsi="IRNazanin" w:eastAsia="IRNazanin"/>
          <w:color w:val="111111"/>
          <w:sz w:val="28"/>
          <w:sz w:val="28"/>
          <w:szCs w:val="28"/>
          <w:rtl w:val="true"/>
          <w:lang w:bidi="fa-IR"/>
        </w:rPr>
        <w:t xml:space="preserve">برای خزش گر فراگیر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اینترنت و کتابخانه ملی ،فرانسه بر اندازه تعیین شده مجموعه توافق دارند به نظر می رسید حدود </w:t>
      </w:r>
      <w:r>
        <w:rPr>
          <w:rFonts w:eastAsia="IRNazanin" w:cs="IRNazanin"/>
          <w:color w:val="111111"/>
          <w:sz w:val="28"/>
          <w:szCs w:val="28"/>
          <w:lang w:bidi="fa-IR"/>
        </w:rPr>
        <w:t>300,000,000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هماهنگ کردن نیازهای خزش منطقی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 توانست برای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تصمیم بگیرد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نهاد با سازماندهی روز به روز خزش موافق هستند حوزه و تنظیمات اصلی برای برداشت باید میان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کتابخانه ملی فرانسه به بحث گذاشته شود و کتابخانه درباره آن ها تصمیم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مهندسان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لازم است بر کار ماشین های خزش نظارت داشته باشند و هفته ای دو بار گزارش هایی به کتابخانه ملی ارسال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باید قبل از پایان سال خاتمه یابد و تا ماه های نخست سال </w:t>
      </w:r>
      <w:r>
        <w:rPr>
          <w:rFonts w:eastAsia="IRNazanin" w:cs="IRNazanin"/>
          <w:color w:val="111111"/>
          <w:sz w:val="28"/>
          <w:szCs w:val="28"/>
          <w:lang w:bidi="fa-IR"/>
        </w:rPr>
        <w:t>2008</w:t>
      </w:r>
      <w:r>
        <w:rPr>
          <w:rFonts w:ascii="IRNazanin" w:hAnsi="IRNazanin" w:eastAsia="IRNazanin"/>
          <w:color w:val="111111"/>
          <w:sz w:val="28"/>
          <w:sz w:val="28"/>
          <w:szCs w:val="28"/>
          <w:rtl w:val="true"/>
          <w:lang w:bidi="fa-IR"/>
        </w:rPr>
        <w:t xml:space="preserve">، داده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دسترسی ماشین های </w:t>
      </w:r>
      <w:r>
        <w:rPr>
          <w:rFonts w:eastAsia="Times New Roman" w:cs="Times New Roman" w:ascii="Times New Roman" w:hAnsi="Times New Roman"/>
          <w:color w:val="111111"/>
          <w:sz w:val="28"/>
          <w:szCs w:val="28"/>
          <w:lang w:val="en-US" w:bidi="en-US"/>
        </w:rPr>
        <w:t>Wayback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NutchWAX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نمایه سازی شوند؛ و پس از آن، آرشیوها به قفسه های ذخیره خود در کتابخانه ارسال شوند </w:t>
      </w:r>
      <w:r>
        <w:rPr>
          <w:rStyle w:val="FootnoteAnchor"/>
          <w:rtl w:val="true"/>
        </w:rPr>
        <w:footnoteReference w:id="488"/>
      </w:r>
      <w:r>
        <w:rPr>
          <w:rFonts w:ascii="IRNazanin" w:hAnsi="IRNazanin" w:eastAsia="IRNazanin"/>
          <w:color w:val="111111"/>
          <w:sz w:val="28"/>
          <w:sz w:val="28"/>
          <w:szCs w:val="28"/>
          <w:rtl w:val="true"/>
          <w:lang w:bidi="fa-IR"/>
        </w:rPr>
        <w:t xml:space="preserve">دو مهندس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برای کمک به کتابخانه برای نصب ،قفسه ها مشاوره به تیم </w:t>
      </w:r>
      <w:r>
        <w:rPr>
          <w:rFonts w:eastAsia="Times New Roman" w:cs="Times New Roman" w:ascii="Times New Roman" w:hAnsi="Times New Roman"/>
          <w:color w:val="111111"/>
          <w:sz w:val="28"/>
          <w:szCs w:val="28"/>
          <w:lang w:val="en-US" w:bidi="en-US"/>
        </w:rPr>
        <w:t>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اطمینان از کیفیت مجموعه به پاریس بیایند</w:t>
      </w:r>
      <w:r>
        <w:rPr>
          <w:rFonts w:eastAsia="IRNazanin" w:cs="IRNazanin"/>
          <w:color w:val="111111"/>
          <w:sz w:val="28"/>
          <w:szCs w:val="28"/>
          <w:rtl w:val="true"/>
          <w:lang w:bidi="fa-IR"/>
        </w:rPr>
        <w:t xml:space="preserve">. </w:t>
      </w:r>
      <w:bookmarkStart w:id="723" w:name="pg15998_254070"/>
    </w:p>
    <w:p>
      <w:pPr>
        <w:pStyle w:val="Heading4"/>
        <w:numPr>
          <w:ilvl w:val="3"/>
          <w:numId w:val="1"/>
        </w:numPr>
        <w:rPr/>
      </w:pPr>
      <w:bookmarkStart w:id="724" w:name="__RefHeading___Toc17379127_2142443653"/>
      <w:bookmarkStart w:id="725" w:name="_Toc272"/>
      <w:bookmarkEnd w:id="723"/>
      <w:bookmarkEnd w:id="724"/>
      <w:r>
        <w:rPr/>
        <w:t>3</w:t>
      </w:r>
      <w:r>
        <w:rPr>
          <w:rtl w:val="true"/>
        </w:rPr>
        <w:t>.</w:t>
      </w:r>
      <w:r>
        <w:rPr>
          <w:rtl w:val="true"/>
        </w:rPr>
        <w:t>خزش گر در حال کار</w:t>
      </w:r>
      <w:bookmarkEnd w:id="725"/>
    </w:p>
    <w:p>
      <w:pPr>
        <w:pStyle w:val="Heading4"/>
        <w:numPr>
          <w:ilvl w:val="3"/>
          <w:numId w:val="1"/>
        </w:numPr>
        <w:rPr/>
      </w:pPr>
      <w:bookmarkStart w:id="726" w:name="__RefHeading___Toc17379129_2142443653"/>
      <w:bookmarkStart w:id="727" w:name="_Toc273"/>
      <w:bookmarkEnd w:id="726"/>
      <w:r>
        <w:rPr/>
        <w:t>1.3</w:t>
      </w:r>
      <w:r>
        <w:rPr>
          <w:rtl w:val="true"/>
        </w:rPr>
        <w:t>.</w:t>
      </w:r>
      <w:r>
        <w:rPr>
          <w:rtl w:val="true"/>
        </w:rPr>
        <w:t>آزمایش خزش ها</w:t>
      </w:r>
      <w:bookmarkEnd w:id="727"/>
    </w:p>
    <w:p>
      <w:pPr>
        <w:pStyle w:val="BookText"/>
        <w:rPr/>
      </w:pPr>
      <w:r>
        <w:rPr>
          <w:rFonts w:ascii="IRNazanin" w:hAnsi="IRNazanin" w:eastAsia="IRNazanin"/>
          <w:color w:val="111111"/>
          <w:sz w:val="28"/>
          <w:sz w:val="28"/>
          <w:szCs w:val="28"/>
          <w:rtl w:val="true"/>
          <w:lang w:bidi="fa-IR"/>
        </w:rPr>
        <w:t>قبل از اقدام به ،خزش باید به منظور بررسی روبات و عکس العمل های ماشین برای پیش بینی مشکلات آزمایش خزش ها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،وظایف همراه با نظارت بر روبات ها در طول خزش </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توصيف مجموعه بعد از برداشت، عملاً مهم ترین بخش فرآیند تضمین کیفیت برای یک خزش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متدولوژی ،فوق برای چهار خزش فراگیر ما مورد استفاده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قبلاً توضیح دادیم وظیفه اصلی، قبل از آغاز خزش ادغام فهرست های هسته متفاوت و بررسی آن ها بود دیگر گام مهم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خزش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تجزیه و کشف حجم بالای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فهرست هسته روباتی راه اندازی شد اجرای خزش از آغاز تا پایان مورد نظر نیست، بلکه خزش در زمان کافی برای شناسایی اسامی دامنه غیر مرتبط یا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خطرناک به اجرا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ارسال کننده کد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خطای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شدند به علاوه اسامی دامنه هایی که به شمار کمی میزبان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اکثر موارد ثبت کنندگان یا مالکان تصرف کننده دامنه </w:t>
      </w:r>
      <w:r>
        <w:rPr>
          <w:rStyle w:val="FootnoteAnchor"/>
          <w:rtl w:val="true"/>
        </w:rPr>
        <w:footnoteReference w:id="4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مسیر داده بودند نیز از خزش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اسامی دامنه برای کشت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با هدف بالا بردن رتبه یک وب گاه، با استفاده از اسامی چند دامنه ای برای یک </w:t>
      </w:r>
      <w:r>
        <w:rPr>
          <w:rFonts w:eastAsia="Times New Roman" w:cs="Times New Roman" w:ascii="Times New Roman" w:hAnsi="Times New Roman"/>
          <w:color w:val="111111"/>
          <w:sz w:val="28"/>
          <w:szCs w:val="28"/>
          <w:lang w:val="en-US" w:bidi="en-US"/>
        </w:rPr>
        <w:t>IP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شدند</w:t>
      </w:r>
      <w:r>
        <w:rPr>
          <w:rFonts w:eastAsia="IRNazanin" w:cs="IRNazanin"/>
          <w:color w:val="111111"/>
          <w:sz w:val="28"/>
          <w:szCs w:val="28"/>
          <w:rtl w:val="true"/>
          <w:lang w:bidi="fa-IR"/>
        </w:rPr>
        <w:t>.</w:t>
      </w:r>
    </w:p>
    <w:p>
      <w:pPr>
        <w:pStyle w:val="Heading4"/>
        <w:numPr>
          <w:ilvl w:val="3"/>
          <w:numId w:val="1"/>
        </w:numPr>
        <w:rPr/>
      </w:pPr>
      <w:bookmarkStart w:id="728" w:name="__RefHeading___Toc17379131_2142443653"/>
      <w:bookmarkStart w:id="729" w:name="_Toc274"/>
      <w:bookmarkEnd w:id="728"/>
      <w:r>
        <w:rPr/>
        <w:t>2.3</w:t>
      </w:r>
      <w:r>
        <w:rPr>
          <w:rtl w:val="true"/>
        </w:rPr>
        <w:t>.</w:t>
      </w:r>
      <w:r>
        <w:rPr>
          <w:rtl w:val="true"/>
        </w:rPr>
        <w:t>ارتباط کتابخانه ملی فرانسه و آرشیو اینترنت در طول خزش</w:t>
      </w:r>
      <w:bookmarkEnd w:id="729"/>
    </w:p>
    <w:p>
      <w:pPr>
        <w:pStyle w:val="BookText"/>
        <w:rPr/>
      </w:pPr>
      <w:r>
        <w:rPr>
          <w:rFonts w:ascii="IRNazanin" w:hAnsi="IRNazanin" w:eastAsia="IRNazanin"/>
          <w:color w:val="111111"/>
          <w:sz w:val="28"/>
          <w:sz w:val="28"/>
          <w:szCs w:val="28"/>
          <w:rtl w:val="true"/>
          <w:lang w:bidi="fa-IR"/>
        </w:rPr>
        <w:t xml:space="preserve">خزش فراگیر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اکتبر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شد 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به طور کامل پایان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 تکه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خزش رابطه </w:t>
      </w:r>
      <w:r>
        <w:rPr>
          <w:rFonts w:eastAsia="Times New Roman" w:cs="Times New Roman" w:ascii="Times New Roman" w:hAnsi="Times New Roman"/>
          <w:color w:val="111111"/>
          <w:sz w:val="28"/>
          <w:szCs w:val="28"/>
          <w:lang w:val="en-US" w:bidi="en-US"/>
        </w:rPr>
        <w:t>IA/BNF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اساس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یافته ها</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همه دامنه های موجود در صف را با نشان دادن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هایی که قبلاً برای هر یک از آن ها برداشت شده، مقدار بودجه صرف شده و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خزش شده فهرست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کار تکمیل تخصص سنتی مهندسان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این زمینه با دانش تیمی هسته های فرانسوی </w:t>
      </w:r>
      <w:r>
        <w:rPr>
          <w:rFonts w:eastAsia="Times New Roman" w:cs="Times New Roman" w:ascii="Times New Roman" w:hAnsi="Times New Roman"/>
          <w:color w:val="111111"/>
          <w:sz w:val="28"/>
          <w:szCs w:val="28"/>
          <w:lang w:val="en-US" w:bidi="en-US"/>
        </w:rPr>
        <w:t>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در </w:t>
      </w:r>
      <w:r>
        <w:rPr>
          <w:rFonts w:eastAsia="Times New Roman" w:cs="Times New Roman" w:ascii="Times New Roman" w:hAnsi="Times New Roman"/>
          <w:color w:val="111111"/>
          <w:sz w:val="28"/>
          <w:szCs w:val="28"/>
          <w:lang w:val="en-US" w:bidi="en-US"/>
        </w:rPr>
        <w:t>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توسط یک کتابدار و یک مهندس هدایت گردید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افزایش بودجه به دامنه هایی که بالای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داشتند توجه خاصی مبذول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داده ها مرتبط بودند یا نه این تعداد را به عنوان آستانه ای برای آن چه که باید بررسی میشد تعیین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 ما داده های غیر مرتبط اسناد با ارزش علمی اندک نیستند بلکه فایل های اضافی ای هستند که در اثر خصیصه های مربوط به وب گاه های پاتولوژی ایجاد شده اند به طور مثال، تله های روبات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ایجاد تقویم یا نسخه های جاوا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نامحدودی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صفحه های وبی یکسان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های میرور </w:t>
      </w:r>
      <w:r>
        <w:rPr>
          <w:rStyle w:val="FootnoteAnchor"/>
          <w:rtl w:val="true"/>
        </w:rPr>
        <w:footnoteReference w:id="491"/>
      </w:r>
      <w:r>
        <w:rPr>
          <w:rFonts w:ascii="IRNazanin" w:hAnsi="IRNazanin" w:eastAsia="IRNazanin"/>
          <w:color w:val="111111"/>
          <w:sz w:val="28"/>
          <w:sz w:val="28"/>
          <w:szCs w:val="28"/>
          <w:rtl w:val="true"/>
          <w:lang w:bidi="fa-IR"/>
        </w:rPr>
        <w:t>نیز مشکل ساز هستند زیرا چندین دامنه محتوای یکسان را با اسامی مختلف میزبانی می کنند در اغلب موارد این دامنه ها حذف شدند</w:t>
      </w:r>
      <w:r>
        <w:rPr>
          <w:rFonts w:eastAsia="IRNazanin" w:cs="IRNazanin"/>
          <w:color w:val="111111"/>
          <w:sz w:val="28"/>
          <w:szCs w:val="28"/>
          <w:rtl w:val="true"/>
          <w:lang w:bidi="fa-IR"/>
        </w:rPr>
        <w:t xml:space="preserve">. </w:t>
      </w:r>
      <w:bookmarkStart w:id="730" w:name="pg15998_254071"/>
    </w:p>
    <w:p>
      <w:pPr>
        <w:pStyle w:val="BookText"/>
        <w:rPr/>
      </w:pPr>
      <w:bookmarkEnd w:id="730"/>
      <w:r>
        <w:rPr>
          <w:rFonts w:ascii="IRNazanin" w:hAnsi="IRNazanin" w:eastAsia="IRNazanin"/>
          <w:color w:val="111111"/>
          <w:sz w:val="28"/>
          <w:sz w:val="28"/>
          <w:szCs w:val="28"/>
          <w:rtl w:val="true"/>
          <w:lang w:bidi="fa-IR"/>
        </w:rPr>
        <w:t>با استفاده از کشت دامنه وب گاه های اصلی را شناسایی و حذف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برخط نیز برای تعیین مطابقت رشته های حروف با تقویم ها پردازش شد تا آن ها را فیلتر و از ایجاد تله های روباتی جلوگیری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این کنترل ،هفتگی اطمینان از کسب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کیفیت خزش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خزش فراگیر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مدیریت بزرگ ترین صف ها به بهترین شکل ممکن و جلوگیری از هدر رفتن زمان و منابع زیادی توسط خزش گر بود</w:t>
      </w:r>
      <w:r>
        <w:rPr>
          <w:rFonts w:eastAsia="IRNazanin" w:cs="IRNazanin"/>
          <w:color w:val="111111"/>
          <w:sz w:val="28"/>
          <w:szCs w:val="28"/>
          <w:rtl w:val="true"/>
          <w:lang w:bidi="fa-IR"/>
        </w:rPr>
        <w:t>.</w:t>
      </w:r>
    </w:p>
    <w:p>
      <w:pPr>
        <w:pStyle w:val="Heading4"/>
        <w:numPr>
          <w:ilvl w:val="3"/>
          <w:numId w:val="1"/>
        </w:numPr>
        <w:rPr/>
      </w:pPr>
      <w:bookmarkStart w:id="731" w:name="__RefHeading___Toc17379133_2142443653"/>
      <w:bookmarkStart w:id="732" w:name="_Toc275"/>
      <w:bookmarkEnd w:id="731"/>
      <w:r>
        <w:rPr/>
        <w:t>3.3</w:t>
      </w:r>
      <w:r>
        <w:rPr>
          <w:rtl w:val="true"/>
        </w:rPr>
        <w:t>.«</w:t>
      </w:r>
      <w:r>
        <w:rPr>
          <w:rtl w:val="true"/>
        </w:rPr>
        <w:t>خزش تکه ای</w:t>
      </w:r>
      <w:r>
        <w:rPr>
          <w:rtl w:val="true"/>
        </w:rPr>
        <w:t>»</w:t>
      </w:r>
      <w:bookmarkEnd w:id="7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 تکه ای</w:t>
      </w:r>
      <w:r>
        <w:rPr>
          <w:rFonts w:eastAsia="IRNazanin" w:cs="IRNazanin"/>
          <w:color w:val="111111"/>
          <w:sz w:val="28"/>
          <w:szCs w:val="28"/>
          <w:rtl w:val="true"/>
          <w:lang w:bidi="fa-IR"/>
        </w:rPr>
        <w:t xml:space="preserve">» </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 xml:space="preserve">بعد از سه هفته خزش مداوم شبانه روزی مهندسان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تصمیم گرفتند خزش را متوقف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به تحلیل </w:t>
      </w:r>
      <w:r>
        <w:rPr>
          <w:rFonts w:eastAsia="Times New Roman" w:cs="Times New Roman" w:ascii="Times New Roman" w:hAnsi="Times New Roman"/>
          <w:color w:val="111111"/>
          <w:sz w:val="28"/>
          <w:szCs w:val="28"/>
          <w:lang w:val="en-US" w:bidi="en-US"/>
        </w:rPr>
        <w:t>QA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داده های بازیابی شده پرداختند تا دامنه هایی را مشخص کند که روبات به چهارمین سطح عمق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جهش نسبت به صفحه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نرسیده بود این دامنه ها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 تکه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ممکن بود خزش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خزش تکه ای دیگری برای بازیابی فایل های ویدئویی شناخته شده در طول مدت برداشت راه اندازی شد اما بنا به دلایل فنی بارگذاری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فایل های میزبانی شده در دامنه های مختلف و جز آن</w:t>
      </w:r>
      <w:r>
        <w:rPr>
          <w:rFonts w:eastAsia="IRNazanin" w:cs="IRNazanin"/>
          <w:color w:val="111111"/>
          <w:sz w:val="28"/>
          <w:szCs w:val="28"/>
          <w:rtl w:val="true"/>
          <w:lang w:bidi="fa-IR"/>
        </w:rPr>
        <w:t>).</w:t>
      </w:r>
    </w:p>
    <w:p>
      <w:pPr>
        <w:pStyle w:val="Heading4"/>
        <w:numPr>
          <w:ilvl w:val="3"/>
          <w:numId w:val="1"/>
        </w:numPr>
        <w:rPr/>
      </w:pPr>
      <w:bookmarkStart w:id="733" w:name="__RefHeading___Toc17379135_2142443653"/>
      <w:bookmarkStart w:id="734" w:name="_Toc276"/>
      <w:bookmarkEnd w:id="733"/>
      <w:r>
        <w:rPr/>
        <w:t>4</w:t>
      </w:r>
      <w:r>
        <w:rPr>
          <w:rtl w:val="true"/>
        </w:rPr>
        <w:t>.</w:t>
      </w:r>
      <w:r>
        <w:rPr>
          <w:rtl w:val="true"/>
        </w:rPr>
        <w:t>پیامدهای خزش</w:t>
      </w:r>
      <w:bookmarkEnd w:id="734"/>
    </w:p>
    <w:p>
      <w:pPr>
        <w:pStyle w:val="BookText"/>
        <w:rPr/>
      </w:pPr>
      <w:r>
        <w:rPr>
          <w:rFonts w:ascii="IRNazanin" w:hAnsi="IRNazanin" w:eastAsia="IRNazanin"/>
          <w:color w:val="111111"/>
          <w:sz w:val="28"/>
          <w:sz w:val="28"/>
          <w:szCs w:val="28"/>
          <w:rtl w:val="true"/>
          <w:lang w:bidi="fa-IR"/>
        </w:rPr>
        <w:t>تحلیل های زیادی درباره مجموعه برداشت شده صورت گرفت مهندسان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برای کمک به ما در زمان نصب قفسه ها به پاریس آمده بودند بسیار کارآمد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هدف این تحلیل ها کنترل کیفیت داده های دریافتی بود همچنین مایل بودیم مجموعه ها را در مقیاس وسیع شناسایی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 اسناد موجود در قفسه ها در عمل چه بود شکل و عمق وب گاه های برداشت شده چگونه بود و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هدف، تعیین کمیت و کیفیت مجموعه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تحلیل نتایج خزش فراگیر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مقایسه این نتایج با خزش های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ویژه خزش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تأثیر تنظیمات جدید خزش و تصمیم گیری درباره این که آیا این خزش ها در جهت وظیفه واسپاری قانونی ما قرار دارند، ضرورت داشت</w:t>
      </w:r>
      <w:r>
        <w:rPr>
          <w:rFonts w:eastAsia="IRNazanin" w:cs="IRNazanin"/>
          <w:color w:val="111111"/>
          <w:sz w:val="28"/>
          <w:szCs w:val="28"/>
          <w:rtl w:val="true"/>
          <w:lang w:bidi="fa-IR"/>
        </w:rPr>
        <w:t>.</w:t>
      </w:r>
    </w:p>
    <w:p>
      <w:pPr>
        <w:pStyle w:val="Heading4"/>
        <w:numPr>
          <w:ilvl w:val="3"/>
          <w:numId w:val="1"/>
        </w:numPr>
        <w:rPr/>
      </w:pPr>
      <w:bookmarkStart w:id="735" w:name="__RefHeading___Toc17379137_2142443653"/>
      <w:bookmarkStart w:id="736" w:name="_Toc277"/>
      <w:bookmarkEnd w:id="735"/>
      <w:r>
        <w:rPr/>
        <w:t>1.4</w:t>
      </w:r>
      <w:r>
        <w:rPr>
          <w:rtl w:val="true"/>
        </w:rPr>
        <w:t>.</w:t>
      </w:r>
      <w:r>
        <w:rPr>
          <w:rtl w:val="true"/>
        </w:rPr>
        <w:t>اشکال اصلی</w:t>
      </w:r>
      <w:bookmarkEnd w:id="736"/>
    </w:p>
    <w:p>
      <w:pPr>
        <w:pStyle w:val="BookText"/>
        <w:rPr/>
      </w:pPr>
      <w:r>
        <w:rPr>
          <w:rFonts w:ascii="IRNazanin" w:hAnsi="IRNazanin" w:eastAsia="IRNazanin"/>
          <w:color w:val="111111"/>
          <w:sz w:val="28"/>
          <w:sz w:val="28"/>
          <w:szCs w:val="28"/>
          <w:rtl w:val="true"/>
          <w:lang w:bidi="fa-IR"/>
        </w:rPr>
        <w:t>عکس</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41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19" o:detectmouseclick="t"/>
                <v:stroke color="#3465a4" joinstyle="round" endcap="flat"/>
                <w10:wrap type="none"/>
              </v:shape>
            </w:pict>
          </mc:Fallback>
        </mc:AlternateContent>
      </w:r>
      <w:bookmarkStart w:id="737" w:name="pg15998_254072"/>
    </w:p>
    <w:p>
      <w:pPr>
        <w:pStyle w:val="BookText"/>
        <w:rPr/>
      </w:pPr>
      <w:bookmarkEnd w:id="73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42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اصلی خزش فراگیر </w:t>
      </w:r>
      <w:r>
        <w:rPr>
          <w:rFonts w:eastAsia="Times New Roman" w:cs="Times New Roman" w:ascii="Times New Roman" w:hAnsi="Times New Roman"/>
          <w:color w:val="111111"/>
          <w:sz w:val="28"/>
          <w:szCs w:val="28"/>
          <w:lang w:val="en-US" w:bidi="en-US"/>
        </w:rPr>
        <w:t>fr 2007</w:t>
      </w:r>
    </w:p>
    <w:p>
      <w:pPr>
        <w:pStyle w:val="BookText"/>
        <w:rPr/>
      </w:pPr>
      <w:r>
        <w:rPr>
          <w:rFonts w:ascii="IRNazanin" w:hAnsi="IRNazanin" w:eastAsia="IRNazanin"/>
          <w:color w:val="111111"/>
          <w:sz w:val="28"/>
          <w:sz w:val="28"/>
          <w:szCs w:val="28"/>
          <w:rtl w:val="true"/>
          <w:lang w:bidi="fa-IR"/>
        </w:rPr>
        <w:t>به خاطر افزایش چشم گیر فهرست ،هسته رشد تعداد دامنه های برداشت شده پیش بینی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با آفنیک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انجمن نام گذاری اینترنت فرانسه برای ثبت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به کتابخانه اجازه داد دامنه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گردآوری شده را در شش مرحله کشف و برداشت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افزایش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های برداشت شده توسط </w:t>
      </w:r>
      <w:r>
        <w:rPr>
          <w:rFonts w:eastAsia="Times New Roman" w:cs="Times New Roman" w:ascii="Times New Roman" w:hAnsi="Times New Roman"/>
          <w:color w:val="111111"/>
          <w:sz w:val="28"/>
          <w:szCs w:val="28"/>
          <w:lang w:val="en-US" w:bidi="en-US"/>
        </w:rPr>
        <w:t>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میزبان های کمتری خزش شدند این ،امر احتمال دارد به خاطر رویکردِ در ازای هر دامنه مربوط به آخرین خزش فراگیر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ها در ازای هر دامنه یا در ازای هر میزبان راه کاری ساده برای ارزشیابی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خزش است این ،شکل تفاوت های معنی دار فراوانی میان وب گاه ها را پنهان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در بخش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جزئیات بیشتر بررسی شده است</w:t>
      </w:r>
      <w:r>
        <w:rPr>
          <w:rFonts w:eastAsia="IRNazanin" w:cs="IRNazanin"/>
          <w:color w:val="111111"/>
          <w:sz w:val="28"/>
          <w:szCs w:val="28"/>
          <w:rtl w:val="true"/>
          <w:lang w:bidi="fa-IR"/>
        </w:rPr>
        <w:t>.</w:t>
      </w:r>
    </w:p>
    <w:p>
      <w:pPr>
        <w:pStyle w:val="Heading4"/>
        <w:numPr>
          <w:ilvl w:val="3"/>
          <w:numId w:val="1"/>
        </w:numPr>
        <w:rPr/>
      </w:pPr>
      <w:bookmarkStart w:id="738" w:name="__RefHeading___Toc17379139_2142443653"/>
      <w:bookmarkStart w:id="739" w:name="_Toc278"/>
      <w:bookmarkEnd w:id="738"/>
      <w:r>
        <w:rPr/>
        <w:t>2.4</w:t>
      </w:r>
      <w:r>
        <w:rPr>
          <w:rtl w:val="true"/>
        </w:rPr>
        <w:t>.</w:t>
      </w:r>
      <w:r>
        <w:rPr>
          <w:rtl w:val="true"/>
        </w:rPr>
        <w:t>توزیع هر سرآیند</w:t>
      </w:r>
      <w:bookmarkEnd w:id="7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توزیع هر سرآیند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 xml:space="preserve">گزارش سرآیند درباره خزش فراگیر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مختلف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آور نبود که یک سرآیند </w:t>
      </w:r>
      <w:r>
        <w:rPr>
          <w:rFonts w:eastAsia="Times New Roman" w:cs="Times New Roman" w:ascii="Times New Roman" w:hAnsi="Times New Roman"/>
          <w:color w:val="111111"/>
          <w:sz w:val="28"/>
          <w:szCs w:val="28"/>
          <w:lang w:val="en-US" w:bidi="en-US"/>
        </w:rPr>
        <w:t>text/html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تنها دو سوم از فایل های برداشت شده را نمایش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بارگذاری شده یکی از پنج نوع سرآیند پر استفاده </w:t>
      </w:r>
      <w:r>
        <w:rPr>
          <w:rFonts w:eastAsia="Times New Roman" w:cs="Times New Roman" w:ascii="Times New Roman" w:hAnsi="Times New Roman"/>
          <w:color w:val="111111"/>
          <w:sz w:val="28"/>
          <w:szCs w:val="28"/>
          <w:lang w:val="en-US" w:bidi="en-US"/>
        </w:rPr>
        <w:t xml:space="preserve">PNG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GIF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JPEG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دارند اگر فردی سرآیندهای اسناد برداشت شده طی خزش فراگیر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نگاه کند، تصور می کند وب فرانسه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شامل متن و تصویر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باید درباره شکل ها بسیار محتاط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محدودیت های فنی روبات ها را نیز در نظر بگیریم؛ زیرا حتی اگر عملکرد خزش گر به طور مداوم پیشرفت کند قادر به تجزیه و گردآوری قالب های مختلف فایل که در وب می یابد نیست قالب های فایلی ،پیچیده بدون نمایش بوده یا به راحتی در مجموعه غایب هستند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مناسب دیگر برای رعایت احتیاط این است که اطلاعات سرآیند مورد نیاز محاسبه، همانی است که توسط سرور فرستاده می شود در واقع این اطلاعات قابل اعتماد نیست گاهی، حتی سرور سرآیندی می فرستد که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کمال تعجب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را در مجموعه خود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سرآیند گوناگون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 سرآیند با کمتر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فایل مربوط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چنین استنباط کرد </w:t>
      </w:r>
    </w:p>
    <w:p>
      <w:pPr>
        <w:pStyle w:val="BookText"/>
        <w:rPr/>
      </w:pPr>
      <w:r>
        <w:rPr>
          <w:rFonts w:ascii="IRNazanin" w:hAnsi="IRNazanin" w:eastAsia="IRNazanin"/>
          <w:color w:val="111111"/>
          <w:sz w:val="28"/>
          <w:sz w:val="28"/>
          <w:szCs w:val="28"/>
          <w:rtl w:val="true"/>
          <w:lang w:bidi="fa-IR"/>
        </w:rPr>
        <w:t>که سرآیند ها به طرز نامناسبی تعیین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اهمیت این مسئله سال به سال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های خزش فراگیر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 xml:space="preserve">، دارای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سرایند گوناگون هستند؛ این رقم به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42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رتبه نخست سرایند خزش فراگیر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495"/>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نمی توانیم به سرآیند یک فایل منفرد اطمینان کاملی داشته باشیم توزیع فراگیر تعیین شده برای صد ها میلیون سند به احتمال زیاد قابل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تحول سرآیند می تواند به عنوان راهی برای تحلیل تغییرات و تمایلات در مقیاسی وسیع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شود به طور مثال می توان 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کاهش در استفاده از قالب </w:t>
      </w:r>
      <w:r>
        <w:rPr>
          <w:rFonts w:eastAsia="Times New Roman" w:cs="Times New Roman" w:ascii="Times New Roman" w:hAnsi="Times New Roman"/>
          <w:color w:val="111111"/>
          <w:sz w:val="28"/>
          <w:szCs w:val="28"/>
          <w:lang w:val="en-US" w:bidi="en-US"/>
        </w:rPr>
        <w:t>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نفع </w:t>
      </w:r>
      <w:r>
        <w:rPr>
          <w:rFonts w:eastAsia="Times New Roman" w:cs="Times New Roman" w:ascii="Times New Roman" w:hAnsi="Times New Roman"/>
          <w:color w:val="111111"/>
          <w:sz w:val="28"/>
          <w:szCs w:val="28"/>
          <w:lang w:val="en-US" w:bidi="en-US"/>
        </w:rPr>
        <w:t>JPEG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فورمت باز </w:t>
      </w:r>
      <w:r>
        <w:rPr>
          <w:rFonts w:eastAsia="Times New Roman" w:cs="Times New Roman" w:ascii="Times New Roman" w:hAnsi="Times New Roman"/>
          <w:color w:val="111111"/>
          <w:sz w:val="28"/>
          <w:szCs w:val="28"/>
          <w:lang w:val="en-US" w:bidi="en-US"/>
        </w:rPr>
        <w:t>PNG</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IRNazanin" w:hAnsi="IRNazanin" w:eastAsia="IRNazanin"/>
          <w:color w:val="111111"/>
          <w:sz w:val="28"/>
          <w:sz w:val="28"/>
          <w:szCs w:val="28"/>
          <w:rtl w:val="true"/>
          <w:lang w:bidi="fa-IR"/>
        </w:rPr>
        <w:t xml:space="preserve">را مشاهده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تصاویر </w:t>
      </w:r>
      <w:r>
        <w:rPr>
          <w:rFonts w:eastAsia="Times New Roman" w:cs="Times New Roman" w:ascii="Times New Roman" w:hAnsi="Times New Roman"/>
          <w:color w:val="111111"/>
          <w:sz w:val="28"/>
          <w:szCs w:val="28"/>
          <w:lang w:val="en-US" w:bidi="en-US"/>
        </w:rPr>
        <w:t>GIF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عرض این چهار سال تقریباً نصف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میزان اسناد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پنج 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وقتی به حجم اسناد برداشت شده نگاه می کنیم رشد فایل های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وب وضوح بیش تری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میلیون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،رشد تا ،اندازه ای به خاطر کاربرد فزاینده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 خوان ها </w:t>
      </w:r>
      <w:r>
        <w:rPr>
          <w:rStyle w:val="FootnoteAnchor"/>
          <w:rtl w:val="true"/>
        </w:rPr>
        <w:footnoteReference w:id="497"/>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سرآیند صحیح برای یک فایل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application/rss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اما غالبا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application/xml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يا حتى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text/xml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جای آن به کار می روند</w:t>
      </w:r>
      <w:r>
        <w:rPr>
          <w:rFonts w:eastAsia="IRNazanin" w:cs="IRNazanin"/>
          <w:color w:val="111111"/>
          <w:sz w:val="28"/>
          <w:szCs w:val="28"/>
          <w:rtl w:val="true"/>
          <w:lang w:bidi="fa-IR"/>
        </w:rPr>
        <w:t xml:space="preserve">). </w:t>
      </w:r>
      <w:bookmarkStart w:id="740" w:name="pg15998_254074"/>
    </w:p>
    <w:p>
      <w:pPr>
        <w:pStyle w:val="BookText"/>
        <w:rPr/>
      </w:pPr>
      <w:bookmarkEnd w:id="740"/>
      <w:r>
        <w:rPr>
          <w:rFonts w:ascii="IRNazanin" w:hAnsi="IRNazanin" w:eastAsia="IRNazanin"/>
          <w:color w:val="111111"/>
          <w:sz w:val="28"/>
          <w:sz w:val="28"/>
          <w:szCs w:val="28"/>
          <w:rtl w:val="true"/>
          <w:lang w:bidi="fa-IR"/>
        </w:rPr>
        <w:t xml:space="preserve">قالب فایلی دیگر رو به افزایش در مجموعه های خزش های فراگیر ، نرم افزار فلش شاک ویو </w:t>
      </w:r>
      <w:r>
        <w:rPr>
          <w:rStyle w:val="FootnoteAnchor"/>
          <w:rtl w:val="true"/>
        </w:rPr>
        <w:footnoteReference w:id="49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رشد می تواند دو علت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محبوبیت در حال افزایش قالب فلش در وب توانایی بیش تر خزنده هریتریکس برای برداشت این نوع فایل</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427"/>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در چند سرآیند از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از منظر حفاظت بلندمدت این اطلاعات بسیار ارزشمند است و قالبی را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مقیاس ملی و نیز بین المللی باید تلاش های خود را بر آن متمرکز سازیم ارائه می کند کاربرد رو به افزایش قالب های باز مانند </w:t>
      </w:r>
      <w:r>
        <w:rPr>
          <w:rFonts w:eastAsia="Times New Roman" w:cs="Times New Roman" w:ascii="Times New Roman" w:hAnsi="Times New Roman"/>
          <w:color w:val="111111"/>
          <w:sz w:val="28"/>
          <w:szCs w:val="28"/>
          <w:lang w:val="en-US" w:bidi="en-US"/>
        </w:rPr>
        <w:t>PNG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XML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اخبار خوبی از این نقطه نظر است</w:t>
      </w:r>
    </w:p>
    <w:p>
      <w:pPr>
        <w:pStyle w:val="Heading4"/>
        <w:numPr>
          <w:ilvl w:val="3"/>
          <w:numId w:val="1"/>
        </w:numPr>
        <w:rPr/>
      </w:pPr>
      <w:bookmarkStart w:id="741" w:name="__RefHeading___Toc17379141_2142443653"/>
      <w:bookmarkStart w:id="742" w:name="_Toc279"/>
      <w:bookmarkEnd w:id="741"/>
      <w:r>
        <w:rPr/>
        <w:t>3.4</w:t>
      </w:r>
      <w:r>
        <w:rPr>
          <w:rtl w:val="true"/>
        </w:rPr>
        <w:t>.</w:t>
      </w:r>
      <w:r>
        <w:rPr>
          <w:rtl w:val="true"/>
        </w:rPr>
        <w:t>فایل های ویدوئویی</w:t>
      </w:r>
      <w:bookmarkEnd w:id="742"/>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افزایش چهار قالب ویدئویی پر استفاده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Flash video Quicktime Windows media video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MPEG video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منجر به ایجاد حدود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ویدئویی برداشت شده در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در مقابل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فایل در چهار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متوجه کاهش قالب ویدئویی </w:t>
      </w:r>
      <w:r>
        <w:rPr>
          <w:rFonts w:eastAsia="Times New Roman" w:cs="Times New Roman" w:ascii="Times New Roman" w:hAnsi="Times New Roman"/>
          <w:color w:val="111111"/>
          <w:sz w:val="28"/>
          <w:szCs w:val="28"/>
          <w:lang w:val="en-US" w:bidi="en-US"/>
        </w:rPr>
        <w:t>MPEG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مقابل فلش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گر هریتریکس فقط صد فایل ویدئویی فلش را برداشت کرده بود، یک سال بعد، نسخه مجوزدار خزش گر ما، برای برداشت محتوای میزبانی شده در سکو های پخش ویدئویی به اجرا درآمد هریتریکس سی هزار سند را گرد آورد اراده ما برای تمرکز بر برداشت فایل های ویدئویی به هدفش رسیده بود اگر چه اغلب آرشیوهای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هایی</w:t>
      </w:r>
      <w:r>
        <w:rPr>
          <w:rFonts w:eastAsia="IRNazanin" w:cs="IRNazanin"/>
          <w:color w:val="111111"/>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 xml:space="preserve">در ویدئو داشته است، در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نمونه ویدئویی حجیم تری را به دست آوردیم </w:t>
      </w:r>
      <w:bookmarkStart w:id="743" w:name="pg15998_254075"/>
    </w:p>
    <w:p>
      <w:pPr>
        <w:pStyle w:val="BookText"/>
        <w:rPr/>
      </w:pPr>
      <w:bookmarkEnd w:id="743"/>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43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سرآیند فایل های ویدئویی از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p>
    <w:p>
      <w:pPr>
        <w:pStyle w:val="Heading4"/>
        <w:numPr>
          <w:ilvl w:val="3"/>
          <w:numId w:val="1"/>
        </w:numPr>
        <w:rPr/>
      </w:pPr>
      <w:bookmarkStart w:id="744" w:name="__RefHeading___Toc17379143_2142443653"/>
      <w:bookmarkStart w:id="745" w:name="_Toc280"/>
      <w:bookmarkEnd w:id="744"/>
      <w:r>
        <w:rPr/>
        <w:t>4.4</w:t>
      </w:r>
      <w:r>
        <w:rPr>
          <w:rtl w:val="true"/>
        </w:rPr>
        <w:t>.</w:t>
      </w:r>
      <w:r>
        <w:rPr>
          <w:rtl w:val="true"/>
        </w:rPr>
        <w:t xml:space="preserve">توزیع هر </w:t>
      </w:r>
      <w:r>
        <w:rPr/>
        <w:t>TLD</w:t>
      </w:r>
      <w:bookmarkEnd w:id="745"/>
    </w:p>
    <w:p>
      <w:pPr>
        <w:pStyle w:val="BookText"/>
        <w:rPr/>
      </w:pPr>
      <w:r>
        <w:rPr>
          <w:rFonts w:ascii="IRNazanin" w:hAnsi="IRNazanin" w:eastAsia="IRNazanin"/>
          <w:color w:val="111111"/>
          <w:sz w:val="28"/>
          <w:sz w:val="28"/>
          <w:szCs w:val="28"/>
          <w:rtl w:val="true"/>
          <w:lang w:bidi="fa-IR"/>
        </w:rPr>
        <w:t xml:space="preserve">دیگر کشف سه چهارم اسناد خزش شده متعلق به دامنه سطح بالای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تعجب آور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توان به این رقم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توسط آفنیک مدیریت می شود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می کند که چنین چیزی با تنظیماتی که ما به کار گرفتیم، از فهرست هسته </w:t>
      </w:r>
      <w:r>
        <w:rPr>
          <w:rFonts w:eastAsia="Times New Roman" w:cs="Times New Roman" w:ascii="Times New Roman" w:hAnsi="Times New Roman"/>
          <w:color w:val="111111"/>
          <w:sz w:val="28"/>
          <w:szCs w:val="28"/>
          <w:lang w:val="en-US" w:bidi="en-US"/>
        </w:rPr>
        <w:t>a.fr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آغاز و تا مرزهای آن ادامه دادیم،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دو نوع دامنه سطح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در مجموعه نیز دامنه های سطح بالای کدهای عمومی و ملی </w:t>
      </w:r>
      <w:r>
        <w:rPr>
          <w:rStyle w:val="FootnoteAnchor"/>
          <w:rtl w:val="true"/>
        </w:rPr>
        <w:footnoteReference w:id="500"/>
      </w:r>
      <w:r>
        <w:rPr>
          <w:rFonts w:ascii="IRNazanin" w:hAnsi="IRNazanin" w:eastAsia="IRNazanin"/>
          <w:color w:val="111111"/>
          <w:sz w:val="28"/>
          <w:sz w:val="28"/>
          <w:szCs w:val="28"/>
          <w:rtl w:val="true"/>
          <w:lang w:bidi="fa-IR"/>
        </w:rPr>
        <w:t xml:space="preserve">هستند اغلب سایت های میزبانی شده تحت دامنه های سطح بالای عمومی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org .net .com.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احتمال، توسط مدیران وب فرانسوی تولید شده اند کد کشوری مربوط به رتبه بندی دامنه های سطح بالا در شکل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متعلق به کشورهای فرانسوی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بلژیک و سوییس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همسایگانی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آلمان و انگلیس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فرانسه با آن ها ارتباط تجاری عمده دارد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برای اسپانیا نیز مورد توجه قرار گرفت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ویژه اروپاست</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های هر ،</w:t>
      </w:r>
      <w:r>
        <w:rPr>
          <w:rFonts w:eastAsia="Times New Roman" w:cs="Times New Roman" w:ascii="Times New Roman" w:hAnsi="Times New Roman"/>
          <w:color w:val="111111"/>
          <w:sz w:val="28"/>
          <w:szCs w:val="28"/>
          <w:lang w:val="en-US" w:bidi="en-US"/>
        </w:rPr>
        <w:t>TLD</w:t>
      </w:r>
      <w:r>
        <w:rPr>
          <w:rFonts w:ascii="IRNazanin" w:hAnsi="IRNazanin" w:eastAsia="IRNazanin"/>
          <w:color w:val="111111"/>
          <w:sz w:val="28"/>
          <w:sz w:val="28"/>
          <w:szCs w:val="28"/>
          <w:rtl w:val="true"/>
          <w:lang w:bidi="fa-IR"/>
        </w:rPr>
        <w:t xml:space="preserve">، خزش گر فراگیر </w:t>
      </w:r>
      <w:r>
        <w:rPr>
          <w:rFonts w:eastAsia="IRNazanin" w:cs="IRNazanin"/>
          <w:color w:val="111111"/>
          <w:sz w:val="28"/>
          <w:szCs w:val="28"/>
          <w:lang w:bidi="fa-IR"/>
        </w:rPr>
        <w:t>2007</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ارقام، کاملاً با داده های مجموعه های قبلی از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سقوط بالای </w:t>
      </w:r>
      <w:r>
        <w:rPr>
          <w:rFonts w:eastAsia="Times New Roman" w:cs="Times New Roman" w:ascii="Times New Roman" w:hAnsi="Times New Roman"/>
          <w:color w:val="111111"/>
          <w:sz w:val="28"/>
          <w:szCs w:val="28"/>
          <w:lang w:val="en-US" w:bidi="en-US"/>
        </w:rPr>
        <w:t>biz</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که </w:t>
      </w:r>
      <w:bookmarkStart w:id="746" w:name="pg15998_254076"/>
    </w:p>
    <w:p>
      <w:pPr>
        <w:pStyle w:val="BookText"/>
        <w:rPr/>
      </w:pPr>
      <w:bookmarkEnd w:id="746"/>
      <w:r>
        <w:rPr>
          <w:rFonts w:ascii="IRNazanin" w:hAnsi="IRNazanin" w:eastAsia="IRNazanin"/>
          <w:color w:val="111111"/>
          <w:sz w:val="28"/>
          <w:sz w:val="28"/>
          <w:szCs w:val="28"/>
          <w:rtl w:val="true"/>
          <w:lang w:bidi="fa-IR"/>
        </w:rPr>
        <w:t xml:space="preserve">سال ها قبل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نخست دامنه سطح بالا جای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ظهور ناگهانی </w:t>
      </w:r>
      <w:r>
        <w:rPr>
          <w:rFonts w:eastAsia="Times New Roman" w:cs="Times New Roman" w:ascii="Times New Roman" w:hAnsi="Times New Roman"/>
          <w:color w:val="111111"/>
          <w:sz w:val="28"/>
          <w:szCs w:val="28"/>
          <w:lang w:val="en-US" w:bidi="en-US"/>
        </w:rPr>
        <w:t>eu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اگر به تعداد دامنه های میزبانی شده در یک دامنه سطح بالای خاص نگاه کنیم توزیع های متفاوت را متوجه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43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دامنه هر 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منحصر به </w:t>
      </w:r>
      <w:r>
        <w:rPr>
          <w:rFonts w:eastAsia="Times New Roman" w:cs="Times New Roman" w:ascii="Times New Roman" w:hAnsi="Times New Roman"/>
          <w:color w:val="111111"/>
          <w:sz w:val="28"/>
          <w:szCs w:val="28"/>
          <w:lang w:val="en-US" w:bidi="en-US"/>
        </w:rPr>
        <w:t>net fr .com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org</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که با تنظیمات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هسته و تنظیمات خزش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گرفته اند برتری بیش تر دامنه های سطح بالای عمومی را بر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می دهند این ارقام می تواند توسط حجم زیاد دامنه های غیر موجود در فهرست ،هسته که توسط روبات لمس شده بود توصیف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جایی که یک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یافته به یک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درون حوزه مورد خزش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پیوندها به دامنه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های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قابل دسترس بودند و به همین دلیل تا حدودی گردآوری شدند به خاطر افزایش چشمگیر اندازه فهرست هسته </w:t>
      </w:r>
      <w:r>
        <w:rPr>
          <w:rStyle w:val="FootnoteAnchor"/>
          <w:rtl w:val="true"/>
        </w:rPr>
        <w:footnoteReference w:id="501"/>
      </w:r>
      <w:r>
        <w:rPr>
          <w:rFonts w:ascii="IRNazanin" w:hAnsi="IRNazanin" w:eastAsia="IRNazanin"/>
          <w:color w:val="111111"/>
          <w:sz w:val="28"/>
          <w:sz w:val="28"/>
          <w:szCs w:val="28"/>
          <w:rtl w:val="true"/>
          <w:lang w:bidi="fa-IR"/>
        </w:rPr>
        <w:t xml:space="preserve">میزان زیادی از دامنه های قابل دسترس در مجموعه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نه در خزش فراگیر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شوند</w:t>
      </w:r>
      <w:r>
        <w:rPr>
          <w:rFonts w:eastAsia="IRNazanin" w:cs="IRNazanin"/>
          <w:color w:val="111111"/>
          <w:sz w:val="28"/>
          <w:szCs w:val="28"/>
          <w:rtl w:val="true"/>
          <w:lang w:bidi="fa-IR"/>
        </w:rPr>
        <w:t>.</w:t>
      </w:r>
    </w:p>
    <w:p>
      <w:pPr>
        <w:pStyle w:val="Heading4"/>
        <w:numPr>
          <w:ilvl w:val="3"/>
          <w:numId w:val="1"/>
        </w:numPr>
        <w:rPr/>
      </w:pPr>
      <w:bookmarkStart w:id="747" w:name="__RefHeading___Toc17379145_2142443653"/>
      <w:bookmarkStart w:id="748" w:name="_Toc281"/>
      <w:bookmarkEnd w:id="747"/>
      <w:r>
        <w:rPr/>
        <w:t>Robots.txt.5.4</w:t>
      </w:r>
      <w:bookmarkEnd w:id="748"/>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پروتکل حذف روبات ها </w:t>
      </w:r>
      <w:r>
        <w:rPr>
          <w:rStyle w:val="FootnoteAnchor"/>
          <w:rtl w:val="true"/>
        </w:rPr>
        <w:footnoteReference w:id="502"/>
      </w:r>
      <w:r>
        <w:rPr>
          <w:rFonts w:ascii="IRNazanin" w:hAnsi="IRNazanin" w:eastAsia="IRNazanin"/>
          <w:color w:val="111111"/>
          <w:sz w:val="28"/>
          <w:sz w:val="28"/>
          <w:szCs w:val="28"/>
          <w:rtl w:val="true"/>
          <w:lang w:bidi="fa-IR"/>
        </w:rPr>
        <w:t xml:space="preserve">مانع ما در آرشیو سازی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میلیون فایل بود، یعنی،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فایل های کشف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وضوح از آرشیوسازی تمام اسنادی که روبات می توانست از آغاز تشکیل این فایل ها کشف کرده باشد جلوگیری کرد این ارقام در کل زمانی که فایل های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بارگذاری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اسناد کشف شده را متوقف کردند نسبت به خزش فراگیر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پایین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این میزان مشکل است زیرا آن ها با آخرین مطالعات این پروتکل که کاربرد در حال رشد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شناسایی می کند مغایرت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منبع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تحلیل آن چه خزش نشده بود استفاده از سرآیند فایل ها امکان نداشت زیرا سرور آن ها را ارسال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می توانیم از پسوند فایل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خواسته شده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این فایل ها تصویر هستند </w:t>
      </w:r>
      <w:r>
        <w:rPr>
          <w:rStyle w:val="FootnoteAnchor"/>
          <w:rtl w:val="true"/>
        </w:rPr>
        <w:footnoteReference w:id="503"/>
      </w:r>
      <w:r>
        <w:rPr>
          <w:rFonts w:ascii="IRNazanin" w:hAnsi="IRNazanin" w:eastAsia="IRNazanin"/>
          <w:color w:val="111111"/>
          <w:sz w:val="28"/>
          <w:sz w:val="28"/>
          <w:szCs w:val="28"/>
          <w:rtl w:val="true"/>
          <w:lang w:bidi="fa-IR"/>
        </w:rPr>
        <w:t xml:space="preserve">ممکن است برخی مدیران وب می خواستند مانع خزش روبات در این فایل ها </w:t>
      </w:r>
      <w:bookmarkStart w:id="749" w:name="pg15998_254077"/>
    </w:p>
    <w:p>
      <w:pPr>
        <w:pStyle w:val="BookText"/>
        <w:rPr/>
      </w:pPr>
      <w:bookmarkEnd w:id="749"/>
      <w:r>
        <w:rPr>
          <w:rFonts w:ascii="IRNazanin" w:hAnsi="IRNazanin" w:eastAsia="IRNazanin"/>
          <w:color w:val="111111"/>
          <w:sz w:val="28"/>
          <w:sz w:val="28"/>
          <w:szCs w:val="28"/>
          <w:rtl w:val="true"/>
          <w:lang w:bidi="fa-IR"/>
        </w:rPr>
        <w:t>شوند، زیرا آن ها توسط موتور های جست و جو نمایه سازی نشده بودند این فرض با کمک شیوه ای که روبات های ما این فایل ها را کشف کردند مورد تأیید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آن ها </w:t>
      </w:r>
      <w:r>
        <w:rPr>
          <w:rFonts w:eastAsia="IRNazanin" w:cs="IRNazanin"/>
          <w:color w:val="111111"/>
          <w:sz w:val="28"/>
          <w:szCs w:val="28"/>
          <w:rtl w:val="true"/>
          <w:lang w:bidi="fa-IR"/>
        </w:rPr>
        <w:t>(</w:t>
      </w:r>
      <w:r>
        <w:rPr>
          <w:rFonts w:eastAsia="IRNazanin" w:cs="IRNazanin"/>
          <w:color w:val="111111"/>
          <w:sz w:val="28"/>
          <w:szCs w:val="28"/>
          <w:lang w:bidi="fa-IR"/>
        </w:rPr>
        <w:t>7/378/578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 پیگیری یک پیوند جاسازی شده یافت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تمکین از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مانع برداشت بسیار مرتبط داده هایی می شود که برای روبات های موتورهای جست وجو، غیر ضروری اما برای روبات آرشیوسازی ما بسیار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مواقع، پروتکل حذف روبات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دسترسی ما به کل یک سایت جلوگیری می کرد بیش از </w:t>
      </w:r>
      <w:r>
        <w:rPr>
          <w:rFonts w:eastAsia="IRNazanin" w:cs="IRNazanin"/>
          <w:color w:val="111111"/>
          <w:sz w:val="28"/>
          <w:szCs w:val="28"/>
          <w:lang w:bidi="fa-IR"/>
        </w:rPr>
        <w:t>150/000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به عنوان هسته هایی که به وسیله </w:t>
      </w:r>
      <w:r>
        <w:rPr>
          <w:rFonts w:eastAsia="Times New Roman" w:cs="Times New Roman" w:ascii="Times New Roman" w:hAnsi="Times New Roman"/>
          <w:color w:val="111111"/>
          <w:sz w:val="28"/>
          <w:szCs w:val="28"/>
          <w:lang w:val="en-US" w:bidi="en-US"/>
        </w:rPr>
        <w:t>robots.txt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محافظت می شدند به کار رفتند</w:t>
      </w:r>
      <w:r>
        <w:rPr>
          <w:rFonts w:eastAsia="IRNazanin" w:cs="IRNazanin"/>
          <w:color w:val="111111"/>
          <w:sz w:val="28"/>
          <w:szCs w:val="28"/>
          <w:rtl w:val="true"/>
          <w:lang w:bidi="fa-IR"/>
        </w:rPr>
        <w:t>.</w:t>
      </w:r>
    </w:p>
    <w:p>
      <w:pPr>
        <w:pStyle w:val="Heading4"/>
        <w:numPr>
          <w:ilvl w:val="3"/>
          <w:numId w:val="1"/>
        </w:numPr>
        <w:rPr/>
      </w:pPr>
      <w:bookmarkStart w:id="750" w:name="__RefHeading___Toc17379147_2142443653"/>
      <w:bookmarkStart w:id="751" w:name="_Toc282"/>
      <w:bookmarkEnd w:id="750"/>
      <w:r>
        <w:rPr/>
        <w:t>6.4</w:t>
      </w:r>
      <w:r>
        <w:rPr>
          <w:rtl w:val="true"/>
        </w:rPr>
        <w:t>عمق خزش</w:t>
      </w:r>
      <w:bookmarkEnd w:id="751"/>
    </w:p>
    <w:p>
      <w:pPr>
        <w:pStyle w:val="BookText"/>
        <w:rPr/>
      </w:pPr>
      <w:r>
        <w:rPr>
          <w:rFonts w:ascii="IRNazanin" w:hAnsi="IRNazanin" w:eastAsia="IRNazanin"/>
          <w:color w:val="111111"/>
          <w:sz w:val="28"/>
          <w:sz w:val="28"/>
          <w:szCs w:val="28"/>
          <w:rtl w:val="true"/>
          <w:lang w:bidi="fa-IR"/>
        </w:rPr>
        <w:t>برای تعیین عمق خزش، ممکن است تعداد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ها برای هر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محاسبه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436"/>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ها برای هر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خزش فراگیر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دامنه های برداشت شده شامل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یا کم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 تواند به سب عدم دسترسی به سرور دائمی در طول خزش باشد با وجود این ما چندین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دادیم یعنی برای کشف آن چه به صورت برخط قابل دسترس بود در یک دو جین نام دامنه با آستانه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کلیک کردیم این آزمایش ها نشان دادند که این وب گاه ها خالی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مالکان آن ها را خریداری کردند تا مطمئن شوند که آن ها استفاده نخواهند شد، اما خودشان هم از آن ها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آن ها برای کشت پیوند استفاده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ارقام با ارقام متعلق به خزش فراگیر قبلی بسیار تفاوت داشتند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ها برای هر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خزش فراگیر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bookmarkStart w:id="752" w:name="pg15998_254078"/>
    </w:p>
    <w:p>
      <w:pPr>
        <w:pStyle w:val="BookText"/>
        <w:rPr/>
      </w:pPr>
      <w:bookmarkEnd w:id="752"/>
      <w:r>
        <w:rPr>
          <w:rFonts w:ascii="IRNazanin" w:hAnsi="IRNazanin" w:eastAsia="IRNazanin"/>
          <w:color w:val="111111"/>
          <w:sz w:val="28"/>
          <w:sz w:val="28"/>
          <w:szCs w:val="28"/>
          <w:rtl w:val="true"/>
          <w:lang w:bidi="fa-IR"/>
        </w:rPr>
        <w:t xml:space="preserve">سه تفاوت عمده میان سال های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عمق دامنه های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دامنه های بسیار زیاد تقریباً خالی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توانست ناشی از افزایش اندازه فهرست هسته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دامنه ها در جایی که بیش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آر ال آرشیو شده بود میان دو خزش به 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شدند این امر پیامد محدود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بود؛ همچنین شاید به خاطر 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ازای هر دامنه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های چندین میزبانه باز نمون نمی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این رویکرد خزش عمیق تر تعداد بیش تر دامنه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را اجازه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ارقام تحت تأثیر تله های روبات ،باشند اما در حال حاضر نمی دانیم با کدام پسوند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کنترل کیفیت ها، بیش از همه کنترل بصری وب گاه های شخصی برای تخمین این ارقام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ارقام از دید قانون واسپاری فرانسه و اهداف اولیه این ،خزش، رضایت بخش به نظر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تضمین اینکه همه وب گاه های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موجود در مجموعه وظیفه سنگین برداشت وب گاه های کوچک و متوسط شاید به بهای وب گاه های بزرگ تر را داشته باشند</w:t>
      </w:r>
    </w:p>
    <w:p>
      <w:pPr>
        <w:pStyle w:val="Heading4"/>
        <w:numPr>
          <w:ilvl w:val="3"/>
          <w:numId w:val="1"/>
        </w:numPr>
        <w:rPr/>
      </w:pPr>
      <w:bookmarkStart w:id="753" w:name="__RefHeading___Toc17379149_2142443653"/>
      <w:bookmarkStart w:id="754" w:name="_Toc283"/>
      <w:bookmarkEnd w:id="753"/>
      <w:r>
        <w:rPr/>
        <w:t>7.4</w:t>
      </w:r>
      <w:r>
        <w:rPr>
          <w:rtl w:val="true"/>
        </w:rPr>
        <w:t>.</w:t>
      </w:r>
      <w:r>
        <w:rPr>
          <w:rtl w:val="true"/>
        </w:rPr>
        <w:t>وب گاه های بزرگ</w:t>
      </w:r>
      <w:bookmarkEnd w:id="754"/>
    </w:p>
    <w:p>
      <w:pPr>
        <w:pStyle w:val="BookText"/>
        <w:rPr/>
      </w:pPr>
      <w:r>
        <w:rPr>
          <w:rFonts w:ascii="IRNazanin" w:hAnsi="IRNazanin" w:eastAsia="IRNazanin"/>
          <w:color w:val="111111"/>
          <w:sz w:val="28"/>
          <w:sz w:val="28"/>
          <w:szCs w:val="28"/>
          <w:rtl w:val="true"/>
          <w:lang w:bidi="fa-IR"/>
        </w:rPr>
        <w:t>برای پالایش تحلیل عمق وب گاه ممکن است بر بزرگترین وب گاه ها تمرکز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بررسی علت چرایی بیش تر خزش شدن این وب گاه ها نسبت به دیگران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دلیل است که آن ها نسبت به دیگران بیش تر برخط هستند؟</w:t>
      </w:r>
    </w:p>
    <w:p>
      <w:pPr>
        <w:pStyle w:val="BookText"/>
        <w:rPr/>
      </w:pPr>
      <w:r>
        <w:rPr>
          <w:rFonts w:ascii="IRNazanin" w:hAnsi="IRNazanin" w:eastAsia="IRNazanin"/>
          <w:color w:val="111111"/>
          <w:sz w:val="28"/>
          <w:sz w:val="28"/>
          <w:szCs w:val="28"/>
          <w:rtl w:val="true"/>
          <w:lang w:bidi="fa-IR"/>
        </w:rPr>
        <w:t xml:space="preserve">اطلاعات مختلفی از نمایه خزش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ایکس</w:t>
      </w:r>
      <w:r>
        <w:rPr>
          <w:rFonts w:eastAsia="IRNazanin" w:cs="IRNazanin"/>
          <w:color w:val="111111"/>
          <w:sz w:val="28"/>
          <w:szCs w:val="28"/>
          <w:rtl w:val="true"/>
          <w:lang w:bidi="fa-IR"/>
        </w:rPr>
        <w:t xml:space="preserve">) </w:t>
      </w:r>
      <w:r>
        <w:rPr>
          <w:rStyle w:val="FootnoteAnchor"/>
          <w:rtl w:val="true"/>
        </w:rPr>
        <w:footnoteReference w:id="504"/>
      </w:r>
      <w:r>
        <w:rPr>
          <w:rFonts w:ascii="IRNazanin" w:hAnsi="IRNazanin" w:eastAsia="IRNazanin"/>
          <w:color w:val="111111"/>
          <w:sz w:val="28"/>
          <w:sz w:val="28"/>
          <w:szCs w:val="28"/>
          <w:rtl w:val="true"/>
          <w:lang w:bidi="fa-IR"/>
        </w:rPr>
        <w:t>اخذ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فهرست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بزرگ در سال های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w:t>
      </w:r>
    </w:p>
    <w:p>
      <w:pPr>
        <w:pStyle w:val="Heading4"/>
        <w:numPr>
          <w:ilvl w:val="3"/>
          <w:numId w:val="1"/>
        </w:numPr>
        <w:rPr/>
      </w:pPr>
      <w:bookmarkStart w:id="755" w:name="__RefHeading___Toc17379151_2142443653"/>
      <w:bookmarkStart w:id="756" w:name="_Toc284"/>
      <w:bookmarkEnd w:id="755"/>
      <w:r>
        <w:rPr/>
        <w:t>1.7.4</w:t>
      </w:r>
      <w:r>
        <w:rPr>
          <w:rtl w:val="true"/>
        </w:rPr>
        <w:t>.</w:t>
      </w:r>
      <w:r>
        <w:rPr>
          <w:rtl w:val="true"/>
        </w:rPr>
        <w:t>دامنه ها</w:t>
      </w:r>
      <w:bookmarkEnd w:id="756"/>
    </w:p>
    <w:p>
      <w:pPr>
        <w:pStyle w:val="BookText"/>
        <w:rPr/>
      </w:pPr>
      <w:r>
        <w:rPr>
          <w:rFonts w:ascii="IRNazanin" w:hAnsi="IRNazanin" w:eastAsia="IRNazanin"/>
          <w:color w:val="111111"/>
          <w:sz w:val="28"/>
          <w:sz w:val="28"/>
          <w:szCs w:val="28"/>
          <w:rtl w:val="true"/>
          <w:lang w:bidi="fa-IR"/>
        </w:rPr>
        <w:t xml:space="preserve">از این گذشته میان مجموعه های مختلف تناقص های زیادی وجود دارد نخستین تناقض، اندازه دامنه های بزرگ است تنها سه دامنه دارای بیش از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 آر ال در مجموعه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در مجموعه </w:t>
      </w:r>
      <w:r>
        <w:rPr>
          <w:rFonts w:eastAsia="IRNazanin" w:cs="IRNazanin"/>
          <w:color w:val="111111"/>
          <w:sz w:val="28"/>
          <w:szCs w:val="28"/>
          <w:lang w:bidi="fa-IR"/>
        </w:rPr>
        <w:t>2006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بخش قبلی ارقام متفاوتی را دیدیم و می توانیم با همان دلایل این ارقام را توصیف کنیم ،هم چنین محتوای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بزرگ نخست فهرست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بزرگ نخست مربوط به خزش گرهای فراگیر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وضعیتی معادل آن در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اند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بزرگ ترین وبگاه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free.fr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دارای بیش از هفت میلیون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بود،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bookmarkStart w:id="757" w:name="pg15998_254079"/>
    </w:p>
    <w:p>
      <w:pPr>
        <w:pStyle w:val="BookText"/>
        <w:rPr/>
      </w:pPr>
      <w:bookmarkEnd w:id="757"/>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440"/>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4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دامنه بزرگ اول، از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به علت انجام تنظیمات خاص در مجموعه </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 xml:space="preserve">، بالاترین رتبه دامنه ها تقریباً مربوط به دامنه های سطح دوم است از سوی دیگر در خزش های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 xml:space="preserve">، دو نوع وبگاه کشف شد سکو هایی با میزبانی و بنوشت ها و وب گاه های شخصی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free.fr, sportblog.ir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رویکرد به ازای هر میزبان پشتیبانی شده اند و وب گاه های تجاری با آگهی در صفحه های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promovacances 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آژانس مسافرتی برخط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فراگیر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چند وب گاه دانشگاهی را نشان می دهد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دانشگاهی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بزرگ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Times New Roman" w:cs="Times New Roman" w:ascii="Times New Roman" w:hAnsi="Times New Roman"/>
          <w:color w:val="111111"/>
          <w:sz w:val="28"/>
          <w:szCs w:val="28"/>
          <w:lang w:val="en-US" w:bidi="en-US"/>
        </w:rPr>
        <w:t>jussien.fr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cnrs.fr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های بعد این وب گاه ها تقریباً در فهرست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وبگاه بزرگ اول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 گسترده وب گاه های تجاری توصیف کننده تعداد دامنه های سطح بالای عمومی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بزرگ اول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برای مجموعه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به این ترتیب، توصیف مجموعه منعکس کننده وب فرانسه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عمدتاً فضایی برای تجارت، خدمات و روابط اجتماعی</w:t>
      </w:r>
    </w:p>
    <w:p>
      <w:pPr>
        <w:pStyle w:val="Heading4"/>
        <w:numPr>
          <w:ilvl w:val="3"/>
          <w:numId w:val="1"/>
        </w:numPr>
        <w:rPr/>
      </w:pPr>
      <w:bookmarkStart w:id="758" w:name="__RefHeading___Toc17379153_2142443653"/>
      <w:bookmarkStart w:id="759" w:name="_Toc285"/>
      <w:bookmarkEnd w:id="758"/>
      <w:r>
        <w:rPr/>
        <w:t>2.7.4</w:t>
      </w:r>
      <w:r>
        <w:rPr>
          <w:rtl w:val="true"/>
        </w:rPr>
        <w:t>.</w:t>
      </w:r>
      <w:r>
        <w:rPr>
          <w:rtl w:val="true"/>
        </w:rPr>
        <w:t>دامنه های سطح دوم</w:t>
      </w:r>
      <w:bookmarkEnd w:id="759"/>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دامنه های سطح دوم از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bookmarkStart w:id="760" w:name="pg15998_254080"/>
    </w:p>
    <w:p>
      <w:pPr>
        <w:pStyle w:val="BookText"/>
        <w:rPr/>
      </w:pPr>
      <w:bookmarkEnd w:id="760"/>
      <w:r>
        <w:rPr>
          <w:rFonts w:ascii="IRNazanin" w:hAnsi="IRNazanin" w:eastAsia="IRNazanin"/>
          <w:color w:val="111111"/>
          <w:sz w:val="28"/>
          <w:sz w:val="28"/>
          <w:szCs w:val="28"/>
          <w:rtl w:val="true"/>
          <w:lang w:bidi="fa-IR"/>
        </w:rPr>
        <w:t xml:space="preserve">توجه خاص به دامنه های سطح دوم در طول برداشت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کتابخانه ملی فرانسه خزش مقادیر داده اندکی پایین تر را نسبت به مشابه آن ها در برداشت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استثنا دامنه سطح دوم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gou.fr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از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به </w:t>
      </w:r>
      <w:r>
        <w:rPr>
          <w:rFonts w:eastAsia="IRNazanin" w:cs="IRNazanin"/>
          <w:color w:val="111111"/>
          <w:sz w:val="28"/>
          <w:szCs w:val="28"/>
          <w:lang w:bidi="fa-IR"/>
        </w:rPr>
        <w:t>500,000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سقوط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راه برای توصیف این رقم کاربرد مشترک دامنه های سطح سوم و حتی چهارم در وب گاه های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 rhone.pref.gouv.fr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www.auvergne.culture.gouv.fr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بر فایل های ویدئویی مجموعه بهتری از وب گاه های پخش ویدئویی </w:t>
      </w:r>
      <w:r>
        <w:rPr>
          <w:rStyle w:val="FootnoteAnchor"/>
          <w:rtl w:val="true"/>
        </w:rPr>
        <w:footnoteReference w:id="505"/>
      </w:r>
      <w:r>
        <w:rPr>
          <w:rFonts w:ascii="IRNazanin" w:hAnsi="IRNazanin" w:eastAsia="IRNazanin"/>
          <w:color w:val="111111"/>
          <w:sz w:val="28"/>
          <w:sz w:val="28"/>
          <w:szCs w:val="28"/>
          <w:rtl w:val="true"/>
          <w:lang w:bidi="fa-IR"/>
        </w:rPr>
        <w:t xml:space="preserve">به بار آورد دیلی موشن </w:t>
      </w:r>
      <w:r>
        <w:rPr>
          <w:rStyle w:val="FootnoteAnchor"/>
        </w:rPr>
        <w:footnoteReference w:id="506"/>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پر رتبه ترین ها دامنه ها را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تنها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در این دامنه برداشت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فایل های گردآوری شده در یوتیوپ دوبرابر شدند</w:t>
      </w:r>
      <w:r>
        <w:rPr>
          <w:rFonts w:eastAsia="IRNazanin" w:cs="IRNazanin"/>
          <w:color w:val="111111"/>
          <w:sz w:val="28"/>
          <w:szCs w:val="28"/>
          <w:rtl w:val="true"/>
          <w:lang w:bidi="fa-IR"/>
        </w:rPr>
        <w:t>.</w:t>
      </w:r>
    </w:p>
    <w:p>
      <w:pPr>
        <w:pStyle w:val="Heading4"/>
        <w:numPr>
          <w:ilvl w:val="3"/>
          <w:numId w:val="1"/>
        </w:numPr>
        <w:rPr/>
      </w:pPr>
      <w:bookmarkStart w:id="761" w:name="__RefHeading___Toc17379155_2142443653"/>
      <w:bookmarkStart w:id="762" w:name="_Toc286"/>
      <w:bookmarkEnd w:id="761"/>
      <w:r>
        <w:rPr/>
        <w:t>5</w:t>
      </w:r>
      <w:r>
        <w:rPr>
          <w:rtl w:val="true"/>
        </w:rPr>
        <w:t>.</w:t>
      </w:r>
      <w:r>
        <w:rPr>
          <w:rtl w:val="true"/>
        </w:rPr>
        <w:t>نتیجه گیری</w:t>
      </w:r>
      <w:bookmarkEnd w:id="762"/>
    </w:p>
    <w:p>
      <w:pPr>
        <w:pStyle w:val="BookText"/>
        <w:rPr/>
      </w:pPr>
      <w:r>
        <w:rPr>
          <w:rFonts w:ascii="IRNazanin" w:hAnsi="IRNazanin" w:eastAsia="IRNazanin"/>
          <w:color w:val="111111"/>
          <w:sz w:val="28"/>
          <w:sz w:val="28"/>
          <w:szCs w:val="28"/>
          <w:rtl w:val="true"/>
          <w:lang w:bidi="fa-IR"/>
        </w:rPr>
        <w:t>برای برادشت دامنه ملی فقط یک 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های فنی متفاوتی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و حین خزش، و حتی بعد از حذف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را شکل می دهند سیاست مجموعه سازی حتی در مقیاس وسیع اعمال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یک ،خزش دامنه بر طبق قانون و اهداف ،آن شناسایی این انتخاب ها و تخمین پیامد های آن ها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سنتی در رسالت قانون و اسپاری برای تصمیم گیری درباره مرتبط بودن سند به حوزه ،مجموعه سه معیار به کار می رفته است باید با قالبی ،خاص قابل دسترس مردم و داخل مرزهای سرزمین فرانسه موجود باشد، همه این ها باید ویژگی های جدید وب را پذیرفته باشند و باید هنگام انجام خزش فراگیر به حساب آمده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برداشت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توصیف می کند در واقع این امر برآورده نمی شود اگر تصور کنیم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وب گاه های فرانسوی خارج از </w:t>
      </w:r>
      <w:r>
        <w:rPr>
          <w:rFonts w:eastAsia="Times New Roman" w:cs="Times New Roman" w:ascii="Times New Roman" w:hAnsi="Times New Roman"/>
          <w:color w:val="111111"/>
          <w:sz w:val="28"/>
          <w:szCs w:val="28"/>
          <w:lang w:val="en-US" w:bidi="en-US"/>
        </w:rPr>
        <w:t>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هستند اما در حال حاضر تأکید بر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انتخاب واقع گرایانه و اقتصادی است همه محتوای فرانسه در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موجود نیست، اما هر چیزی که در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متعلق به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تأکید قابل انعطاف است زیرا روبات اجازه دارد از تغییر مسیرهای </w:t>
      </w:r>
      <w:r>
        <w:rPr>
          <w:rFonts w:eastAsia="Times New Roman" w:cs="Times New Roman" w:ascii="Times New Roman" w:hAnsi="Times New Roman"/>
          <w:color w:val="111111"/>
          <w:sz w:val="28"/>
          <w:szCs w:val="28"/>
          <w:lang w:val="en-US" w:bidi="en-US"/>
        </w:rPr>
        <w:t>fir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دیگر دامنه ها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سرعت با ساده کردن قوانین ویژه این دامنه در حال توسعه است و امید می رود به زودی بخش بزرگ تری از دامنه فرانسه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می رود این خواسته با قوانین </w:t>
      </w:r>
      <w:r>
        <w:rPr>
          <w:rFonts w:eastAsia="Times New Roman" w:cs="Times New Roman" w:ascii="Times New Roman" w:hAnsi="Times New Roman"/>
          <w:color w:val="111111"/>
          <w:sz w:val="28"/>
          <w:szCs w:val="28"/>
          <w:lang w:val="en-US" w:bidi="en-US"/>
        </w:rPr>
        <w:t>CCTLD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جدید مربوط به </w:t>
      </w:r>
      <w:r>
        <w:rPr>
          <w:rFonts w:eastAsia="Times New Roman" w:cs="Times New Roman" w:ascii="Times New Roman" w:hAnsi="Times New Roman"/>
          <w:color w:val="111111"/>
          <w:sz w:val="28"/>
          <w:szCs w:val="28"/>
          <w:lang w:val="en-US" w:bidi="en-US"/>
        </w:rPr>
        <w:t>ICANN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متوقف نگردد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تأکید بر تأکید بر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آسان است زیرا مطمئن هستیم به لطف موافقت نامه با آفنیک، قادر به برداشت همه جانبه این دامنه سطح بالا هستیم این راه کاری است که با دومین اصل مهم قانون واسپاری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کل تولید فرهنگی کشور هر آن چه به محض قرار گرفتن در دسترس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تعداد بسیار زیاد هسته آغاز کردن ضمانتی است برای فراموش نکردن وب گاه های با پیوند کمتر یا نامشهور </w:t>
      </w:r>
    </w:p>
    <w:p>
      <w:pPr>
        <w:pStyle w:val="BookText"/>
        <w:rPr/>
      </w:pPr>
      <w:r>
        <w:rPr>
          <w:rFonts w:ascii="IRNazanin" w:hAnsi="IRNazanin" w:eastAsia="IRNazanin"/>
          <w:color w:val="111111"/>
          <w:sz w:val="28"/>
          <w:sz w:val="28"/>
          <w:szCs w:val="28"/>
          <w:rtl w:val="true"/>
          <w:lang w:bidi="fa-IR"/>
        </w:rPr>
        <w:t xml:space="preserve">این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تبعیض آمیزانه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ویژگی دیگر قانون واسپاری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به گردآوردن تمام قالب های انتشاراتی در حال ظهور ناسازگار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قالب های مختلفی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تصویر، صدا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ویدئو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آرشیوسازی وب دیگر رفتار متفاوت با آن ها قابل تصور نیست زیرا این قالب ها به عناصری در شبکه ای یکسان پیوند یافته اند با وجود ،این در صورت ضرورت می توان به راه حل های مناسبی برای انواع مختلف رسانه دست یافت گردآوری نمایه سازی، حفاظت و دستیابی به فایل های متنی و دیداری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شنیداری یا تعاملی همواره به مسائل یکسانی ختم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پرسش هایی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دشوار است که بگوییم، در حال حاضر، برای کسب تصویری جامع از وب فرانسه آیا رویکرد تأکید تنها بر دامنه ها بهتر از نگهداری به ازای هر میزبان به طور جداگانه است لازم است تحلیل بیشتری برای پاسخ به این سؤال انجام شود و کتابخانه ملی فرانسه، به شنیدن گزارش های بین المللی درباره این موضوع بسیار علاقه دارد سرانجام، مسئله، چگونگی تعریف یک وبگاه است زیرا این هویت هوشمند اغلب با میزبانی فنی سازگار نیست اگر وب گاه را به عنوان دامنه تعریف کنیم، رویکرد به ازای هر دامنه باید پذیرفته شود، زیرا به خزش بهتر وب گاه های کوچک یا متوسط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وبگاه را به عنوان هویتی فکری ایجاد شده توسط یک نویسنده یا یک ویراستار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یا چند شخص یک مؤسسه عمومی یا 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کنیم سایت و دامنه دیگر با هم سازگار نیستد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تعداد یا حتی حجم عظیمی از وب گاه ها می توانند تحت یک نام دامنه میزبانی شوند، همچون و بنوشت های میزبانی شده در سکوهای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سایت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مرتبط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راه کاری که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کردیم بازنمون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مثال، صفحه های شخصی فراوانی، به کل، از </w:t>
      </w:r>
      <w:r>
        <w:rPr>
          <w:rFonts w:eastAsia="Times New Roman" w:cs="Times New Roman" w:ascii="Times New Roman" w:hAnsi="Times New Roman"/>
          <w:color w:val="111111"/>
          <w:sz w:val="28"/>
          <w:szCs w:val="28"/>
          <w:lang w:val="en-US" w:bidi="en-US"/>
        </w:rPr>
        <w:t>free.fr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شدند اما یک سال بعد ناپدید شدند برای اجتناب از این مسئله، در خزش های فراگیر آینده به کارگیری رویکردی خاص برای بسیاری از سکوهای عمومی برای میزبانی کردن برخی وب گاه ها یا وب نوشت های شخصی امکان پذیر است زیرا متوجه سکوهای پخش ویدئو در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تصمیم ها نشان دهنده اصلاحاتی است که می توانست هدف خز شگر هریتریکس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های بهتر برای تجزیه و برداشت قالب های پیچیده ،فایل یکی از مسائل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نقطه نظر هریتریکس پیش از این خود را بسیار پیکربندی شده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چارچوب پروژه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خزشگر هوشمند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،تاکنون سه ویژگی ،دیگر توسط </w:t>
      </w:r>
      <w:r>
        <w:rPr>
          <w:rFonts w:eastAsia="Times New Roman" w:cs="Times New Roman" w:ascii="Times New Roman" w:hAnsi="Times New Roman"/>
          <w:color w:val="111111"/>
          <w:sz w:val="28"/>
          <w:szCs w:val="28"/>
          <w:lang w:val="en-US" w:bidi="en-US"/>
        </w:rPr>
        <w:t>IA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IIPC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کنگره کتابخانه ،بریتانیا و کتابخانه ملی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هدف شان توسعه روبات هریتریکس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 است نخستین ،آن ها اجتناب از برداشت محتوایی است که از زمان آخرین خزش تغییری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کاهش تکرار به صرفه جویی در تخمین منابع و ذخیره سازی آن ها و بنابراین به خزش عمیق تر وب گاه ها منجر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ویژگی، دادن مجوز به روبات برای اولویت بندی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داخل 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تلفیق رویکرد تمام گزینشی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خزش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 کارگیری قابلیت های کنترل خزش خودکار بهینه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توسعه، شناسایی خودکار بسامد تغییر وب گاه ها نیز به روبات اجازه شناسایی سایت هایی که باید به آن ها توجه خاصی مبذول شود،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طور مثال این امر باعث می شود تاریخ ها و بسامدهای خزش فراگیر را انتخاب کنیم، یا خزش های کانونی را در سایت های پر تغییر اجرا کنیم </w:t>
      </w:r>
      <w:bookmarkStart w:id="763" w:name="pg15998_254082"/>
    </w:p>
    <w:p>
      <w:pPr>
        <w:pStyle w:val="BookText"/>
        <w:rPr/>
      </w:pPr>
      <w:bookmarkEnd w:id="763"/>
      <w:r>
        <w:rPr>
          <w:rFonts w:ascii="IRNazanin" w:hAnsi="IRNazanin" w:eastAsia="IRNazanin"/>
          <w:color w:val="111111"/>
          <w:sz w:val="28"/>
          <w:sz w:val="28"/>
          <w:szCs w:val="28"/>
          <w:rtl w:val="true"/>
          <w:lang w:bidi="fa-IR"/>
        </w:rPr>
        <w:t xml:space="preserve">در حقیقت اگر قرار است خزش های فراگیر با عمقی متوسط هر وب گاهی را یک یا دوبار در سال برداشت کنند باید هدف از خزش های کانونی را چنین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کنیم خزش های کانونی باید از ابتدا قصد شان آرشیو وب گاه های بزرگ و عمیق باشد؛ نه وب گاه های فرانسوی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وب گاه های پرتغییر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 آن ها به بهترین شکل ممکن زیرا حتی خزش های کانونی اغلب برای برداشت کامل وب گاه های عظیم و گردآوری اسناد موجود در وب پنهان کافی نیستند با وجود این باید به خاطر داشته باشیم که تهیه تصاویر تنها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اقتصادی ترین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حافظه دیجیتال فرانسه است و اتخاذ هر تصمیم در این موضوع در سایر راه های آرشیوسازی در راهبرد تلفیقی باید به حساب آیند</w:t>
      </w:r>
      <w:r>
        <w:rPr>
          <w:rFonts w:eastAsia="IRNazanin" w:cs="IRNazanin"/>
          <w:color w:val="111111"/>
          <w:sz w:val="28"/>
          <w:szCs w:val="28"/>
          <w:rtl w:val="true"/>
          <w:lang w:bidi="fa-IR"/>
        </w:rPr>
        <w:t>.</w:t>
      </w:r>
    </w:p>
    <w:p>
      <w:pPr>
        <w:pStyle w:val="Heading4"/>
        <w:numPr>
          <w:ilvl w:val="3"/>
          <w:numId w:val="1"/>
        </w:numPr>
        <w:rPr/>
      </w:pPr>
      <w:bookmarkStart w:id="764" w:name="__RefHeading___Toc17379157_2142443653"/>
      <w:bookmarkStart w:id="765" w:name="_Toc287"/>
      <w:bookmarkEnd w:id="764"/>
      <w:r>
        <w:rPr>
          <w:rtl w:val="true"/>
        </w:rPr>
        <w:t>تشکر و قدردانی</w:t>
      </w:r>
      <w:bookmarkEnd w:id="765"/>
    </w:p>
    <w:p>
      <w:pPr>
        <w:pStyle w:val="BookText"/>
        <w:rPr/>
      </w:pPr>
      <w:r>
        <w:rPr>
          <w:rFonts w:ascii="IRNazanin" w:hAnsi="IRNazanin" w:eastAsia="IRNazanin"/>
          <w:color w:val="111111"/>
          <w:sz w:val="28"/>
          <w:sz w:val="28"/>
          <w:szCs w:val="28"/>
          <w:rtl w:val="true"/>
          <w:lang w:bidi="fa-IR"/>
        </w:rPr>
        <w:t xml:space="preserve">مایلیم از کریس کارپنتر </w:t>
      </w:r>
      <w:r>
        <w:rPr>
          <w:rStyle w:val="FootnoteAnchor"/>
          <w:rtl w:val="true"/>
        </w:rPr>
        <w:footnoteReference w:id="507"/>
      </w:r>
      <w:r>
        <w:rPr>
          <w:rFonts w:ascii="IRNazanin" w:hAnsi="IRNazanin" w:eastAsia="IRNazanin"/>
          <w:color w:val="111111"/>
          <w:sz w:val="28"/>
          <w:sz w:val="28"/>
          <w:szCs w:val="28"/>
          <w:rtl w:val="true"/>
          <w:lang w:bidi="fa-IR"/>
        </w:rPr>
        <w:t xml:space="preserve">و تیم آرشیو ،اینترنت به عنوان همکار ما در این چهار سال پایانی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قدردانی کنیم به ویژه ایگور رانیتوویک </w:t>
      </w:r>
      <w:r>
        <w:rPr>
          <w:rStyle w:val="FootnoteAnchor"/>
          <w:rtl w:val="true"/>
        </w:rPr>
        <w:footnoteReference w:id="508"/>
      </w:r>
      <w:r>
        <w:rPr>
          <w:rFonts w:ascii="IRNazanin" w:hAnsi="IRNazanin" w:eastAsia="IRNazanin"/>
          <w:color w:val="111111"/>
          <w:sz w:val="28"/>
          <w:sz w:val="28"/>
          <w:szCs w:val="28"/>
          <w:rtl w:val="true"/>
          <w:lang w:bidi="fa-IR"/>
        </w:rPr>
        <w:t xml:space="preserve">که بر تمام خزش های </w:t>
      </w:r>
      <w:r>
        <w:rPr>
          <w:rFonts w:eastAsia="Times New Roman" w:cs="Times New Roman" w:ascii="Times New Roman" w:hAnsi="Times New Roman"/>
          <w:color w:val="111111"/>
          <w:sz w:val="28"/>
          <w:szCs w:val="28"/>
          <w:lang w:val="en-US" w:bidi="en-US"/>
        </w:rPr>
        <w:t>BNF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مربوط به سال های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داشت همراه با جان لی </w:t>
      </w:r>
      <w:r>
        <w:rPr>
          <w:rStyle w:val="FootnoteAnchor"/>
          <w:rtl w:val="true"/>
        </w:rPr>
        <w:footnoteReference w:id="509"/>
      </w:r>
      <w:r>
        <w:rPr>
          <w:rFonts w:ascii="IRNazanin" w:hAnsi="IRNazanin" w:eastAsia="IRNazanin"/>
          <w:color w:val="111111"/>
          <w:sz w:val="28"/>
          <w:sz w:val="28"/>
          <w:szCs w:val="28"/>
          <w:rtl w:val="true"/>
          <w:lang w:bidi="fa-IR"/>
        </w:rPr>
        <w:t xml:space="preserve">، برد تافل </w:t>
      </w:r>
      <w:r>
        <w:rPr>
          <w:rStyle w:val="FootnoteAnchor"/>
          <w:rtl w:val="true"/>
        </w:rPr>
        <w:footnoteReference w:id="510"/>
      </w:r>
      <w:r>
        <w:rPr>
          <w:rFonts w:ascii="IRNazanin" w:hAnsi="IRNazanin" w:eastAsia="IRNazanin"/>
          <w:color w:val="111111"/>
          <w:sz w:val="28"/>
          <w:sz w:val="28"/>
          <w:szCs w:val="28"/>
          <w:rtl w:val="true"/>
          <w:lang w:bidi="fa-IR"/>
        </w:rPr>
        <w:t xml:space="preserve">و میخائیل ماگین </w:t>
      </w:r>
      <w:r>
        <w:rPr>
          <w:rStyle w:val="FootnoteAnchor"/>
          <w:rtl w:val="true"/>
        </w:rPr>
        <w:footnoteReference w:id="511"/>
      </w:r>
      <w:r>
        <w:rPr>
          <w:rFonts w:ascii="IRNazanin" w:hAnsi="IRNazanin" w:eastAsia="IRNazanin"/>
          <w:color w:val="111111"/>
          <w:sz w:val="28"/>
          <w:sz w:val="28"/>
          <w:szCs w:val="28"/>
          <w:rtl w:val="true"/>
          <w:lang w:bidi="fa-IR"/>
        </w:rPr>
        <w:t>که کمک کردند قفسه ها را نصب کنیم و قالب های نوین مجموعه را در پاریس و سان فراسیسکو تحلیل نماییم</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سپاس بسیار از مارالیو چوونیک </w:t>
      </w:r>
      <w:r>
        <w:rPr>
          <w:rStyle w:val="FootnoteAnchor"/>
          <w:rtl w:val="true"/>
        </w:rPr>
        <w:footnoteReference w:id="512"/>
      </w:r>
      <w:r>
        <w:rPr>
          <w:rFonts w:ascii="IRNazanin" w:hAnsi="IRNazanin" w:eastAsia="IRNazanin"/>
          <w:color w:val="111111"/>
          <w:sz w:val="28"/>
          <w:sz w:val="28"/>
          <w:szCs w:val="28"/>
          <w:rtl w:val="true"/>
          <w:lang w:bidi="fa-IR"/>
        </w:rPr>
        <w:t xml:space="preserve">برای دقت در ویرایش داریم سرانجام، مراتب سپاس مان را به گیلداس ایلین </w:t>
      </w:r>
      <w:r>
        <w:rPr>
          <w:rStyle w:val="FootnoteAnchor"/>
          <w:rtl w:val="true"/>
        </w:rPr>
        <w:footnoteReference w:id="513"/>
      </w:r>
      <w:r>
        <w:rPr>
          <w:rFonts w:ascii="IRNazanin" w:hAnsi="IRNazanin" w:eastAsia="IRNazanin"/>
          <w:color w:val="111111"/>
          <w:sz w:val="28"/>
          <w:sz w:val="28"/>
          <w:szCs w:val="28"/>
          <w:rtl w:val="true"/>
          <w:lang w:bidi="fa-IR"/>
        </w:rPr>
        <w:t xml:space="preserve">، رئیس واسپاری دیجیتال به خاطر توصیه ها و حمایت هایش تقدیم می کنیم </w:t>
      </w:r>
      <w:bookmarkStart w:id="766" w:name="pg15998_254083"/>
    </w:p>
    <w:p>
      <w:pPr>
        <w:pStyle w:val="Heading4"/>
        <w:numPr>
          <w:ilvl w:val="3"/>
          <w:numId w:val="1"/>
        </w:numPr>
        <w:rPr/>
      </w:pPr>
      <w:bookmarkStart w:id="767" w:name="__RefHeading___Toc17379159_2142443653"/>
      <w:bookmarkStart w:id="768" w:name="_Toc288"/>
      <w:bookmarkEnd w:id="766"/>
      <w:bookmarkEnd w:id="767"/>
      <w:r>
        <w:rPr>
          <w:rtl w:val="true"/>
        </w:rPr>
        <w:t>منابع</w:t>
      </w:r>
      <w:bookmarkEnd w:id="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Abiteboul, S., Cobena, Masanès, J. and Sedrati, G. 2002. A First Experience in Archiving the French Web. In Proceedings of the Research and advanced technology for digital libraries: 6th European conference (Italy, 2002)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AFNIC. 2007. French Domain Name Industry report. 2007 Edition. AFNIC, Saint Quentin en Yvelines. http://www.afnic.fr/data/actu/public/2007/afnic-frenchdomain- name-report-2007.pdf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Andersen, B. 2005. The DK-domain: in words and figures. Netarkivet.dk, Aarhus, Copenhagen. http://netarchive.dk/publikationer/DFrevy-english.pdf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Ashenfelder, M. 2006. Web Harvesting and Streaming Media. In Proceedings of the 6th International Web Archiving Workshop (Alicante, Spain). http://www.iwaw.net/06/PDF/ iwaw06-proceedings.pdf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Baeza-Yates, R., Castillo, C. and Lopez, V. 2005. Characteristics of the Web of Spain. In Cybermetrics, 9. http://www.catedratelefonica.upf.es/webes/2005/Characteristics Web-Spain.pdf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Baeza-Yates, R., Castillo, C., Marin, M. and Rodriguez, A. 2005. Crawling a country: Better Strategies than BreadthFirst for Web Page Ordering. In Proceedings of the 14th international conference on World Wide Web (Chiba, Japan)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Baly, N. and Sauvin, F. 2006. Archiving Streaming Media on the Web, Proof of concept and Firsts Results. In Proceedings of the 6th International Web Archiving Workshop (Alicante, Spain). http://www.iwaw.net/06/PDF/iwaw06-proceedings.pdf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Brin, S. and Page, L. 1998. The Anatomy of a Large-scale Hypertextual Web Search Engine. In Computer Networks and ISDN Systems, 30 (1-7), 107-117. http://www7.scu. edu.au/programme/fullpapers/1921/com1921.htm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Dailymotion. Dailymotion [Accessed: May 10, 2008]. Partagez vos vidéos. http://www.dailymotion.com</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Gomes, D and Silva, M. Characterizing a National Community Web. ACM Transactions on Internet Technology (volume 5, issue 3), New York, 508-531. http://xldb.fc.ul.pt/ daniel/gomesCharacterizing.pdf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Heritrix. Heritrix Home Page. http://crawler.archive.org [Accessed: May 22, 2008]</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HTTrack. HTTrack Website Copier. http://www.httrack.com [Accessed: April 17, 2008]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IIPC. International internet preservation consortium-welcome. http://www.netpreserve. org. [Accessed: May 24,2008]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Illien, G., Aubry, S., Hafri Y. and Lasfargues, F 2006. Sketching and checking quality for web archives: a first stage report from BnF. Bibliothèque nationale de France, Paris. http://bibnum.bnf.fr/conservation/index.html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Illien, G. 2006. Web archiving at BnF. In International Preservation News, Paris, BnF, 27-34. http://www.ifla.org/VI/4/news/ipnn40.pdf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Kimpton, M., Braggs, M. and Ubois, J. 2006. Year by Year: From an Archive of the Internet to an Archive on the Internet. In Web Archiving, J. Masanès, Ed, Springer, Berlin, Heidelberg,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Koerbin, P. 2005. Report on the crawl and Harvest of the Whole Australian Web Domain Undertaken during June and July 2005. National Library of Australia, Canberra. http:// pandora.nla.gov.au/documents/domain-harvest-report-public.pdf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Koerbin, P. 2008. The Australian Web domain harvests: a preliminary quantitative analysis of the archive data. National Library of Australia, Canberra. http://pandora.nla. gov.au/documents/auscrawls.pdf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Masanès, J. 2002. Towards continuous Web Archiving: First results and an agenda for the future. In D-Lib Magazine, 8 (12).http://www.dlib.org/dlib/december02/masanes/12masanes.html</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Masanès, J. 2006. Selection for Web Archives. In Web Archiving, J. Masanès, Ed, Springer, Berlin, Heidelberg,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Mohr, G., Kimpton, M., Stack, M, and Ranitovic, I. 2004.Introduction to Heritrix, an archival quality Web crawler.Paper presented at the 4th International Web Archiving Workshop (Bath, United Kingdom, 2004). http://www.iwaw.net/04/Mohr.pdf</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Najork, M. and Wiener, J. L. 2001. Breadth-First Search Crawling Yields High-Quality Pages. In: Proceedings of the 10th international conference on World Wide Web. Elsevier Science, Hong Kong, 114-118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Sun, Y. Zhuang Z., Councill I. and Giles C L. 2007 Determining Bias to Search Engines from Robots.txt. In Proceedings of the IEEE/WIC/ACM International Conference on Web Intelligence. IEEE Computer Society Washington, 149-155. http://www.personal. psu.edu/yus115/docs/sun-robotstxtbias. pdf</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Sun, Y. Zhuang Z. and Giles C. L..2007. A large-scale study of robots.txt. In WWW '07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Proceedings of the 16th international conference on World Wide Web, ACM Press, New York 1123-1124. http://www2007.org/posters/poster 1034.pdf</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YouTube. YouTube - Broadcast Yourself. http://www.youtube.com [Accessed: May 15, 2008</w:t>
      </w:r>
      <w:r>
        <w:rPr>
          <w:rFonts w:eastAsia="Times New Roman" w:cs="Times New Roman" w:ascii="Times New Roman" w:hAnsi="Times New Roman"/>
          <w:color w:val="111111"/>
          <w:sz w:val="28"/>
          <w:szCs w:val="28"/>
          <w:rtl w:val="true"/>
          <w:lang w:val="en-US" w:bidi="en-US"/>
        </w:rPr>
        <w:t xml:space="preserve"> </w:t>
      </w:r>
      <w:bookmarkStart w:id="769" w:name="pg15998_254086"/>
    </w:p>
    <w:p>
      <w:pPr>
        <w:pStyle w:val="Heading4"/>
        <w:numPr>
          <w:ilvl w:val="3"/>
          <w:numId w:val="1"/>
        </w:numPr>
        <w:rPr/>
      </w:pPr>
      <w:bookmarkStart w:id="770" w:name="__RefHeading___Toc17379161_2142443653"/>
      <w:bookmarkStart w:id="771" w:name="_Toc289"/>
      <w:bookmarkEnd w:id="769"/>
      <w:bookmarkEnd w:id="770"/>
      <w:r>
        <w:rPr>
          <w:rtl w:val="true"/>
        </w:rPr>
        <w:t>چکیده</w:t>
      </w:r>
      <w:bookmarkEnd w:id="771"/>
    </w:p>
    <w:p>
      <w:pPr>
        <w:pStyle w:val="BookText"/>
        <w:rPr/>
      </w:pPr>
      <w:r>
        <w:rPr>
          <w:rFonts w:ascii="IRNazanin" w:hAnsi="IRNazanin" w:eastAsia="IRNazanin"/>
          <w:color w:val="111111"/>
          <w:sz w:val="28"/>
          <w:sz w:val="28"/>
          <w:szCs w:val="28"/>
          <w:rtl w:val="true"/>
          <w:lang w:bidi="fa-IR"/>
        </w:rPr>
        <w:t xml:space="preserve">مجموعه های کتابخانه ملی فرانسه </w:t>
      </w:r>
      <w:r>
        <w:rPr>
          <w:rStyle w:val="FootnoteAnchor"/>
          <w:rtl w:val="true"/>
        </w:rPr>
        <w:footnoteReference w:id="514"/>
      </w:r>
      <w:r>
        <w:rPr>
          <w:rFonts w:ascii="IRNazanin" w:hAnsi="IRNazanin" w:eastAsia="IRNazanin"/>
          <w:color w:val="111111"/>
          <w:sz w:val="28"/>
          <w:sz w:val="28"/>
          <w:szCs w:val="28"/>
          <w:rtl w:val="true"/>
          <w:lang w:bidi="fa-IR"/>
        </w:rPr>
        <w:t xml:space="preserve">بخشی از میراث ملی هستند و به طور تقریبی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سند از همه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نشریه نسخه های خطی عکس ها، نقشه 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جدید مجموعه با گسترش اینترنت ایجاد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فرانسه در قالبی بین المللی رهنمون های خط مشی، گردش کارها، و ابزارها را توسعه می دهد تا قسمت های مرتبط و معرف بخش فرانسوی اینترنت را جمع آوری کند و حفاظت و دسترسی به آن ها را سازماندهی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آرشیوهای وب حوزه ملی فرانسه به عنوان خدمتی جدید توسعه یافت به عنوان کاربردی جدید عرضه شد و در آوریل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عموم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راهبردهایی بوده است و توسعه می یابد تا کتابداران را درگیر آن کند و آن را در دسترس کاربران نهایی قرار دهد</w:t>
      </w:r>
    </w:p>
    <w:p>
      <w:pPr>
        <w:pStyle w:val="BookText"/>
        <w:rPr/>
      </w:pPr>
      <w:r>
        <w:rPr>
          <w:rFonts w:ascii="IRNazanin" w:hAnsi="IRNazanin" w:eastAsia="IRNazanin"/>
          <w:color w:val="111111"/>
          <w:sz w:val="28"/>
          <w:sz w:val="28"/>
          <w:szCs w:val="28"/>
          <w:rtl w:val="true"/>
          <w:lang w:bidi="fa-IR"/>
        </w:rPr>
        <w:t>این ،مقاله تجربه کتابخانه ملی فرانسه را به ویژه با تمرکز بر این چهار موضوع بررسی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مجموعه آرشیو وب به عنوان مجموعه ای جدید و چالش برانگیز،</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و ابزارهای دسترسی برای کاربران نهایی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و ارقام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راهبردهایی برای ساخت یک انجمن کتابداران و رسیدن به کاربران نهایی</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آرشیوهای ملی آرشیو کردن وب گاه ها، ساختمان مجموعه، کشف منبع، کاربران نهایی، کاربرد، فرانسه </w:t>
      </w:r>
      <w:bookmarkStart w:id="772" w:name="pg15998_254087"/>
    </w:p>
    <w:p>
      <w:pPr>
        <w:pStyle w:val="Heading3"/>
        <w:numPr>
          <w:ilvl w:val="2"/>
          <w:numId w:val="1"/>
        </w:numPr>
        <w:rPr/>
      </w:pPr>
      <w:bookmarkStart w:id="773" w:name="__RefHeading___Toc17379163_2142443653"/>
      <w:bookmarkStart w:id="774" w:name="_Toc290"/>
      <w:bookmarkEnd w:id="772"/>
      <w:bookmarkEnd w:id="773"/>
      <w:r>
        <w:rPr>
          <w:rtl w:val="true"/>
        </w:rPr>
        <w:t>معرفی آرشیوهای وب به عنوان یک خدمت جدید کتابخانه</w:t>
      </w:r>
      <w:r>
        <w:rPr>
          <w:rtl w:val="true"/>
        </w:rPr>
        <w:t xml:space="preserve">: </w:t>
      </w:r>
      <w:r>
        <w:rPr>
          <w:rtl w:val="true"/>
        </w:rPr>
        <w:t>تجربه کتابخانه ملی فرانسه</w:t>
      </w:r>
      <w:bookmarkEnd w:id="774"/>
    </w:p>
    <w:p>
      <w:pPr>
        <w:pStyle w:val="Heading4"/>
        <w:numPr>
          <w:ilvl w:val="3"/>
          <w:numId w:val="1"/>
        </w:numPr>
        <w:rPr/>
      </w:pPr>
      <w:bookmarkStart w:id="775" w:name="__RefHeading___Toc17379165_2142443653"/>
      <w:bookmarkStart w:id="776" w:name="_Toc291"/>
      <w:bookmarkEnd w:id="775"/>
      <w:r>
        <w:rPr>
          <w:rtl w:val="true"/>
        </w:rPr>
        <w:t>اشاره</w:t>
      </w:r>
      <w:bookmarkEnd w:id="776"/>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 اوبری </w:t>
      </w:r>
      <w:r>
        <w:rPr>
          <w:rStyle w:val="FootnoteAnchor"/>
          <w:rtl w:val="true"/>
        </w:rPr>
        <w:footnoteReference w:id="515"/>
      </w:r>
    </w:p>
    <w:p>
      <w:pPr>
        <w:pStyle w:val="BookText"/>
        <w:rPr/>
      </w:pPr>
      <w:r>
        <w:rPr>
          <w:rFonts w:eastAsia="Times New Roman" w:cs="Times New Roman" w:ascii="Times New Roman" w:hAnsi="Times New Roman"/>
          <w:color w:val="111111"/>
          <w:sz w:val="28"/>
          <w:szCs w:val="28"/>
          <w:lang w:val="en-US" w:bidi="en-US"/>
        </w:rPr>
        <w:t>Mauriac, sara.aubry@bnf.fr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تهوّری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ساختمان مجموعه آرشیوهای وب به عنوان مجموعه ای جدید و چالش برانگیز اینترنت نقش مهمی در زندگی های روزانه ما به عهده گرفته است به عنوان مثال، مدیریت الکترونیکی یادگیری الکترونیکی تجارت الکترونیکی انتشارات آنلاین هنرهای دیجیتال بلاگ ها و فضاهای جدید عمومی بحث و گفتگو بسیاری از فعالیت ها تاحدی یا به طور کامل به سمت وب حرکت کرده و تغییر مکان داده و فعالیت های جدیدی ایجاد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با افزایش مستمر و رو به رشد تعداد کاربران اینترنت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امروزه،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تعداد فزاینده وب گاه های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دامنه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نام </w:t>
      </w:r>
      <w:r>
        <w:rPr>
          <w:rFonts w:eastAsia="Times New Roman" w:cs="Times New Roman" w:ascii="Times New Roman" w:hAnsi="Times New Roman"/>
          <w:color w:val="111111"/>
          <w:sz w:val="28"/>
          <w:szCs w:val="28"/>
          <w:lang w:val="en-US" w:bidi="en-US"/>
        </w:rPr>
        <w:t>Top Level Domain or 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ثبت می شود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eastAsia="Times New Roman" w:cs="Times New Roman" w:ascii="Times New Roman" w:hAnsi="Times New Roman"/>
          <w:color w:val="111111"/>
          <w:sz w:val="28"/>
          <w:szCs w:val="28"/>
          <w:lang w:val="en-US" w:bidi="en-US"/>
        </w:rPr>
        <w:t>fr/actu/observatoire [last accessed on 2010-06-15]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حیاتی است که این نوع انتشارات و رسانه ارتباطی را که هنوز تاحدی برای یک کتابخانه ملی جدید است،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وبگاه در موارد زیر متفاوت از دیگر انواع انتشارات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به شکل خاصی همچون یک تکه کاغذ یا یک قطعه موسیقی روی دیسک نیست بلکه وابسته به زیرساخت شبکه ای پیچیده تری است یک وبگاه یک فایل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شبیه پایان نامه های </w:t>
      </w:r>
      <w:bookmarkStart w:id="777" w:name="pg15998_254088"/>
    </w:p>
    <w:p>
      <w:pPr>
        <w:pStyle w:val="BookText"/>
        <w:rPr/>
      </w:pPr>
      <w:bookmarkEnd w:id="777"/>
      <w:r>
        <w:rPr>
          <w:rFonts w:ascii="IRNazanin" w:hAnsi="IRNazanin" w:eastAsia="IRNazanin"/>
          <w:color w:val="111111"/>
          <w:sz w:val="28"/>
          <w:sz w:val="28"/>
          <w:szCs w:val="28"/>
          <w:rtl w:val="true"/>
          <w:lang w:bidi="fa-IR"/>
        </w:rPr>
        <w:t>الکترونیکی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Times New Roman" w:cs="Times New Roman" w:ascii="Times New Roman" w:hAnsi="Times New Roman"/>
          <w:color w:val="111111"/>
          <w:sz w:val="28"/>
          <w:szCs w:val="28"/>
          <w:lang w:val="en-US" w:bidi="en-US"/>
        </w:rPr>
        <w:t>JPEG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یا یک تصویر </w:t>
      </w:r>
      <w:r>
        <w:rPr>
          <w:rFonts w:eastAsia="Times New Roman" w:cs="Times New Roman" w:ascii="Times New Roman" w:hAnsi="Times New Roman"/>
          <w:color w:val="111111"/>
          <w:sz w:val="28"/>
          <w:szCs w:val="28"/>
          <w:lang w:val="en-US" w:bidi="en-US"/>
        </w:rPr>
        <w:t>TIFF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شبیه تصاویر و عکس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چند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صفحه وب گردآوری تعدادی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متون، تصاویر، نوشته ها، شیوه نامه ها </w:t>
      </w:r>
      <w:r>
        <w:rPr>
          <w:rStyle w:val="FootnoteAnchor"/>
          <w:rtl w:val="true"/>
        </w:rPr>
        <w:footnoteReference w:id="517"/>
      </w:r>
      <w:r>
        <w:rPr>
          <w:rFonts w:ascii="IRNazanin" w:hAnsi="IRNazanin" w:eastAsia="IRNazanin"/>
          <w:color w:val="111111"/>
          <w:sz w:val="28"/>
          <w:sz w:val="28"/>
          <w:szCs w:val="28"/>
          <w:rtl w:val="true"/>
          <w:lang w:bidi="fa-IR"/>
        </w:rPr>
        <w:t>، فایل های صوتی و ویدئویی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ممکن است از جاهایی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سامانه فایل محلی پایگاه داده وبگاه راه دور دیگر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و هنگامی که هر کاربر وبگاه را با یک مرورگر مشاهده می کند، جمع آوری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گردآوری یک نمونه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وبگاه فرانسوی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که حدود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رسانه اینترنتی متفاوت وجود دارد</w:t>
      </w:r>
      <w:r>
        <w:rPr>
          <w:rFonts w:eastAsia="IRNazanin" w:cs="IRNazanin"/>
          <w:color w:val="111111"/>
          <w:sz w:val="28"/>
          <w:szCs w:val="28"/>
          <w:rtl w:val="true"/>
          <w:lang w:bidi="fa-IR"/>
        </w:rPr>
        <w:t xml:space="preserve">. </w:t>
      </w:r>
      <w:r>
        <w:rPr>
          <w:rStyle w:val="FootnoteAnchor"/>
          <w:rtl w:val="true"/>
        </w:rPr>
        <w:footnoteReference w:id="518"/>
      </w:r>
    </w:p>
    <w:p>
      <w:pPr>
        <w:pStyle w:val="BookText"/>
        <w:rPr/>
      </w:pPr>
      <w:r>
        <w:rPr>
          <w:rFonts w:eastAsia="Times New Roman" w:cs="Times New Roman" w:ascii="Times New Roman" w:hAnsi="Times New Roman"/>
          <w:color w:val="111111"/>
          <w:sz w:val="28"/>
          <w:szCs w:val="28"/>
          <w:lang w:val="en-US" w:bidi="en-US"/>
        </w:rPr>
        <w:t>Oury, Bert Wendland, IWAW, 2008: http://iwaw.net/08/IWAW2008-Lasfargues.pdf [last accessed on 2010-06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وبگاه آغازی ندارد و نمی تواند تا آخر خوانده شود موجودیتی عقلانی است که می تواند توسط کاربری متفاوت از کاربر دیگر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ارتباط با شبکه ای از دیگر وب گاه های پیوند یافته توسط پیوندهای ،فرامتنی، شبکه ای از پیوندهایی که حتی قوی تر از شبکه یک انتشارات علمی مبتنی بر استناد ها و اطلاعات کتاب شناختی است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گاه ها بسیار متعدد هستند و وب هیچ مرزی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آخرین نظر سنجی نتکرافت </w:t>
      </w:r>
      <w:r>
        <w:rPr>
          <w:rStyle w:val="FootnoteAnchor"/>
          <w:rtl w:val="true"/>
        </w:rPr>
        <w:footnoteReference w:id="519"/>
      </w:r>
      <w:r>
        <w:rPr>
          <w:rFonts w:ascii="IRNazanin" w:hAnsi="IRNazanin" w:eastAsia="IRNazanin"/>
          <w:color w:val="111111"/>
          <w:sz w:val="28"/>
          <w:sz w:val="28"/>
          <w:szCs w:val="28"/>
          <w:rtl w:val="true"/>
          <w:lang w:bidi="fa-IR"/>
        </w:rPr>
        <w:t xml:space="preserve">، بیش از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وبگاه وجود دارد</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eastAsia="Times New Roman" w:cs="Times New Roman" w:ascii="Times New Roman" w:hAnsi="Times New Roman"/>
          <w:color w:val="111111"/>
          <w:sz w:val="28"/>
          <w:szCs w:val="28"/>
          <w:lang w:val="en-US" w:bidi="en-US"/>
        </w:rPr>
        <w:t>accessed on 2010-06-15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 تر آن ها از هر کشوری در دنیا قابل دسترس هستند و ممکن است بخشی از یک مجموعه ملی بر اساس رهنمودهای خط مشی توسعه مجموعه ملی حقوقی یا سازمانی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محتوای وب همیشه درست شبیه یک بخار در حرکت است صفحات وب ممکن است در عرض یک روز چندین مرتبه روزآمد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صفحات وب روزنامه هایی مانند لوموند </w:t>
      </w:r>
      <w:r>
        <w:rPr>
          <w:rStyle w:val="FootnoteAnchor"/>
          <w:rtl w:val="true"/>
        </w:rPr>
        <w:footnoteReference w:id="521"/>
      </w:r>
      <w:r>
        <w:rPr>
          <w:rFonts w:ascii="IRNazanin" w:hAnsi="IRNazanin" w:eastAsia="IRNazanin"/>
          <w:color w:val="111111"/>
          <w:sz w:val="28"/>
          <w:sz w:val="28"/>
          <w:szCs w:val="28"/>
          <w:rtl w:val="true"/>
          <w:lang w:bidi="fa-IR"/>
        </w:rPr>
        <w:t xml:space="preserve">و لیبراسیون </w:t>
      </w:r>
      <w:r>
        <w:rPr>
          <w:rStyle w:val="FootnoteAnchor"/>
          <w:rtl w:val="true"/>
        </w:rPr>
        <w:footnoteReference w:id="522"/>
      </w:r>
      <w:r>
        <w:rPr>
          <w:rFonts w:ascii="IRNazanin" w:hAnsi="IRNazanin" w:eastAsia="IRNazanin"/>
          <w:color w:val="111111"/>
          <w:sz w:val="28"/>
          <w:sz w:val="28"/>
          <w:szCs w:val="28"/>
          <w:rtl w:val="true"/>
          <w:lang w:bidi="fa-IR"/>
        </w:rPr>
        <w:t>علائم کوچکی وجود دارد که نشان می دهند محتوی چند دقیقه قبل روزآمد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گاه ها و محتوای وب نیز گذرا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صفحه وب ممکن است در هر زمانی و به چند دلیل ناپدید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اختیاری یا غیر عمدی توسط وب مستر عدم تمدید نام دامنه شکستن دیسک یا مشکلات دسترسی شبکه به سرور میزبان و غیره محتوای وب به یک حادثه خاص پیش بینی شده یا غیر مترقبه پیوند دارد و به ویژه در معرض خطر است به مناسبت یک گزینش مشارکتی و طرح گردآوری وب گاه های سیاسی در طول انتخابات ریاست جمهوری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کتابخانه لیون </w:t>
      </w:r>
      <w:r>
        <w:rPr>
          <w:rStyle w:val="FootnoteAnchor"/>
          <w:rtl w:val="true"/>
        </w:rPr>
        <w:footnoteReference w:id="523"/>
      </w:r>
      <w:r>
        <w:rPr>
          <w:rFonts w:ascii="IRNazanin" w:hAnsi="IRNazanin" w:eastAsia="IRNazanin"/>
          <w:color w:val="111111"/>
          <w:sz w:val="28"/>
          <w:sz w:val="28"/>
          <w:szCs w:val="28"/>
          <w:rtl w:val="true"/>
          <w:lang w:bidi="fa-IR"/>
        </w:rPr>
        <w:t xml:space="preserve">دریافت که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گاهی که انتخاب شده بودند یا به طور کامل یا به طور تقریبی پنج ماه بعد از رأی گیری بسته شدند</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article .php3?id_article=863 [last accessed on 2010-06-15]</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8" w:name="__RefHeading___Toc17379167_2142443653"/>
      <w:bookmarkStart w:id="779" w:name="_Toc292"/>
      <w:bookmarkEnd w:id="778"/>
      <w:r>
        <w:rPr>
          <w:rtl w:val="true"/>
        </w:rPr>
        <w:t>چارچوب حقوقی</w:t>
      </w:r>
      <w:bookmarkEnd w:id="779"/>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زمان که یک نوع جدید ماده نمایش و ایجاد از جمله فناوری های متنوع جدیدی که در فرانسه ظاهر </w:t>
      </w:r>
      <w:bookmarkStart w:id="780" w:name="pg15998_254089"/>
    </w:p>
    <w:p>
      <w:pPr>
        <w:pStyle w:val="BookText"/>
        <w:rPr/>
      </w:pPr>
      <w:bookmarkEnd w:id="780"/>
      <w:r>
        <w:rPr>
          <w:rFonts w:ascii="IRNazanin" w:hAnsi="IRNazanin" w:eastAsia="IRNazanin"/>
          <w:color w:val="111111"/>
          <w:sz w:val="28"/>
          <w:sz w:val="28"/>
          <w:szCs w:val="28"/>
          <w:rtl w:val="true"/>
          <w:lang w:bidi="fa-IR"/>
        </w:rPr>
        <w:t>شدند، اختراع میشد کتابخانه ملی فرانسه نخست آزمایش می کرد، سپس سازمانش را با جمع آوری، حفظ و دسترس پذیری به این انتشارات دیجیتال متولد شده وفق می داد زمان آن رسیده است که پس از ،کتاب ها حکاکی ها پارتیسیون های موسیقی عکس ها ،پوستر ها مدارک صوتی تصویری و چندرسانه ای وب گاه ها نیز بایگانی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میراث فرانسه </w:t>
      </w:r>
      <w:r>
        <w:rPr>
          <w:rStyle w:val="FootnoteAnchor"/>
          <w:rtl w:val="true"/>
        </w:rPr>
        <w:footnoteReference w:id="525"/>
      </w:r>
      <w:r>
        <w:rPr>
          <w:rFonts w:ascii="IRNazanin" w:hAnsi="IRNazanin" w:eastAsia="IRNazanin"/>
          <w:color w:val="111111"/>
          <w:sz w:val="28"/>
          <w:sz w:val="28"/>
          <w:szCs w:val="28"/>
          <w:rtl w:val="true"/>
          <w:lang w:bidi="fa-IR"/>
        </w:rPr>
        <w:t xml:space="preserve">، اکنون حق مالکیت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پایان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قانون حق مؤلف و نگرش های حقوقی در جامعه اطلاعاتی </w:t>
      </w:r>
      <w:r>
        <w:rPr>
          <w:rFonts w:eastAsia="IRNazanin" w:cs="IRNazanin"/>
          <w:color w:val="111111"/>
          <w:sz w:val="28"/>
          <w:szCs w:val="28"/>
          <w:lang w:bidi="fa-IR"/>
        </w:rPr>
        <w:t>2006</w:t>
      </w:r>
      <w:r>
        <w:rPr>
          <w:rFonts w:eastAsia="IRNazanin" w:cs="IRNazanin"/>
          <w:color w:val="111111"/>
          <w:sz w:val="28"/>
          <w:szCs w:val="28"/>
          <w:rtl w:val="true"/>
          <w:lang w:bidi="fa-IR"/>
        </w:rPr>
        <w:t>-</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مطابق دستور عمل </w:t>
      </w:r>
      <w:r>
        <w:rPr>
          <w:rFonts w:eastAsia="Times New Roman" w:cs="Times New Roman" w:ascii="Times New Roman" w:hAnsi="Times New Roman"/>
          <w:color w:val="111111"/>
          <w:sz w:val="28"/>
          <w:szCs w:val="28"/>
          <w:lang w:val="en-US" w:bidi="en-US"/>
        </w:rPr>
        <w:t>EC /2001 / 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پارلمان اروپا و شورای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سازگاری جنبه های خاص کپی رایت و حقوق مرتبط با جامعه اطلاعاتی </w:t>
      </w:r>
      <w:r>
        <w:rPr>
          <w:rStyle w:val="FootnoteAnchor"/>
          <w:rtl w:val="true"/>
        </w:rPr>
        <w:footnoteReference w:id="526"/>
      </w:r>
    </w:p>
    <w:p>
      <w:pPr>
        <w:pStyle w:val="BookText"/>
        <w:rPr/>
      </w:pPr>
      <w:r>
        <w:rPr>
          <w:rFonts w:eastAsia="Times New Roman" w:cs="Times New Roman" w:ascii="Times New Roman" w:hAnsi="Times New Roman"/>
          <w:color w:val="111111"/>
          <w:sz w:val="28"/>
          <w:szCs w:val="28"/>
          <w:lang w:val="en-US" w:bidi="en-US"/>
        </w:rPr>
        <w:t>http://www.legifrance.gouv.fr/affchTexte.do?cidTexte = JORF TEXT000000266350&amp;dateTexte= [last accessed on 2010-06-15]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 به ثبت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قانون که به طور رسمی سوم آگوست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 واسپاری حقوقی </w:t>
      </w:r>
      <w:r>
        <w:rPr>
          <w:rStyle w:val="FootnoteAnchor"/>
          <w:rtl w:val="true"/>
        </w:rPr>
        <w:footnoteReference w:id="527"/>
      </w:r>
      <w:r>
        <w:rPr>
          <w:rFonts w:ascii="IRNazanin" w:hAnsi="IRNazanin" w:eastAsia="IRNazanin"/>
          <w:color w:val="111111"/>
          <w:sz w:val="28"/>
          <w:sz w:val="28"/>
          <w:szCs w:val="28"/>
          <w:rtl w:val="true"/>
          <w:lang w:bidi="fa-IR"/>
        </w:rPr>
        <w:t>اینترنت را به این موارد گسترش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مشمول واسپاری حقوقی هر علامت، نشانه نوشته، تصویر صدا یا پیغام های هر نوع ارتباط با عموم به وسیله کانال های الکترونیکی نیز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برای همه نوع انتشارات الکترونیکی آنلاین از جمله مجموعه ای از علائم نشانه ها، تصاویر، صداها یا هر نوع پیغامی که در اینترنت در دسترس عموم باشد، قابل اجر است نه تنها وب گاه ها، بلکه خبرنامه ها و رسانه های جاری نیز شامل این تعریف می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تقسیم مسئولیت های واسپاری وب بین سازمان های تحت قیومیت را 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خبرگزاری ملی که مسئول حفظ میراث صوتی تصویری فرانسه است وب گاه های مرتبط با ارتباطات صوتی تصویری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عمده 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کتابخانه ملی فرانسه تمامی وبگاه ها را جمع آوری خواهند کرد؛ یک حکم در دست اقدام است تا فرایندهای گزینش و دسترسی را به اجرا درآورد؛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جمع آوری را خاص می کند در کتابخانه ملی فرانسه و اسپاری حقوقی اینترنت نیاز به اجازه از ناشران ندارد و به جمع آوری خودکار بخش عمده اولویت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های تحت قیومیت ممکن است مواد را مطابق با فرایندهای خاص واسپاری تولید کنندگان از اینترنت جمع آوری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نیز تصریح می کند که هیچ مانعی همچون برقراری ارتباط </w:t>
      </w:r>
      <w:r>
        <w:rPr>
          <w:rStyle w:val="FootnoteAnchor"/>
          <w:rtl w:val="true"/>
        </w:rPr>
        <w:footnoteReference w:id="528"/>
      </w:r>
      <w:r>
        <w:rPr>
          <w:rFonts w:ascii="IRNazanin" w:hAnsi="IRNazanin" w:eastAsia="IRNazanin"/>
          <w:color w:val="111111"/>
          <w:sz w:val="28"/>
          <w:sz w:val="28"/>
          <w:szCs w:val="28"/>
          <w:rtl w:val="true"/>
          <w:lang w:bidi="fa-IR"/>
        </w:rPr>
        <w:t>رمز عبور یا شکل های دیگر محدودیت دسترسی ممکن نیست توسط ناشران برای محدود کردن این فرایند استفاده شود</w:t>
      </w:r>
      <w:r>
        <w:rPr>
          <w:rFonts w:eastAsia="IRNazanin" w:cs="IRNazanin"/>
          <w:color w:val="111111"/>
          <w:sz w:val="28"/>
          <w:szCs w:val="28"/>
          <w:rtl w:val="true"/>
          <w:lang w:bidi="fa-IR"/>
        </w:rPr>
        <w:t>.</w:t>
      </w:r>
    </w:p>
    <w:p>
      <w:pPr>
        <w:pStyle w:val="Heading4"/>
        <w:numPr>
          <w:ilvl w:val="3"/>
          <w:numId w:val="1"/>
        </w:numPr>
        <w:rPr/>
      </w:pPr>
      <w:bookmarkStart w:id="781" w:name="__RefHeading___Toc17379169_2142443653"/>
      <w:bookmarkStart w:id="782" w:name="_Toc293"/>
      <w:bookmarkEnd w:id="781"/>
      <w:r>
        <w:rPr>
          <w:rtl w:val="true"/>
        </w:rPr>
        <w:t>دامنه</w:t>
      </w:r>
      <w:bookmarkEnd w:id="78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بیشتر وب عمومی توسط هر کس در فرانسه می تواند ملاحظه شود، از نظر فنی و حقوقی غیر ممکن است کل وب را بایگانی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فرانسه دستور دارد تا وب گاه های دامنه ملی فرانسه را جمع آوری کند، یعنی</w:t>
      </w:r>
      <w:r>
        <w:rPr>
          <w:rFonts w:eastAsia="IRNazanin" w:cs="IRNazanin"/>
          <w:color w:val="111111"/>
          <w:sz w:val="28"/>
          <w:szCs w:val="28"/>
          <w:rtl w:val="true"/>
          <w:lang w:bidi="fa-IR"/>
        </w:rPr>
        <w:t xml:space="preserve">: </w:t>
      </w:r>
      <w:bookmarkStart w:id="783" w:name="pg15998_254090"/>
    </w:p>
    <w:p>
      <w:pPr>
        <w:pStyle w:val="BookText"/>
        <w:rPr/>
      </w:pPr>
      <w:bookmarkEnd w:id="78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هسته هر وب گاهی با دامنه </w:t>
      </w:r>
      <w:r>
        <w:rPr>
          <w:rFonts w:eastAsia="Times New Roman" w:cs="Times New Roman" w:ascii="Times New Roman" w:hAnsi="Times New Roman"/>
          <w:color w:val="111111"/>
          <w:sz w:val="28"/>
          <w:szCs w:val="28"/>
          <w:lang w:val="en-US" w:bidi="en-US"/>
        </w:rPr>
        <w:t>fr 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هر </w:t>
      </w:r>
      <w:r>
        <w:rPr>
          <w:rFonts w:eastAsia="Times New Roman" w:cs="Times New Roman" w:ascii="Times New Roman" w:hAnsi="Times New Roman"/>
          <w:color w:val="111111"/>
          <w:sz w:val="28"/>
          <w:szCs w:val="28"/>
          <w:lang w:val="en-US" w:bidi="en-US"/>
        </w:rPr>
        <w:t>TLD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مشابه دیگری که به قلمرو مدیریتی فرانسه مربوط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w:t>
      </w:r>
      <w:r>
        <w:rPr>
          <w:rFonts w:eastAsia="Times New Roman" w:cs="Times New Roman" w:ascii="Times New Roman" w:hAnsi="Times New Roman"/>
          <w:color w:val="111111"/>
          <w:sz w:val="28"/>
          <w:szCs w:val="28"/>
          <w:lang w:val="en-US" w:bidi="en-US"/>
        </w:rPr>
        <w:t>re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جزیره فرانسوی </w:t>
      </w:r>
      <w:r>
        <w:rPr>
          <w:rFonts w:eastAsia="Times New Roman" w:cs="Times New Roman" w:ascii="Times New Roman" w:hAnsi="Times New Roman"/>
          <w:color w:val="111111"/>
          <w:sz w:val="28"/>
          <w:szCs w:val="28"/>
          <w:lang w:val="en-US" w:bidi="en-US"/>
        </w:rPr>
        <w:t>La Reunion</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خارج از دامنه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تولید کننده اش از نظر جغرافیایی تحت قلمرو فرانسه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معمول این می تواند در صفحات وب یا با استفاده از سرورهای خاص بررسی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وب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احتمال خارج از دامنه </w:t>
      </w:r>
      <w:r>
        <w:rPr>
          <w:rFonts w:eastAsia="Times New Roman" w:cs="Times New Roman" w:ascii="Times New Roman" w:hAnsi="Times New Roman"/>
          <w:color w:val="111111"/>
          <w:sz w:val="28"/>
          <w:szCs w:val="28"/>
          <w:lang w:val="en-US" w:bidi="en-US"/>
        </w:rPr>
        <w:t>fr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بتوان ثابت کرد محتوای تولید شده اش در قلمرو فرانسه به نمایش گذاشته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این معیار اخیر چالش برانگیز تر است اما فرصتی برای تفسیر و مذاکره با کتابخانه و تولیدکنندگان اینترنت ایجاد می کند</w:t>
      </w:r>
      <w:r>
        <w:rPr>
          <w:rFonts w:eastAsia="IRNazanin" w:cs="IRNazanin"/>
          <w:color w:val="111111"/>
          <w:sz w:val="28"/>
          <w:szCs w:val="28"/>
          <w:rtl w:val="true"/>
          <w:lang w:bidi="fa-IR"/>
        </w:rPr>
        <w:t>).</w:t>
      </w:r>
    </w:p>
    <w:p>
      <w:pPr>
        <w:pStyle w:val="Heading4"/>
        <w:numPr>
          <w:ilvl w:val="3"/>
          <w:numId w:val="1"/>
        </w:numPr>
        <w:rPr/>
      </w:pPr>
      <w:bookmarkStart w:id="784" w:name="__RefHeading___Toc17379171_2142443653"/>
      <w:bookmarkStart w:id="785" w:name="_Toc294"/>
      <w:bookmarkEnd w:id="784"/>
      <w:r>
        <w:rPr>
          <w:rtl w:val="true"/>
        </w:rPr>
        <w:t>ابزارها و روشهای جمع آوری</w:t>
      </w:r>
      <w:bookmarkEnd w:id="785"/>
    </w:p>
    <w:p>
      <w:pPr>
        <w:pStyle w:val="BookText"/>
        <w:rPr/>
      </w:pPr>
      <w:r>
        <w:rPr>
          <w:rFonts w:ascii="IRNazanin" w:hAnsi="IRNazanin" w:eastAsia="IRNazanin"/>
          <w:color w:val="111111"/>
          <w:sz w:val="28"/>
          <w:sz w:val="28"/>
          <w:szCs w:val="28"/>
          <w:rtl w:val="true"/>
          <w:lang w:bidi="fa-IR"/>
        </w:rPr>
        <w:t xml:space="preserve">گر چه ما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صحبت می کنیم وب گاه ها در حقیقت توسط ناشران به کتابخانه واسپاری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توسط تکه هایی از نرم افزارهایی به نام روبات های خزنده آرشیو جمع آوری می شوند یک خزنده آرشیو شبیه خزنده های نمایه سازی موتورهای جستجو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ای است که وب را به روشی خودکار مطابق مجموعه خط مشی هایی 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فهرستی از نشانی های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w:t>
      </w:r>
      <w:r>
        <w:rPr>
          <w:rStyle w:val="FootnoteAnchor"/>
          <w:rtl w:val="true"/>
        </w:rPr>
        <w:footnoteReference w:id="529"/>
      </w:r>
      <w:r>
        <w:rPr>
          <w:rFonts w:ascii="IRNazanin" w:hAnsi="IRNazanin" w:eastAsia="IRNazanin"/>
          <w:color w:val="111111"/>
          <w:sz w:val="28"/>
          <w:sz w:val="28"/>
          <w:szCs w:val="28"/>
          <w:rtl w:val="true"/>
          <w:lang w:bidi="fa-IR"/>
        </w:rPr>
        <w:t>شروع و هر صفحه شناسایی شده توسط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را ذخیره می کند تمامی فرامتن ها را در صفحه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پیوندهایی به دیگر ،صفحات ،تصاویر نوشته ها یا شیوه نامه ها، ویدئوها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به فهرست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 ها می افزاید تا به طور مسلسل دیده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پارامتر های فنی بر هویت و رفتار خزنده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دامنه، عمق سرعت فیلترهای تحریم،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می گذارد اما از آن جا که فنون وب بسیار پیچیده هستند و خیلی به سرعت توسعه می یابند، خزنده با بسیاری موانع فنی مواجه می شود که مانع آن از جمع آوری تمامی عوامل یک وب گاه یا حتی یک صفحه 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آرشیوهای وب اغلب ناقص هستند کتابخانه ملی فرانسه از خزنده منبع باز </w:t>
      </w:r>
      <w:r>
        <w:rPr>
          <w:rFonts w:eastAsia="Times New Roman" w:cs="Times New Roman" w:ascii="Times New Roman" w:hAnsi="Times New Roman"/>
          <w:color w:val="111111"/>
          <w:sz w:val="28"/>
          <w:szCs w:val="28"/>
          <w:lang w:val="en-US" w:bidi="en-US"/>
        </w:rPr>
        <w:t>Heritrix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توسط مؤسسات عضو کنسرسیوم حفاظت بین المللی اینترنت توسعه یافته است، </w:t>
      </w:r>
      <w:r>
        <w:rPr>
          <w:rStyle w:val="FootnoteAnchor"/>
          <w:rtl w:val="true"/>
        </w:rPr>
        <w:footnoteReference w:id="530"/>
      </w:r>
    </w:p>
    <w:p>
      <w:pPr>
        <w:pStyle w:val="BookText"/>
        <w:rPr/>
      </w:pPr>
      <w:r>
        <w:rPr>
          <w:rFonts w:eastAsia="Times New Roman" w:cs="Times New Roman" w:ascii="Times New Roman" w:hAnsi="Times New Roman"/>
          <w:color w:val="111111"/>
          <w:sz w:val="28"/>
          <w:szCs w:val="28"/>
          <w:lang w:val="en-US" w:bidi="en-US"/>
        </w:rPr>
        <w:t>Heritrix crawler: http://crawler .archive.org [last accessed on 2010-06-15]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می کند</w:t>
      </w:r>
    </w:p>
    <w:p>
      <w:pPr>
        <w:pStyle w:val="BookText"/>
        <w:rPr/>
      </w:pPr>
      <w:r>
        <w:rPr>
          <w:rFonts w:ascii="IRNazanin" w:hAnsi="IRNazanin" w:eastAsia="IRNazanin"/>
          <w:color w:val="111111"/>
          <w:sz w:val="28"/>
          <w:sz w:val="28"/>
          <w:szCs w:val="28"/>
          <w:rtl w:val="true"/>
          <w:lang w:bidi="fa-IR"/>
        </w:rPr>
        <w:t>از آن جا که ممکن نیست جامعیت را هدف قرار داد یا گزینش دستی وب گاه ها را به عهده گرفت، کتابخانه ملی فرانسه درنظر گرفته است دو روش جمع آوری مکمل را برای رویارویی با چالش های واسپاری حقوقی وب ترکیب کند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خودکار بخش عمده ای از وب گاه های فرانسوی خزش های وسیع در جهت ارائه که تصویری کلی از هزاران فایل از تعداد بسیار زیادی از وب گاه ها انجام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برای خزش وسیع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در زمان نگارش این مقاله هم فعال ،است کتابخانه ملی فرانسه بیشترین حدّ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هر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وب گاه جمع آوری می کند خزنده ها محتوی را بدون هیچ تمایزی بین محتوای دانشگاهی سازمانی تجاری یا مبتذل جمع آوری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به راستی به </w:t>
      </w:r>
      <w:bookmarkStart w:id="786" w:name="pg15998_254091"/>
    </w:p>
    <w:p>
      <w:pPr>
        <w:pStyle w:val="BookText"/>
        <w:rPr/>
      </w:pPr>
      <w:bookmarkEnd w:id="786"/>
      <w:r>
        <w:rPr>
          <w:rFonts w:ascii="IRNazanin" w:hAnsi="IRNazanin" w:eastAsia="IRNazanin"/>
          <w:color w:val="111111"/>
          <w:sz w:val="28"/>
          <w:sz w:val="28"/>
          <w:szCs w:val="28"/>
          <w:rtl w:val="true"/>
          <w:lang w:bidi="fa-IR"/>
        </w:rPr>
        <w:t xml:space="preserve">اسلوب واسپاری حقوقی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فرض را بر این قرار نمی دهد آن چه را که مورد علاقه پژوهش گران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آینده است، 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آرشیوهایی که با این روش ایجاد می شوند بسیار سطحی هستند؛ محتوای عمیق یا تحولات وبگاه را حفظ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خزش های متمرکز </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گزینشی خزش های وسیع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موضوعی وب گاه هایی را برای چنین خزش های متمرکز منطبق با طرح های توسعه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همکاری با دیگر کتابخانه ها و پژوهشگران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می کنند خزش های متمرکز می توانند واقعه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انتخابات فرانسه در سال های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و بلاگ های شخصی توسعه ،پایدار عمل گرایی وب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خزش های متمرکز ساخت آرشیوهای کاملتر و بیشتر را از تعداد محدودی از وب گاه ها ممکن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آرشیوهای وب کتابخانه ملی فرانسه یا آرشیوهای وب حوزه ملی فرانسه شامل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ترابایت فضای دیسک اشغال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قدیمی ترین صفحات وب به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 و این صفحات به لطف آرشیو ملی به دست آمدند که سازمانی غیر انتفاعی است و در نظر دارد یک کتابخانه اینترنتی بسازد و پیشگام آرشیو وب است آخرین تاریخ صفحات وب به چند ساعت قبل باز می گردد</w:t>
      </w:r>
      <w:r>
        <w:rPr>
          <w:rFonts w:eastAsia="IRNazanin" w:cs="IRNazanin"/>
          <w:color w:val="111111"/>
          <w:sz w:val="28"/>
          <w:szCs w:val="28"/>
          <w:rtl w:val="true"/>
          <w:lang w:bidi="fa-IR"/>
        </w:rPr>
        <w:t>.</w:t>
      </w:r>
    </w:p>
    <w:p>
      <w:pPr>
        <w:pStyle w:val="Heading4"/>
        <w:numPr>
          <w:ilvl w:val="3"/>
          <w:numId w:val="1"/>
        </w:numPr>
        <w:rPr/>
      </w:pPr>
      <w:bookmarkStart w:id="787" w:name="__RefHeading___Toc17379173_2142443653"/>
      <w:bookmarkStart w:id="788" w:name="_Toc295"/>
      <w:bookmarkEnd w:id="787"/>
      <w:r>
        <w:rPr>
          <w:rtl w:val="true"/>
        </w:rPr>
        <w:t>کشف منبع</w:t>
      </w:r>
      <w:r>
        <w:rPr>
          <w:rtl w:val="true"/>
        </w:rPr>
        <w:t xml:space="preserve">: </w:t>
      </w:r>
      <w:r>
        <w:rPr>
          <w:rtl w:val="true"/>
        </w:rPr>
        <w:t>خدمات و ابزارهای دسترسی برای کاربران نهایی</w:t>
      </w:r>
      <w:bookmarkEnd w:id="788"/>
    </w:p>
    <w:p>
      <w:pPr>
        <w:pStyle w:val="Heading4"/>
        <w:numPr>
          <w:ilvl w:val="3"/>
          <w:numId w:val="1"/>
        </w:numPr>
        <w:rPr/>
      </w:pPr>
      <w:bookmarkStart w:id="789" w:name="__RefHeading___Toc17379175_2142443653"/>
      <w:bookmarkStart w:id="790" w:name="_Toc296"/>
      <w:bookmarkEnd w:id="789"/>
      <w:r>
        <w:rPr>
          <w:rtl w:val="true"/>
        </w:rPr>
        <w:t>تعیین جای خدمت و محدودیت های دسترسی</w:t>
      </w:r>
      <w:bookmarkEnd w:id="790"/>
    </w:p>
    <w:p>
      <w:pPr>
        <w:pStyle w:val="BookText"/>
        <w:rPr/>
      </w:pPr>
      <w:r>
        <w:rPr>
          <w:rFonts w:ascii="IRNazanin" w:hAnsi="IRNazanin" w:eastAsia="IRNazanin"/>
          <w:color w:val="111111"/>
          <w:sz w:val="28"/>
          <w:sz w:val="28"/>
          <w:szCs w:val="28"/>
          <w:rtl w:val="true"/>
          <w:lang w:bidi="fa-IR"/>
        </w:rPr>
        <w:t>دسترسی به این آرشیوها مانند دسترسی به اسناد فیزیکی واقع در ساختمان های کتابخانه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گاه های گردآوری شده در فهرست کتابخانه ثبت نمی شوند زیرا مجموعه بسیار بزرگ و بسیار ناهمگن است؛ غیر ممکن خواهد بود فهرستی جامع از وب گاه های آرشیو شده ایجاد کرد؛ عنوان ها و محتوای مفصل شان را دانست در ،عوض کتابخانه ملی فرانسه فرایندهای نمایه سازی خودکار را ساخته است تا دسترسی سریع به محتوای جمع آوری شده را ممکن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فایلی تاریخ می خورد و توصیف می شود تا فقط اطلاعات ضروری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اصلی در وب شکل، اندازه، تعیین جا در آرشیوها،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فرایند نمایه سازی وب گاه های آرشیو شده را قادر می سازد مجدد در محیط انتشاراتی شان نقش داشته باشند و آن ها را با کلیک روی پیوندها درست شبیه وب در حال فعالیت اما در یک محتوای تاریخی و تاریخ خورده مرور کنند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آوریل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آرشیوهای وب برای کاربران مجاز در اتاق های مطالعه کتابخانه پژوهشی، در مکان های متفاوت کتابخانه ملی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طبقه همکف در کتابخانه فرانسوا میتران و بخش های مجموعه های تخصصی در ریشولیو، لوووا، اوپرا آرسنال و ژان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ویلار در آوینیون</w:t>
      </w:r>
      <w:r>
        <w:rPr>
          <w:rFonts w:eastAsia="IRNazanin" w:cs="IRNazanin"/>
          <w:color w:val="111111"/>
          <w:sz w:val="28"/>
          <w:szCs w:val="28"/>
          <w:rtl w:val="true"/>
          <w:lang w:bidi="fa-IR"/>
        </w:rPr>
        <w:t xml:space="preserve">) </w:t>
      </w:r>
      <w:r>
        <w:rPr>
          <w:rStyle w:val="FootnoteAnchor"/>
          <w:rtl w:val="true"/>
        </w:rPr>
        <w:footnoteReference w:id="532"/>
      </w:r>
      <w:r>
        <w:rPr>
          <w:rFonts w:ascii="IRNazanin" w:hAnsi="IRNazanin" w:eastAsia="IRNazanin"/>
          <w:color w:val="111111"/>
          <w:sz w:val="28"/>
          <w:sz w:val="28"/>
          <w:szCs w:val="28"/>
          <w:rtl w:val="true"/>
          <w:lang w:bidi="fa-IR"/>
        </w:rPr>
        <w:t>قابل دسترس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آرشیوها اساساً شامل وب گاه های با دسترسی عمومی و رایگان هستند، این محدودیت وضع </w:t>
      </w:r>
      <w:bookmarkStart w:id="791" w:name="pg15998_254092"/>
    </w:p>
    <w:p>
      <w:pPr>
        <w:pStyle w:val="BookText"/>
        <w:rPr/>
      </w:pPr>
      <w:bookmarkEnd w:id="791"/>
      <w:r>
        <w:rPr>
          <w:rFonts w:ascii="IRNazanin" w:hAnsi="IRNazanin" w:eastAsia="IRNazanin"/>
          <w:color w:val="111111"/>
          <w:sz w:val="28"/>
          <w:sz w:val="28"/>
          <w:szCs w:val="28"/>
          <w:rtl w:val="true"/>
          <w:lang w:bidi="fa-IR"/>
        </w:rPr>
        <w:t>شده است تا از فراهم آوری های حقوقی که به تمامی مجموعه های واسپاری و میراث حقوقی مربوط می شوند و در نظر دارند کاملاً به کپی رایت و قوانین شخصی احترام بگذارند، تبعیت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دسترسی ،توافقی کاربران نهایی باید بالاتر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باشند و مدرکی جهت نیاز دانشگاهی فعالیت های حرفه ای یا شخصی پژوهشی شان برای دسترسی به این آرشیوها ارائه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کتابخانه ملی فرانسه آخرین و تنها منبع این نوع سند است زیرا تنها کتابخانه ای است که این خدمت را در فرانسه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های خوانندگان توسط سرویس راهنمای خوانندگان در کتابخانه های فرانسوا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میتران یا ریشولیو پس از مصاحبه شخصی با یک کتابدار صادر می شود بر اساس نیازهای کاربران این مصاحبه تعیین می کند کاربران اجازه ورود به یک یا چند بخش را دارند و دوره اعتبار کارت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سالانه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است</w:t>
      </w:r>
    </w:p>
    <w:p>
      <w:pPr>
        <w:pStyle w:val="BookText"/>
        <w:rPr/>
      </w:pPr>
      <w:r>
        <w:rPr>
          <w:rFonts w:ascii="IRNazanin" w:hAnsi="IRNazanin" w:eastAsia="IRNazanin"/>
          <w:color w:val="111111"/>
          <w:sz w:val="28"/>
          <w:sz w:val="28"/>
          <w:szCs w:val="28"/>
          <w:rtl w:val="true"/>
          <w:lang w:bidi="fa-IR"/>
        </w:rPr>
        <w:t xml:space="preserve">آرشیوهای وب همراه با تمامی خدمات الکترونیکی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 گاه های اطلاعاتی، تسهیلات رزرو، فهرست ها، دسترسی به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منابع الکترونیکی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و تصاویر دیجیتالی، نشریات الکترونیکی پایگاه داده های آنلاین، لوح های فشرده، بوک مارک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کامپیوتر واقع در اتاق های مطالعه کتابخانه پژوهشی در دسترس هستند این کامپیوتر ها در دسترس عموم هستند اما کاربران برای یک جا در کتابخانه و استفاده از کامپیوترها نیاز دارند از قبل جا ذخیره کنند</w:t>
      </w:r>
    </w:p>
    <w:p>
      <w:pPr>
        <w:pStyle w:val="Heading4"/>
        <w:numPr>
          <w:ilvl w:val="3"/>
          <w:numId w:val="1"/>
        </w:numPr>
        <w:rPr/>
      </w:pPr>
      <w:bookmarkStart w:id="792" w:name="__RefHeading___Toc17379177_2142443653"/>
      <w:bookmarkStart w:id="793" w:name="_Toc297"/>
      <w:bookmarkEnd w:id="792"/>
      <w:r>
        <w:rPr>
          <w:rtl w:val="true"/>
        </w:rPr>
        <w:t>ابزارهای جستجو و دیدن</w:t>
      </w:r>
      <w:bookmarkEnd w:id="793"/>
    </w:p>
    <w:p>
      <w:pPr>
        <w:pStyle w:val="BookText"/>
        <w:rPr/>
      </w:pPr>
      <w:r>
        <w:rPr>
          <w:rFonts w:ascii="IRNazanin" w:hAnsi="IRNazanin" w:eastAsia="IRNazanin"/>
          <w:color w:val="111111"/>
          <w:sz w:val="28"/>
          <w:sz w:val="28"/>
          <w:szCs w:val="28"/>
          <w:rtl w:val="true"/>
          <w:lang w:bidi="fa-IR"/>
        </w:rPr>
        <w:t xml:space="preserve">آرشیوهای وب از طریق برنامه کاربردی اختصاصی ای که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آرشیوهای اینترنت</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 xml:space="preserve">نامیده می شود، قابل دسترس می شوند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تا تأکید کند که این مجموعه ها جامع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کاربردی توسط یک نوار نارنجی با حروف </w:t>
      </w:r>
      <w:r>
        <w:rPr>
          <w:rFonts w:eastAsia="Times New Roman" w:cs="Times New Roman" w:ascii="Times New Roman" w:hAnsi="Times New Roman"/>
          <w:color w:val="111111"/>
          <w:sz w:val="28"/>
          <w:szCs w:val="28"/>
          <w:lang w:val="en-US" w:bidi="en-US"/>
        </w:rPr>
        <w:t>www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نشانگر ماوس روی آن ارائه می شود تا نشان دهد گر چه صفحات وب در یک جعبه قرار می گیرند هنوز قابل کلیک هستند کتابخانه ملی فرانسه توسعه یک همانندی دیداری و یک علامت خاص </w:t>
      </w:r>
      <w:r>
        <w:rPr>
          <w:rStyle w:val="FootnoteAnchor"/>
          <w:rtl w:val="true"/>
        </w:rPr>
        <w:footnoteReference w:id="534"/>
      </w:r>
      <w:r>
        <w:rPr>
          <w:rFonts w:ascii="IRNazanin" w:hAnsi="IRNazanin" w:eastAsia="IRNazanin"/>
          <w:color w:val="111111"/>
          <w:sz w:val="28"/>
          <w:sz w:val="28"/>
          <w:szCs w:val="28"/>
          <w:rtl w:val="true"/>
          <w:lang w:bidi="fa-IR"/>
        </w:rPr>
        <w:t>را انتخاب کرده است تا آرشیوهای وب را بیش تر قابل دیدن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45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56" o:detectmouseclick="t"/>
                <v:stroke color="#3465a4" joinstyle="round" endcap="flat"/>
                <w10:wrap type="none"/>
              </v:shape>
            </w:pict>
          </mc:Fallback>
        </mc:AlternateConten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اصلی خدمات و منابع الکترونیکی کتابخانه پژوهشی کتابخانه ملی فرانسه </w:t>
      </w:r>
    </w:p>
    <w:p>
      <w:pPr>
        <w:pStyle w:val="BookText"/>
        <w:rPr/>
      </w:pPr>
      <w:r>
        <w:rPr>
          <w:rFonts w:ascii="IRNazanin" w:hAnsi="IRNazanin" w:eastAsia="IRNazanin"/>
          <w:color w:val="111111"/>
          <w:sz w:val="28"/>
          <w:sz w:val="28"/>
          <w:szCs w:val="28"/>
          <w:rtl w:val="true"/>
          <w:lang w:bidi="fa-IR"/>
        </w:rPr>
        <w:t>برای مرور آرشیوها کتابخانه ملی فرانسه سه ابزار متفاوت ارائه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با یو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با کلیدواژه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های مشخصی که در نظر دارند کشف مجموعه های اختصاصی را تسهیل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سه ابزار در برنامه کاربردی واحدی به نام آرشیو اینترنت منسجم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45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خانگی عملکرد آرشیو اینترنت</w:t>
      </w:r>
    </w:p>
    <w:p>
      <w:pPr>
        <w:pStyle w:val="BookText"/>
        <w:rPr/>
      </w:pPr>
      <w:r>
        <w:rPr>
          <w:rFonts w:ascii="Amiri" w:hAnsi="Amiri" w:eastAsia="Amiri" w:cs="Amiri"/>
          <w:color w:val="111111"/>
          <w:sz w:val="28"/>
          <w:sz w:val="28"/>
          <w:szCs w:val="28"/>
          <w:rtl w:val="true"/>
          <w:lang w:bidi="ar-SA"/>
        </w:rPr>
        <w:t>جستجوى يو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Style w:val="FootnoteAnchor"/>
          <w:rtl w:val="true"/>
        </w:rPr>
        <w:footnoteReference w:id="535"/>
      </w:r>
      <w:r>
        <w:rPr>
          <w:rFonts w:ascii="IRNazanin" w:hAnsi="IRNazanin" w:eastAsia="IRNazanin"/>
          <w:color w:val="111111"/>
          <w:sz w:val="28"/>
          <w:sz w:val="28"/>
          <w:szCs w:val="28"/>
          <w:rtl w:val="true"/>
          <w:lang w:bidi="fa-IR"/>
        </w:rPr>
        <w:t>کاربران را قادر می سازد آرشیو یک وبگاه یک صفحه وب یا حتی فایل را با وارد کردن جایگاه اصلی اینترنتی اش جستجو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جستجوی </w:t>
      </w:r>
      <w:r>
        <w:rPr>
          <w:rFonts w:eastAsia="Times New Roman" w:cs="Times New Roman" w:ascii="Times New Roman" w:hAnsi="Times New Roman"/>
          <w:color w:val="111111"/>
          <w:sz w:val="28"/>
          <w:szCs w:val="28"/>
          <w:lang w:val="en-US" w:bidi="en-US"/>
        </w:rPr>
        <w:t>http://www.lemonde fr 617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نتیجه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rtl w:val="true"/>
          <w:lang w:bidi="fa-IR"/>
        </w:rPr>
        <w:t>(</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یک نگاه تقویمی از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نمایش داده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می توانند به تاریخ های خاصی محدود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تاریخ قابل کلیک است و دسترسی به صفحه خانگی روزنامه لوموند می دهد که در آن تاریخ قابل دسترس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جستجو زمان جستجوی توسعه یک وبگاه و مقایسه ویرایش های آن بسیار مفید است اما درست شبیه جستجوی یک شماره بازیابی در یک فهرست، کاربران باید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یا صفحه وبی که می خواهند جستجو کنند،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از یک کتابشناسی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باید قادر باشند آن را پیدا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استفاده از راهنماها یا پیوندهای بیرونی </w:t>
      </w:r>
      <w:r>
        <w:rPr>
          <w:rStyle w:val="FootnoteAnchor"/>
          <w:rtl w:val="true"/>
        </w:rPr>
        <w:footnoteReference w:id="536"/>
      </w:r>
      <w:r>
        <w:rPr>
          <w:rFonts w:ascii="IRNazanin" w:hAnsi="IRNazanin" w:eastAsia="IRNazanin"/>
          <w:color w:val="111111"/>
          <w:sz w:val="28"/>
          <w:sz w:val="28"/>
          <w:szCs w:val="28"/>
          <w:rtl w:val="true"/>
          <w:lang w:bidi="fa-IR"/>
        </w:rPr>
        <w:t>که به وب گاه های همکار ارجاع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نیز ممکن است وب در حال فعالیت و آرشیوهای وب را همزمان در حال استفاده از دو مرورگر با ظاهری متفاوت به نوبت مرور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جستجوی 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 جستجوی تمام آرشیوهاست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جستجوی کلید واژه ای شبیه یک موتور جستجوی سنتی 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کاربران را قادر می سازد اسناد متنی را که شامل یک یا چند واژه است جستجو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لطف گزینه های جستجوی پیشرفته نیز کاربران ممکن است عین یک عبارت یا جمله را جستجو کنند یا جستجو را به یک وب گاه خاص </w:t>
      </w:r>
      <w:bookmarkStart w:id="794" w:name="pg15998_254094"/>
    </w:p>
    <w:p>
      <w:pPr>
        <w:pStyle w:val="BookText"/>
        <w:rPr/>
      </w:pPr>
      <w:bookmarkEnd w:id="794"/>
      <w:r>
        <w:rPr>
          <w:rFonts w:ascii="IRNazanin" w:hAnsi="IRNazanin" w:eastAsia="IRNazanin"/>
          <w:color w:val="111111"/>
          <w:sz w:val="28"/>
          <w:sz w:val="28"/>
          <w:szCs w:val="28"/>
          <w:rtl w:val="true"/>
          <w:lang w:bidi="fa-IR"/>
        </w:rPr>
        <w:t>محدود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جستجو هنوز آزمایشی است و فقط پنج درصد آرشیو های وب کتابخانه ملی فرانسه را شامل می شود نمایه سازی تمام متن میلیاردها فایل بینظم با به حساب آوردن نسخه های تکراری و انسجام موقت که آن ها را به یکدیگر پیوند می دهد، یک چالش فنی است که چندین طرح پژوهشی بین المللی در تلاش اند تا آن را برطرف کنند اما هنوز موفق نشده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گزینه های جستجو مهمترین کارآمدی های این عملکرد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نمایش صفحات وب با جمع آوری تعدادی عوامل که ممکن است در تاریخ های متفاوتی یا دست کم در زمان های مختلف آرشیو شده باشند و در نتیجه دوباره یک وبگاه مصنوع ایجاد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کلیک روی پیوندها با در نظر گرفتن انسجام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مثال اگر ما به وبگاه الیزه ریاست جمهوری فرانسه </w:t>
      </w:r>
      <w:r>
        <w:rPr>
          <w:rStyle w:val="FootnoteAnchor"/>
          <w:rtl w:val="true"/>
        </w:rPr>
        <w:footnoteReference w:id="5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کنیم و روی یک پیوند کلیک کنیم تا وبگاه دولت را ببینیم انتظار داریم ویرایش ماه می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مشاهده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کارآمدی ها و جستجوی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 توسط ماشین وی یک منبع باز </w:t>
      </w:r>
      <w:r>
        <w:rPr>
          <w:rStyle w:val="FootnoteAnchor"/>
          <w:rtl w:val="true"/>
        </w:rPr>
        <w:footnoteReference w:id="538"/>
      </w:r>
    </w:p>
    <w:p>
      <w:pPr>
        <w:pStyle w:val="BookText"/>
        <w:rPr/>
      </w:pPr>
      <w:r>
        <w:rPr>
          <w:rFonts w:eastAsia="Times New Roman" w:cs="Times New Roman" w:ascii="Times New Roman" w:hAnsi="Times New Roman"/>
          <w:color w:val="111111"/>
          <w:sz w:val="28"/>
          <w:szCs w:val="28"/>
          <w:lang w:val="en-US" w:bidi="en-US"/>
        </w:rPr>
        <w:t>on 2010-06-15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پشتیبانی می شوند و توسط آرشیو اینترنت با مشارکت </w:t>
      </w:r>
      <w:r>
        <w:rPr>
          <w:rFonts w:eastAsia="Times New Roman" w:cs="Times New Roman" w:ascii="Times New Roman" w:hAnsi="Times New Roman"/>
          <w:color w:val="111111"/>
          <w:sz w:val="28"/>
          <w:szCs w:val="28"/>
          <w:lang w:val="en-US" w:bidi="en-US"/>
        </w:rPr>
        <w:t>ICP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توسعه می یابند جستجوی کلیدواژه ای بر پایه نرم افزار ناچ واکس منبع باز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accessed on 2010-06-15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 با الحاقات آرشیو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نرم افزار که توسط آرشیو اینترنت و گردهمایی کتابخانه های ملی نوردیک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توسعه یافته ابزاری است برای نمایه سازی و جستجوی آرشیوهای وب با استفاده از موتور جستجوی ناچ و الحاقات که آرشیوهای وب را جستجو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فرانسه جهت ساخت یک برنامه کاربردی بر اساس این ابزارها آن ها را در ابزارها و فرایندهای توسعه اش یکپارچه و سفارشی کرده و به کارآمدی های کوچک تر گسترش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اجرای طرحی برای سؤالات مداوم يو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p>
    <w:p>
      <w:pPr>
        <w:pStyle w:val="Heading4"/>
        <w:numPr>
          <w:ilvl w:val="3"/>
          <w:numId w:val="1"/>
        </w:numPr>
        <w:rPr/>
      </w:pPr>
      <w:bookmarkStart w:id="795" w:name="__RefHeading___Toc17379179_2142443653"/>
      <w:bookmarkStart w:id="796" w:name="_Toc298"/>
      <w:bookmarkEnd w:id="795"/>
      <w:r>
        <w:rPr>
          <w:rtl w:val="true"/>
        </w:rPr>
        <w:t>مجموعه های ویژه</w:t>
      </w:r>
      <w:bookmarkEnd w:id="796"/>
    </w:p>
    <w:p>
      <w:pPr>
        <w:pStyle w:val="BookText"/>
        <w:rPr/>
      </w:pPr>
      <w:r>
        <w:rPr>
          <w:rFonts w:ascii="IRNazanin" w:hAnsi="IRNazanin" w:eastAsia="IRNazanin"/>
          <w:color w:val="111111"/>
          <w:sz w:val="28"/>
          <w:sz w:val="28"/>
          <w:szCs w:val="28"/>
          <w:rtl w:val="true"/>
          <w:lang w:bidi="fa-IR"/>
        </w:rPr>
        <w:t xml:space="preserve">کتابداران موضوعی کتابخانه ملی فرانسه جهت جبران ابهام مجموعه ها و فقدان ابزارهای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هنوز توسعه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آگاهی در مورد مجموعه های موضوعی غنی، با همکاری پژوهشگران، مسیرهای هدایت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واقعی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تورهای هدایت شده یا مجموعه های ویژه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ساخته اند که مجموعه ای از صفحات مصور و منظم ویرایشی است که شامل پیوندهای مستقیم به آرشیوهای وب می شود مقدمه ای ارائه می کند جستجو را شبیه سازی می نماید و ایده هایی در مورد دیگر جستجوهای ممکن می دهد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مجموعه ویژه منتشر شده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کلیک کن و رأی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انتخاباتی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گزینشی از وب گاه ها از انواع تهیه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ها، کاندیداها، حامیان، ،تماشاچیان ،افراد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مبارزات انتخاباتی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خود نوشتن در وب خاطرات شخصی و ادبی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دارد نتایج انتقال از کاغذ را به وب و روشی که بلاگ ها نوشته های شخصی ادبی و انتقادی را تغییر داده اند، بررسی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گرایی وب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چطور پس از سال ها وب توسط عمل گراها به عنوان ابزار انتشار و ،ارتباط ابزاری که قبول مسئولیت را تشویق می کند و مکانی برای ،بحث مشارکت سازماندهی و عمل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46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کلیک کن و رأی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انتخاباتی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این مقاله نوشته می شود سه مجموعه ویژه تر در دست تهیه است توسعه پایدار فیلم های غیر حرفه ای، و سفرنامه نویسی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یک خدمت مکّمل، کاربران اجازه دارند صفحات وب را چاپ و کپی کنند و نمونه های متن را در یک فایل نوت پد </w:t>
      </w:r>
      <w:r>
        <w:rPr>
          <w:rStyle w:val="FootnoteAnchor"/>
          <w:rtl w:val="true"/>
        </w:rPr>
        <w:footnoteReference w:id="540"/>
      </w:r>
      <w:r>
        <w:rPr>
          <w:rFonts w:ascii="IRNazanin" w:hAnsi="IRNazanin" w:eastAsia="IRNazanin"/>
          <w:color w:val="111111"/>
          <w:sz w:val="28"/>
          <w:sz w:val="28"/>
          <w:szCs w:val="28"/>
          <w:rtl w:val="true"/>
          <w:lang w:bidi="fa-IR"/>
        </w:rPr>
        <w:t>درج کنند محتوای نوت پد را چاپ کنند یا آن را از طریق ایمیل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محدودیت های حقوقی در حال حاضر تسهیلاتی وجود ندارد که کاربران را قادر سازد از صفحه عکس بگیرند یا عناصر وب را از آرشیوها بردارند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های توسعه آتی نمایه سازی تمام متن و جستجو به علاوه دسترسی ناپیوسته وب گاه از کتابخانه های منطقه ای را همراه با تسهیم مأموریت و اسپاری حقوقی با کتابخانه ملی فرانسه در اطراف کشور در بر می گیرد</w:t>
      </w:r>
      <w:r>
        <w:rPr>
          <w:rFonts w:eastAsia="IRNazanin" w:cs="IRNazanin"/>
          <w:color w:val="111111"/>
          <w:sz w:val="28"/>
          <w:szCs w:val="28"/>
          <w:rtl w:val="true"/>
          <w:lang w:bidi="fa-IR"/>
        </w:rPr>
        <w:t xml:space="preserve">. </w:t>
      </w:r>
      <w:bookmarkStart w:id="797" w:name="pg15998_254096"/>
    </w:p>
    <w:p>
      <w:pPr>
        <w:pStyle w:val="Heading4"/>
        <w:numPr>
          <w:ilvl w:val="3"/>
          <w:numId w:val="1"/>
        </w:numPr>
        <w:rPr/>
      </w:pPr>
      <w:bookmarkStart w:id="798" w:name="__RefHeading___Toc17379181_2142443653"/>
      <w:bookmarkStart w:id="799" w:name="_Toc299"/>
      <w:bookmarkEnd w:id="797"/>
      <w:bookmarkEnd w:id="798"/>
      <w:r>
        <w:rPr>
          <w:rtl w:val="true"/>
        </w:rPr>
        <w:t>کاربرد اطلاعات و ارقام</w:t>
      </w:r>
      <w:bookmarkEnd w:id="799"/>
    </w:p>
    <w:p>
      <w:pPr>
        <w:pStyle w:val="BookText"/>
        <w:rPr/>
      </w:pPr>
      <w:r>
        <w:rPr>
          <w:rFonts w:ascii="IRNazanin" w:hAnsi="IRNazanin" w:eastAsia="IRNazanin"/>
          <w:color w:val="111111"/>
          <w:sz w:val="28"/>
          <w:sz w:val="28"/>
          <w:szCs w:val="28"/>
          <w:rtl w:val="true"/>
          <w:lang w:bidi="fa-IR"/>
        </w:rPr>
        <w:t>ارزش آرشیوهای وب و علاقه به آن ها فقط با گذشت زمان ثابت می شود پس از اینکه منابع وب از وب ناپدید شدند؛ این بخشی از فلسفه میراث کتابخانه ملی فرانسه و سنتی نیست که انتظار یک بازگشت سرمایه کوتاه مدت را داشته باشد؛ رسالتش فهم اهمیت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نخستین ارزیابی کاربران و کاربرد آرشیوهای وب مرحله ای مهم در اجرای واسپاری حقوقی اینترنت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سودمندی عمومی و علمی مجموعه های جمع آوری شده و نیز توسعه و تحلیل نخستین آمارهای کاربرد ما را قادر خواهد ساخت توان بالقوه این مجموعه ها و نیز محدودیت های شان را اندازه گیری کنیم این تحلیل ها در رویارویی با انتظارات پژوهشگران برای توسعه مجموعه و ابزار هر دو مفید خواهند بود</w:t>
      </w:r>
    </w:p>
    <w:p>
      <w:pPr>
        <w:pStyle w:val="Heading4"/>
        <w:numPr>
          <w:ilvl w:val="3"/>
          <w:numId w:val="1"/>
        </w:numPr>
        <w:rPr/>
      </w:pPr>
      <w:bookmarkStart w:id="800" w:name="__RefHeading___Toc17379183_2142443653"/>
      <w:bookmarkStart w:id="801" w:name="_Toc300"/>
      <w:bookmarkEnd w:id="800"/>
      <w:r>
        <w:rPr>
          <w:rtl w:val="true"/>
        </w:rPr>
        <w:t>تحليل كمّى</w:t>
      </w:r>
      <w:bookmarkEnd w:id="801"/>
    </w:p>
    <w:p>
      <w:pPr>
        <w:pStyle w:val="BookText"/>
        <w:rPr/>
      </w:pPr>
      <w:r>
        <w:rPr>
          <w:rFonts w:ascii="IRNazanin" w:hAnsi="IRNazanin" w:eastAsia="IRNazanin"/>
          <w:color w:val="111111"/>
          <w:sz w:val="28"/>
          <w:sz w:val="28"/>
          <w:szCs w:val="28"/>
          <w:rtl w:val="true"/>
          <w:lang w:bidi="fa-IR"/>
        </w:rPr>
        <w:t xml:space="preserve">ابزاری تحلیلی به نام </w:t>
      </w:r>
      <w:r>
        <w:rPr>
          <w:rFonts w:eastAsia="Times New Roman" w:cs="Times New Roman" w:ascii="Times New Roman" w:hAnsi="Times New Roman"/>
          <w:color w:val="111111"/>
          <w:sz w:val="28"/>
          <w:szCs w:val="28"/>
          <w:lang w:val="en-US" w:bidi="en-US"/>
        </w:rPr>
        <w:t>AWStats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شده است تا ترافیک همزمان عملکرد را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ماشین وی بک و ناچ واکس درون سازمانی سفارشی ساخته شده است تا بین استفاده عمومی توسط خوانندگان، استفاده مرجع توسط کتابداران در هنگام ورود یا در میز ،مرجع و استفاده حرفه ای توسط کتابداران موضوعی کتابخانه ملی فرانسه تمایز ایجاد نماید</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465"/>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شاخص های کاربرد اصلی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2009</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کمیت های جامع در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bookmarkStart w:id="802" w:name="pg15998_254097"/>
    </w:p>
    <w:p>
      <w:pPr>
        <w:pStyle w:val="BookText"/>
        <w:rPr/>
      </w:pPr>
      <w:bookmarkEnd w:id="802"/>
      <w:r>
        <w:rPr>
          <w:rFonts w:ascii="IRNazanin" w:hAnsi="IRNazanin" w:eastAsia="IRNazanin"/>
          <w:color w:val="111111"/>
          <w:sz w:val="28"/>
          <w:sz w:val="28"/>
          <w:szCs w:val="28"/>
          <w:rtl w:val="true"/>
          <w:lang w:bidi="fa-IR"/>
        </w:rPr>
        <w:t>دو نتیجه ای که توجه به کتابخانه ملی فرانسه را جلب می کند عبارت اند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كل جلسه ها بین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افزایش یافته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خواهیم دید که آموزش اصلی و ابتکار عمل های اطلاعاتی برای خوانندگان و کتابداران مرجع توسعه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فزاینده ای از کاربران نهایی وجود دارند که آرشیوها را برای پژوهش عمیق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جلسه در فوریه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طول کشید و در دسامبر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افزایش یافت بین فوریه و سپتامبر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دو جلسه وجود نداشت که بیش از یک ساعت یا بیشتر طول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تعداد هر جلسه در اکتبر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نوامبر به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 دسامبر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و در ژانویه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افزایش یافت این جلسه ها نشان می دهد که اجرای پژوهش وسیع روی آرشیوهای وب آغاز می شود با نگاهی به فهرست بیش ترین صفحات مشاهده شده به نظر می رسد این طرح ها بیش از همه توسط پژوهشگران علوم اجتماعی و علوم سیاسی اجرا می شود</w:t>
      </w:r>
      <w:r>
        <w:rPr>
          <w:rFonts w:eastAsia="IRNazanin" w:cs="IRNazanin"/>
          <w:color w:val="111111"/>
          <w:sz w:val="28"/>
          <w:szCs w:val="28"/>
          <w:rtl w:val="true"/>
          <w:lang w:bidi="fa-IR"/>
        </w:rPr>
        <w:t>.</w:t>
      </w:r>
    </w:p>
    <w:p>
      <w:pPr>
        <w:pStyle w:val="Heading4"/>
        <w:numPr>
          <w:ilvl w:val="3"/>
          <w:numId w:val="1"/>
        </w:numPr>
        <w:rPr/>
      </w:pPr>
      <w:bookmarkStart w:id="803" w:name="__RefHeading___Toc17379185_2142443653"/>
      <w:bookmarkStart w:id="804" w:name="_Toc301"/>
      <w:bookmarkEnd w:id="803"/>
      <w:r>
        <w:rPr>
          <w:rtl w:val="true"/>
        </w:rPr>
        <w:t>تحلیل کیفی</w:t>
      </w:r>
      <w:bookmarkEnd w:id="804"/>
    </w:p>
    <w:p>
      <w:pPr>
        <w:pStyle w:val="BookText"/>
        <w:rPr/>
      </w:pPr>
      <w:r>
        <w:rPr>
          <w:rFonts w:ascii="IRNazanin" w:hAnsi="IRNazanin" w:eastAsia="IRNazanin"/>
          <w:color w:val="111111"/>
          <w:sz w:val="28"/>
          <w:sz w:val="28"/>
          <w:szCs w:val="28"/>
          <w:rtl w:val="true"/>
          <w:lang w:bidi="fa-IR"/>
        </w:rPr>
        <w:t>در تکمیل تحلیل آماری و فهرستی جامع از 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و کلید واژه های جست وجو شده، کتابخانه ملی فرانسه یک لاگ داخلی و مشترک مورد استفاده کتابدارانی ایجاد کرد که کاربران را به مناسبت های مختلف از جمله مصاحبه پذیرش میز ،مرجع درخواست ملاقات ،شخصی، نمایش به تهیه کنندگان وب گاه ها و غیره ملاقات می کنند از آوریل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کتابداران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 نهایی را با وارد کردن اطلاعاتی همچون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گروه و نام کتابدار شکل در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محل ،تلفنی، ایمیل،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نام نوع ،کارت موضوع پژوهش، یادداشت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ها نظرات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اظهارات، ثبت نام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46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6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471"/>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7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تصویر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 کاربران نهایی آرشیوهای وب</w:t>
      </w:r>
    </w:p>
    <w:p>
      <w:pPr>
        <w:pStyle w:val="BookText"/>
        <w:rPr/>
      </w:pPr>
      <w:r>
        <w:rPr>
          <w:rFonts w:ascii="IRNazanin" w:hAnsi="IRNazanin" w:eastAsia="IRNazanin"/>
          <w:color w:val="111111"/>
          <w:sz w:val="28"/>
          <w:sz w:val="28"/>
          <w:szCs w:val="28"/>
          <w:rtl w:val="true"/>
          <w:lang w:bidi="fa-IR"/>
        </w:rPr>
        <w:t>این ابزار ساده کتابخانه ملی فرانسه را قادر ساخت مجموعه هایی را که مورد درخواست هستند شناسایی کند؛ این مجموعه ها در حال حاضر در حوزه علوم اجتماعی و علوم سیاسی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کتابخانه ملی فرانسه خدمت را عرضه کرد یک دانشجوی کارشناسی ارشد که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اینترنت و انتخابات ریاست جمهوری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می کرد درخواست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یک دانشجوی دکترای زبان شناسی که در مورد تحلیل سخنرانی های کاندیداهای زن کار می کرد از ،روم ایتالیا آمده بود تا در مورد بلاگ رهبر کمونیست 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ژرژ بوفه </w:t>
      </w:r>
      <w:r>
        <w:rPr>
          <w:rStyle w:val="FootnoteAnchor"/>
          <w:rtl w:val="true"/>
        </w:rPr>
        <w:footnoteReference w:id="541"/>
      </w:r>
      <w:r>
        <w:rPr>
          <w:rFonts w:ascii="IRNazanin" w:hAnsi="IRNazanin" w:eastAsia="IRNazanin"/>
          <w:color w:val="111111"/>
          <w:sz w:val="28"/>
          <w:sz w:val="28"/>
          <w:szCs w:val="28"/>
          <w:rtl w:val="true"/>
          <w:lang w:bidi="fa-IR"/>
        </w:rPr>
        <w:t>که بعد از انتخابات ریاست جمهوری بسته شده بود،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وب نیکلا سارکوزی، حزب سوسیالیست انتخابات اروپایی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ویدئوها در فعالیت انتخاباتی، کارتون ها و کاریکاتورهای ،سیاسی نمونه هایی از پژوهش در این حوزه ها هستند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 های دیگر شامل موضوعاتی بوده است همچون جستجوی اطلاعات در اتحادیه اروپا آرشیوهای وزارت بوم شناسی و موجودیت های نامتمرکزش وب سایت های نویسندگان غیر حرفه ای وب سایت های مدیریت استرس وب سایت های شخصی و سؤالاتی درباره این که چرا و چگونه </w:t>
      </w:r>
      <w:bookmarkStart w:id="805" w:name="pg15998_254099"/>
    </w:p>
    <w:p>
      <w:pPr>
        <w:pStyle w:val="BookText"/>
        <w:rPr/>
      </w:pPr>
      <w:bookmarkEnd w:id="805"/>
      <w:r>
        <w:rPr>
          <w:rFonts w:ascii="IRNazanin" w:hAnsi="IRNazanin" w:eastAsia="IRNazanin"/>
          <w:color w:val="111111"/>
          <w:sz w:val="28"/>
          <w:sz w:val="28"/>
          <w:szCs w:val="28"/>
          <w:rtl w:val="true"/>
          <w:lang w:bidi="fa-IR"/>
        </w:rPr>
        <w:t>وب سایت ها جمع آوری می شوند و قوانین رقابتی تا در یک مورد حقوقی کمک کند</w:t>
      </w:r>
      <w:r>
        <w:rPr>
          <w:rFonts w:eastAsia="IRNazanin" w:cs="IRNazanin"/>
          <w:color w:val="111111"/>
          <w:sz w:val="28"/>
          <w:szCs w:val="28"/>
          <w:rtl w:val="true"/>
          <w:lang w:bidi="fa-IR"/>
        </w:rPr>
        <w:t>.</w:t>
      </w:r>
    </w:p>
    <w:p>
      <w:pPr>
        <w:pStyle w:val="Heading4"/>
        <w:numPr>
          <w:ilvl w:val="3"/>
          <w:numId w:val="1"/>
        </w:numPr>
        <w:rPr/>
      </w:pPr>
      <w:bookmarkStart w:id="806" w:name="__RefHeading___Toc17379187_2142443653"/>
      <w:bookmarkStart w:id="807" w:name="_Toc302"/>
      <w:bookmarkEnd w:id="806"/>
      <w:r>
        <w:rPr>
          <w:rtl w:val="true"/>
        </w:rPr>
        <w:t>نظر سنجی ها</w:t>
      </w:r>
      <w:bookmarkEnd w:id="807"/>
    </w:p>
    <w:p>
      <w:pPr>
        <w:pStyle w:val="BookText"/>
        <w:rPr/>
      </w:pPr>
      <w:r>
        <w:rPr>
          <w:rFonts w:ascii="IRNazanin" w:hAnsi="IRNazanin" w:eastAsia="IRNazanin"/>
          <w:color w:val="111111"/>
          <w:sz w:val="28"/>
          <w:sz w:val="28"/>
          <w:szCs w:val="28"/>
          <w:rtl w:val="true"/>
          <w:lang w:bidi="fa-IR"/>
        </w:rPr>
        <w:t xml:space="preserve">نخستین نظر سنجی از اکتبر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ژوئن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محتوای یک دوره درسی در مقطع کارشناسی ارشد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 در طول فعالیت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و توسط کتابخانه ملی فرانسه و یک پژوهشگر دانشگاه در رسانه اجتماعی به طور هماهنگ سازماندهی 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مشاهده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 انجام شد تا نیازهای کاربران به ابزارها و کارآمدی ها و نگرش شان به یک نوع رسانه جدید شناسایی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آزمون نهایی آن ها، دانشجویان مجبور شدند مقاله ای بنویسند در موضوعی که مربوط به منبع وب در حال فعالیت و محتوای آرشیو شده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نظر سنجی برای نوامبر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ریزی می شود این نظر سنجی کاربران فعلی و بالقوه را در نظر دارد و قصد دارد نیازهای شان را به محتوای مجموعه تعریف و ابزار توسعه کاربرد را شناسایی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47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چارچوبی برای نظر سنجی بعدی کاربرد آرشیو وب در نوامبر </w:t>
      </w:r>
      <w:r>
        <w:rPr>
          <w:rFonts w:eastAsia="IRNazanin" w:cs="IRNazanin"/>
          <w:color w:val="111111"/>
          <w:sz w:val="28"/>
          <w:szCs w:val="28"/>
          <w:lang w:bidi="fa-IR"/>
        </w:rPr>
        <w:t>2010</w:t>
      </w:r>
    </w:p>
    <w:p>
      <w:pPr>
        <w:pStyle w:val="BookText"/>
        <w:rPr/>
      </w:pPr>
      <w:r>
        <w:rPr>
          <w:rFonts w:ascii="IRNazanin" w:hAnsi="IRNazanin" w:eastAsia="IRNazanin"/>
          <w:color w:val="111111"/>
          <w:sz w:val="28"/>
          <w:sz w:val="28"/>
          <w:szCs w:val="28"/>
          <w:rtl w:val="true"/>
          <w:lang w:bidi="fa-IR"/>
        </w:rPr>
        <w:t>مشارکت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راهبردهایی برای تأسیس یک انجمن کتابداران و رسیدن به کاربران نهایی</w:t>
      </w:r>
    </w:p>
    <w:p>
      <w:pPr>
        <w:pStyle w:val="BookText"/>
        <w:rPr/>
      </w:pPr>
      <w:r>
        <w:rPr>
          <w:rFonts w:ascii="IRNazanin" w:hAnsi="IRNazanin" w:eastAsia="IRNazanin"/>
          <w:color w:val="111111"/>
          <w:sz w:val="28"/>
          <w:sz w:val="28"/>
          <w:szCs w:val="28"/>
          <w:rtl w:val="true"/>
          <w:lang w:bidi="fa-IR"/>
        </w:rPr>
        <w:t>معرفی آرشیوهای وب در کتابخانه به معنی ساخت یک مفهوم کلی از مالکیت این نوع جدید مجموعه توسط هر دو کارکنان و کاربران نهایی است</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ها به شیوه های مختلفی باعث سرخوردگی می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های وب ناقص هستند و برخی وب گاه ها در آرشیوها همزمان ظاهر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سرخوردگی عملکرد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کارکنان، به ویژه، فقدان یک فهرست و این حقیقت که کتابداران هر کار نظام مند توصیفی را در مورد وب گاه ها انجام </w:t>
      </w:r>
      <w:bookmarkStart w:id="808" w:name="pg15998_254100"/>
    </w:p>
    <w:p>
      <w:pPr>
        <w:pStyle w:val="BookText"/>
        <w:rPr/>
      </w:pPr>
      <w:bookmarkEnd w:id="808"/>
      <w:r>
        <w:rPr>
          <w:rFonts w:ascii="IRNazanin" w:hAnsi="IRNazanin" w:eastAsia="IRNazanin"/>
          <w:color w:val="111111"/>
          <w:sz w:val="28"/>
          <w:sz w:val="28"/>
          <w:szCs w:val="28"/>
          <w:rtl w:val="true"/>
          <w:lang w:bidi="fa-IR"/>
        </w:rPr>
        <w:t xml:space="preserve">نمی دهند برای آنان سخت کرده است که آرشیوهای وب را به عنوان مجموعه های میراث با ارزش مورد توجه قرار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احتمال دارد یک کتابدار بتواند در مورد یک مجموعه ساخته شده توسط نرم افزار خزش گر و نه توسط خودش احساس مثبتی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چالش این است که کیفیت های متمایز آرشیوهای 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این حقیقت که آن ها تنها گواه واحد باقیمانده از تغییرات اساسی جامعه ما هستند که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گذشته تجربه شده اند و گذارشان از آنالوگ به دیجیتال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مشخص کرد، اما همچنین مشخص کردن الگوهای این مجموعه که در واقع آن را کمی شبیه به مجموعه های منظمی می کند که کتابداران یاد گرفته اند در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می شود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 متفاوت نیست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واژه را منتشر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 که تجارت معمول آرشیو وب ساختن ابزار اولیه استفاده از ارتباط استاندارد، سازماندهی و راهبردهای بازاریابی است</w:t>
      </w:r>
      <w:r>
        <w:rPr>
          <w:rFonts w:eastAsia="IRNazanin" w:cs="IRNazanin"/>
          <w:color w:val="111111"/>
          <w:sz w:val="28"/>
          <w:szCs w:val="28"/>
          <w:rtl w:val="true"/>
          <w:lang w:bidi="fa-IR"/>
        </w:rPr>
        <w:t>.</w:t>
      </w:r>
    </w:p>
    <w:p>
      <w:pPr>
        <w:pStyle w:val="Heading4"/>
        <w:numPr>
          <w:ilvl w:val="3"/>
          <w:numId w:val="1"/>
        </w:numPr>
        <w:rPr/>
      </w:pPr>
      <w:bookmarkStart w:id="809" w:name="__RefHeading___Toc17379189_2142443653"/>
      <w:bookmarkStart w:id="810" w:name="_Toc303"/>
      <w:bookmarkEnd w:id="809"/>
      <w:r>
        <w:rPr>
          <w:rtl w:val="true"/>
        </w:rPr>
        <w:t>راهبردهای به حساب آوردن آرشیوهای وب به عنوان بخشی از کار روزانه کتابخانه</w:t>
      </w:r>
      <w:bookmarkEnd w:id="810"/>
    </w:p>
    <w:p>
      <w:pPr>
        <w:pStyle w:val="BookText"/>
        <w:rPr/>
      </w:pP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 آرشیوهای وب نباید فقط به عنوان یک فعالیت فنی در نظام رسمی کتابخانه دیده شود بیش تر سازمان هایی که به آرشیو کردن وب به عنوان یک مورد فنی نگاه کرده اند، موضوعی تحت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نیاز به مهندس و رهبری توسعه نرم افزار دارد به سختی می توانند کتابداران را درگیر ارتقای آرشیوها کنند برای این که کار آرشیو کردن وب کاری معمول به حساب آید کتابخانه ملی فرانسه تصمیم گرفت فعالیت هایش را در قدیمی ترین واحد تولید ،کتابخانه بخش واسپاری حقوقی به انجام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 گاه ها اکنون با منابع چاپی واسپاری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 و نشریات ادواری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واحدی که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واسپاری حقوقی دیجیتال</w:t>
      </w:r>
      <w:r>
        <w:rPr>
          <w:rFonts w:eastAsia="IRNazanin" w:cs="IRNazanin"/>
          <w:color w:val="111111"/>
          <w:sz w:val="28"/>
          <w:szCs w:val="28"/>
          <w:rtl w:val="true"/>
          <w:lang w:bidi="fa-IR"/>
        </w:rPr>
        <w:t xml:space="preserve">» </w:t>
      </w:r>
      <w:r>
        <w:rPr>
          <w:rStyle w:val="FootnoteAnchor"/>
          <w:rtl w:val="true"/>
        </w:rPr>
        <w:footnoteReference w:id="542"/>
      </w:r>
      <w:r>
        <w:rPr>
          <w:rFonts w:ascii="IRNazanin" w:hAnsi="IRNazanin" w:eastAsia="IRNazanin"/>
          <w:color w:val="111111"/>
          <w:sz w:val="28"/>
          <w:sz w:val="28"/>
          <w:szCs w:val="28"/>
          <w:rtl w:val="true"/>
          <w:lang w:bidi="fa-IR"/>
        </w:rPr>
        <w:t>ایجاد شد، مدیریت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واحد شامل گروهی پنج نفره می شود که فعالیت ها را با مشارکت متخصصان آی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و متخصصان مجموعه از سویی دیگر اجرا می کنند این اجرا در بخشی بزرگ و قدیمی کمک بسیاری کرده است تا متخصصان و فعالیت های آرشیو کردن وب را در رسالت اصلی و تاریخ کتابخانه ملی فرانسه بگنجاند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نوع سازماندهی به اتصال قدیم به جدید کمک کرده است و نمایش می دهد که راهبردهای نمونه برداری با مقیاس بزرگ برای حجم های عظیم داده های دیجیتال متولد شده خیلی متفاوت نیست از راهی که تاریخ سنت واسپاری حقوقی منابع چاپی فرانسوی را طی پنج سال گذشته 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نگرش بخشی از یک تلاش وسیع تر توسط کتابخانه ملی فرانسه است تا سازماندهی مهارت های کارکنان را با تغییر دیجیتال انطباق دهد</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eastAsia="Times New Roman" w:cs="Times New Roman" w:ascii="Times New Roman" w:hAnsi="Times New Roman"/>
          <w:color w:val="111111"/>
          <w:sz w:val="28"/>
          <w:szCs w:val="28"/>
          <w:lang w:val="en-US" w:bidi="en-US"/>
        </w:rPr>
        <w:t>Bibliothèque nationale de France’, Emmanuelle Bermès, Louise Faudet, iPres 2009, http://www.escholarship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org/uc/cdl_ipres09 [last accessed on 2010-06-15]</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شبکه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 شبکه ای از متخصصان مجموعه موضوعی از سراسر کتابخانه مرحله سرنوشت ساز دیگری جهت تشویق مشارکت های فعال و پذیرش آرشیوهای وب به عنوان مجموعه ای </w:t>
      </w:r>
      <w:bookmarkStart w:id="811" w:name="pg15998_254101"/>
    </w:p>
    <w:p>
      <w:pPr>
        <w:pStyle w:val="BookText"/>
        <w:rPr/>
      </w:pPr>
      <w:bookmarkEnd w:id="811"/>
      <w:r>
        <w:rPr>
          <w:rFonts w:ascii="IRNazanin" w:hAnsi="IRNazanin" w:eastAsia="IRNazanin"/>
          <w:color w:val="111111"/>
          <w:sz w:val="28"/>
          <w:sz w:val="28"/>
          <w:szCs w:val="28"/>
          <w:rtl w:val="true"/>
          <w:lang w:bidi="fa-IR"/>
        </w:rPr>
        <w:t>توسط کتابداران و مدیران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شبکه به عنوان گروهی متشکل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پیشاهنگ شروع به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کتابدار به گونه ای درگیر جمع آوری گزینشی بودند، به عنوان مثال، گزینش وبگاه کنترل کیفی و ارتقاء منابع و خدمات برای عموم نخست برای مدیران بخش مجموعه آگاهی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بیش تر بخش های موضوعی کتابداران موضوعی را برای طرح آرشیو کردن وب اختصاص دادند اکنون در هر حوزه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ادبیات فلسفه علوم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موضوعاتی که مجموعه های نادر را در بر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نقشه ها یا موسیقی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کارگزار واسپاری حقوقی وب </w:t>
      </w:r>
      <w:r>
        <w:rPr>
          <w:rStyle w:val="FootnoteAnchor"/>
          <w:rtl w:val="true"/>
        </w:rPr>
        <w:footnoteReference w:id="544"/>
      </w:r>
      <w:r>
        <w:rPr>
          <w:rFonts w:ascii="IRNazanin" w:hAnsi="IRNazanin" w:eastAsia="IRNazanin"/>
          <w:color w:val="111111"/>
          <w:sz w:val="28"/>
          <w:sz w:val="28"/>
          <w:szCs w:val="28"/>
          <w:rtl w:val="true"/>
          <w:lang w:bidi="fa-IR"/>
        </w:rPr>
        <w:t xml:space="preserve">وجود دارد، فردی که از آموزش خاص بهره مند بوده و دانش اساسی آرشیو کردن وب را کسب کرده است طوری که بتواند در حوزه تخصصی از آن استفاده کند برخی کتابداران موضوعی کتابخانه ملی فرانسه اکنون کتاب ها و وب گاه ها را به دست می آورند از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تعداد کارکنان این شبکه کارگزاران مرحله واسپاری حقوقی وب که به خصوص به عنوان کتابداران مرجع در نظر گرفته شده بودند،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هدف توسعه دانش و علاقه به آرشیوهای وب بود در هر کس که با عامه مردم خواه در اتاق های مطالعه یا به صورت آنلاین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ابزارهایی برای اشاعه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ملی فرانسه خوش شانس است که قادر است از مجموعه منابع مهمی برای ارتقای اطلاعات و مهارت ها به طور بین المللی سود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کارکنان، گفتگوهای داخلی ماهانه ،کارکنان و کنفرانس هایی در وقت ،ناهار یک مجله چاپی داخلی ماهانه و البته اینترانت همگی، قبل از شروع برنامه آرشیو کردن وب در دسترس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چالش این بود که از تمامی این منابع ارتباطی استفاده و آن ها را به مسیری هوشمند هدایت کند تا کارکنان در مورد آرشیوهای وب در زمان و با روش مناسب بشنوند به عنوان ،مثال کتابخانه ملی فرانسه درست پایان مبارزات ریاست جمهوری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نمایش اساسی داخلی از مجموعه وب گاه های منتخب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مقالات مجله داخلی یا مقالاتی که در اینترانت کتابخانه ملی فرانسه بود یک طرح ارتباطی ای را دنبال کرد که منافع و علائق کلی کتابخانه را به حساب می آورد به عنوان مثال زمانی که کتابخانه مجموعه فعالیت هایی را که در راستای بالا بردن آگاهی نسبت به توسعه پایدار بود عملی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کارکنان را تشویق کرد که رفتاری مسئولیت پذیر در این حوزه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آرشیو کردن وب ارتباطات داخلی اش را روی مجموعه های مرتبط با توسعه پایدار نیز افزایش داد در یک کلام طرح ارتباط داخلی جهت ارتقاء آرشیوها هرگز به عنوان یک فرایند مستقل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تمامی فرصت های ممکن را به کار گرفتیم تا آرشیوهای وب رل در برنامه کلی کار کتابخانه بگنجانیم بیش از آن که تلاش کنیم این برنامه کار را با تحمیلی دیدن آن بر هم زنیم</w:t>
      </w:r>
      <w:r>
        <w:rPr>
          <w:rFonts w:eastAsia="IRNazanin" w:cs="IRNazanin"/>
          <w:color w:val="111111"/>
          <w:sz w:val="28"/>
          <w:szCs w:val="28"/>
          <w:rtl w:val="true"/>
          <w:lang w:bidi="fa-IR"/>
        </w:rPr>
        <w:t>.</w:t>
      </w:r>
    </w:p>
    <w:p>
      <w:pPr>
        <w:pStyle w:val="Heading4"/>
        <w:numPr>
          <w:ilvl w:val="3"/>
          <w:numId w:val="1"/>
        </w:numPr>
        <w:rPr/>
      </w:pPr>
      <w:bookmarkStart w:id="812" w:name="__RefHeading___Toc17379191_2142443653"/>
      <w:bookmarkStart w:id="813" w:name="_Toc304"/>
      <w:bookmarkEnd w:id="812"/>
      <w:r>
        <w:rPr>
          <w:rtl w:val="true"/>
        </w:rPr>
        <w:t>راهبردهایی برای رسیدن به کاربران نهایی</w:t>
      </w:r>
      <w:bookmarkEnd w:id="813"/>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اصلا آرشیوهای وب استفاده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منابع را صرف این داده های بیهوده کنیم در حالی که ما هیچ تضمینی نداریم که آیا این نوع ماده مورد علاقه عموم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تلاش های مان را روی فراهم آوری یا دیجیتالی کردن موادی که می دانیم بدون شک میراثی برای نسل های </w:t>
      </w:r>
    </w:p>
    <w:p>
      <w:pPr>
        <w:pStyle w:val="BookText"/>
        <w:rPr/>
      </w:pPr>
      <w:r>
        <w:rPr>
          <w:rFonts w:ascii="IRNazanin" w:hAnsi="IRNazanin" w:eastAsia="IRNazanin"/>
          <w:color w:val="111111"/>
          <w:sz w:val="28"/>
          <w:sz w:val="28"/>
          <w:szCs w:val="28"/>
          <w:rtl w:val="true"/>
          <w:lang w:bidi="fa-IR"/>
        </w:rPr>
        <w:t>آینده ،هستند متمرکز نمی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ها سؤالات معمولی است که خواه مربوط به مدیریت باشند یا مربوط به رسانه ها بیشتر اوقات نیاز به پاسخ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با نگاهی به گذشته تاریخ کتابخانه، چنین سؤال هایی جدید نیست در طول ،زمان هر رسانه جدیدی سؤالات مشابهی برانگیخته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این است که این امر زمان می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برای چیزهایی که از عموم فضای کسب و کار رایج ناپدید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پژوهشگران یا افراد متوجه شوند آن ها را از دست می دهند آنان به این مستندات نیاز دارند تا تاریخ جامعه را تشریح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رفته، موقعیت ویژه ای برای یک سازمان میراثی است تا برنامه آرشیو کردن وب خود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این وجود دارد که بروندادهای ملموس را با مفید و با ارزش نشان دادن آن ها نمایش دهد در حالی که همزمان کاربرد نمی تواند بلافاصله توسعه یابد هنوز برای این کار خیلی زود است زیرا بیش تر کاربران آرشیوهای وب هنوز دارند متولد می شوند راهبردهای کتابخانه ملی فرانسه جهت کنترل این موقعیت دو جانبه است از یک سو با ایجاد ابزارها و آمارهایی که کتابخانه را قادر می سازد توسعه کاربرد را به روشی مشابه همان گونه که برای مجموعه های عادی انتظار می رفت نمایش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دیجیتالی یا غیر دیجیتالی؛ به بخش بالا 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توجه عموم را به بحث در مورد قابلیت رؤیت از خارج از کتابخانه جلب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یک بحث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تعداد زیادی از مردم اکنون از آرشیوهای وب استفاده نمی کنند، در واقع بیشتر آنان علاقه به این مسأله را زمانی که از آن ها در این مورد سؤال شد،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است که اینترنت زندگی های شخصی و عمومی افراد را تحت تأثیر قرار داده است بنابراین هر کس چیزی دارد که درباره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واکنش به طور معمول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در مورد آن فکر نکردم اما اکنون که شما به من می گویید تصور می کنم مهم است این حافظه ماست و هر روز از یاد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کتابخانه ملی فرانسه این مردم را برای توسعه حمایت عمومی از برنامه آرشیو کردن وب کتابخانه هدف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ممکن است امروز برای دسترسی به مجموعه ها سروکله شان در کتابخانه پیدا نشود، اما این آگاهی را به دست آوردند که کاری است که باید انجام شود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زنجیره کنفرانس حافظه های وب </w:t>
      </w:r>
      <w:r>
        <w:rPr>
          <w:rStyle w:val="FootnoteAnchor"/>
          <w:rtl w:val="true"/>
        </w:rPr>
        <w:footnoteReference w:id="545"/>
      </w:r>
      <w:r>
        <w:rPr>
          <w:rFonts w:ascii="IRNazanin" w:hAnsi="IRNazanin" w:eastAsia="IRNazanin"/>
          <w:color w:val="111111"/>
          <w:sz w:val="28"/>
          <w:sz w:val="28"/>
          <w:szCs w:val="28"/>
          <w:rtl w:val="true"/>
          <w:lang w:bidi="fa-IR"/>
        </w:rPr>
        <w:t xml:space="preserve">به عنوان یک گردهمایی عمومی جهت فراهم آوردن این نوع حمایت و قابلیت رؤیت طراحی و در مارچ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شد هر کنفرانسی یک نصف روز طول می کشد و سه نوع شرکت کننده را که در ترکیب مخاطبان منعکس می شوند نیز گردهم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،وب ناشران و مسئولان همه کسانی که از آن ها درخواست می شود به موضوع مشابه بپردازند به عنوان مثال، عمل گرایی و سیاست وب خاطرات ،وب حمایت از داده های شخصی در مقابل وسعت فضای عمومی،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فرانسه نزدیک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کننده را برای هر یک از این رویدادها گردهم آورده است و پوشش رسانه ای مناسبی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بر روی 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 نشست نخست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است که آرشیو کردن وب یک موضوع بحث عمومی در خارج از کتابخانه اما به همراه کتابخانه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شکل ارتقا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بازخورد عالی ای را برای ساخت مجموعه و خدمات به پژوهشگران نیز به دنبال دارد</w:t>
      </w:r>
      <w:r>
        <w:rPr>
          <w:rFonts w:eastAsia="IRNazanin" w:cs="IRNazanin"/>
          <w:color w:val="111111"/>
          <w:sz w:val="28"/>
          <w:szCs w:val="28"/>
          <w:rtl w:val="true"/>
          <w:lang w:bidi="fa-IR"/>
        </w:rPr>
        <w:t xml:space="preserve">) </w:t>
      </w:r>
      <w:bookmarkStart w:id="814" w:name="pg15998_254103"/>
    </w:p>
    <w:p>
      <w:pPr>
        <w:pStyle w:val="BookText"/>
        <w:rPr/>
      </w:pPr>
      <w:bookmarkEnd w:id="814"/>
      <w:r>
        <w:rPr>
          <w:rFonts w:ascii="IRNazanin" w:hAnsi="IRNazanin" w:eastAsia="IRNazanin"/>
          <w:color w:val="111111"/>
          <w:sz w:val="28"/>
          <w:sz w:val="28"/>
          <w:szCs w:val="28"/>
          <w:rtl w:val="true"/>
          <w:lang w:bidi="fa-IR"/>
        </w:rPr>
        <w:t>فعالیت های ارتقاء سازمان یافته مستقیم تر را برای کاربران نهایی امروز کتابخانه ملی فرانسه تکمیل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کاربران آرشیوهای وب هنوز وجود ندارند آنان به احتمال با نسل های آینده ای می آیند که به دنیا آمده اند و با وب به دنیا خواهند آمد و آنان که از آن استفاده می کنند یا آن را به عنوان ابزار اصلی اطلاعاتی و ارتباطی شان استفاده خواهند کرد برای چنین مجموعه ای باید بپذیریم که فقط زمان است که به ما خواهد گفت آیا ما انتخاب درست را انجام می دهیم مدیریت دسترسی و گزینش نیز به معنی مدیریت خطرات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مجبوریم آن چه که امروز غیر منتظره و ناخواسته است اما فردا ممکن است مورد علاقه ،باشد بگیریم و ارتقا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مجبوریم کاربران و کاربرد فردا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چالشی است که مؤسسه میراثی قدیمی با آن آشناست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مؤسسات هنوز به راهبردهای میان مدت برای ایجاد اطمینان و حس مالکیت جمعی نسبت به این مجموعه های جدید در میان کارکنان و سرمایه داران شان نیاز دارند سازماندهی اشاعه داخلی ارتباطات و تلاش های آموزشی همگی در کل، کلید توسعه جوامع جدید آماده انطباق با مجموعه دیجیتالی هستند</w:t>
      </w:r>
      <w:r>
        <w:rPr>
          <w:rFonts w:eastAsia="IRNazanin" w:cs="IRNazanin"/>
          <w:color w:val="111111"/>
          <w:sz w:val="28"/>
          <w:szCs w:val="28"/>
          <w:rtl w:val="true"/>
          <w:lang w:bidi="fa-IR"/>
        </w:rPr>
        <w:t>.</w:t>
      </w:r>
    </w:p>
    <w:p>
      <w:pPr>
        <w:pStyle w:val="Heading4"/>
        <w:numPr>
          <w:ilvl w:val="3"/>
          <w:numId w:val="1"/>
        </w:numPr>
        <w:rPr/>
      </w:pPr>
      <w:bookmarkStart w:id="815" w:name="__RefHeading___Toc17379193_2142443653"/>
      <w:bookmarkStart w:id="816" w:name="_Toc305"/>
      <w:bookmarkEnd w:id="815"/>
      <w:r>
        <w:rPr>
          <w:rtl w:val="true"/>
        </w:rPr>
        <w:t>منابع</w:t>
      </w:r>
      <w:bookmarkEnd w:id="8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Aubry, Sara (2008): 'Les archives de l'Internet: un nouveau service de la BnF', Documentaliste Sciences de l'Information, 45(4), pp. 12-13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Bermès, Emmanuelle and Gildas Illien (2009): 'Metrics and Strategies for Web Heritage Management and Preservation', IFLA, http://www.ifa.org/ fles /hq/papers/ifa75/92- bermes-en.pdf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Bermès, Emmanuelle and Louise Faudet (2009): 'The Human Face of Digital Preservation: Organizational and Staff Challenges, and Initiatives at the Bibliothèque nationale de France', iPres, http://www.escholarship.org/uc/cdl-ipres09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Illien, Gildas (2008a): 'L'archivage d'Internet, un déf pour les décideurs et les bibliothécaires: scénarios d'organisation et d'évaluation, l'expérience du consortium IIPC et de la BnF, IFLA, http://archive.ifa.org/IV/ ifa74/papers/107-Illien-fr.pdf</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Illien, Gildas (2008b): 'Re-Inventing Collection Development Policy in the Age of Web Archiving: the Experience of the BnF, LIBER Annual Conference, http://www.ku.edu. tr/ku/images/LIBER/ LIBER-ILLIEN-2008.ppt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Lasfargues, France, Clément Oury and Bert Wendland (2008): ‘Legal deposit of the French Web: harvesting strategies for a national domain', IWAW, http://iwaw.net/08/ IWAW2008-Lasfargues.pdf</w:t>
      </w:r>
      <w:r>
        <w:rPr>
          <w:rFonts w:eastAsia="Times New Roman" w:cs="Times New Roman" w:ascii="Times New Roman" w:hAnsi="Times New Roman"/>
          <w:color w:val="111111"/>
          <w:sz w:val="28"/>
          <w:szCs w:val="28"/>
          <w:rtl w:val="true"/>
          <w:lang w:val="en-US" w:bidi="en-US"/>
        </w:rPr>
        <w:t xml:space="preserve">. </w:t>
      </w:r>
      <w:bookmarkStart w:id="817" w:name="pg15998_254104"/>
    </w:p>
    <w:p>
      <w:pPr>
        <w:pStyle w:val="Heading4"/>
        <w:numPr>
          <w:ilvl w:val="3"/>
          <w:numId w:val="1"/>
        </w:numPr>
        <w:rPr/>
      </w:pPr>
      <w:bookmarkStart w:id="818" w:name="__RefHeading___Toc17379195_2142443653"/>
      <w:bookmarkStart w:id="819" w:name="_Toc306"/>
      <w:bookmarkEnd w:id="817"/>
      <w:bookmarkEnd w:id="818"/>
      <w:r>
        <w:rPr>
          <w:rtl w:val="true"/>
        </w:rPr>
        <w:t>چکیده</w:t>
      </w:r>
      <w:bookmarkEnd w:id="819"/>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نوعی منبع باز برای مدیریت آرشیو وب گزینشی است که به عنوان پروژه ای مشترک بین کتابخانه ملی زلاندنو و کتابخانه بریتانیا توسعه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کتابخانه ملی زلاندنو به طور روزانه استفاده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این مقاله نخستین سال آرشیو وب گزینشی ما را با نرم افزار جدید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ملی زلاندنو، فوايد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توسعه داده و قصد دارد برنامه گزینشی گردآوری با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آینده ای قابل پیش بینی ادامه دهد</w:t>
      </w:r>
      <w:r>
        <w:rPr>
          <w:rFonts w:eastAsia="IRNazanin" w:cs="IRNazanin"/>
          <w:color w:val="111111"/>
          <w:sz w:val="28"/>
          <w:szCs w:val="28"/>
          <w:rtl w:val="true"/>
          <w:lang w:bidi="fa-IR"/>
        </w:rPr>
        <w:t xml:space="preserve">. </w:t>
      </w:r>
      <w:bookmarkStart w:id="820" w:name="pg15998_254105"/>
    </w:p>
    <w:p>
      <w:pPr>
        <w:pStyle w:val="Heading3"/>
        <w:numPr>
          <w:ilvl w:val="2"/>
          <w:numId w:val="1"/>
        </w:numPr>
        <w:rPr/>
      </w:pPr>
      <w:bookmarkStart w:id="821" w:name="__RefHeading___Toc17379197_2142443653"/>
      <w:bookmarkStart w:id="822" w:name="_Toc307"/>
      <w:bookmarkEnd w:id="820"/>
      <w:bookmarkEnd w:id="821"/>
      <w:r>
        <w:rPr>
          <w:rtl w:val="true"/>
        </w:rPr>
        <w:t>یک سال آرشیو وب گزینشی</w:t>
      </w:r>
      <w:bookmarkEnd w:id="822"/>
    </w:p>
    <w:p>
      <w:pPr>
        <w:pStyle w:val="Heading4"/>
        <w:numPr>
          <w:ilvl w:val="3"/>
          <w:numId w:val="1"/>
        </w:numPr>
        <w:rPr/>
      </w:pPr>
      <w:bookmarkStart w:id="823" w:name="__RefHeading___Toc17379199_2142443653"/>
      <w:bookmarkStart w:id="824" w:name="_Toc308"/>
      <w:bookmarkEnd w:id="823"/>
      <w:r>
        <w:rPr>
          <w:rtl w:val="true"/>
        </w:rPr>
        <w:t>اشاره</w:t>
      </w:r>
      <w:bookmarkEnd w:id="824"/>
    </w:p>
    <w:p>
      <w:pPr>
        <w:pStyle w:val="BookText"/>
        <w:rPr/>
      </w:pPr>
      <w:r>
        <w:rPr>
          <w:rFonts w:ascii="IRNazanin" w:hAnsi="IRNazanin" w:eastAsia="IRNazanin"/>
          <w:color w:val="111111"/>
          <w:sz w:val="28"/>
          <w:sz w:val="28"/>
          <w:szCs w:val="28"/>
          <w:rtl w:val="true"/>
          <w:lang w:bidi="fa-IR"/>
        </w:rPr>
        <w:t xml:space="preserve">یک سال آرشیو وب گزینشی با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IRNazanin" w:hAnsi="IRNazanin" w:eastAsia="IRNazanin"/>
          <w:color w:val="111111"/>
          <w:sz w:val="28"/>
          <w:sz w:val="28"/>
          <w:szCs w:val="28"/>
          <w:rtl w:val="true"/>
          <w:lang w:bidi="fa-IR"/>
        </w:rPr>
        <w:t>در کتابخانه ملی زلاندنو</w:t>
      </w:r>
    </w:p>
    <w:p>
      <w:pPr>
        <w:pStyle w:val="BookText"/>
        <w:rPr/>
      </w:pP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گوردون پنیتر، </w:t>
      </w:r>
      <w:r>
        <w:rPr>
          <w:rStyle w:val="FootnoteAnchor"/>
          <w:rtl w:val="true"/>
        </w:rPr>
        <w:footnoteReference w:id="547"/>
      </w:r>
      <w:r>
        <w:rPr>
          <w:rFonts w:ascii="IRNazanin" w:hAnsi="IRNazanin" w:eastAsia="IRNazanin"/>
          <w:color w:val="111111"/>
          <w:sz w:val="28"/>
          <w:sz w:val="28"/>
          <w:szCs w:val="28"/>
          <w:rtl w:val="true"/>
          <w:lang w:bidi="fa-IR"/>
        </w:rPr>
        <w:t xml:space="preserve">سوزانا جو </w:t>
      </w:r>
      <w:r>
        <w:rPr>
          <w:rStyle w:val="FootnoteAnchor"/>
          <w:rtl w:val="true"/>
        </w:rPr>
        <w:footnoteReference w:id="548"/>
      </w:r>
      <w:r>
        <w:rPr>
          <w:rFonts w:ascii="Amiri" w:hAnsi="Amiri" w:eastAsia="Amiri" w:cs="Amiri"/>
          <w:color w:val="111111"/>
          <w:sz w:val="28"/>
          <w:sz w:val="28"/>
          <w:szCs w:val="28"/>
          <w:rtl w:val="true"/>
          <w:lang w:bidi="ar-SA"/>
        </w:rPr>
        <w:t xml:space="preserve">، وانيتا لا لا </w:t>
      </w:r>
      <w:r>
        <w:rPr>
          <w:rStyle w:val="FootnoteAnchor"/>
          <w:rtl w:val="true"/>
        </w:rPr>
        <w:footnoteReference w:id="549"/>
      </w:r>
      <w:r>
        <w:rPr>
          <w:rFonts w:ascii="IRNazanin" w:hAnsi="IRNazanin" w:eastAsia="IRNazanin"/>
          <w:color w:val="111111"/>
          <w:sz w:val="28"/>
          <w:sz w:val="28"/>
          <w:szCs w:val="28"/>
          <w:rtl w:val="true"/>
          <w:lang w:bidi="fa-IR"/>
        </w:rPr>
        <w:t xml:space="preserve">، گیلیان لی </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السادات کیان مهر </w:t>
      </w:r>
      <w:r>
        <w:rPr>
          <w:rStyle w:val="FootnoteAnchor"/>
          <w:rtl w:val="true"/>
        </w:rPr>
        <w:footnoteReference w:id="551"/>
      </w:r>
    </w:p>
    <w:p>
      <w:pPr>
        <w:pStyle w:val="Heading4"/>
        <w:numPr>
          <w:ilvl w:val="3"/>
          <w:numId w:val="1"/>
        </w:numPr>
        <w:rPr/>
      </w:pPr>
      <w:bookmarkStart w:id="825" w:name="__RefHeading___Toc17379201_2142443653"/>
      <w:bookmarkStart w:id="826" w:name="_Toc309"/>
      <w:bookmarkEnd w:id="825"/>
      <w:r>
        <w:rPr>
          <w:rtl w:val="true"/>
        </w:rPr>
        <w:t>مقدمه</w:t>
      </w:r>
      <w:bookmarkEnd w:id="826"/>
    </w:p>
    <w:p>
      <w:pPr>
        <w:pStyle w:val="BookText"/>
        <w:rPr/>
      </w:pP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نرم افزاری است که منابع برخط گزینش شده، گردآوری شده، و ارزیابی کیفی شده را که توسط کاربران گروهی در محیط کتابخانه ای به کار گرفته می شود پشتیبانی میکند از این نرم افزار، در مواقعی برای گردآوری وب گزینشی استفاده می شود که یک متخصص موضوعی قسمت هایی از یک وبگاه یا کل آن را معمولا در ارتباط با یک ناحیه موضوعی تمرکز یافته یا یک رویداد مهم شناسایی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نرم افزار، به عنوان پروژه ای گروهی بین کتابخانه ملی زلاندنو و کتابخانه بریتانیا توسعه داده شده است و زیر نظر کنسرسیوم فراهم آوری اینترنت بین المللی مدیریت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نرم افزار منبع باز است و از طریق وبگاه </w:t>
      </w:r>
      <w:r>
        <w:rPr>
          <w:rFonts w:eastAsia="Times New Roman" w:cs="Times New Roman" w:ascii="Times New Roman" w:hAnsi="Times New Roman"/>
          <w:color w:val="111111"/>
          <w:sz w:val="28"/>
          <w:szCs w:val="28"/>
          <w:lang w:val="en-US" w:bidi="en-US"/>
        </w:rPr>
        <w:t>http://webcurator.sf.net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استفاده جامعه آرشیو وب بین المللی آزادانه قابل دسترس است</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زلاندنو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 کتابخانه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ژانویه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پایه برنامه آرشیو وب </w:t>
      </w:r>
      <w:bookmarkStart w:id="827" w:name="pg15998_254106"/>
    </w:p>
    <w:p>
      <w:pPr>
        <w:pStyle w:val="BookText"/>
        <w:rPr/>
      </w:pPr>
      <w:bookmarkEnd w:id="827"/>
      <w:r>
        <w:rPr>
          <w:rFonts w:ascii="IRNazanin" w:hAnsi="IRNazanin" w:eastAsia="IRNazanin"/>
          <w:color w:val="111111"/>
          <w:sz w:val="28"/>
          <w:sz w:val="28"/>
          <w:szCs w:val="28"/>
          <w:rtl w:val="true"/>
          <w:lang w:bidi="fa-IR"/>
        </w:rPr>
        <w:t>گزینشی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طی سال اول ویرایش جدید نرم افزار توسعه داده شد و به طور شگرفی، افزایش و بهبود کیفیت فعالیت های گردآوری و نیز گردآوری منابع و بی به طور خودکار را میسر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تجربه ما را در استفاده 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محیط کار تعریف می کند</w:t>
      </w:r>
    </w:p>
    <w:p>
      <w:pPr>
        <w:pStyle w:val="BookText"/>
        <w:rPr/>
      </w:pPr>
      <w:r>
        <w:rPr>
          <w:rFonts w:ascii="IRNazanin" w:hAnsi="IRNazanin" w:eastAsia="IRNazanin"/>
          <w:color w:val="111111"/>
          <w:sz w:val="28"/>
          <w:sz w:val="28"/>
          <w:szCs w:val="28"/>
          <w:rtl w:val="true"/>
          <w:lang w:bidi="fa-IR"/>
        </w:rPr>
        <w:t xml:space="preserve">بخش بعدی ،مقاله پیش زمینه فعالیت های بهره برداری وب کتابخانه و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اختیار می گذارد بخش های زیر تجربه ما را با نرم افزار جمع بندی می کند و سرانجام با توصیف یک رویداد اجرا شده گردآوری با نرم افزار خاتمه می یابد</w:t>
      </w:r>
      <w:r>
        <w:rPr>
          <w:rFonts w:eastAsia="IRNazanin" w:cs="IRNazanin"/>
          <w:color w:val="111111"/>
          <w:sz w:val="28"/>
          <w:szCs w:val="28"/>
          <w:rtl w:val="true"/>
          <w:lang w:bidi="fa-IR"/>
        </w:rPr>
        <w:t>.</w:t>
      </w:r>
    </w:p>
    <w:p>
      <w:pPr>
        <w:pStyle w:val="Heading4"/>
        <w:numPr>
          <w:ilvl w:val="3"/>
          <w:numId w:val="1"/>
        </w:numPr>
        <w:rPr/>
      </w:pPr>
      <w:bookmarkStart w:id="828" w:name="__RefHeading___Toc17379203_2142443653"/>
      <w:bookmarkStart w:id="829" w:name="_Toc310"/>
      <w:bookmarkEnd w:id="828"/>
      <w:r>
        <w:rPr/>
        <w:t>2</w:t>
      </w:r>
      <w:r>
        <w:rPr>
          <w:rtl w:val="true"/>
        </w:rPr>
        <w:t>.</w:t>
      </w:r>
      <w:r>
        <w:rPr>
          <w:rtl w:val="true"/>
        </w:rPr>
        <w:t>آرشیو وب گزینشی در کتابخانه ملی زلاندنو</w:t>
      </w:r>
      <w:bookmarkEnd w:id="829"/>
    </w:p>
    <w:p>
      <w:pPr>
        <w:pStyle w:val="Heading4"/>
        <w:numPr>
          <w:ilvl w:val="3"/>
          <w:numId w:val="1"/>
        </w:numPr>
        <w:rPr/>
      </w:pPr>
      <w:bookmarkStart w:id="830" w:name="__RefHeading___Toc17379205_2142443653"/>
      <w:bookmarkStart w:id="831" w:name="_Toc311"/>
      <w:bookmarkEnd w:id="830"/>
      <w:r>
        <w:rPr/>
        <w:t>1-2</w:t>
      </w:r>
      <w:r>
        <w:rPr>
          <w:rtl w:val="true"/>
        </w:rPr>
        <w:t>.</w:t>
      </w:r>
      <w:r>
        <w:rPr>
          <w:rtl w:val="true"/>
        </w:rPr>
        <w:t>انگیزه</w:t>
      </w:r>
      <w:bookmarkEnd w:id="831"/>
    </w:p>
    <w:p>
      <w:pPr>
        <w:pStyle w:val="BookText"/>
        <w:rPr/>
      </w:pPr>
      <w:r>
        <w:rPr>
          <w:rFonts w:ascii="IRNazanin" w:hAnsi="IRNazanin" w:eastAsia="IRNazanin"/>
          <w:color w:val="111111"/>
          <w:sz w:val="28"/>
          <w:sz w:val="28"/>
          <w:szCs w:val="28"/>
          <w:rtl w:val="true"/>
          <w:lang w:bidi="fa-IR"/>
        </w:rPr>
        <w:t>کتابخانه ملی زلاندنو حکمی قانونی و مسئولیتی اجتماعی برای محافظت تاریخ فرهنگی و اجتماعی زلاندنو به شکل ،کتاب ،روزنامه عکس وبگاه بلاگ ،یوتیوب، و ویدئو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میراث مستند کتابخانه ملی زلاندنو فقط به صورت برخط قابل دسترس است از نظر این محتوای دسترس پذیر با ارزش است اما ناپایداری فقدان مالکیت شفاف و صحیح و طبیعت پویای آن چالش های مهمی برای هر مؤسسه ای است که برای اندوختن و نگهداری آن ها تلاش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 گاه ها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حل همین مشکلات ارتقا یافت به این ترتیب که به برخی موسسه ها اجازه می داد هر نوع سند برخط شامل صفحه های وب ، وب گاه ها و وب نوشت ها و سایر اشکال جاری، شامل صفحه های </w:t>
      </w:r>
      <w:r>
        <w:rPr>
          <w:rFonts w:eastAsia="Times New Roman" w:cs="Times New Roman" w:ascii="Times New Roman" w:hAnsi="Times New Roman"/>
          <w:color w:val="111111"/>
          <w:sz w:val="28"/>
          <w:szCs w:val="28"/>
          <w:lang w:val="en-US" w:bidi="en-US"/>
        </w:rPr>
        <w:t>HTML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تصاویر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مدارک </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مانند محتوای چند رسانه ای نظیر فایل های دیداری و شنیداری را دریافت کنند این انواع با مراقبت های ،ممکن طوری هماهنگ می شوند که یکپارچگی و اصالت شان حفظ شود</w:t>
      </w:r>
    </w:p>
    <w:p>
      <w:pPr>
        <w:pStyle w:val="BookText"/>
        <w:rPr/>
      </w:pPr>
      <w:r>
        <w:rPr>
          <w:rFonts w:ascii="IRNazanin" w:hAnsi="IRNazanin" w:eastAsia="IRNazanin"/>
          <w:color w:val="111111"/>
          <w:sz w:val="28"/>
          <w:sz w:val="28"/>
          <w:szCs w:val="28"/>
          <w:rtl w:val="true"/>
          <w:lang w:bidi="fa-IR"/>
        </w:rPr>
        <w:t>برخط منفعت عمومی از نگهداری و حفاظت دراز مدت میراث برخط زلاندنو غیر قابل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اجتماعی برخط ما و اکثر تاریخ دولت و سازمان برای حفظ کردن قابل امکان خواهد بود و برای محققان تاریخ دانان و شهروندان آینده زلاندنو نیز امکان پذیر خواهد بود آن ها خواهند توانست به گذشته مستند مدارک دیجیتال ما در راهی مشابه که زلاندنویی ها تا امروز به واژه های چاپ شده که برای ما از نسل های گذشته باقی مانده است، نگاه کنند</w:t>
      </w:r>
      <w:r>
        <w:rPr>
          <w:rFonts w:eastAsia="IRNazanin" w:cs="IRNazanin"/>
          <w:color w:val="111111"/>
          <w:sz w:val="28"/>
          <w:szCs w:val="28"/>
          <w:rtl w:val="true"/>
          <w:lang w:bidi="fa-IR"/>
        </w:rPr>
        <w:t>.</w:t>
      </w:r>
    </w:p>
    <w:p>
      <w:pPr>
        <w:pStyle w:val="Heading4"/>
        <w:numPr>
          <w:ilvl w:val="3"/>
          <w:numId w:val="1"/>
        </w:numPr>
        <w:rPr/>
      </w:pPr>
      <w:bookmarkStart w:id="832" w:name="__RefHeading___Toc17379207_2142443653"/>
      <w:bookmarkStart w:id="833" w:name="_Toc312"/>
      <w:bookmarkEnd w:id="832"/>
      <w:r>
        <w:rPr/>
        <w:t>2-2</w:t>
      </w:r>
      <w:r>
        <w:rPr>
          <w:rtl w:val="true"/>
        </w:rPr>
        <w:t>.</w:t>
      </w:r>
      <w:r>
        <w:rPr>
          <w:rtl w:val="true"/>
        </w:rPr>
        <w:t>تاریخچه درو</w:t>
      </w:r>
      <w:r>
        <w:rPr>
          <w:rtl w:val="true"/>
        </w:rPr>
        <w:t xml:space="preserve">/ </w:t>
      </w:r>
      <w:r>
        <w:rPr>
          <w:rtl w:val="true"/>
        </w:rPr>
        <w:t>هاروستینگ</w:t>
      </w:r>
      <w:bookmarkEnd w:id="833"/>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ملی ،زلاندنو از سال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برنامه عملی آرشیو وب گزینشی را اجرا کرده است ،کتابخانه برای نگهداری منابع از نرم افزار کپیر </w:t>
      </w:r>
      <w:r>
        <w:rPr>
          <w:rStyle w:val="FootnoteAnchor"/>
          <w:rtl w:val="true"/>
        </w:rPr>
        <w:footnoteReference w:id="552"/>
      </w:r>
      <w:r>
        <w:rPr>
          <w:rFonts w:ascii="IRNazanin" w:hAnsi="IRNazanin" w:eastAsia="IRNazanin"/>
          <w:color w:val="111111"/>
          <w:sz w:val="28"/>
          <w:sz w:val="28"/>
          <w:szCs w:val="28"/>
          <w:rtl w:val="true"/>
          <w:lang w:bidi="fa-IR"/>
        </w:rPr>
        <w:t xml:space="preserve">استفاده کرده و منابع را بر اساس مارک </w:t>
      </w:r>
      <w:r>
        <w:rPr>
          <w:rStyle w:val="FootnoteAnchor"/>
          <w:rtl w:val="true"/>
        </w:rPr>
        <w:footnoteReference w:id="553"/>
      </w:r>
      <w:r>
        <w:rPr>
          <w:rFonts w:ascii="IRNazanin" w:hAnsi="IRNazanin" w:eastAsia="IRNazanin"/>
          <w:color w:val="111111"/>
          <w:sz w:val="28"/>
          <w:sz w:val="28"/>
          <w:szCs w:val="28"/>
          <w:rtl w:val="true"/>
          <w:lang w:bidi="fa-IR"/>
        </w:rPr>
        <w:t>هدایت و پایگاه داده ها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کتابخانه را با یک پس افت منابع گردآوری شده که </w:t>
      </w:r>
      <w:bookmarkStart w:id="834" w:name="pg15998_254107"/>
    </w:p>
    <w:p>
      <w:pPr>
        <w:pStyle w:val="BookText"/>
        <w:rPr/>
      </w:pPr>
      <w:bookmarkEnd w:id="834"/>
      <w:r>
        <w:rPr>
          <w:rFonts w:ascii="IRNazanin" w:hAnsi="IRNazanin" w:eastAsia="IRNazanin"/>
          <w:color w:val="111111"/>
          <w:sz w:val="28"/>
          <w:sz w:val="28"/>
          <w:szCs w:val="28"/>
          <w:rtl w:val="true"/>
          <w:lang w:bidi="fa-IR"/>
        </w:rPr>
        <w:t>قابلیت آرشیو شدن برای نگهداری دراز مدت را ندارد رها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برای تبدیل این منابع به شکل مناسب قابل آرشیو کردن برنامه انتقال داده در حال اجراست</w:t>
      </w:r>
      <w:r>
        <w:rPr>
          <w:rFonts w:eastAsia="IRNazanin" w:cs="IRNazanin"/>
          <w:color w:val="111111"/>
          <w:sz w:val="28"/>
          <w:szCs w:val="28"/>
          <w:rtl w:val="true"/>
          <w:lang w:bidi="fa-IR"/>
        </w:rPr>
        <w:t>.</w:t>
      </w:r>
    </w:p>
    <w:p>
      <w:pPr>
        <w:pStyle w:val="Heading4"/>
        <w:numPr>
          <w:ilvl w:val="3"/>
          <w:numId w:val="1"/>
        </w:numPr>
        <w:rPr/>
      </w:pPr>
      <w:bookmarkStart w:id="835" w:name="__RefHeading___Toc17379209_2142443653"/>
      <w:bookmarkStart w:id="836" w:name="_Toc313"/>
      <w:bookmarkEnd w:id="835"/>
      <w:r>
        <w:rPr/>
        <w:t>3-2</w:t>
      </w:r>
      <w:r>
        <w:rPr>
          <w:rtl w:val="true"/>
        </w:rPr>
        <w:t>.</w:t>
      </w:r>
      <w:r>
        <w:rPr>
          <w:rtl w:val="true"/>
        </w:rPr>
        <w:t>نرم افزار گردآوری وب</w:t>
      </w:r>
      <w:bookmarkEnd w:id="836"/>
    </w:p>
    <w:p>
      <w:pPr>
        <w:pStyle w:val="BookText"/>
        <w:rPr/>
      </w:pPr>
      <w:r>
        <w:rPr>
          <w:rFonts w:eastAsia="Times New Roman" w:cs="Times New Roman" w:ascii="Times New Roman" w:hAnsi="Times New Roman"/>
          <w:color w:val="111111"/>
          <w:sz w:val="28"/>
          <w:szCs w:val="28"/>
          <w:lang w:val="en-US" w:bidi="en-US"/>
        </w:rPr>
        <w:t>WCT</w:t>
      </w:r>
      <w:r>
        <w:rPr>
          <w:rFonts w:ascii="IRNazanin" w:hAnsi="IRNazanin" w:eastAsia="IRNazanin"/>
          <w:color w:val="111111"/>
          <w:sz w:val="28"/>
          <w:sz w:val="28"/>
          <w:szCs w:val="28"/>
          <w:rtl w:val="true"/>
          <w:lang w:bidi="fa-IR"/>
        </w:rPr>
        <w:t>، نوعی نمودار کاری گردآوری را پشتیبانی می کند که شامل وظایف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منبع برخط، جست وجو، اجازه نگهداری ،آن قابل دسترس بودن ، قابل توصیف بودن، تعیین دامنه آن، و دسته بندی ها، نمودار کردن گردآوری وب یا یک سری از گردآوری های وب، اجرا کردن گردآوری ها، انجام دادن مرور کیفیت و تأیید یا تکذیب کردن منابع گردآوری شده و ذخیره منابع تأیید شده در یک مخزن دیجیتال یا آرشیو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484"/>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شكل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اصلی نرم افزار را نشان می دهد</w:t>
      </w:r>
      <w:r>
        <w:rPr>
          <w:rFonts w:eastAsia="IRNazanin" w:cs="IRNazanin"/>
          <w:color w:val="111111"/>
          <w:sz w:val="28"/>
          <w:szCs w:val="28"/>
          <w:rtl w:val="true"/>
          <w:lang w:bidi="fa-IR"/>
        </w:rPr>
        <w:t>.</w:t>
      </w:r>
    </w:p>
    <w:p>
      <w:pPr>
        <w:pStyle w:val="Heading4"/>
        <w:numPr>
          <w:ilvl w:val="3"/>
          <w:numId w:val="1"/>
        </w:numPr>
        <w:rPr/>
      </w:pPr>
      <w:bookmarkStart w:id="837" w:name="__RefHeading___Toc17379211_2142443653"/>
      <w:bookmarkStart w:id="838" w:name="_Toc314"/>
      <w:bookmarkEnd w:id="837"/>
      <w:r>
        <w:rPr>
          <w:rtl w:val="true"/>
        </w:rPr>
        <w:t xml:space="preserve">شكل </w:t>
      </w:r>
      <w:r>
        <w:rPr/>
        <w:t>1</w:t>
      </w:r>
      <w:r>
        <w:rPr>
          <w:rtl w:val="true"/>
        </w:rPr>
        <w:t xml:space="preserve">. </w:t>
      </w:r>
      <w:r>
        <w:rPr>
          <w:rtl w:val="true"/>
        </w:rPr>
        <w:t xml:space="preserve">فهرست </w:t>
      </w:r>
      <w:r>
        <w:rPr/>
        <w:t>WCT</w:t>
      </w:r>
      <w:bookmarkEnd w:id="838"/>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 تر فعالیت های آرشیو وب به طور عمده ای بر تخصص های فنی اپراتورهای گردآوری تکیه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گردآوری را مسئولیت کاربران و متخصصان 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ترجیحاً از مهندسان و مدیران سیستم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آسان و روان نمودن، به طور خودکار، جزئیات فنی گردآوری وب می داند</w:t>
      </w:r>
      <w:r>
        <w:rPr>
          <w:rFonts w:eastAsia="IRNazanin" w:cs="IRNazanin"/>
          <w:color w:val="111111"/>
          <w:sz w:val="28"/>
          <w:szCs w:val="28"/>
          <w:rtl w:val="true"/>
          <w:lang w:bidi="fa-IR"/>
        </w:rPr>
        <w:t xml:space="preserve">. </w:t>
      </w:r>
      <w:bookmarkStart w:id="839" w:name="pg15998_254108"/>
    </w:p>
    <w:p>
      <w:pPr>
        <w:pStyle w:val="BookText"/>
        <w:rPr/>
      </w:pPr>
      <w:bookmarkEnd w:id="839"/>
      <w:r>
        <w:rPr>
          <w:rFonts w:ascii="IRNazanin" w:hAnsi="IRNazanin" w:eastAsia="IRNazanin"/>
          <w:color w:val="111111"/>
          <w:sz w:val="28"/>
          <w:sz w:val="28"/>
          <w:szCs w:val="28"/>
          <w:rtl w:val="true"/>
          <w:lang w:bidi="fa-IR"/>
        </w:rPr>
        <w:t>نرم افزار برای کار مطمئن و تأثیر گذار در محیط جایی که کارکنان پشتیبانی فنی می توانند آن را نگهداری کنند طراحی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 افزار منبع باز است و به طور آزادانه از طریق وبگاه </w:t>
      </w:r>
      <w:r>
        <w:rPr>
          <w:rFonts w:eastAsia="Times New Roman" w:cs="Times New Roman" w:ascii="Times New Roman" w:hAnsi="Times New Roman"/>
          <w:color w:val="111111"/>
          <w:sz w:val="28"/>
          <w:szCs w:val="28"/>
          <w:lang w:val="en-US" w:bidi="en-US"/>
        </w:rPr>
        <w:t>http://webcurato.sf.net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تحت گواهینامه </w:t>
      </w:r>
      <w:r>
        <w:rPr>
          <w:rFonts w:eastAsia="Times New Roman" w:cs="Times New Roman" w:ascii="Times New Roman" w:hAnsi="Times New Roman"/>
          <w:color w:val="111111"/>
          <w:sz w:val="28"/>
          <w:szCs w:val="28"/>
          <w:lang w:val="en-US" w:bidi="en-US"/>
        </w:rPr>
        <w:t>Apache public License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دسترس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وبگاه دسترسی کاربران به ،راهنماها دست نامه ها فهرست های ،پستی </w:t>
      </w:r>
      <w:r>
        <w:rPr>
          <w:rFonts w:eastAsia="Times New Roman" w:cs="Times New Roman" w:ascii="Times New Roman" w:hAnsi="Times New Roman"/>
          <w:color w:val="111111"/>
          <w:sz w:val="28"/>
          <w:szCs w:val="28"/>
          <w:lang w:val="en-US" w:bidi="en-US"/>
        </w:rPr>
        <w:t>screenshots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سؤال ها، مستندات فنی و اداری کد منبع ردیابی اشتباهات و صفحه پروژه </w:t>
      </w:r>
      <w:r>
        <w:rPr>
          <w:rFonts w:eastAsia="Times New Roman" w:cs="Times New Roman" w:ascii="Times New Roman" w:hAnsi="Times New Roman"/>
          <w:color w:val="111111"/>
          <w:sz w:val="28"/>
          <w:szCs w:val="28"/>
          <w:lang w:val="en-US" w:bidi="en-US"/>
        </w:rPr>
        <w:t>sourceforg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فراهم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پینتر و میسون </w:t>
      </w:r>
      <w:r>
        <w:rPr>
          <w:rStyle w:val="FootnoteAnchor"/>
          <w:rtl w:val="true"/>
        </w:rPr>
        <w:footnoteReference w:id="554"/>
      </w:r>
      <w:r>
        <w:rPr>
          <w:rFonts w:ascii="IRNazanin" w:hAnsi="IRNazanin" w:eastAsia="IRNazanin"/>
          <w:color w:val="111111"/>
          <w:sz w:val="28"/>
          <w:sz w:val="28"/>
          <w:szCs w:val="28"/>
          <w:rtl w:val="true"/>
          <w:lang w:bidi="fa-IR"/>
        </w:rPr>
        <w:t xml:space="preserve">، نرم افزار و توسعه اش را با جزئیات بیش تری در مقاله خود در کنفرانس لیانسا </w:t>
      </w:r>
      <w:r>
        <w:rPr>
          <w:rStyle w:val="FootnoteAnchor"/>
          <w:rtl w:val="true"/>
        </w:rPr>
        <w:footnoteReference w:id="55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می کنند</w:t>
      </w:r>
      <w:r>
        <w:rPr>
          <w:rFonts w:eastAsia="IRNazanin" w:cs="IRNazanin"/>
          <w:color w:val="111111"/>
          <w:sz w:val="28"/>
          <w:szCs w:val="28"/>
          <w:rtl w:val="true"/>
          <w:lang w:bidi="fa-IR"/>
        </w:rPr>
        <w:t>).</w:t>
      </w:r>
    </w:p>
    <w:p>
      <w:pPr>
        <w:pStyle w:val="Heading4"/>
        <w:numPr>
          <w:ilvl w:val="3"/>
          <w:numId w:val="1"/>
        </w:numPr>
        <w:rPr/>
      </w:pPr>
      <w:bookmarkStart w:id="840" w:name="__RefHeading___Toc17379213_2142443653"/>
      <w:bookmarkStart w:id="841" w:name="_Toc315"/>
      <w:bookmarkEnd w:id="840"/>
      <w:r>
        <w:rPr/>
        <w:t>4.2</w:t>
      </w:r>
      <w:r>
        <w:rPr>
          <w:rtl w:val="true"/>
        </w:rPr>
        <w:t>.</w:t>
      </w:r>
      <w:r>
        <w:rPr>
          <w:rtl w:val="true"/>
        </w:rPr>
        <w:t>اعضا و منابع</w:t>
      </w:r>
      <w:bookmarkEnd w:id="841"/>
    </w:p>
    <w:p>
      <w:pPr>
        <w:pStyle w:val="BookText"/>
        <w:rPr/>
      </w:pPr>
      <w:r>
        <w:rPr>
          <w:rFonts w:ascii="IRNazanin" w:hAnsi="IRNazanin" w:eastAsia="IRNazanin"/>
          <w:color w:val="111111"/>
          <w:sz w:val="28"/>
          <w:sz w:val="28"/>
          <w:szCs w:val="28"/>
          <w:rtl w:val="true"/>
          <w:lang w:bidi="fa-IR"/>
        </w:rPr>
        <w:t xml:space="preserve">در کتابخانه ملی زلاندنو ،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نرم افزار اولیه و مسئولیت کتابدارن نشر الکترونیکی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الکساندر تورن بل</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دو و نیم برابر انتخابگر ،الکترونیکی به طور مستقیم از این نرم افزار استفاده کردند و نیز همه گزینش ها را مدیریت نموده و گردآوری و مرور کیفی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نرم افزار با خط مشی های کتابخانه گردش کار ارتباطات راه دور و پشتیبانی سرویس ها یکپارچه و جامع است و بر گروه گسترده تر و بیش تری از اعضا تأثیر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سخت افزار و نرم افزار توسط سرویس های فنی حفظ می شوند و توسط میز پشتیبانی مدیریت می شوند، رده بندی توسط سرویس های محتوا هدایت می شود و آرشیو دیجیتال توسط کتابخانه ملی دیجیتال حفظ و نگهداری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یکپارچه شدن با سیستم های کاری ،موجود به طور محکم و استوار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حد ممکن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استقرار وضعیت از سخت افزار استاندارد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سرورهای سان اسپارک </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سیستم های عملیاتی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سولاریس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پایگاه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اوراکل </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وب سرویس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Apache HTTP Server and Tomcat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و خدمات ثبت کاربر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راهنمای الکترونیکی نوول </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سیستم تولید بین دو سرور مستقر شده ،است یکی برای مدل کور </w:t>
      </w:r>
      <w:r>
        <w:rPr>
          <w:rStyle w:val="FootnoteAnchor"/>
          <w:rtl w:val="true"/>
        </w:rPr>
        <w:footnoteReference w:id="561"/>
      </w:r>
      <w:r>
        <w:rPr>
          <w:rFonts w:ascii="IRNazanin" w:hAnsi="IRNazanin" w:eastAsia="IRNazanin"/>
          <w:color w:val="111111"/>
          <w:sz w:val="28"/>
          <w:sz w:val="28"/>
          <w:szCs w:val="28"/>
          <w:rtl w:val="true"/>
          <w:lang w:bidi="fa-IR"/>
        </w:rPr>
        <w:t xml:space="preserve">و دیگری برای نرم افزار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آرایه کردن برای گردآوری هشت منبع و بی همزمان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اشتراک پایگاه اطلاعاتی موجود و سرورهای فایل با سیستم های دیگر کتابخانه سیستم آزمون جداگانه با ترتیب و وضع مشابه حفظ می شود</w:t>
      </w:r>
      <w:r>
        <w:rPr>
          <w:rFonts w:eastAsia="IRNazanin" w:cs="IRNazanin"/>
          <w:color w:val="111111"/>
          <w:sz w:val="28"/>
          <w:szCs w:val="28"/>
          <w:rtl w:val="true"/>
          <w:lang w:bidi="fa-IR"/>
        </w:rPr>
        <w:t xml:space="preserve">. </w:t>
      </w:r>
      <w:bookmarkStart w:id="842" w:name="pg15998_254109"/>
    </w:p>
    <w:p>
      <w:pPr>
        <w:pStyle w:val="Heading4"/>
        <w:numPr>
          <w:ilvl w:val="3"/>
          <w:numId w:val="1"/>
        </w:numPr>
        <w:rPr/>
      </w:pPr>
      <w:bookmarkStart w:id="843" w:name="__RefHeading___Toc17379215_2142443653"/>
      <w:bookmarkStart w:id="844" w:name="_Toc316"/>
      <w:bookmarkEnd w:id="842"/>
      <w:bookmarkEnd w:id="843"/>
      <w:r>
        <w:rPr/>
        <w:t>5-2</w:t>
      </w:r>
      <w:r>
        <w:rPr>
          <w:rtl w:val="true"/>
        </w:rPr>
        <w:t>.</w:t>
      </w:r>
      <w:r>
        <w:rPr>
          <w:rtl w:val="true"/>
        </w:rPr>
        <w:t xml:space="preserve">سطح گردآوری </w:t>
      </w:r>
      <w:r>
        <w:rPr>
          <w:rtl w:val="true"/>
        </w:rPr>
        <w:t xml:space="preserve">/ </w:t>
      </w:r>
      <w:r>
        <w:rPr>
          <w:rtl w:val="true"/>
        </w:rPr>
        <w:t>درو</w:t>
      </w:r>
      <w:bookmarkEnd w:id="844"/>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گردآوری های خودکار انجام شده توسط کتابخانه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ماه ، ستون ارغوانی رنگ شماره نتایجی را نشان می دهد که در آرشیو تأیید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یا متوقف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 که بتوانند کامل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طی مراحل کنترل کیفیت به دلیل آن که برخی جنبه های اساسی وبگاه را کسب نکرده اند رها شده اند ستونهای ،قرمز تعداد نتایج موفقیت آمیزی که در آرشیو کتابخانه دیجیتال آرشیو شده اند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منابع خودکار توسط سیستم محصول ما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شدهاند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موفقیت آمیزی گردآوری شده، کنترل کیفی شده و نیز آرشیو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488"/>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گردآوری گزینش شده در </w:t>
      </w:r>
      <w:r>
        <w:rPr>
          <w:rFonts w:eastAsia="IRNazanin" w:cs="IRNazanin"/>
          <w:color w:val="111111"/>
          <w:sz w:val="28"/>
          <w:szCs w:val="28"/>
          <w:lang w:bidi="fa-IR"/>
        </w:rPr>
        <w:t>2007</w:t>
      </w:r>
    </w:p>
    <w:p>
      <w:pPr>
        <w:pStyle w:val="BookText"/>
        <w:rPr/>
      </w:pPr>
      <w:r>
        <w:rPr>
          <w:rFonts w:ascii="IRNazanin" w:hAnsi="IRNazanin" w:eastAsia="IRNazanin"/>
          <w:color w:val="111111"/>
          <w:sz w:val="28"/>
          <w:sz w:val="28"/>
          <w:szCs w:val="28"/>
          <w:rtl w:val="true"/>
          <w:lang w:bidi="fa-IR"/>
        </w:rPr>
        <w:t xml:space="preserve">باقیماندگان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گردآوری متوقف شده و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شده اند، زیرا از مرحله کنترل کیفی عبور نکرده 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فاز گردآوری و برداشت منابع و بی به طور خودکار در نمودار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رؤیت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آن ها از ژانویه تا می است یعنی زمانی که انتخاب گر الکترونیکی در فعالیت های گردآوری از ویرایش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در این مرحله کم است و در ماه می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موفق داشته است، یعنی زمانی که گروه در حال تجربه و گردش کار و خروجی های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آن هایی که هنگام کار با نرم افزار اولیه کشف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bookmarkStart w:id="845" w:name="pg15998_254110"/>
    </w:p>
    <w:p>
      <w:pPr>
        <w:pStyle w:val="BookText"/>
        <w:rPr/>
      </w:pPr>
      <w:bookmarkEnd w:id="845"/>
      <w:r>
        <w:rPr>
          <w:rFonts w:ascii="IRNazanin" w:hAnsi="IRNazanin" w:eastAsia="IRNazanin"/>
          <w:color w:val="111111"/>
          <w:sz w:val="28"/>
          <w:sz w:val="28"/>
          <w:szCs w:val="28"/>
          <w:rtl w:val="true"/>
          <w:lang w:bidi="fa-IR"/>
        </w:rPr>
        <w:t xml:space="preserve">از ژوئن تا اواسط سپتامبر، انتخابگران الکترونیکی آزمون ویرایش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تقاضا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مقررات فعالیت های منظم گردآوری حتی بیشتر از قبل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فاز نهایی گردآوری در اوسط سپتامبر شروع می شود و افزایش شگرفی در فعالیت گردآوری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متعددی در این افزایش دخیل هستند که شامل انتخاب ویرایش </w:t>
      </w:r>
      <w:r>
        <w:rPr>
          <w:rFonts w:eastAsia="IRNazanin" w:cs="IRNazanin"/>
          <w:color w:val="111111"/>
          <w:sz w:val="28"/>
          <w:szCs w:val="28"/>
          <w:lang w:bidi="fa-IR"/>
        </w:rPr>
        <w:t>2</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سیستم ،تولید افزایش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برابری ظرفیت اینترنت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مگابایت در ثانیه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مگا بایت در 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شفافیت بیشتریه خروجی های گردش کار پیرامون گردآوری کردن و فهرست کردن و آغاز دو رویداد بر اساس گردآوری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توضیح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تقریباً گردآوری در نیمی از سال فقط در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وب گاه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اکتبر انجام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جالب در این مرحله این است که اگر چه تعداد گردآوری های موفق به طور چشمگیری افزایش یافته است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افزایش نیافته است و عددی که تأیید یا رد می شود، محسوب نمی گردد</w:t>
      </w:r>
      <w:r>
        <w:rPr>
          <w:rFonts w:eastAsia="IRNazanin" w:cs="IRNazanin"/>
          <w:color w:val="111111"/>
          <w:sz w:val="28"/>
          <w:szCs w:val="28"/>
          <w:rtl w:val="true"/>
          <w:lang w:bidi="fa-IR"/>
        </w:rPr>
        <w:t>.</w:t>
      </w:r>
    </w:p>
    <w:p>
      <w:pPr>
        <w:pStyle w:val="Heading4"/>
        <w:numPr>
          <w:ilvl w:val="3"/>
          <w:numId w:val="1"/>
        </w:numPr>
        <w:rPr/>
      </w:pPr>
      <w:bookmarkStart w:id="846" w:name="__RefHeading___Toc17379217_2142443653"/>
      <w:bookmarkStart w:id="847" w:name="_Toc317"/>
      <w:bookmarkEnd w:id="846"/>
      <w:r>
        <w:rPr>
          <w:rtl w:val="true"/>
        </w:rPr>
        <w:t xml:space="preserve">گردآوری با </w:t>
      </w:r>
      <w:r>
        <w:rPr/>
        <w:t>WCT</w:t>
      </w:r>
      <w:r>
        <w:rPr>
          <w:rtl w:val="true"/>
        </w:rPr>
        <w:t xml:space="preserve"> </w:t>
      </w:r>
      <w:r>
        <w:rPr>
          <w:rtl w:val="true"/>
        </w:rPr>
        <w:t xml:space="preserve">ویرایش </w:t>
      </w:r>
      <w:r>
        <w:rPr/>
        <w:t>1.1</w:t>
      </w:r>
      <w:r>
        <w:rPr>
          <w:rtl w:val="true"/>
        </w:rPr>
        <w:t>.</w:t>
      </w:r>
      <w:bookmarkEnd w:id="847"/>
    </w:p>
    <w:p>
      <w:pPr>
        <w:pStyle w:val="BookText"/>
        <w:rPr/>
      </w:pPr>
      <w:r>
        <w:rPr>
          <w:rFonts w:ascii="IRNazanin" w:hAnsi="IRNazanin" w:eastAsia="IRNazanin"/>
          <w:color w:val="111111"/>
          <w:sz w:val="28"/>
          <w:sz w:val="28"/>
          <w:szCs w:val="28"/>
          <w:rtl w:val="true"/>
          <w:lang w:bidi="fa-IR"/>
        </w:rPr>
        <w:t xml:space="preserve">زمانی که انتخاب گر الکترونیکی از ویرایش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ژانویه تا می استفاده کرد، از تجربه با این نرم افزار سود بردند و به فعالیت های گردآوری و نیز مشکلات مختلفی که از طریق ویرایش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کامل شدن آن بود پی بردند</w:t>
      </w:r>
    </w:p>
    <w:p>
      <w:pPr>
        <w:pStyle w:val="BookText"/>
        <w:rPr/>
      </w:pPr>
      <w:r>
        <w:rPr>
          <w:rFonts w:ascii="IRNazanin" w:hAnsi="IRNazanin" w:eastAsia="IRNazanin"/>
          <w:color w:val="111111"/>
          <w:sz w:val="28"/>
          <w:sz w:val="28"/>
          <w:szCs w:val="28"/>
          <w:rtl w:val="true"/>
          <w:lang w:bidi="fa-IR"/>
        </w:rPr>
        <w:t>این بخش خلاصه ای از این تجربه است و توصیف بیشتر جزئیات از نویسندگان بر اساس در خواست در دسترس می باشد</w:t>
      </w:r>
      <w:r>
        <w:rPr>
          <w:rFonts w:eastAsia="IRNazanin" w:cs="IRNazanin"/>
          <w:color w:val="111111"/>
          <w:sz w:val="28"/>
          <w:szCs w:val="28"/>
          <w:rtl w:val="true"/>
          <w:lang w:bidi="fa-IR"/>
        </w:rPr>
        <w:t>.</w:t>
      </w:r>
    </w:p>
    <w:p>
      <w:pPr>
        <w:pStyle w:val="Heading4"/>
        <w:numPr>
          <w:ilvl w:val="3"/>
          <w:numId w:val="1"/>
        </w:numPr>
        <w:rPr/>
      </w:pPr>
      <w:bookmarkStart w:id="848" w:name="__RefHeading___Toc17379219_2142443653"/>
      <w:bookmarkStart w:id="849" w:name="_Toc318"/>
      <w:bookmarkEnd w:id="848"/>
      <w:r>
        <w:rPr/>
        <w:t>1.3</w:t>
      </w:r>
      <w:r>
        <w:rPr>
          <w:rtl w:val="true"/>
        </w:rPr>
        <w:t>.</w:t>
      </w:r>
      <w:r>
        <w:rPr>
          <w:rtl w:val="true"/>
        </w:rPr>
        <w:t>تجربه اولیه</w:t>
      </w:r>
      <w:bookmarkEnd w:id="849"/>
    </w:p>
    <w:p>
      <w:pPr>
        <w:pStyle w:val="BookText"/>
        <w:rPr/>
      </w:pPr>
      <w:r>
        <w:rPr>
          <w:rFonts w:ascii="IRNazanin" w:hAnsi="IRNazanin" w:eastAsia="IRNazanin"/>
          <w:color w:val="111111"/>
          <w:sz w:val="28"/>
          <w:sz w:val="28"/>
          <w:szCs w:val="28"/>
          <w:rtl w:val="true"/>
          <w:lang w:bidi="fa-IR"/>
        </w:rPr>
        <w:t xml:space="preserve">مهم ترین تغییر ایجاد شده توسط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است که نرم افزار منابع گردآوری شده را در فرمت فایل </w:t>
      </w:r>
      <w:r>
        <w:rPr>
          <w:rFonts w:eastAsia="Times New Roman" w:cs="Times New Roman" w:ascii="Times New Roman" w:hAnsi="Times New Roman"/>
          <w:color w:val="111111"/>
          <w:sz w:val="28"/>
          <w:szCs w:val="28"/>
          <w:lang w:val="en-US" w:bidi="en-US"/>
        </w:rPr>
        <w:t>ARC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ذخیره می کند که از لحاظ فراهم آوری سودمند است اما برای فعالیت های کنترل کیفیت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موضوع راه اساسی جدیدی را برای انتخابگران الکترونیکی برای رسیدن و نزدیک شدن به تجدید نظر کیفی را به همراه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شیوه جدید فعل و انفعال، مشکل می توان گفت که آیا خروجی های کیفی، توسط نرم افزارهای گردآوری کننده ایجاد شده یا توسط کمبودهای نرم افزارهای کنترل کیفی</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اگر یک بازبین کننده یک صفحه وب را در نرم افزار تورق باز کند و نشان داده شود که یک صفحه 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شده است انتخابگر الکترونیکی ابتدا باید تعیین کند که آیا به طور موفق، تصویر از منابع و بی گردآوری شده یا آن را به طور موفقیت آمیزی گردآوری کرده، اما مرورگر نمی تواند آن را نشان دهد خیلی زود مشخص شد که برای پشتیبانی اعضا در وجود این تفاوت ها تمرین های اضافی ضروری بوده است </w:t>
      </w:r>
      <w:bookmarkStart w:id="850" w:name="pg15998_254111"/>
    </w:p>
    <w:p>
      <w:pPr>
        <w:pStyle w:val="BookText"/>
        <w:rPr/>
      </w:pPr>
      <w:bookmarkEnd w:id="850"/>
      <w:r>
        <w:rPr>
          <w:rFonts w:ascii="IRNazanin" w:hAnsi="IRNazanin" w:eastAsia="IRNazanin"/>
          <w:color w:val="111111"/>
          <w:sz w:val="28"/>
          <w:sz w:val="28"/>
          <w:szCs w:val="28"/>
          <w:rtl w:val="true"/>
          <w:lang w:bidi="fa-IR"/>
        </w:rPr>
        <w:t xml:space="preserve">زمانی که کتابداران تجربه مهمی از مرور نتایج گردآوری نرم افزار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کسب کردند، نمی دانستند که چگونه از عدم موفقیت گردآوری منابع و بی در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گره بگشایند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مشکلات جدید گردآوری در نسخه جدید ضبط و مشاهده شد که همان نوع اشتباه ها دوباره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بخشی از تمرین حفظ و یک روند بازشناختی نیز توسعه و به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دستی اضافه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دیگر که در ماه های نخست نمایان شد این بود که توسعه سودمند پروفایل های گردآوری شده، به خصوص در مورد بلاگ ها زمان بر است توسعه 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ای از پروفایل های گردآوری شده را نشان می دهد که سرانجام به وجود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514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492"/>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49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پروفایل های گردآوری کننده در حال استفاده در کتابخانه در دسامبر </w:t>
      </w:r>
      <w:r>
        <w:rPr>
          <w:rFonts w:eastAsia="IRNazanin" w:cs="IRNazanin"/>
          <w:color w:val="111111"/>
          <w:sz w:val="28"/>
          <w:szCs w:val="28"/>
          <w:lang w:bidi="fa-IR"/>
        </w:rPr>
        <w:t>2007</w:t>
      </w:r>
    </w:p>
    <w:p>
      <w:pPr>
        <w:pStyle w:val="Heading4"/>
        <w:numPr>
          <w:ilvl w:val="3"/>
          <w:numId w:val="1"/>
        </w:numPr>
        <w:rPr/>
      </w:pPr>
      <w:bookmarkStart w:id="851" w:name="__RefHeading___Toc17379221_2142443653"/>
      <w:bookmarkStart w:id="852" w:name="_Toc319"/>
      <w:bookmarkEnd w:id="851"/>
      <w:r>
        <w:rPr/>
        <w:t>3.2</w:t>
      </w:r>
      <w:r>
        <w:rPr>
          <w:rtl w:val="true"/>
        </w:rPr>
        <w:t>.</w:t>
      </w:r>
      <w:r>
        <w:rPr>
          <w:rtl w:val="true"/>
        </w:rPr>
        <w:t>مشکلات گردآوری</w:t>
      </w:r>
      <w:bookmarkEnd w:id="852"/>
    </w:p>
    <w:p>
      <w:pPr>
        <w:pStyle w:val="BookText"/>
        <w:rPr/>
      </w:pPr>
      <w:r>
        <w:rPr>
          <w:rFonts w:ascii="IRNazanin" w:hAnsi="IRNazanin" w:eastAsia="IRNazanin"/>
          <w:color w:val="111111"/>
          <w:sz w:val="28"/>
          <w:sz w:val="28"/>
          <w:szCs w:val="28"/>
          <w:rtl w:val="true"/>
          <w:lang w:bidi="fa-IR"/>
        </w:rPr>
        <w:t xml:space="preserve">مشکلات زیر در ویرایش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داشته و در ویرایش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شده است</w:t>
      </w:r>
    </w:p>
    <w:p>
      <w:pPr>
        <w:pStyle w:val="Heading4"/>
        <w:numPr>
          <w:ilvl w:val="3"/>
          <w:numId w:val="1"/>
        </w:numPr>
        <w:rPr/>
      </w:pPr>
      <w:bookmarkStart w:id="853" w:name="__RefHeading___Toc17379223_2142443653"/>
      <w:bookmarkStart w:id="854" w:name="_Toc320"/>
      <w:bookmarkEnd w:id="853"/>
      <w:r>
        <w:rPr>
          <w:rtl w:val="true"/>
        </w:rPr>
        <w:t>کمبودهای تورق نرم افزار</w:t>
      </w:r>
      <w:bookmarkEnd w:id="854"/>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اوقات محتوای ظاهر شده از دست میرود به دلیل اینکه نرم افزار تورق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به طور صحیحی منتقل کند</w:t>
      </w:r>
      <w:r>
        <w:rPr>
          <w:rFonts w:eastAsia="IRNazanin" w:cs="IRNazanin"/>
          <w:color w:val="111111"/>
          <w:sz w:val="28"/>
          <w:szCs w:val="28"/>
          <w:rtl w:val="true"/>
          <w:lang w:bidi="fa-IR"/>
        </w:rPr>
        <w:t xml:space="preserve">. </w:t>
      </w:r>
      <w:bookmarkStart w:id="855" w:name="pg15998_254112"/>
    </w:p>
    <w:p>
      <w:pPr>
        <w:pStyle w:val="Heading4"/>
        <w:numPr>
          <w:ilvl w:val="3"/>
          <w:numId w:val="1"/>
        </w:numPr>
        <w:rPr/>
      </w:pPr>
      <w:bookmarkStart w:id="856" w:name="__RefHeading___Toc17379225_2142443653"/>
      <w:bookmarkStart w:id="857" w:name="_Toc321"/>
      <w:bookmarkEnd w:id="855"/>
      <w:bookmarkEnd w:id="856"/>
      <w:r>
        <w:rPr>
          <w:rtl w:val="true"/>
        </w:rPr>
        <w:t>نسخه های میانجی کاربر</w:t>
      </w:r>
      <w:bookmarkEnd w:id="857"/>
    </w:p>
    <w:p>
      <w:pPr>
        <w:pStyle w:val="BookText"/>
        <w:rPr/>
      </w:pPr>
      <w:r>
        <w:rPr>
          <w:rFonts w:ascii="IRNazanin" w:hAnsi="IRNazanin" w:eastAsia="IRNazanin"/>
          <w:color w:val="111111"/>
          <w:sz w:val="28"/>
          <w:sz w:val="28"/>
          <w:szCs w:val="28"/>
          <w:rtl w:val="true"/>
          <w:lang w:bidi="fa-IR"/>
        </w:rPr>
        <w:t>برخی نسخه های کاربر برای انتخاب گران الکترونیکی، سیر کردن سریع در پیرامون نرم افزار را مشکل می ساخت</w:t>
      </w:r>
      <w:r>
        <w:rPr>
          <w:rFonts w:eastAsia="IRNazanin" w:cs="IRNazanin"/>
          <w:color w:val="111111"/>
          <w:sz w:val="28"/>
          <w:szCs w:val="28"/>
          <w:rtl w:val="true"/>
          <w:lang w:bidi="fa-IR"/>
        </w:rPr>
        <w:t>.</w:t>
      </w:r>
    </w:p>
    <w:p>
      <w:pPr>
        <w:pStyle w:val="Heading4"/>
        <w:numPr>
          <w:ilvl w:val="3"/>
          <w:numId w:val="1"/>
        </w:numPr>
        <w:rPr/>
      </w:pPr>
      <w:bookmarkStart w:id="858" w:name="__RefHeading___Toc17379227_2142443653"/>
      <w:bookmarkStart w:id="859" w:name="_Toc322"/>
      <w:bookmarkEnd w:id="858"/>
      <w:r>
        <w:rPr>
          <w:rtl w:val="true"/>
        </w:rPr>
        <w:t xml:space="preserve">اشتباه </w:t>
      </w:r>
      <w:r>
        <w:rPr>
          <w:rtl w:val="true"/>
        </w:rPr>
        <w:t>«</w:t>
      </w:r>
      <w:r>
        <w:rPr>
          <w:rtl w:val="true"/>
        </w:rPr>
        <w:t>در مرحله ایست درگیر شدن</w:t>
      </w:r>
      <w:r>
        <w:rPr>
          <w:rtl w:val="true"/>
        </w:rPr>
        <w:t>»</w:t>
      </w:r>
      <w:bookmarkEnd w:id="859"/>
    </w:p>
    <w:p>
      <w:pPr>
        <w:pStyle w:val="BookText"/>
        <w:rPr/>
      </w:pPr>
      <w:r>
        <w:rPr>
          <w:rFonts w:ascii="IRNazanin" w:hAnsi="IRNazanin" w:eastAsia="IRNazanin"/>
          <w:color w:val="111111"/>
          <w:sz w:val="28"/>
          <w:sz w:val="28"/>
          <w:szCs w:val="28"/>
          <w:rtl w:val="true"/>
          <w:lang w:bidi="fa-IR"/>
        </w:rPr>
        <w:t xml:space="preserve">مشکل دوباره به وجود آمده در ویرایش جدید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بود که گردآوری باید همان گونه که انتظار می رفت با موفقیت به مرحله پایانی می رسید ولی سیستم به وضعیت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نمی یافت و در عوض در وضعیت توقف باقی می ماند مشکلاتی که به این شرایط هدایت می شود نتایجی از نسخه های مورد نظر که در بالا آمده و کامل شده است</w:t>
      </w:r>
      <w:r>
        <w:rPr>
          <w:rFonts w:eastAsia="IRNazanin" w:cs="IRNazanin"/>
          <w:color w:val="111111"/>
          <w:sz w:val="28"/>
          <w:szCs w:val="28"/>
          <w:rtl w:val="true"/>
          <w:lang w:bidi="fa-IR"/>
        </w:rPr>
        <w:t>.</w:t>
      </w:r>
    </w:p>
    <w:p>
      <w:pPr>
        <w:pStyle w:val="Heading4"/>
        <w:numPr>
          <w:ilvl w:val="3"/>
          <w:numId w:val="1"/>
        </w:numPr>
        <w:rPr/>
      </w:pPr>
      <w:bookmarkStart w:id="860" w:name="__RefHeading___Toc17379229_2142443653"/>
      <w:bookmarkStart w:id="861" w:name="_Toc323"/>
      <w:bookmarkEnd w:id="860"/>
      <w:r>
        <w:rPr>
          <w:rtl w:val="true"/>
        </w:rPr>
        <w:t>وب گاه های بزرگ</w:t>
      </w:r>
      <w:bookmarkEnd w:id="861"/>
    </w:p>
    <w:p>
      <w:pPr>
        <w:pStyle w:val="BookText"/>
        <w:rPr/>
      </w:pPr>
      <w:r>
        <w:rPr>
          <w:rFonts w:ascii="IRNazanin" w:hAnsi="IRNazanin" w:eastAsia="IRNazanin"/>
          <w:color w:val="111111"/>
          <w:sz w:val="28"/>
          <w:sz w:val="28"/>
          <w:szCs w:val="28"/>
          <w:rtl w:val="true"/>
          <w:lang w:bidi="fa-IR"/>
        </w:rPr>
        <w:t>کتابخانه بریتانیا به این موضوع پی برد که نرم افزار از عهده گردآوری های بزرگ و گسترده بر نمی آید و مشکلاتی با نرم افزار گردآوری همزمان وجود دارد</w:t>
      </w:r>
      <w:r>
        <w:rPr>
          <w:rFonts w:eastAsia="IRNazanin" w:cs="IRNazanin"/>
          <w:color w:val="111111"/>
          <w:sz w:val="28"/>
          <w:szCs w:val="28"/>
          <w:rtl w:val="true"/>
          <w:lang w:bidi="fa-IR"/>
        </w:rPr>
        <w:t>.</w:t>
      </w:r>
    </w:p>
    <w:p>
      <w:pPr>
        <w:pStyle w:val="Heading4"/>
        <w:numPr>
          <w:ilvl w:val="3"/>
          <w:numId w:val="1"/>
        </w:numPr>
        <w:rPr/>
      </w:pPr>
      <w:bookmarkStart w:id="862" w:name="__RefHeading___Toc17379231_2142443653"/>
      <w:bookmarkStart w:id="863" w:name="_Toc324"/>
      <w:bookmarkEnd w:id="862"/>
      <w:r>
        <w:rPr/>
        <w:t>3.3</w:t>
      </w:r>
      <w:r>
        <w:rPr>
          <w:rtl w:val="true"/>
        </w:rPr>
        <w:t>.</w:t>
      </w:r>
      <w:r>
        <w:rPr>
          <w:rtl w:val="true"/>
        </w:rPr>
        <w:t xml:space="preserve">خلاصه تجربه با ویرایش </w:t>
      </w:r>
      <w:r>
        <w:rPr/>
        <w:t>1.1</w:t>
      </w:r>
      <w:bookmarkEnd w:id="863"/>
    </w:p>
    <w:p>
      <w:pPr>
        <w:pStyle w:val="BookText"/>
        <w:rPr/>
      </w:pPr>
      <w:r>
        <w:rPr>
          <w:rFonts w:ascii="IRNazanin" w:hAnsi="IRNazanin" w:eastAsia="IRNazanin"/>
          <w:color w:val="111111"/>
          <w:sz w:val="28"/>
          <w:sz w:val="28"/>
          <w:szCs w:val="28"/>
          <w:rtl w:val="true"/>
          <w:lang w:bidi="fa-IR"/>
        </w:rPr>
        <w:t xml:space="preserve">با وجود برخی ای محدودیت ها ویرایش اول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بهبودی وسیع و بزرگی بر نرم افزار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قبلی بود و آن مرحله مهم و با اهمیتی بود وقتی که ما اولین وب گاه های گردآوری شده را به آرشیو دیجیتال ارائه دادیم</w:t>
      </w:r>
    </w:p>
    <w:p>
      <w:pPr>
        <w:pStyle w:val="BookText"/>
        <w:rPr/>
      </w:pPr>
      <w:r>
        <w:rPr>
          <w:rFonts w:ascii="IRNazanin" w:hAnsi="IRNazanin" w:eastAsia="IRNazanin"/>
          <w:color w:val="111111"/>
          <w:sz w:val="28"/>
          <w:sz w:val="28"/>
          <w:szCs w:val="28"/>
          <w:rtl w:val="true"/>
          <w:lang w:bidi="fa-IR"/>
        </w:rPr>
        <w:t xml:space="preserve">طی سال اول </w:t>
      </w:r>
      <w:r>
        <w:rPr>
          <w:rFonts w:eastAsia="Times New Roman" w:cs="Times New Roman" w:ascii="Times New Roman" w:hAnsi="Times New Roman"/>
          <w:color w:val="111111"/>
          <w:sz w:val="28"/>
          <w:szCs w:val="28"/>
          <w:lang w:val="en-US" w:bidi="en-US"/>
        </w:rPr>
        <w:t>WCT 1250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منابع وبی را به طور خودکار گردآوری کرد و تقریباً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دوباره ،بررسی تأیید و به آرشیو اضافه شد</w:t>
      </w:r>
      <w:r>
        <w:rPr>
          <w:rFonts w:eastAsia="IRNazanin" w:cs="IRNazanin"/>
          <w:color w:val="111111"/>
          <w:sz w:val="28"/>
          <w:szCs w:val="28"/>
          <w:rtl w:val="true"/>
          <w:lang w:bidi="fa-IR"/>
        </w:rPr>
        <w:t>.</w:t>
      </w:r>
    </w:p>
    <w:p>
      <w:pPr>
        <w:pStyle w:val="Heading4"/>
        <w:numPr>
          <w:ilvl w:val="3"/>
          <w:numId w:val="1"/>
        </w:numPr>
        <w:rPr/>
      </w:pPr>
      <w:bookmarkStart w:id="864" w:name="__RefHeading___Toc17379233_2142443653"/>
      <w:bookmarkStart w:id="865" w:name="_Toc325"/>
      <w:bookmarkEnd w:id="864"/>
      <w:r>
        <w:rPr>
          <w:rtl w:val="true"/>
        </w:rPr>
        <w:t xml:space="preserve">گردآوری با </w:t>
      </w:r>
      <w:r>
        <w:rPr/>
        <w:t>WCT</w:t>
      </w:r>
      <w:r>
        <w:rPr>
          <w:rtl w:val="true"/>
        </w:rPr>
        <w:t xml:space="preserve"> </w:t>
      </w:r>
      <w:r>
        <w:rPr>
          <w:rtl w:val="true"/>
        </w:rPr>
        <w:t xml:space="preserve">با ویرایش </w:t>
      </w:r>
      <w:r>
        <w:rPr/>
        <w:t>1.2</w:t>
      </w:r>
      <w:bookmarkEnd w:id="865"/>
    </w:p>
    <w:p>
      <w:pPr>
        <w:pStyle w:val="BookText"/>
        <w:rPr/>
      </w:pP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WCT</w:t>
      </w:r>
      <w:r>
        <w:rPr>
          <w:rFonts w:ascii="IRNazanin" w:hAnsi="IRNazanin" w:eastAsia="IRNazanin"/>
          <w:color w:val="111111"/>
          <w:sz w:val="28"/>
          <w:sz w:val="28"/>
          <w:szCs w:val="28"/>
          <w:rtl w:val="true"/>
          <w:lang w:bidi="fa-IR"/>
        </w:rPr>
        <w:t xml:space="preserve">، در اواسط سپتامبر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محصول گسترش داده شد و از آن در ماه های بعدی در دو رویداد گردآوری استفاده شد و سپس در پایان اکتبر با ویرایش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 شد</w:t>
      </w:r>
      <w:r>
        <w:rPr>
          <w:rFonts w:eastAsia="IRNazanin" w:cs="IRNazanin"/>
          <w:color w:val="111111"/>
          <w:sz w:val="28"/>
          <w:szCs w:val="28"/>
          <w:rtl w:val="true"/>
          <w:lang w:bidi="fa-IR"/>
        </w:rPr>
        <w:t>.</w:t>
      </w:r>
    </w:p>
    <w:p>
      <w:pPr>
        <w:pStyle w:val="Heading4"/>
        <w:numPr>
          <w:ilvl w:val="3"/>
          <w:numId w:val="1"/>
        </w:numPr>
        <w:rPr/>
      </w:pPr>
      <w:bookmarkStart w:id="866" w:name="__RefHeading___Toc17379235_2142443653"/>
      <w:bookmarkStart w:id="867" w:name="_Toc326"/>
      <w:bookmarkEnd w:id="866"/>
      <w:r>
        <w:rPr/>
        <w:t>4.1</w:t>
      </w:r>
      <w:r>
        <w:rPr>
          <w:rtl w:val="true"/>
        </w:rPr>
        <w:t>.</w:t>
      </w:r>
      <w:r>
        <w:rPr>
          <w:rtl w:val="true"/>
        </w:rPr>
        <w:t>نرم افزار گردآوری تاریخ</w:t>
      </w:r>
      <w:bookmarkEnd w:id="867"/>
    </w:p>
    <w:p>
      <w:pPr>
        <w:pStyle w:val="BookText"/>
        <w:rPr/>
      </w:pPr>
      <w:r>
        <w:rPr>
          <w:rFonts w:ascii="IRNazanin" w:hAnsi="IRNazanin" w:eastAsia="IRNazanin"/>
          <w:color w:val="111111"/>
          <w:sz w:val="28"/>
          <w:sz w:val="28"/>
          <w:szCs w:val="28"/>
          <w:rtl w:val="true"/>
          <w:lang w:bidi="fa-IR"/>
        </w:rPr>
        <w:t>یکی از نواحی ای که در آن پیشرفت زیادی به وجود آمد کنترل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 این ناحیه به طور شگرفی تأثیر کنترل کیفیت را ثابت کرد و باعث پیشرفت بیشتر ، سریع تر، ماهرانه تر شد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نرم افزار گردآوری تاریخ در کنترل کیفی ثابت کرده است که بسیار مفیدتر از تقویت کنترل کیفی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نرم افزار همه منابع گردآوری شده را که دارای یک هدف ویژه است با چکیده اطلاعات، نظیر تاریخ شروع تاریخ انتقال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گردآوری شده و افتاده، زمان صرف شده و وضعیت جاری را فهرست می کند</w:t>
      </w:r>
      <w:r>
        <w:rPr>
          <w:rFonts w:eastAsia="IRNazanin" w:cs="IRNazanin"/>
          <w:color w:val="111111"/>
          <w:sz w:val="28"/>
          <w:szCs w:val="28"/>
          <w:rtl w:val="true"/>
          <w:lang w:bidi="fa-IR"/>
        </w:rPr>
        <w:t xml:space="preserve">. </w:t>
      </w:r>
      <w:bookmarkStart w:id="868" w:name="pg15998_254113"/>
    </w:p>
    <w:p>
      <w:pPr>
        <w:pStyle w:val="BookText"/>
        <w:rPr/>
      </w:pPr>
      <w:bookmarkEnd w:id="868"/>
      <w:r>
        <w:rPr>
          <w:rFonts w:ascii="IRNazanin" w:hAnsi="IRNazanin" w:eastAsia="IRNazanin"/>
          <w:color w:val="111111"/>
          <w:sz w:val="28"/>
          <w:sz w:val="28"/>
          <w:szCs w:val="28"/>
          <w:rtl w:val="true"/>
          <w:lang w:bidi="fa-IR"/>
        </w:rPr>
        <w:t>این امر بسیار مفید است به طوری که از اطلاعاتی که در روند کنترل کیفیت نیاز بود محکم تر است</w:t>
      </w:r>
      <w:r>
        <w:rPr>
          <w:rFonts w:eastAsia="IRNazanin" w:cs="IRNazanin"/>
          <w:color w:val="111111"/>
          <w:sz w:val="28"/>
          <w:szCs w:val="28"/>
          <w:rtl w:val="true"/>
          <w:lang w:bidi="fa-IR"/>
        </w:rPr>
        <w:t>.</w:t>
      </w:r>
    </w:p>
    <w:p>
      <w:pPr>
        <w:pStyle w:val="Heading4"/>
        <w:numPr>
          <w:ilvl w:val="3"/>
          <w:numId w:val="1"/>
        </w:numPr>
        <w:rPr/>
      </w:pPr>
      <w:bookmarkStart w:id="869" w:name="__RefHeading___Toc17379237_2142443653"/>
      <w:bookmarkStart w:id="870" w:name="_Toc327"/>
      <w:bookmarkEnd w:id="869"/>
      <w:r>
        <w:rPr/>
        <w:t>2.4</w:t>
      </w:r>
      <w:r>
        <w:rPr>
          <w:rtl w:val="true"/>
        </w:rPr>
        <w:t>.</w:t>
      </w:r>
      <w:r>
        <w:rPr>
          <w:rtl w:val="true"/>
        </w:rPr>
        <w:t xml:space="preserve">نرم افزار تورق </w:t>
      </w:r>
      <w:r>
        <w:rPr>
          <w:rtl w:val="true"/>
        </w:rPr>
        <w:t>(</w:t>
      </w:r>
      <w:r>
        <w:rPr>
          <w:rtl w:val="true"/>
        </w:rPr>
        <w:t>مرورگر</w:t>
      </w:r>
      <w:r>
        <w:rPr>
          <w:rtl w:val="true"/>
        </w:rPr>
        <w:t>)</w:t>
      </w:r>
      <w:bookmarkEnd w:id="870"/>
    </w:p>
    <w:p>
      <w:pPr>
        <w:pStyle w:val="BookText"/>
        <w:rPr/>
      </w:pPr>
      <w:r>
        <w:rPr>
          <w:rFonts w:ascii="IRNazanin" w:hAnsi="IRNazanin" w:eastAsia="IRNazanin"/>
          <w:color w:val="111111"/>
          <w:sz w:val="28"/>
          <w:sz w:val="28"/>
          <w:szCs w:val="28"/>
          <w:rtl w:val="true"/>
          <w:lang w:bidi="fa-IR"/>
        </w:rPr>
        <w:t>هنوز یک تغییر ساده و تأثیر گذار برای مرور میانجی ،بود افزایش پیشنهاد ها برای دریافت دیداری یک سایت گردآوری شده از سه راه مختلف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دیداری مرحله جاری گردآوری شده در نرم افزار مرورگر دریافت دیداری سایت ،جاری یا دریافت دیداری ویرایش آرشیو شده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آرشیو اینترنت یا آرشیو مکانی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مراحل در </w:t>
      </w:r>
      <w:r>
        <w:rPr>
          <w:rFonts w:eastAsia="Times New Roman" w:cs="Times New Roman" w:ascii="Times New Roman" w:hAnsi="Times New Roman"/>
          <w:color w:val="111111"/>
          <w:sz w:val="28"/>
          <w:szCs w:val="28"/>
          <w:lang w:val="en-US" w:bidi="en-US"/>
        </w:rPr>
        <w:t>Tab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دیگر با تورق ویندوز باز می شود و اجازه می دهد که مرورگر یک کپی گردآوری شده را با ویرایش دیگر سایت مقایسه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پیشرفت بزرگ باعث شد که نرم افزار تورق به ما اجازه دهد که به طور موفقیت آمیزی مرور و تورق سایت های دیگر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قابل دیدن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کنیم به هر حال، چند خروجی حل نشده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 گاه های تحویل داده شده که از جاوا اسکریپ استفاده می کند باعث مشکلاتی می شود، به ویژه دوباره عناصر وظیفه ای مانند منوی پایین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که می تواند سایت های گردآوری شده را برای سیر کردن مشکل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گردآوری سبک برگه ها هنوز می تواند مشکل باشد، گر چه نسخه های جمع آوری شده بیش از نسخه های تکراری است نسخه های برجسته ،دیگر شامل مشکلات تکرار شده </w:t>
      </w:r>
      <w:r>
        <w:rPr>
          <w:rFonts w:eastAsia="Times New Roman" w:cs="Times New Roman" w:ascii="Times New Roman" w:hAnsi="Times New Roman"/>
          <w:color w:val="111111"/>
          <w:sz w:val="28"/>
          <w:szCs w:val="28"/>
          <w:lang w:val="en-US" w:bidi="en-US"/>
        </w:rPr>
        <w:t>URL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با فضاها و جمع آوری تصاویر پیش زمینه جاسازی شده مطمئن</w:t>
      </w:r>
      <w:r>
        <w:rPr>
          <w:rFonts w:eastAsia="IRNazanin" w:cs="IRNazanin"/>
          <w:color w:val="111111"/>
          <w:sz w:val="28"/>
          <w:szCs w:val="28"/>
          <w:rtl w:val="true"/>
          <w:lang w:bidi="fa-IR"/>
        </w:rPr>
        <w:t>.</w:t>
      </w:r>
    </w:p>
    <w:p>
      <w:pPr>
        <w:pStyle w:val="Heading4"/>
        <w:numPr>
          <w:ilvl w:val="3"/>
          <w:numId w:val="1"/>
        </w:numPr>
        <w:rPr/>
      </w:pPr>
      <w:bookmarkStart w:id="871" w:name="__RefHeading___Toc17379239_2142443653"/>
      <w:bookmarkStart w:id="872" w:name="_Toc328"/>
      <w:bookmarkEnd w:id="871"/>
      <w:r>
        <w:rPr/>
        <w:t>3.4</w:t>
      </w:r>
      <w:r>
        <w:rPr>
          <w:rtl w:val="true"/>
        </w:rPr>
        <w:t>.</w:t>
      </w:r>
      <w:r>
        <w:rPr>
          <w:rtl w:val="true"/>
        </w:rPr>
        <w:t>نرم افزار هرس درخت تصمیم</w:t>
      </w:r>
      <w:bookmarkEnd w:id="872"/>
    </w:p>
    <w:p>
      <w:pPr>
        <w:pStyle w:val="BookText"/>
        <w:rPr/>
      </w:pPr>
      <w:r>
        <w:rPr>
          <w:rFonts w:ascii="IRNazanin" w:hAnsi="IRNazanin" w:eastAsia="IRNazanin"/>
          <w:color w:val="111111"/>
          <w:sz w:val="28"/>
          <w:sz w:val="28"/>
          <w:szCs w:val="28"/>
          <w:rtl w:val="true"/>
          <w:lang w:bidi="fa-IR"/>
        </w:rPr>
        <w:t>نرم افزار هرس درخت تصمیم سیستم روز آمد شد اما کتابخانه نرم افزار هرس را در وب گاه های قدیمی تر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تغییرات استفاده زیادی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ما با نرم افزار تجربه کرده ایم و مدتی می تواند خیلی آهسته برای سایت های بزرگ استفاده شود وظیفه جدید نرم افزار هرس ثابت کرد که می تواند برای انتخاب کردن و نگاه کردن فایل های دل خواه از منابع گردآوری شده بسیار مفید باشد</w:t>
      </w:r>
    </w:p>
    <w:p>
      <w:pPr>
        <w:pStyle w:val="Heading4"/>
        <w:numPr>
          <w:ilvl w:val="3"/>
          <w:numId w:val="1"/>
        </w:numPr>
        <w:rPr/>
      </w:pPr>
      <w:bookmarkStart w:id="873" w:name="__RefHeading___Toc17379241_2142443653"/>
      <w:bookmarkStart w:id="874" w:name="_Toc329"/>
      <w:bookmarkEnd w:id="873"/>
      <w:r>
        <w:rPr/>
        <w:t>4.4</w:t>
      </w:r>
      <w:r>
        <w:rPr>
          <w:rtl w:val="true"/>
        </w:rPr>
        <w:t>.</w:t>
      </w:r>
      <w:r>
        <w:rPr>
          <w:rtl w:val="true"/>
        </w:rPr>
        <w:t>وب گاه های بزرگتر جمع آوری می شوند</w:t>
      </w:r>
      <w:bookmarkEnd w:id="874"/>
    </w:p>
    <w:p>
      <w:pPr>
        <w:pStyle w:val="BookText"/>
        <w:rPr/>
      </w:pPr>
      <w:r>
        <w:rPr>
          <w:rFonts w:ascii="IRNazanin" w:hAnsi="IRNazanin" w:eastAsia="IRNazanin"/>
          <w:color w:val="111111"/>
          <w:sz w:val="28"/>
          <w:sz w:val="28"/>
          <w:szCs w:val="28"/>
          <w:rtl w:val="true"/>
          <w:lang w:bidi="fa-IR"/>
        </w:rPr>
        <w:t>در ماه های آخر سال ما متوجه شدیم که فعالیت های گردآوری ما شامل سایت های بزرگتر و بزرگ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ترین گردآوری ،کتابخانه به عنوان قسمتی از برنامه گردآوری در اندازه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گیگا بایت کامل و کنترل شد گر چه پس از کنترل کیفیت رد شده بود</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گاه های متعدد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گیگا بایتی به طور موفقیت آمیزی کنترل آرشیو و گردآوری شدند زمانی که اندازه وب گاه ها رشد کرد، انتخاب گران الکترونیکی تکیه بیش تری بر پروفایل های عادی و پروفایل های </w:t>
      </w:r>
      <w:bookmarkStart w:id="875" w:name="pg15998_254114"/>
    </w:p>
    <w:p>
      <w:pPr>
        <w:pStyle w:val="BookText"/>
        <w:rPr/>
      </w:pPr>
      <w:bookmarkEnd w:id="875"/>
      <w:r>
        <w:rPr>
          <w:rFonts w:ascii="IRNazanin" w:hAnsi="IRNazanin" w:eastAsia="IRNazanin"/>
          <w:color w:val="111111"/>
          <w:sz w:val="28"/>
          <w:sz w:val="28"/>
          <w:szCs w:val="28"/>
          <w:rtl w:val="true"/>
          <w:lang w:bidi="fa-IR"/>
        </w:rPr>
        <w:t>برتر کردند به ویژه فیلتر ها که به انتخاب گران الکترونیکی اجازه داد که گردآوری کننده را از جمع آوری قسمت های ویژه وبگاه متوقف کنند</w:t>
      </w:r>
      <w:r>
        <w:rPr>
          <w:rFonts w:eastAsia="IRNazanin" w:cs="IRNazanin"/>
          <w:color w:val="111111"/>
          <w:sz w:val="28"/>
          <w:szCs w:val="28"/>
          <w:rtl w:val="true"/>
          <w:lang w:bidi="fa-IR"/>
        </w:rPr>
        <w:t>.</w:t>
      </w:r>
    </w:p>
    <w:p>
      <w:pPr>
        <w:pStyle w:val="Heading4"/>
        <w:numPr>
          <w:ilvl w:val="3"/>
          <w:numId w:val="1"/>
        </w:numPr>
        <w:rPr/>
      </w:pPr>
      <w:bookmarkStart w:id="876" w:name="__RefHeading___Toc17379243_2142443653"/>
      <w:bookmarkStart w:id="877" w:name="_Toc330"/>
      <w:bookmarkEnd w:id="876"/>
      <w:r>
        <w:rPr/>
        <w:t>5.4</w:t>
      </w:r>
      <w:r>
        <w:rPr>
          <w:rtl w:val="true"/>
        </w:rPr>
        <w:t>.</w:t>
      </w:r>
      <w:r>
        <w:rPr>
          <w:rtl w:val="true"/>
        </w:rPr>
        <w:t>گسترش ذخیره دیجیتال با ارزش</w:t>
      </w:r>
      <w:bookmarkEnd w:id="877"/>
    </w:p>
    <w:p>
      <w:pPr>
        <w:pStyle w:val="BookText"/>
        <w:rPr/>
      </w:pPr>
      <w:r>
        <w:rPr>
          <w:rFonts w:ascii="IRNazanin" w:hAnsi="IRNazanin" w:eastAsia="IRNazanin"/>
          <w:color w:val="111111"/>
          <w:sz w:val="28"/>
          <w:sz w:val="28"/>
          <w:szCs w:val="28"/>
          <w:rtl w:val="true"/>
          <w:lang w:bidi="fa-IR"/>
        </w:rPr>
        <w:t xml:space="preserve">نتیجه افزایش تعداد و اندازه وب گاه های گردآوری شده این بود که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ذخیره دیجیتال با ارزش بیش تری نیاز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موقت برای ذخیره گردآوری ها زمانی که کنترل کیفی شده اند و قبل از این که آرشیو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اکتبر و نوامبر این مشکلی ویژه و خاص بود زیرا تعداد وب گاه های انتخاب شده گردآوری شده و تأیید شده ناگهان افزایش یافت و موقتاً به طور طولانی تری فهرست شد و نوعی انبار منبع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فضای اختصاص داده شده برای ذخیره منابع دیجیتال با ارزش که زودتر ظاهر شده از دست رفت و ناگهان به نظر رسید که بسیار کم ذخیره شده است در نتیجه یک دیسک بزرگ تر و جدید برای ذخیره با ارزش منابع دیجیتال بود و ابزارهای گزارش گیری به کتابداران اجازه می دهد که از دیسک به طور موقت استفاده کنند و نمایش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،همچنین نسخه ای از آرشیو موقتی دیجیتال را فراهم کرد که در آن فضای دیسک با ذخیره ارزشمند دیجیتال مشترک شده مطمئنا تفصیل کنترل های نهایی فایده ای نداشته است</w:t>
      </w:r>
      <w:r>
        <w:rPr>
          <w:rFonts w:eastAsia="IRNazanin" w:cs="IRNazanin"/>
          <w:color w:val="111111"/>
          <w:sz w:val="28"/>
          <w:szCs w:val="28"/>
          <w:rtl w:val="true"/>
          <w:lang w:bidi="fa-IR"/>
        </w:rPr>
        <w:t>.</w:t>
      </w:r>
    </w:p>
    <w:p>
      <w:pPr>
        <w:pStyle w:val="Heading4"/>
        <w:numPr>
          <w:ilvl w:val="3"/>
          <w:numId w:val="1"/>
        </w:numPr>
        <w:rPr/>
      </w:pPr>
      <w:bookmarkStart w:id="878" w:name="__RefHeading___Toc17379245_2142443653"/>
      <w:bookmarkStart w:id="879" w:name="_Toc331"/>
      <w:bookmarkEnd w:id="878"/>
      <w:r>
        <w:rPr/>
        <w:t>6.4</w:t>
      </w:r>
      <w:r>
        <w:rPr>
          <w:rtl w:val="true"/>
        </w:rPr>
        <w:t>.</w:t>
      </w:r>
      <w:r>
        <w:rPr>
          <w:rtl w:val="true"/>
        </w:rPr>
        <w:t>ارتباط</w:t>
      </w:r>
      <w:bookmarkEnd w:id="879"/>
    </w:p>
    <w:p>
      <w:pPr>
        <w:pStyle w:val="BookText"/>
        <w:rPr/>
      </w:pPr>
      <w:r>
        <w:rPr>
          <w:rFonts w:ascii="IRNazanin" w:hAnsi="IRNazanin" w:eastAsia="IRNazanin"/>
          <w:color w:val="111111"/>
          <w:sz w:val="28"/>
          <w:sz w:val="28"/>
          <w:szCs w:val="28"/>
          <w:rtl w:val="true"/>
          <w:lang w:bidi="fa-IR"/>
        </w:rPr>
        <w:t xml:space="preserve">ارتباط خوب بین اعضای کتابخانه های مختلف از طریق نرم افزار تحت تأثیر واقع می شود، اما شکاف های مختلفی در ارتباط از زمانی که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ابتدا استفاده می شد در محصول شناسایی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در ویرایش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پیشرفت هایی حاصل شد خیلی از قلم افتادگی ها، خارج از نرم افزار از طریق گزارش های دوره ای از طریق پایگاه اطلاعاتی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نشانی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 نرم افزار، شامل یک فرهنگ لغت داده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گزارش هفتگی حاصل شده از گردآوری ،منابع به فهرست نویس ها برای اعلام آن ها به وبگاه هایی که نیاز است فرستاده شد و تعداد و اندازه وب های گردآوری شده جاداده شده توسط انتشارات الکترونیکی کتابداران برای سرویس های فنی اعضا پیش بینی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این ها در یک شکل کامل گردآوری شدند ما امیدواریم که به آن ها یک سری گزارش های ساختار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اضافه کنیم</w:t>
      </w:r>
      <w:r>
        <w:rPr>
          <w:rFonts w:eastAsia="IRNazanin" w:cs="IRNazanin"/>
          <w:color w:val="111111"/>
          <w:sz w:val="28"/>
          <w:szCs w:val="28"/>
          <w:rtl w:val="true"/>
          <w:lang w:bidi="fa-IR"/>
        </w:rPr>
        <w:t>.</w:t>
      </w:r>
    </w:p>
    <w:p>
      <w:pPr>
        <w:pStyle w:val="Heading4"/>
        <w:numPr>
          <w:ilvl w:val="3"/>
          <w:numId w:val="1"/>
        </w:numPr>
        <w:rPr/>
      </w:pPr>
      <w:bookmarkStart w:id="880" w:name="__RefHeading___Toc17379247_2142443653"/>
      <w:bookmarkStart w:id="881" w:name="_Toc332"/>
      <w:bookmarkEnd w:id="880"/>
      <w:r>
        <w:rPr/>
        <w:t>7.4</w:t>
      </w:r>
      <w:r>
        <w:rPr>
          <w:rtl w:val="true"/>
        </w:rPr>
        <w:t>.</w:t>
      </w:r>
      <w:r>
        <w:rPr>
          <w:rtl w:val="true"/>
        </w:rPr>
        <w:t>فهرست گردش کار و دسترسی</w:t>
      </w:r>
      <w:bookmarkEnd w:id="881"/>
    </w:p>
    <w:p>
      <w:pPr>
        <w:pStyle w:val="BookText"/>
        <w:rPr/>
      </w:pPr>
      <w:r>
        <w:rPr>
          <w:rFonts w:ascii="IRNazanin" w:hAnsi="IRNazanin" w:eastAsia="IRNazanin"/>
          <w:color w:val="111111"/>
          <w:sz w:val="28"/>
          <w:sz w:val="28"/>
          <w:szCs w:val="28"/>
          <w:rtl w:val="true"/>
          <w:lang w:bidi="fa-IR"/>
        </w:rPr>
        <w:t xml:space="preserve">زمانی ممکن است 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توصیف وب گاه ها استفاده شود و آن خط مشی کتابخانه است برای توصيف مجموعه کامل کتابخانه در فهرستش و فراهم کردن یک پیوند رکورد فهرست کتابخانه به آیتم های دیجیتال نگهداری شده در محزن دیجیتال</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هر حال انبارش های دیجیتال ،پیچیده نظیر سریال ها و وب گاه ها به طور عام قابل دسترس نخواهند </w:t>
      </w:r>
      <w:bookmarkStart w:id="882" w:name="pg15998_254115"/>
    </w:p>
    <w:p>
      <w:pPr>
        <w:pStyle w:val="BookText"/>
        <w:rPr/>
      </w:pPr>
      <w:bookmarkEnd w:id="882"/>
      <w:r>
        <w:rPr>
          <w:rFonts w:ascii="IRNazanin" w:hAnsi="IRNazanin" w:eastAsia="IRNazanin"/>
          <w:color w:val="111111"/>
          <w:sz w:val="28"/>
          <w:sz w:val="28"/>
          <w:szCs w:val="28"/>
          <w:rtl w:val="true"/>
          <w:lang w:bidi="fa-IR"/>
        </w:rPr>
        <w:t xml:space="preserve">بود تا آرشیو میراث دیجیتال ملی با مخزن دیجیتال موقت ما در سال </w:t>
      </w:r>
      <w:r>
        <w:rPr>
          <w:rFonts w:eastAsia="IRNazanin" w:cs="IRNazanin"/>
          <w:color w:val="111111"/>
          <w:sz w:val="28"/>
          <w:szCs w:val="28"/>
          <w:lang w:bidi="fa-IR"/>
        </w:rPr>
        <w:t>2008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مانع و اشکال در جست وجو کردن فهرست کتابخانه برای وب گاه هاست و ناتوانی جمع آوری کامل رویدادها از هر وبگاه که به تنهایی فهرست شده است</w:t>
      </w:r>
    </w:p>
    <w:p>
      <w:pPr>
        <w:pStyle w:val="BookText"/>
        <w:rPr/>
      </w:pPr>
      <w:r>
        <w:rPr>
          <w:rFonts w:ascii="IRNazanin" w:hAnsi="IRNazanin" w:eastAsia="IRNazanin"/>
          <w:color w:val="111111"/>
          <w:sz w:val="28"/>
          <w:sz w:val="28"/>
          <w:szCs w:val="28"/>
          <w:rtl w:val="true"/>
          <w:lang w:bidi="fa-IR"/>
        </w:rPr>
        <w:t>نشانی این نسخه کتابخانه بریتانیا توسعه یک نرم افزار میانجی وب را طراحی می کند که دسترسی به منابع گردآوری شده را بر اساس موضوع و رویداد به عنوان یک هدف اضافی برای کاربرانی که می خواهند به طور ویژه برای وب گاه ها جست و جو کنند فراهم می کند ما پیشرفت کتابخانه بریتانیا را با علاقه بسیار زیادی دنبال خواهیم کرد</w:t>
      </w:r>
      <w:r>
        <w:rPr>
          <w:rFonts w:eastAsia="IRNazanin" w:cs="IRNazanin"/>
          <w:color w:val="111111"/>
          <w:sz w:val="28"/>
          <w:szCs w:val="28"/>
          <w:rtl w:val="true"/>
          <w:lang w:bidi="fa-IR"/>
        </w:rPr>
        <w:t>.</w:t>
      </w:r>
    </w:p>
    <w:p>
      <w:pPr>
        <w:pStyle w:val="Heading4"/>
        <w:numPr>
          <w:ilvl w:val="3"/>
          <w:numId w:val="1"/>
        </w:numPr>
        <w:rPr/>
      </w:pPr>
      <w:bookmarkStart w:id="883" w:name="__RefHeading___Toc17379249_2142443653"/>
      <w:bookmarkStart w:id="884" w:name="_Toc333"/>
      <w:bookmarkEnd w:id="883"/>
      <w:r>
        <w:rPr/>
        <w:t>5</w:t>
      </w:r>
      <w:r>
        <w:rPr>
          <w:rtl w:val="true"/>
        </w:rPr>
        <w:t>.</w:t>
      </w:r>
      <w:r>
        <w:rPr>
          <w:rtl w:val="true"/>
        </w:rPr>
        <w:t>گردآوری رویداد انتخابات هیئت محلی</w:t>
      </w:r>
      <w:bookmarkEnd w:id="884"/>
    </w:p>
    <w:p>
      <w:pPr>
        <w:pStyle w:val="BookText"/>
        <w:rPr/>
      </w:pPr>
      <w:r>
        <w:rPr>
          <w:rFonts w:ascii="IRNazanin" w:hAnsi="IRNazanin" w:eastAsia="IRNazanin"/>
          <w:color w:val="111111"/>
          <w:sz w:val="28"/>
          <w:sz w:val="28"/>
          <w:szCs w:val="28"/>
          <w:rtl w:val="true"/>
          <w:lang w:bidi="fa-IR"/>
        </w:rPr>
        <w:t xml:space="preserve">کتابخانه، با به کار بردن نرم افزار گردآوری </w:t>
      </w:r>
      <w:r>
        <w:rPr>
          <w:rFonts w:eastAsia="Times New Roman" w:cs="Times New Roman" w:ascii="Times New Roman" w:hAnsi="Times New Roman"/>
          <w:color w:val="111111"/>
          <w:sz w:val="28"/>
          <w:szCs w:val="28"/>
          <w:lang w:val="en-US" w:bidi="en-US"/>
        </w:rPr>
        <w:t>HTTrack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گردآوری برخی رویدادهای عظیم ورزشی را بر عهده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آمریکا</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و انتخابات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پارلمان 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کتابخانه دو رویداد گردآوری را طراحی کرد که به طور اتفاقی با استقرار ویرایش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گزینش های هیئت دولتی محلی ، رویدادی سه ساله است و هر قدرت محلی در زلاندنو به نگهداری و هدایت گزینش اعضایش احتیاج دارد کتابخانه برنامه گردآوری رویداد دوازده هفته ای را با تمرکز بر گزینش های هیئت محلی در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شدن در سپتامبر را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رویداد هیئت محلی اولین گردآوری رویداد عظیمی با استفاده 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بود و همچنین هنوز بزرگ ترین تلاش در کتابخانه بود با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 گاه انتخاب شده</w:t>
      </w:r>
    </w:p>
    <w:p>
      <w:pPr>
        <w:pStyle w:val="BookText"/>
        <w:rPr/>
      </w:pPr>
      <w:r>
        <w:rPr>
          <w:rFonts w:ascii="IRNazanin" w:hAnsi="IRNazanin" w:eastAsia="IRNazanin"/>
          <w:color w:val="111111"/>
          <w:sz w:val="28"/>
          <w:sz w:val="28"/>
          <w:szCs w:val="28"/>
          <w:rtl w:val="true"/>
          <w:lang w:bidi="fa-IR"/>
        </w:rPr>
        <w:t>این سایت ها شامل وب گاه ها، بلاگ ها، وب گاه های شوراهای منطقه ای ، شهری و ناحیه ای، اخبارهای سایت ها و سایت های عمومی یا بلاگ ها با محتوای مربوط و مناسب هم گزینشی یا دولت محلی با این حال طیف وسیعی از وب گاه ها انتخاب شده اند که تفسیرهای رسمی و غیر رسمی را با پراکندگی جغرافیایی وسیعی نمایش می دهند کلیه سایت های انتخاب شده در محدوده وضعیت قانونی زلاندنو بودند، بنابراین نیازی به جست وجوی دستور صریح و واضح و قانون گذاری برای به دست آوردن آن ها نداریم</w:t>
      </w:r>
    </w:p>
    <w:p>
      <w:pPr>
        <w:pStyle w:val="BookText"/>
        <w:rPr/>
      </w:pPr>
      <w:r>
        <w:rPr>
          <w:rFonts w:ascii="IRNazanin" w:hAnsi="IRNazanin" w:eastAsia="IRNazanin"/>
          <w:color w:val="111111"/>
          <w:sz w:val="28"/>
          <w:sz w:val="28"/>
          <w:szCs w:val="28"/>
          <w:rtl w:val="true"/>
          <w:lang w:bidi="fa-IR"/>
        </w:rPr>
        <w:t xml:space="preserve">سایت های انتخاب شده برای تعیین گردآوری، اولویت بندی شدند و در آن موقع یک جدول گردآوری برای پوشاندن کلیه تاریخ ها در مدت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طراحی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با تعداد زیادی سایت انتخاب شده و با قابلیت اداره خاتمه داده شد درگیری مقتضی اولیه برای پایان دادن منابع اعضا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کمی از گردآوری ها یک فاصله زمان کافی بین هر گردآوری برای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برای کامل کردن خزش گرها و روند تکرار کیفیت را مطمئن ساخت</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عامل تأثیر گذار دیگر بر برنامه گردآوری از گردش کاری هایی ریشه می گرفت که در حال حاضر 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 در گردآوری های قبلی ایجاد نمودار گردآوری تکراری عظیمی از کنترل کیفیت امکان پذیر بود که می توان بعد از تکمیل همه گردآوری ها انجام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هر حال با تعداد زیادی از سایت های انتخاب شده در این دوره این رویکرد بر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 غیر عملی و نشدنی است و هم سنگین و طاقت 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گردآوری و سری زمانی، اهداف گروه ها با استفاده از سیستم های گروهی و ظیفه 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سایت های برگزیده مرتب شدند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با دو مقوله وبگاه ،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سایت های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جغرافیایی تعیین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ها غیر رسمی بودند، زیرا استفاده اولیه گروه ها در این رویداد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آسان تر شدن برنامه گردآوری صورت می گرفت و نه برای گروه بندی رسمی استفاده از گروه در مدیریت گردش کاری در تیم مفید بود و متناوب شدن گردآوری توسط گروه ها نیز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نوعی تعادل فشار در بین سخت افزارهای گردآوری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هدف، شروع گردآوری در بعد از ظهر بود، حتی با وجود هشت گردآورنده همزمان این کار ممکن نشد برخی گردآوری های برنامه ریزی شده چندین ساعت در نوبت می ماندند تا یک گردآورنده آزاد شود، اما خوشبختانه صف های طولانی برداشت موردی به وجود نیاورد و با کوچک شدن بسیاری از سایت ها صف های برداشت به سرعت ناپدید شد این سیستم با استفاده از هشت گردآورنده همزمان به خوبی با دوره های گردآوری طولانی و فشرده ، مقابله کرد</w:t>
      </w:r>
    </w:p>
    <w:p>
      <w:pPr>
        <w:pStyle w:val="BookText"/>
        <w:rPr/>
      </w:pPr>
      <w:r>
        <w:rPr>
          <w:rFonts w:ascii="IRNazanin" w:hAnsi="IRNazanin" w:eastAsia="IRNazanin"/>
          <w:color w:val="111111"/>
          <w:sz w:val="28"/>
          <w:sz w:val="28"/>
          <w:szCs w:val="28"/>
          <w:rtl w:val="true"/>
          <w:lang w:bidi="fa-IR"/>
        </w:rPr>
        <w:t>مشکلات وقتی به وجود آمد که خزش های وبگاه شوراها در اندازه های بسیار بزرگتر با آرشیو دیجیتال وب گاه هایی که منتظر فهرست نویسی پیش آرشیوی بودند همزمان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یک تفسیر مشکل بحرانی در ظرفیت فضای دیسک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دیگر مناطق کتابخانه به طور مشترک از همین امکان ذخیره سازی استفاده می کردند عواقب بسیار جدی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مقطع مجبور شدیم گردآوری را تازمانی که فضای دیسک کافی در دسترس باشد به تعویق بیندازیم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پیچیدگی های اخیر ، بیش تر وب گاه هایی جمع آوری شده بررسی کیفی و تأیید شده و با موفقیت آرشیو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برنامه برداشت ، بیش از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وبگاه برداشته شده تأیید و یا برای این رویداد خاص آرشیو شده اند که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توجهی برای برنامه آرشیو وب کتابخانه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انتخابات هیئت ،محلی آزمایش مهمی درباره گردآوری رویداد با استفاده 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سهولت قادر به برنامه ریزی و مدیریت این رویداد بزرگ آن ها برروی سیستم بودیم ، و تجربه های مفیدی در استفاده از ویژگی های سیستم به دست آوردیم که تاکنون موقعیت استفاده از آن ها را نداشتیم موضوع با اهمیت تر این که گردآوری این رویداد نشان داد که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موفقیت می تواند با تقاضاهای فعالیت گردآوری وب و اندازه افزایش یافته تطبیق دهد مناطقی را که به بررسی و نظارت دقیق تر نیاز داشتند نیز مشخص کند و درس های ارزشمندی آموخته و تجربه ای به دست دهد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متعاقب انتخابات هیئت محلی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رویداد دیگری که بر پایه گردآوری قرار داشت جام جهانی راگبی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این رویداد در مقیاس بسیار کوچک تر از گردآوری رویداد اول بود، اما شامل وب گاه های خارج از محدوده مقررات واسپاری قانونی زلاندنو می شد که امکان قانونی جمع آوری با استفاده 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اولین بار نیاز داشت</w:t>
      </w:r>
      <w:r>
        <w:rPr>
          <w:rFonts w:eastAsia="IRNazanin" w:cs="IRNazanin"/>
          <w:color w:val="111111"/>
          <w:sz w:val="28"/>
          <w:szCs w:val="28"/>
          <w:rtl w:val="true"/>
          <w:lang w:bidi="fa-IR"/>
        </w:rPr>
        <w:t xml:space="preserve">. </w:t>
      </w:r>
      <w:bookmarkStart w:id="885" w:name="pg15998_254117"/>
    </w:p>
    <w:p>
      <w:pPr>
        <w:pStyle w:val="Heading4"/>
        <w:numPr>
          <w:ilvl w:val="3"/>
          <w:numId w:val="1"/>
        </w:numPr>
        <w:rPr/>
      </w:pPr>
      <w:bookmarkStart w:id="886" w:name="__RefHeading___Toc17379251_2142443653"/>
      <w:bookmarkStart w:id="887" w:name="_Toc334"/>
      <w:bookmarkEnd w:id="885"/>
      <w:bookmarkEnd w:id="886"/>
      <w:r>
        <w:rPr/>
        <w:t>6</w:t>
      </w:r>
      <w:r>
        <w:rPr>
          <w:rtl w:val="true"/>
        </w:rPr>
        <w:t>.</w:t>
      </w:r>
      <w:r>
        <w:rPr>
          <w:rtl w:val="true"/>
        </w:rPr>
        <w:t>نتیجه گیری</w:t>
      </w:r>
      <w:bookmarkEnd w:id="887"/>
    </w:p>
    <w:p>
      <w:pPr>
        <w:pStyle w:val="BookText"/>
        <w:rPr/>
      </w:pPr>
      <w:r>
        <w:rPr>
          <w:rFonts w:ascii="IRNazanin" w:hAnsi="IRNazanin" w:eastAsia="IRNazanin"/>
          <w:color w:val="111111"/>
          <w:sz w:val="28"/>
          <w:sz w:val="28"/>
          <w:szCs w:val="28"/>
          <w:rtl w:val="true"/>
          <w:lang w:bidi="fa-IR"/>
        </w:rPr>
        <w:t xml:space="preserve">انتخاب گران الکترونیکی کتابخانه به طور روز مره برای انتخاب نمودار گردآوری، و مرور وب گاه ها از </w:t>
      </w:r>
      <w:r>
        <w:rPr>
          <w:rFonts w:eastAsia="Times New Roman" w:cs="Times New Roman" w:ascii="Times New Roman" w:hAnsi="Times New Roman"/>
          <w:color w:val="111111"/>
          <w:sz w:val="28"/>
          <w:szCs w:val="28"/>
          <w:lang w:val="en-US" w:bidi="en-US"/>
        </w:rPr>
        <w:t>WCT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 سپس آن ها را برای آرشیو دیجیتال پیشنهاد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انتخاب گران الکترونیکی کار را با ویرایش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کردند و پس از آشنایی بیشتر با این نرم افزار، از نوعی محدودیت روزافزون آگاه شدند که </w:t>
      </w:r>
      <w:r>
        <w:rPr>
          <w:rFonts w:eastAsia="Times New Roman" w:cs="Times New Roman" w:ascii="Times New Roman" w:hAnsi="Times New Roman"/>
          <w:color w:val="111111"/>
          <w:sz w:val="28"/>
          <w:szCs w:val="28"/>
          <w:lang w:val="en-US" w:bidi="en-US"/>
        </w:rPr>
        <w:t>Specification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ویرایش جدیدی را اطلاع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افزارهای کنترل کیفی به روز شده تفاوت عظیمی را به وجود آوردند و بسیاری از سایت ها که برای مرور آن ها با ویرایش های اولیه مشکل بودند ، جمع آوری و با ویرایش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برخی مسائل پر دردسر و آزار دهنده وجود دارد و یا در حال ضبط آن ها در </w:t>
      </w:r>
      <w:r>
        <w:rPr>
          <w:rFonts w:eastAsia="Times New Roman" w:cs="Times New Roman" w:ascii="Times New Roman" w:hAnsi="Times New Roman"/>
          <w:color w:val="111111"/>
          <w:sz w:val="28"/>
          <w:szCs w:val="28"/>
          <w:lang w:val="en-US" w:bidi="en-US"/>
        </w:rPr>
        <w:t>bugtraker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روی وب گاه های منبع باز هم ضبط کرده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آخرین هفته ها ویرایش جدید نرم افزار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بهره برداری شد و انتظار داریم که بتواند در گردآوری گردش کار، نتایج بهتری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دو دوره گردآوری کتابخانه ، ظرفیت مدل ها برای ذخیره آتی را توسعه داده و نیاز به پهنای باند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همچنین دسترسی نرم افزارها و سطح دامنه گردآوری وب گاه های زلاندنو را طراحی می کنیم</w:t>
      </w:r>
      <w:r>
        <w:rPr>
          <w:rFonts w:eastAsia="IRNazanin" w:cs="IRNazanin"/>
          <w:color w:val="111111"/>
          <w:sz w:val="28"/>
          <w:szCs w:val="28"/>
          <w:rtl w:val="true"/>
          <w:lang w:bidi="fa-IR"/>
        </w:rPr>
        <w:t>.</w:t>
      </w:r>
    </w:p>
    <w:p>
      <w:pPr>
        <w:pStyle w:val="Heading2"/>
        <w:numPr>
          <w:ilvl w:val="1"/>
          <w:numId w:val="1"/>
        </w:numPr>
        <w:rPr/>
      </w:pPr>
      <w:bookmarkStart w:id="888" w:name="__RefHeading___Toc17379253_2142443653"/>
      <w:bookmarkStart w:id="889" w:name="_Toc335"/>
      <w:bookmarkEnd w:id="888"/>
      <w:r>
        <w:rPr>
          <w:rtl w:val="true"/>
        </w:rPr>
        <w:t>منابع</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HTTrack Website Copier, http://www.httrack.com/ (Accessed 2008-05-15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Paynter, G. W. and Mason I. B. (2006) Building a Web Curator Tool for The National Library of New Zealand. New Zealand Library Association (LIANZA) Conference, http://opac.lianza.org.nz/cgi-bin/koha/opac-detail.pl?bib=121. October 2006. (Accessed 2008-05-15.)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Web Information Management</w:t>
      </w:r>
    </w:p>
    <w:p>
      <w:pPr>
        <w:pStyle w:val="BookText"/>
        <w:rPr/>
      </w:pPr>
      <w:r>
        <w:rPr>
          <w:rFonts w:eastAsia="Times New Roman" w:cs="Times New Roman" w:ascii="Times New Roman" w:hAnsi="Times New Roman"/>
          <w:color w:val="111111"/>
          <w:sz w:val="28"/>
          <w:szCs w:val="28"/>
          <w:lang w:val="en-US" w:bidi="en-US"/>
        </w:rPr>
        <w:t>Vol. 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Basics and Worldwide Initiatives</w:t>
      </w:r>
    </w:p>
    <w:p>
      <w:pPr>
        <w:pStyle w:val="BookText"/>
        <w:rPr/>
      </w:pPr>
      <w:r>
        <w:rPr>
          <w:rFonts w:eastAsia="Times New Roman" w:cs="Times New Roman" w:ascii="Times New Roman" w:hAnsi="Times New Roman"/>
          <w:color w:val="111111"/>
          <w:sz w:val="28"/>
          <w:szCs w:val="28"/>
          <w:lang w:val="en-US" w:bidi="en-US"/>
        </w:rPr>
        <w:t>Edited by</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Gholam Ali Montazer (Ph.D</w:t>
      </w:r>
    </w:p>
    <w:p>
      <w:pPr>
        <w:pStyle w:val="BookText"/>
        <w:rPr/>
      </w:pPr>
      <w:r>
        <w:rPr>
          <w:rFonts w:eastAsia="Times New Roman" w:cs="Times New Roman" w:ascii="Times New Roman" w:hAnsi="Times New Roman"/>
          <w:color w:val="111111"/>
          <w:sz w:val="28"/>
          <w:szCs w:val="28"/>
          <w:lang w:val="en-US" w:bidi="en-US"/>
        </w:rPr>
        <w:t>and</w:t>
      </w:r>
    </w:p>
    <w:p>
      <w:pPr>
        <w:pStyle w:val="BookText"/>
        <w:rPr/>
      </w:pPr>
      <w:r>
        <w:rPr>
          <w:rFonts w:eastAsia="Times New Roman" w:cs="Times New Roman" w:ascii="Times New Roman" w:hAnsi="Times New Roman"/>
          <w:color w:val="111111"/>
          <w:sz w:val="28"/>
          <w:szCs w:val="28"/>
          <w:lang w:val="en-US" w:bidi="en-US"/>
        </w:rPr>
        <w:t>Tarbiat Modares University</w:t>
      </w:r>
    </w:p>
    <w:p>
      <w:pPr>
        <w:pStyle w:val="BookText"/>
        <w:rPr/>
      </w:pPr>
      <w:r>
        <w:rPr>
          <w:rFonts w:eastAsia="Times New Roman" w:cs="Times New Roman" w:ascii="Times New Roman" w:hAnsi="Times New Roman"/>
          <w:color w:val="111111"/>
          <w:sz w:val="28"/>
          <w:szCs w:val="28"/>
          <w:lang w:val="en-US" w:bidi="en-US"/>
        </w:rPr>
        <w:t>Farzaneh Shadanpour</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National Library and Archives of Islamic Republic of Iran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Julien Masanés</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کتابداری و اطلاع‌رسانی و دانشیار گروه کتابداری و اطلاع رسانی دانشگاه آزاد اسلامی واحد علوم و تحقیقات تهران</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Vivarium library of Cassiodorus, Riché 1996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Medicis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Franceisler</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osborn</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Featherstone</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Featherstone</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Fayet-schibe</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impact bogosphere, Slashdo</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Axel Bruns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format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DACHS</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Brugger</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Boufkhad and Viennot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Kimpton etal</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Pandey and Olston</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navigation</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Masanes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Page</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Abiteboul</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Pastor-Satorras and Vespignani</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Teevan</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Jones</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Rekimoto</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Dumais et al</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Ringel et al</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Hanzo</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API</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Freeman and Gelernter</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Orgun,Mantratzis</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Tagging</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Golder and Huberman</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Halavais</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Bruns</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Phillips</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Koehler</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Spinellis</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 and Garcia-Molina</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Fetterly etal</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Berners-Lee</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CMS</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Dahn</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Egghe</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Dobra and Fienberg</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به اندازه نمایه موتورهای کاووش مستند شده‌اند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یاهو ادعا می کند که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بیلیون صفحه را نمایه می کند، گوگل می گوید که بیشتر نمایه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بتل،</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نگاه کلی اندازه بایگانی اینترنت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بیلیون صفحه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مطالعات اخیر بر اساس روش شناختی‌های نمونه‌گیری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گلی و سیگنورینی،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Kahle</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Lueg and Fisher</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Broder et al</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Charlesworth</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Lyman</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Ubois</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Benjamin</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Lavoie and Schonfeld</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Alexandria</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Eisenstein</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Febvre and Martin</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Estivals</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François 1er</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Balayé</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Krishnamurthy</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Rexford</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توسعه پویای صفحه ها برای ایجاد یگانگی در طراحی و معماری نیز در کل سایت استفاده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دستگاه های شناوری و مانند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تمپلیت ها به طور یکسان نگاه کردن به صفحه ها را آسان کرده و تغییر طراحی توسط تمپلیت ها را آسان تر از صفحه های انفرادی می کنند برآورد شده است که تمپلیت های مبتنی بر صفحه ها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صفحه ها را نمایش می دهند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جیبسون و دیگران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استاندارد مهم‌ترین در میان سه مبتکر 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برنرز و فیشتی،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xml:space="preserve">؛ گیلیز کیلیو، </w:t>
      </w:r>
      <w:r>
        <w:rPr>
          <w:rFonts w:eastAsia="IRNazanin" w:cs="IRNazanin"/>
          <w:b w:val="false"/>
          <w:bCs w:val="false"/>
          <w:i w:val="false"/>
          <w:iCs w:val="false"/>
          <w:color w:val="333333"/>
          <w:sz w:val="20"/>
          <w:szCs w:val="20"/>
        </w:rPr>
        <w:t>2000</w:t>
      </w:r>
      <w:r>
        <w:rPr>
          <w:rFonts w:ascii="IRNazanin" w:hAnsi="IRNazanin" w:eastAsia="IRNazanin"/>
          <w:b w:val="false"/>
          <w:b w:val="false"/>
          <w:bCs w:val="false"/>
          <w:i w:val="false"/>
          <w:i w:val="false"/>
          <w:iCs w:val="false"/>
          <w:color w:val="333333"/>
          <w:sz w:val="20"/>
          <w:sz w:val="20"/>
          <w:szCs w:val="20"/>
          <w:rtl w:val="true"/>
        </w:rPr>
        <w:t>؛ چنان چه وب را در موقعیت دسترسی جهانی قرار داده است که کلاً منبع سندی قابل دسترس در اینترنت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Fielding</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Connolly</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SGML DTD</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مقایسه استنادهای علمی سنتی و این که چگونه می تواند برای ارزیابی علمی استفاده شود اینگورسن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ببینید بجورن بورن و اینگورسن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 انتقادی آن در توال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توال و هریس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Aarseth</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Landow</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Bolter</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Hofmann and Beaumont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information systems (WIS)</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Roche</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Day</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Christensen-Dalsgaard</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نقطه نظر طراح وبگاه در این مورد نیز جالب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دابرلی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جلیس هودج پیشنهاد می‌کند، سایت‌هایی که او در حال طراحی است بایگانی شوند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آیرون و مک کرلی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 می‌دهند که یک سوم پیوندهای مستخرج از بیلیون‌ها صفحه از نقطه جهت مشابه می‌خزند، یک سوم از عرض، بالا یا پایین در سلسله مراتب جهت‌ها از همان سایت و یک سوم از سایت خارجی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نویسندگی محدود به تعدادی از افراد نیست بلکه از طریق ده‌ها و صدها فرد توزیع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تخمین زده شده است که در مورد فرانسه، گره‌های نشر، شخص یا ساختاری که منتشر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ویراستاران نه نویسندگان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انتشار در وب سه برابر اندازه توسعه یافته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حدود </w:t>
      </w:r>
      <w:r>
        <w:rPr>
          <w:rFonts w:eastAsia="IRNazanin" w:cs="IRNazanin"/>
          <w:b w:val="false"/>
          <w:bCs w:val="false"/>
          <w:i w:val="false"/>
          <w:iCs w:val="false"/>
          <w:color w:val="333333"/>
          <w:sz w:val="20"/>
          <w:szCs w:val="20"/>
        </w:rPr>
        <w:t>5000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ناشر یا ساختار دهنده نشر به پنج میلیون سایت و سایت شخصی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انجمن فرانسوی دسترسی به اینترنت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موارد شامل وب‌نوشت‌ها نیست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مورد چاپ نیز بود که برای مدت طولانی از دست‌نوشته‌ها و سازماندهی صفحه قبل از اختراع چاپ تبعیت می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فبوره و مارتین،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Crowston and Williams</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حفاظت از بلاگ ها انتلیج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مفهوم زیر ساخت به طور کل در استار و روهتلر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ابعاد مختلف تعریف شده است</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Lagoze et al</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Lecher</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Internet Preservation Consortium (IIPC</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 می‌تواند بحث کند که یک بازگشت قهقرایی بالقوه در اینجا وجود دارد در مورد آن چه که با آن مخالفت می‌شود که آرشیوهای وب باید از بایگانی کردن سایر آرشیوهای وب اجتناب ورزند و خود را با وب زنده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 کنند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نظرات اخیر درباره فناوری خزشگر پلنت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چاکرابارتی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نظر اخیر درباره توسعه موتور کاوش تجاری سوننریج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Najork and Heydon</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Wiener</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Baeza-Yates and Castillo</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فاصله‌ای عمدی در یک سیستم پردازش اطلاعات که به منظور جمع‌آوری تغییر یا خراب کردن آتی اطلاعات به وجود آمده است</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طور موردی، برای ملزومات درون بحث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میسانس،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مورد سیاست‌های الگوریتم زمان‌بندی خزش که در سایت به عنوان بعدی عمودی آمیخته می شود منابع زیر را ببینید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Castillo et al. 2004, Baeza-Yates and Castillo</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Fitch</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http://www.projectComputing.com/products/page Vault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Boufkhad and Viennot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templatestemplates</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wikis</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برای قسمتی از وب مشخص شده است که می تواند توسط خزش گرها نمایه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لورنس و گیلز، </w:t>
      </w:r>
      <w:r>
        <w:rPr>
          <w:rFonts w:eastAsia="IRNazanin" w:cs="IRNazanin"/>
          <w:b w:val="false"/>
          <w:bCs w:val="false"/>
          <w:i w:val="false"/>
          <w:iCs w:val="false"/>
          <w:color w:val="333333"/>
          <w:sz w:val="20"/>
          <w:szCs w:val="20"/>
        </w:rPr>
        <w:t>1999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Bibliothèque nationale de France</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Antoniol et al</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file</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Address bar</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Web-served archieve</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جدیدتر این نوع چارچوب در مدت هاست توسط بایگانی اینترنت استفاده شده است و بوسیله کنسرسیوم محافظت جهانی از اینترنت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Internet Preservation Consortium (IIPC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استاندارد شده و در ایزو ثبت نام گردیده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Java-Script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ساختار الگو گونه برای نمایش ترتیب حوادث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Scipt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نرم افزاری از محصول شرکت </w:t>
      </w:r>
      <w:r>
        <w:rPr>
          <w:rFonts w:eastAsia="IRNazanin" w:cs="IRNazanin"/>
          <w:b w:val="false"/>
          <w:bCs w:val="false"/>
          <w:i w:val="false"/>
          <w:iCs w:val="false"/>
          <w:color w:val="333333"/>
          <w:sz w:val="20"/>
          <w:szCs w:val="20"/>
        </w:rPr>
        <w:t>Adobe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ساخت و تهیه فایل های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PDF</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Elsevier</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پیروی از آن ها، چندین کتابخانه ملی بایگانی وب را شروع کرده و برنامه هایی را اجرا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سیاهه جامع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فنلاند، دانمارک، نروژ، ایسلند فرانسه، جمهوری چک، اسلوونی، ایتالیا و یونان؛ در آسیا ژاپن چین و سنگاپورو کتابخانه کنگره در آمریکا با پیروی از آن ها، چندین کتابخانه ملی بایگانی وب را شروع کرده و برنامه هایی را اجرا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سیاهه جامع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اروپا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فنلاند، دانمارک، نروژ، ایسلند فرانسه، جمهوری چک، اسلوونی، ایتالیا و یونان؛ در آسیا ژاپن چین و سنگاپورو کتابخانه کنگره در آمریکا</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آرشیوهای ملی استرالیا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آرشیوهای ملی استرالیا،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بریتانیا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براون،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کانادا ایالات متحده آمریکا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کارلین،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بایگانی وب نظام‌مند را شروع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طرح شهر </w:t>
      </w:r>
      <w:r>
        <w:rPr>
          <w:rFonts w:eastAsia="IRNazanin" w:cs="IRNazanin"/>
          <w:b w:val="false"/>
          <w:bCs w:val="false"/>
          <w:i w:val="false"/>
          <w:iCs w:val="false"/>
          <w:color w:val="333333"/>
          <w:sz w:val="20"/>
          <w:szCs w:val="20"/>
        </w:rPr>
        <w:t>Antwerp DAVID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ببینید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بودرس و آینده،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Fauconnier and Frommé</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Cashe</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Hanzo</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w:t>
      </w:r>
      <w:r>
        <w:rPr>
          <w:rFonts w:eastAsia="IRNazanin" w:cs="IRNazanin"/>
          <w:b w:val="false"/>
          <w:bCs w:val="false"/>
          <w:i w:val="false"/>
          <w:iCs w:val="false"/>
          <w:color w:val="333333"/>
          <w:sz w:val="20"/>
          <w:szCs w:val="20"/>
        </w:rPr>
        <w:t>hanzoarchives.com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Archive for Chinese Studies (DACHS) at Heidelberg University</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Archipol</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Groningen</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Voerman</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Electoral Web sites</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Minerva</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Chakrabarti</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Bergmark</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Qin</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Domain</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بحث در مورد روش ممکن مرزبندی کردن فضای اینترنت ملی آرویدسون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ابایت بول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لامپوس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ببینید، برای مطالعاتی در مورد ویژگی‌های فضای اینترنت ملی بیزایتس و دیگران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 </w:t>
      </w:r>
      <w:r>
        <w:rPr>
          <w:rFonts w:eastAsia="IRNazanin" w:cs="IRNazanin"/>
          <w:b w:val="false"/>
          <w:bCs w:val="false"/>
          <w:i w:val="false"/>
          <w:iCs w:val="false"/>
          <w:color w:val="333333"/>
          <w:sz w:val="20"/>
          <w:szCs w:val="20"/>
        </w:rPr>
        <w:t>2005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گومس و سیلوا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ICANN</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 and Albitz</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ایزو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حرف اول نام کشورها را اجازه می دهد به جز </w:t>
      </w:r>
      <w:r>
        <w:rPr>
          <w:rFonts w:eastAsia="IRNazanin" w:cs="IRNazanin"/>
          <w:b w:val="false"/>
          <w:bCs w:val="false"/>
          <w:i w:val="false"/>
          <w:iCs w:val="false"/>
          <w:color w:val="333333"/>
          <w:sz w:val="20"/>
          <w:szCs w:val="20"/>
        </w:rPr>
        <w:t>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باید </w:t>
      </w:r>
      <w:r>
        <w:rPr>
          <w:rFonts w:eastAsia="IRNazanin" w:cs="IRNazanin"/>
          <w:b w:val="false"/>
          <w:bCs w:val="false"/>
          <w:i w:val="false"/>
          <w:iCs w:val="false"/>
          <w:color w:val="333333"/>
          <w:sz w:val="20"/>
          <w:szCs w:val="20"/>
        </w:rPr>
        <w:t>gb</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همچنین به جز این که اخیراً به سه حرف برای هر منطقه گسترش یافته است مثل حوزه </w:t>
      </w:r>
      <w:r>
        <w:rPr>
          <w:rFonts w:eastAsia="IRNazanin" w:cs="IRNazanin"/>
          <w:b w:val="false"/>
          <w:bCs w:val="false"/>
          <w:i w:val="false"/>
          <w:iCs w:val="false"/>
          <w:color w:val="333333"/>
          <w:sz w:val="20"/>
          <w:szCs w:val="20"/>
        </w:rPr>
        <w:t>cat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کاتولینا در اسپانیا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SLD</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حوزه دولتی و مفاهیم آن میولر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Kulturarw</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فیلیپز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تخمین‌های بسیار مفید و دارای جزئیات در خصوص زمان و هزینه‌های فرآیند دستی خودکارسازی سایت‌ها برای یکی از قدیمی‌ترین آرشیوهای وب موجود را فراهم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تخمین‌های زمانی به صورت ذیل هستند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Voerman</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اکثر رادیو و تلویزیون های دنیا اصلا حفاظت نمی شوند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Year - by - Year: From an Archive of the Internet to an Archive on the Internet: in Masanes, Julien (ed.), Web Archiving. Berlin Heidelberg New York: Springer.pp.201-212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Michele Kimpton</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Jeff Ubois</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سازمان اسناد و کتابخانه ملی ایران</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Archive</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Raj Reddy</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Carnegie Mellon University</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Wide Area Information Servers (WAIS)</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Alta Vista</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Bruce Gilliat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Brewster Kahle</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Usenet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Smithsonian</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Snapshots</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http://movie0.archive.org/96-Elections/index.htm</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 Buchanan</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Opt-out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UC Berkeley</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Usage trails</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Gray and Shenoy</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Netscape</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Andy Jewel</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Mike Burner</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Streamable</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Internet Preservation Consortium (IIPC) http://netpreserve.org</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Rick Prelinger</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Moving Images Archive</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ephemeral</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 tech</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Unix</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September 11 Archive</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library of Alexandria</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Bookmobile</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MBP</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Suzanne Mubarak</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Eldred</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Ashcroft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Children's Digital Library</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Maryland</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Kahle/Austin Foundation</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Adobe System Inc</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Markle Foundation</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Octavo</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Hewlett and Sloan Foundations</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Archive</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Petabox</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Heretrix</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Use and Web Studies: in Masanes, Julien (ed.), Web Archiving. Berlin Heidelberg New York: Springer. pp.55-67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 Jones</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Camille Johnson</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پژوهشگاه علوم و فرهنگ اسلامی</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کتابداری و اطلاع رسانی پژوهشگاه علوم و فرهنگ اسلامی</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دسترسی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از افراد بالغ آمریکایی به اینترنت در سال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پژوهشگران در آمریکا نیز بررسی‌های مبتنی بر وب را به جای انواع بررسی‌های سنتی از قبیل بررسی‌های تلفنی و کاغذی درباره موضوعاتی به جز کاربردهای اینترنت و نگرش‌های موجود مد نظر قرار دادند به نظر می‌رسد پژوهشگران علاقه مند به گردآوری هنگام واکنش‌ها نسبت به وقایع اخیر به ویژه به بررسی‌های اینترنتی هستند، به نحوی که این علاقه‌مندی در بررسی‌های انجام گرفته درباره اثرات حملات تروریستی نیویورک در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سپتامبر سال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شرکت‌کنندگان مشهود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برای مثال لی و همکاران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پس از این حملات، گروهی از پژوهشگران توانستند بررسی از طریق ارزیابی 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پایه پاسخ‌های روان‌شناختی آمریکایی ها نسبت به این واقعه تلخ را توزیع کنند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GVU</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Rhetorical analysis</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 Klux Klan</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نظریه همگرایی نمادین را بر اساس دو ادعای اصلی توصیف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ارتباط واقعیت را می‌سازد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واقعیت را برای افراد می‌سازد بلکه معانی افراد را از نشانه‌ها می‌تواند با هم یکی کند تا واقعیت مشترکی را برای شرکت‌کنندگان به وجود آورند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Discourse analysis</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Lynch</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Visual analysis</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JenniCam</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Haraway</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Volkswagen</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Ethnography</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ترینیداد بزرگ‌ترین جزیره کشور ترینیداد و توباگواست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جزیره جنوبی‌ترین جزیره دریای کارائیب است که تنها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با کرانه های ونزوئلا فاصله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ترینیداد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مربع مساحت دارد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Network analysis</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Pajek</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Internet Explorer</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History</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مهندسی کامپیوتر و فناوری اطلاعات دانشگاه صنعتی امیر کبیر </w:t>
      </w:r>
      <w:r>
        <w:rPr>
          <w:rFonts w:eastAsia="IRNazanin" w:cs="IRNazanin"/>
          <w:b w:val="false"/>
          <w:bCs w:val="false"/>
          <w:i w:val="false"/>
          <w:iCs w:val="false"/>
          <w:color w:val="333333"/>
          <w:sz w:val="20"/>
          <w:szCs w:val="20"/>
        </w:rPr>
        <w:t>piroozmand@aut.ac.ir</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Title</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Bow-Tie model</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core</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HTML</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Script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صفحه عبارت است از مدت زمان میان ایجاد یا تغییر محتوای صفحه و زمان فعلی</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Web archives: the future(s</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Eric T. Meyer</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Thomas</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Ralph Schroeder</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Oxford Internet Institute</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سازمان اسناد و کتابخانه ملی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دکترای علم اطلاعات و دانش‌شناسی واحد علوم و تحقیقات تهران دانشگاه آزاد اسلامی</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International Internet Preservation Consortium (IIPC)</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Apocalypse</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ALT- metrics</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ایجاد و مطالعه سنجش‌های جدید بر اساس تحلیل‌های شبکه‌های اجتماعی و اطلاع‌رسانی 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دسترسی در </w:t>
      </w:r>
      <w:r>
        <w:rPr>
          <w:rFonts w:eastAsia="IRNazanin" w:cs="IRNazanin"/>
          <w:b w:val="false"/>
          <w:bCs w:val="false"/>
          <w:i w:val="false"/>
          <w:iCs w:val="false"/>
          <w:color w:val="333333"/>
          <w:sz w:val="20"/>
          <w:szCs w:val="20"/>
        </w:rPr>
        <w:t>http://altmetrics.org/about</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IIPC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 آ پی 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کنسرسیوم بین‌المللی حفاظت اینترنت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http://www.netpreserve.org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این کار را پایه‌گذاری و زیربنایی برای بحث‌های بیشتر ارائه نمود که با ارائه در نشست مجمع عمومی </w:t>
      </w:r>
      <w:r>
        <w:rPr>
          <w:rFonts w:eastAsia="IRNazanin" w:cs="IRNazanin"/>
          <w:b w:val="false"/>
          <w:bCs w:val="false"/>
          <w:i w:val="false"/>
          <w:iCs w:val="false"/>
          <w:color w:val="333333"/>
          <w:sz w:val="20"/>
          <w:szCs w:val="20"/>
        </w:rPr>
        <w:t>IIPC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برگزاری کارگاهی که ویرایشی‌نهایی از این گزارش خواهد بود آغاز می‌شود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Hague</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کمیته سیستم‌های اطلاعاتی مشترک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http://www.jisc.ac.uk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بخش پژوهش حوزه اطلاعات و ارتباطات و توسعه زیربنایی آموزش و پژوهش در بریتانیا را پایه‌گذاری نمود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Dougherty</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Kay</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Kling, McKim, &amp; King</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Fly through</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نوعی شبیه‌سازی کامیوتری است که در فضاهای مجازی به کاربران اجازه مشاهده مدل های مجازی سایت ها را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دسترسی 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http://dictionary.reference.com/browse/fly-through</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CAVE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فضایی شبیه غار در محیط مجازی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دسترسی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http://en.wikipedia.org/wiki/Cave-automatic-virtual- (environment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Facebook</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Gazan</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reel to reel</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IPV6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آخرین نسخه پروتکل ارتباطات در اینترنت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دسترسی در </w:t>
      </w:r>
      <w:r>
        <w:rPr>
          <w:rFonts w:eastAsia="IRNazanin" w:cs="IRNazanin"/>
          <w:b w:val="false"/>
          <w:bCs w:val="false"/>
          <w:i w:val="false"/>
          <w:iCs w:val="false"/>
          <w:color w:val="333333"/>
          <w:sz w:val="20"/>
          <w:szCs w:val="20"/>
        </w:rPr>
        <w:t>http://en.wikipedia.org/wiki/IPv6</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Web of Things ( http://en.wikipedia.org/wiki/Web_of_Things</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Linked Data - Connect Distributed Data across the Web, at www.linkeddata.org</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Resource description Framework) RDF</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چارچوب توصیف منابع</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PRONOM</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http://www.nationalarchives.gov.uk/PRONOM/Default.aspx</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 Google do it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Kurzweil</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reCAPTCHA</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برنامه ای برای رقومی کردن کتب، نشریات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دسترسی در </w:t>
      </w:r>
      <w:r>
        <w:rPr>
          <w:rFonts w:eastAsia="IRNazanin" w:cs="IRNazanin"/>
          <w:b w:val="false"/>
          <w:bCs w:val="false"/>
          <w:i w:val="false"/>
          <w:iCs w:val="false"/>
          <w:color w:val="333333"/>
          <w:sz w:val="20"/>
          <w:szCs w:val="20"/>
        </w:rPr>
        <w:t>http://www.google.com/recaptcha/learnmore</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Von Ahn</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Maurer</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 Millen</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Abraham</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Blum</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Amazon's Mechanical Turk(Amazon Corp., Mechanical Turk at www.mturk.com)</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Meyer</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Tanner</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Deegan</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این جا با کاربرد های تجاری و دولتی آرشیوی وب اسناد که غالبا برای برآوردن نیازهای حقوقی طراحی می‌شوند، سر و کار نداریم، همچنان که این مورد فراتر از حیطه اختیار و تخصص ماست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نوعی فناوری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cutting edge</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Apple Time Machine (http://www.apple.com/macosx/what-is-macosx/time-machine.html)</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Touchgraph(http://www.touchgraph.com/)</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PIG Latin</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Olston</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Reed</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Srivastava</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Kummer</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Tomkins</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Hogan</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Hindman</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Moretti</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http://www.analytictech.com/ucinet</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http://pajek.imfm.si/doku.php</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http://voson.anu.edu.au</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http://nodexl.codeplex.com</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http://www.facebook.com/insights</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http://www.twitalyzer.com</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http://trendistic.com</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Conover</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Ratkiewicz</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Francisco</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Mendeley</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Data Cite</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ReaderMeter</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bookmark</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Delicious( http://www.delicious.com/)</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bookmarklet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MadCow( http://www.web-notes.com/)</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 یا میانجی برنامه های کاربردی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API: Application Program Interface</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Taverna (http://www.taverna.org.uk/)</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http://www.myexperiment.org</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Carol Global (http://nar.oxfordjournals.org/content/38/suppl_2/W677.full)</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Amazon›s Mechanical Turk (https://www.mturk.com/mturk/welcome)</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CAPTCHA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ای کامپیوتری است برای اجرای آزمون‌های نرم‌افزاری که فقط انسان می تواند به آن پاسخ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دسترسی در </w:t>
      </w:r>
      <w:r>
        <w:rPr>
          <w:rFonts w:eastAsia="IRNazanin" w:cs="IRNazanin"/>
          <w:b w:val="false"/>
          <w:bCs w:val="false"/>
          <w:i w:val="false"/>
          <w:iCs w:val="false"/>
          <w:color w:val="333333"/>
          <w:sz w:val="20"/>
          <w:szCs w:val="20"/>
        </w:rPr>
        <w:t>http://www.google.com/recaptcha/captcha</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Foldit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Williams</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Yee</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Caplan</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Slider</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رابط‌های کاربر گرافیکی برای ارتباط افراد با نرم افزار در ابزارهایی نظیر موبایل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دسترسی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http://www.wisegeek.com/in-computing-what-is-a-slider.htm</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Floating Sheep (http://www.floatingsheep.org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Media Cloud ( http://cyber.law.harvard.edu/research/mediacloud)</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Recorded future ( https://www.recordedfuture.com/)</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plugins</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Browsershots ( http://browsershots.org)</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KEEP ( http://www.keep-project.eu)</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Cyganiak</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Anja Jentzsch</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http://sig.ma</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Framework (RDF</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Way Back Machin( http://classic-web.archive.org</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linkrot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Site</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Dead URL</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Harvesting</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European Longitudinal Analytics of Web Archives project(http://www.lawa-roject.eu/)</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granularity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گرانولیته ، دانه دانه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اصطلاحی در مورد اندازه واحد با مفهوم ،استاندارد برای یک حالت عملیاتی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 مزبور در عناوینی چون وضوح صفحه نمایش معیار جست وجو و مرتب سازی پایگاه داده ها سطوح پردازش داده ها و مقدار زمانی که ریز پردازنده به یک عملیات اختصاص می دهد به کار می 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اصطلاحنامه تخصصی مایکروسافت</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Wolfram Alpha</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Alan MacFarlane</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iTunes U</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Flicker</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Klett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Manchester</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Verburg</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photosynth</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EXIF</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Google Zeitgeist (http://www.google.com/press/zeitgeist 2010</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Google Trends (http://www.google.com/trends</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IBM›s Watson</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Deep QA (http://www.research.ibm.com/deepqa/deepqa.shtml</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Garfinkel</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Cox</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Meyer</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Schonberger</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Elixer</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Google Books Ngram Viewer</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کاری در لاهه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post-Hague</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AoIR</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IFIP</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ISAST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Hackathon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برنامه ای است که طی آن تعدادی از برنامه نویسان به صورت مشترک و فشرده در یک دوره کوتاه زمانی اقدام به کدنویسی برای برنامه نرم افزاری خاص می نمایند منبع قابل دسترسی در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PANDORA</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Archive-It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Archiving in a WEB 2/0 World</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Edgar Gruk</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کتابخانه ملی ایران</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IIPC</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علم اطلاعات و دانش شناسی مرکز منطقه ای اطلاع رسانی علوم و فناوری </w:t>
      </w:r>
      <w:r>
        <w:rPr>
          <w:rFonts w:eastAsia="IRNazanin" w:cs="IRNazanin"/>
          <w:b w:val="false"/>
          <w:bCs w:val="false"/>
          <w:i w:val="false"/>
          <w:iCs w:val="false"/>
          <w:color w:val="333333"/>
          <w:sz w:val="20"/>
          <w:szCs w:val="20"/>
        </w:rPr>
        <w:t>arastoopoor@ricest.ac.ir 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زبان شناسی همگانی مرکز منطقه ای اطلاع رسانی علوم و فناوری </w:t>
      </w:r>
      <w:r>
        <w:rPr>
          <w:rFonts w:eastAsia="IRNazanin" w:cs="IRNazanin"/>
          <w:b w:val="false"/>
          <w:bCs w:val="false"/>
          <w:i w:val="false"/>
          <w:iCs w:val="false"/>
          <w:color w:val="333333"/>
          <w:sz w:val="20"/>
          <w:szCs w:val="20"/>
        </w:rPr>
        <w:t>ahmadinasabricest.ac.ir</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Generative grammar</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Modular</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Typology</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Isolating/analytic</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Inflectional</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Agglutinating</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Morpheme</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Case</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Word form</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Loan word</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Head</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Clitic</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Optical character reader =OCR</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نتایج بازیابی شده برای این عبارت ،جستجو هم چنان مسائلی همچون عدم رعایت درست تقطیع به چشم می خورد</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Letter</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Morphology</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Biochemistry</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Synonymy</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لازم به توضیح است این ساختواره کامل تر از بحث های مطرح در این نوشتار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این امر لزوم توجه به برخی از مهم ترین موارد به منظور جلوگیری از طولانی شدن مبحث بوده است</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برای سهولت بحث واژه مرکب به واژه غیر بسیط اطلاق شده و معنای دقیق زبان شناختی آن مدنظر نیست</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http://ece.ut.ac.ir/dbrg/hamshahri/faindex.html</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Local context analysis</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http://ece.ut.ac.ir/DBRG/Bijankhan</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http://ece.ut.ac.ir/DBRG/Bijankhan</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کتابداری و اطلاع رسانی دانشگاه آزاد اسلامی واحد علوم تحقیقات تهران </w:t>
      </w:r>
      <w:r>
        <w:rPr>
          <w:rFonts w:eastAsia="IRNazanin" w:cs="IRNazanin"/>
          <w:b w:val="false"/>
          <w:bCs w:val="false"/>
          <w:i w:val="false"/>
          <w:iCs w:val="false"/>
          <w:color w:val="333333"/>
          <w:sz w:val="20"/>
          <w:szCs w:val="20"/>
        </w:rPr>
        <w:t>M.esmaeili2@gmail.com</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کتابداری و اطلاع رسانی دانشگاه آزاد اسلامی واحد علوم و تحقیقات تهران </w:t>
      </w:r>
      <w:r>
        <w:rPr>
          <w:rFonts w:eastAsia="IRNazanin" w:cs="IRNazanin"/>
          <w:b w:val="false"/>
          <w:bCs w:val="false"/>
          <w:i w:val="false"/>
          <w:iCs w:val="false"/>
          <w:color w:val="333333"/>
          <w:sz w:val="20"/>
          <w:szCs w:val="20"/>
        </w:rPr>
        <w:t>mahrokh.nasehi@gmail.com</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Website Usability Checklist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دکترای کتابداری و اطلاع رسانی عضو هیات علمی و مدیر کل پردازش و سازماندهی سازمان اسناد و کتابخانه ملی ایران </w:t>
      </w:r>
      <w:r>
        <w:rPr>
          <w:rFonts w:eastAsia="IRNazanin" w:cs="IRNazanin"/>
          <w:b w:val="false"/>
          <w:bCs w:val="false"/>
          <w:i w:val="false"/>
          <w:iCs w:val="false"/>
          <w:color w:val="333333"/>
          <w:sz w:val="20"/>
          <w:szCs w:val="20"/>
        </w:rPr>
        <w:t>R-Khanipour@nlai.ir</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دکترای کتابداری و اطلاع رسانی معاون اداره کل پردازش و سازماندهی سازمان اسناد و کتابخانه ملی ایران </w:t>
      </w:r>
      <w:r>
        <w:rPr>
          <w:rFonts w:eastAsia="IRNazanin" w:cs="IRNazanin"/>
          <w:b w:val="false"/>
          <w:bCs w:val="false"/>
          <w:i w:val="false"/>
          <w:iCs w:val="false"/>
          <w:color w:val="333333"/>
          <w:sz w:val="20"/>
          <w:szCs w:val="20"/>
        </w:rPr>
        <w:t>m-ghorbani@nlai.ir</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کتابداری و اطلاع رسانی رئیس گروه سازماندهی منابع غیر کتابی سازمان اسناد و کتابخانه ملی ایران </w:t>
      </w:r>
      <w:r>
        <w:rPr>
          <w:rFonts w:eastAsia="IRNazanin" w:cs="IRNazanin"/>
          <w:b w:val="false"/>
          <w:bCs w:val="false"/>
          <w:i w:val="false"/>
          <w:iCs w:val="false"/>
          <w:color w:val="333333"/>
          <w:sz w:val="20"/>
          <w:szCs w:val="20"/>
        </w:rPr>
        <w:t>s-faal@nlai.ir</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WebSites</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HTML</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4J, Nielsen</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Roswitha Poll</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Machin Readabel cataloging (MARC</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Encoded Archival description(EAD</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Resource Description Framework(RDF</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Government information locator sources (GILS</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Text Encoding Initiative(TEI</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Anglo American Cataloging Rules, Second Edition (AACR2</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International Standard Bibliographic Description (ISBD</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Universal MARC</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Machine-Readable Cataloging</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Draft internet guidelines for cataloging electronic resources</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access</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Remote access</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Koch</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Williamson</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Ward</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Willer</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Younghee</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http://www.parsindex.com</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http://www.iran.ir/directory</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http://www.alexa.com</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LCSH) Library of Congress Subject Headings</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e-Depot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Selective Archiving of Web Resources: A Study of Acquisition Costs at the National Library of Australia</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Margaret Philips, Director, Digital Archiving, National Library of Australia</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کتابداری و اطلاع رسانی و دانشیار گروه کتابداری و اطلاع رسانی دانشگاه آزاد اسلامی واحد علوم و تحقیقات تهران</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PANDORA</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Australia's Web Archive</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PANDORA Digital Archiving System (PANDAS</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Canberra</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PDF</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static and dynamic</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Kinetica</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Instance</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Small Scale Academic Web Archiving: DACHS: in Masanes, Julien (ed.), Web Archiving. Berlin Heidelberg New York: Springer.pp.213-224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Hanno E. Lecher</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شاهد</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SARS</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کارشناس ارشد علوم کتابداری و اطلاع رسانی </w:t>
      </w:r>
      <w:r>
        <w:rPr>
          <w:rFonts w:eastAsia="IRNazanin" w:cs="IRNazanin"/>
          <w:b w:val="false"/>
          <w:bCs w:val="false"/>
          <w:i w:val="false"/>
          <w:iCs w:val="false"/>
          <w:color w:val="333333"/>
          <w:sz w:val="20"/>
          <w:szCs w:val="20"/>
        </w:rPr>
        <w:t>r.hejazi86@yahoo.com 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کتابداری و اطلاع رسانی دانشگاه شهید چمران اهواز </w:t>
      </w:r>
      <w:r>
        <w:rPr>
          <w:rFonts w:eastAsia="IRNazanin" w:cs="IRNazanin"/>
          <w:b w:val="false"/>
          <w:bCs w:val="false"/>
          <w:i w:val="false"/>
          <w:iCs w:val="false"/>
          <w:color w:val="333333"/>
          <w:sz w:val="20"/>
          <w:szCs w:val="20"/>
        </w:rPr>
        <w:t>kokabi80@yahoo.com</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Ward</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Fard and Riggio</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Heery</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کتابداری و اطلاع رسانی دانشگاه شهید چمران </w:t>
      </w:r>
      <w:r>
        <w:rPr>
          <w:rFonts w:eastAsia="IRNazanin" w:cs="IRNazanin"/>
          <w:b w:val="false"/>
          <w:bCs w:val="false"/>
          <w:i w:val="false"/>
          <w:iCs w:val="false"/>
          <w:color w:val="333333"/>
          <w:sz w:val="20"/>
          <w:szCs w:val="20"/>
        </w:rPr>
        <w:t>sedighehjafarzadeh88@gmail.com</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کارشناسی ارشد کتابداری و اطلاع رسانی دانشگاه شهید چمران </w:t>
      </w:r>
      <w:r>
        <w:rPr>
          <w:rFonts w:eastAsia="IRNazanin" w:cs="IRNazanin"/>
          <w:b w:val="false"/>
          <w:bCs w:val="false"/>
          <w:i w:val="false"/>
          <w:iCs w:val="false"/>
          <w:color w:val="333333"/>
          <w:sz w:val="20"/>
          <w:szCs w:val="20"/>
        </w:rPr>
        <w:t>piruzfar@gmail.com</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هیئت علمی و مدیر گروه کتابداری و اطلاع رسانی دانشگاه شهيد چمران </w:t>
      </w:r>
      <w:r>
        <w:rPr>
          <w:rFonts w:eastAsia="IRNazanin" w:cs="IRNazanin"/>
          <w:b w:val="false"/>
          <w:bCs w:val="false"/>
          <w:i w:val="false"/>
          <w:iCs w:val="false"/>
          <w:color w:val="333333"/>
          <w:sz w:val="20"/>
          <w:szCs w:val="20"/>
        </w:rPr>
        <w:t>farajpahlou@gmail.com</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پایگاه اطلاعات علمی جهاد دانشگاهی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منطقه ای اطلاع رسانی علوم و فناوری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Sabin</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Dialogweb</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OCLC First Search</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Ovid</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Silver Platter</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Nexis</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WilsonWeb</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Crastini</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منطقه ای اطلاع رسانی علوم و فناوری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باشد</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Ellis's Information Seeking Behavior Model</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Nielsen</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ScienceDirect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ProQuest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Emerald</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Ebsco</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Springer</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deposit of the French Web: harvesting strategies for a national domain</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France Lasfargues, Clément Oury, and Bert Wendland</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سازمان اسناد و کتابخانه ملی ایران</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scores</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Réunion</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DNS</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seed list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یو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crawl</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broad crawls</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crawler</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Focused crawls</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خزش گرها برای انتخابات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شدند برای اطلاعات بیش تر درباره این دو خزش گر به منبع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Deposit Department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 française pour le nommage Internet en cooperation</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اینترنت آلکسا شرکتی انتفاعی است که در وب می خزد تا داده هایی را برای یک مرورگر </w:t>
      </w:r>
      <w:r>
        <w:rPr>
          <w:rFonts w:eastAsia="IRNazanin" w:cs="IRNazanin"/>
          <w:b w:val="false"/>
          <w:bCs w:val="false"/>
          <w:i w:val="false"/>
          <w:iCs w:val="false"/>
          <w:color w:val="333333"/>
          <w:sz w:val="20"/>
          <w:szCs w:val="20"/>
        </w:rPr>
        <w:t>plug-in) toolbar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پیشنهاد داده هایی درباره سایت های مورد بررسی فراهم کند و بر اساس داده های گردآمده از دیگر کاربران ، صفحه های مرتبطی را که ممکن است مورد علاقه آن ها باشند، توصیه می کند این شرکت از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آرشیوهای خزش خود را در اختیار آرشیوهای اینترنتی قرار داده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DNS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سروری که دامنه های آدرس سایت ها را پشتیبانی می کند مترجم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قابل دسترس در </w:t>
      </w:r>
      <w:r>
        <w:rPr>
          <w:rFonts w:eastAsia="IRNazanin" w:cs="IRNazanin"/>
          <w:b w:val="false"/>
          <w:bCs w:val="false"/>
          <w:i w:val="false"/>
          <w:iCs w:val="false"/>
          <w:color w:val="333333"/>
          <w:sz w:val="20"/>
          <w:szCs w:val="20"/>
        </w:rPr>
        <w:t>http://www.afnic.fr/actu/stats/evolution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دیده شده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مارس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Heritrix</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IIPC</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Nordic national libraries</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کنسرسیوم بین المللی حفاظت اینترنت در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توسط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آرشیو اینترنت و چند کتابخانه 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یافتن راه حل های مشترک به منظور آرشیوسای و اطمینان از دستیابی بلند مدت به انتشارات الکترونیکی در وب تأسیس شد از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عضویت برای سازمان های جدید باز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اطلاعات بیش تر درباره اهداف و فعالیت های کنسرسیوم منبع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ببینید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per-domain</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per-host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replenishamount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thread" of the robot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breadth-first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pure archiving approach</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Second Level Domains (SLD</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 level sector names</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regulated sector</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second level descriptive domains</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max-transhops</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موجسواران</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robots exclusion protocol (REP</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این جمله به این معناست که بی ان اف، به طور مثال زمان دستیابی به داده هایی که در وبگاه رایگان نیست به صورت قانونی حق درخواست رمز عبور و کدهای لازم را از مالک وبگاه برای خزش سایت او دارد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in-house</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درون سازمانی</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کتابخانه به سرعت به اعتراض های بلاگرها پاسخ داد بعد از تبادل چندای میل با کتابخانه بلاگر با کاربرد قانون واسپاری وب آشنا شد و تصمیم گرفت تله اش را جمع کند</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forum</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توجه کنید که این تصمیم راهنمای متخصص آرشیو وب دانمارک برای انتخاب قوانین مؤدبانه محدود کننده روبات است تا مانع اضافه بار مورد درخواست سرور ها و پرونده های دعوی بالقوه شود</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قفسه های </w:t>
      </w:r>
      <w:r>
        <w:rPr>
          <w:rFonts w:eastAsia="IRNazanin" w:cs="IRNazanin"/>
          <w:b w:val="false"/>
          <w:bCs w:val="false"/>
          <w:i w:val="false"/>
          <w:iCs w:val="false"/>
          <w:color w:val="333333"/>
          <w:sz w:val="20"/>
          <w:szCs w:val="20"/>
        </w:rPr>
        <w:t>Petaboxes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دارای ظرفیت بالا هزینه پایین سخت افزار ذخیره قدرت پایین ،هستند به فناوری های </w:t>
      </w:r>
      <w:r>
        <w:rPr>
          <w:rFonts w:eastAsia="IRNazanin" w:cs="IRNazanin"/>
          <w:b w:val="false"/>
          <w:bCs w:val="false"/>
          <w:i w:val="false"/>
          <w:iCs w:val="false"/>
          <w:color w:val="333333"/>
          <w:sz w:val="20"/>
          <w:szCs w:val="20"/>
        </w:rPr>
        <w:t>Capricorn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http://www.capricorn-tech.com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دسترسی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آوریل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100000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اسامی دامنه به تنها سه وب 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ثبت نام کننده و یک متصرف دامنه تغییر مسیر داده بودند</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frontier report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Mirror websites</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patch-crawl</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MIME type</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application/x-something</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کنید که این اشکال گاهی به چند سرآیند دسته بندی می شوند به طور مثال تعدادی اسناد </w:t>
      </w:r>
      <w:r>
        <w:rPr>
          <w:rFonts w:eastAsia="IRNazanin" w:cs="IRNazanin"/>
          <w:b w:val="false"/>
          <w:bCs w:val="false"/>
          <w:i w:val="false"/>
          <w:iCs w:val="false"/>
          <w:color w:val="333333"/>
          <w:sz w:val="20"/>
          <w:szCs w:val="20"/>
        </w:rPr>
        <w:t>JPEG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با افزایش شماری اسناد دارای سرایند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 xml:space="preserve">Image/jpeg” </w:t>
      </w:r>
      <w:r>
        <w:rPr>
          <w:rFonts w:ascii="IRNazanin" w:hAnsi="IRNazanin" w:eastAsia="IRNazanin"/>
          <w:b w:val="false"/>
          <w:b w:val="false"/>
          <w:bCs w:val="false"/>
          <w:i w:val="false"/>
          <w:i w:val="false"/>
          <w:iCs w:val="false"/>
          <w:color w:val="333333"/>
          <w:sz w:val="20"/>
          <w:sz w:val="20"/>
          <w:szCs w:val="20"/>
        </w:rPr>
        <w:t>، “</w:t>
      </w:r>
      <w:r>
        <w:rPr>
          <w:rFonts w:eastAsia="IRNazanin" w:cs="IRNazanin"/>
          <w:b w:val="false"/>
          <w:bCs w:val="false"/>
          <w:i w:val="false"/>
          <w:iCs w:val="false"/>
          <w:color w:val="333333"/>
          <w:sz w:val="20"/>
          <w:szCs w:val="20"/>
        </w:rPr>
        <w:t>image/jpeg</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w:t>
      </w:r>
      <w:r>
        <w:rPr>
          <w:rFonts w:eastAsia="IRNazanin" w:cs="IRNazanin"/>
          <w:b w:val="false"/>
          <w:bCs w:val="false"/>
          <w:i w:val="false"/>
          <w:iCs w:val="false"/>
          <w:color w:val="333333"/>
          <w:sz w:val="20"/>
          <w:szCs w:val="20"/>
        </w:rPr>
        <w:t>image/JPEG</w:t>
      </w:r>
      <w:r>
        <w:rPr>
          <w:rFonts w:eastAsia="IRNazanin" w:cs="IRNazanin"/>
          <w:b w:val="false"/>
          <w:bCs w:val="false"/>
          <w:i w:val="false"/>
          <w:iCs w:val="false"/>
          <w:color w:val="333333"/>
          <w:sz w:val="20"/>
          <w:szCs w:val="20"/>
          <w:rtl w:val="true"/>
        </w:rPr>
        <w:t xml:space="preserve"> “.</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کنید که نرخ های مشابهی برای دامنه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au</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مشاهده شده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استرالیا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درصد تصاویر </w:t>
      </w:r>
      <w:r>
        <w:rPr>
          <w:rFonts w:eastAsia="IRNazanin" w:cs="IRNazanin"/>
          <w:b w:val="false"/>
          <w:bCs w:val="false"/>
          <w:i w:val="false"/>
          <w:iCs w:val="false"/>
          <w:color w:val="333333"/>
          <w:sz w:val="20"/>
          <w:szCs w:val="20"/>
        </w:rPr>
        <w:t>GIF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نصف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وجود ،این تصاویر </w:t>
      </w:r>
      <w:r>
        <w:rPr>
          <w:rFonts w:eastAsia="IRNazanin" w:cs="IRNazanin"/>
          <w:b w:val="false"/>
          <w:bCs w:val="false"/>
          <w:i w:val="false"/>
          <w:iCs w:val="false"/>
          <w:color w:val="333333"/>
          <w:sz w:val="20"/>
          <w:szCs w:val="20"/>
        </w:rPr>
        <w:t>png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استرالیا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فرانسه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کمتر مورد استفاده قرار گرفته اند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RSS feeds</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application/x-shockwave-flash</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holes</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and country codes</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توجه کنید برخی دامنه های برداشت شده </w:t>
      </w:r>
      <w:r>
        <w:rPr>
          <w:rFonts w:eastAsia="IRNazanin" w:cs="IRNazanin"/>
          <w:b w:val="false"/>
          <w:bCs w:val="false"/>
          <w:i w:val="false"/>
          <w:iCs w:val="false"/>
          <w:color w:val="333333"/>
          <w:sz w:val="20"/>
          <w:szCs w:val="20"/>
        </w:rPr>
        <w: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Pr>
        <w:t>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خیلی زیادی با یکدیگر ندارند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Pr>
        <w:t>181626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نسبت به </w:t>
      </w:r>
      <w:r>
        <w:rPr>
          <w:rFonts w:eastAsia="IRNazanin" w:cs="IRNazanin"/>
          <w:b w:val="false"/>
          <w:bCs w:val="false"/>
          <w:i w:val="false"/>
          <w:iCs w:val="false"/>
          <w:color w:val="333333"/>
          <w:sz w:val="20"/>
          <w:szCs w:val="20"/>
        </w:rPr>
        <w:t>21853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2007</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robots Exclusion Protocol</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jpg</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gif</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JGP</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png</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علاوه توجه کنید که </w:t>
      </w:r>
      <w:r>
        <w:rPr>
          <w:rFonts w:eastAsia="IRNazanin" w:cs="IRNazanin"/>
          <w:b w:val="false"/>
          <w:bCs w:val="false"/>
          <w:i w:val="false"/>
          <w:iCs w:val="false"/>
          <w:color w:val="333333"/>
          <w:sz w:val="20"/>
          <w:szCs w:val="20"/>
        </w:rPr>
        <w:t>104,109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فایل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فایل های </w:t>
      </w:r>
      <w:r>
        <w:rPr>
          <w:rFonts w:eastAsia="IRNazanin" w:cs="IRNazanin"/>
          <w:b w:val="false"/>
          <w:bCs w:val="false"/>
          <w:i w:val="false"/>
          <w:iCs w:val="false"/>
          <w:color w:val="333333"/>
          <w:sz w:val="20"/>
          <w:szCs w:val="20"/>
        </w:rPr>
        <w:t>CSS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crawl index</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videobroadcasting websites</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Dailymotion</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Kris Carpenter</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Igor Ranitovic</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Lee</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Brad Tofel</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Michael Magin</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Mireille Chauveinc</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Gildas Illien</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National Library of France (BnF</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Sara Aubry, Web Archiving Project Manager, IT Department, National Library of France, Quai François</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Observatoire du marché des noms de domaine en France, FR Network Information Center, http://www.afnic</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style sheets</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deposit of the French Web: harvesting strategies for a national domain. France Lasfargues, Clément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Netcraft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Netcraft May 2010 Web Server Survey, http://news.netcraft.com/archives/category/web-server-survey/ [last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 Monde</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Libération</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Library of Lyon</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 netcampagne des législatives 2007 en Rhône-Alpes: la course au Net et après, http://www.pointsdactu.org</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French Heritage Law, or «Code du patrimoine</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Loi n°2006-961 du 1 août 2006 relative au droit d’auteur et aux droits voisins dans la société de l’information</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legal depository</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login</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URL</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Internet Preservation Consortium (IIPC): http://netpreserve.org [last accessed on 2010-06-15]</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focused crawls</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Rez-de-jardin level at François-Mitterrand, and special collections depart-ments at Richelieu, Louvois, Opéra, Arsenal, and Jean-Vilar in Avignon</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Archives de l›Internet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logo</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URL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کوته نوشت </w:t>
      </w:r>
      <w:r>
        <w:rPr>
          <w:rFonts w:eastAsia="IRNazanin" w:cs="IRNazanin"/>
          <w:b w:val="false"/>
          <w:bCs w:val="false"/>
          <w:i w:val="false"/>
          <w:iCs w:val="false"/>
          <w:color w:val="333333"/>
          <w:sz w:val="20"/>
          <w:szCs w:val="20"/>
        </w:rPr>
        <w:t>Uniform Resource Locator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اشاره به جایگاه اینترنتی صفحه وب دارد</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out-links</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French Presidency Elysée website</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open source Wayback Machine, http://archive-access. sourceforge.net/projects/ wayback/ [last accessed</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activism</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note pad</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Marie-George Buffet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digital legal deposit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 Human Face of Digital Preservation: Organizational and Staff Challenges, and Initiatives at the</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legal deposit correspondent = correspondant du dépôt legal du Web</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‘Mémoires du Web’ (Web memories in French) conference cycle</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 Curator Tool</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Gardon Panynter</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Susanna Joe</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Vanita Lala</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Gillian Lee</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سازمان اسناد و کتابخانه ملی</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HTTrack Website Copier Software</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 (Machine readable cataloging)</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Paynter and Mason</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LIANZA Conference</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Alexander Turnbull Library</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 SAARC Servers</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Operating System (Solaris)</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Oracle</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Novell e Directory</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Core module</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America's Cup Yachting</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3.jpeg"/><Relationship Id="rId29" Type="http://schemas.openxmlformats.org/officeDocument/2006/relationships/image" Target="media/image3.jpeg"/><Relationship Id="rId30" Type="http://schemas.openxmlformats.org/officeDocument/2006/relationships/footer" Target="footer23.xml"/><Relationship Id="rId31" Type="http://schemas.openxmlformats.org/officeDocument/2006/relationships/image" Target="media/image4.jpeg"/><Relationship Id="rId32" Type="http://schemas.openxmlformats.org/officeDocument/2006/relationships/image" Target="media/image4.jpeg"/><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image" Target="media/image5.jpeg"/><Relationship Id="rId46" Type="http://schemas.openxmlformats.org/officeDocument/2006/relationships/image" Target="media/image5.jpeg"/><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image" Target="media/image6.jpeg"/><Relationship Id="rId50" Type="http://schemas.openxmlformats.org/officeDocument/2006/relationships/image" Target="media/image6.jpeg"/><Relationship Id="rId51" Type="http://schemas.openxmlformats.org/officeDocument/2006/relationships/footer" Target="footer38.xml"/><Relationship Id="rId52" Type="http://schemas.openxmlformats.org/officeDocument/2006/relationships/image" Target="media/image7.jpeg"/><Relationship Id="rId53" Type="http://schemas.openxmlformats.org/officeDocument/2006/relationships/image" Target="media/image7.jpeg"/><Relationship Id="rId54" Type="http://schemas.openxmlformats.org/officeDocument/2006/relationships/footer" Target="footer39.xml"/><Relationship Id="rId55" Type="http://schemas.openxmlformats.org/officeDocument/2006/relationships/image" Target="media/image8.jpeg"/><Relationship Id="rId56" Type="http://schemas.openxmlformats.org/officeDocument/2006/relationships/image" Target="media/image8.jpeg"/><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image" Target="media/image9.jpeg"/><Relationship Id="rId62" Type="http://schemas.openxmlformats.org/officeDocument/2006/relationships/image" Target="media/image9.jpeg"/><Relationship Id="rId63" Type="http://schemas.openxmlformats.org/officeDocument/2006/relationships/footer" Target="footer44.xml"/><Relationship Id="rId64" Type="http://schemas.openxmlformats.org/officeDocument/2006/relationships/image" Target="media/image10.jpeg"/><Relationship Id="rId65" Type="http://schemas.openxmlformats.org/officeDocument/2006/relationships/image" Target="media/image10.jpeg"/><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image" Target="media/image11.jpeg"/><Relationship Id="rId71" Type="http://schemas.openxmlformats.org/officeDocument/2006/relationships/image" Target="media/image11.jpeg"/><Relationship Id="rId72" Type="http://schemas.openxmlformats.org/officeDocument/2006/relationships/footer" Target="footer49.xml"/><Relationship Id="rId73" Type="http://schemas.openxmlformats.org/officeDocument/2006/relationships/footer" Target="footer50.xml"/><Relationship Id="rId74" Type="http://schemas.openxmlformats.org/officeDocument/2006/relationships/image" Target="media/image12.jpeg"/><Relationship Id="rId75" Type="http://schemas.openxmlformats.org/officeDocument/2006/relationships/image" Target="media/image12.jpeg"/><Relationship Id="rId76" Type="http://schemas.openxmlformats.org/officeDocument/2006/relationships/footer" Target="footer51.xml"/><Relationship Id="rId77" Type="http://schemas.openxmlformats.org/officeDocument/2006/relationships/image" Target="media/image13.jpeg"/><Relationship Id="rId78" Type="http://schemas.openxmlformats.org/officeDocument/2006/relationships/image" Target="media/image13.jpeg"/><Relationship Id="rId79" Type="http://schemas.openxmlformats.org/officeDocument/2006/relationships/footer" Target="footer52.xml"/><Relationship Id="rId80" Type="http://schemas.openxmlformats.org/officeDocument/2006/relationships/image" Target="media/image14.jpeg"/><Relationship Id="rId81" Type="http://schemas.openxmlformats.org/officeDocument/2006/relationships/image" Target="media/image14.jpeg"/><Relationship Id="rId82" Type="http://schemas.openxmlformats.org/officeDocument/2006/relationships/footer" Target="footer53.xml"/><Relationship Id="rId83" Type="http://schemas.openxmlformats.org/officeDocument/2006/relationships/footer" Target="footer54.xml"/><Relationship Id="rId84" Type="http://schemas.openxmlformats.org/officeDocument/2006/relationships/footer" Target="footer55.xml"/><Relationship Id="rId85" Type="http://schemas.openxmlformats.org/officeDocument/2006/relationships/footer" Target="footer56.xml"/><Relationship Id="rId86" Type="http://schemas.openxmlformats.org/officeDocument/2006/relationships/footer" Target="footer57.xml"/><Relationship Id="rId87" Type="http://schemas.openxmlformats.org/officeDocument/2006/relationships/footer" Target="footer58.xml"/><Relationship Id="rId88" Type="http://schemas.openxmlformats.org/officeDocument/2006/relationships/footer" Target="footer59.xml"/><Relationship Id="rId89" Type="http://schemas.openxmlformats.org/officeDocument/2006/relationships/footer" Target="footer60.xml"/><Relationship Id="rId90" Type="http://schemas.openxmlformats.org/officeDocument/2006/relationships/footer" Target="footer61.xml"/><Relationship Id="rId91" Type="http://schemas.openxmlformats.org/officeDocument/2006/relationships/footer" Target="footer62.xml"/><Relationship Id="rId92" Type="http://schemas.openxmlformats.org/officeDocument/2006/relationships/footer" Target="footer63.xml"/><Relationship Id="rId93" Type="http://schemas.openxmlformats.org/officeDocument/2006/relationships/footer" Target="footer64.xml"/><Relationship Id="rId94" Type="http://schemas.openxmlformats.org/officeDocument/2006/relationships/footer" Target="footer65.xml"/><Relationship Id="rId95" Type="http://schemas.openxmlformats.org/officeDocument/2006/relationships/footer" Target="footer66.xml"/><Relationship Id="rId96" Type="http://schemas.openxmlformats.org/officeDocument/2006/relationships/footer" Target="footer67.xml"/><Relationship Id="rId97" Type="http://schemas.openxmlformats.org/officeDocument/2006/relationships/footer" Target="footer68.xml"/><Relationship Id="rId98" Type="http://schemas.openxmlformats.org/officeDocument/2006/relationships/footer" Target="footer69.xml"/><Relationship Id="rId99" Type="http://schemas.openxmlformats.org/officeDocument/2006/relationships/footer" Target="footer70.xml"/><Relationship Id="rId100" Type="http://schemas.openxmlformats.org/officeDocument/2006/relationships/footer" Target="footer71.xml"/><Relationship Id="rId101" Type="http://schemas.openxmlformats.org/officeDocument/2006/relationships/footer" Target="footer72.xml"/><Relationship Id="rId102" Type="http://schemas.openxmlformats.org/officeDocument/2006/relationships/footer" Target="footer73.xml"/><Relationship Id="rId103" Type="http://schemas.openxmlformats.org/officeDocument/2006/relationships/footer" Target="footer74.xml"/><Relationship Id="rId104" Type="http://schemas.openxmlformats.org/officeDocument/2006/relationships/footer" Target="footer75.xml"/><Relationship Id="rId105" Type="http://schemas.openxmlformats.org/officeDocument/2006/relationships/image" Target="media/image15.jpeg"/><Relationship Id="rId106" Type="http://schemas.openxmlformats.org/officeDocument/2006/relationships/image" Target="media/image15.jpeg"/><Relationship Id="rId107" Type="http://schemas.openxmlformats.org/officeDocument/2006/relationships/footer" Target="footer76.xml"/><Relationship Id="rId108" Type="http://schemas.openxmlformats.org/officeDocument/2006/relationships/image" Target="media/image16.jpeg"/><Relationship Id="rId109" Type="http://schemas.openxmlformats.org/officeDocument/2006/relationships/image" Target="media/image16.jpeg"/><Relationship Id="rId110" Type="http://schemas.openxmlformats.org/officeDocument/2006/relationships/footer" Target="footer77.xml"/><Relationship Id="rId111" Type="http://schemas.openxmlformats.org/officeDocument/2006/relationships/image" Target="media/image17.jpeg"/><Relationship Id="rId112" Type="http://schemas.openxmlformats.org/officeDocument/2006/relationships/image" Target="media/image17.jpeg"/><Relationship Id="rId113" Type="http://schemas.openxmlformats.org/officeDocument/2006/relationships/footer" Target="footer78.xml"/><Relationship Id="rId114" Type="http://schemas.openxmlformats.org/officeDocument/2006/relationships/footer" Target="footer79.xml"/><Relationship Id="rId115" Type="http://schemas.openxmlformats.org/officeDocument/2006/relationships/footer" Target="footer80.xml"/><Relationship Id="rId116" Type="http://schemas.openxmlformats.org/officeDocument/2006/relationships/footer" Target="footer81.xml"/><Relationship Id="rId117" Type="http://schemas.openxmlformats.org/officeDocument/2006/relationships/footer" Target="footer82.xml"/><Relationship Id="rId118" Type="http://schemas.openxmlformats.org/officeDocument/2006/relationships/footer" Target="footer83.xml"/><Relationship Id="rId119" Type="http://schemas.openxmlformats.org/officeDocument/2006/relationships/footer" Target="footer84.xml"/><Relationship Id="rId120" Type="http://schemas.openxmlformats.org/officeDocument/2006/relationships/footer" Target="footer85.xml"/><Relationship Id="rId121" Type="http://schemas.openxmlformats.org/officeDocument/2006/relationships/footer" Target="footer86.xml"/><Relationship Id="rId122" Type="http://schemas.openxmlformats.org/officeDocument/2006/relationships/footer" Target="footer87.xml"/><Relationship Id="rId123" Type="http://schemas.openxmlformats.org/officeDocument/2006/relationships/footer" Target="footer88.xml"/><Relationship Id="rId124" Type="http://schemas.openxmlformats.org/officeDocument/2006/relationships/footer" Target="footer89.xml"/><Relationship Id="rId125" Type="http://schemas.openxmlformats.org/officeDocument/2006/relationships/footer" Target="footer90.xml"/><Relationship Id="rId126" Type="http://schemas.openxmlformats.org/officeDocument/2006/relationships/footer" Target="footer91.xml"/><Relationship Id="rId127" Type="http://schemas.openxmlformats.org/officeDocument/2006/relationships/footer" Target="footer92.xml"/><Relationship Id="rId128" Type="http://schemas.openxmlformats.org/officeDocument/2006/relationships/footer" Target="footer93.xml"/><Relationship Id="rId129" Type="http://schemas.openxmlformats.org/officeDocument/2006/relationships/footer" Target="footer94.xml"/><Relationship Id="rId130" Type="http://schemas.openxmlformats.org/officeDocument/2006/relationships/footer" Target="footer95.xml"/><Relationship Id="rId131" Type="http://schemas.openxmlformats.org/officeDocument/2006/relationships/footer" Target="footer96.xml"/><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footer" Target="footer100.xml"/><Relationship Id="rId136" Type="http://schemas.openxmlformats.org/officeDocument/2006/relationships/footer" Target="footer101.xml"/><Relationship Id="rId137" Type="http://schemas.openxmlformats.org/officeDocument/2006/relationships/image" Target="media/image18.jpeg"/><Relationship Id="rId138" Type="http://schemas.openxmlformats.org/officeDocument/2006/relationships/image" Target="media/image18.jpeg"/><Relationship Id="rId139" Type="http://schemas.openxmlformats.org/officeDocument/2006/relationships/footer" Target="footer102.xml"/><Relationship Id="rId140" Type="http://schemas.openxmlformats.org/officeDocument/2006/relationships/image" Target="media/image19.jpeg"/><Relationship Id="rId141" Type="http://schemas.openxmlformats.org/officeDocument/2006/relationships/image" Target="media/image19.jpeg"/><Relationship Id="rId142" Type="http://schemas.openxmlformats.org/officeDocument/2006/relationships/footer" Target="footer103.xml"/><Relationship Id="rId143" Type="http://schemas.openxmlformats.org/officeDocument/2006/relationships/image" Target="media/image20.jpeg"/><Relationship Id="rId144" Type="http://schemas.openxmlformats.org/officeDocument/2006/relationships/image" Target="media/image20.jpeg"/><Relationship Id="rId145" Type="http://schemas.openxmlformats.org/officeDocument/2006/relationships/footer" Target="footer104.xml"/><Relationship Id="rId146" Type="http://schemas.openxmlformats.org/officeDocument/2006/relationships/image" Target="media/image21.jpeg"/><Relationship Id="rId147" Type="http://schemas.openxmlformats.org/officeDocument/2006/relationships/image" Target="media/image21.jpeg"/><Relationship Id="rId148" Type="http://schemas.openxmlformats.org/officeDocument/2006/relationships/footer" Target="footer105.xml"/><Relationship Id="rId149" Type="http://schemas.openxmlformats.org/officeDocument/2006/relationships/image" Target="media/image22.jpeg"/><Relationship Id="rId150" Type="http://schemas.openxmlformats.org/officeDocument/2006/relationships/image" Target="media/image22.jpeg"/><Relationship Id="rId151" Type="http://schemas.openxmlformats.org/officeDocument/2006/relationships/footer" Target="footer106.xml"/><Relationship Id="rId152" Type="http://schemas.openxmlformats.org/officeDocument/2006/relationships/image" Target="media/image23.jpeg"/><Relationship Id="rId153" Type="http://schemas.openxmlformats.org/officeDocument/2006/relationships/image" Target="media/image23.jpeg"/><Relationship Id="rId154" Type="http://schemas.openxmlformats.org/officeDocument/2006/relationships/footer" Target="footer107.xml"/><Relationship Id="rId155" Type="http://schemas.openxmlformats.org/officeDocument/2006/relationships/image" Target="media/image24.jpeg"/><Relationship Id="rId156" Type="http://schemas.openxmlformats.org/officeDocument/2006/relationships/image" Target="media/image24.jpeg"/><Relationship Id="rId157" Type="http://schemas.openxmlformats.org/officeDocument/2006/relationships/footer" Target="footer108.xml"/><Relationship Id="rId158" Type="http://schemas.openxmlformats.org/officeDocument/2006/relationships/image" Target="media/image25.jpeg"/><Relationship Id="rId159" Type="http://schemas.openxmlformats.org/officeDocument/2006/relationships/image" Target="media/image25.jpeg"/><Relationship Id="rId160" Type="http://schemas.openxmlformats.org/officeDocument/2006/relationships/footer" Target="footer109.xml"/><Relationship Id="rId161" Type="http://schemas.openxmlformats.org/officeDocument/2006/relationships/image" Target="media/image26.jpeg"/><Relationship Id="rId162" Type="http://schemas.openxmlformats.org/officeDocument/2006/relationships/image" Target="media/image26.jpeg"/><Relationship Id="rId163" Type="http://schemas.openxmlformats.org/officeDocument/2006/relationships/footer" Target="footer110.xml"/><Relationship Id="rId164" Type="http://schemas.openxmlformats.org/officeDocument/2006/relationships/image" Target="media/image27.jpeg"/><Relationship Id="rId165" Type="http://schemas.openxmlformats.org/officeDocument/2006/relationships/image" Target="media/image27.jpeg"/><Relationship Id="rId166" Type="http://schemas.openxmlformats.org/officeDocument/2006/relationships/footer" Target="footer111.xml"/><Relationship Id="rId167" Type="http://schemas.openxmlformats.org/officeDocument/2006/relationships/footer" Target="footer112.xml"/><Relationship Id="rId168" Type="http://schemas.openxmlformats.org/officeDocument/2006/relationships/footer" Target="footer113.xml"/><Relationship Id="rId169" Type="http://schemas.openxmlformats.org/officeDocument/2006/relationships/footer" Target="footer114.xml"/><Relationship Id="rId170" Type="http://schemas.openxmlformats.org/officeDocument/2006/relationships/footer" Target="footer115.xml"/><Relationship Id="rId171" Type="http://schemas.openxmlformats.org/officeDocument/2006/relationships/footer" Target="footer116.xml"/><Relationship Id="rId172" Type="http://schemas.openxmlformats.org/officeDocument/2006/relationships/footer" Target="footer117.xml"/><Relationship Id="rId173" Type="http://schemas.openxmlformats.org/officeDocument/2006/relationships/footer" Target="footer118.xml"/><Relationship Id="rId174" Type="http://schemas.openxmlformats.org/officeDocument/2006/relationships/footer" Target="footer119.xml"/><Relationship Id="rId175" Type="http://schemas.openxmlformats.org/officeDocument/2006/relationships/footer" Target="footer120.xml"/><Relationship Id="rId176" Type="http://schemas.openxmlformats.org/officeDocument/2006/relationships/footer" Target="footer121.xml"/><Relationship Id="rId177" Type="http://schemas.openxmlformats.org/officeDocument/2006/relationships/footer" Target="footer122.xml"/><Relationship Id="rId178" Type="http://schemas.openxmlformats.org/officeDocument/2006/relationships/footer" Target="footer123.xml"/><Relationship Id="rId179" Type="http://schemas.openxmlformats.org/officeDocument/2006/relationships/footer" Target="footer124.xml"/><Relationship Id="rId180" Type="http://schemas.openxmlformats.org/officeDocument/2006/relationships/image" Target="media/image28.jpeg"/><Relationship Id="rId181" Type="http://schemas.openxmlformats.org/officeDocument/2006/relationships/image" Target="media/image28.jpeg"/><Relationship Id="rId182" Type="http://schemas.openxmlformats.org/officeDocument/2006/relationships/footer" Target="footer125.xml"/><Relationship Id="rId183" Type="http://schemas.openxmlformats.org/officeDocument/2006/relationships/image" Target="media/image29.jpeg"/><Relationship Id="rId184" Type="http://schemas.openxmlformats.org/officeDocument/2006/relationships/image" Target="media/image29.jpeg"/><Relationship Id="rId185" Type="http://schemas.openxmlformats.org/officeDocument/2006/relationships/footer" Target="footer126.xml"/><Relationship Id="rId186" Type="http://schemas.openxmlformats.org/officeDocument/2006/relationships/image" Target="media/image30.jpeg"/><Relationship Id="rId187" Type="http://schemas.openxmlformats.org/officeDocument/2006/relationships/image" Target="media/image30.jpeg"/><Relationship Id="rId188" Type="http://schemas.openxmlformats.org/officeDocument/2006/relationships/footer" Target="footer127.xml"/><Relationship Id="rId189" Type="http://schemas.openxmlformats.org/officeDocument/2006/relationships/image" Target="media/image31.jpeg"/><Relationship Id="rId190" Type="http://schemas.openxmlformats.org/officeDocument/2006/relationships/image" Target="media/image31.jpeg"/><Relationship Id="rId191" Type="http://schemas.openxmlformats.org/officeDocument/2006/relationships/footer" Target="footer128.xml"/><Relationship Id="rId192" Type="http://schemas.openxmlformats.org/officeDocument/2006/relationships/image" Target="media/image32.jpeg"/><Relationship Id="rId193" Type="http://schemas.openxmlformats.org/officeDocument/2006/relationships/image" Target="media/image32.jpeg"/><Relationship Id="rId194" Type="http://schemas.openxmlformats.org/officeDocument/2006/relationships/footer" Target="footer129.xml"/><Relationship Id="rId195" Type="http://schemas.openxmlformats.org/officeDocument/2006/relationships/image" Target="media/image33.jpeg"/><Relationship Id="rId196" Type="http://schemas.openxmlformats.org/officeDocument/2006/relationships/image" Target="media/image33.jpeg"/><Relationship Id="rId197" Type="http://schemas.openxmlformats.org/officeDocument/2006/relationships/footer" Target="footer130.xml"/><Relationship Id="rId198" Type="http://schemas.openxmlformats.org/officeDocument/2006/relationships/footer" Target="footer131.xml"/><Relationship Id="rId199" Type="http://schemas.openxmlformats.org/officeDocument/2006/relationships/image" Target="media/image34.jpeg"/><Relationship Id="rId200" Type="http://schemas.openxmlformats.org/officeDocument/2006/relationships/image" Target="media/image34.jpeg"/><Relationship Id="rId201" Type="http://schemas.openxmlformats.org/officeDocument/2006/relationships/footer" Target="footer132.xml"/><Relationship Id="rId202" Type="http://schemas.openxmlformats.org/officeDocument/2006/relationships/footer" Target="footer133.xml"/><Relationship Id="rId203" Type="http://schemas.openxmlformats.org/officeDocument/2006/relationships/image" Target="media/image35.jpeg"/><Relationship Id="rId204" Type="http://schemas.openxmlformats.org/officeDocument/2006/relationships/image" Target="media/image35.jpeg"/><Relationship Id="rId205" Type="http://schemas.openxmlformats.org/officeDocument/2006/relationships/footer" Target="footer134.xml"/><Relationship Id="rId206" Type="http://schemas.openxmlformats.org/officeDocument/2006/relationships/image" Target="media/image36.jpeg"/><Relationship Id="rId207" Type="http://schemas.openxmlformats.org/officeDocument/2006/relationships/image" Target="media/image36.jpeg"/><Relationship Id="rId208" Type="http://schemas.openxmlformats.org/officeDocument/2006/relationships/footer" Target="footer135.xml"/><Relationship Id="rId209" Type="http://schemas.openxmlformats.org/officeDocument/2006/relationships/image" Target="media/image37.jpeg"/><Relationship Id="rId210" Type="http://schemas.openxmlformats.org/officeDocument/2006/relationships/image" Target="media/image37.jpeg"/><Relationship Id="rId211" Type="http://schemas.openxmlformats.org/officeDocument/2006/relationships/footer" Target="footer136.xml"/><Relationship Id="rId212" Type="http://schemas.openxmlformats.org/officeDocument/2006/relationships/footer" Target="footer137.xml"/><Relationship Id="rId213" Type="http://schemas.openxmlformats.org/officeDocument/2006/relationships/footer" Target="footer138.xml"/><Relationship Id="rId214" Type="http://schemas.openxmlformats.org/officeDocument/2006/relationships/footer" Target="footer139.xml"/><Relationship Id="rId215" Type="http://schemas.openxmlformats.org/officeDocument/2006/relationships/footer" Target="footer140.xml"/><Relationship Id="rId216" Type="http://schemas.openxmlformats.org/officeDocument/2006/relationships/image" Target="media/image38.jpeg"/><Relationship Id="rId217" Type="http://schemas.openxmlformats.org/officeDocument/2006/relationships/image" Target="media/image38.jpeg"/><Relationship Id="rId218" Type="http://schemas.openxmlformats.org/officeDocument/2006/relationships/footer" Target="footer141.xml"/><Relationship Id="rId219" Type="http://schemas.openxmlformats.org/officeDocument/2006/relationships/image" Target="media/image39.jpeg"/><Relationship Id="rId220" Type="http://schemas.openxmlformats.org/officeDocument/2006/relationships/image" Target="media/image39.jpeg"/><Relationship Id="rId221" Type="http://schemas.openxmlformats.org/officeDocument/2006/relationships/footer" Target="footer142.xml"/><Relationship Id="rId222" Type="http://schemas.openxmlformats.org/officeDocument/2006/relationships/footer" Target="footer143.xml"/><Relationship Id="rId223" Type="http://schemas.openxmlformats.org/officeDocument/2006/relationships/footer" Target="footer144.xml"/><Relationship Id="rId224" Type="http://schemas.openxmlformats.org/officeDocument/2006/relationships/image" Target="media/image40.jpeg"/><Relationship Id="rId225" Type="http://schemas.openxmlformats.org/officeDocument/2006/relationships/image" Target="media/image40.jpeg"/><Relationship Id="rId226" Type="http://schemas.openxmlformats.org/officeDocument/2006/relationships/footer" Target="footer145.xml"/><Relationship Id="rId227" Type="http://schemas.openxmlformats.org/officeDocument/2006/relationships/image" Target="media/image41.jpeg"/><Relationship Id="rId228" Type="http://schemas.openxmlformats.org/officeDocument/2006/relationships/image" Target="media/image41.jpeg"/><Relationship Id="rId229" Type="http://schemas.openxmlformats.org/officeDocument/2006/relationships/footer" Target="footer146.xml"/><Relationship Id="rId230" Type="http://schemas.openxmlformats.org/officeDocument/2006/relationships/footer" Target="footer147.xml"/><Relationship Id="rId231" Type="http://schemas.openxmlformats.org/officeDocument/2006/relationships/footer" Target="footer148.xml"/><Relationship Id="rId232" Type="http://schemas.openxmlformats.org/officeDocument/2006/relationships/footer" Target="footer149.xml"/><Relationship Id="rId233" Type="http://schemas.openxmlformats.org/officeDocument/2006/relationships/footer" Target="footer150.xml"/><Relationship Id="rId234" Type="http://schemas.openxmlformats.org/officeDocument/2006/relationships/image" Target="media/image42.jpeg"/><Relationship Id="rId235" Type="http://schemas.openxmlformats.org/officeDocument/2006/relationships/image" Target="media/image42.jpeg"/><Relationship Id="rId236" Type="http://schemas.openxmlformats.org/officeDocument/2006/relationships/footer" Target="footer151.xml"/><Relationship Id="rId237" Type="http://schemas.openxmlformats.org/officeDocument/2006/relationships/footer" Target="footer152.xml"/><Relationship Id="rId238" Type="http://schemas.openxmlformats.org/officeDocument/2006/relationships/footer" Target="footer153.xml"/><Relationship Id="rId239" Type="http://schemas.openxmlformats.org/officeDocument/2006/relationships/footer" Target="footer154.xml"/><Relationship Id="rId240" Type="http://schemas.openxmlformats.org/officeDocument/2006/relationships/footer" Target="footer155.xml"/><Relationship Id="rId241" Type="http://schemas.openxmlformats.org/officeDocument/2006/relationships/footer" Target="footer156.xml"/><Relationship Id="rId242" Type="http://schemas.openxmlformats.org/officeDocument/2006/relationships/footer" Target="footer157.xml"/><Relationship Id="rId243" Type="http://schemas.openxmlformats.org/officeDocument/2006/relationships/footer" Target="footer158.xml"/><Relationship Id="rId244" Type="http://schemas.openxmlformats.org/officeDocument/2006/relationships/footer" Target="footer159.xml"/><Relationship Id="rId245" Type="http://schemas.openxmlformats.org/officeDocument/2006/relationships/footer" Target="footer160.xml"/><Relationship Id="rId246" Type="http://schemas.openxmlformats.org/officeDocument/2006/relationships/image" Target="media/image43.jpeg"/><Relationship Id="rId247" Type="http://schemas.openxmlformats.org/officeDocument/2006/relationships/image" Target="media/image43.jpeg"/><Relationship Id="rId248" Type="http://schemas.openxmlformats.org/officeDocument/2006/relationships/footer" Target="footer161.xml"/><Relationship Id="rId249" Type="http://schemas.openxmlformats.org/officeDocument/2006/relationships/footer" Target="footer162.xml"/><Relationship Id="rId250" Type="http://schemas.openxmlformats.org/officeDocument/2006/relationships/footer" Target="footer163.xml"/><Relationship Id="rId251" Type="http://schemas.openxmlformats.org/officeDocument/2006/relationships/footer" Target="footer164.xml"/><Relationship Id="rId252" Type="http://schemas.openxmlformats.org/officeDocument/2006/relationships/footer" Target="footer165.xml"/><Relationship Id="rId253" Type="http://schemas.openxmlformats.org/officeDocument/2006/relationships/footer" Target="footer166.xml"/><Relationship Id="rId254" Type="http://schemas.openxmlformats.org/officeDocument/2006/relationships/footer" Target="footer167.xml"/><Relationship Id="rId255" Type="http://schemas.openxmlformats.org/officeDocument/2006/relationships/footer" Target="footer168.xml"/><Relationship Id="rId256" Type="http://schemas.openxmlformats.org/officeDocument/2006/relationships/footer" Target="footer169.xml"/><Relationship Id="rId257" Type="http://schemas.openxmlformats.org/officeDocument/2006/relationships/footer" Target="footer170.xml"/><Relationship Id="rId258" Type="http://schemas.openxmlformats.org/officeDocument/2006/relationships/footer" Target="footer171.xml"/><Relationship Id="rId259" Type="http://schemas.openxmlformats.org/officeDocument/2006/relationships/footer" Target="footer172.xml"/><Relationship Id="rId260" Type="http://schemas.openxmlformats.org/officeDocument/2006/relationships/footer" Target="footer173.xml"/><Relationship Id="rId261" Type="http://schemas.openxmlformats.org/officeDocument/2006/relationships/footer" Target="footer174.xml"/><Relationship Id="rId262" Type="http://schemas.openxmlformats.org/officeDocument/2006/relationships/image" Target="media/image44.jpeg"/><Relationship Id="rId263" Type="http://schemas.openxmlformats.org/officeDocument/2006/relationships/image" Target="media/image44.jpeg"/><Relationship Id="rId264" Type="http://schemas.openxmlformats.org/officeDocument/2006/relationships/footer" Target="footer175.xml"/><Relationship Id="rId265" Type="http://schemas.openxmlformats.org/officeDocument/2006/relationships/image" Target="media/image45.jpeg"/><Relationship Id="rId266" Type="http://schemas.openxmlformats.org/officeDocument/2006/relationships/image" Target="media/image45.jpeg"/><Relationship Id="rId267" Type="http://schemas.openxmlformats.org/officeDocument/2006/relationships/footer" Target="footer176.xml"/><Relationship Id="rId268" Type="http://schemas.openxmlformats.org/officeDocument/2006/relationships/image" Target="media/image46.jpeg"/><Relationship Id="rId269" Type="http://schemas.openxmlformats.org/officeDocument/2006/relationships/image" Target="media/image46.jpeg"/><Relationship Id="rId270" Type="http://schemas.openxmlformats.org/officeDocument/2006/relationships/footer" Target="footer177.xml"/><Relationship Id="rId271" Type="http://schemas.openxmlformats.org/officeDocument/2006/relationships/image" Target="media/image47.jpeg"/><Relationship Id="rId272" Type="http://schemas.openxmlformats.org/officeDocument/2006/relationships/image" Target="media/image47.jpeg"/><Relationship Id="rId273" Type="http://schemas.openxmlformats.org/officeDocument/2006/relationships/footer" Target="footer178.xml"/><Relationship Id="rId274" Type="http://schemas.openxmlformats.org/officeDocument/2006/relationships/footer" Target="footer179.xml"/><Relationship Id="rId275" Type="http://schemas.openxmlformats.org/officeDocument/2006/relationships/footer" Target="footer180.xml"/><Relationship Id="rId276" Type="http://schemas.openxmlformats.org/officeDocument/2006/relationships/footer" Target="footer181.xml"/><Relationship Id="rId277" Type="http://schemas.openxmlformats.org/officeDocument/2006/relationships/footer" Target="footer182.xml"/><Relationship Id="rId278" Type="http://schemas.openxmlformats.org/officeDocument/2006/relationships/footer" Target="footer183.xml"/><Relationship Id="rId279" Type="http://schemas.openxmlformats.org/officeDocument/2006/relationships/footer" Target="footer184.xml"/><Relationship Id="rId280" Type="http://schemas.openxmlformats.org/officeDocument/2006/relationships/footer" Target="footer185.xml"/><Relationship Id="rId281" Type="http://schemas.openxmlformats.org/officeDocument/2006/relationships/footer" Target="footer186.xml"/><Relationship Id="rId282" Type="http://schemas.openxmlformats.org/officeDocument/2006/relationships/footer" Target="footer187.xml"/><Relationship Id="rId283" Type="http://schemas.openxmlformats.org/officeDocument/2006/relationships/image" Target="media/image48.jpeg"/><Relationship Id="rId284" Type="http://schemas.openxmlformats.org/officeDocument/2006/relationships/image" Target="media/image48.jpeg"/><Relationship Id="rId285" Type="http://schemas.openxmlformats.org/officeDocument/2006/relationships/footer" Target="footer188.xml"/><Relationship Id="rId286" Type="http://schemas.openxmlformats.org/officeDocument/2006/relationships/image" Target="media/image49.jpeg"/><Relationship Id="rId287" Type="http://schemas.openxmlformats.org/officeDocument/2006/relationships/image" Target="media/image49.jpeg"/><Relationship Id="rId288" Type="http://schemas.openxmlformats.org/officeDocument/2006/relationships/footer" Target="footer189.xml"/><Relationship Id="rId289" Type="http://schemas.openxmlformats.org/officeDocument/2006/relationships/image" Target="media/image50.jpeg"/><Relationship Id="rId290" Type="http://schemas.openxmlformats.org/officeDocument/2006/relationships/image" Target="media/image50.jpeg"/><Relationship Id="rId291" Type="http://schemas.openxmlformats.org/officeDocument/2006/relationships/footer" Target="footer190.xml"/><Relationship Id="rId292" Type="http://schemas.openxmlformats.org/officeDocument/2006/relationships/image" Target="media/image51.jpeg"/><Relationship Id="rId293" Type="http://schemas.openxmlformats.org/officeDocument/2006/relationships/image" Target="media/image51.jpeg"/><Relationship Id="rId294" Type="http://schemas.openxmlformats.org/officeDocument/2006/relationships/footer" Target="footer191.xml"/><Relationship Id="rId295" Type="http://schemas.openxmlformats.org/officeDocument/2006/relationships/image" Target="media/image52.jpeg"/><Relationship Id="rId296" Type="http://schemas.openxmlformats.org/officeDocument/2006/relationships/image" Target="media/image52.jpeg"/><Relationship Id="rId297" Type="http://schemas.openxmlformats.org/officeDocument/2006/relationships/footer" Target="footer192.xml"/><Relationship Id="rId298" Type="http://schemas.openxmlformats.org/officeDocument/2006/relationships/image" Target="media/image53.jpeg"/><Relationship Id="rId299" Type="http://schemas.openxmlformats.org/officeDocument/2006/relationships/image" Target="media/image53.jpeg"/><Relationship Id="rId300" Type="http://schemas.openxmlformats.org/officeDocument/2006/relationships/footer" Target="footer193.xml"/><Relationship Id="rId301" Type="http://schemas.openxmlformats.org/officeDocument/2006/relationships/footer" Target="footer194.xml"/><Relationship Id="rId302" Type="http://schemas.openxmlformats.org/officeDocument/2006/relationships/footer" Target="footer195.xml"/><Relationship Id="rId303" Type="http://schemas.openxmlformats.org/officeDocument/2006/relationships/footer" Target="footer196.xml"/><Relationship Id="rId304" Type="http://schemas.openxmlformats.org/officeDocument/2006/relationships/footer" Target="footer197.xml"/><Relationship Id="rId305" Type="http://schemas.openxmlformats.org/officeDocument/2006/relationships/footer" Target="footer198.xml"/><Relationship Id="rId306" Type="http://schemas.openxmlformats.org/officeDocument/2006/relationships/footer" Target="footer199.xml"/><Relationship Id="rId307" Type="http://schemas.openxmlformats.org/officeDocument/2006/relationships/footer" Target="footer200.xml"/><Relationship Id="rId308" Type="http://schemas.openxmlformats.org/officeDocument/2006/relationships/footer" Target="footer201.xml"/><Relationship Id="rId309" Type="http://schemas.openxmlformats.org/officeDocument/2006/relationships/footer" Target="footer202.xml"/><Relationship Id="rId310" Type="http://schemas.openxmlformats.org/officeDocument/2006/relationships/footer" Target="footer203.xml"/><Relationship Id="rId311" Type="http://schemas.openxmlformats.org/officeDocument/2006/relationships/footer" Target="footer204.xml"/><Relationship Id="rId312" Type="http://schemas.openxmlformats.org/officeDocument/2006/relationships/image" Target="media/image54.jpeg"/><Relationship Id="rId313" Type="http://schemas.openxmlformats.org/officeDocument/2006/relationships/image" Target="media/image54.jpeg"/><Relationship Id="rId314" Type="http://schemas.openxmlformats.org/officeDocument/2006/relationships/footer" Target="footer205.xml"/><Relationship Id="rId315" Type="http://schemas.openxmlformats.org/officeDocument/2006/relationships/image" Target="media/image55.jpeg"/><Relationship Id="rId316" Type="http://schemas.openxmlformats.org/officeDocument/2006/relationships/image" Target="media/image55.jpeg"/><Relationship Id="rId317" Type="http://schemas.openxmlformats.org/officeDocument/2006/relationships/footer" Target="footer206.xml"/><Relationship Id="rId318" Type="http://schemas.openxmlformats.org/officeDocument/2006/relationships/image" Target="media/image56.jpeg"/><Relationship Id="rId319" Type="http://schemas.openxmlformats.org/officeDocument/2006/relationships/image" Target="media/image56.jpeg"/><Relationship Id="rId320" Type="http://schemas.openxmlformats.org/officeDocument/2006/relationships/footer" Target="footer207.xml"/><Relationship Id="rId321" Type="http://schemas.openxmlformats.org/officeDocument/2006/relationships/image" Target="media/image57.jpeg"/><Relationship Id="rId322" Type="http://schemas.openxmlformats.org/officeDocument/2006/relationships/image" Target="media/image57.jpeg"/><Relationship Id="rId323" Type="http://schemas.openxmlformats.org/officeDocument/2006/relationships/footer" Target="footer208.xml"/><Relationship Id="rId324" Type="http://schemas.openxmlformats.org/officeDocument/2006/relationships/footer" Target="footer209.xml"/><Relationship Id="rId325" Type="http://schemas.openxmlformats.org/officeDocument/2006/relationships/footer" Target="footer210.xml"/><Relationship Id="rId326" Type="http://schemas.openxmlformats.org/officeDocument/2006/relationships/footer" Target="footer211.xml"/><Relationship Id="rId327" Type="http://schemas.openxmlformats.org/officeDocument/2006/relationships/footer" Target="footer212.xml"/><Relationship Id="rId328" Type="http://schemas.openxmlformats.org/officeDocument/2006/relationships/footer" Target="footer213.xml"/><Relationship Id="rId329" Type="http://schemas.openxmlformats.org/officeDocument/2006/relationships/footer" Target="footer214.xml"/><Relationship Id="rId330" Type="http://schemas.openxmlformats.org/officeDocument/2006/relationships/footer" Target="footer215.xml"/><Relationship Id="rId331" Type="http://schemas.openxmlformats.org/officeDocument/2006/relationships/footer" Target="footer216.xml"/><Relationship Id="rId332" Type="http://schemas.openxmlformats.org/officeDocument/2006/relationships/footer" Target="footer217.xml"/><Relationship Id="rId333" Type="http://schemas.openxmlformats.org/officeDocument/2006/relationships/footer" Target="footer218.xml"/><Relationship Id="rId334" Type="http://schemas.openxmlformats.org/officeDocument/2006/relationships/footer" Target="footer219.xml"/><Relationship Id="rId335" Type="http://schemas.openxmlformats.org/officeDocument/2006/relationships/footer" Target="footer220.xml"/><Relationship Id="rId336" Type="http://schemas.openxmlformats.org/officeDocument/2006/relationships/footer" Target="footer221.xml"/><Relationship Id="rId337" Type="http://schemas.openxmlformats.org/officeDocument/2006/relationships/footer" Target="footer222.xml"/><Relationship Id="rId338" Type="http://schemas.openxmlformats.org/officeDocument/2006/relationships/footer" Target="footer223.xml"/><Relationship Id="rId339" Type="http://schemas.openxmlformats.org/officeDocument/2006/relationships/footer" Target="footer224.xml"/><Relationship Id="rId340" Type="http://schemas.openxmlformats.org/officeDocument/2006/relationships/footer" Target="footer225.xml"/><Relationship Id="rId341" Type="http://schemas.openxmlformats.org/officeDocument/2006/relationships/footer" Target="footer226.xml"/><Relationship Id="rId342" Type="http://schemas.openxmlformats.org/officeDocument/2006/relationships/footer" Target="footer227.xml"/><Relationship Id="rId343" Type="http://schemas.openxmlformats.org/officeDocument/2006/relationships/footer" Target="footer228.xml"/><Relationship Id="rId344" Type="http://schemas.openxmlformats.org/officeDocument/2006/relationships/footer" Target="footer229.xml"/><Relationship Id="rId345" Type="http://schemas.openxmlformats.org/officeDocument/2006/relationships/footer" Target="footer230.xml"/><Relationship Id="rId346" Type="http://schemas.openxmlformats.org/officeDocument/2006/relationships/footer" Target="footer231.xml"/><Relationship Id="rId347" Type="http://schemas.openxmlformats.org/officeDocument/2006/relationships/footer" Target="footer232.xml"/><Relationship Id="rId348" Type="http://schemas.openxmlformats.org/officeDocument/2006/relationships/image" Target="media/image58.jpeg"/><Relationship Id="rId349" Type="http://schemas.openxmlformats.org/officeDocument/2006/relationships/image" Target="media/image58.jpeg"/><Relationship Id="rId350" Type="http://schemas.openxmlformats.org/officeDocument/2006/relationships/footer" Target="footer233.xml"/><Relationship Id="rId351" Type="http://schemas.openxmlformats.org/officeDocument/2006/relationships/footer" Target="footer234.xml"/><Relationship Id="rId352" Type="http://schemas.openxmlformats.org/officeDocument/2006/relationships/footer" Target="footer235.xml"/><Relationship Id="rId353" Type="http://schemas.openxmlformats.org/officeDocument/2006/relationships/footer" Target="footer236.xml"/><Relationship Id="rId354" Type="http://schemas.openxmlformats.org/officeDocument/2006/relationships/footer" Target="footer237.xml"/><Relationship Id="rId355" Type="http://schemas.openxmlformats.org/officeDocument/2006/relationships/footer" Target="footer238.xml"/><Relationship Id="rId356" Type="http://schemas.openxmlformats.org/officeDocument/2006/relationships/footer" Target="footer239.xml"/><Relationship Id="rId357" Type="http://schemas.openxmlformats.org/officeDocument/2006/relationships/footer" Target="footer240.xml"/><Relationship Id="rId358" Type="http://schemas.openxmlformats.org/officeDocument/2006/relationships/footer" Target="footer241.xml"/><Relationship Id="rId359" Type="http://schemas.openxmlformats.org/officeDocument/2006/relationships/footer" Target="footer242.xml"/><Relationship Id="rId360" Type="http://schemas.openxmlformats.org/officeDocument/2006/relationships/image" Target="media/image59.jpeg"/><Relationship Id="rId361" Type="http://schemas.openxmlformats.org/officeDocument/2006/relationships/image" Target="media/image59.jpeg"/><Relationship Id="rId362" Type="http://schemas.openxmlformats.org/officeDocument/2006/relationships/footer" Target="footer243.xml"/><Relationship Id="rId363" Type="http://schemas.openxmlformats.org/officeDocument/2006/relationships/image" Target="media/image60.jpeg"/><Relationship Id="rId364" Type="http://schemas.openxmlformats.org/officeDocument/2006/relationships/image" Target="media/image60.jpeg"/><Relationship Id="rId365" Type="http://schemas.openxmlformats.org/officeDocument/2006/relationships/footer" Target="footer244.xml"/><Relationship Id="rId366" Type="http://schemas.openxmlformats.org/officeDocument/2006/relationships/image" Target="media/image61.jpeg"/><Relationship Id="rId367" Type="http://schemas.openxmlformats.org/officeDocument/2006/relationships/image" Target="media/image61.jpeg"/><Relationship Id="rId368" Type="http://schemas.openxmlformats.org/officeDocument/2006/relationships/footer" Target="footer245.xml"/><Relationship Id="rId369" Type="http://schemas.openxmlformats.org/officeDocument/2006/relationships/image" Target="media/image62.jpeg"/><Relationship Id="rId370" Type="http://schemas.openxmlformats.org/officeDocument/2006/relationships/image" Target="media/image62.jpeg"/><Relationship Id="rId371" Type="http://schemas.openxmlformats.org/officeDocument/2006/relationships/footer" Target="footer246.xml"/><Relationship Id="rId372" Type="http://schemas.openxmlformats.org/officeDocument/2006/relationships/footer" Target="footer247.xml"/><Relationship Id="rId373" Type="http://schemas.openxmlformats.org/officeDocument/2006/relationships/footer" Target="footer248.xml"/><Relationship Id="rId374" Type="http://schemas.openxmlformats.org/officeDocument/2006/relationships/footer" Target="footer249.xml"/><Relationship Id="rId375" Type="http://schemas.openxmlformats.org/officeDocument/2006/relationships/footer" Target="footer250.xml"/><Relationship Id="rId376" Type="http://schemas.openxmlformats.org/officeDocument/2006/relationships/footer" Target="footer251.xml"/><Relationship Id="rId377" Type="http://schemas.openxmlformats.org/officeDocument/2006/relationships/footer" Target="footer252.xml"/><Relationship Id="rId378" Type="http://schemas.openxmlformats.org/officeDocument/2006/relationships/footer" Target="footer253.xml"/><Relationship Id="rId379" Type="http://schemas.openxmlformats.org/officeDocument/2006/relationships/footer" Target="footer254.xml"/><Relationship Id="rId380" Type="http://schemas.openxmlformats.org/officeDocument/2006/relationships/footer" Target="footer255.xml"/><Relationship Id="rId381" Type="http://schemas.openxmlformats.org/officeDocument/2006/relationships/footer" Target="footer256.xml"/><Relationship Id="rId382" Type="http://schemas.openxmlformats.org/officeDocument/2006/relationships/image" Target="media/image63.jpeg"/><Relationship Id="rId383" Type="http://schemas.openxmlformats.org/officeDocument/2006/relationships/image" Target="media/image63.jpeg"/><Relationship Id="rId384" Type="http://schemas.openxmlformats.org/officeDocument/2006/relationships/footer" Target="footer257.xml"/><Relationship Id="rId385" Type="http://schemas.openxmlformats.org/officeDocument/2006/relationships/image" Target="media/image64.jpeg"/><Relationship Id="rId386" Type="http://schemas.openxmlformats.org/officeDocument/2006/relationships/image" Target="media/image64.jpeg"/><Relationship Id="rId387" Type="http://schemas.openxmlformats.org/officeDocument/2006/relationships/footer" Target="footer258.xml"/><Relationship Id="rId388" Type="http://schemas.openxmlformats.org/officeDocument/2006/relationships/image" Target="media/image65.jpeg"/><Relationship Id="rId389" Type="http://schemas.openxmlformats.org/officeDocument/2006/relationships/image" Target="media/image65.jpeg"/><Relationship Id="rId390" Type="http://schemas.openxmlformats.org/officeDocument/2006/relationships/footer" Target="footer259.xml"/><Relationship Id="rId391" Type="http://schemas.openxmlformats.org/officeDocument/2006/relationships/footer" Target="footer260.xml"/><Relationship Id="rId392" Type="http://schemas.openxmlformats.org/officeDocument/2006/relationships/footer" Target="footer261.xml"/><Relationship Id="rId393" Type="http://schemas.openxmlformats.org/officeDocument/2006/relationships/footer" Target="footer262.xml"/><Relationship Id="rId394" Type="http://schemas.openxmlformats.org/officeDocument/2006/relationships/footer" Target="footer263.xml"/><Relationship Id="rId395" Type="http://schemas.openxmlformats.org/officeDocument/2006/relationships/footer" Target="footer264.xml"/><Relationship Id="rId396" Type="http://schemas.openxmlformats.org/officeDocument/2006/relationships/footer" Target="footer265.xml"/><Relationship Id="rId397" Type="http://schemas.openxmlformats.org/officeDocument/2006/relationships/footer" Target="footer266.xml"/><Relationship Id="rId398" Type="http://schemas.openxmlformats.org/officeDocument/2006/relationships/footer" Target="footer267.xml"/><Relationship Id="rId399" Type="http://schemas.openxmlformats.org/officeDocument/2006/relationships/footer" Target="footer268.xml"/><Relationship Id="rId400" Type="http://schemas.openxmlformats.org/officeDocument/2006/relationships/footer" Target="footer269.xml"/><Relationship Id="rId401" Type="http://schemas.openxmlformats.org/officeDocument/2006/relationships/image" Target="media/image66.jpeg"/><Relationship Id="rId402" Type="http://schemas.openxmlformats.org/officeDocument/2006/relationships/image" Target="media/image66.jpeg"/><Relationship Id="rId403" Type="http://schemas.openxmlformats.org/officeDocument/2006/relationships/footer" Target="footer270.xml"/><Relationship Id="rId404" Type="http://schemas.openxmlformats.org/officeDocument/2006/relationships/image" Target="media/image67.jpeg"/><Relationship Id="rId405" Type="http://schemas.openxmlformats.org/officeDocument/2006/relationships/image" Target="media/image67.jpeg"/><Relationship Id="rId406" Type="http://schemas.openxmlformats.org/officeDocument/2006/relationships/footer" Target="footer271.xml"/><Relationship Id="rId407" Type="http://schemas.openxmlformats.org/officeDocument/2006/relationships/footer" Target="footer272.xml"/><Relationship Id="rId408" Type="http://schemas.openxmlformats.org/officeDocument/2006/relationships/image" Target="media/image68.jpeg"/><Relationship Id="rId409" Type="http://schemas.openxmlformats.org/officeDocument/2006/relationships/image" Target="media/image68.jpeg"/><Relationship Id="rId410" Type="http://schemas.openxmlformats.org/officeDocument/2006/relationships/footer" Target="footer273.xml"/><Relationship Id="rId411" Type="http://schemas.openxmlformats.org/officeDocument/2006/relationships/footer" Target="footer274.xml"/><Relationship Id="rId412" Type="http://schemas.openxmlformats.org/officeDocument/2006/relationships/footer" Target="footer275.xml"/><Relationship Id="rId413" Type="http://schemas.openxmlformats.org/officeDocument/2006/relationships/image" Target="media/image69.jpeg"/><Relationship Id="rId414" Type="http://schemas.openxmlformats.org/officeDocument/2006/relationships/image" Target="media/image69.jpeg"/><Relationship Id="rId415" Type="http://schemas.openxmlformats.org/officeDocument/2006/relationships/footer" Target="footer276.xml"/><Relationship Id="rId416" Type="http://schemas.openxmlformats.org/officeDocument/2006/relationships/footer" Target="footer277.xml"/><Relationship Id="rId417" Type="http://schemas.openxmlformats.org/officeDocument/2006/relationships/footer" Target="footer278.xml"/><Relationship Id="rId418" Type="http://schemas.openxmlformats.org/officeDocument/2006/relationships/image" Target="media/image70.jpeg"/><Relationship Id="rId419" Type="http://schemas.openxmlformats.org/officeDocument/2006/relationships/image" Target="media/image70.jpeg"/><Relationship Id="rId420" Type="http://schemas.openxmlformats.org/officeDocument/2006/relationships/footer" Target="footer279.xml"/><Relationship Id="rId421" Type="http://schemas.openxmlformats.org/officeDocument/2006/relationships/image" Target="media/image71.jpeg"/><Relationship Id="rId422" Type="http://schemas.openxmlformats.org/officeDocument/2006/relationships/image" Target="media/image71.jpeg"/><Relationship Id="rId423" Type="http://schemas.openxmlformats.org/officeDocument/2006/relationships/footer" Target="footer280.xml"/><Relationship Id="rId424" Type="http://schemas.openxmlformats.org/officeDocument/2006/relationships/image" Target="media/image72.jpeg"/><Relationship Id="rId425" Type="http://schemas.openxmlformats.org/officeDocument/2006/relationships/image" Target="media/image72.jpeg"/><Relationship Id="rId426" Type="http://schemas.openxmlformats.org/officeDocument/2006/relationships/footer" Target="footer281.xml"/><Relationship Id="rId427" Type="http://schemas.openxmlformats.org/officeDocument/2006/relationships/image" Target="media/image73.jpeg"/><Relationship Id="rId428" Type="http://schemas.openxmlformats.org/officeDocument/2006/relationships/image" Target="media/image73.jpeg"/><Relationship Id="rId429" Type="http://schemas.openxmlformats.org/officeDocument/2006/relationships/footer" Target="footer282.xml"/><Relationship Id="rId430" Type="http://schemas.openxmlformats.org/officeDocument/2006/relationships/image" Target="media/image74.jpeg"/><Relationship Id="rId431" Type="http://schemas.openxmlformats.org/officeDocument/2006/relationships/image" Target="media/image74.jpeg"/><Relationship Id="rId432" Type="http://schemas.openxmlformats.org/officeDocument/2006/relationships/footer" Target="footer283.xml"/><Relationship Id="rId433" Type="http://schemas.openxmlformats.org/officeDocument/2006/relationships/image" Target="media/image75.jpeg"/><Relationship Id="rId434" Type="http://schemas.openxmlformats.org/officeDocument/2006/relationships/image" Target="media/image75.jpeg"/><Relationship Id="rId435" Type="http://schemas.openxmlformats.org/officeDocument/2006/relationships/footer" Target="footer284.xml"/><Relationship Id="rId436" Type="http://schemas.openxmlformats.org/officeDocument/2006/relationships/image" Target="media/image76.jpeg"/><Relationship Id="rId437" Type="http://schemas.openxmlformats.org/officeDocument/2006/relationships/image" Target="media/image76.jpeg"/><Relationship Id="rId438" Type="http://schemas.openxmlformats.org/officeDocument/2006/relationships/footer" Target="footer285.xml"/><Relationship Id="rId439" Type="http://schemas.openxmlformats.org/officeDocument/2006/relationships/footer" Target="footer286.xml"/><Relationship Id="rId440" Type="http://schemas.openxmlformats.org/officeDocument/2006/relationships/image" Target="media/image77.jpeg"/><Relationship Id="rId441" Type="http://schemas.openxmlformats.org/officeDocument/2006/relationships/image" Target="media/image77.jpeg"/><Relationship Id="rId442" Type="http://schemas.openxmlformats.org/officeDocument/2006/relationships/footer" Target="footer287.xml"/><Relationship Id="rId443" Type="http://schemas.openxmlformats.org/officeDocument/2006/relationships/footer" Target="footer288.xml"/><Relationship Id="rId444" Type="http://schemas.openxmlformats.org/officeDocument/2006/relationships/footer" Target="footer289.xml"/><Relationship Id="rId445" Type="http://schemas.openxmlformats.org/officeDocument/2006/relationships/footer" Target="footer290.xml"/><Relationship Id="rId446" Type="http://schemas.openxmlformats.org/officeDocument/2006/relationships/footer" Target="footer291.xml"/><Relationship Id="rId447" Type="http://schemas.openxmlformats.org/officeDocument/2006/relationships/footer" Target="footer292.xml"/><Relationship Id="rId448" Type="http://schemas.openxmlformats.org/officeDocument/2006/relationships/footer" Target="footer293.xml"/><Relationship Id="rId449" Type="http://schemas.openxmlformats.org/officeDocument/2006/relationships/footer" Target="footer294.xml"/><Relationship Id="rId450" Type="http://schemas.openxmlformats.org/officeDocument/2006/relationships/footer" Target="footer295.xml"/><Relationship Id="rId451" Type="http://schemas.openxmlformats.org/officeDocument/2006/relationships/footer" Target="footer296.xml"/><Relationship Id="rId452" Type="http://schemas.openxmlformats.org/officeDocument/2006/relationships/footer" Target="footer297.xml"/><Relationship Id="rId453" Type="http://schemas.openxmlformats.org/officeDocument/2006/relationships/footer" Target="footer298.xml"/><Relationship Id="rId454" Type="http://schemas.openxmlformats.org/officeDocument/2006/relationships/footer" Target="footer299.xml"/><Relationship Id="rId455" Type="http://schemas.openxmlformats.org/officeDocument/2006/relationships/image" Target="media/image78.jpeg"/><Relationship Id="rId456" Type="http://schemas.openxmlformats.org/officeDocument/2006/relationships/image" Target="media/image78.jpeg"/><Relationship Id="rId457" Type="http://schemas.openxmlformats.org/officeDocument/2006/relationships/footer" Target="footer300.xml"/><Relationship Id="rId458" Type="http://schemas.openxmlformats.org/officeDocument/2006/relationships/image" Target="media/image79.jpeg"/><Relationship Id="rId459" Type="http://schemas.openxmlformats.org/officeDocument/2006/relationships/image" Target="media/image79.jpeg"/><Relationship Id="rId460" Type="http://schemas.openxmlformats.org/officeDocument/2006/relationships/footer" Target="footer301.xml"/><Relationship Id="rId461" Type="http://schemas.openxmlformats.org/officeDocument/2006/relationships/footer" Target="footer302.xml"/><Relationship Id="rId462" Type="http://schemas.openxmlformats.org/officeDocument/2006/relationships/image" Target="media/image80.jpeg"/><Relationship Id="rId463" Type="http://schemas.openxmlformats.org/officeDocument/2006/relationships/image" Target="media/image80.jpeg"/><Relationship Id="rId464" Type="http://schemas.openxmlformats.org/officeDocument/2006/relationships/footer" Target="footer303.xml"/><Relationship Id="rId465" Type="http://schemas.openxmlformats.org/officeDocument/2006/relationships/image" Target="media/image81.jpeg"/><Relationship Id="rId466" Type="http://schemas.openxmlformats.org/officeDocument/2006/relationships/image" Target="media/image81.jpeg"/><Relationship Id="rId467" Type="http://schemas.openxmlformats.org/officeDocument/2006/relationships/footer" Target="footer304.xml"/><Relationship Id="rId468" Type="http://schemas.openxmlformats.org/officeDocument/2006/relationships/image" Target="media/image82.jpeg"/><Relationship Id="rId469" Type="http://schemas.openxmlformats.org/officeDocument/2006/relationships/image" Target="media/image82.jpeg"/><Relationship Id="rId470" Type="http://schemas.openxmlformats.org/officeDocument/2006/relationships/footer" Target="footer305.xml"/><Relationship Id="rId471" Type="http://schemas.openxmlformats.org/officeDocument/2006/relationships/image" Target="media/image83.jpeg"/><Relationship Id="rId472" Type="http://schemas.openxmlformats.org/officeDocument/2006/relationships/image" Target="media/image83.jpeg"/><Relationship Id="rId473" Type="http://schemas.openxmlformats.org/officeDocument/2006/relationships/footer" Target="footer306.xml"/><Relationship Id="rId474" Type="http://schemas.openxmlformats.org/officeDocument/2006/relationships/image" Target="media/image84.jpeg"/><Relationship Id="rId475" Type="http://schemas.openxmlformats.org/officeDocument/2006/relationships/image" Target="media/image84.jpeg"/><Relationship Id="rId476" Type="http://schemas.openxmlformats.org/officeDocument/2006/relationships/footer" Target="footer307.xml"/><Relationship Id="rId477" Type="http://schemas.openxmlformats.org/officeDocument/2006/relationships/footer" Target="footer308.xml"/><Relationship Id="rId478" Type="http://schemas.openxmlformats.org/officeDocument/2006/relationships/footer" Target="footer309.xml"/><Relationship Id="rId479" Type="http://schemas.openxmlformats.org/officeDocument/2006/relationships/footer" Target="footer310.xml"/><Relationship Id="rId480" Type="http://schemas.openxmlformats.org/officeDocument/2006/relationships/footer" Target="footer311.xml"/><Relationship Id="rId481" Type="http://schemas.openxmlformats.org/officeDocument/2006/relationships/footer" Target="footer312.xml"/><Relationship Id="rId482" Type="http://schemas.openxmlformats.org/officeDocument/2006/relationships/footer" Target="footer313.xml"/><Relationship Id="rId483" Type="http://schemas.openxmlformats.org/officeDocument/2006/relationships/footer" Target="footer314.xml"/><Relationship Id="rId484" Type="http://schemas.openxmlformats.org/officeDocument/2006/relationships/image" Target="media/image85.jpeg"/><Relationship Id="rId485" Type="http://schemas.openxmlformats.org/officeDocument/2006/relationships/image" Target="media/image85.jpeg"/><Relationship Id="rId486" Type="http://schemas.openxmlformats.org/officeDocument/2006/relationships/footer" Target="footer315.xml"/><Relationship Id="rId487" Type="http://schemas.openxmlformats.org/officeDocument/2006/relationships/footer" Target="footer316.xml"/><Relationship Id="rId488" Type="http://schemas.openxmlformats.org/officeDocument/2006/relationships/image" Target="media/image86.jpeg"/><Relationship Id="rId489" Type="http://schemas.openxmlformats.org/officeDocument/2006/relationships/image" Target="media/image86.jpeg"/><Relationship Id="rId490" Type="http://schemas.openxmlformats.org/officeDocument/2006/relationships/footer" Target="footer317.xml"/><Relationship Id="rId491" Type="http://schemas.openxmlformats.org/officeDocument/2006/relationships/footer" Target="footer318.xml"/><Relationship Id="rId492" Type="http://schemas.openxmlformats.org/officeDocument/2006/relationships/image" Target="media/image87.jpeg"/><Relationship Id="rId493" Type="http://schemas.openxmlformats.org/officeDocument/2006/relationships/image" Target="media/image87.jpeg"/><Relationship Id="rId494" Type="http://schemas.openxmlformats.org/officeDocument/2006/relationships/footer" Target="footer319.xml"/><Relationship Id="rId495" Type="http://schemas.openxmlformats.org/officeDocument/2006/relationships/footer" Target="footer320.xml"/><Relationship Id="rId496" Type="http://schemas.openxmlformats.org/officeDocument/2006/relationships/footer" Target="footer321.xml"/><Relationship Id="rId497" Type="http://schemas.openxmlformats.org/officeDocument/2006/relationships/footer" Target="footer322.xml"/><Relationship Id="rId498" Type="http://schemas.openxmlformats.org/officeDocument/2006/relationships/footer" Target="footer323.xml"/><Relationship Id="rId499" Type="http://schemas.openxmlformats.org/officeDocument/2006/relationships/footer" Target="footer324.xml"/><Relationship Id="rId500" Type="http://schemas.openxmlformats.org/officeDocument/2006/relationships/footer" Target="footer325.xml"/><Relationship Id="rId501" Type="http://schemas.openxmlformats.org/officeDocument/2006/relationships/footer" Target="footer32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32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426</Pages>
  <Words>62213</Words>
  <Characters>257557</Characters>
  <CharactersWithSpaces>318396</CharactersWithSpaces>
  <Paragraphs>1599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2026-08-25T07:29:27Z</dcterms:created>
  <dc:creator>ghaemiyeh.com</dc:creator>
  <dc:description/>
  <dc:language>en-US</dc:language>
  <cp:lastModifiedBy/>
  <dcterms:modified xsi:type="dcterms:W3CDTF">2026-08-25T10:59:57Z</dcterms:modified>
  <cp:revision>1</cp:revision>
  <dc:subject/>
  <dc:title>مدیریت منابع اطلاعاتی وب جلد 1</dc:title>
</cp:coreProperties>
</file>

<file path=docProps/custom.xml><?xml version="1.0" encoding="utf-8"?>
<Properties xmlns="http://schemas.openxmlformats.org/officeDocument/2006/custom-properties" xmlns:vt="http://schemas.openxmlformats.org/officeDocument/2006/docPropsVTypes"/>
</file>