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بهجة الحدائق فی شرح نهج البلاغة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93396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593398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593400_2142443653">
            <w:r>
              <w:rPr>
                <w:webHidden/>
                <w:rStyle w:val="IndexLink"/>
                <w:rtl w:val="true"/>
              </w:rPr>
              <w:t>فهرس الآيات</w:t>
            </w:r>
            <w:r>
              <w:rPr>
                <w:rStyle w:val="IndexLink"/>
                <w:rtl w:val="true"/>
              </w:rPr>
              <w:tab/>
            </w:r>
            <w:r>
              <w:rPr>
                <w:rStyle w:val="IndexLink"/>
              </w:rPr>
              <w:t>14</w:t>
            </w:r>
          </w:hyperlink>
        </w:p>
        <w:p>
          <w:pPr>
            <w:pStyle w:val="Contents2"/>
            <w:tabs>
              <w:tab w:val="clear" w:pos="8743"/>
              <w:tab w:val="right" w:pos="9026" w:leader="dot"/>
            </w:tabs>
            <w:rPr/>
          </w:pPr>
          <w:hyperlink w:anchor="__RefHeading___Toc14593402_2142443653">
            <w:r>
              <w:rPr>
                <w:webHidden/>
                <w:rStyle w:val="IndexLink"/>
                <w:rtl w:val="true"/>
              </w:rPr>
              <w:t>فهرس الأحاديث</w:t>
            </w:r>
            <w:r>
              <w:rPr>
                <w:rStyle w:val="IndexLink"/>
                <w:rtl w:val="true"/>
              </w:rPr>
              <w:tab/>
            </w:r>
            <w:r>
              <w:rPr>
                <w:rStyle w:val="IndexLink"/>
              </w:rPr>
              <w:t>70</w:t>
            </w:r>
          </w:hyperlink>
        </w:p>
        <w:p>
          <w:pPr>
            <w:pStyle w:val="Contents2"/>
            <w:tabs>
              <w:tab w:val="clear" w:pos="8743"/>
              <w:tab w:val="right" w:pos="9026" w:leader="dot"/>
            </w:tabs>
            <w:rPr/>
          </w:pPr>
          <w:hyperlink w:anchor="__RefHeading___Toc14593404_2142443653">
            <w:r>
              <w:rPr>
                <w:webHidden/>
                <w:rStyle w:val="IndexLink"/>
                <w:rtl w:val="true"/>
              </w:rPr>
              <w:t>فهرس القبائل</w:t>
            </w:r>
            <w:r>
              <w:rPr>
                <w:rStyle w:val="IndexLink"/>
                <w:rtl w:val="true"/>
              </w:rPr>
              <w:tab/>
            </w:r>
            <w:r>
              <w:rPr>
                <w:rStyle w:val="IndexLink"/>
              </w:rPr>
              <w:t>76</w:t>
            </w:r>
          </w:hyperlink>
        </w:p>
        <w:p>
          <w:pPr>
            <w:pStyle w:val="Contents2"/>
            <w:tabs>
              <w:tab w:val="clear" w:pos="8743"/>
              <w:tab w:val="right" w:pos="9026" w:leader="dot"/>
            </w:tabs>
            <w:rPr/>
          </w:pPr>
          <w:hyperlink w:anchor="__RefHeading___Toc14593406_2142443653">
            <w:r>
              <w:rPr>
                <w:webHidden/>
                <w:rStyle w:val="IndexLink"/>
                <w:rtl w:val="true"/>
              </w:rPr>
              <w:t>فهرس الكتب</w:t>
            </w:r>
            <w:r>
              <w:rPr>
                <w:rStyle w:val="IndexLink"/>
                <w:rtl w:val="true"/>
              </w:rPr>
              <w:tab/>
            </w:r>
            <w:r>
              <w:rPr>
                <w:rStyle w:val="IndexLink"/>
              </w:rPr>
              <w:t>82</w:t>
            </w:r>
          </w:hyperlink>
        </w:p>
        <w:p>
          <w:pPr>
            <w:pStyle w:val="Contents2"/>
            <w:tabs>
              <w:tab w:val="clear" w:pos="8743"/>
              <w:tab w:val="right" w:pos="9026" w:leader="dot"/>
            </w:tabs>
            <w:rPr/>
          </w:pPr>
          <w:hyperlink w:anchor="__RefHeading___Toc14593408_2142443653">
            <w:r>
              <w:rPr>
                <w:webHidden/>
                <w:rStyle w:val="IndexLink"/>
                <w:rtl w:val="true"/>
              </w:rPr>
              <w:t>فهرس الأشعار</w:t>
            </w:r>
            <w:r>
              <w:rPr>
                <w:rStyle w:val="IndexLink"/>
                <w:rtl w:val="true"/>
              </w:rPr>
              <w:tab/>
            </w:r>
            <w:r>
              <w:rPr>
                <w:rStyle w:val="IndexLink"/>
              </w:rPr>
              <w:t>90</w:t>
            </w:r>
          </w:hyperlink>
        </w:p>
        <w:p>
          <w:pPr>
            <w:pStyle w:val="Contents2"/>
            <w:tabs>
              <w:tab w:val="clear" w:pos="8743"/>
              <w:tab w:val="right" w:pos="9026" w:leader="dot"/>
            </w:tabs>
            <w:rPr/>
          </w:pPr>
          <w:hyperlink w:anchor="__RefHeading___Toc14593410_2142443653">
            <w:r>
              <w:rPr>
                <w:webHidden/>
                <w:rStyle w:val="IndexLink"/>
                <w:rtl w:val="true"/>
              </w:rPr>
              <w:t>فهرس الأمثال</w:t>
            </w:r>
            <w:r>
              <w:rPr>
                <w:rStyle w:val="IndexLink"/>
                <w:rtl w:val="true"/>
              </w:rPr>
              <w:tab/>
            </w:r>
            <w:r>
              <w:rPr>
                <w:rStyle w:val="IndexLink"/>
              </w:rPr>
              <w:t>102</w:t>
            </w:r>
          </w:hyperlink>
        </w:p>
        <w:p>
          <w:pPr>
            <w:pStyle w:val="Contents2"/>
            <w:tabs>
              <w:tab w:val="clear" w:pos="8743"/>
              <w:tab w:val="right" w:pos="9026" w:leader="dot"/>
            </w:tabs>
            <w:rPr/>
          </w:pPr>
          <w:hyperlink w:anchor="__RefHeading___Toc14593412_2142443653">
            <w:r>
              <w:rPr>
                <w:webHidden/>
                <w:rStyle w:val="IndexLink"/>
                <w:rtl w:val="true"/>
              </w:rPr>
              <w:t>فهرس الأعلام</w:t>
            </w:r>
            <w:r>
              <w:rPr>
                <w:rStyle w:val="IndexLink"/>
                <w:rtl w:val="true"/>
              </w:rPr>
              <w:tab/>
            </w:r>
            <w:r>
              <w:rPr>
                <w:rStyle w:val="IndexLink"/>
              </w:rPr>
              <w:t>106</w:t>
            </w:r>
          </w:hyperlink>
        </w:p>
        <w:p>
          <w:pPr>
            <w:pStyle w:val="Contents2"/>
            <w:tabs>
              <w:tab w:val="clear" w:pos="8743"/>
              <w:tab w:val="right" w:pos="9026" w:leader="dot"/>
            </w:tabs>
            <w:rPr/>
          </w:pPr>
          <w:hyperlink w:anchor="__RefHeading___Toc14593414_2142443653">
            <w:r>
              <w:rPr>
                <w:webHidden/>
                <w:rStyle w:val="IndexLink"/>
                <w:rtl w:val="true"/>
              </w:rPr>
              <w:t>فهرس الأماكن والمدن</w:t>
            </w:r>
            <w:r>
              <w:rPr>
                <w:rStyle w:val="IndexLink"/>
                <w:rtl w:val="true"/>
              </w:rPr>
              <w:tab/>
            </w:r>
            <w:r>
              <w:rPr>
                <w:rStyle w:val="IndexLink"/>
              </w:rPr>
              <w:t>140</w:t>
            </w:r>
          </w:hyperlink>
        </w:p>
        <w:p>
          <w:pPr>
            <w:pStyle w:val="Contents2"/>
            <w:tabs>
              <w:tab w:val="clear" w:pos="8743"/>
              <w:tab w:val="right" w:pos="9026" w:leader="dot"/>
            </w:tabs>
            <w:rPr/>
          </w:pPr>
          <w:hyperlink w:anchor="__RefHeading___Toc14593416_2142443653">
            <w:r>
              <w:rPr>
                <w:webHidden/>
                <w:rStyle w:val="IndexLink"/>
                <w:rtl w:val="true"/>
              </w:rPr>
              <w:t>المصادر والمراجع</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52_160373"/>
      <w:bookmarkStart w:id="1" w:name="pg15852_160373"/>
      <w:bookmarkEnd w:id="1"/>
    </w:p>
    <w:p>
      <w:pPr>
        <w:pStyle w:val="Heading2"/>
        <w:numPr>
          <w:ilvl w:val="1"/>
          <w:numId w:val="1"/>
        </w:numPr>
        <w:rPr/>
      </w:pPr>
      <w:bookmarkStart w:id="2" w:name="pg15852_160373"/>
      <w:bookmarkStart w:id="3" w:name="__RefHeading___Toc1459339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 رالكتب والوثائق العراقية ببغداد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الحقايق في شرح كلمات كلام الله الناطق</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9339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 رالكتب والوثائق العراقية ببغداد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الحقايق في شرح كلمات كلام الله الناطق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وحدة تحقيق الشروحات</w:t>
      </w:r>
    </w:p>
    <w:p>
      <w:pPr>
        <w:pStyle w:val="BookText"/>
        <w:rPr/>
      </w:pPr>
      <w:r>
        <w:rPr>
          <w:rFonts w:ascii="Amiri" w:hAnsi="Amiri" w:eastAsia="Amiri" w:cs="Amiri"/>
          <w:color w:val="111111"/>
          <w:sz w:val="28"/>
          <w:sz w:val="28"/>
          <w:szCs w:val="28"/>
          <w:rtl w:val="true"/>
          <w:lang w:bidi="ar-SA"/>
        </w:rPr>
        <w:t>بهجة الحدائق</w:t>
      </w:r>
    </w:p>
    <w:p>
      <w:pPr>
        <w:pStyle w:val="BookText"/>
        <w:rPr/>
      </w:pPr>
      <w:r>
        <w:rPr>
          <w:rFonts w:ascii="Amiri" w:hAnsi="Amiri" w:eastAsia="Amiri" w:cs="Amiri"/>
          <w:color w:val="111111"/>
          <w:sz w:val="28"/>
          <w:sz w:val="28"/>
          <w:szCs w:val="28"/>
          <w:rtl w:val="true"/>
          <w:lang w:bidi="ar-SA"/>
        </w:rPr>
        <w:t>في 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لعلاء الدین محمد بن ابی تراب الحسنی کلستانه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دراسة وتحقیق</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غیداء کاظم السلامی</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بهجة الصباغة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نهج البلاغة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52_160381"/>
      <w:bookmarkStart w:id="8" w:name="pg15852_160381"/>
      <w:bookmarkEnd w:id="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852_160381"/>
      <w:bookmarkStart w:id="10" w:name="__RefHeading___Toc14593400_2142443653"/>
      <w:bookmarkStart w:id="11" w:name="_Toc3"/>
      <w:bookmarkEnd w:id="9"/>
      <w:bookmarkEnd w:id="10"/>
      <w:r>
        <w:rPr>
          <w:rtl w:val="true"/>
        </w:rPr>
        <w:t>فهرس الآيات</w:t>
      </w:r>
      <w:bookmarkEnd w:id="1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مِنْهَا رَغَدًا حَيْثُ شِئْتُمَا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اذْكُرُوا نِعْمَتِيَ الَّتِي أَنْعَمْتُ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نَصْبِرَ عَلَى طَعَامٍ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قَتَلْتُمْ نَفْسًا فَادَّارَأْتُمْ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الرَّسُولُ عَلَيْكُمْ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شَاكِرٌ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 وَاتَّقُوا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وَتُدْلُوا بِهَا إِلَى الْحُكَّامِ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طَعَامِكَ وَشَرَابِكَ لَمْ يَتَسَنَّهْ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يَذَّكَّرُ إِلَّا أُولُو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يَرَوْنَهُمْ مِثْلَيْهِمْ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نَتْلُوهُ عَلَيْكَ مِنَ الْآيَاتِ وَالذِّكْرِ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 فَرِحِينَ بِمَا آتَاهُمُ اللَّهُ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عِنْدَ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تَكُونُوا يُدْرِكْكُمُ الْمَوْتُ وَلَوْ كُنْتُمْ فِي بُرُوجٍ مُشَيَّدَةٍ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وَتَحْرِيرُ رَقَبَةٍ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وَتَحْرِيرُ رَقَبَةٍ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يَكْسِبْ خَطِيئَةً أَوْ إِثْمًا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يَسْتَنْكِفْ عَنْ عِبَادَتِهِ وَيَسْتَكْبِرْ فَسَيَحْشُرُهُمْ إِلَيْهِ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فَتْرَةٍ مِنَ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تَبُوءَ بِإِثْمِي وَإِثْمِكَ فَتَكُونَ مِنْ أَصْحَابِ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جَاءُوكَ فَاحْكُمْ بَيْنَهُمْ أَوْ أَعْرِضْ عَنْهُمْ وَإِنْ تُعْرِضْ عَنْهُمْ فَلَنْ يَضُرُّوكَ شَيْئًا وَإِنْ حَكَمْتَ فَاحْكُمْ بَيْنَهُمْ بِالْقِسْطِ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وَنُورٌ يَحْكُمُ بِهَا النَّبِيُّونَ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 وَمَنْ عَادَ فَيَنْتَقِمُ اللَّهُ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عَلَيْكُمْ صَيْدُ الْبَرِّ مَا دُمْتُمْ حُرُمًا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أُبْسِلُوا بِمَا كَسَبُوا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بَاسِطُو أَيْدِيهِمْ أَخْرِجُوا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 عَلَيْهِمْ كُلَّ شَيْءٍ قُبُلًا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هَذَا لِلَّهِ بِزَعْمِهِمْ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شُهَدَاءَكُمُ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وَاسْتَكْبَرُوا عَنْهَا لَا تُفَتَّحُ لَهُمْ أَبْوَابُ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 جَسَدًا لَهُ خُوَارٌ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أَخْلَدَ إِلَى الْأَرْضِ وَاتَّبَعَ هَوَاهُ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 وَذَرُوا الَّذِينَ يُلْحِدُونَ فِي أَسْمَائِهِ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تَرَاءَتِ الْفِئَتَانِ نَكَصَ عَلَى عَقِبَيْهِ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فَاسْتَمْتَعْتُمْ بِخَلَاقِكُمْ كَمَا اسْتَمْتَعَ الَّذِينَ مِنْ قَبْلِكُمْ بِخَلَاقِهِمْ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الْمُعَذِّرُونَ مِنَ الْأَعْرَابِ لِيُؤْذَنَ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وَنَجَّيْنَاهُمْ مِنْ عَذَابٍ غَلِيظٍ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 يَجْرِمَنَّكُمْ شِقَاقِي أَنْ يُصِيبَكُمْ مِثْلُ مَا أَصَابَ قَوْمَ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فَأَوْرَدَهُمُ النَّارَ وَبِئْسَ الْوِرْدُ الْمَوْرُودُ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وَأَلْقُوهُ فِي غَيَابَتِ الْجُبِّ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بِمُؤْمِنٍ لَنَا وَلَوْ كُنَّا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وَأَعْتَدَتْ لَهُنَّ مُتَّكَأً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 إِنَّ اللَّهَ لَا يُغَيِّرُ مَا بِقَوْمٍ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وَيُنْشِئُ السَّحَابَ الثِّقَالَ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وَسَكَنْتُمْ فِي مَسَاكِنِ الَّذِينَ ظَلَمُوا أَنْفُسَهُمْ وَتَبَيَّنَ لَكُمْ كَيْفَ فَعَلْنَا بِهِمْ وَضَرَبْنَا لَكُمُ 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سَرَابِيلُهُمْ مِنْ قَطِرَانٍ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صَلْصَالٍ مِنْ حَمَإٍ مَسْنُونٍ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وَالْبِغَالَ وَالْحَمِيرَ لِتَرْكَبُوهَا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إِلَى مَا خَلَقَ اللَّهُ مِنْ شَيْءٍ يَتَفَيَّأُ ظِلَالُهُ عَنِ الْيَمِينِ وَالشَّمَائِلِ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كَلَمْحِ الْبَصَرِ أَوْ هُوَ أَقْرَبُ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ظَعْنِكُمْ وَيَوْمَ إِقَامَتِكُمْ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لَكُمْ مِنَ الْجِبَالِ أَكْنَانًا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آيَةَ النَّهَارِ مُبْصِرَةً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 وَلِتَعْلَمُوا عَدَدَ السِّنِينَ وَالْحِسَابَ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 وَمَنْ أَرَادَ الْآخِرَةَ وَسَعَى لَهَا سَعْيَهَا وَهُوَ مُؤْمِنٌ فَأُولَئِكَ كَانَ سَعْيُهُمْ مَشْكُورًا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تُبَذِّرْ تَبْذِيرًا ٭ إِنَّ الْمُبَذِّرِينَ كَانُوا إِخْوَانَ الشَّيَاطِينِ وَكَانَ الشَّيْطَانُ لِرَبِّهِ كَفُورًا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لَابْتَغَوْا إِلَى ذِي الْعَرْشِ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وَأَجْلِبْ عَلَيْهِمْ بِخَيْلِكَ وَرَجِلِكَ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وَلَمْ يَجْعَلْ لَهُ عِوَجًا ٭ قَيِّمًا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بِالْغَدَاةِ وَالْعَشِيِّ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هَشِيمًا تَذْرُوهُ الرِّيَاحُ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 الَّذِينَ ضَلَّ سَعْيُهُمْ فِي الْحَيَاةِ الدُّنْيَا وَهُمْ يَحْسَبُونَ أَنَّهُمْ يُحْسِنُونَ صُنْعًا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 إِلَى جِذْعِ النَّخْلَةِ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 كَانَ عَلَى رَبِّكَ حَتْمًا مَقْضِيًّا ٭ ثُمَّ نُنَجِّي الَّذِينَ اتَّقَوْا وَنَذَرُ الظَّالِمِينَ فِيهَا جِثِيًّا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تَنِيَا فِي ذِكْرِي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نَخَافُ أَنْ يَفْرُطَ عَلَيْنَا أَوْ أَنْ يَطْغَى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إِنَّنِي مَعَكُمَا أَسْمَعُ وَأَرَى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 ٭ وَأَلْقِ مَا فِي يَمِينِكَ تَلْقَفْ مَا صَنَعُوا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إِذْ رَأَيْتَهُمْ ضَلُّوا ٭ أَلَّا تَتَّبِعَنِ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بِمَا لَمْ يَبْصُرُوا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إِلَهِكَ الَّذِي ظَلْتَ عَلَيْهِ عَاكِفًا لَنُحَرِّقَنَّهُ ثُمَّ لَنَنْسِفَنَّهُ فِي الْيَمِّ نَسْفًا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الْجِبَالِ فَقُلْ يَنْسِفُهَا رَبِّي نَسْفًا، فَيَذَرُهَا قَاعًا صَفْصَفًا، لَا تَرَى فِيهَا عِوَجًا وَلَا أَمْتًا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يَا آدَمُ إِنَّ هَذَا عَدُوٌّ لَكَ وَلِزَوْجِكَ فَلَا يُخْرِجَنَّكُمَا مِنَ الْجَنَّةِ فَتَشْقَى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 لَا يَسْبِقُونَهُ بِالْقَوْلِ وَهُمْ بِأَمْرِهِ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 رَبَّهُمْ بِالْغَيْبِ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لِتُحْصِنَكُمْ مِنْ بَأْسِكُمْ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فَاعِلِينَ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طِينٍ ٭ ثُمَّ جَعَلْنَاهُ نُطْفَةً فِي قَرَارٍ مَكِينٍ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اسْتَوَيْتَ أَنْتَ وَمَنْ مَعَكَ عَلَى الْفُلْكِ فَقُلِ الْحَمْدُ لِلَّهِ الَّذِي نَجَّانَا مِنَ الْقَوْمِ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أَنْزِلْنِي مُنْزَلًا مُبَارَكًا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أَيَحْسَبُونَ أَنَّمَا نُمِدُّهُمْ بِهِ مِنْ مَالٍ وَبَنِينَ نُسَارِعُ لَهُمْ فِي الْخَيْرَاتِ بَلْ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 وَقُلُوبُهُمْ وَجِلَةٌ أَنَّهُمْ إِلَى رَبِّهِمْ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 لَعَلِّي أَعْمَلُ صَالِحًا فِيمَا تَرَكْتُ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صَافَّاتٍ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أَذَلِكَ خَيْرٌ أَمْ جَنَّةُ الْخُلْدِ الَّتِي وُعِدَ الْمُتَّقُونَ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أَذَلِكَ خَيْرٌ أَمْ جَنَّةُ الْخُلْدِ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وَأَنَاسِيَّ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لِلْمُتَّقِينَ ٭ وَبُرِّزَتِ الْجَحِيمُ لِلْغَاوِينَ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 إِذْ نُسَوِّيكُمْ بِرَبِّ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الَّذِي خَلَقَكُمْ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بُورِكَ مَنْ فِي النَّارِ وَمَنْ حَوْلَهَا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فَعَمِيَتْ عَلَيْهِمُ الْأَنْبَاءُ يَوْمَئِذٍ فَهُمْ لَا يَتَسَاءَلُونَ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تَبْغِ الْفَسَادَ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مِنْ كُلِّ أُمَّةٍ شَهِيدًا فَقُلْنَا هَاتُوا بُرْهَانَكُمْ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أَحَسِبَ النَّاسُ أَنْ يُتْرَكُوا أَنْ يَقُولُوا آمَنَّا وَهُمْ لَا يُفْتَنُونَ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يَوْمَ الْقِيَامَةِ يَكْفُرُ بَعْضُكُمْ بِبَعْضٍ وَيَلْعَنُ بَعْضُكُمْ بَعْضًا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يُرْسِلَ الرِّيَاحَ مُبَشِّرَاتٍ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ضَرَبْنَا لِلنَّاسِ فِي هَذَا الْقُرْآنِ مِنْ كُلِّ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وَاغْضُضْ مِنْ صَوْتِكَ إِنَّ أَنْكَرَ الْأَصْوَاتِ لَصَوْتُ الْحَمِيرِ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299</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وَالْقَائِلِينَ لِإِخْوَانِهِمْ هَلُمَّ إِلَيْنَا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إِلَيْكَ تَدُورُ أَعْيُنُهُمْ كَالَّذِي يُغْشَى عَلَيْهِ مِنَ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 ٭ سُنَّةَ اللَّهِ فِي الَّذِينَ خَلَوْا مِنْ قَبْلُ وَلَنْ تَجِدَ لِسُنَّةِ اللَّهِ تَبْدِيلًا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 لَهُ الْحَدِيدَ ٭ أَنِ اعْمَلْ سَابِغَاتٍ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 فَأَعْرَضُوا فَأَرْسَلْنَا عَلَيْهِمْ سَيْلَ الْعَرِمِ وَبَدَّلْنَاهُمْ بِجَنَّتَيْهِمْ جَنَّتَيْنِ ذَوَاتَيْ أُكُلٍ خَمْطٍ وَأَثْلٍ وَشَيْءٍ مِنْ سِدْرٍ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وَمَزَّقْنَاهُمْ كُلَّ مُمَزَّقٍ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 أُولِي أَجْنِحَةٍ مَثْنَى وَثُلَاثَ وَرُبَاعَ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198</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 مَثْنَى وَثُلَاثَ وَرُبَاعَ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أَجْنِحَةٍ مَثْنَى وَثُلَاثَ وَرُبَاعَ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 أُولَئِكَ هُوَ يَبُورُ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تُرَابٍ ثُمَّ مِنْ نُطْفَةٍ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وَغَرَابِيبُ سُودٌ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 الْمَشْحُونِ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 ٭ وَحِفْظًا مِنْ كُلِّ شَيْطَانٍ مَارِدٍ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 الْكَوَاكِبِ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خَلَقْنَاهُمْ مِنْ طِينٍ لَازِبٍ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مِنْ مَعِينٍ٭ 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خَالِقٌ بَشَرًا مِنْ صَلْصَالٍ مِنْ حَمَإٍ مَسْنُونٍ ٭ فَإِذَا سَوَّيْتُهُ وَنَفَخْتُ فِيهِ مِنْ رُوحِي فَقَعُوا لَهُ سَاجِدِينَ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تَأْمُرُونِّي أَعْبُدُ أَيُّهَا الْجَاهِلُونَ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الْقُلُوبُ لَدَى الْحَنَاجِرِ كَاظِمِينَ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مَرَدَّنَا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ضَلُّوا عَنَّا بَلْ لَمْ نَكُنْ نَدْعُو مِنْ قَبْلُ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رَبُّنَا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يُلْقَى فِي النَّارِ خَيْرٌ أَمْ مَنْ يَأْتِي آمِنًا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يُنَزِّلُ الْغَيْثَ مِنْ بَعْدِ مَا قَنَطُوا وَيَنْشُرُ رَحْمَتَهُ وَهُوَ الْوَلِيُّ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وَهُمْ فِيهِ مُبْلِسُونَ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عَلَى سَمْعِهِ وَقَلْبِهِ وَجَعَلَ عَلَى بَصَرِهِ غِشَاوَةً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يُخْرَجُونَ مِنْهَا وَلَا هُمْ يُسْتَعْتَبُونَ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أَخَا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أَجِئْتَنَا لِتَأْفِكَنَا عَنْ آلِهَتِنَا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لِتَأْفِكَنَا عَنْ آلِهَتِنَا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مَا اسْتَعْجَلْتُمْ بِهِ رِيحٌ فِيهَا 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إِلَى قَوْمِهِمْ مُنْذِرِينَ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عَسَلٍ مُصَفًّى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يَبْخَلْ فَإِنَّمَا يَبْخَلُ 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إِنْ جَاءَكُمْ فَاسِقٌ بِنَبَإٍ فَتَبَيَّنُوا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عَادٍ إِذْ أَرْسَلْنَا عَلَيْهِمُ الرِّيحَ الْعَقِيمَ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تَمُورُ السَّمَاءُ مَوْرًا ٭ وَتَسِيرُ الْجِبَالُ سَيْرًا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وَالْفَوَاحِشَ إِلَّا اللَّمَمَ إِنَّ رَبَّكَ وَاسِعُ الْمَغْفِرَةِ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جَاءَهُمْ مِنَ الْأَنْبَاءِ مَا فِيهِ مُزْدَجَرٌ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كَالْفَخَّارِ ٭ وَخَلَقَ الْجَانَّ مِنْ مَارِجٍ مِنْ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 أُولَئِكَ الْمُقَرَّبُونَ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 وَأَبَارِيقَ وَكَأْسٍ مِنْ 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 ٭ وَطَلْحٍ مَنْضُودٍ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قُرًى مُحَصَّنَةٍ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خُشُبٌ مُسَنَّدَةٌ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عَلَى مَنْ عِنْدَ رَسُولِ اللَّهِ حَتَّى يَنْفَضُّوا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وَمِنَ الْأَرْضِ مِثْلَهُنَّ يَتَنَزَّلُ الْأَمْرُ بَيْنَهُنَّ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وَجَعَلْنَاهَا رُجُومًا لِلشَّيَاطِينِ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 مَا الْحَاقَّةُ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الْأَرْضُ وَالْجِبَالُ فَدُكَّتَا دَكَّةً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عَلَى أَرْجَائِهَا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عِيشَةٍ رَاضِيَةٍ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 وَنَرَاهُ قَرِيبًا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 إِذَا مَسَّهُ الشَّرُّ جَزُوعًا ٭ وَإِذَا مَسَّهُ الْخَيْرُ مَنُوعًا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 يُرْسِلِ السَّمَاءَ عَلَيْكُمْ مِدْرَارًا ٭ وَيُمْدِدْكُمْ بِأَمْوَالٍ وَبَنِينَ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أَطْوَارًا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 ٭ إِنَّكَ إِنْ تَذَرْهُمْ يُضِلُّوا عِبَادَكَ وَلَا يَلِدُوا إِلَّا فَاجِرًا كَفَّارًا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كُنَّا نَقْعُدُ مِنْهَا مَقَاعِدَ لِلسَّمْعِ فَمَنْ يَسْتَمِعِ الْآنَ يَجِدْ لَهُ شِهَابًا رَصَدًا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وَأَحْصَى كُلَّ شَيْءٍ عَدَدًا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 ٭ إِلَّا أَصْحَابَ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وَلَقَّاهُمْ نَضْرَةً وَسُرُورًا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 تَتْبَعُهَا الرَّادِفَةُ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الْجَحِيمُ سُعِّرَتْ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 ٭ كِرَامًا كَاتِبِينَ ٭ يَعْلَمُونَ مَا تَفْعَلُونَ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52_160437"/>
      <w:bookmarkStart w:id="13" w:name="pg15852_160437"/>
      <w:bookmarkEnd w:id="1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5852_160437"/>
      <w:bookmarkStart w:id="15" w:name="__RefHeading___Toc14593402_2142443653"/>
      <w:bookmarkStart w:id="16" w:name="_Toc4"/>
      <w:bookmarkEnd w:id="14"/>
      <w:bookmarkEnd w:id="15"/>
      <w:r>
        <w:rPr>
          <w:rtl w:val="true"/>
        </w:rPr>
        <w:t>فهرس الأحاديث</w:t>
      </w:r>
      <w:bookmarkEnd w:id="1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أربعة لا تزال في أمتي الى يوم القيامة الفخر بالاحساب، والطعن في لانساب، والاستسقاء بالنجوم، والنياحة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ألا أن مثل أهل بيتى فيكم مثل سفينة نوح من ركبها نجا، ومن تخلف عنها 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وأخذل من خذله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لم تسلط عليّ وإنها لا تأكل ليّ لحماً ولا تشرب لىّ دماً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ابني ارتحلني فكرهت أن أعجله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في روعي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ابن آدم مجرى الدم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قيد انقاد، وإن أنيخ على الصخرة استناخ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الولد غيظاً، والمطر قيظاً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الجنة تجري في غير أخدُود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يَمرُقون من الدّين كما يَمْرقُ السّهم من الرّمية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تارك فيكم ما ان تمسكتم به لن تضلوا بعدي كتاب الله حبلٌ ممدودٌ من السماء الى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 أهل بيتي لن يفترقا حتى يردا على الحوض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مظلوم فانتصر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أمتي بالسناء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ضلال السيوف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رجل ممسك بعنان فرسه في سبيل الله كلّما سمع هيعة طار اليها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رأيت الجنّة والنار ممثلين في الجدار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أشعث أغبر ذي طمرين لايُؤبَهُ لهُ، لو أقسم على الله لأبرَّه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 بعدي الناكثين القاسطين والمارقين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صفوفكم ولا تختلفوا فتختلف قلوبكم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الروايا روايا الكذب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الله خلقه أربع خصال الصلاة، والزكاة، وصوم رمضان، والغسل من الجنابة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 ومنجز وعدي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كلّ مولوُد يولد على الفطّرة حتى يكون أبواه هما اللّذان يهودانه وينصّرانه ويمجسانه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خير دارٍ، وشر جيران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توله والده بولدها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رياحاً ولا تجعلها ريحاً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المجاهدين يمضون اليه فإذا مفتوح وهم متقلّدون بسُيوُفهم والجمع في الموقف والملائكة ترحب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عمرو بن العاص هجاني، ولست بشاعر، فالعنه بعدد ما هجاني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لا أقول الشعر ولا ينبغي لي، اللهم العنه بكل</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ألف لعنة، فعليك إذا من الله ما لا یحصی من اللعن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بقريش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فرحه إلاَّ ويتبعها ترحة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 ولا يسلمه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الى المسجد أصاب احدى الثمان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من مات ولم يحجّ فليمت إن شاء يهودياً و إن نشاء نصرانياً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سيئة فله وزرها، ووزر من عمل بها الى 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تسبوا الدهر فإنَّ الدهر هو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ولخرجتم الى الصعدات تجأرون الى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 مسعر حرب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العرق بهم ما يلجمهم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يريبني ما يريبها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يقتطع بها مال امرئ 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17" w:name="pg15852_16044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14593404_2142443653"/>
      <w:bookmarkStart w:id="19" w:name="_Toc5"/>
      <w:bookmarkEnd w:id="17"/>
      <w:bookmarkEnd w:id="18"/>
      <w:r>
        <w:rPr>
          <w:rtl w:val="true"/>
        </w:rPr>
        <w:t>فهرس القبائل</w:t>
      </w:r>
      <w:bookmarkEnd w:id="1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الازد شنؤة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بنو ابیه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بنو بویه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بنو تیم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بنو جديلة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بنو جشم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بنو الحارث بن کعب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بنو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بنو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بنو ضبة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بنو عامر بن 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بنو عبد المناف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بَنو فِرَاسِ بنِ 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بنو فهر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بنو كعب بن 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بنو کنانة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بنو کندة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بنو 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بنو النجار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بنو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بنو وليعة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غامد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معد یکرب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النخع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852_160449"/>
      <w:bookmarkStart w:id="21" w:name="pg15852_160449"/>
      <w:bookmarkEnd w:id="2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15852_160449"/>
      <w:bookmarkStart w:id="23" w:name="__RefHeading___Toc14593406_2142443653"/>
      <w:bookmarkStart w:id="24" w:name="_Toc6"/>
      <w:bookmarkEnd w:id="22"/>
      <w:bookmarkEnd w:id="23"/>
      <w:r>
        <w:rPr>
          <w:rtl w:val="true"/>
        </w:rPr>
        <w:t>فهرس الكتب</w:t>
      </w:r>
      <w:bookmarkEnd w:id="2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ارتشاف الضرب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التوقيعات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الدروس الشرعية في فقه 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ربيع الابرار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رسالة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السفيانية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الغرر والدرر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الفضائل، السمعاني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القواعد والفوائد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کتاب السقيفة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کتاب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المسائل السلارية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المغرب في المعرب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المغني في ابواب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المفاخرات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25" w:name="pg15852_16045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4593408_2142443653"/>
      <w:bookmarkStart w:id="27" w:name="_Toc7"/>
      <w:bookmarkEnd w:id="25"/>
      <w:bookmarkEnd w:id="26"/>
      <w:r>
        <w:rPr>
          <w:rtl w:val="true"/>
        </w:rPr>
        <w:t>فهرس الأشعار</w:t>
      </w:r>
      <w:bookmarkEnd w:id="2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قافیة الباء</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استوحشت آذانها استأنست لها أناسّيُ مَلحُودٌ لها في الحَواجب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سرتُ في الميداني يومَ طِرادِهم فَعجِبتُ حتى كِدتُ أن لا أعجبا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هانئ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انما خالق الخلائق من زعزع أركان حصن خير جذباً قد رضينا به اماماً ومولى وسجدنا له الهاً ورباً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أَمَرْتُكُمُ أَمْري بِمُنْعَرَجِ الِّلوَى</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يَسْتَبينُوا النُّصْحَ إلّ ضُحَى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درید بن الصمة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الناس لا بل ما أقلهمُ الله يعلم أني لم أقل فنداً إني لأفتحُ عيني ثم أغمضها على كثير، ولكن لا أری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الخزاعي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شَتَّانَ مَا يَوْمِي عَىَ كوُرِهَا وَيَوْمُ حَيَّانَ أخِي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أرَمْي بِهَا الْبيْدَ إذَا هَجَّرَتْ وَأنتَ بَنَ الْقَرِو وَالْعَاصر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قَدْ جَبَرَ الدِّيْنَ الإلهُ فَجَبَرْ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أخو الحرب إن عضّت بهِ الحربُ عضّها</w:t>
      </w:r>
    </w:p>
    <w:p>
      <w:pPr>
        <w:pStyle w:val="BookText"/>
        <w:rPr/>
      </w:pPr>
      <w:r>
        <w:rPr>
          <w:rFonts w:ascii="Amiri" w:hAnsi="Amiri" w:eastAsia="Amiri" w:cs="Amiri"/>
          <w:color w:val="111111"/>
          <w:sz w:val="28"/>
          <w:sz w:val="28"/>
          <w:szCs w:val="28"/>
          <w:rtl w:val="true"/>
          <w:lang w:bidi="ar-SA"/>
        </w:rPr>
        <w:t xml:space="preserve">وإنْ شمرَّتْ عن ساقِها الحربُ 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فحللت منها بالبطاح وحل غيرك بالظواهر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وأنا ابن معتلج البطاح إذا غدا غيري، وراح على متون 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حدابر مَا تَنْفَك إلاَّ مُناخَةً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الخَسْفِ أو نَرْمي بِا بَلَداً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قافية الزاي</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أیَّها المانِعُ سيفاً لم يهز إنَّما مِلْتَ عَلى خَزٍّ وَقَزُّ إنَّما أَنْتَ خَروُف ماثِلٌ بین ضَرْعینِ وصُوفٍ لم يُجزُّ أعْطِ عَمرواً إنَّ عَمرواً تَارِكٌ دِينَهُ اليَوْمَ لَدِنيا لَمْ تُحزْ</w:t>
      </w:r>
    </w:p>
    <w:p>
      <w:pPr>
        <w:pStyle w:val="BookText"/>
        <w:rPr/>
      </w:pPr>
      <w:r>
        <w:rPr>
          <w:rFonts w:ascii="Amiri" w:hAnsi="Amiri" w:eastAsia="Amiri" w:cs="Amiri"/>
          <w:color w:val="111111"/>
          <w:sz w:val="28"/>
          <w:sz w:val="28"/>
          <w:szCs w:val="28"/>
          <w:rtl w:val="true"/>
          <w:lang w:bidi="ar-SA"/>
        </w:rPr>
        <w:t xml:space="preserve">أَعْطِه مْصِرِاً وَزدهُ مِثْلَها إنَّمِا مِصرٌ لِمَنّ عز فبز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عَيْنَيَّ جُودا عَبْرَةً أَنْفاساً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قافية الشين</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وقريشٌ هي التّي تسكن البحر وبها سُمِّيَتْ قُریش قُریشاً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قافية الضاد</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کشیش أفعى أجمعت لعضِّ وهي تحك بعضها ببعض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الصفحة</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آبائي فَجِئْنِي بمثْلِهِمْ</w:t>
      </w:r>
    </w:p>
    <w:p>
      <w:pPr>
        <w:pStyle w:val="BookText"/>
        <w:rPr/>
      </w:pPr>
      <w:r>
        <w:rPr>
          <w:rFonts w:ascii="Amiri" w:hAnsi="Amiri" w:eastAsia="Amiri" w:cs="Amiri"/>
          <w:color w:val="111111"/>
          <w:sz w:val="28"/>
          <w:sz w:val="28"/>
          <w:szCs w:val="28"/>
          <w:rtl w:val="true"/>
          <w:lang w:bidi="ar-SA"/>
        </w:rPr>
        <w:t xml:space="preserve">إِذَا جَمَعَتْنَا يَا جَريرُ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مُعاوِي لا أعُطْيِكَ دْينْي وَلَمْ أَنَلْ</w:t>
      </w:r>
    </w:p>
    <w:p>
      <w:pPr>
        <w:pStyle w:val="BookText"/>
        <w:rPr/>
      </w:pPr>
      <w:r>
        <w:rPr>
          <w:rFonts w:ascii="Amiri" w:hAnsi="Amiri" w:eastAsia="Amiri" w:cs="Amiri"/>
          <w:color w:val="111111"/>
          <w:sz w:val="28"/>
          <w:sz w:val="28"/>
          <w:szCs w:val="28"/>
          <w:rtl w:val="true"/>
          <w:lang w:bidi="ar-SA"/>
        </w:rPr>
        <w:t xml:space="preserve">بِه مِنْكَ دُنيا فأنْظَرُنَ كَيْفَ تَصْنَعَ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کنار الحرّتين لها زفير تصم مّسامعَ الرّجُل السّميع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استمطروا من قريش كل منخدع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اخذنا بأطراف السماء علیکم لنا قمراها والنجوم الطوالع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قافیة الفاء</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p>
    <w:p>
      <w:pPr>
        <w:pStyle w:val="BookText"/>
        <w:rPr/>
      </w:pPr>
      <w:r>
        <w:rPr>
          <w:rFonts w:ascii="IRNazanin" w:hAnsi="IRNazanin" w:eastAsia="IRNazanin"/>
          <w:color w:val="111111"/>
          <w:sz w:val="28"/>
          <w:sz w:val="28"/>
          <w:szCs w:val="28"/>
          <w:rtl w:val="true"/>
          <w:lang w:bidi="fa-IR"/>
        </w:rPr>
        <w:t xml:space="preserve">إذا بُنِيَ القباب على عكاظ وقام البيع واجتمع الألوف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ذؤیب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لي بطنه كالهاوية</w:t>
      </w:r>
    </w:p>
    <w:p>
      <w:pPr>
        <w:pStyle w:val="BookText"/>
        <w:rPr/>
      </w:pPr>
      <w:r>
        <w:rPr>
          <w:rFonts w:ascii="IRNazanin" w:hAnsi="IRNazanin" w:eastAsia="IRNazanin"/>
          <w:color w:val="111111"/>
          <w:sz w:val="28"/>
          <w:sz w:val="28"/>
          <w:szCs w:val="28"/>
          <w:rtl w:val="true"/>
          <w:lang w:bidi="fa-IR"/>
        </w:rPr>
        <w:t xml:space="preserve">كان في أمعائه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الضریر القزویني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النبيّ أخي وصنوي وحمزة سيد الشهداء عمي وجعفر الذي يصبح ويمسي يطير مع الملائكة ابن أُمي سبقتكم إلى الإسلام طُرًّا غلاماً ما بلغتُ أوان حُلْمي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أبي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ascii="Amiri" w:hAnsi="Amiri" w:eastAsia="Amiri" w:cs="Amiri"/>
          <w:color w:val="111111"/>
          <w:sz w:val="28"/>
          <w:sz w:val="28"/>
          <w:szCs w:val="28"/>
          <w:rtl w:val="true"/>
          <w:lang w:bidi="ar-SA"/>
        </w:rPr>
        <w:t>وَلَقَدْ غَمَنّي زِيَارَة ذي قُربىْ لِقُربْنَا مُشْتَاقٍ</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سَاءَها مَا بنا تبین في الاَيْدي وأشناقها الى الاعناق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زَیْدٍ الْعبَاديّ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قافیة اللام</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 يَعْرفَنْي طَرفْهُ وأعَرِفُهُ</w:t>
      </w:r>
    </w:p>
    <w:p>
      <w:pPr>
        <w:pStyle w:val="BookText"/>
        <w:rPr/>
      </w:pPr>
      <w:r>
        <w:rPr>
          <w:rFonts w:ascii="Amiri" w:hAnsi="Amiri" w:eastAsia="Amiri" w:cs="Amiri"/>
          <w:color w:val="111111"/>
          <w:sz w:val="28"/>
          <w:sz w:val="28"/>
          <w:szCs w:val="28"/>
          <w:rtl w:val="true"/>
          <w:lang w:bidi="ar-SA"/>
        </w:rPr>
        <w:t>بِعَيِنَيْهِ وَاسْمِه وَمَا فَعَلاَ أقُولُ لِلنَّارِ وَهَي تُوقَدُ لِلْعَرْضِ ذَريْهِ لا تَقْرُبْ الرَّجُلا</w:t>
      </w:r>
    </w:p>
    <w:p>
      <w:pPr>
        <w:pStyle w:val="BookText"/>
        <w:rPr/>
      </w:pPr>
      <w:r>
        <w:rPr>
          <w:rFonts w:ascii="Amiri" w:hAnsi="Amiri" w:eastAsia="Amiri" w:cs="Amiri"/>
          <w:color w:val="111111"/>
          <w:sz w:val="28"/>
          <w:sz w:val="28"/>
          <w:szCs w:val="28"/>
          <w:rtl w:val="true"/>
          <w:lang w:bidi="ar-SA"/>
        </w:rPr>
        <w:t xml:space="preserve">ذَريْه لا تَقْرَبِيْهِ إِنَّ لَهُ حَبْلاً بِحَبْلِ الْوَصِيّ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الاعور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هِي فَذّو تَوأمٌ وَرَقيبٌ ثُم حِلْسٌ ونَافِسٌ ثمْ مُسْبِلٌ وَالمُعَىّ وَالوَغْدُ ثمَّ سَفْيحٌ وَمَنْيخٌ هذِهِ الثاثَة تُمَلْ وَلِكُّلٍ مَّمِا عَداها نَصْيبٌ مثله أن تُعَدَّ أوّل 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لَعَمْرُ أَبيكَ الْخَیْرُ يَا عَمْرُو إِنَّنِي</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وَضَرٍ مِنْ ذَا الْإِنَاءِ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 عَنْكَ نَهَباً صِيحَ فِي حَجَرَاتِهِ</w:t>
      </w:r>
    </w:p>
    <w:p>
      <w:pPr>
        <w:pStyle w:val="BookText"/>
        <w:rPr/>
      </w:pPr>
      <w:r>
        <w:rPr>
          <w:rFonts w:ascii="Amiri" w:hAnsi="Amiri" w:eastAsia="Amiri" w:cs="Amiri"/>
          <w:color w:val="111111"/>
          <w:sz w:val="28"/>
          <w:sz w:val="28"/>
          <w:szCs w:val="28"/>
          <w:rtl w:val="true"/>
          <w:lang w:bidi="ar-SA"/>
        </w:rPr>
        <w:t xml:space="preserve">ولكن حديثاً ما حديث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هُنَالِكَ لَوْ دَعَوْتَ أَتَاكَ مِنْهُمْ فَوَارِسُ مِثْلُ أَرْمِيَةِ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جندب الهذلي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أَلا يا أمُ ذَنباع أَقيِمْى صُدُوَر اْلعَيْسِ نَحو بَنى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جندب 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قافیة النون</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هي زَهْراءُ مِثل لُؤلُوءة اْلغَوّاصِ</w:t>
      </w:r>
    </w:p>
    <w:p>
      <w:pPr>
        <w:pStyle w:val="BookText"/>
        <w:rPr/>
      </w:pPr>
      <w:r>
        <w:rPr>
          <w:rFonts w:ascii="Amiri" w:hAnsi="Amiri" w:eastAsia="Amiri" w:cs="Amiri"/>
          <w:color w:val="111111"/>
          <w:sz w:val="28"/>
          <w:sz w:val="28"/>
          <w:szCs w:val="28"/>
          <w:rtl w:val="true"/>
          <w:lang w:bidi="ar-SA"/>
        </w:rPr>
        <w:t>ميُزَتْ مِنْ جَوْهَرٍ مَكْنُونٍ وإذا مَا نَسْبتَها لَم تَجِدْها فِي سَناءٍ مِنَ اْلمَكارِمِ دُوْنٍ</w:t>
      </w:r>
    </w:p>
    <w:p>
      <w:pPr>
        <w:pStyle w:val="BookText"/>
        <w:rPr/>
      </w:pPr>
      <w:r>
        <w:rPr>
          <w:rFonts w:ascii="Amiri" w:hAnsi="Amiri" w:eastAsia="Amiri" w:cs="Amiri"/>
          <w:color w:val="111111"/>
          <w:sz w:val="28"/>
          <w:sz w:val="28"/>
          <w:szCs w:val="28"/>
          <w:rtl w:val="true"/>
          <w:lang w:bidi="ar-SA"/>
        </w:rPr>
        <w:t xml:space="preserve">ثُمَّ خَاصَرْتُا اِلَی اْلقُبَّةِ اْلخَضْ راءِ تمشي في مَرْمَرٍ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مهضومَة الكَشحَيْن خَرْماء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للِشَّنْفرى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Amiri" w:hAnsi="Amiri" w:eastAsia="Amiri" w:cs="Amiri"/>
          <w:color w:val="111111"/>
          <w:sz w:val="28"/>
          <w:sz w:val="28"/>
          <w:szCs w:val="28"/>
          <w:rtl w:val="true"/>
          <w:lang w:bidi="ar-SA"/>
        </w:rPr>
        <w:t>بنی هَاشمٍ رُدُّوُا سِلاحَ ابْن أخْتِكُم</w:t>
      </w:r>
    </w:p>
    <w:p>
      <w:pPr>
        <w:pStyle w:val="BookText"/>
        <w:rPr/>
      </w:pPr>
      <w:r>
        <w:rPr>
          <w:rFonts w:ascii="Amiri" w:hAnsi="Amiri" w:eastAsia="Amiri" w:cs="Amiri"/>
          <w:color w:val="111111"/>
          <w:sz w:val="28"/>
          <w:sz w:val="28"/>
          <w:szCs w:val="28"/>
          <w:rtl w:val="true"/>
          <w:lang w:bidi="ar-SA"/>
        </w:rPr>
        <w:t>ولَا تَنْهَبُوهُ و ه لاَ تَحِلُّ مَنْاهِبُه بنى هَاشِمٍ كَيفَ الهَوادِةُ بَينَنَا</w:t>
      </w:r>
    </w:p>
    <w:p>
      <w:pPr>
        <w:pStyle w:val="BookText"/>
        <w:rPr/>
      </w:pPr>
      <w:r>
        <w:rPr>
          <w:rFonts w:ascii="Amiri" w:hAnsi="Amiri" w:eastAsia="Amiri" w:cs="Amiri"/>
          <w:color w:val="111111"/>
          <w:sz w:val="28"/>
          <w:sz w:val="28"/>
          <w:szCs w:val="28"/>
          <w:rtl w:val="true"/>
          <w:lang w:bidi="ar-SA"/>
        </w:rPr>
        <w:t xml:space="preserve">وَعِنْدَ عَلَيًّ دِرْعُهُ وَنَجائِبُهُ قَتَلتم أخي كَيْما تَكُونوا مكانه كَمّا غَدَرَتْ يَوْماً بكسرى مَرازِبهُ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البحر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تسئلونُا سَيْفَكُم إن سَيْفَكُم أضيع وألقاه لدى الروّع صاحِبهُ وَشَبَّهْتَهُ كسرى وَقَدْ كانَ مِثْلهُ شَبيِهاَ بكِسرى هدَيُه و ضرائِبهُ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سفيان بن الحارث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أهلك عاد و ثمود بدواهيه ومن كلم موسی فوق طور إذ يناديه ومن قال على المنبر يوماً وهو راقيه سلوني أيها الناس فحاروا في معانيه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Amiri" w:hAnsi="Amiri" w:eastAsia="Amiri" w:cs="Amiri"/>
          <w:color w:val="111111"/>
          <w:sz w:val="28"/>
          <w:sz w:val="28"/>
          <w:szCs w:val="28"/>
          <w:rtl w:val="true"/>
          <w:lang w:bidi="ar-SA"/>
        </w:rPr>
        <w:t xml:space="preserve">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وإن أَوْعَدْتُهُ أو وَعَدْتُهُ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لمخْلِفَ إِيعَادِي ومنجز موعدي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طفیل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852_160469"/>
      <w:bookmarkStart w:id="29" w:name="pg15852_160469"/>
      <w:bookmarkEnd w:id="29"/>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5852_160469"/>
      <w:bookmarkStart w:id="31" w:name="__RefHeading___Toc14593410_2142443653"/>
      <w:bookmarkStart w:id="32" w:name="_Toc8"/>
      <w:bookmarkEnd w:id="30"/>
      <w:bookmarkEnd w:id="31"/>
      <w:r>
        <w:rPr>
          <w:rtl w:val="true"/>
        </w:rPr>
        <w:t>فهرس الأمثال</w:t>
      </w:r>
      <w:bookmarkEnd w:id="3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أخذها بأصبارها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أعز من بيض الانوق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كبرقٍ خُلَّب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أيدي سبا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عجلة وهبت ريثاً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قول أشدّ من 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يكذب الرائد أهله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ذات سوار لطمتني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هذا الأمر رتبٌ ولا عتبٌ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ماله حانة ولا آنة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سلك الجدد آمن العثار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يَأْتِ اْلحكمَ وَحْدَهُ يَفلُجُ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غول الحلم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852_160473"/>
      <w:bookmarkStart w:id="34" w:name="pg15852_160473"/>
      <w:bookmarkEnd w:id="3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15852_160473"/>
      <w:bookmarkStart w:id="36" w:name="__RefHeading___Toc14593412_2142443653"/>
      <w:bookmarkStart w:id="37" w:name="_Toc9"/>
      <w:bookmarkEnd w:id="35"/>
      <w:bookmarkEnd w:id="36"/>
      <w:r>
        <w:rPr>
          <w:rtl w:val="true"/>
        </w:rPr>
        <w:t>فهرس الأعلام</w:t>
      </w:r>
      <w:bookmarkEnd w:id="3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أبرهة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أبرویز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دیزیل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القطاع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ابن کیسان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2911</w:t>
      </w:r>
    </w:p>
    <w:p>
      <w:pPr>
        <w:pStyle w:val="BookText"/>
        <w:rPr/>
      </w:pPr>
      <w:r>
        <w:rPr>
          <w:rFonts w:ascii="Amiri" w:hAnsi="Amiri" w:eastAsia="Amiri" w:cs="Amiri"/>
          <w:color w:val="111111"/>
          <w:sz w:val="28"/>
          <w:sz w:val="28"/>
          <w:szCs w:val="28"/>
          <w:rtl w:val="true"/>
          <w:lang w:bidi="ar-SA"/>
        </w:rPr>
        <w:t xml:space="preserve">ابن هاني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البصیر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بهيس هيصم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أبو جعفر الاسكافي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جعفر 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بن محمد 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جعفر بن 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أبو جندب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جهل بن هشام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أبو حرة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خزيمة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ذؤيب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طالب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أبو طلحة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أبو العباس السفاح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ابو العباس المبرد أبو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أبو عبيدة معّمر بن المثنّی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أبو عبیدہ بن الجراح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عثمان 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علي الجبائي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علي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أبو عمر بن عبد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أبو عمر الزاهد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أبو عمر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ثعلب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أبو القاسم إسماعیل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کافي الكفاة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أبو القاسم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ابو قبیس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أبو لؤلؤة فيروز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أبو لهب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معيط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أبو هاشم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أعثم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عبد العزيز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أرَوْى بنت كُرَيْز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الاعشی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أكثم بن صيفي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فروة بنت ابی قحافة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أم كلثوم بنت عقبة بن ابي معيط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أمية بن خلف الجمحي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أنس بن مالك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انس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بسر بن أرطاة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بشر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بشیر بن النبال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ثعلبة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جذيمة بن الأبرش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جریر بن عبد الله البجلي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الجواليقي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حاتم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بن نظر السهمي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حبیب بن عبد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حسان بن حسان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الله بن سعيد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حصين بن سبرة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العاص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حمنة بنت سفیان بن أمية بن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خالد بن سدوس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خالد بن سنان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خالد بن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خباب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الخريت بن راشد الناجی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خولة بنت جعفر بن قیس بن مسلمة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درید بن الصمة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دیلمان بن الصياد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ذعلب الیمانی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ذکوان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زبا ملكة 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الزوزني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زیاد بن أبيه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زياد بن 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زینب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سيد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سعید بن حفص البخاري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سعید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سعيد بن نمران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عوف بن المغفل الغامدي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سلیمان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سنان بن أنس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سهل بن حنیف الانصاري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السياري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شريح بن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صفیة بنت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طريف بن 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العاص بن وائل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عامر بن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عامر بن 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عبد الله بن أباض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عبد الله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عبد الله بن جذعان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عبد الله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سلول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عامر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عبد الله بن عباس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عبد الله بن عوف بن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عبد الله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عبدالله بن محمد بن علي ابن عبدالله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الحمید بن أبي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الاشعث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 الرّحمن بن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عبد العزيز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عبد الكريم بن عجرد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عبيد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عبيدة معمر بن 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عتبة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عثمان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عثمان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العدناني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عدي بن زید العبادي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عفيف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علاء الدين محمد بن أبي تراب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علقمة بن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على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علي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علي بن عبد العالي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عمارة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عمر بن 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عمر بن عبد الله الحارث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عمر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عمرو بن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الفارابي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فتح بن یزید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القائم بأمر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القادر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القاضي عبد الجبار قاضي القضاة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القحطاني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قرطة بن كعب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قسى بن منبه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قصير بن سعد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معدي 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الکلبي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کُلیب الجرمي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الکلیني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كمال الدّين بن ميثم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لبيد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مالك بن أهيب بن عبد مناف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مالك بن الحارث الاشتر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محمد بن حكيم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محمد بن سام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محمد بن علي بن 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محمد بن علي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بن علي بن محمد الشيخ الفاضل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محمد بن 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مصدق بن شيت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مصقلة بن هبيرة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معاویة بن حديج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معقل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معقلة بن اسحق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معمر بن یحیی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مغازية بن ابرهة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المفضل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مهاجر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میثم التمار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میمون بن حندل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نافع بن الازرق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نبیشة بن حبيب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النضر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النعمان بن بشير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هشام بن الخفاف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هشام بن المغيرة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هند بنت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هيصم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الولید بن عقبة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یحیی بن سعید بن علي الحنبلي المعروف بابن 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یحیی بن محمد العلوي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یزید بن حیان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یزید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یزید بن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يزيد بن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يشجب بن يعرب بن قحطان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يعرب بن قحطان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يوسف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یوسف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8" w:name="pg15852_16050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14593414_2142443653"/>
      <w:bookmarkStart w:id="40" w:name="_Toc10"/>
      <w:bookmarkEnd w:id="38"/>
      <w:bookmarkEnd w:id="39"/>
      <w:r>
        <w:rPr>
          <w:rtl w:val="true"/>
        </w:rPr>
        <w:t>فهرس الأماكن والمدن</w:t>
      </w:r>
      <w:bookmarkEnd w:id="4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الأماكن والمدن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الصفحة</w:t>
      </w:r>
    </w:p>
    <w:p>
      <w:pPr>
        <w:pStyle w:val="BookText"/>
        <w:rPr/>
      </w:pPr>
      <w:r>
        <w:rPr>
          <w:rFonts w:ascii="IRNazanin" w:hAnsi="IRNazanin" w:eastAsia="IRNazanin"/>
          <w:color w:val="111111"/>
          <w:sz w:val="28"/>
          <w:sz w:val="28"/>
          <w:szCs w:val="28"/>
          <w:rtl w:val="true"/>
          <w:lang w:bidi="fa-IR"/>
        </w:rPr>
        <w:t xml:space="preserve">أبو قبیس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الأبلة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الانبار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بلاد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تل موزان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الثعلبية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خماً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سرنديب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طیبة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افریقیا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ایمامه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852_160515"/>
      <w:bookmarkStart w:id="42" w:name="pg15852_160515"/>
      <w:bookmarkEnd w:id="4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pg15852_160515"/>
      <w:bookmarkStart w:id="44" w:name="__RefHeading___Toc14593416_2142443653"/>
      <w:bookmarkStart w:id="45" w:name="_Toc11"/>
      <w:bookmarkEnd w:id="43"/>
      <w:bookmarkEnd w:id="44"/>
      <w:r>
        <w:rPr>
          <w:rtl w:val="true"/>
        </w:rPr>
        <w:t>المصادر والمراجع</w:t>
      </w:r>
      <w:bookmarkEnd w:id="4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الإتقان في علوم القرآن،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المندوب،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القرآن، أبو بكر 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القضاة،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الكتب،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النحويين البصريين، أبو سعید الحسن بن عبد الله السيرافي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الثقافة الدينية،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مكة وما جاء فيها من الاثار، محمد بن عبد الله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 الصالح ملحس،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أمير،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أبو عبد الله محمد بن النعمان العكبري البغدادي الملقب </w:t>
      </w:r>
    </w:p>
    <w:p>
      <w:pPr>
        <w:pStyle w:val="BookText"/>
        <w:rPr/>
      </w:pPr>
      <w:r>
        <w:rPr>
          <w:rFonts w:ascii="IRNazanin" w:hAnsi="IRNazanin" w:eastAsia="IRNazanin"/>
          <w:color w:val="111111"/>
          <w:sz w:val="28"/>
          <w:sz w:val="28"/>
          <w:szCs w:val="28"/>
          <w:rtl w:val="true"/>
          <w:lang w:bidi="fa-IR"/>
        </w:rPr>
        <w:t xml:space="preserve">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الكشي، أبو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مؤسسة آل البيت عليهم السلام، مطبعة بعثت،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في معرفة حجج الله علي العباد، أبو عبد الله محمد بن محمد بن النعمان الملقب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المفيد للطباعة والنشر والتوزيع،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الأزمنة والأمكنة، أبو علي أحمد بن محمد بن الحسن المرزوقي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أساس البلاغة، جار الله أبو القاسم محمود بن عمر بن محمد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ومطابع الشعب،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النزول، أبو الحسن علي بن أحمد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بسيوني زغلول،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الغابة، في معرفة الصحابة، عز الدين أبي الحسن علي بن أبو </w:t>
      </w:r>
    </w:p>
    <w:p>
      <w:pPr>
        <w:pStyle w:val="BookText"/>
        <w:rPr/>
      </w:pPr>
      <w:r>
        <w:rPr>
          <w:rFonts w:ascii="Amiri" w:hAnsi="Amiri" w:eastAsia="Amiri" w:cs="Amiri"/>
          <w:color w:val="111111"/>
          <w:sz w:val="28"/>
          <w:sz w:val="28"/>
          <w:szCs w:val="28"/>
          <w:rtl w:val="true"/>
          <w:lang w:bidi="ar-SA"/>
        </w:rPr>
        <w:t xml:space="preserve">الكرم محمد بن محمد بن عبد الكريم بن عبد الواحد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الاستیعاب، في معرفة الأصحاب، أبو عمر يوسف بن عبد الله بن محمد بن عبد 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الإسماعيليون والمغول ونصير الدين الطوسي، حسن الأمين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الغدير للدراسات الإسلامية،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الاشتقاق أبو بكر محمد بن الحسن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مطبعة السنة المحمدية، نشر مؤسسة الخانجي، مصر،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اشتقاق أسماء الله الحسنى، أبو القاسم عبد الرحمن بن إسحاق الزجاجي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المبارك، مؤسسة الرسالة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في تميز الصحابة،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 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الأصنام، أبو المنذر 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زكي باشا،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دار الكتب المصرية، القاهرة،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السرخسي، أبو بكر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الأفغاني،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تحليل الخطاب في النظرية النحوية العربية تأسيس نحو النص، محمد الشاوش،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سلسلة اللسانيات،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منوبة، كلية الآداب، و المؤسسة العربية للتوزيع، تونس،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الأصول في النحو، أبو بكر محمد بن سهل بن السراج النحوي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الحسين الفتلي،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الرسالة للطباعة والنشر والتوزيع، بیروت، 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الأصول من الكافي، أبو جعفر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دار الكتب الاسلامية للنشر،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الاضداد، محمد بن قاسم الانباري،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أبو الفضل إبراهيم، 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الاضداد، محمد بن المستنير قطرب،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حداد، دار العلوم </w:t>
      </w:r>
    </w:p>
    <w:p>
      <w:pPr>
        <w:pStyle w:val="BookText"/>
        <w:rPr/>
      </w:pPr>
      <w:r>
        <w:rPr>
          <w:rFonts w:ascii="IRNazanin" w:hAnsi="IRNazanin" w:eastAsia="IRNazanin"/>
          <w:color w:val="111111"/>
          <w:sz w:val="28"/>
          <w:sz w:val="28"/>
          <w:szCs w:val="28"/>
          <w:rtl w:val="true"/>
          <w:lang w:bidi="fa-IR"/>
        </w:rPr>
        <w:t xml:space="preserve">للطباعة والنشر،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الاضداد في اللغة، الدكتور محمد حسين ال یاسین،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دار المعارف، بغداد،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الاضداد في كلام العرب، أبو الطيب عبد الواحد بن علي اللغوي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عزة حسن،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المجمع العلمي العربي، دمشق،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الاعلام، خير الدين الزركلي،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طباعة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أعيان الشيعة،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للمطبوعات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الأغاني،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إقبال الأعمال، السيد رضي الدين علي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الأصفهاني، مكتب الاعلام الاسلامي للنشر،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الاكمال في رفع الارتياب عن المؤتلف والمختلف في الأسماء والكني والأنساب، ابن ماکولا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الاسلامي الفارق الحديثة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الالفاظ الكتابية، عبد الرحمن بن عیسی بن حماد الهمذاني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أميل بديع يعقوب،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أمالي ابن الشجري، علي بن هبة الله بن علي بن جعفر الحسني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محمود محمد الطناحي، مکتبة الخانجي، القاهرة،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مؤسسة البعثة للطباعة والنشر والتوزيع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الامالي،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أستاد ولي، و علي أكبر الغفاري،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جماعة المدرسين في الحوزة العلمية،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أبو علي إسماعيل بن القاسم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الشيخ الصدوق أبو جعفر محمد بن علي بن الحسين ابن موسی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البعثة للطباعة والنشر،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أمالي المرتضی، غرر الفوائد ودرر القلائد الشريف المرتضى علي بن الحسين الموسوي العلوي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أبو الفضل إبراهيم،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الكتب العربية، عيسى البابي الحلبي وشركاؤه،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الامثال والحكم المستخرجة من نهج البلاغة، محمد الغروي،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اِنباه الرواة على أنباء النُحاة، جمال الدين أبي الحسن علي بن يوسف القفطي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أبو الفضل إبراهيم،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الأنساب، أبو سعد 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الخدمات والأبحاث الثقافية، دار الجنان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أنساب الأشراف، أحمد بن يحيى المعروف بالبلاذري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حمید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سلسلة ذخائر العرب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معهد المخطوطات بجامعة الدول العربية، دار المعارف بمصر،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الانصاف في مسائل الخلاف بين النحويين البصريين والكوفيين، کمال الدين أبو البركات عبد الرحمن بن محمد بن أبي سعيد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أبو الخير عبد الله بن عمر بن محمد الشيرازي الشافعي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أوائل المقالات، الشيخ المفيد،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للطباعة و النشر والتوزيع،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إيضاح المكنون في الذيل على كشف الظنون عن أسامي الكتب والفنون، إسماعيل باشا بن محمد أمين بن میر سلیم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شرف الدين بالتقايا، رفعت بیلکه الكليسي،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مؤسسة الوفاء للنشر،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والنهاية، الحافظ أبو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بغية الطلب في تاريخ حلب، کمال الدين عمر بن أحمد بن أبي جرادة، ابن العديم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البلدان، أبو عبد الله أحمد بن محمد بن إسحاق الهمذاني المعروف بابن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الهادي،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البلغة في الفرق بين المذكر والمؤنث، کمال الدين عبد الرحمن بن محمد بن أبي سعيد الانباري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رمضان عبد التواب،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الجمهورية العربية المتحدة، وزارة الثقافة، مرکز تحقيق التراث، مطبعة ار الكتب،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البيان في تفسير القرآن،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الزهراء للطباعة والنشر والتوزيع، بیروت، لبنان،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البيان والتبيين، أبو عثمان عمرو بن بحر بن محبوب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عطوي،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التجارية الكبرى، مصر،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خلدون، عبد الرحمن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ابن معن الدوري، يحيى ابن معين بن عون المري الغطفاني البغدادي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الفضل العباس محمد بن حاتم الدوري البغدادي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عبد الله أحمد حسن، دار القلم للطباعة والنشر والتوزيع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الأدب العربي، العصر الجاهلي، الدكتور ريجيس بلاشیر،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إبراهيم الكيلاني،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الجامعة السورية، دمشق،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الاسلام ووفيات المشاهير والأعلام،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عبد السلام تدمري،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أسماء الثقات، الحافظ أبو حفص 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السلفية للطباعة والنشر، الصفاة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تاريخ الأمم والملوك،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العروس من جواهر القاموس، للإمام محب الدين أبي فيض </w:t>
      </w:r>
    </w:p>
    <w:p>
      <w:pPr>
        <w:pStyle w:val="BookText"/>
        <w:rPr/>
      </w:pPr>
      <w:r>
        <w:rPr>
          <w:rFonts w:ascii="Amiri" w:hAnsi="Amiri" w:eastAsia="Amiri" w:cs="Amiri"/>
          <w:color w:val="111111"/>
          <w:sz w:val="28"/>
          <w:sz w:val="28"/>
          <w:szCs w:val="28"/>
          <w:rtl w:val="true"/>
          <w:lang w:bidi="ar-SA"/>
        </w:rPr>
        <w:t xml:space="preserve">السيد محمد مرتضى الحسيني الواسطي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بغداد أو مدينة السلام، الإمام الحافظ أبي بكر 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الحافظ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معتوق،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التعاون للتوزيع، مكة 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الدولة الصفوية في إيران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الدكتور محمد سهيل طقوش،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النفائس، بیروت، لبنان،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التاريخ الكبير، أبو عبد الله محمد بن إسماعيل بن إبراهيم الجعفي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الاسلامية، 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الكوفة، حسين ابن السيد أحمد البراقي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أحمد العطية،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الحيدرية، إيران،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أبو القاسم علي بن الحسن ابن هبة الله بن عبد </w:t>
      </w:r>
    </w:p>
    <w:p>
      <w:pPr>
        <w:pStyle w:val="BookText"/>
        <w:rPr/>
      </w:pPr>
      <w:r>
        <w:rPr>
          <w:rFonts w:ascii="IRNazanin" w:hAnsi="IRNazanin" w:eastAsia="IRNazanin"/>
          <w:color w:val="111111"/>
          <w:sz w:val="28"/>
          <w:sz w:val="28"/>
          <w:szCs w:val="28"/>
          <w:rtl w:val="true"/>
          <w:lang w:bidi="fa-IR"/>
        </w:rPr>
        <w:t xml:space="preserve">الله الشافعي المعروف بابن عساکر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والنشر والتوزيع بیروت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ابن واضح الكاتب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التبيان في تفسير القرآن،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العاملي،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للطباعة والنشر، نشر مكتب الاعلام الإسلامي،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التبيان في أقسام القرآن، العلامة شمس الدين محمد بن أبي بكر المعروف بابن قيم الجوزية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تراجم الرجال، أحمد الحسني،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الترادف في اللغة، الدكتور حاکم مالك الزيادي،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الحرية، بغداد،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الترغيب والترهيب من الحديث الشريف، زكي الدين عبد العظيم بن عبد القوي المنذري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التصريف الملوكي، أبو الفتح عثمان بن عبد الله بن جني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البدراوي زهران،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طباعة دار نوبار للطباعة، نشر الشركة المصرية العامة للنشر، لونجمان، القاهرة،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التطور الدلالي بين لغة الشعر ولغة القرآن الكريم، دراسة دلالية مقارنة، عودة خليل أبوعودة،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المنار، الاردن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التعريفات، 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أسماء الله الحسنى، أبو إسحاق إبراهيم بن السري الزجاج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الدقاق، دار المأمون للتراث،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تفسير الألوسي،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البحر المحيط، أبو حيان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 الشيخ 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تفسير السمعاني،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إبراهيم و غنيم بن عباس بن غنیم،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دار الوطن، الرياض،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الصافي، محسن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تصحیح و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منشورات مكتبه الصدر،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القرآن العظيم، عبد الرحمن بن محمد ابن إدريس الرازي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القمي، لأبي الحسن علي بن إبراهيم القمي،،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الموسوي الجزائري،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دار الكتاب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التفسير الكبير،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المكتبة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التفسير الوسيط للقرآن الكريم، سید محمد طنطاوي،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النشر في القراءات العشر، شمس الدين أبو الخير محمد بن </w:t>
      </w:r>
    </w:p>
    <w:p>
      <w:pPr>
        <w:pStyle w:val="BookText"/>
        <w:rPr/>
      </w:pPr>
      <w:r>
        <w:rPr>
          <w:rFonts w:ascii="Amiri" w:hAnsi="Amiri" w:eastAsia="Amiri" w:cs="Amiri"/>
          <w:color w:val="111111"/>
          <w:sz w:val="28"/>
          <w:sz w:val="28"/>
          <w:szCs w:val="28"/>
          <w:rtl w:val="true"/>
          <w:lang w:bidi="ar-SA"/>
        </w:rPr>
        <w:t xml:space="preserve">محمد بن علي المعروف بابن الجزري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عطوة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للطباعة والنشر والتوزيع، القاهرة،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أمل الآمل، السيد حسن الصدر،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حسين علي محفوظ، عبد الكريم الدباغ، عدنان الدباغ، دار المؤرخ العربي، بيروت،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التنبيه والإشراف، المسعودي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صعب،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في شرح المقنعة،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الموسوي الخرسان،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الكتب الاسلامية للنشر،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اللغة، أبو منصور محمد بن أحمد 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تهذيب الكمال في أسماء الرجال، جمال الدين أبی الحجاج يوسف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التوحيد، الصدوق، أبو جعفر محمد علي بن الحسين بن بابویه </w:t>
      </w:r>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الحسيني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جماعة المدرسين في الحوزة العلمية،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كتب في الاضداد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السجستاني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ابن السكيت 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نشرها أوغست هغنر، المطبعة الكاثوليكية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الشيخ الصدوق أبو جعفر محمد بن علي ابن الحسين بن موسی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السيد حسن الخرسان، منشورات الرضی، مطبعة أمير،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أحاديث الشيعة، 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المطابع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الأصول في أحاديث الرسول، الامام مجد الدين أبي السعادات المبارك بن محمد ابن الأثير الجزري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القادر الأرناؤوط،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وتوزيع مكتبة الحلواني، مطبعة الملاح، مکتبة دار البيان،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البيان عن تأویل آي القرآن، أبو جعفر محمد بن جریر </w:t>
      </w:r>
    </w:p>
    <w:p>
      <w:pPr>
        <w:pStyle w:val="BookText"/>
        <w:rPr/>
      </w:pP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الرواة،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وإزاحة الاشتباهات عن الطرق والاسناد، محمد بن علي الأردبيلي الغروي الحائري،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الجامع الصحيح، الإمام أبو الحسين مسلم بن الحجاج ابن مسلم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الصغير في أحاديث البشير النذير،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المقاصد في شرح القواعد، المحقق الثاني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المهدية،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الجرح والتعدیل، أبو محمد عبد الرحمن بن أبي حاتم محمد بن إدريس بن المنذر التميمي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محمد بن محمد بن النعمان بن عبد السلام الملقب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الداوري، قم، إيران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جمهرة أشعار العرب، أبو زيد محمد بن أبي الخطاب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جمهرة الأمثال،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و عبد المجيد قطامش،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جمهرة أنساب العرب، أبو محمد علي بن أحمد بن سعید بن حزم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الجنى الداني في حروف المعاني، الحسن بن القاسم المرادي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فخر الدين قباوه، و محمد ندیم فاضل،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جنكيز خان إمبراطور العالم، هارولد أوجن،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السكك الحديدية العراقية،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جنكيز خان قاهر العالم، رينيه غروسیه،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أسعد عیسی، مراجعة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إحسان للطباعة والنشر، دمشق،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الجامع،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الجواهر الحسان في تفسير القرآن، عبد الرحمن بن محمد بن مخلوف أبي زيد الثعالبي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وعادل أحمد عبد الموجود، والدكتور عبد الفتاح أبو سنة، احياء التراث العربي مؤسسة التاريخ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احیاء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المستدرك،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التؤاث،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ثم، إيران،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خزانة الأدب، عبد الهادي عبد القادر بن عمر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نبيل طريفي، والدكتور إميل بدیع اليعقوب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الخصائص،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الهيئة المصرية العامة للكتاب،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أبو الحسن محمد بن الحسين بن موسى الموسوي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هادي الأميني، مجمع البحوث الإسلامية الآستانة الرضوية المقدسة،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أبو جعفر محمد بن علي بن الحسين بن بابويه القمي الملقب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الإسلامي،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الصبان على شرح الأشموني، محمد بن علي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منشورات محمد علي بيضون، دار الكتب العلمية، بيروت، 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مطبعة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الحجة في القراءات السبع، ابن خالویه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العال سالم مكرم، دار الشروق، بیروت، </w:t>
      </w:r>
      <w:r>
        <w:rPr>
          <w:rFonts w:eastAsia="IRNazanin" w:cs="IRNazanin"/>
          <w:color w:val="111111"/>
          <w:sz w:val="28"/>
          <w:szCs w:val="28"/>
          <w:lang w:bidi="fa-IR"/>
        </w:rPr>
        <w:t>1971</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حروف المعاني، أبو القاسم عبد الرحمن بن إسحاق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توفيق الحمد،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تيموتشجین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جنكيز خان الذي فكر في السيطرة على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کیتشانوف،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طلحة الطيب، السلسلة المشتركة للبحوث في تاريخ الجزيرة العربية وبلدان الخليج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جمعة الماجد للثقافة والتراث، دبي،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الحيوان الكبری، کمال الدين الدميري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دراسات لغوية تطبيقية في العلاقة بين البنية والدلالة، الدكتور سعيد حسن بحيري،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زهاء الشرق،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جلال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درة الغواص في أوهام الخواص، وشرحها وحواشيها أبو محمد القاسم بن علي الحريري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الحفيظ فرغلي، و علي القرني،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مكتبة التراث الاسلامي، القاهرة،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الدروس الشرعية في فقه الإمامية، شمس الدين محمد بن مکّي </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دلائل الاعجاز، أبو بكر عبد القاهر بن عبد الرحمن بن محمد الجرجاني النحوي، قراءة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فهر محمود محمد شاكر،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المدني المؤسسة السعودية بمصر،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الالفاظ، الدكتور إبراهيم أنيس،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الأنجلو المصرية،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 الإمامة، أبو جعفر محمد بن جریر بن رستم الطبري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البعثة للطبعة والنشر والتوزيع،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الكلمة في اللغة، ستيفن أولمان، ترجمة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کال محمد بشر، مكتبة الشباب،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ابن هانئ الأندلسي،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أنطوان نعیم،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أبو فراس الحمداني،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المصطاوي،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الأدب میزان اللغة ومعيار الكلام، إسحاق بن إبراهيم بن </w:t>
      </w:r>
    </w:p>
    <w:p>
      <w:pPr>
        <w:pStyle w:val="BookText"/>
        <w:rPr/>
      </w:pPr>
      <w:r>
        <w:rPr>
          <w:rFonts w:ascii="Amiri" w:hAnsi="Amiri" w:eastAsia="Amiri" w:cs="Amiri"/>
          <w:color w:val="111111"/>
          <w:sz w:val="28"/>
          <w:sz w:val="28"/>
          <w:szCs w:val="28"/>
          <w:rtl w:val="true"/>
          <w:lang w:bidi="ar-SA"/>
        </w:rPr>
        <w:t xml:space="preserve">الحسين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عثمان،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محمد علي بيضون، دار الكتب العلمية، بيروت، لبنان، 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ديوان الأعشى الكبير، میمون بن قیس، شرح وتعليق الدكتور محمد حسين، الناشر مكتبة الآداب بالجاميز، المطبعة النموذجية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حاتم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ومكتبة الهلال، بیروت، لبنان،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دريد بن الصمة،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عمر عبد الرسول، سلسلة ذخائر العرب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دعبل الخزاعي، شرح وضبط 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حسين الأعلمي،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ذي الرمة، شرح الامام أبو نصر الباهلي،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واضح الصمد،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زيد الخيل الطائي، صنعة الدكتور نوري حمودي القيسي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النعمان،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عامر بن الطفيل، شرح الانباري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أنور أبو سويلم،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عدي بن زید العبادي، تحقيق محمد جبار المعيبد، وزارة الثقافة والارشاد مديرية الثقافة العامة، سلسلة كتب التراث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دار الجمهورية للنشر والطبع،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رؤبة بن لبيد، رواية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قریب الاصمعي، تقديم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سعدي ضناوي،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الكميت بن زید الاسدي، جمع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نبيل طريفي،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الهذليين، الجمهورية العربية المتحدة للثقافة والارشاد القومي، الدار القومية للطباعة والنشر،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إلى تصانيف الشيعة، 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و نصوص الأخبار، أبو القاسم محمود بن عمر الزمخشري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الأمير مهنا،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رجائي، </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سيد الشهداء، دار القرآن الكريم للنشر،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الإمام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رصف المباني في شرح المعاني في شرح حروف المعاني،، أحمد بن عبد النور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الخراط، دار القلم، دمشق،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الروض المعطار في خبر الأقطار، محمد بن عبد المنعم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إحسان عباس،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لبنان،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العلماء وحياض الفضلاء، میرزا عبد الله أفندي الأصفهاني، تحقيق أحمد الحسيني الأشكوري،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الخيام، قم، إيران،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الزاهر في معاني كلمات الناس، أبو بكر محمد بن القاسم بن محمد بن بشّار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صالح الضامن،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سلسلة خزانة التراث، دار الشؤون الثقافية العامة،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الحاوي لتحرير الفتاوي، الشيخ الفقيه أبو جعفر محمد بن </w:t>
      </w:r>
    </w:p>
    <w:p>
      <w:pPr>
        <w:pStyle w:val="BookText"/>
        <w:rPr/>
      </w:pPr>
      <w:r>
        <w:rPr>
          <w:rFonts w:ascii="Amiri" w:hAnsi="Amiri" w:eastAsia="Amiri" w:cs="Amiri"/>
          <w:color w:val="111111"/>
          <w:sz w:val="28"/>
          <w:sz w:val="28"/>
          <w:szCs w:val="28"/>
          <w:rtl w:val="true"/>
          <w:lang w:bidi="ar-SA"/>
        </w:rPr>
        <w:t xml:space="preserve">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المحققين، مؤسسة النشر الإسلامي،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ابن ماجه، أبي عبد الله محمد بن یزید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فؤاد عبد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أبي داود، أبو داود سليمان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للطباعة والنشر والتوزيع،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الترمذي، الجامع الصحيح، الامام الحافظ أبو عيسى محمد بن عیسی بن سورة الترمذي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الدارمي أبو محمد عبد الله بن الرحمن بن الفضل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دمشق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النسائي، الحافظ الصمداني أبو عبد الرحمن أحمد بن شعیب بن علي بن بحر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السيوطي</w:t>
      </w:r>
    </w:p>
    <w:p>
      <w:pPr>
        <w:pStyle w:val="BookText"/>
        <w:rPr/>
      </w:pPr>
      <w:r>
        <w:rPr>
          <w:rFonts w:ascii="IRNazanin" w:hAnsi="IRNazanin" w:eastAsia="IRNazanin"/>
          <w:color w:val="111111"/>
          <w:sz w:val="28"/>
          <w:sz w:val="28"/>
          <w:szCs w:val="28"/>
          <w:rtl w:val="true"/>
          <w:lang w:bidi="fa-IR"/>
        </w:rPr>
        <w:t xml:space="preserve">وحاشية الامام السندي،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أعلام النبلاء الامام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الاسد وآخرون، إشراف شعيب الأرنؤوط،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السيرة النبوية، أبو الفداء إسماعيل بن کثیر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السيرة النبوية، أبو محمد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محيي الدين عبد الحميد، مطبعة المدني،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وأولاده،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الشافي في الإمامة،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 الخطيب،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فاضل الميلاني، مؤسسة الصادق للطباعة والنشر،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جمل الزجاجي، أبو الحسن علي بن مؤمن بن محمد بن علي ابن عصفور الاشبيلي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تقديم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الشعار،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 بديع يعقوب، منشورات محمد علي بيضون، دار الكتب </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الرضي على الكافية، رضي الدين الإستراباذي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حسن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الصادق للنشر والتوزيع،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شافية ابن الحاجب، رضي الدين محمد بن الحسن الأسترآبادي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الأساتذة محمد نور الحسن، محمد الزفزاف، محمد محيي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صحیح مسلم، أبو الحسن مسلم بن الحجاج بن مسلم القشيري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الكافية الشافية للامام أبي عبد الله جمال الدين محمد بن عبد الله بن محمد ابن مالك الطائي الجياني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محمد معوض، عادل أحمد عبد الموجود،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منشورات محمد علي بيضون، بیروت، 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المقاصد في علم الكلام،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طباعة دار المعارف النعمانية، باكستان،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المكودي على الألفية في علمي الصرف والنحو، أبو زيد عبد </w:t>
      </w:r>
    </w:p>
    <w:p>
      <w:pPr>
        <w:pStyle w:val="BookText"/>
        <w:rPr/>
      </w:pPr>
      <w:r>
        <w:rPr>
          <w:rFonts w:ascii="IRNazanin" w:hAnsi="IRNazanin" w:eastAsia="IRNazanin"/>
          <w:color w:val="111111"/>
          <w:sz w:val="28"/>
          <w:sz w:val="28"/>
          <w:szCs w:val="28"/>
          <w:rtl w:val="true"/>
          <w:lang w:bidi="fa-IR"/>
        </w:rPr>
        <w:t xml:space="preserve">الرحمن بن علي بن صالح المكودي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الحميد هنداوي،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المواقف، القاضي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أبن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المركز الثقافي اللبناني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البلاغة، کمال الدين میثم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النصر، مكتب الاعلام الاسلامي،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شذرات الذهب في أخبار من ذهب، المؤرخ الفقيه الأديب أبو الفلاح عبد الحي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طباعة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 والشعراء 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للطباعة والنشر والتوزيع، القاهرة، مصر،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الحسين بن عبد الله بن الحسين بن علي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محمود قاسم،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w:t>
      </w:r>
    </w:p>
    <w:p>
      <w:pPr>
        <w:pStyle w:val="BookText"/>
        <w:rPr/>
      </w:pPr>
      <w:r>
        <w:rPr>
          <w:rFonts w:ascii="IRNazanin" w:hAnsi="IRNazanin" w:eastAsia="IRNazanin"/>
          <w:color w:val="111111"/>
          <w:sz w:val="28"/>
          <w:sz w:val="28"/>
          <w:szCs w:val="28"/>
          <w:rtl w:val="true"/>
          <w:lang w:bidi="fa-IR"/>
        </w:rPr>
        <w:t xml:space="preserve">إبراهيم مدكور،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الكاتب العربي للطباعة والنشر، القاهرة، منشورات مكتبة آية الله العظمی المرعشي النجفي، قم، إيران،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الشواهد والاستشهاد في النحو، عبد الجبار علوان النايلة،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الزهراء، بغداد،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إسماعيل بن حماد الجوهري، تحقيق أحمد عبد الغفور العطار،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بيروت 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الإمام أبو عبد الله محمد بن إسماعيل بن إبراهيم ابن المغيرة بن بردزبة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علاء الدين علي بن بلبان الفارسي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الصحيفة السجادية، الإمام سيد الساجدين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العبر في خبر من غبر، الحافظ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سید، سلسلة التراث العربي، دائرة المطبوعات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الكويت،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الصدوق أبو جعفر محمد بن علي ابن الحسين بن موسی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منشورات المكتبة الحيدرية،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النحو، أبو الحسن محمد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محمود نصار،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الدلالة، أحمد مختار عمر،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عبد الحليم الماشطة، وزارة التعليم العالي والبحث العلمي، الجامعة المستنصرية،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القاری شرح صحیح البخاري، محمود بن أحمد العيني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عمدة الطالب في أنساب آل أبي طالب، جمال الدين أحمد بن علي الحسيني المعروف بابن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الطالقاني، منشورات المطبعة الحيدرية في 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عوالي الليالي العزيزية في الأحاديث الدينية، محمد بن علي بن إبراهيم الأحسائي المعروف بابن أبي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مجتبی العراقي،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سيد الشهداء،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الأخبار،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علي طويل،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الغارات، أبو إسحاق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الارموي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الغدیر، عبد الحسين احمد الأميني النجفي دار 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غريب الحديث، أبو عبيد القاسم بن سلام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عبد المعيد،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العثمانية، بحیدر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الحديث،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زرزور،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الفائق في غريب الحديث، العلامة جار الله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حواشيه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الأبواب بين ذوي الألباب وبين رب الأرباب في الاستخارات، أبو القاسم علي بن موسی ابن طاووس الحسني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عليهم السلام لإحياء التراث، سلسلة مصادر بحار الأنوار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الباري شرح صحيح البخاري، الحافظ شهاب الدين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الفتوح، أبو محمد أحمد 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للطباعة والنشر والتوزيع،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الحرائد في الأمثال، معجم في الأمثال والحكم النثرية والشعرية، أبو يعقوب يوسف بن طاهر الخویِّي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الرزاق عبد الرحيم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النفائس، الأردن،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فرج المهموم في تاريخ علماء النجوم، رضي الدين أبو القاسم علي بن موسی بن جعفر بن محمد بن طاووس الحسني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أمير، منشورات الرضي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بين الفِرق، عبد القاهر بن طاهر بن محمد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رمضان،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فروق اللغات في التمييز بين مفاد الكلمات، نور الدين نعمة الله الحسيني الموسوي الجزائري،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رضوان الداية،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 نشر الثقافة الاسلامية،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الفروق اللغوية، أبو هلال العسكري، تحقيق محمد إبراهيم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للنشر والتوزيع، القاهرة،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في الملل والأهواء والنحل، أبو محمد علي بن أحمد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الأديبة، مصر، دار الصادر للنشر، بيروت،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فصول في فقه العربية، الدكتور رمضان عبد التواب،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طباعة مكتبة الخانجي للطباعة والنشر والتوزيع،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اللغة وأسرار العربية، أبو منصور عبد الملك بن محمد بن إسماعيل </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وضبط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الايوبي،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للطباعة والنشر،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على المذاهب الأربعة ومذاهب أهل البيت، عبد الرحمن الجزيري، السيد محمد الغروي، الشيخ ياسر مازح، منشورات دار الثقلين،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ابن النديم، أبو الفرج محمد بن أبي يعقوب اسحق المعروف بالوراق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فلوجل،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الأمام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فوات الوفيات، محمود 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بن يعوض الله، وعادل أحمد عبد الموجود،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الفقهي، سعدي أبو جیب،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المحيط،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نصر الحوراني،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قبيلة بنو شيبان، علي الكوراني العاملي وعبد الهادي الربيعي الشيباني،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سلسلة القبائل العربية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النَخَع، على الكوراني العامي،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سلسلة القبائل العربية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 أبو العباس عبد الله بن جعفر الحمري،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مهر للطباعة،</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والفوائد في الفقه والأصول والعربية، أبو عبد الله محمد بن</w:t>
      </w:r>
    </w:p>
    <w:p>
      <w:pPr>
        <w:pStyle w:val="BookText"/>
        <w:rPr/>
      </w:pPr>
      <w:r>
        <w:rPr>
          <w:rFonts w:ascii="Amiri" w:hAnsi="Amiri" w:eastAsia="Amiri" w:cs="Amiri"/>
          <w:color w:val="111111"/>
          <w:sz w:val="28"/>
          <w:sz w:val="28"/>
          <w:szCs w:val="28"/>
          <w:rtl w:val="true"/>
          <w:lang w:bidi="ar-SA"/>
        </w:rPr>
        <w:t xml:space="preserve">مكي العامي المعروف 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عبد الهادي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المفيد،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عز الدين أبي الحسن علي بن أبي الكرم محمد بن محمد بن عبد الكريم بن عبد الواحد الشيباني المعروف بابن الأثير، دار صادر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الكبائر، أبو عبد الله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حسان عبد المنان،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الخير للطباعة والنشر والتوزيع، دمشق،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الافعال، أبو القاسم علي بن جعفر السعدي المعروف بابن </w:t>
      </w:r>
    </w:p>
    <w:p>
      <w:pPr>
        <w:pStyle w:val="BookText"/>
        <w:rPr/>
      </w:pPr>
      <w:r>
        <w:rPr>
          <w:rFonts w:ascii="Amiri" w:hAnsi="Amiri" w:eastAsia="Amiri" w:cs="Amiri"/>
          <w:color w:val="111111"/>
          <w:sz w:val="28"/>
          <w:sz w:val="28"/>
          <w:szCs w:val="28"/>
          <w:rtl w:val="true"/>
          <w:lang w:bidi="ar-SA"/>
        </w:rPr>
        <w:t xml:space="preserve">القطاع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التكملة أبو عي الفارسي،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كاظم بحر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للطباعة والنر، جامعة الموصل،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سيبويه، أبو بر عمرو بن عثمان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العین، أبو عبد الرحمن الخليل بن أحمد الفراهيدي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مهدي المخزومي و الدكتور إبراهيم السامرائي،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دار الهجرة للطباعة والنشر، إيران،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الحجب والأستار، اعجاز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بهمن، قم،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أبو القاسم جار الله محمود بن عمر الزمخري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ومطبعة مصطفى البابي الحلبي وأولاده،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الظنون عن أسامي الكتب والفنون، مصطفى بن عبد الله الشهير بحاجي خليفة وبكاتب 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كشف المراد في شرح تجريد الاعتقاد، نصير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جمال الدين الحسن بن يوسف بن علي المطهر الحلي،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الاعلمي للمطبوعات، لبنان،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الكشف والبيان عن تفسر القرآن،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مراجعة وتدقيق الأستاذ نظر الساعدي،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الراث العربي للطباعة والنشر،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وتمام النعمة، أبو جعفر محمد بن عي بن الحسن بن بابويه القمي الملقب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مؤسسة النشر الاسامية،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 الشيخ عباس القمي،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للنر،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 في سنن الأقوال والأفعال، علاء الدين علي المتقي بن حسام</w:t>
      </w:r>
    </w:p>
    <w:p>
      <w:pPr>
        <w:pStyle w:val="BookText"/>
        <w:rPr/>
      </w:pPr>
      <w:r>
        <w:rPr>
          <w:rFonts w:ascii="IRNazanin" w:hAnsi="IRNazanin" w:eastAsia="IRNazanin"/>
          <w:color w:val="111111"/>
          <w:sz w:val="28"/>
          <w:sz w:val="28"/>
          <w:szCs w:val="28"/>
          <w:rtl w:val="true"/>
          <w:lang w:bidi="fa-IR"/>
        </w:rPr>
        <w:t xml:space="preserve">الدين الهندي البرهان فوري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بكري حياني، و صفوة السفا،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اللباب في تهذيب الأنساب، عزّ الدّين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أبو الفضل جمال الدين محمد بن مكرم ابن منظور </w:t>
      </w:r>
    </w:p>
    <w:p>
      <w:pPr>
        <w:pStyle w:val="BookText"/>
        <w:rPr/>
      </w:pPr>
      <w:r>
        <w:rPr>
          <w:rFonts w:ascii="Amiri" w:hAnsi="Amiri" w:eastAsia="Amiri" w:cs="Amiri"/>
          <w:color w:val="111111"/>
          <w:sz w:val="28"/>
          <w:sz w:val="28"/>
          <w:szCs w:val="28"/>
          <w:rtl w:val="true"/>
          <w:lang w:bidi="ar-SA"/>
        </w:rPr>
        <w:t xml:space="preserve">الافريقي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الميزان، للإمام الحافظ شهاب الدين أبى الفضل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اللهجات العربية في القراءات القرآنية، الدكتور عبده الراجحي،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الجامعية للطباعة والنر والتوزيع،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لهجات اليمن قديماً وحديثاً، أحمد حسن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الجبلاوي،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مبادئ اللغة، أبو عبد الله محمد بن عبد الله الخطيب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بروت، 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المبدأ والمعاد، رسالة معراجية، الادوية القلبية، شيخ الرئيس أبو علي حسن بن عبد 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جاب، انتشارات آستاه قدس رضوي، إيران،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المبدع في التصريف، أبو حيان النحوي الأندلسي، تحقيق وشرح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الحميد السيد طلب،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دار العروبة للنشر والتوزيع، الكويت،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المبسوط، شمس الدين السرخسي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p>
    <w:p>
      <w:pPr>
        <w:pStyle w:val="BookText"/>
        <w:rPr/>
      </w:pPr>
      <w:r>
        <w:rPr>
          <w:rFonts w:ascii="IRNazanin" w:hAnsi="IRNazanin" w:eastAsia="IRNazanin"/>
          <w:color w:val="111111"/>
          <w:sz w:val="28"/>
          <w:sz w:val="28"/>
          <w:szCs w:val="28"/>
          <w:rtl w:val="true"/>
          <w:lang w:bidi="fa-IR"/>
        </w:rPr>
        <w:t xml:space="preserve">للطباعة والنر والتوزيع،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القرآن ومختلفة، محمد بن علي بن شهرآشوب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سهامي للطباعة، إيران،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چاپخانه شركت سهامى طبع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المثلث، لابن السيد البطليوسي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صلاح مهدي الفرطوسي، جمهورية العراق وزارة الثقافة والاعلام، سلسلة كتب التراث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للنشر، بغداد،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مجاز القرآن، أبو عبيدة معمر بن المثنى التيمي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فؤاد سزكين،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مصر،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مجمع الأمثال، أبو الفضل أحمد بن محمد النيسابوري المعروف بالميداني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للآستانة الرضوية المقدسة،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البيان في تفسر القران،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 لجنة من العلاء والمحققین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الأخصائين،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الأمین العامي، منشورات مؤسسة الأعلمي للمطبوعات، 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مجمع البحرين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منشورات 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الحافظ نور الدين عي بن أبي بكر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المجموع،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مجمل اللغة، أبو الحسن أحمد بن فارس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للطباعة</w:t>
      </w:r>
    </w:p>
    <w:p>
      <w:pPr>
        <w:pStyle w:val="BookText"/>
        <w:rPr/>
      </w:pPr>
      <w:r>
        <w:rPr>
          <w:rFonts w:ascii="Amiri" w:hAnsi="Amiri" w:eastAsia="Amiri" w:cs="Amiri"/>
          <w:color w:val="111111"/>
          <w:sz w:val="28"/>
          <w:sz w:val="28"/>
          <w:szCs w:val="28"/>
          <w:rtl w:val="true"/>
          <w:lang w:bidi="ar-SA"/>
        </w:rPr>
        <w:t xml:space="preserve">والنشر والتوزيع، بروت،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المحبر،، محمد بن حبيب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مختر العین، أبو بكر محمد بن الحسین الزبيدي الاشبيلي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مهدي الفرطوسي،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وزارة الثقافة والاعلام، دار الشؤون الثقافية العامة، بغداد،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المختصر في أخبار البشر، عماد الدين إسماعيل أبي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المخصص، أبو الحسن علي بن إسماعيل النحوي اللغوي الأندلسي المعروف بابن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العربي،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للطباعة،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المذكر والمؤنث، ابن التسري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عبد المجيد هريدي،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سلسلة روائع الراث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طباعة مكتبة الخانجي للطباعة والنشر والتوزيع، القاهرة، ودار الرفاعي</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المذكر والمؤنث، أبو حاتم سهل بن محمد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حاتم صلح الضامن،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مطبوعات مركز جمعية الماجد الثقافية والراث بدبي، دار الفكر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المذكر والمؤنث، أبو زكريا يحيى بن زياد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رمضان عبد التواب،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دار التراث، القاهرة،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المرتجل، أبو محمد عبد الله بن أحمد بن أحمد بن أحمد ابن الخشاب،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حيدر، مجمع اللغة العربية، دمشق،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ومعادن الجوهر، 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اسعد داغر،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الثانية، منشورات 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المزهر في علوم اللغة، 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أحمد جاد المولى بك، والدكتور محمد أبو الفضل إبراهيم، والدكتور </w:t>
      </w:r>
    </w:p>
    <w:p>
      <w:pPr>
        <w:pStyle w:val="BookText"/>
        <w:rPr/>
      </w:pPr>
      <w:r>
        <w:rPr>
          <w:rFonts w:ascii="Amiri" w:hAnsi="Amiri" w:eastAsia="Amiri" w:cs="Amiri"/>
          <w:color w:val="111111"/>
          <w:sz w:val="28"/>
          <w:sz w:val="28"/>
          <w:szCs w:val="28"/>
          <w:rtl w:val="true"/>
          <w:lang w:bidi="ar-SA"/>
        </w:rPr>
        <w:t xml:space="preserve">علي محمد البجاوي،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طباعة عيسى البابي الحلبي وشركاؤه،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أعيان الشيعة، حسن الامين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سفينة البحار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مؤسسة النشر الاسلامي، بقم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على الصحيحن، أبو عبد 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علم رجال الحديث،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الحاج مرزا حسن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المستويات الجمالية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شعرية النثر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نوفل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هال أبو رغيف،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الشؤون الثقافية العامة، سلسلة الفكر العراقي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الإمام الرضا، أبو الحسن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العطاردي الخبوشاني،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آستان قدس الرضوي للطباعة،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مسند الشهاب، القاضي أبو عبد الله محمد بن سامة القضاعي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مشاهير علاء الأمصار أعلام فقهاء الأقطار، الحافظ أبو حاتم محمد</w:t>
      </w:r>
    </w:p>
    <w:p>
      <w:pPr>
        <w:pStyle w:val="BookText"/>
        <w:rPr/>
      </w:pPr>
      <w:r>
        <w:rPr>
          <w:rFonts w:ascii="Amiri" w:hAnsi="Amiri" w:eastAsia="Amiri" w:cs="Amiri"/>
          <w:color w:val="111111"/>
          <w:sz w:val="28"/>
          <w:sz w:val="28"/>
          <w:szCs w:val="28"/>
          <w:rtl w:val="true"/>
          <w:lang w:bidi="ar-SA"/>
        </w:rPr>
        <w:t xml:space="preserve">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على إبراهيم، دار الوفاء للطباعة والنشر والتوزيع، مصر،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نهج البلاغة ووأسَانِيدُه، السيد عبد الزهراء الحسيني الخطيب، دار الزهراء،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المصباح المنیر في غريب الشرح الكبیر للرافعي، أحمد بن محمد بن علي المقري الفيومي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معارج نهج البلاغة، ظهير الدين أبي الحسن 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دانش،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آية الله العظمى مرعشى،</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المعارف، أبو محمد عبد الله بن مسلم 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ثروت عكاشة،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سلسلة ذخائر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والنر 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أبو زكريا يحيى بن زياد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يوسف نجاتي، ومحمد علي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السرور،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القرآن، الاخفش سعيد بن مسعدة البلخي المجاشعي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الامير محمد أمين الورد،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النحو، الدكتور فاضل صالح السامرائي،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للطباعة والنشر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المعتزلة، زهدي جار الله حسن،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الاهلية للنشر والتوزيع،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الادباء، ياقوت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الفکر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الأوسط، للحافظ 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معاذ طارق بن عوض الله بن محمد، وأبو الفضل عبد المحسن بن إبراهيم الحسيني، دار الحرمن للطباعة والنر والتوزيع،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ألفاظ الفقه الجعفري، أحمد فتح الله،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المدخول، الدمام،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شهاب الدين أبو عبد الله ياقوت بن عبد الله الحموي الرومي البغدادي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التونجي،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 للملاين، بروت، لبنان،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الرجال والحديث، أبو أسد الله محمد حياة بن الحافظ محمد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الفلسفي بالألفاظ العربية والفرنسية والانكليزية واللاتينية،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صليبا،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ذوي القربى،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قبائل العرب القديمة والحديثة، عمر رضا كحاله،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w:t>
      </w:r>
    </w:p>
    <w:p>
      <w:pPr>
        <w:pStyle w:val="BookText"/>
        <w:rPr/>
      </w:pPr>
      <w:r>
        <w:rPr>
          <w:rFonts w:ascii="Amiri" w:hAnsi="Amiri" w:eastAsia="Amiri" w:cs="Amiri"/>
          <w:color w:val="111111"/>
          <w:sz w:val="28"/>
          <w:sz w:val="28"/>
          <w:szCs w:val="28"/>
          <w:rtl w:val="true"/>
          <w:lang w:bidi="ar-SA"/>
        </w:rPr>
        <w:t xml:space="preserve">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القراءات القرآنية، الدكتور أحمد مختار عمر، و الدكتور عبد العال سالم مكرم،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أسوة،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لغة الفقهاء،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 الدكتور محمد رواس قلعة</w:t>
      </w:r>
    </w:p>
    <w:p>
      <w:pPr>
        <w:pStyle w:val="BookText"/>
        <w:rPr/>
      </w:pPr>
      <w:r>
        <w:rPr>
          <w:rFonts w:ascii="IRNazanin" w:hAnsi="IRNazanin" w:eastAsia="IRNazanin"/>
          <w:color w:val="111111"/>
          <w:sz w:val="28"/>
          <w:sz w:val="28"/>
          <w:szCs w:val="28"/>
          <w:rtl w:val="true"/>
          <w:lang w:bidi="fa-IR"/>
        </w:rPr>
        <w:t xml:space="preserve">جي،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النفائس للطباعة والنشر والتوزيع،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الكبیر، الحافظ أبي القاسم سليمان بن أحمد الطبراني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دار إحياء الراث العربي، 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مصطلحات المنطق، عربي، انكليزي، فرنسي،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جعفر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البقيع، دار الاعتصام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المصطلحات والألفاظ الفقهية، الدكتور محمود عبد الرحمن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الفضيلة، للنشر والتوزيع والتصدير،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مصطلحات الرجال والدراية، محمّد رضا جديدى،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رحمن،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دار الحديث الثقافية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المطبوعات العربية والمعربة، يوسف اليان سركيس، منشورات مكتبة آية الله العظمى المرعشي النجفي،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المفصل في دقائق اللغة العربية، إعداد الدكتور إميل بديع يعقوب،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دار إحياء التراث العربي،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المعرب من الكلام الاعجمي على حروف المعجم، أبو منصور موهوب بن أحمد بن محمد بن الخر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عزام، دار الكتب المصرية،</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المغازي، الواقدي،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مارسدن جونس،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دانش اسامي للنر،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 الامام موفق الدين أبي محمد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اللبيب عن كتب الاعاريب، أبو محمد عبد الله جمال الدين بن </w:t>
      </w:r>
    </w:p>
    <w:p>
      <w:pPr>
        <w:pStyle w:val="BookText"/>
        <w:rPr/>
      </w:pPr>
      <w:r>
        <w:rPr>
          <w:rFonts w:ascii="Amiri" w:hAnsi="Amiri" w:eastAsia="Amiri" w:cs="Amiri"/>
          <w:color w:val="111111"/>
          <w:sz w:val="28"/>
          <w:sz w:val="28"/>
          <w:szCs w:val="28"/>
          <w:rtl w:val="true"/>
          <w:lang w:bidi="ar-SA"/>
        </w:rPr>
        <w:t xml:space="preserve">يوسف بن أحمد بن عبد الله بن هشام الانصاري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الصادق للطباعة والنشر، إيران،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 في أبواب التوحيد والعدل، القاضي أبو الحسن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محمود، والدكتور سليمان دنيا، مراجعة الدكتور إبراهيم مدكور، والدكتور طه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الدار</w:t>
      </w:r>
    </w:p>
    <w:p>
      <w:pPr>
        <w:pStyle w:val="BookText"/>
        <w:rPr/>
      </w:pPr>
      <w:r>
        <w:rPr>
          <w:rFonts w:ascii="Amiri" w:hAnsi="Amiri" w:eastAsia="Amiri" w:cs="Amiri"/>
          <w:color w:val="111111"/>
          <w:sz w:val="28"/>
          <w:sz w:val="28"/>
          <w:szCs w:val="28"/>
          <w:rtl w:val="true"/>
          <w:lang w:bidi="ar-SA"/>
        </w:rPr>
        <w:t xml:space="preserve">المصرية للتأليف والترجمة،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العلامة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طليعة النور، إيران،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المعقبون من ال أبي طالب، مهدي الرجائي الموسوي، الموسوعة النبوية،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عاشوراء،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المقتصد في شرح الايضاح، عبد القاهر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كاظم بحر المرجان الجمهورية العراقية، منشورات وزارة الثقافة والاعلام، سلسلة كتب التراث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الرشيد للنشر، المطبعة</w:t>
      </w:r>
    </w:p>
    <w:p>
      <w:pPr>
        <w:pStyle w:val="BookText"/>
        <w:rPr/>
      </w:pPr>
      <w:r>
        <w:rPr>
          <w:rFonts w:ascii="Amiri" w:hAnsi="Amiri" w:eastAsia="Amiri" w:cs="Amiri"/>
          <w:color w:val="111111"/>
          <w:sz w:val="28"/>
          <w:sz w:val="28"/>
          <w:szCs w:val="28"/>
          <w:rtl w:val="true"/>
          <w:lang w:bidi="ar-SA"/>
        </w:rPr>
        <w:t xml:space="preserve">الوطنية للنر،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المقتضب، أبو العباس محمد بن يزيد المرد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حمد، مراجعة، الدكتور أميل يعقوب،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محمد علي </w:t>
      </w:r>
    </w:p>
    <w:p>
      <w:pPr>
        <w:pStyle w:val="BookText"/>
        <w:rPr/>
      </w:pPr>
      <w:r>
        <w:rPr>
          <w:rFonts w:ascii="Amiri" w:hAnsi="Amiri" w:eastAsia="Amiri" w:cs="Amiri"/>
          <w:color w:val="111111"/>
          <w:sz w:val="28"/>
          <w:sz w:val="28"/>
          <w:szCs w:val="28"/>
          <w:rtl w:val="true"/>
          <w:lang w:bidi="ar-SA"/>
        </w:rPr>
        <w:t xml:space="preserve">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رضي الدين أبو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والنحل، أبو الفتح محمد بن عبد الكريم بن أبي بكر أحمد الشهرستاني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الممتع الكبير في التصريف، ابن عصفور، الدكتور فخر الدين قباوة،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لبنان، ناشرون،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مشير الدين أبي عبد الله محمد بن علي بن شهر آشوب ابن أبي نصر بن أبي حبيشي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المطبعة الحيدرية،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في تاريخ الملوك والأمم، أبو الفرج عبد الرحمن بن علي بن محمد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ومصطفى عبد القادر عطا،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زرزور،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المنصف لكتاب التصريف، أبو الفتح عثمان بن جني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إبراهيم مصطفى، والدكتور عبد الله أمين،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مصطفى البابي الحلبي، مصر،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الصدوق أبو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جماعة المدرسين في الحوزة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الميانجي،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منشورات 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قطب الدين أبي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الكوهكمري،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مطبعة الخيام للطباعة،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المهذب في علم التصريف، الدكتور هاشم طه شلاش، و الدكتور صلاح مهدي الفرطوسي، والدكتور عبد الجليل عبيد حسين، وزارة التعليم العالي والبحث العلمي، جامعة بغداد، بيت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النحاة من الاستشهاد بالحديث الشريف، الدكتورة خديجة الحديثي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وزارة الثقافة والاعلام، دار الرشيد للنشر، سلسلة دراسات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الطليع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أبو 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للطباعة والنشر، 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الاسلامي، منشورات جماعة المدرسين في الحوزة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النجوم الزاهرة في ملوك مصر والقاهرة، جمال الدين أبي المحاسن يوسف بن تغري بردي الأتابكي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الثقافة والارشاد القومي، المؤسسة المصرية العامة للتأليف وال جمترة والطباعة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الوافي، الدكتور عباس حسن،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منشورات ناصر خسرو، إيران،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إطار نظري ودراسات تطبيقية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عثمان أبو زيد،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الكتاب الحديث للطباعة و النشر والتوزيع، اربد، الاردن،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النشر في القراءات العشر، أبو الخير محمد بن محمد الدمشقي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الضباع،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نشوء المذاهب والفرق الإسلامية، حسين الشاكري،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سلسلة الثقافة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نهاية الأرب في فنون الأدب، شهاب الدين أحمد بن عبد الوهاب النويري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الثقافة والارشاد القومي، المؤسسة المصرية العامة للتأليف والترجمة والطباعة والنشر، مطابع گوستاتسوماس وشركاه، القاهرة،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في غريب الحديث والأثر، مجد الدين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محمود محمد الطناحي،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إسماعيليان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الايمان، زين الدين علي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امام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وكشف الصدق، للإمام الحسن بن يوسف المطهر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الأرموي تقديم السيد رضا الصدر، منشورات دار الهجرة،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أبي مسحل الاعرابي، عبد الوهاب بن مريش،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p>
    <w:p>
      <w:pPr>
        <w:pStyle w:val="BookText"/>
        <w:rPr/>
      </w:pPr>
      <w:r>
        <w:rPr>
          <w:rFonts w:ascii="Amiri" w:hAnsi="Amiri" w:eastAsia="Amiri" w:cs="Amiri"/>
          <w:color w:val="111111"/>
          <w:sz w:val="28"/>
          <w:sz w:val="28"/>
          <w:szCs w:val="28"/>
          <w:rtl w:val="true"/>
          <w:lang w:bidi="ar-SA"/>
        </w:rPr>
        <w:t xml:space="preserve">عزة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مطبوعات مجمع اللغة العربية،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العارفين أسماء المؤلفين واثار المصنفين، 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محمد محسن المشتهر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الأصفهاني،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الوفيات،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نويهض،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الإقامة الجديدة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الأعيان وأنباء أبناء الزمان،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الثقافة،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يتيمة الدهر في محاسن أهل العر، أبو منصور عبد الملك الثعالبي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مفيد محمد قميحة،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المخطوطات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مخطوطة حدائق الحقائق في شرح نهج البلاغة، علاء الدين كلستانة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المجلات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التقابل في علم الدلالة، الدكتور أحمد نصيف الجنابي، مجلة آداب المستنصرية،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فهرس القبائل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فهرس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فهرس الأمثال</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فهرس الأماكن والمدن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27637</Words>
  <Characters>96758</Characters>
  <CharactersWithSpaces>122633</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2026-08-25T05:17:32Z</dcterms:created>
  <dc:creator>ghaemiyeh.com</dc:creator>
  <dc:description/>
  <dc:language>en-US</dc:language>
  <cp:lastModifiedBy/>
  <dcterms:modified xsi:type="dcterms:W3CDTF">2026-08-25T08:47:37Z</dcterms:modified>
  <cp:revision>1</cp:revision>
  <dc:subject/>
  <dc:title>بهجة الحدائق فی شرح نهج البلاغة جلد 6</dc:title>
</cp:coreProperties>
</file>

<file path=docProps/custom.xml><?xml version="1.0" encoding="utf-8"?>
<Properties xmlns="http://schemas.openxmlformats.org/officeDocument/2006/custom-properties" xmlns:vt="http://schemas.openxmlformats.org/officeDocument/2006/docPropsVTypes"/>
</file>