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لب اللباب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85603_2142443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2985605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2985607_2142443653">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12985609_2142443653">
            <w:r>
              <w:rPr>
                <w:webHidden/>
                <w:rStyle w:val="IndexLink"/>
                <w:rtl w:val="true"/>
              </w:rPr>
              <w:t>مقدمة التحقيق</w:t>
            </w:r>
            <w:r>
              <w:rPr>
                <w:rStyle w:val="IndexLink"/>
                <w:rtl w:val="true"/>
              </w:rPr>
              <w:tab/>
            </w:r>
            <w:r>
              <w:rPr>
                <w:rStyle w:val="IndexLink"/>
              </w:rPr>
              <w:t>13</w:t>
            </w:r>
          </w:hyperlink>
        </w:p>
        <w:p>
          <w:pPr>
            <w:pStyle w:val="Contents3"/>
            <w:tabs>
              <w:tab w:val="clear" w:pos="8459"/>
              <w:tab w:val="right" w:pos="9026" w:leader="dot"/>
            </w:tabs>
            <w:rPr/>
          </w:pPr>
          <w:hyperlink w:anchor="__RefHeading___Toc12985611_2142443653">
            <w:r>
              <w:rPr>
                <w:webHidden/>
                <w:rStyle w:val="IndexLink"/>
                <w:rtl w:val="true"/>
              </w:rPr>
              <w:t>الخطبة</w:t>
            </w:r>
            <w:r>
              <w:rPr>
                <w:rStyle w:val="IndexLink"/>
                <w:rtl w:val="true"/>
              </w:rPr>
              <w:tab/>
            </w:r>
            <w:r>
              <w:rPr>
                <w:rStyle w:val="IndexLink"/>
              </w:rPr>
              <w:t>13</w:t>
            </w:r>
          </w:hyperlink>
        </w:p>
        <w:p>
          <w:pPr>
            <w:pStyle w:val="Contents3"/>
            <w:tabs>
              <w:tab w:val="clear" w:pos="8459"/>
              <w:tab w:val="right" w:pos="9026" w:leader="dot"/>
            </w:tabs>
            <w:rPr/>
          </w:pPr>
          <w:hyperlink w:anchor="__RefHeading___Toc12985613_2142443653">
            <w:r>
              <w:rPr>
                <w:webHidden/>
                <w:rStyle w:val="IndexLink"/>
                <w:rtl w:val="true"/>
              </w:rPr>
              <w:t>المؤلّف قدّس سرّه حياته و أسرته، و آثاره العلمية</w:t>
            </w:r>
            <w:r>
              <w:rPr>
                <w:rStyle w:val="IndexLink"/>
                <w:rtl w:val="true"/>
              </w:rPr>
              <w:t>:</w:t>
              <w:tab/>
            </w:r>
            <w:r>
              <w:rPr>
                <w:rStyle w:val="IndexLink"/>
              </w:rPr>
              <w:t>15</w:t>
            </w:r>
          </w:hyperlink>
        </w:p>
        <w:p>
          <w:pPr>
            <w:pStyle w:val="Contents4"/>
            <w:tabs>
              <w:tab w:val="clear" w:pos="8176"/>
              <w:tab w:val="right" w:pos="9026" w:leader="dot"/>
            </w:tabs>
            <w:rPr/>
          </w:pPr>
          <w:hyperlink w:anchor="__RefHeading___Toc12985615_2142443653">
            <w:r>
              <w:rPr>
                <w:webHidden/>
                <w:rStyle w:val="IndexLink"/>
                <w:rtl w:val="true"/>
              </w:rPr>
              <w:t>حياته</w:t>
            </w:r>
            <w:r>
              <w:rPr>
                <w:rStyle w:val="IndexLink"/>
                <w:rtl w:val="true"/>
              </w:rPr>
              <w:tab/>
            </w:r>
            <w:r>
              <w:rPr>
                <w:rStyle w:val="IndexLink"/>
              </w:rPr>
              <w:t>15</w:t>
            </w:r>
          </w:hyperlink>
        </w:p>
        <w:p>
          <w:pPr>
            <w:pStyle w:val="Contents4"/>
            <w:tabs>
              <w:tab w:val="clear" w:pos="8176"/>
              <w:tab w:val="right" w:pos="9026" w:leader="dot"/>
            </w:tabs>
            <w:rPr/>
          </w:pPr>
          <w:hyperlink w:anchor="__RefHeading___Toc12985617_2142443653">
            <w:r>
              <w:rPr>
                <w:webHidden/>
                <w:rStyle w:val="IndexLink"/>
                <w:rtl w:val="true"/>
              </w:rPr>
              <w:t>أسرته العلمية</w:t>
            </w:r>
            <w:r>
              <w:rPr>
                <w:rStyle w:val="IndexLink"/>
                <w:rtl w:val="true"/>
              </w:rPr>
              <w:t>:</w:t>
              <w:tab/>
            </w:r>
            <w:r>
              <w:rPr>
                <w:rStyle w:val="IndexLink"/>
              </w:rPr>
              <w:t>17</w:t>
            </w:r>
          </w:hyperlink>
        </w:p>
        <w:p>
          <w:pPr>
            <w:pStyle w:val="Contents4"/>
            <w:tabs>
              <w:tab w:val="clear" w:pos="8176"/>
              <w:tab w:val="right" w:pos="9026" w:leader="dot"/>
            </w:tabs>
            <w:rPr/>
          </w:pPr>
          <w:hyperlink w:anchor="__RefHeading___Toc12985619_2142443653">
            <w:r>
              <w:rPr>
                <w:webHidden/>
                <w:rStyle w:val="IndexLink"/>
                <w:rtl w:val="true"/>
              </w:rPr>
              <w:t>أبناؤه</w:t>
            </w:r>
            <w:r>
              <w:rPr>
                <w:rStyle w:val="IndexLink"/>
                <w:rtl w:val="true"/>
              </w:rPr>
              <w:t>:</w:t>
              <w:tab/>
            </w:r>
            <w:r>
              <w:rPr>
                <w:rStyle w:val="IndexLink"/>
              </w:rPr>
              <w:t>18</w:t>
            </w:r>
          </w:hyperlink>
        </w:p>
        <w:p>
          <w:pPr>
            <w:pStyle w:val="Contents4"/>
            <w:tabs>
              <w:tab w:val="clear" w:pos="8176"/>
              <w:tab w:val="right" w:pos="9026" w:leader="dot"/>
            </w:tabs>
            <w:rPr/>
          </w:pPr>
          <w:hyperlink w:anchor="__RefHeading___Toc12985621_2142443653">
            <w:r>
              <w:rPr>
                <w:webHidden/>
                <w:rStyle w:val="IndexLink"/>
                <w:rtl w:val="true"/>
              </w:rPr>
              <w:t>الرواة عنه</w:t>
            </w:r>
            <w:r>
              <w:rPr>
                <w:rStyle w:val="IndexLink"/>
                <w:rtl w:val="true"/>
              </w:rPr>
              <w:t>:</w:t>
              <w:tab/>
            </w:r>
            <w:r>
              <w:rPr>
                <w:rStyle w:val="IndexLink"/>
              </w:rPr>
              <w:t>18</w:t>
            </w:r>
          </w:hyperlink>
        </w:p>
        <w:p>
          <w:pPr>
            <w:pStyle w:val="Contents4"/>
            <w:tabs>
              <w:tab w:val="clear" w:pos="8176"/>
              <w:tab w:val="right" w:pos="9026" w:leader="dot"/>
            </w:tabs>
            <w:rPr/>
          </w:pPr>
          <w:hyperlink w:anchor="__RefHeading___Toc12985623_2142443653">
            <w:r>
              <w:rPr>
                <w:webHidden/>
                <w:rStyle w:val="IndexLink"/>
                <w:rtl w:val="true"/>
              </w:rPr>
              <w:t>احفاده قدّس سرّه</w:t>
            </w:r>
            <w:r>
              <w:rPr>
                <w:rStyle w:val="IndexLink"/>
                <w:rtl w:val="true"/>
              </w:rPr>
              <w:t>.</w:t>
              <w:tab/>
            </w:r>
            <w:r>
              <w:rPr>
                <w:rStyle w:val="IndexLink"/>
              </w:rPr>
              <w:t>20</w:t>
            </w:r>
          </w:hyperlink>
        </w:p>
        <w:p>
          <w:pPr>
            <w:pStyle w:val="Contents4"/>
            <w:tabs>
              <w:tab w:val="clear" w:pos="8176"/>
              <w:tab w:val="right" w:pos="9026" w:leader="dot"/>
            </w:tabs>
            <w:rPr/>
          </w:pPr>
          <w:hyperlink w:anchor="__RefHeading___Toc12985625_2142443653">
            <w:r>
              <w:rPr>
                <w:webHidden/>
                <w:rStyle w:val="IndexLink"/>
                <w:rtl w:val="true"/>
              </w:rPr>
              <w:t>و أما شيوخه قدّس سرّه</w:t>
            </w:r>
            <w:r>
              <w:rPr>
                <w:rStyle w:val="IndexLink"/>
                <w:rtl w:val="true"/>
              </w:rPr>
              <w:t>:</w:t>
              <w:tab/>
            </w:r>
            <w:r>
              <w:rPr>
                <w:rStyle w:val="IndexLink"/>
              </w:rPr>
              <w:t>21</w:t>
            </w:r>
          </w:hyperlink>
        </w:p>
        <w:p>
          <w:pPr>
            <w:pStyle w:val="Contents4"/>
            <w:tabs>
              <w:tab w:val="clear" w:pos="8176"/>
              <w:tab w:val="right" w:pos="9026" w:leader="dot"/>
            </w:tabs>
            <w:rPr/>
          </w:pPr>
          <w:hyperlink w:anchor="__RefHeading___Toc12985627_2142443653">
            <w:r>
              <w:rPr>
                <w:webHidden/>
                <w:rStyle w:val="IndexLink"/>
                <w:rtl w:val="true"/>
              </w:rPr>
              <w:t>تلامذته قدّس سرّه و الرّاوون عنه</w:t>
            </w:r>
            <w:r>
              <w:rPr>
                <w:rStyle w:val="IndexLink"/>
                <w:rtl w:val="true"/>
              </w:rPr>
              <w:t>:</w:t>
              <w:tab/>
            </w:r>
            <w:r>
              <w:rPr>
                <w:rStyle w:val="IndexLink"/>
              </w:rPr>
              <w:t>26</w:t>
            </w:r>
          </w:hyperlink>
        </w:p>
        <w:p>
          <w:pPr>
            <w:pStyle w:val="Contents4"/>
            <w:tabs>
              <w:tab w:val="clear" w:pos="8176"/>
              <w:tab w:val="right" w:pos="9026" w:leader="dot"/>
            </w:tabs>
            <w:rPr/>
          </w:pPr>
          <w:hyperlink w:anchor="__RefHeading___Toc12985629_2142443653">
            <w:r>
              <w:rPr>
                <w:webHidden/>
                <w:rStyle w:val="IndexLink"/>
                <w:rtl w:val="true"/>
              </w:rPr>
              <w:t>آثاره العلمية</w:t>
            </w:r>
            <w:r>
              <w:rPr>
                <w:rStyle w:val="IndexLink"/>
                <w:rtl w:val="true"/>
              </w:rPr>
              <w:t>:</w:t>
              <w:tab/>
            </w:r>
            <w:r>
              <w:rPr>
                <w:rStyle w:val="IndexLink"/>
              </w:rPr>
              <w:t>27</w:t>
            </w:r>
          </w:hyperlink>
        </w:p>
        <w:p>
          <w:pPr>
            <w:pStyle w:val="Contents5"/>
            <w:tabs>
              <w:tab w:val="clear" w:pos="7892"/>
              <w:tab w:val="right" w:pos="9026" w:leader="dot"/>
            </w:tabs>
            <w:rPr/>
          </w:pPr>
          <w:hyperlink w:anchor="__RefHeading___Toc12985631_2142443653">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2985633_2142443653">
            <w:r>
              <w:rPr>
                <w:webHidden/>
                <w:rStyle w:val="IndexLink"/>
                <w:rtl w:val="true"/>
              </w:rPr>
              <w:t>قطب الرّاوندي و فصول عبد الوهاب</w:t>
            </w:r>
            <w:r>
              <w:rPr>
                <w:rStyle w:val="IndexLink"/>
                <w:rtl w:val="true"/>
              </w:rPr>
              <w:t>:</w:t>
              <w:tab/>
            </w:r>
            <w:r>
              <w:rPr>
                <w:rStyle w:val="IndexLink"/>
              </w:rPr>
              <w:t>56</w:t>
            </w:r>
          </w:hyperlink>
        </w:p>
        <w:p>
          <w:pPr>
            <w:pStyle w:val="Contents5"/>
            <w:tabs>
              <w:tab w:val="clear" w:pos="7892"/>
              <w:tab w:val="right" w:pos="9026" w:leader="dot"/>
            </w:tabs>
            <w:rPr/>
          </w:pPr>
          <w:hyperlink w:anchor="__RefHeading___Toc12985635_2142443653">
            <w:r>
              <w:rPr>
                <w:webHidden/>
                <w:rStyle w:val="IndexLink"/>
                <w:rtl w:val="true"/>
              </w:rPr>
              <w:t>تذكار و تنبيه</w:t>
            </w:r>
            <w:r>
              <w:rPr>
                <w:rStyle w:val="IndexLink"/>
                <w:rtl w:val="true"/>
              </w:rPr>
              <w:t>:</w:t>
              <w:tab/>
            </w:r>
            <w:r>
              <w:rPr>
                <w:rStyle w:val="IndexLink"/>
              </w:rPr>
              <w:t>60</w:t>
            </w:r>
          </w:hyperlink>
        </w:p>
        <w:p>
          <w:pPr>
            <w:pStyle w:val="Contents4"/>
            <w:tabs>
              <w:tab w:val="clear" w:pos="8176"/>
              <w:tab w:val="right" w:pos="9026" w:leader="dot"/>
            </w:tabs>
            <w:rPr/>
          </w:pPr>
          <w:hyperlink w:anchor="__RefHeading___Toc12985637_2142443653">
            <w:r>
              <w:rPr>
                <w:webHidden/>
                <w:rStyle w:val="IndexLink"/>
                <w:rtl w:val="true"/>
              </w:rPr>
              <w:t>شعره الرّائع</w:t>
            </w:r>
            <w:r>
              <w:rPr>
                <w:rStyle w:val="IndexLink"/>
                <w:rtl w:val="true"/>
              </w:rPr>
              <w:t>:</w:t>
              <w:tab/>
            </w:r>
            <w:r>
              <w:rPr>
                <w:rStyle w:val="IndexLink"/>
              </w:rPr>
              <w:t>61</w:t>
            </w:r>
          </w:hyperlink>
        </w:p>
        <w:p>
          <w:pPr>
            <w:pStyle w:val="Contents4"/>
            <w:tabs>
              <w:tab w:val="clear" w:pos="8176"/>
              <w:tab w:val="right" w:pos="9026" w:leader="dot"/>
            </w:tabs>
            <w:rPr/>
          </w:pPr>
          <w:hyperlink w:anchor="__RefHeading___Toc12985639_2142443653">
            <w:r>
              <w:rPr>
                <w:webHidden/>
                <w:rStyle w:val="IndexLink"/>
                <w:rtl w:val="true"/>
              </w:rPr>
              <w:t>وفاته و مدفنه قدّس سرّه</w:t>
            </w:r>
            <w:r>
              <w:rPr>
                <w:rStyle w:val="IndexLink"/>
                <w:rtl w:val="true"/>
              </w:rPr>
              <w:tab/>
            </w:r>
            <w:r>
              <w:rPr>
                <w:rStyle w:val="IndexLink"/>
              </w:rPr>
              <w:t>63</w:t>
            </w:r>
          </w:hyperlink>
        </w:p>
        <w:p>
          <w:pPr>
            <w:pStyle w:val="Contents4"/>
            <w:tabs>
              <w:tab w:val="clear" w:pos="8176"/>
              <w:tab w:val="right" w:pos="9026" w:leader="dot"/>
            </w:tabs>
            <w:rPr/>
          </w:pPr>
          <w:hyperlink w:anchor="__RefHeading___Toc12985641_2142443653">
            <w:r>
              <w:rPr>
                <w:webHidden/>
                <w:rStyle w:val="IndexLink"/>
                <w:rtl w:val="true"/>
              </w:rPr>
              <w:t>قصص من قبره الشريف</w:t>
            </w:r>
            <w:r>
              <w:rPr>
                <w:rStyle w:val="IndexLink"/>
                <w:rtl w:val="true"/>
              </w:rPr>
              <w:t>:</w:t>
              <w:tab/>
            </w:r>
            <w:r>
              <w:rPr>
                <w:rStyle w:val="IndexLink"/>
              </w:rPr>
              <w:t>65</w:t>
            </w:r>
          </w:hyperlink>
        </w:p>
        <w:p>
          <w:pPr>
            <w:pStyle w:val="Contents2"/>
            <w:tabs>
              <w:tab w:val="clear" w:pos="8743"/>
              <w:tab w:val="right" w:pos="9026" w:leader="dot"/>
            </w:tabs>
            <w:rPr/>
          </w:pPr>
          <w:hyperlink w:anchor="__RefHeading___Toc12985643_2142443653">
            <w:r>
              <w:rPr>
                <w:webHidden/>
                <w:rStyle w:val="IndexLink"/>
                <w:rtl w:val="true"/>
              </w:rPr>
              <w:t>المجلس الأوّل</w:t>
            </w:r>
            <w:r>
              <w:rPr>
                <w:rStyle w:val="IndexLink"/>
                <w:rtl w:val="true"/>
              </w:rPr>
              <w:t xml:space="preserve">: </w:t>
            </w:r>
            <w:r>
              <w:rPr>
                <w:rStyle w:val="IndexLink"/>
                <w:rtl w:val="true"/>
              </w:rPr>
              <w:t>قال تعالى</w:t>
            </w:r>
            <w:r>
              <w:rPr>
                <w:rStyle w:val="IndexLink"/>
                <w:rtl w:val="true"/>
              </w:rPr>
              <w:t xml:space="preserve">: </w:t>
            </w:r>
            <w:r>
              <w:rPr>
                <w:rStyle w:val="IndexLink"/>
                <w:rtl w:val="true"/>
              </w:rPr>
              <w:t>وَ لَيْسَتِ اَلتَّوْبَةُ لِلَّذِينَ يَعْمَلُونَ اَلسَّيِّئٰاتِ</w:t>
            </w:r>
            <w:r>
              <w:rPr>
                <w:rStyle w:val="IndexLink"/>
                <w:rtl w:val="true"/>
              </w:rPr>
              <w:t>.</w:t>
              <w:tab/>
            </w:r>
            <w:r>
              <w:rPr>
                <w:rStyle w:val="IndexLink"/>
              </w:rPr>
              <w:t>68</w:t>
            </w:r>
          </w:hyperlink>
        </w:p>
        <w:p>
          <w:pPr>
            <w:pStyle w:val="Contents3"/>
            <w:tabs>
              <w:tab w:val="clear" w:pos="8459"/>
              <w:tab w:val="right" w:pos="9026" w:leader="dot"/>
            </w:tabs>
            <w:rPr/>
          </w:pPr>
          <w:hyperlink w:anchor="__RefHeading___Toc12985645_2142443653">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2985647_2142443653">
            <w:r>
              <w:rPr>
                <w:webHidden/>
                <w:rStyle w:val="IndexLink"/>
                <w:rtl w:val="true"/>
              </w:rPr>
              <w:t>فصل التبكيت و طريق الرّقّة</w:t>
            </w:r>
            <w:r>
              <w:rPr>
                <w:rStyle w:val="IndexLink"/>
                <w:rtl w:val="true"/>
              </w:rPr>
              <w:t>:</w:t>
              <w:tab/>
            </w:r>
            <w:r>
              <w:rPr>
                <w:rStyle w:val="IndexLink"/>
              </w:rPr>
              <w:t>68</w:t>
            </w:r>
          </w:hyperlink>
        </w:p>
        <w:p>
          <w:pPr>
            <w:pStyle w:val="Contents3"/>
            <w:tabs>
              <w:tab w:val="clear" w:pos="8459"/>
              <w:tab w:val="right" w:pos="9026" w:leader="dot"/>
            </w:tabs>
            <w:rPr/>
          </w:pPr>
          <w:hyperlink w:anchor="__RefHeading___Toc12985649_2142443653">
            <w:r>
              <w:rPr>
                <w:webHidden/>
                <w:rStyle w:val="IndexLink"/>
                <w:rtl w:val="true"/>
              </w:rPr>
              <w:t>المؤمن بين خمسه أعداء</w:t>
            </w:r>
            <w:r>
              <w:rPr>
                <w:rStyle w:val="IndexLink"/>
                <w:rtl w:val="true"/>
              </w:rPr>
              <w:t>:</w:t>
              <w:tab/>
            </w:r>
            <w:r>
              <w:rPr>
                <w:rStyle w:val="IndexLink"/>
              </w:rPr>
              <w:t>68</w:t>
            </w:r>
          </w:hyperlink>
        </w:p>
        <w:p>
          <w:pPr>
            <w:pStyle w:val="Contents2"/>
            <w:tabs>
              <w:tab w:val="clear" w:pos="8743"/>
              <w:tab w:val="right" w:pos="9026" w:leader="dot"/>
            </w:tabs>
            <w:rPr/>
          </w:pPr>
          <w:hyperlink w:anchor="__RefHeading___Toc12985651_2142443653">
            <w:r>
              <w:rPr>
                <w:webHidden/>
                <w:rStyle w:val="IndexLink"/>
                <w:rtl w:val="true"/>
              </w:rPr>
              <w:t>المجلس الثانى</w:t>
            </w:r>
            <w:r>
              <w:rPr>
                <w:rStyle w:val="IndexLink"/>
                <w:rtl w:val="true"/>
              </w:rPr>
              <w:t xml:space="preserve">: </w:t>
            </w:r>
            <w:r>
              <w:rPr>
                <w:rStyle w:val="IndexLink"/>
                <w:rtl w:val="true"/>
              </w:rPr>
              <w:t>فى قوله تعالى</w:t>
            </w:r>
            <w:r>
              <w:rPr>
                <w:rStyle w:val="IndexLink"/>
                <w:rtl w:val="true"/>
              </w:rPr>
              <w:t xml:space="preserve">: </w:t>
            </w:r>
            <w:r>
              <w:rPr>
                <w:rStyle w:val="IndexLink"/>
                <w:rtl w:val="true"/>
              </w:rPr>
              <w:t>بِسْمِ اَللّٰهِ اَلرَّحْمٰنِ اَلرَّحِيمِ</w:t>
            </w:r>
            <w:r>
              <w:rPr>
                <w:rStyle w:val="IndexLink"/>
                <w:rtl w:val="true"/>
              </w:rPr>
              <w:t>.</w:t>
              <w:tab/>
            </w:r>
            <w:r>
              <w:rPr>
                <w:rStyle w:val="IndexLink"/>
              </w:rPr>
              <w:t>70</w:t>
            </w:r>
          </w:hyperlink>
        </w:p>
        <w:p>
          <w:pPr>
            <w:pStyle w:val="Contents2"/>
            <w:tabs>
              <w:tab w:val="clear" w:pos="8743"/>
              <w:tab w:val="right" w:pos="9026" w:leader="dot"/>
            </w:tabs>
            <w:rPr/>
          </w:pPr>
          <w:hyperlink w:anchor="__RefHeading___Toc12985653_2142443653">
            <w:r>
              <w:rPr>
                <w:webHidden/>
                <w:rStyle w:val="IndexLink"/>
                <w:rtl w:val="true"/>
              </w:rPr>
              <w:t>المجلس الثالث</w:t>
            </w:r>
            <w:r>
              <w:rPr>
                <w:rStyle w:val="IndexLink"/>
                <w:rtl w:val="true"/>
              </w:rPr>
              <w:t xml:space="preserve">: </w:t>
            </w:r>
            <w:r>
              <w:rPr>
                <w:rStyle w:val="IndexLink"/>
                <w:rtl w:val="true"/>
              </w:rPr>
              <w:t>فى قوله تعالى</w:t>
            </w:r>
            <w:r>
              <w:rPr>
                <w:rStyle w:val="IndexLink"/>
                <w:rtl w:val="true"/>
              </w:rPr>
              <w:t xml:space="preserve">: </w:t>
            </w:r>
            <w:r>
              <w:rPr>
                <w:rStyle w:val="IndexLink"/>
                <w:rtl w:val="true"/>
              </w:rPr>
              <w:t>اَلْحَمْدُ لِلّٰهِ رَبِّ اَلْعٰالَمِينَ اَلرَّحْمٰنِ اَلرَّحِيمِ</w:t>
            </w:r>
            <w:r>
              <w:rPr>
                <w:rStyle w:val="IndexLink"/>
                <w:rtl w:val="true"/>
              </w:rPr>
              <w:t>.</w:t>
              <w:tab/>
            </w:r>
            <w:r>
              <w:rPr>
                <w:rStyle w:val="IndexLink"/>
              </w:rPr>
              <w:t>84</w:t>
            </w:r>
          </w:hyperlink>
        </w:p>
        <w:p>
          <w:pPr>
            <w:pStyle w:val="Contents3"/>
            <w:tabs>
              <w:tab w:val="clear" w:pos="8459"/>
              <w:tab w:val="right" w:pos="9026" w:leader="dot"/>
            </w:tabs>
            <w:rPr/>
          </w:pPr>
          <w:hyperlink w:anchor="__RefHeading___Toc12985655_2142443653">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2985657_2142443653">
            <w:r>
              <w:rPr>
                <w:webHidden/>
                <w:rStyle w:val="IndexLink"/>
                <w:rtl w:val="true"/>
              </w:rPr>
              <w:t>و أمّا الحمد</w:t>
            </w:r>
            <w:r>
              <w:rPr>
                <w:rStyle w:val="IndexLink"/>
                <w:rtl w:val="true"/>
              </w:rPr>
              <w:t xml:space="preserve">: </w:t>
            </w:r>
            <w:r>
              <w:rPr>
                <w:rStyle w:val="IndexLink"/>
                <w:rtl w:val="true"/>
              </w:rPr>
              <w:t>فقد ذكر ه اللّه عن ستّة من الأنبياء عليهم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12985659_2142443653">
            <w:r>
              <w:rPr>
                <w:webHidden/>
                <w:rStyle w:val="IndexLink"/>
                <w:rtl w:val="true"/>
              </w:rPr>
              <w:t>«</w:t>
            </w:r>
            <w:r>
              <w:rPr>
                <w:rStyle w:val="IndexLink"/>
                <w:rtl w:val="true"/>
              </w:rPr>
              <w:t>الحمد</w:t>
            </w:r>
            <w:r>
              <w:rPr>
                <w:rStyle w:val="IndexLink"/>
                <w:rtl w:val="true"/>
              </w:rPr>
              <w:t xml:space="preserve">» </w:t>
            </w:r>
            <w:r>
              <w:rPr>
                <w:rStyle w:val="IndexLink"/>
                <w:rtl w:val="true"/>
              </w:rPr>
              <w:t>فى القرآن على إثنا عشر وجها</w:t>
            </w:r>
            <w:r>
              <w:rPr>
                <w:rStyle w:val="IndexLink"/>
                <w:rtl w:val="true"/>
              </w:rPr>
              <w:t>:</w:t>
              <w:tab/>
            </w:r>
            <w:r>
              <w:rPr>
                <w:rStyle w:val="IndexLink"/>
              </w:rPr>
              <w:t>91</w:t>
            </w:r>
          </w:hyperlink>
        </w:p>
        <w:p>
          <w:pPr>
            <w:pStyle w:val="Contents3"/>
            <w:tabs>
              <w:tab w:val="clear" w:pos="8459"/>
              <w:tab w:val="right" w:pos="9026" w:leader="dot"/>
            </w:tabs>
            <w:rPr/>
          </w:pPr>
          <w:hyperlink w:anchor="__RefHeading___Toc12985661_2142443653">
            <w:r>
              <w:rPr>
                <w:webHidden/>
                <w:rStyle w:val="IndexLink"/>
                <w:rtl w:val="true"/>
              </w:rPr>
              <w:t>«</w:t>
            </w:r>
            <w:r>
              <w:rPr>
                <w:rStyle w:val="IndexLink"/>
                <w:rtl w:val="true"/>
              </w:rPr>
              <w:t>الحمد</w:t>
            </w:r>
            <w:r>
              <w:rPr>
                <w:rStyle w:val="IndexLink"/>
                <w:rtl w:val="true"/>
              </w:rPr>
              <w:t xml:space="preserve">» </w:t>
            </w:r>
            <w:r>
              <w:rPr>
                <w:rStyle w:val="IndexLink"/>
                <w:rtl w:val="true"/>
              </w:rPr>
              <w:t xml:space="preserve">و </w:t>
            </w:r>
            <w:r>
              <w:rPr>
                <w:rStyle w:val="IndexLink"/>
                <w:rtl w:val="true"/>
              </w:rPr>
              <w:t>«</w:t>
            </w:r>
            <w:r>
              <w:rPr>
                <w:rStyle w:val="IndexLink"/>
                <w:rtl w:val="true"/>
              </w:rPr>
              <w:t>الشّكر</w:t>
            </w:r>
            <w:r>
              <w:rPr>
                <w:rStyle w:val="IndexLink"/>
                <w:rtl w:val="true"/>
              </w:rPr>
              <w:t xml:space="preserve">» </w:t>
            </w:r>
            <w:r>
              <w:rPr>
                <w:rStyle w:val="IndexLink"/>
                <w:rtl w:val="true"/>
              </w:rPr>
              <w:t>واحد</w:t>
            </w:r>
            <w:r>
              <w:rPr>
                <w:rStyle w:val="IndexLink"/>
                <w:rtl w:val="true"/>
              </w:rPr>
              <w:t>.</w:t>
              <w:tab/>
            </w:r>
            <w:r>
              <w:rPr>
                <w:rStyle w:val="IndexLink"/>
              </w:rPr>
              <w:t>95</w:t>
            </w:r>
          </w:hyperlink>
        </w:p>
        <w:p>
          <w:pPr>
            <w:pStyle w:val="Contents3"/>
            <w:tabs>
              <w:tab w:val="clear" w:pos="8459"/>
              <w:tab w:val="right" w:pos="9026" w:leader="dot"/>
            </w:tabs>
            <w:rPr/>
          </w:pPr>
          <w:hyperlink w:anchor="__RefHeading___Toc12985663_2142443653">
            <w:r>
              <w:rPr>
                <w:webHidden/>
                <w:rStyle w:val="IndexLink"/>
                <w:rtl w:val="true"/>
              </w:rPr>
              <w:t>و لهذه السّورة سبعة أسماء</w:t>
            </w:r>
            <w:r>
              <w:rPr>
                <w:rStyle w:val="IndexLink"/>
                <w:rtl w:val="true"/>
              </w:rPr>
              <w:t>:</w:t>
              <w:tab/>
            </w:r>
            <w:r>
              <w:rPr>
                <w:rStyle w:val="IndexLink"/>
              </w:rPr>
              <w:t>95</w:t>
            </w:r>
          </w:hyperlink>
        </w:p>
        <w:p>
          <w:pPr>
            <w:pStyle w:val="Contents2"/>
            <w:tabs>
              <w:tab w:val="clear" w:pos="8743"/>
              <w:tab w:val="right" w:pos="9026" w:leader="dot"/>
            </w:tabs>
            <w:rPr/>
          </w:pPr>
          <w:hyperlink w:anchor="__RefHeading___Toc12985665_2142443653">
            <w:r>
              <w:rPr>
                <w:webHidden/>
                <w:rStyle w:val="IndexLink"/>
                <w:rtl w:val="true"/>
              </w:rPr>
              <w:t>المجلس الرّابع</w:t>
            </w:r>
            <w:r>
              <w:rPr>
                <w:rStyle w:val="IndexLink"/>
                <w:rtl w:val="true"/>
              </w:rPr>
              <w:t xml:space="preserve">: </w:t>
            </w:r>
            <w:r>
              <w:rPr>
                <w:rStyle w:val="IndexLink"/>
                <w:rtl w:val="true"/>
              </w:rPr>
              <w:t>فى قوله تعالى</w:t>
            </w:r>
            <w:r>
              <w:rPr>
                <w:rStyle w:val="IndexLink"/>
                <w:rtl w:val="true"/>
              </w:rPr>
              <w:t>: «</w:t>
            </w:r>
            <w:r>
              <w:rPr>
                <w:rStyle w:val="IndexLink"/>
                <w:rtl w:val="true"/>
              </w:rPr>
              <w:t>اَلَّذِينَ يُؤْمِنُونَ بِالْغَيْبِ وَ يُقِيمُونَ اَلصَّلاٰةَ</w:t>
            </w:r>
            <w:r>
              <w:rPr>
                <w:rStyle w:val="IndexLink"/>
                <w:rtl w:val="true"/>
              </w:rPr>
              <w:t>».</w:t>
              <w:tab/>
            </w:r>
            <w:r>
              <w:rPr>
                <w:rStyle w:val="IndexLink"/>
              </w:rPr>
              <w:t>98</w:t>
            </w:r>
          </w:hyperlink>
        </w:p>
        <w:p>
          <w:pPr>
            <w:pStyle w:val="Contents3"/>
            <w:tabs>
              <w:tab w:val="clear" w:pos="8459"/>
              <w:tab w:val="right" w:pos="9026" w:leader="dot"/>
            </w:tabs>
            <w:rPr/>
          </w:pPr>
          <w:hyperlink w:anchor="__RefHeading___Toc12985667_2142443653">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2985669_2142443653">
            <w:r>
              <w:rPr>
                <w:webHidden/>
                <w:rStyle w:val="IndexLink"/>
                <w:rtl w:val="true"/>
              </w:rPr>
              <w:t>إنّ اللّه كافأ أشياء</w:t>
            </w:r>
            <w:r>
              <w:rPr>
                <w:rStyle w:val="IndexLink"/>
                <w:rtl w:val="true"/>
              </w:rPr>
              <w:t>:</w:t>
              <w:tab/>
            </w:r>
            <w:r>
              <w:rPr>
                <w:rStyle w:val="IndexLink"/>
              </w:rPr>
              <w:t>99</w:t>
            </w:r>
          </w:hyperlink>
        </w:p>
        <w:p>
          <w:pPr>
            <w:pStyle w:val="Contents3"/>
            <w:tabs>
              <w:tab w:val="clear" w:pos="8459"/>
              <w:tab w:val="right" w:pos="9026" w:leader="dot"/>
            </w:tabs>
            <w:rPr/>
          </w:pPr>
          <w:hyperlink w:anchor="__RefHeading___Toc12985671_2142443653">
            <w:r>
              <w:rPr>
                <w:webHidden/>
                <w:rStyle w:val="IndexLink"/>
                <w:rtl w:val="true"/>
              </w:rPr>
              <w:t>فالغيب على عشرة أوجه</w:t>
            </w:r>
            <w:r>
              <w:rPr>
                <w:rStyle w:val="IndexLink"/>
                <w:rtl w:val="true"/>
              </w:rPr>
              <w:t>:</w:t>
              <w:tab/>
            </w:r>
            <w:r>
              <w:rPr>
                <w:rStyle w:val="IndexLink"/>
              </w:rPr>
              <w:t>102</w:t>
            </w:r>
          </w:hyperlink>
        </w:p>
        <w:p>
          <w:pPr>
            <w:pStyle w:val="Contents3"/>
            <w:tabs>
              <w:tab w:val="clear" w:pos="8459"/>
              <w:tab w:val="right" w:pos="9026" w:leader="dot"/>
            </w:tabs>
            <w:rPr/>
          </w:pPr>
          <w:hyperlink w:anchor="__RefHeading___Toc12985673_2142443653">
            <w:r>
              <w:rPr>
                <w:webHidden/>
                <w:rStyle w:val="IndexLink"/>
                <w:rtl w:val="true"/>
              </w:rPr>
              <w:t>الإيمان</w:t>
            </w:r>
            <w:r>
              <w:rPr>
                <w:rStyle w:val="IndexLink"/>
                <w:rtl w:val="true"/>
              </w:rPr>
              <w:t xml:space="preserve">: </w:t>
            </w:r>
            <w:r>
              <w:rPr>
                <w:rStyle w:val="IndexLink"/>
                <w:rtl w:val="true"/>
              </w:rPr>
              <w:t>هو التصديق</w:t>
            </w:r>
            <w:r>
              <w:rPr>
                <w:rStyle w:val="IndexLink"/>
                <w:rtl w:val="true"/>
              </w:rPr>
              <w:t>.</w:t>
              <w:tab/>
            </w:r>
            <w:r>
              <w:rPr>
                <w:rStyle w:val="IndexLink"/>
              </w:rPr>
              <w:t>104</w:t>
            </w:r>
          </w:hyperlink>
        </w:p>
        <w:p>
          <w:pPr>
            <w:pStyle w:val="Contents2"/>
            <w:tabs>
              <w:tab w:val="clear" w:pos="8743"/>
              <w:tab w:val="right" w:pos="9026" w:leader="dot"/>
            </w:tabs>
            <w:rPr/>
          </w:pPr>
          <w:hyperlink w:anchor="__RefHeading___Toc12985675_2142443653">
            <w:r>
              <w:rPr>
                <w:webHidden/>
                <w:rStyle w:val="IndexLink"/>
                <w:rtl w:val="true"/>
              </w:rPr>
              <w:t>المجلس الخامس فى قوله تعالى</w:t>
            </w:r>
            <w:r>
              <w:rPr>
                <w:rStyle w:val="IndexLink"/>
                <w:rtl w:val="true"/>
              </w:rPr>
              <w:t>: «</w:t>
            </w:r>
            <w:r>
              <w:rPr>
                <w:rStyle w:val="IndexLink"/>
                <w:rtl w:val="true"/>
              </w:rPr>
              <w:t>يٰا أَيُّهَا اَلنّٰاسُ اُعْبُدُوا رَبَّكُمُ اَلَّذِي خَلَقَكُمْ</w:t>
            </w:r>
            <w:r>
              <w:rPr>
                <w:rStyle w:val="IndexLink"/>
                <w:rtl w:val="true"/>
              </w:rPr>
              <w:t>».</w:t>
              <w:tab/>
            </w:r>
            <w:r>
              <w:rPr>
                <w:rStyle w:val="IndexLink"/>
              </w:rPr>
              <w:t>106</w:t>
            </w:r>
          </w:hyperlink>
        </w:p>
        <w:p>
          <w:pPr>
            <w:pStyle w:val="Contents3"/>
            <w:tabs>
              <w:tab w:val="clear" w:pos="8459"/>
              <w:tab w:val="right" w:pos="9026" w:leader="dot"/>
            </w:tabs>
            <w:rPr/>
          </w:pPr>
          <w:hyperlink w:anchor="__RefHeading___Toc12985677_2142443653">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12985679_2142443653">
            <w:r>
              <w:rPr>
                <w:webHidden/>
                <w:rStyle w:val="IndexLink"/>
                <w:rtl w:val="true"/>
              </w:rPr>
              <w:t>أشتقّ الإنسان من الأنس، لأنّه يأنس بالأشياء</w:t>
            </w:r>
            <w:r>
              <w:rPr>
                <w:rStyle w:val="IndexLink"/>
                <w:rtl w:val="true"/>
              </w:rPr>
              <w:t>.</w:t>
              <w:tab/>
            </w:r>
            <w:r>
              <w:rPr>
                <w:rStyle w:val="IndexLink"/>
              </w:rPr>
              <w:t>112</w:t>
            </w:r>
          </w:hyperlink>
        </w:p>
        <w:p>
          <w:pPr>
            <w:pStyle w:val="Contents2"/>
            <w:tabs>
              <w:tab w:val="clear" w:pos="8743"/>
              <w:tab w:val="right" w:pos="9026" w:leader="dot"/>
            </w:tabs>
            <w:rPr/>
          </w:pPr>
          <w:hyperlink w:anchor="__RefHeading___Toc12985681_2142443653">
            <w:r>
              <w:rPr>
                <w:webHidden/>
                <w:rStyle w:val="IndexLink"/>
                <w:rtl w:val="true"/>
              </w:rPr>
              <w:t>المجلس السادس فى قوله تعالى</w:t>
            </w:r>
            <w:r>
              <w:rPr>
                <w:rStyle w:val="IndexLink"/>
                <w:rtl w:val="true"/>
              </w:rPr>
              <w:t>: «</w:t>
            </w:r>
            <w:r>
              <w:rPr>
                <w:rStyle w:val="IndexLink"/>
                <w:rtl w:val="true"/>
              </w:rPr>
              <w:t>فَتَلَقّٰى آدَمُ مِنْ رَبِّهِ كَلِمٰاتٍ</w:t>
            </w:r>
            <w:r>
              <w:rPr>
                <w:rStyle w:val="IndexLink"/>
                <w:rtl w:val="true"/>
              </w:rPr>
              <w:t>...».</w:t>
              <w:tab/>
            </w:r>
            <w:r>
              <w:rPr>
                <w:rStyle w:val="IndexLink"/>
              </w:rPr>
              <w:t>114</w:t>
            </w:r>
          </w:hyperlink>
        </w:p>
        <w:p>
          <w:pPr>
            <w:pStyle w:val="Contents2"/>
            <w:tabs>
              <w:tab w:val="clear" w:pos="8743"/>
              <w:tab w:val="right" w:pos="9026" w:leader="dot"/>
            </w:tabs>
            <w:rPr/>
          </w:pPr>
          <w:hyperlink w:anchor="__RefHeading___Toc12985683_2142443653">
            <w:r>
              <w:rPr>
                <w:webHidden/>
                <w:rStyle w:val="IndexLink"/>
                <w:rtl w:val="true"/>
              </w:rPr>
              <w:t>المجلس السابع فى قوله تعالى</w:t>
            </w:r>
            <w:r>
              <w:rPr>
                <w:rStyle w:val="IndexLink"/>
                <w:rtl w:val="true"/>
              </w:rPr>
              <w:t>: «</w:t>
            </w:r>
            <w:r>
              <w:rPr>
                <w:rStyle w:val="IndexLink"/>
                <w:rtl w:val="true"/>
              </w:rPr>
              <w:t>وَ إِذِ اِسْتَسْقىٰ مُوسىٰ لِقَوْمِهِ</w:t>
            </w:r>
            <w:r>
              <w:rPr>
                <w:rStyle w:val="IndexLink"/>
                <w:rtl w:val="true"/>
              </w:rPr>
              <w:t>...».</w:t>
              <w:tab/>
            </w:r>
            <w:r>
              <w:rPr>
                <w:rStyle w:val="IndexLink"/>
              </w:rPr>
              <w:t>120</w:t>
            </w:r>
          </w:hyperlink>
        </w:p>
        <w:p>
          <w:pPr>
            <w:pStyle w:val="Contents3"/>
            <w:tabs>
              <w:tab w:val="clear" w:pos="8459"/>
              <w:tab w:val="right" w:pos="9026" w:leader="dot"/>
            </w:tabs>
            <w:rPr/>
          </w:pPr>
          <w:hyperlink w:anchor="__RefHeading___Toc12985685_2142443653">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12985687_2142443653">
            <w:r>
              <w:rPr>
                <w:webHidden/>
                <w:rStyle w:val="IndexLink"/>
                <w:rtl w:val="true"/>
              </w:rPr>
              <w:t>لموسى عليه السّلام سبعة أحوال</w:t>
            </w:r>
            <w:r>
              <w:rPr>
                <w:rStyle w:val="IndexLink"/>
                <w:rtl w:val="true"/>
              </w:rPr>
              <w:t>:</w:t>
              <w:tab/>
            </w:r>
            <w:r>
              <w:rPr>
                <w:rStyle w:val="IndexLink"/>
              </w:rPr>
              <w:t>120</w:t>
            </w:r>
          </w:hyperlink>
        </w:p>
        <w:p>
          <w:pPr>
            <w:pStyle w:val="Contents3"/>
            <w:tabs>
              <w:tab w:val="clear" w:pos="8459"/>
              <w:tab w:val="right" w:pos="9026" w:leader="dot"/>
            </w:tabs>
            <w:rPr/>
          </w:pPr>
          <w:hyperlink w:anchor="__RefHeading___Toc12985689_2142443653">
            <w:r>
              <w:rPr>
                <w:webHidden/>
                <w:rStyle w:val="IndexLink"/>
                <w:rtl w:val="true"/>
              </w:rPr>
              <w:t>و الأحجار عشرة</w:t>
            </w:r>
            <w:r>
              <w:rPr>
                <w:rStyle w:val="IndexLink"/>
                <w:rtl w:val="true"/>
              </w:rPr>
              <w:t>:</w:t>
              <w:tab/>
            </w:r>
            <w:r>
              <w:rPr>
                <w:rStyle w:val="IndexLink"/>
              </w:rPr>
              <w:t>123</w:t>
            </w:r>
          </w:hyperlink>
        </w:p>
        <w:p>
          <w:pPr>
            <w:pStyle w:val="Contents2"/>
            <w:tabs>
              <w:tab w:val="clear" w:pos="8743"/>
              <w:tab w:val="right" w:pos="9026" w:leader="dot"/>
            </w:tabs>
            <w:rPr/>
          </w:pPr>
          <w:hyperlink w:anchor="__RefHeading___Toc12985691_2142443653">
            <w:r>
              <w:rPr>
                <w:webHidden/>
                <w:rStyle w:val="IndexLink"/>
                <w:rtl w:val="true"/>
              </w:rPr>
              <w:t>المجلس الثّامن فى قوله تعالى</w:t>
            </w:r>
            <w:r>
              <w:rPr>
                <w:rStyle w:val="IndexLink"/>
                <w:rtl w:val="true"/>
              </w:rPr>
              <w:t>: «</w:t>
            </w:r>
            <w:r>
              <w:rPr>
                <w:rStyle w:val="IndexLink"/>
                <w:rtl w:val="true"/>
              </w:rPr>
              <w:t>وَ لِلّٰهِ اَلْمَشْرِقُ وَ اَلْمَغْرِبُ</w:t>
            </w:r>
            <w:r>
              <w:rPr>
                <w:rStyle w:val="IndexLink"/>
                <w:rtl w:val="true"/>
              </w:rPr>
              <w:t>».</w:t>
              <w:tab/>
            </w:r>
            <w:r>
              <w:rPr>
                <w:rStyle w:val="IndexLink"/>
              </w:rPr>
              <w:t>126</w:t>
            </w:r>
          </w:hyperlink>
        </w:p>
        <w:p>
          <w:pPr>
            <w:pStyle w:val="Contents3"/>
            <w:tabs>
              <w:tab w:val="clear" w:pos="8459"/>
              <w:tab w:val="right" w:pos="9026" w:leader="dot"/>
            </w:tabs>
            <w:rPr/>
          </w:pPr>
          <w:hyperlink w:anchor="__RefHeading___Toc12985693_2142443653">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12985695_2142443653">
            <w:r>
              <w:rPr>
                <w:webHidden/>
                <w:rStyle w:val="IndexLink"/>
                <w:rtl w:val="true"/>
              </w:rPr>
              <w:t>القبلة من شرائط جواز الصّلاة،</w:t>
            </w:r>
            <w:r>
              <w:rPr>
                <w:rStyle w:val="IndexLink"/>
                <w:rtl w:val="true"/>
              </w:rPr>
              <w:tab/>
            </w:r>
            <w:r>
              <w:rPr>
                <w:rStyle w:val="IndexLink"/>
              </w:rPr>
              <w:t>129</w:t>
            </w:r>
          </w:hyperlink>
        </w:p>
        <w:p>
          <w:pPr>
            <w:pStyle w:val="Contents2"/>
            <w:tabs>
              <w:tab w:val="clear" w:pos="8743"/>
              <w:tab w:val="right" w:pos="9026" w:leader="dot"/>
            </w:tabs>
            <w:rPr/>
          </w:pPr>
          <w:hyperlink w:anchor="__RefHeading___Toc12985697_2142443653">
            <w:r>
              <w:rPr>
                <w:webHidden/>
                <w:rStyle w:val="IndexLink"/>
                <w:rtl w:val="true"/>
              </w:rPr>
              <w:t>المجلس التّاسع فى قوله تعالى</w:t>
            </w:r>
            <w:r>
              <w:rPr>
                <w:rStyle w:val="IndexLink"/>
                <w:rtl w:val="true"/>
              </w:rPr>
              <w:t>: «</w:t>
            </w:r>
            <w:r>
              <w:rPr>
                <w:rStyle w:val="IndexLink"/>
                <w:rtl w:val="true"/>
              </w:rPr>
              <w:t>وَ إِذِ اِبْتَلىٰ إِبْرٰاهِيمَ رَبُّهُ بِكَلِمٰاتٍ</w:t>
            </w:r>
            <w:r>
              <w:rPr>
                <w:rStyle w:val="IndexLink"/>
                <w:rtl w:val="true"/>
              </w:rPr>
              <w:t>».</w:t>
              <w:tab/>
            </w:r>
            <w:r>
              <w:rPr>
                <w:rStyle w:val="IndexLink"/>
              </w:rPr>
              <w:t>132</w:t>
            </w:r>
          </w:hyperlink>
        </w:p>
        <w:p>
          <w:pPr>
            <w:pStyle w:val="Contents3"/>
            <w:tabs>
              <w:tab w:val="clear" w:pos="8459"/>
              <w:tab w:val="right" w:pos="9026" w:leader="dot"/>
            </w:tabs>
            <w:rPr/>
          </w:pPr>
          <w:hyperlink w:anchor="__RefHeading___Toc12985699_2142443653">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2985701_2142443653">
            <w:r>
              <w:rPr>
                <w:webHidden/>
                <w:rStyle w:val="IndexLink"/>
                <w:rtl w:val="true"/>
              </w:rPr>
              <w:t>النّاس فى البلوي على أصناف شتّي</w:t>
            </w:r>
            <w:r>
              <w:rPr>
                <w:rStyle w:val="IndexLink"/>
                <w:rtl w:val="true"/>
              </w:rPr>
              <w:t>:</w:t>
              <w:tab/>
            </w:r>
            <w:r>
              <w:rPr>
                <w:rStyle w:val="IndexLink"/>
              </w:rPr>
              <w:t>138</w:t>
            </w:r>
          </w:hyperlink>
        </w:p>
        <w:p>
          <w:pPr>
            <w:pStyle w:val="Contents3"/>
            <w:tabs>
              <w:tab w:val="clear" w:pos="8459"/>
              <w:tab w:val="right" w:pos="9026" w:leader="dot"/>
            </w:tabs>
            <w:rPr/>
          </w:pPr>
          <w:hyperlink w:anchor="__RefHeading___Toc12985703_2142443653">
            <w:r>
              <w:rPr>
                <w:webHidden/>
                <w:rStyle w:val="IndexLink"/>
                <w:rtl w:val="true"/>
              </w:rPr>
              <w:t xml:space="preserve">تكلّموا فى تأويل </w:t>
            </w:r>
            <w:r>
              <w:rPr>
                <w:rStyle w:val="IndexLink"/>
                <w:rtl w:val="true"/>
              </w:rPr>
              <w:t>«</w:t>
            </w:r>
            <w:r>
              <w:rPr>
                <w:rStyle w:val="IndexLink"/>
                <w:rtl w:val="true"/>
              </w:rPr>
              <w:t>الكلمات</w:t>
            </w:r>
            <w:r>
              <w:rPr>
                <w:rStyle w:val="IndexLink"/>
                <w:rtl w:val="true"/>
              </w:rPr>
              <w:t>»:</w:t>
              <w:tab/>
            </w:r>
            <w:r>
              <w:rPr>
                <w:rStyle w:val="IndexLink"/>
              </w:rPr>
              <w:t>138</w:t>
            </w:r>
          </w:hyperlink>
        </w:p>
        <w:p>
          <w:pPr>
            <w:pStyle w:val="Contents2"/>
            <w:tabs>
              <w:tab w:val="clear" w:pos="8743"/>
              <w:tab w:val="right" w:pos="9026" w:leader="dot"/>
            </w:tabs>
            <w:rPr/>
          </w:pPr>
          <w:hyperlink w:anchor="__RefHeading___Toc12985705_2142443653">
            <w:r>
              <w:rPr>
                <w:webHidden/>
                <w:rStyle w:val="IndexLink"/>
                <w:rtl w:val="true"/>
              </w:rPr>
              <w:t>المجلس العاشر فى قوله تعالى</w:t>
            </w:r>
            <w:r>
              <w:rPr>
                <w:rStyle w:val="IndexLink"/>
                <w:rtl w:val="true"/>
              </w:rPr>
              <w:t>: «</w:t>
            </w:r>
            <w:r>
              <w:rPr>
                <w:rStyle w:val="IndexLink"/>
                <w:rtl w:val="true"/>
              </w:rPr>
              <w:t>صِبْغَةَ اَللّٰهِ وَ مَنْ أَحْسَنُ مِنَ اَللّٰهِ صِبْغَةً وَ نَحْنُ لَهُ عٰابِدُونَ</w:t>
            </w:r>
            <w:r>
              <w:rPr>
                <w:rStyle w:val="IndexLink"/>
                <w:rtl w:val="true"/>
              </w:rPr>
              <w:t>».</w:t>
              <w:tab/>
            </w:r>
            <w:r>
              <w:rPr>
                <w:rStyle w:val="IndexLink"/>
              </w:rPr>
              <w:t>140</w:t>
            </w:r>
          </w:hyperlink>
        </w:p>
        <w:p>
          <w:pPr>
            <w:pStyle w:val="Contents2"/>
            <w:tabs>
              <w:tab w:val="clear" w:pos="8743"/>
              <w:tab w:val="right" w:pos="9026" w:leader="dot"/>
            </w:tabs>
            <w:rPr/>
          </w:pPr>
          <w:hyperlink w:anchor="__RefHeading___Toc12985707_2142443653">
            <w:r>
              <w:rPr>
                <w:webHidden/>
                <w:rStyle w:val="IndexLink"/>
                <w:rtl w:val="true"/>
              </w:rPr>
              <w:t>المجلس الحادي عشر فى قوله تعالى</w:t>
            </w:r>
            <w:r>
              <w:rPr>
                <w:rStyle w:val="IndexLink"/>
                <w:rtl w:val="true"/>
              </w:rPr>
              <w:t>: «</w:t>
            </w:r>
            <w:r>
              <w:rPr>
                <w:rStyle w:val="IndexLink"/>
                <w:rtl w:val="true"/>
              </w:rPr>
              <w:t>فَاذْكُرُونِي أَذْكُرْكُمْ</w:t>
            </w:r>
            <w:r>
              <w:rPr>
                <w:rStyle w:val="IndexLink"/>
                <w:rtl w:val="true"/>
              </w:rPr>
              <w:t>»</w:t>
              <w:tab/>
            </w:r>
            <w:r>
              <w:rPr>
                <w:rStyle w:val="IndexLink"/>
              </w:rPr>
              <w:t>146</w:t>
            </w:r>
          </w:hyperlink>
        </w:p>
        <w:p>
          <w:pPr>
            <w:pStyle w:val="Contents3"/>
            <w:tabs>
              <w:tab w:val="clear" w:pos="8459"/>
              <w:tab w:val="right" w:pos="9026" w:leader="dot"/>
            </w:tabs>
            <w:rPr/>
          </w:pPr>
          <w:hyperlink w:anchor="__RefHeading___Toc12985709_2142443653">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2985711_2142443653">
            <w:r>
              <w:rPr>
                <w:webHidden/>
                <w:rStyle w:val="IndexLink"/>
                <w:rtl w:val="true"/>
              </w:rPr>
              <w:t>إنّ اللّه وعد لسبعة سبعا من جنسها</w:t>
            </w:r>
            <w:r>
              <w:rPr>
                <w:rStyle w:val="IndexLink"/>
                <w:rtl w:val="true"/>
              </w:rPr>
              <w:t>:</w:t>
              <w:tab/>
            </w:r>
            <w:r>
              <w:rPr>
                <w:rStyle w:val="IndexLink"/>
              </w:rPr>
              <w:t>146</w:t>
            </w:r>
          </w:hyperlink>
        </w:p>
        <w:p>
          <w:pPr>
            <w:pStyle w:val="Contents3"/>
            <w:tabs>
              <w:tab w:val="clear" w:pos="8459"/>
              <w:tab w:val="right" w:pos="9026" w:leader="dot"/>
            </w:tabs>
            <w:rPr/>
          </w:pPr>
          <w:hyperlink w:anchor="__RefHeading___Toc12985713_2142443653">
            <w:r>
              <w:rPr>
                <w:webHidden/>
                <w:rStyle w:val="IndexLink"/>
                <w:rtl w:val="true"/>
              </w:rPr>
              <w:t>و أمّا الذكر، فسبعة</w:t>
            </w:r>
            <w:r>
              <w:rPr>
                <w:rStyle w:val="IndexLink"/>
                <w:rtl w:val="true"/>
              </w:rPr>
              <w:t>:</w:t>
              <w:tab/>
            </w:r>
            <w:r>
              <w:rPr>
                <w:rStyle w:val="IndexLink"/>
              </w:rPr>
              <w:t>148</w:t>
            </w:r>
          </w:hyperlink>
        </w:p>
        <w:p>
          <w:pPr>
            <w:pStyle w:val="Contents3"/>
            <w:tabs>
              <w:tab w:val="clear" w:pos="8459"/>
              <w:tab w:val="right" w:pos="9026" w:leader="dot"/>
            </w:tabs>
            <w:rPr/>
          </w:pPr>
          <w:hyperlink w:anchor="__RefHeading___Toc12985715_2142443653">
            <w:r>
              <w:rPr>
                <w:webHidden/>
                <w:rStyle w:val="IndexLink"/>
                <w:rtl w:val="true"/>
              </w:rPr>
              <w:t>فالذكّر على عشرين وجها</w:t>
            </w:r>
            <w:r>
              <w:rPr>
                <w:rStyle w:val="IndexLink"/>
                <w:rtl w:val="true"/>
              </w:rPr>
              <w:t>:</w:t>
              <w:tab/>
            </w:r>
            <w:r>
              <w:rPr>
                <w:rStyle w:val="IndexLink"/>
              </w:rPr>
              <w:t>150</w:t>
            </w:r>
          </w:hyperlink>
        </w:p>
        <w:p>
          <w:pPr>
            <w:pStyle w:val="Contents2"/>
            <w:tabs>
              <w:tab w:val="clear" w:pos="8743"/>
              <w:tab w:val="right" w:pos="9026" w:leader="dot"/>
            </w:tabs>
            <w:rPr/>
          </w:pPr>
          <w:hyperlink w:anchor="__RefHeading___Toc12985717_2142443653">
            <w:r>
              <w:rPr>
                <w:webHidden/>
                <w:rStyle w:val="IndexLink"/>
                <w:rtl w:val="true"/>
              </w:rPr>
              <w:t>المجلس الثّانى عشر فى قوله تعالى</w:t>
            </w:r>
            <w:r>
              <w:rPr>
                <w:rStyle w:val="IndexLink"/>
                <w:rtl w:val="true"/>
              </w:rPr>
              <w:t>: «</w:t>
            </w:r>
            <w:r>
              <w:rPr>
                <w:rStyle w:val="IndexLink"/>
                <w:rtl w:val="true"/>
              </w:rPr>
              <w:t>وَ بَشِّرِ اَلصّٰابِرِينَ</w:t>
            </w:r>
            <w:r>
              <w:rPr>
                <w:rStyle w:val="IndexLink"/>
                <w:rtl w:val="true"/>
              </w:rPr>
              <w:t>».</w:t>
              <w:tab/>
            </w:r>
            <w:r>
              <w:rPr>
                <w:rStyle w:val="IndexLink"/>
              </w:rPr>
              <w:t>154</w:t>
            </w:r>
          </w:hyperlink>
        </w:p>
        <w:p>
          <w:pPr>
            <w:pStyle w:val="Contents3"/>
            <w:tabs>
              <w:tab w:val="clear" w:pos="8459"/>
              <w:tab w:val="right" w:pos="9026" w:leader="dot"/>
            </w:tabs>
            <w:rPr/>
          </w:pPr>
          <w:hyperlink w:anchor="__RefHeading___Toc12985719_2142443653">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2985721_2142443653">
            <w:r>
              <w:rPr>
                <w:webHidden/>
                <w:rStyle w:val="IndexLink"/>
                <w:rtl w:val="true"/>
              </w:rPr>
              <w:t>و الصبر على وجوه</w:t>
            </w:r>
            <w:r>
              <w:rPr>
                <w:rStyle w:val="IndexLink"/>
                <w:rtl w:val="true"/>
              </w:rPr>
              <w:t>:</w:t>
              <w:tab/>
            </w:r>
            <w:r>
              <w:rPr>
                <w:rStyle w:val="IndexLink"/>
              </w:rPr>
              <w:t>158</w:t>
            </w:r>
          </w:hyperlink>
        </w:p>
        <w:p>
          <w:pPr>
            <w:pStyle w:val="Contents3"/>
            <w:tabs>
              <w:tab w:val="clear" w:pos="8459"/>
              <w:tab w:val="right" w:pos="9026" w:leader="dot"/>
            </w:tabs>
            <w:rPr/>
          </w:pPr>
          <w:hyperlink w:anchor="__RefHeading___Toc12985723_2142443653">
            <w:r>
              <w:rPr>
                <w:webHidden/>
                <w:rStyle w:val="IndexLink"/>
                <w:rtl w:val="true"/>
              </w:rPr>
              <w:t>الصّبر على أربعة</w:t>
            </w:r>
            <w:r>
              <w:rPr>
                <w:rStyle w:val="IndexLink"/>
                <w:rtl w:val="true"/>
              </w:rPr>
              <w:t>:</w:t>
              <w:tab/>
            </w:r>
            <w:r>
              <w:rPr>
                <w:rStyle w:val="IndexLink"/>
              </w:rPr>
              <w:t>159</w:t>
            </w:r>
          </w:hyperlink>
        </w:p>
        <w:p>
          <w:pPr>
            <w:pStyle w:val="Contents2"/>
            <w:tabs>
              <w:tab w:val="clear" w:pos="8743"/>
              <w:tab w:val="right" w:pos="9026" w:leader="dot"/>
            </w:tabs>
            <w:rPr/>
          </w:pPr>
          <w:hyperlink w:anchor="__RefHeading___Toc12985725_2142443653">
            <w:r>
              <w:rPr>
                <w:webHidden/>
                <w:rStyle w:val="IndexLink"/>
                <w:rtl w:val="true"/>
              </w:rPr>
              <w:t xml:space="preserve">المجلس الثالث عشر فى قوله تعالى </w:t>
            </w:r>
            <w:r>
              <w:rPr>
                <w:rStyle w:val="IndexLink"/>
                <w:rtl w:val="true"/>
              </w:rPr>
              <w:t>«</w:t>
            </w:r>
            <w:r>
              <w:rPr>
                <w:rStyle w:val="IndexLink"/>
                <w:rtl w:val="true"/>
              </w:rPr>
              <w:t>وَ إِلٰهُكُمْ إِلٰهٌ وٰاحِدٌ</w:t>
            </w:r>
            <w:r>
              <w:rPr>
                <w:rStyle w:val="IndexLink"/>
                <w:rtl w:val="true"/>
              </w:rPr>
              <w:t>».</w:t>
              <w:tab/>
            </w:r>
            <w:r>
              <w:rPr>
                <w:rStyle w:val="IndexLink"/>
              </w:rPr>
              <w:t>160</w:t>
            </w:r>
          </w:hyperlink>
        </w:p>
        <w:p>
          <w:pPr>
            <w:pStyle w:val="Contents2"/>
            <w:tabs>
              <w:tab w:val="clear" w:pos="8743"/>
              <w:tab w:val="right" w:pos="9026" w:leader="dot"/>
            </w:tabs>
            <w:rPr/>
          </w:pPr>
          <w:hyperlink w:anchor="__RefHeading___Toc12985727_2142443653">
            <w:r>
              <w:rPr>
                <w:webHidden/>
                <w:rStyle w:val="IndexLink"/>
                <w:rtl w:val="true"/>
              </w:rPr>
              <w:t xml:space="preserve">المجلس الرّابع عشر فى قوله تعالى </w:t>
            </w:r>
            <w:r>
              <w:rPr>
                <w:rStyle w:val="IndexLink"/>
                <w:rtl w:val="true"/>
              </w:rPr>
              <w:t>«</w:t>
            </w:r>
            <w:r>
              <w:rPr>
                <w:rStyle w:val="IndexLink"/>
                <w:rtl w:val="true"/>
              </w:rPr>
              <w:t>شَهْرُ رَمَضٰانَ اَلَّذِي أُنْزِلَ فِيهِ اَلْقُرْآنُ</w:t>
            </w:r>
            <w:r>
              <w:rPr>
                <w:rStyle w:val="IndexLink"/>
                <w:rtl w:val="true"/>
              </w:rPr>
              <w:t>».</w:t>
              <w:tab/>
            </w:r>
            <w:r>
              <w:rPr>
                <w:rStyle w:val="IndexLink"/>
              </w:rPr>
              <w:t>166</w:t>
            </w:r>
          </w:hyperlink>
        </w:p>
        <w:p>
          <w:pPr>
            <w:pStyle w:val="Contents3"/>
            <w:tabs>
              <w:tab w:val="clear" w:pos="8459"/>
              <w:tab w:val="right" w:pos="9026" w:leader="dot"/>
            </w:tabs>
            <w:rPr/>
          </w:pPr>
          <w:hyperlink w:anchor="__RefHeading___Toc12985729_2142443653">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2985731_2142443653">
            <w:r>
              <w:rPr>
                <w:webHidden/>
                <w:rStyle w:val="IndexLink"/>
                <w:rtl w:val="true"/>
              </w:rPr>
              <w:t>الصّوم على أربعة أوجه</w:t>
            </w:r>
            <w:r>
              <w:rPr>
                <w:rStyle w:val="IndexLink"/>
                <w:rtl w:val="true"/>
              </w:rPr>
              <w:t>:</w:t>
              <w:tab/>
            </w:r>
            <w:r>
              <w:rPr>
                <w:rStyle w:val="IndexLink"/>
              </w:rPr>
              <w:t>168</w:t>
            </w:r>
          </w:hyperlink>
        </w:p>
        <w:p>
          <w:pPr>
            <w:pStyle w:val="Contents2"/>
            <w:tabs>
              <w:tab w:val="clear" w:pos="8743"/>
              <w:tab w:val="right" w:pos="9026" w:leader="dot"/>
            </w:tabs>
            <w:rPr/>
          </w:pPr>
          <w:hyperlink w:anchor="__RefHeading___Toc12985733_2142443653">
            <w:r>
              <w:rPr>
                <w:webHidden/>
                <w:rStyle w:val="IndexLink"/>
                <w:rtl w:val="true"/>
              </w:rPr>
              <w:t>المجلس الخامس عشر فى قوله تعالى</w:t>
            </w:r>
            <w:r>
              <w:rPr>
                <w:rStyle w:val="IndexLink"/>
                <w:rtl w:val="true"/>
              </w:rPr>
              <w:t>: «</w:t>
            </w:r>
            <w:r>
              <w:rPr>
                <w:rStyle w:val="IndexLink"/>
                <w:rtl w:val="true"/>
              </w:rPr>
              <w:t>وَ إِذٰا سَأَلَكَ عِبٰادِي عَنِّي فَإِنِّي قَرِيبٌ</w:t>
            </w:r>
            <w:r>
              <w:rPr>
                <w:rStyle w:val="IndexLink"/>
                <w:rtl w:val="true"/>
              </w:rPr>
              <w:t>».</w:t>
              <w:tab/>
            </w:r>
            <w:r>
              <w:rPr>
                <w:rStyle w:val="IndexLink"/>
              </w:rPr>
              <w:t>176</w:t>
            </w:r>
          </w:hyperlink>
        </w:p>
        <w:p>
          <w:pPr>
            <w:pStyle w:val="Contents3"/>
            <w:tabs>
              <w:tab w:val="clear" w:pos="8459"/>
              <w:tab w:val="right" w:pos="9026" w:leader="dot"/>
            </w:tabs>
            <w:rPr/>
          </w:pPr>
          <w:hyperlink w:anchor="__RefHeading___Toc12985735_2142443653">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2985737_2142443653">
            <w:r>
              <w:rPr>
                <w:webHidden/>
                <w:rStyle w:val="IndexLink"/>
                <w:rtl w:val="true"/>
              </w:rPr>
              <w:t>السؤال فى القرآن على أربعة أوجه</w:t>
            </w:r>
            <w:r>
              <w:rPr>
                <w:rStyle w:val="IndexLink"/>
                <w:rtl w:val="true"/>
              </w:rPr>
              <w:t>:</w:t>
              <w:tab/>
            </w:r>
            <w:r>
              <w:rPr>
                <w:rStyle w:val="IndexLink"/>
              </w:rPr>
              <w:t>176</w:t>
            </w:r>
          </w:hyperlink>
        </w:p>
        <w:p>
          <w:pPr>
            <w:pStyle w:val="Contents3"/>
            <w:tabs>
              <w:tab w:val="clear" w:pos="8459"/>
              <w:tab w:val="right" w:pos="9026" w:leader="dot"/>
            </w:tabs>
            <w:rPr/>
          </w:pPr>
          <w:hyperlink w:anchor="__RefHeading___Toc12985739_2142443653">
            <w:r>
              <w:rPr>
                <w:webHidden/>
                <w:rStyle w:val="IndexLink"/>
                <w:rtl w:val="true"/>
              </w:rPr>
              <w:t>السّؤال على إثنى عشر وجها</w:t>
            </w:r>
            <w:r>
              <w:rPr>
                <w:rStyle w:val="IndexLink"/>
                <w:rtl w:val="true"/>
              </w:rPr>
              <w:t>:</w:t>
              <w:tab/>
            </w:r>
            <w:r>
              <w:rPr>
                <w:rStyle w:val="IndexLink"/>
              </w:rPr>
              <w:t>177</w:t>
            </w:r>
          </w:hyperlink>
        </w:p>
        <w:p>
          <w:pPr>
            <w:pStyle w:val="Contents3"/>
            <w:tabs>
              <w:tab w:val="clear" w:pos="8459"/>
              <w:tab w:val="right" w:pos="9026" w:leader="dot"/>
            </w:tabs>
            <w:rPr/>
          </w:pPr>
          <w:hyperlink w:anchor="__RefHeading___Toc12985741_2142443653">
            <w:r>
              <w:rPr>
                <w:webHidden/>
                <w:rStyle w:val="IndexLink"/>
                <w:rtl w:val="true"/>
              </w:rPr>
              <w:t>القرب على عشرة أوجه</w:t>
            </w:r>
            <w:r>
              <w:rPr>
                <w:rStyle w:val="IndexLink"/>
                <w:rtl w:val="true"/>
              </w:rPr>
              <w:t>:</w:t>
              <w:tab/>
            </w:r>
            <w:r>
              <w:rPr>
                <w:rStyle w:val="IndexLink"/>
              </w:rPr>
              <w:t>179</w:t>
            </w:r>
          </w:hyperlink>
        </w:p>
        <w:p>
          <w:pPr>
            <w:pStyle w:val="Contents2"/>
            <w:tabs>
              <w:tab w:val="clear" w:pos="8743"/>
              <w:tab w:val="right" w:pos="9026" w:leader="dot"/>
            </w:tabs>
            <w:rPr/>
          </w:pPr>
          <w:hyperlink w:anchor="__RefHeading___Toc12985743_2142443653">
            <w:r>
              <w:rPr>
                <w:webHidden/>
                <w:rStyle w:val="IndexLink"/>
                <w:rtl w:val="true"/>
              </w:rPr>
              <w:t>المجلس السّادس عشر فى قوله تعالى</w:t>
            </w:r>
            <w:r>
              <w:rPr>
                <w:rStyle w:val="IndexLink"/>
                <w:rtl w:val="true"/>
              </w:rPr>
              <w:t>: «</w:t>
            </w:r>
            <w:r>
              <w:rPr>
                <w:rStyle w:val="IndexLink"/>
                <w:rtl w:val="true"/>
              </w:rPr>
              <w:t>وَ يَسْئَلُونَكَ عَنِ اَلْمَحِيضِ قُلْ هُوَ أَذىً</w:t>
            </w:r>
            <w:r>
              <w:rPr>
                <w:rStyle w:val="IndexLink"/>
                <w:rtl w:val="true"/>
              </w:rPr>
              <w:t>».</w:t>
              <w:tab/>
            </w:r>
            <w:r>
              <w:rPr>
                <w:rStyle w:val="IndexLink"/>
              </w:rPr>
              <w:t>182</w:t>
            </w:r>
          </w:hyperlink>
        </w:p>
        <w:p>
          <w:pPr>
            <w:pStyle w:val="Contents3"/>
            <w:tabs>
              <w:tab w:val="clear" w:pos="8459"/>
              <w:tab w:val="right" w:pos="9026" w:leader="dot"/>
            </w:tabs>
            <w:rPr/>
          </w:pPr>
          <w:hyperlink w:anchor="__RefHeading___Toc12985745_2142443653">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2985747_2142443653">
            <w:r>
              <w:rPr>
                <w:webHidden/>
                <w:rStyle w:val="IndexLink"/>
                <w:rtl w:val="true"/>
              </w:rPr>
              <w:t>رخّص اللّه أشياء فى خمس آيات، و خفّفها بعد التشديد فيها عليهم</w:t>
            </w:r>
            <w:r>
              <w:rPr>
                <w:rStyle w:val="IndexLink"/>
                <w:rtl w:val="true"/>
              </w:rPr>
              <w:t>:</w:t>
              <w:tab/>
            </w:r>
            <w:r>
              <w:rPr>
                <w:rStyle w:val="IndexLink"/>
              </w:rPr>
              <w:t>182</w:t>
            </w:r>
          </w:hyperlink>
        </w:p>
        <w:p>
          <w:pPr>
            <w:pStyle w:val="Contents3"/>
            <w:tabs>
              <w:tab w:val="clear" w:pos="8459"/>
              <w:tab w:val="right" w:pos="9026" w:leader="dot"/>
            </w:tabs>
            <w:rPr/>
          </w:pPr>
          <w:hyperlink w:anchor="__RefHeading___Toc12985749_2142443653">
            <w:r>
              <w:rPr>
                <w:webHidden/>
                <w:rStyle w:val="IndexLink"/>
                <w:rtl w:val="true"/>
              </w:rPr>
              <w:t>و الطّهارة على عشرة أوجه</w:t>
            </w:r>
            <w:r>
              <w:rPr>
                <w:rStyle w:val="IndexLink"/>
                <w:rtl w:val="true"/>
              </w:rPr>
              <w:t>:</w:t>
              <w:tab/>
            </w:r>
            <w:r>
              <w:rPr>
                <w:rStyle w:val="IndexLink"/>
              </w:rPr>
              <w:t>186</w:t>
            </w:r>
          </w:hyperlink>
        </w:p>
        <w:p>
          <w:pPr>
            <w:pStyle w:val="Contents3"/>
            <w:tabs>
              <w:tab w:val="clear" w:pos="8459"/>
              <w:tab w:val="right" w:pos="9026" w:leader="dot"/>
            </w:tabs>
            <w:rPr/>
          </w:pPr>
          <w:hyperlink w:anchor="__RefHeading___Toc12985751_2142443653">
            <w:r>
              <w:rPr>
                <w:webHidden/>
                <w:rStyle w:val="IndexLink"/>
                <w:rtl w:val="true"/>
              </w:rPr>
              <w:t>إنّ اللّه غيّر خمسة أشياء بخمسة أشياء من حالها</w:t>
            </w:r>
            <w:r>
              <w:rPr>
                <w:rStyle w:val="IndexLink"/>
                <w:rtl w:val="true"/>
              </w:rPr>
              <w:t>:</w:t>
              <w:tab/>
            </w:r>
            <w:r>
              <w:rPr>
                <w:rStyle w:val="IndexLink"/>
              </w:rPr>
              <w:t>187</w:t>
            </w:r>
          </w:hyperlink>
        </w:p>
        <w:p>
          <w:pPr>
            <w:pStyle w:val="Contents3"/>
            <w:tabs>
              <w:tab w:val="clear" w:pos="8459"/>
              <w:tab w:val="right" w:pos="9026" w:leader="dot"/>
            </w:tabs>
            <w:rPr/>
          </w:pPr>
          <w:hyperlink w:anchor="__RefHeading___Toc12985753_2142443653">
            <w:r>
              <w:rPr>
                <w:webHidden/>
                <w:rStyle w:val="IndexLink"/>
                <w:rtl w:val="true"/>
              </w:rPr>
              <w:t>و للنساء مناقب</w:t>
            </w:r>
            <w:r>
              <w:rPr>
                <w:rStyle w:val="IndexLink"/>
                <w:rtl w:val="true"/>
              </w:rPr>
              <w:t>:</w:t>
              <w:tab/>
            </w:r>
            <w:r>
              <w:rPr>
                <w:rStyle w:val="IndexLink"/>
              </w:rPr>
              <w:t>189</w:t>
            </w:r>
          </w:hyperlink>
        </w:p>
        <w:p>
          <w:pPr>
            <w:pStyle w:val="Contents2"/>
            <w:tabs>
              <w:tab w:val="clear" w:pos="8743"/>
              <w:tab w:val="right" w:pos="9026" w:leader="dot"/>
            </w:tabs>
            <w:rPr/>
          </w:pPr>
          <w:hyperlink w:anchor="__RefHeading___Toc12985755_2142443653">
            <w:r>
              <w:rPr>
                <w:webHidden/>
                <w:rStyle w:val="IndexLink"/>
                <w:rtl w:val="true"/>
              </w:rPr>
              <w:t>المجلس السابع عشر فى قوله تعالى</w:t>
            </w:r>
            <w:r>
              <w:rPr>
                <w:rStyle w:val="IndexLink"/>
                <w:rtl w:val="true"/>
              </w:rPr>
              <w:t>: «</w:t>
            </w:r>
            <w:r>
              <w:rPr>
                <w:rStyle w:val="IndexLink"/>
                <w:rtl w:val="true"/>
              </w:rPr>
              <w:t>حٰافِظُوا عَلَى اَلصَّلَوٰاتِ وَ اَلصَّلاٰةِ اَلْوُسْطىٰ وَ قُومُوا لِلّٰهِ قٰانِتِينَ</w:t>
            </w:r>
            <w:r>
              <w:rPr>
                <w:rStyle w:val="IndexLink"/>
                <w:rtl w:val="true"/>
              </w:rPr>
              <w:t>».</w:t>
              <w:tab/>
            </w:r>
            <w:r>
              <w:rPr>
                <w:rStyle w:val="IndexLink"/>
              </w:rPr>
              <w:t>192</w:t>
            </w:r>
          </w:hyperlink>
        </w:p>
        <w:p>
          <w:pPr>
            <w:pStyle w:val="Contents3"/>
            <w:tabs>
              <w:tab w:val="clear" w:pos="8459"/>
              <w:tab w:val="right" w:pos="9026" w:leader="dot"/>
            </w:tabs>
            <w:rPr/>
          </w:pPr>
          <w:hyperlink w:anchor="__RefHeading___Toc12985757_2142443653">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2985759_2142443653">
            <w:r>
              <w:rPr>
                <w:webHidden/>
                <w:rStyle w:val="IndexLink"/>
                <w:rtl w:val="true"/>
              </w:rPr>
              <w:t>إنّ اللّه أمر المؤمنين بحفظ خمسة أشياء</w:t>
            </w:r>
            <w:r>
              <w:rPr>
                <w:rStyle w:val="IndexLink"/>
                <w:rtl w:val="true"/>
              </w:rPr>
              <w:t>:</w:t>
              <w:tab/>
            </w:r>
            <w:r>
              <w:rPr>
                <w:rStyle w:val="IndexLink"/>
              </w:rPr>
              <w:t>192</w:t>
            </w:r>
          </w:hyperlink>
        </w:p>
        <w:p>
          <w:pPr>
            <w:pStyle w:val="Contents3"/>
            <w:tabs>
              <w:tab w:val="clear" w:pos="8459"/>
              <w:tab w:val="right" w:pos="9026" w:leader="dot"/>
            </w:tabs>
            <w:rPr/>
          </w:pPr>
          <w:hyperlink w:anchor="__RefHeading___Toc12985761_2142443653">
            <w:r>
              <w:rPr>
                <w:webHidden/>
                <w:rStyle w:val="IndexLink"/>
                <w:rtl w:val="true"/>
              </w:rPr>
              <w:t>و قد أمر اللّه فى الصّلاة بخمسة</w:t>
            </w:r>
            <w:r>
              <w:rPr>
                <w:rStyle w:val="IndexLink"/>
                <w:rtl w:val="true"/>
              </w:rPr>
              <w:t>:</w:t>
              <w:tab/>
            </w:r>
            <w:r>
              <w:rPr>
                <w:rStyle w:val="IndexLink"/>
              </w:rPr>
              <w:t>194</w:t>
            </w:r>
          </w:hyperlink>
        </w:p>
        <w:p>
          <w:pPr>
            <w:pStyle w:val="Contents3"/>
            <w:tabs>
              <w:tab w:val="clear" w:pos="8459"/>
              <w:tab w:val="right" w:pos="9026" w:leader="dot"/>
            </w:tabs>
            <w:rPr/>
          </w:pPr>
          <w:hyperlink w:anchor="__RefHeading___Toc12985763_2142443653">
            <w:r>
              <w:rPr>
                <w:webHidden/>
                <w:rStyle w:val="IndexLink"/>
                <w:rtl w:val="true"/>
              </w:rPr>
              <w:t>الصلاة على وجوه</w:t>
            </w:r>
            <w:r>
              <w:rPr>
                <w:rStyle w:val="IndexLink"/>
                <w:rtl w:val="true"/>
              </w:rPr>
              <w:t>:</w:t>
              <w:tab/>
            </w:r>
            <w:r>
              <w:rPr>
                <w:rStyle w:val="IndexLink"/>
              </w:rPr>
              <w:t>196</w:t>
            </w:r>
          </w:hyperlink>
        </w:p>
        <w:p>
          <w:pPr>
            <w:pStyle w:val="Contents2"/>
            <w:tabs>
              <w:tab w:val="clear" w:pos="8743"/>
              <w:tab w:val="right" w:pos="9026" w:leader="dot"/>
            </w:tabs>
            <w:rPr/>
          </w:pPr>
          <w:hyperlink w:anchor="__RefHeading___Toc12985765_2142443653">
            <w:r>
              <w:rPr>
                <w:webHidden/>
                <w:rStyle w:val="IndexLink"/>
                <w:rtl w:val="true"/>
              </w:rPr>
              <w:t>المجلس الثّامن عشر فى قوله تعالى</w:t>
            </w:r>
            <w:r>
              <w:rPr>
                <w:rStyle w:val="IndexLink"/>
                <w:rtl w:val="true"/>
              </w:rPr>
              <w:t>: «</w:t>
            </w:r>
            <w:r>
              <w:rPr>
                <w:rStyle w:val="IndexLink"/>
                <w:rtl w:val="true"/>
              </w:rPr>
              <w:t>مَنْ ذَا اَلَّذِي يُقْرِضُ اَللّٰهَ قَرْضاً حَسَناً</w:t>
            </w:r>
            <w:r>
              <w:rPr>
                <w:rStyle w:val="IndexLink"/>
                <w:rtl w:val="true"/>
              </w:rPr>
              <w:t>...».</w:t>
              <w:tab/>
            </w:r>
            <w:r>
              <w:rPr>
                <w:rStyle w:val="IndexLink"/>
              </w:rPr>
              <w:t>198</w:t>
            </w:r>
          </w:hyperlink>
        </w:p>
        <w:p>
          <w:pPr>
            <w:pStyle w:val="Contents3"/>
            <w:tabs>
              <w:tab w:val="clear" w:pos="8459"/>
              <w:tab w:val="right" w:pos="9026" w:leader="dot"/>
            </w:tabs>
            <w:rPr/>
          </w:pPr>
          <w:hyperlink w:anchor="__RefHeading___Toc12985767_2142443653">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2985769_2142443653">
            <w:r>
              <w:rPr>
                <w:webHidden/>
                <w:rStyle w:val="IndexLink"/>
                <w:rtl w:val="true"/>
              </w:rPr>
              <w:t>وعد اللّه على النّفقة و الصّدقة عشرة</w:t>
            </w:r>
            <w:r>
              <w:rPr>
                <w:rStyle w:val="IndexLink"/>
                <w:rtl w:val="true"/>
              </w:rPr>
              <w:t>:</w:t>
              <w:tab/>
            </w:r>
            <w:r>
              <w:rPr>
                <w:rStyle w:val="IndexLink"/>
              </w:rPr>
              <w:t>198</w:t>
            </w:r>
          </w:hyperlink>
        </w:p>
        <w:p>
          <w:pPr>
            <w:pStyle w:val="Contents3"/>
            <w:tabs>
              <w:tab w:val="clear" w:pos="8459"/>
              <w:tab w:val="right" w:pos="9026" w:leader="dot"/>
            </w:tabs>
            <w:rPr/>
          </w:pPr>
          <w:hyperlink w:anchor="__RefHeading___Toc12985771_2142443653">
            <w:r>
              <w:rPr>
                <w:webHidden/>
                <w:rStyle w:val="IndexLink"/>
                <w:rtl w:val="true"/>
              </w:rPr>
              <w:t>و الأضعاف على أربعة</w:t>
            </w:r>
            <w:r>
              <w:rPr>
                <w:rStyle w:val="IndexLink"/>
                <w:rtl w:val="true"/>
              </w:rPr>
              <w:t>:</w:t>
              <w:tab/>
            </w:r>
            <w:r>
              <w:rPr>
                <w:rStyle w:val="IndexLink"/>
              </w:rPr>
              <w:t>202</w:t>
            </w:r>
          </w:hyperlink>
        </w:p>
        <w:p>
          <w:pPr>
            <w:pStyle w:val="Contents3"/>
            <w:tabs>
              <w:tab w:val="clear" w:pos="8459"/>
              <w:tab w:val="right" w:pos="9026" w:leader="dot"/>
            </w:tabs>
            <w:rPr/>
          </w:pPr>
          <w:hyperlink w:anchor="__RefHeading___Toc12985773_2142443653">
            <w:r>
              <w:rPr>
                <w:webHidden/>
                <w:rStyle w:val="IndexLink"/>
                <w:rtl w:val="true"/>
              </w:rPr>
              <w:t>و فى الصّدقة أشياء من الخير</w:t>
            </w:r>
            <w:r>
              <w:rPr>
                <w:rStyle w:val="IndexLink"/>
                <w:rtl w:val="true"/>
              </w:rPr>
              <w:t>:</w:t>
              <w:tab/>
            </w:r>
            <w:r>
              <w:rPr>
                <w:rStyle w:val="IndexLink"/>
              </w:rPr>
              <w:t>202</w:t>
            </w:r>
          </w:hyperlink>
        </w:p>
        <w:p>
          <w:pPr>
            <w:pStyle w:val="Contents4"/>
            <w:tabs>
              <w:tab w:val="clear" w:pos="8176"/>
              <w:tab w:val="right" w:pos="9026" w:leader="dot"/>
            </w:tabs>
            <w:rPr/>
          </w:pPr>
          <w:hyperlink w:anchor="__RefHeading___Toc12985775_2142443653">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2985777_2142443653">
            <w:r>
              <w:rPr>
                <w:webHidden/>
                <w:rStyle w:val="IndexLink"/>
                <w:rtl w:val="true"/>
              </w:rPr>
              <w:t>و زيادة العمر</w:t>
            </w:r>
            <w:r>
              <w:rPr>
                <w:rStyle w:val="IndexLink"/>
                <w:rtl w:val="true"/>
              </w:rPr>
              <w:t>:</w:t>
              <w:tab/>
            </w:r>
            <w:r>
              <w:rPr>
                <w:rStyle w:val="IndexLink"/>
              </w:rPr>
              <w:t>202</w:t>
            </w:r>
          </w:hyperlink>
        </w:p>
        <w:p>
          <w:pPr>
            <w:pStyle w:val="Contents2"/>
            <w:tabs>
              <w:tab w:val="clear" w:pos="8743"/>
              <w:tab w:val="right" w:pos="9026" w:leader="dot"/>
            </w:tabs>
            <w:rPr/>
          </w:pPr>
          <w:hyperlink w:anchor="__RefHeading___Toc12985779_2142443653">
            <w:r>
              <w:rPr>
                <w:webHidden/>
                <w:rStyle w:val="IndexLink"/>
                <w:rtl w:val="true"/>
              </w:rPr>
              <w:t>المجلس التاسع عشر قوله تعالى</w:t>
            </w:r>
            <w:r>
              <w:rPr>
                <w:rStyle w:val="IndexLink"/>
                <w:rtl w:val="true"/>
              </w:rPr>
              <w:t>: «</w:t>
            </w:r>
            <w:r>
              <w:rPr>
                <w:rStyle w:val="IndexLink"/>
                <w:rtl w:val="true"/>
              </w:rPr>
              <w:t>اَللّٰهُ لاٰ إِلٰهَ إِلاّٰ هُوَ اَلْحَيُّ اَلْقَيُّومُ</w:t>
            </w:r>
            <w:r>
              <w:rPr>
                <w:rStyle w:val="IndexLink"/>
                <w:rtl w:val="true"/>
              </w:rPr>
              <w:t>».</w:t>
              <w:tab/>
            </w:r>
            <w:r>
              <w:rPr>
                <w:rStyle w:val="IndexLink"/>
              </w:rPr>
              <w:t>206</w:t>
            </w:r>
          </w:hyperlink>
        </w:p>
        <w:p>
          <w:pPr>
            <w:pStyle w:val="Contents3"/>
            <w:tabs>
              <w:tab w:val="clear" w:pos="8459"/>
              <w:tab w:val="right" w:pos="9026" w:leader="dot"/>
            </w:tabs>
            <w:rPr/>
          </w:pPr>
          <w:hyperlink w:anchor="__RefHeading___Toc12985781_214244365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12985783_2142443653">
            <w:r>
              <w:rPr>
                <w:webHidden/>
                <w:rStyle w:val="IndexLink"/>
                <w:rtl w:val="true"/>
              </w:rPr>
              <w:t>إنّ اللّه أشار فى هذه الآية إلى إثني عشر صفة من صفات الإلهيّة</w:t>
            </w:r>
            <w:r>
              <w:rPr>
                <w:rStyle w:val="IndexLink"/>
                <w:rtl w:val="true"/>
              </w:rPr>
              <w:t>:</w:t>
              <w:tab/>
            </w:r>
            <w:r>
              <w:rPr>
                <w:rStyle w:val="IndexLink"/>
              </w:rPr>
              <w:t>206</w:t>
            </w:r>
          </w:hyperlink>
        </w:p>
        <w:p>
          <w:pPr>
            <w:pStyle w:val="Contents2"/>
            <w:tabs>
              <w:tab w:val="clear" w:pos="8743"/>
              <w:tab w:val="right" w:pos="9026" w:leader="dot"/>
            </w:tabs>
            <w:rPr/>
          </w:pPr>
          <w:hyperlink w:anchor="__RefHeading___Toc12985785_2142443653">
            <w:r>
              <w:rPr>
                <w:webHidden/>
                <w:rStyle w:val="IndexLink"/>
                <w:rtl w:val="true"/>
              </w:rPr>
              <w:t>المجلس العشرون فى قوله تعالى</w:t>
            </w:r>
            <w:r>
              <w:rPr>
                <w:rStyle w:val="IndexLink"/>
                <w:rtl w:val="true"/>
              </w:rPr>
              <w:t>: «</w:t>
            </w:r>
            <w:r>
              <w:rPr>
                <w:rStyle w:val="IndexLink"/>
                <w:rtl w:val="true"/>
              </w:rPr>
              <w:t>اَللّٰهُ وَلِيُّ اَلَّذِينَ آمَنُوا يُخْرِجُهُمْ مِنَ اَلظُّلُمٰاتِ إِلَى اَلنُّورِ</w:t>
            </w:r>
            <w:r>
              <w:rPr>
                <w:rStyle w:val="IndexLink"/>
                <w:rtl w:val="true"/>
              </w:rPr>
              <w:t>».</w:t>
              <w:tab/>
            </w:r>
            <w:r>
              <w:rPr>
                <w:rStyle w:val="IndexLink"/>
              </w:rPr>
              <w:t>212</w:t>
            </w:r>
          </w:hyperlink>
        </w:p>
        <w:p>
          <w:pPr>
            <w:pStyle w:val="Contents3"/>
            <w:tabs>
              <w:tab w:val="clear" w:pos="8459"/>
              <w:tab w:val="right" w:pos="9026" w:leader="dot"/>
            </w:tabs>
            <w:rPr/>
          </w:pPr>
          <w:hyperlink w:anchor="__RefHeading___Toc12985787_2142443653">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12985789_2142443653">
            <w:r>
              <w:rPr>
                <w:webHidden/>
                <w:rStyle w:val="IndexLink"/>
                <w:rtl w:val="true"/>
              </w:rPr>
              <w:t>إفتخر خمسة بخمسة</w:t>
            </w:r>
            <w:r>
              <w:rPr>
                <w:rStyle w:val="IndexLink"/>
                <w:rtl w:val="true"/>
              </w:rPr>
              <w:t>:</w:t>
              <w:tab/>
            </w:r>
            <w:r>
              <w:rPr>
                <w:rStyle w:val="IndexLink"/>
              </w:rPr>
              <w:t>212</w:t>
            </w:r>
          </w:hyperlink>
        </w:p>
        <w:p>
          <w:pPr>
            <w:pStyle w:val="Contents3"/>
            <w:tabs>
              <w:tab w:val="clear" w:pos="8459"/>
              <w:tab w:val="right" w:pos="9026" w:leader="dot"/>
            </w:tabs>
            <w:rPr/>
          </w:pPr>
          <w:hyperlink w:anchor="__RefHeading___Toc12985791_2142443653">
            <w:r>
              <w:rPr>
                <w:webHidden/>
                <w:rStyle w:val="IndexLink"/>
                <w:rtl w:val="true"/>
              </w:rPr>
              <w:t>«</w:t>
            </w:r>
            <w:r>
              <w:rPr>
                <w:rStyle w:val="IndexLink"/>
                <w:rtl w:val="true"/>
              </w:rPr>
              <w:t>الولىّ</w:t>
            </w:r>
            <w:r>
              <w:rPr>
                <w:rStyle w:val="IndexLink"/>
                <w:rtl w:val="true"/>
              </w:rPr>
              <w:t xml:space="preserve">» </w:t>
            </w:r>
            <w:r>
              <w:rPr>
                <w:rStyle w:val="IndexLink"/>
                <w:rtl w:val="true"/>
              </w:rPr>
              <w:t>يستعمل فى وجوه كثيرة،</w:t>
            </w:r>
            <w:r>
              <w:rPr>
                <w:rStyle w:val="IndexLink"/>
                <w:rtl w:val="true"/>
              </w:rPr>
              <w:tab/>
            </w:r>
            <w:r>
              <w:rPr>
                <w:rStyle w:val="IndexLink"/>
              </w:rPr>
              <w:t>215</w:t>
            </w:r>
          </w:hyperlink>
        </w:p>
        <w:p>
          <w:pPr>
            <w:pStyle w:val="Contents3"/>
            <w:tabs>
              <w:tab w:val="clear" w:pos="8459"/>
              <w:tab w:val="right" w:pos="9026" w:leader="dot"/>
            </w:tabs>
            <w:rPr/>
          </w:pPr>
          <w:hyperlink w:anchor="__RefHeading___Toc12985793_2142443653">
            <w:r>
              <w:rPr>
                <w:webHidden/>
                <w:rStyle w:val="IndexLink"/>
                <w:rtl w:val="true"/>
              </w:rPr>
              <w:t>الإخراج إثنان</w:t>
            </w:r>
            <w:r>
              <w:rPr>
                <w:rStyle w:val="IndexLink"/>
                <w:rtl w:val="true"/>
              </w:rPr>
              <w:t>:</w:t>
              <w:tab/>
            </w:r>
            <w:r>
              <w:rPr>
                <w:rStyle w:val="IndexLink"/>
              </w:rPr>
              <w:t>217</w:t>
            </w:r>
          </w:hyperlink>
        </w:p>
        <w:p>
          <w:pPr>
            <w:pStyle w:val="Contents2"/>
            <w:tabs>
              <w:tab w:val="clear" w:pos="8743"/>
              <w:tab w:val="right" w:pos="9026" w:leader="dot"/>
            </w:tabs>
            <w:rPr/>
          </w:pPr>
          <w:hyperlink w:anchor="__RefHeading___Toc12985795_2142443653">
            <w:r>
              <w:rPr>
                <w:webHidden/>
                <w:rStyle w:val="IndexLink"/>
                <w:rtl w:val="true"/>
              </w:rPr>
              <w:t>المجلس الحادي و العشرون فى قوله تعالى</w:t>
            </w:r>
            <w:r>
              <w:rPr>
                <w:rStyle w:val="IndexLink"/>
                <w:rtl w:val="true"/>
              </w:rPr>
              <w:t>: «</w:t>
            </w:r>
            <w:r>
              <w:rPr>
                <w:rStyle w:val="IndexLink"/>
                <w:rtl w:val="true"/>
              </w:rPr>
              <w:t>رَبِّ أَرِنِي كَيْفَ تُحْيِ اَلْمَوْتىٰ</w:t>
            </w:r>
            <w:r>
              <w:rPr>
                <w:rStyle w:val="IndexLink"/>
                <w:rtl w:val="true"/>
              </w:rPr>
              <w:t>...».</w:t>
              <w:tab/>
            </w:r>
            <w:r>
              <w:rPr>
                <w:rStyle w:val="IndexLink"/>
              </w:rPr>
              <w:t>220</w:t>
            </w:r>
          </w:hyperlink>
        </w:p>
        <w:p>
          <w:pPr>
            <w:pStyle w:val="Contents3"/>
            <w:tabs>
              <w:tab w:val="clear" w:pos="8459"/>
              <w:tab w:val="right" w:pos="9026" w:leader="dot"/>
            </w:tabs>
            <w:rPr/>
          </w:pPr>
          <w:hyperlink w:anchor="__RefHeading___Toc12985797_2142443653">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2985799_2142443653">
            <w:r>
              <w:rPr>
                <w:webHidden/>
                <w:rStyle w:val="IndexLink"/>
                <w:rtl w:val="true"/>
              </w:rPr>
              <w:t>«</w:t>
            </w:r>
            <w:r>
              <w:rPr>
                <w:rStyle w:val="IndexLink"/>
                <w:rtl w:val="true"/>
              </w:rPr>
              <w:t>الحياة</w:t>
            </w:r>
            <w:r>
              <w:rPr>
                <w:rStyle w:val="IndexLink"/>
                <w:rtl w:val="true"/>
              </w:rPr>
              <w:t xml:space="preserve">» </w:t>
            </w:r>
            <w:r>
              <w:rPr>
                <w:rStyle w:val="IndexLink"/>
                <w:rtl w:val="true"/>
              </w:rPr>
              <w:t>على ستّة أوجه</w:t>
            </w:r>
            <w:r>
              <w:rPr>
                <w:rStyle w:val="IndexLink"/>
                <w:rtl w:val="true"/>
              </w:rPr>
              <w:t>:</w:t>
              <w:tab/>
            </w:r>
            <w:r>
              <w:rPr>
                <w:rStyle w:val="IndexLink"/>
              </w:rPr>
              <w:t>222</w:t>
            </w:r>
          </w:hyperlink>
        </w:p>
        <w:p>
          <w:pPr>
            <w:pStyle w:val="Contents3"/>
            <w:tabs>
              <w:tab w:val="clear" w:pos="8459"/>
              <w:tab w:val="right" w:pos="9026" w:leader="dot"/>
            </w:tabs>
            <w:rPr/>
          </w:pPr>
          <w:hyperlink w:anchor="__RefHeading___Toc12985801_2142443653">
            <w:r>
              <w:rPr>
                <w:webHidden/>
                <w:rStyle w:val="IndexLink"/>
                <w:rtl w:val="true"/>
              </w:rPr>
              <w:t>فى هذه الآية سبعة أسئلة</w:t>
            </w:r>
            <w:r>
              <w:rPr>
                <w:rStyle w:val="IndexLink"/>
                <w:rtl w:val="true"/>
              </w:rPr>
              <w:t>:</w:t>
              <w:tab/>
            </w:r>
            <w:r>
              <w:rPr>
                <w:rStyle w:val="IndexLink"/>
              </w:rPr>
              <w:t>223</w:t>
            </w:r>
          </w:hyperlink>
        </w:p>
        <w:p>
          <w:pPr>
            <w:pStyle w:val="Contents2"/>
            <w:tabs>
              <w:tab w:val="clear" w:pos="8743"/>
              <w:tab w:val="right" w:pos="9026" w:leader="dot"/>
            </w:tabs>
            <w:rPr/>
          </w:pPr>
          <w:hyperlink w:anchor="__RefHeading___Toc12985803_2142443653">
            <w:r>
              <w:rPr>
                <w:webHidden/>
                <w:rStyle w:val="IndexLink"/>
                <w:rtl w:val="true"/>
              </w:rPr>
              <w:t>المجلس الثّانى و العشرون فى قوله تعالى</w:t>
            </w:r>
            <w:r>
              <w:rPr>
                <w:rStyle w:val="IndexLink"/>
                <w:rtl w:val="true"/>
              </w:rPr>
              <w:t>: «</w:t>
            </w:r>
            <w:r>
              <w:rPr>
                <w:rStyle w:val="IndexLink"/>
                <w:rtl w:val="true"/>
              </w:rPr>
              <w:t>وَ اِتَّقُوا يَوْماً تُرْجَعُونَ فِيهِ إِلَى اَللّٰهِ</w:t>
            </w:r>
            <w:r>
              <w:rPr>
                <w:rStyle w:val="IndexLink"/>
                <w:rtl w:val="true"/>
              </w:rPr>
              <w:t>».</w:t>
              <w:tab/>
            </w:r>
            <w:r>
              <w:rPr>
                <w:rStyle w:val="IndexLink"/>
              </w:rPr>
              <w:t>226</w:t>
            </w:r>
          </w:hyperlink>
        </w:p>
        <w:p>
          <w:pPr>
            <w:pStyle w:val="Contents3"/>
            <w:tabs>
              <w:tab w:val="clear" w:pos="8459"/>
              <w:tab w:val="right" w:pos="9026" w:leader="dot"/>
            </w:tabs>
            <w:rPr/>
          </w:pPr>
          <w:hyperlink w:anchor="__RefHeading___Toc12985805_2142443653">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12985807_2142443653">
            <w:r>
              <w:rPr>
                <w:webHidden/>
                <w:rStyle w:val="IndexLink"/>
                <w:rtl w:val="true"/>
              </w:rPr>
              <w:t>قال العلماء</w:t>
            </w:r>
            <w:r>
              <w:rPr>
                <w:rStyle w:val="IndexLink"/>
                <w:rtl w:val="true"/>
              </w:rPr>
              <w:t xml:space="preserve">: </w:t>
            </w:r>
            <w:r>
              <w:rPr>
                <w:rStyle w:val="IndexLink"/>
                <w:rtl w:val="true"/>
              </w:rPr>
              <w:t>بنى الإسلام على أربعة</w:t>
            </w:r>
            <w:r>
              <w:rPr>
                <w:rStyle w:val="IndexLink"/>
                <w:rtl w:val="true"/>
              </w:rPr>
              <w:t>:</w:t>
              <w:tab/>
            </w:r>
            <w:r>
              <w:rPr>
                <w:rStyle w:val="IndexLink"/>
              </w:rPr>
              <w:t>226</w:t>
            </w:r>
          </w:hyperlink>
        </w:p>
        <w:p>
          <w:pPr>
            <w:pStyle w:val="Contents3"/>
            <w:tabs>
              <w:tab w:val="clear" w:pos="8459"/>
              <w:tab w:val="right" w:pos="9026" w:leader="dot"/>
            </w:tabs>
            <w:rPr/>
          </w:pPr>
          <w:hyperlink w:anchor="__RefHeading___Toc12985809_2142443653">
            <w:r>
              <w:rPr>
                <w:webHidden/>
                <w:rStyle w:val="IndexLink"/>
                <w:rtl w:val="true"/>
              </w:rPr>
              <w:t>و الخشوع ثلاثة</w:t>
            </w:r>
            <w:r>
              <w:rPr>
                <w:rStyle w:val="IndexLink"/>
                <w:rtl w:val="true"/>
              </w:rPr>
              <w:t>:</w:t>
              <w:tab/>
            </w:r>
            <w:r>
              <w:rPr>
                <w:rStyle w:val="IndexLink"/>
              </w:rPr>
              <w:t>227</w:t>
            </w:r>
          </w:hyperlink>
        </w:p>
        <w:p>
          <w:pPr>
            <w:pStyle w:val="Contents3"/>
            <w:tabs>
              <w:tab w:val="clear" w:pos="8459"/>
              <w:tab w:val="right" w:pos="9026" w:leader="dot"/>
            </w:tabs>
            <w:rPr/>
          </w:pPr>
          <w:hyperlink w:anchor="__RefHeading___Toc12985811_2142443653">
            <w:r>
              <w:rPr>
                <w:webHidden/>
                <w:rStyle w:val="IndexLink"/>
                <w:rtl w:val="true"/>
              </w:rPr>
              <w:t>و قد أمر اللّه بالتّقوي من خمسة أشياء</w:t>
            </w:r>
            <w:r>
              <w:rPr>
                <w:rStyle w:val="IndexLink"/>
                <w:rtl w:val="true"/>
              </w:rPr>
              <w:t>:</w:t>
              <w:tab/>
            </w:r>
            <w:r>
              <w:rPr>
                <w:rStyle w:val="IndexLink"/>
              </w:rPr>
              <w:t>227</w:t>
            </w:r>
          </w:hyperlink>
        </w:p>
        <w:p>
          <w:pPr>
            <w:pStyle w:val="Contents3"/>
            <w:tabs>
              <w:tab w:val="clear" w:pos="8459"/>
              <w:tab w:val="right" w:pos="9026" w:leader="dot"/>
            </w:tabs>
            <w:rPr/>
          </w:pPr>
          <w:hyperlink w:anchor="__RefHeading___Toc12985813_2142443653">
            <w:r>
              <w:rPr>
                <w:webHidden/>
                <w:rStyle w:val="IndexLink"/>
                <w:rtl w:val="true"/>
              </w:rPr>
              <w:t>التقوي على تسعة أوجه</w:t>
            </w:r>
            <w:r>
              <w:rPr>
                <w:rStyle w:val="IndexLink"/>
                <w:rtl w:val="true"/>
              </w:rPr>
              <w:t>:</w:t>
              <w:tab/>
            </w:r>
            <w:r>
              <w:rPr>
                <w:rStyle w:val="IndexLink"/>
              </w:rPr>
              <w:t>228</w:t>
            </w:r>
          </w:hyperlink>
        </w:p>
        <w:p>
          <w:pPr>
            <w:pStyle w:val="Contents2"/>
            <w:tabs>
              <w:tab w:val="clear" w:pos="8743"/>
              <w:tab w:val="right" w:pos="9026" w:leader="dot"/>
            </w:tabs>
            <w:rPr/>
          </w:pPr>
          <w:hyperlink w:anchor="__RefHeading___Toc12985815_2142443653">
            <w:r>
              <w:rPr>
                <w:webHidden/>
                <w:rStyle w:val="IndexLink"/>
                <w:rtl w:val="true"/>
              </w:rPr>
              <w:t>المجلس الثالث و العشرون فى قوله تعالى</w:t>
            </w:r>
            <w:r>
              <w:rPr>
                <w:rStyle w:val="IndexLink"/>
                <w:rtl w:val="true"/>
              </w:rPr>
              <w:t>: «</w:t>
            </w:r>
            <w:r>
              <w:rPr>
                <w:rStyle w:val="IndexLink"/>
                <w:rtl w:val="true"/>
              </w:rPr>
              <w:t>هُوَ اَلَّذِي يُصَوِّرُكُمْ فِي اَلْأَرْحٰامِ كَيْفَ يَشٰاءُ</w:t>
            </w:r>
            <w:r>
              <w:rPr>
                <w:rStyle w:val="IndexLink"/>
                <w:rtl w:val="true"/>
              </w:rPr>
              <w:t>...».</w:t>
              <w:tab/>
            </w:r>
            <w:r>
              <w:rPr>
                <w:rStyle w:val="IndexLink"/>
              </w:rPr>
              <w:t>232</w:t>
            </w:r>
          </w:hyperlink>
        </w:p>
        <w:p>
          <w:pPr>
            <w:pStyle w:val="Contents3"/>
            <w:tabs>
              <w:tab w:val="clear" w:pos="8459"/>
              <w:tab w:val="right" w:pos="9026" w:leader="dot"/>
            </w:tabs>
            <w:rPr/>
          </w:pPr>
          <w:hyperlink w:anchor="__RefHeading___Toc12985817_2142443653">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12985819_2142443653">
            <w:r>
              <w:rPr>
                <w:webHidden/>
                <w:rStyle w:val="IndexLink"/>
                <w:rtl w:val="true"/>
              </w:rPr>
              <w:t>المصوّرون أربعة</w:t>
            </w:r>
            <w:r>
              <w:rPr>
                <w:rStyle w:val="IndexLink"/>
                <w:rtl w:val="true"/>
              </w:rPr>
              <w:t>:</w:t>
              <w:tab/>
            </w:r>
            <w:r>
              <w:rPr>
                <w:rStyle w:val="IndexLink"/>
              </w:rPr>
              <w:t>235</w:t>
            </w:r>
          </w:hyperlink>
        </w:p>
        <w:p>
          <w:pPr>
            <w:pStyle w:val="Contents2"/>
            <w:tabs>
              <w:tab w:val="clear" w:pos="8743"/>
              <w:tab w:val="right" w:pos="9026" w:leader="dot"/>
            </w:tabs>
            <w:rPr/>
          </w:pPr>
          <w:hyperlink w:anchor="__RefHeading___Toc12985821_2142443653">
            <w:r>
              <w:rPr>
                <w:webHidden/>
                <w:rStyle w:val="IndexLink"/>
                <w:rtl w:val="true"/>
              </w:rPr>
              <w:t>المجلس الرّابع و العشرون فى قوله تعالى</w:t>
            </w:r>
            <w:r>
              <w:rPr>
                <w:rStyle w:val="IndexLink"/>
                <w:rtl w:val="true"/>
              </w:rPr>
              <w:t>: «</w:t>
            </w:r>
            <w:r>
              <w:rPr>
                <w:rStyle w:val="IndexLink"/>
                <w:rtl w:val="true"/>
              </w:rPr>
              <w:t>شَهِدَ اَللّٰهُ أَنَّهُ لاٰ إِلٰهَ إِلاّٰ هُوَ</w:t>
            </w:r>
            <w:r>
              <w:rPr>
                <w:rStyle w:val="IndexLink"/>
                <w:rtl w:val="true"/>
              </w:rPr>
              <w:t>».</w:t>
              <w:tab/>
            </w:r>
            <w:r>
              <w:rPr>
                <w:rStyle w:val="IndexLink"/>
              </w:rPr>
              <w:t>240</w:t>
            </w:r>
          </w:hyperlink>
        </w:p>
        <w:p>
          <w:pPr>
            <w:pStyle w:val="Contents3"/>
            <w:tabs>
              <w:tab w:val="clear" w:pos="8459"/>
              <w:tab w:val="right" w:pos="9026" w:leader="dot"/>
            </w:tabs>
            <w:rPr/>
          </w:pPr>
          <w:hyperlink w:anchor="__RefHeading___Toc12985823_2142443653">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12985825_2142443653">
            <w:r>
              <w:rPr>
                <w:webHidden/>
                <w:rStyle w:val="IndexLink"/>
                <w:rtl w:val="true"/>
              </w:rPr>
              <w:t>الشهادة فى القرآن على خمسة أوجه</w:t>
            </w:r>
            <w:r>
              <w:rPr>
                <w:rStyle w:val="IndexLink"/>
                <w:rtl w:val="true"/>
              </w:rPr>
              <w:t>:</w:t>
              <w:tab/>
            </w:r>
            <w:r>
              <w:rPr>
                <w:rStyle w:val="IndexLink"/>
              </w:rPr>
              <w:t>244</w:t>
            </w:r>
          </w:hyperlink>
        </w:p>
        <w:p>
          <w:pPr>
            <w:pStyle w:val="Contents3"/>
            <w:tabs>
              <w:tab w:val="clear" w:pos="8459"/>
              <w:tab w:val="right" w:pos="9026" w:leader="dot"/>
            </w:tabs>
            <w:rPr/>
          </w:pPr>
          <w:hyperlink w:anchor="__RefHeading___Toc12985827_2142443653">
            <w:r>
              <w:rPr>
                <w:webHidden/>
                <w:rStyle w:val="IndexLink"/>
                <w:rtl w:val="true"/>
              </w:rPr>
              <w:t>فضل الأشياء بثلاثة</w:t>
            </w:r>
            <w:r>
              <w:rPr>
                <w:rStyle w:val="IndexLink"/>
                <w:rtl w:val="true"/>
              </w:rPr>
              <w:t>:</w:t>
              <w:tab/>
            </w:r>
            <w:r>
              <w:rPr>
                <w:rStyle w:val="IndexLink"/>
              </w:rPr>
              <w:t>245</w:t>
            </w:r>
          </w:hyperlink>
        </w:p>
        <w:p>
          <w:pPr>
            <w:pStyle w:val="Contents2"/>
            <w:tabs>
              <w:tab w:val="clear" w:pos="8743"/>
              <w:tab w:val="right" w:pos="9026" w:leader="dot"/>
            </w:tabs>
            <w:rPr/>
          </w:pPr>
          <w:hyperlink w:anchor="__RefHeading___Toc12985829_2142443653">
            <w:r>
              <w:rPr>
                <w:webHidden/>
                <w:rStyle w:val="IndexLink"/>
                <w:rtl w:val="true"/>
              </w:rPr>
              <w:t>المجلس الخامس و العشرون فى قوله تعالى</w:t>
            </w:r>
            <w:r>
              <w:rPr>
                <w:rStyle w:val="IndexLink"/>
                <w:rtl w:val="true"/>
              </w:rPr>
              <w:t>: «</w:t>
            </w:r>
            <w:r>
              <w:rPr>
                <w:rStyle w:val="IndexLink"/>
                <w:rtl w:val="true"/>
              </w:rPr>
              <w:t>قُلِ اَللّٰهُمَّ مٰالِكَ اَلْمُلْكِ</w:t>
            </w:r>
            <w:r>
              <w:rPr>
                <w:rStyle w:val="IndexLink"/>
                <w:rtl w:val="true"/>
              </w:rPr>
              <w:t>».</w:t>
              <w:tab/>
            </w:r>
            <w:r>
              <w:rPr>
                <w:rStyle w:val="IndexLink"/>
              </w:rPr>
              <w:t>248</w:t>
            </w:r>
          </w:hyperlink>
        </w:p>
        <w:p>
          <w:pPr>
            <w:pStyle w:val="Contents3"/>
            <w:tabs>
              <w:tab w:val="clear" w:pos="8459"/>
              <w:tab w:val="right" w:pos="9026" w:leader="dot"/>
            </w:tabs>
            <w:rPr/>
          </w:pPr>
          <w:hyperlink w:anchor="__RefHeading___Toc12985831_2142443653">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12985833_2142443653">
            <w:r>
              <w:rPr>
                <w:webHidden/>
                <w:rStyle w:val="IndexLink"/>
                <w:rtl w:val="true"/>
              </w:rPr>
              <w:t>فإعلم</w:t>
            </w:r>
            <w:r>
              <w:rPr>
                <w:rStyle w:val="IndexLink"/>
                <w:rtl w:val="true"/>
              </w:rPr>
              <w:t xml:space="preserve">! </w:t>
            </w:r>
            <w:r>
              <w:rPr>
                <w:rStyle w:val="IndexLink"/>
                <w:rtl w:val="true"/>
              </w:rPr>
              <w:t>أنّ الملك على عشرة أوجه</w:t>
            </w:r>
            <w:r>
              <w:rPr>
                <w:rStyle w:val="IndexLink"/>
                <w:rtl w:val="true"/>
              </w:rPr>
              <w:t>:</w:t>
              <w:tab/>
            </w:r>
            <w:r>
              <w:rPr>
                <w:rStyle w:val="IndexLink"/>
              </w:rPr>
              <w:t>248</w:t>
            </w:r>
          </w:hyperlink>
        </w:p>
        <w:p>
          <w:pPr>
            <w:pStyle w:val="Contents3"/>
            <w:tabs>
              <w:tab w:val="clear" w:pos="8459"/>
              <w:tab w:val="right" w:pos="9026" w:leader="dot"/>
            </w:tabs>
            <w:rPr/>
          </w:pPr>
          <w:hyperlink w:anchor="__RefHeading___Toc12985835_2142443653">
            <w:r>
              <w:rPr>
                <w:webHidden/>
                <w:rStyle w:val="IndexLink"/>
                <w:rtl w:val="true"/>
              </w:rPr>
              <w:t>أتى اللّه الملك عشرة</w:t>
            </w:r>
            <w:r>
              <w:rPr>
                <w:rStyle w:val="IndexLink"/>
                <w:rtl w:val="true"/>
              </w:rPr>
              <w:t>:</w:t>
              <w:tab/>
            </w:r>
            <w:r>
              <w:rPr>
                <w:rStyle w:val="IndexLink"/>
              </w:rPr>
              <w:t>251</w:t>
            </w:r>
          </w:hyperlink>
        </w:p>
        <w:p>
          <w:pPr>
            <w:pStyle w:val="Contents2"/>
            <w:tabs>
              <w:tab w:val="clear" w:pos="8743"/>
              <w:tab w:val="right" w:pos="9026" w:leader="dot"/>
            </w:tabs>
            <w:rPr/>
          </w:pPr>
          <w:hyperlink w:anchor="__RefHeading___Toc12985837_2142443653">
            <w:r>
              <w:rPr>
                <w:webHidden/>
                <w:rStyle w:val="IndexLink"/>
                <w:rtl w:val="true"/>
              </w:rPr>
              <w:t xml:space="preserve">المجلس السادس و العشرون فى قوله تعالى </w:t>
            </w:r>
            <w:r>
              <w:rPr>
                <w:rStyle w:val="IndexLink"/>
                <w:rtl w:val="true"/>
              </w:rPr>
              <w:t>«</w:t>
            </w:r>
            <w:r>
              <w:rPr>
                <w:rStyle w:val="IndexLink"/>
                <w:rtl w:val="true"/>
              </w:rPr>
              <w:t>قُلْ إِنْ كُنْتُمْ تُحِبُّونَ اَللّٰهَ فَاتَّبِعُونِي يُحْبِبْكُمُ اَللّٰهُ</w:t>
            </w:r>
            <w:r>
              <w:rPr>
                <w:rStyle w:val="IndexLink"/>
                <w:rtl w:val="true"/>
              </w:rPr>
              <w:t>».</w:t>
              <w:tab/>
            </w:r>
            <w:r>
              <w:rPr>
                <w:rStyle w:val="IndexLink"/>
              </w:rPr>
              <w:t>254</w:t>
            </w:r>
          </w:hyperlink>
        </w:p>
        <w:p>
          <w:pPr>
            <w:pStyle w:val="Contents3"/>
            <w:tabs>
              <w:tab w:val="clear" w:pos="8459"/>
              <w:tab w:val="right" w:pos="9026" w:leader="dot"/>
            </w:tabs>
            <w:rPr/>
          </w:pPr>
          <w:hyperlink w:anchor="__RefHeading___Toc12985839_2142443653">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12985841_2142443653">
            <w:r>
              <w:rPr>
                <w:webHidden/>
                <w:rStyle w:val="IndexLink"/>
                <w:rtl w:val="true"/>
              </w:rPr>
              <w:t>المحبّة على خمسة أوجه</w:t>
            </w:r>
            <w:r>
              <w:rPr>
                <w:rStyle w:val="IndexLink"/>
                <w:rtl w:val="true"/>
              </w:rPr>
              <w:t>:</w:t>
              <w:tab/>
            </w:r>
            <w:r>
              <w:rPr>
                <w:rStyle w:val="IndexLink"/>
              </w:rPr>
              <w:t>256</w:t>
            </w:r>
          </w:hyperlink>
        </w:p>
        <w:p>
          <w:pPr>
            <w:pStyle w:val="Contents3"/>
            <w:tabs>
              <w:tab w:val="clear" w:pos="8459"/>
              <w:tab w:val="right" w:pos="9026" w:leader="dot"/>
            </w:tabs>
            <w:rPr/>
          </w:pPr>
          <w:hyperlink w:anchor="__RefHeading___Toc12985843_2142443653">
            <w:r>
              <w:rPr>
                <w:webHidden/>
                <w:rStyle w:val="IndexLink"/>
                <w:rtl w:val="true"/>
              </w:rPr>
              <w:t>النّاس يعطون العطايا على أربعة أوجه</w:t>
            </w:r>
            <w:r>
              <w:rPr>
                <w:rStyle w:val="IndexLink"/>
                <w:rtl w:val="true"/>
              </w:rPr>
              <w:t>:</w:t>
              <w:tab/>
            </w:r>
            <w:r>
              <w:rPr>
                <w:rStyle w:val="IndexLink"/>
              </w:rPr>
              <w:t>257</w:t>
            </w:r>
          </w:hyperlink>
        </w:p>
        <w:p>
          <w:pPr>
            <w:pStyle w:val="Contents2"/>
            <w:tabs>
              <w:tab w:val="clear" w:pos="8743"/>
              <w:tab w:val="right" w:pos="9026" w:leader="dot"/>
            </w:tabs>
            <w:rPr/>
          </w:pPr>
          <w:hyperlink w:anchor="__RefHeading___Toc12985845_2142443653">
            <w:r>
              <w:rPr>
                <w:webHidden/>
                <w:rStyle w:val="IndexLink"/>
                <w:rtl w:val="true"/>
              </w:rPr>
              <w:t xml:space="preserve">المجلس السابع و العشرون فى قوله تعالى </w:t>
            </w:r>
            <w:r>
              <w:rPr>
                <w:rStyle w:val="IndexLink"/>
                <w:rtl w:val="true"/>
              </w:rPr>
              <w:t>«</w:t>
            </w:r>
            <w:r>
              <w:rPr>
                <w:rStyle w:val="IndexLink"/>
                <w:rtl w:val="true"/>
              </w:rPr>
              <w:t>لَنْ تَنٰالُوا اَلْبِرَّ حَتّٰى تُنْفِقُوا مِمّٰا تُحِبُّونَ</w:t>
            </w:r>
            <w:r>
              <w:rPr>
                <w:rStyle w:val="IndexLink"/>
                <w:rtl w:val="true"/>
              </w:rPr>
              <w:t>».</w:t>
              <w:tab/>
            </w:r>
            <w:r>
              <w:rPr>
                <w:rStyle w:val="IndexLink"/>
              </w:rPr>
              <w:t>260</w:t>
            </w:r>
          </w:hyperlink>
        </w:p>
        <w:p>
          <w:pPr>
            <w:pStyle w:val="Contents3"/>
            <w:tabs>
              <w:tab w:val="clear" w:pos="8459"/>
              <w:tab w:val="right" w:pos="9026" w:leader="dot"/>
            </w:tabs>
            <w:rPr/>
          </w:pPr>
          <w:hyperlink w:anchor="__RefHeading___Toc12985847_2142443653">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12985849_2142443653">
            <w:r>
              <w:rPr>
                <w:webHidden/>
                <w:rStyle w:val="IndexLink"/>
                <w:rtl w:val="true"/>
              </w:rPr>
              <w:t>إعلم أنّ اللّه علّق نيل ثلاثة أشياء بنيل ثلاثة أشياء</w:t>
            </w:r>
            <w:r>
              <w:rPr>
                <w:rStyle w:val="IndexLink"/>
                <w:rtl w:val="true"/>
              </w:rPr>
              <w:t>:</w:t>
              <w:tab/>
            </w:r>
            <w:r>
              <w:rPr>
                <w:rStyle w:val="IndexLink"/>
              </w:rPr>
              <w:t>260</w:t>
            </w:r>
          </w:hyperlink>
        </w:p>
        <w:p>
          <w:pPr>
            <w:pStyle w:val="Contents3"/>
            <w:tabs>
              <w:tab w:val="clear" w:pos="8459"/>
              <w:tab w:val="right" w:pos="9026" w:leader="dot"/>
            </w:tabs>
            <w:rPr/>
          </w:pPr>
          <w:hyperlink w:anchor="__RefHeading___Toc12985851_2142443653">
            <w:r>
              <w:rPr>
                <w:webHidden/>
                <w:rStyle w:val="IndexLink"/>
                <w:rtl w:val="true"/>
              </w:rPr>
              <w:t>البرّ فى القرآن على ثمانية أوجه</w:t>
            </w:r>
            <w:r>
              <w:rPr>
                <w:rStyle w:val="IndexLink"/>
                <w:rtl w:val="true"/>
              </w:rPr>
              <w:t>:</w:t>
              <w:tab/>
            </w:r>
            <w:r>
              <w:rPr>
                <w:rStyle w:val="IndexLink"/>
              </w:rPr>
              <w:t>262</w:t>
            </w:r>
          </w:hyperlink>
        </w:p>
        <w:p>
          <w:pPr>
            <w:pStyle w:val="Contents2"/>
            <w:tabs>
              <w:tab w:val="clear" w:pos="8743"/>
              <w:tab w:val="right" w:pos="9026" w:leader="dot"/>
            </w:tabs>
            <w:rPr/>
          </w:pPr>
          <w:hyperlink w:anchor="__RefHeading___Toc12985853_2142443653">
            <w:r>
              <w:rPr>
                <w:webHidden/>
                <w:rStyle w:val="IndexLink"/>
                <w:rtl w:val="true"/>
              </w:rPr>
              <w:t>المجلس الثّامن و العشرون فى قوله تعالى</w:t>
            </w:r>
            <w:r>
              <w:rPr>
                <w:rStyle w:val="IndexLink"/>
                <w:rtl w:val="true"/>
              </w:rPr>
              <w:t>: «</w:t>
            </w:r>
            <w:r>
              <w:rPr>
                <w:rStyle w:val="IndexLink"/>
                <w:rtl w:val="true"/>
              </w:rPr>
              <w:t>وَ اِعْتَصِمُوا بِحَبْلِ اَللّٰهِ جَمِيعاً</w:t>
            </w:r>
            <w:r>
              <w:rPr>
                <w:rStyle w:val="IndexLink"/>
                <w:rtl w:val="true"/>
              </w:rPr>
              <w:t>».</w:t>
              <w:tab/>
            </w:r>
            <w:r>
              <w:rPr>
                <w:rStyle w:val="IndexLink"/>
              </w:rPr>
              <w:t>266</w:t>
            </w:r>
          </w:hyperlink>
        </w:p>
        <w:p>
          <w:pPr>
            <w:pStyle w:val="Contents2"/>
            <w:tabs>
              <w:tab w:val="clear" w:pos="8743"/>
              <w:tab w:val="right" w:pos="9026" w:leader="dot"/>
            </w:tabs>
            <w:rPr/>
          </w:pPr>
          <w:hyperlink w:anchor="__RefHeading___Toc12985855_2142443653">
            <w:r>
              <w:rPr>
                <w:webHidden/>
                <w:rStyle w:val="IndexLink"/>
                <w:rtl w:val="true"/>
              </w:rPr>
              <w:t>المجلس التّاسع و العشرون فى قوله تعالى</w:t>
            </w:r>
            <w:r>
              <w:rPr>
                <w:rStyle w:val="IndexLink"/>
                <w:rtl w:val="true"/>
              </w:rPr>
              <w:t>: «</w:t>
            </w:r>
            <w:r>
              <w:rPr>
                <w:rStyle w:val="IndexLink"/>
                <w:rtl w:val="true"/>
              </w:rPr>
              <w:t>كُنْتُمْ خَيْرَ أُمَّةٍ أُخْرِجَتْ لِلنّٰاسِ</w:t>
            </w:r>
            <w:r>
              <w:rPr>
                <w:rStyle w:val="IndexLink"/>
                <w:rtl w:val="true"/>
              </w:rPr>
              <w:t>».</w:t>
              <w:tab/>
            </w:r>
            <w:r>
              <w:rPr>
                <w:rStyle w:val="IndexLink"/>
              </w:rPr>
              <w:t>272</w:t>
            </w:r>
          </w:hyperlink>
        </w:p>
        <w:p>
          <w:pPr>
            <w:pStyle w:val="Contents3"/>
            <w:tabs>
              <w:tab w:val="clear" w:pos="8459"/>
              <w:tab w:val="right" w:pos="9026" w:leader="dot"/>
            </w:tabs>
            <w:rPr/>
          </w:pPr>
          <w:hyperlink w:anchor="__RefHeading___Toc12985857_2142443653">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12985859_2142443653">
            <w:r>
              <w:rPr>
                <w:webHidden/>
                <w:rStyle w:val="IndexLink"/>
                <w:rtl w:val="true"/>
              </w:rPr>
              <w:t>«</w:t>
            </w:r>
            <w:r>
              <w:rPr>
                <w:rStyle w:val="IndexLink"/>
                <w:rtl w:val="true"/>
              </w:rPr>
              <w:t>الأمّة</w:t>
            </w:r>
            <w:r>
              <w:rPr>
                <w:rStyle w:val="IndexLink"/>
                <w:rtl w:val="true"/>
              </w:rPr>
              <w:t xml:space="preserve">» </w:t>
            </w:r>
            <w:r>
              <w:rPr>
                <w:rStyle w:val="IndexLink"/>
                <w:rtl w:val="true"/>
              </w:rPr>
              <w:t xml:space="preserve">فى اللغة </w:t>
            </w:r>
            <w:r>
              <w:rPr>
                <w:rStyle w:val="IndexLink"/>
                <w:rtl w:val="true"/>
              </w:rPr>
              <w:t>«</w:t>
            </w:r>
            <w:r>
              <w:rPr>
                <w:rStyle w:val="IndexLink"/>
                <w:rtl w:val="true"/>
              </w:rPr>
              <w:t>الجماعة</w:t>
            </w:r>
            <w:r>
              <w:rPr>
                <w:rStyle w:val="IndexLink"/>
                <w:rtl w:val="true"/>
              </w:rPr>
              <w:t>»</w:t>
            </w:r>
            <w:r>
              <w:rPr>
                <w:rStyle w:val="IndexLink"/>
                <w:rtl w:val="true"/>
              </w:rPr>
              <w:t>، و هي على عشرة أوجه</w:t>
            </w:r>
            <w:r>
              <w:rPr>
                <w:rStyle w:val="IndexLink"/>
                <w:rtl w:val="true"/>
              </w:rPr>
              <w:t>:</w:t>
              <w:tab/>
            </w:r>
            <w:r>
              <w:rPr>
                <w:rStyle w:val="IndexLink"/>
              </w:rPr>
              <w:t>276</w:t>
            </w:r>
          </w:hyperlink>
        </w:p>
        <w:p>
          <w:pPr>
            <w:pStyle w:val="Contents2"/>
            <w:tabs>
              <w:tab w:val="clear" w:pos="8743"/>
              <w:tab w:val="right" w:pos="9026" w:leader="dot"/>
            </w:tabs>
            <w:rPr/>
          </w:pPr>
          <w:hyperlink w:anchor="__RefHeading___Toc12985861_2142443653">
            <w:r>
              <w:rPr>
                <w:webHidden/>
                <w:rStyle w:val="IndexLink"/>
                <w:rtl w:val="true"/>
              </w:rPr>
              <w:t>المجلس الثلاثون فى قوله تعالى</w:t>
            </w:r>
            <w:r>
              <w:rPr>
                <w:rStyle w:val="IndexLink"/>
                <w:rtl w:val="true"/>
              </w:rPr>
              <w:t>: «</w:t>
            </w:r>
            <w:r>
              <w:rPr>
                <w:rStyle w:val="IndexLink"/>
                <w:rtl w:val="true"/>
              </w:rPr>
              <w:t>يٰا أَيُّهَا اَلَّذِينَ آمَنُوا لاٰ تَأْكُلُوا اَلرِّبَوا أَضْعٰافاً مُضٰاعَفَةً وَ اِتَّقُوا اَللّٰهَ لَعَلَّكُمْ تُفْلِحُونَ</w:t>
            </w:r>
            <w:r>
              <w:rPr>
                <w:rStyle w:val="IndexLink"/>
                <w:rtl w:val="true"/>
              </w:rPr>
              <w:t>».</w:t>
              <w:tab/>
            </w:r>
            <w:r>
              <w:rPr>
                <w:rStyle w:val="IndexLink"/>
              </w:rPr>
              <w:t>280</w:t>
            </w:r>
          </w:hyperlink>
        </w:p>
        <w:p>
          <w:pPr>
            <w:pStyle w:val="Contents3"/>
            <w:tabs>
              <w:tab w:val="clear" w:pos="8459"/>
              <w:tab w:val="right" w:pos="9026" w:leader="dot"/>
            </w:tabs>
            <w:rPr/>
          </w:pPr>
          <w:hyperlink w:anchor="__RefHeading___Toc12985863_2142443653">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12985865_2142443653">
            <w:r>
              <w:rPr>
                <w:webHidden/>
                <w:rStyle w:val="IndexLink"/>
                <w:rtl w:val="true"/>
              </w:rPr>
              <w:t>إعلم</w:t>
            </w:r>
            <w:r>
              <w:rPr>
                <w:rStyle w:val="IndexLink"/>
                <w:rtl w:val="true"/>
              </w:rPr>
              <w:t xml:space="preserve">! </w:t>
            </w:r>
            <w:r>
              <w:rPr>
                <w:rStyle w:val="IndexLink"/>
                <w:rtl w:val="true"/>
              </w:rPr>
              <w:t>أنّ اللّه نهي عن أكل خمسة أشياء</w:t>
            </w:r>
            <w:r>
              <w:rPr>
                <w:rStyle w:val="IndexLink"/>
                <w:rtl w:val="true"/>
              </w:rPr>
              <w:t>:</w:t>
              <w:tab/>
            </w:r>
            <w:r>
              <w:rPr>
                <w:rStyle w:val="IndexLink"/>
              </w:rPr>
              <w:t>280</w:t>
            </w:r>
          </w:hyperlink>
        </w:p>
        <w:p>
          <w:pPr>
            <w:pStyle w:val="Contents4"/>
            <w:tabs>
              <w:tab w:val="clear" w:pos="8176"/>
              <w:tab w:val="right" w:pos="9026" w:leader="dot"/>
            </w:tabs>
            <w:rPr/>
          </w:pPr>
          <w:hyperlink w:anchor="__RefHeading___Toc12985867_2142443653">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2985869_2142443653">
            <w:r>
              <w:rPr>
                <w:webHidden/>
                <w:rStyle w:val="IndexLink"/>
                <w:rtl w:val="true"/>
              </w:rPr>
              <w:t>ثمّ أوعد على كلّ واحد من هذه الخمسة</w:t>
            </w:r>
            <w:r>
              <w:rPr>
                <w:rStyle w:val="IndexLink"/>
                <w:rtl w:val="true"/>
              </w:rPr>
              <w:t>:</w:t>
              <w:tab/>
            </w:r>
            <w:r>
              <w:rPr>
                <w:rStyle w:val="IndexLink"/>
              </w:rPr>
              <w:t>280</w:t>
            </w:r>
          </w:hyperlink>
        </w:p>
        <w:p>
          <w:pPr>
            <w:pStyle w:val="Contents3"/>
            <w:tabs>
              <w:tab w:val="clear" w:pos="8459"/>
              <w:tab w:val="right" w:pos="9026" w:leader="dot"/>
            </w:tabs>
            <w:rPr/>
          </w:pPr>
          <w:hyperlink w:anchor="__RefHeading___Toc12985871_2142443653">
            <w:r>
              <w:rPr>
                <w:webHidden/>
                <w:rStyle w:val="IndexLink"/>
                <w:rtl w:val="true"/>
              </w:rPr>
              <w:t>و اعلم</w:t>
            </w:r>
            <w:r>
              <w:rPr>
                <w:rStyle w:val="IndexLink"/>
                <w:rtl w:val="true"/>
              </w:rPr>
              <w:t xml:space="preserve">! </w:t>
            </w:r>
            <w:r>
              <w:rPr>
                <w:rStyle w:val="IndexLink"/>
                <w:rtl w:val="true"/>
              </w:rPr>
              <w:t>أنّ وجوه العطايا أربعة</w:t>
            </w:r>
            <w:r>
              <w:rPr>
                <w:rStyle w:val="IndexLink"/>
                <w:rtl w:val="true"/>
              </w:rPr>
              <w:t>:</w:t>
              <w:tab/>
            </w:r>
            <w:r>
              <w:rPr>
                <w:rStyle w:val="IndexLink"/>
              </w:rPr>
              <w:t>283</w:t>
            </w:r>
          </w:hyperlink>
        </w:p>
        <w:p>
          <w:pPr>
            <w:pStyle w:val="Contents3"/>
            <w:tabs>
              <w:tab w:val="clear" w:pos="8459"/>
              <w:tab w:val="right" w:pos="9026" w:leader="dot"/>
            </w:tabs>
            <w:rPr/>
          </w:pPr>
          <w:hyperlink w:anchor="__RefHeading___Toc12985873_2142443653">
            <w:r>
              <w:rPr>
                <w:webHidden/>
                <w:rStyle w:val="IndexLink"/>
                <w:rtl w:val="true"/>
              </w:rPr>
              <w:t>و الرّبا يقع فى ثلاثة أشياء</w:t>
            </w:r>
            <w:r>
              <w:rPr>
                <w:rStyle w:val="IndexLink"/>
                <w:rtl w:val="true"/>
              </w:rPr>
              <w:t>:</w:t>
              <w:tab/>
            </w:r>
            <w:r>
              <w:rPr>
                <w:rStyle w:val="IndexLink"/>
              </w:rPr>
              <w:t>285</w:t>
            </w:r>
          </w:hyperlink>
        </w:p>
        <w:p>
          <w:pPr>
            <w:pStyle w:val="Contents2"/>
            <w:tabs>
              <w:tab w:val="clear" w:pos="8743"/>
              <w:tab w:val="right" w:pos="9026" w:leader="dot"/>
            </w:tabs>
            <w:rPr/>
          </w:pPr>
          <w:hyperlink w:anchor="__RefHeading___Toc12985875_2142443653">
            <w:r>
              <w:rPr>
                <w:webHidden/>
                <w:rStyle w:val="IndexLink"/>
                <w:rtl w:val="true"/>
              </w:rPr>
              <w:t>المجلس الحادي و الثلاثون فى قوله</w:t>
            </w:r>
            <w:r>
              <w:rPr>
                <w:rStyle w:val="IndexLink"/>
                <w:rtl w:val="true"/>
              </w:rPr>
              <w:t>: «</w:t>
            </w:r>
            <w:r>
              <w:rPr>
                <w:rStyle w:val="IndexLink"/>
                <w:rtl w:val="true"/>
              </w:rPr>
              <w:t>وَ سٰارِعُوا إِلىٰ مَغْفِرَةٍ مِنْ رَبِّكُمْ</w:t>
            </w:r>
            <w:r>
              <w:rPr>
                <w:rStyle w:val="IndexLink"/>
                <w:rtl w:val="true"/>
              </w:rPr>
              <w:t>».</w:t>
              <w:tab/>
            </w:r>
            <w:r>
              <w:rPr>
                <w:rStyle w:val="IndexLink"/>
              </w:rPr>
              <w:t>288</w:t>
            </w:r>
          </w:hyperlink>
        </w:p>
        <w:p>
          <w:pPr>
            <w:pStyle w:val="Contents3"/>
            <w:tabs>
              <w:tab w:val="clear" w:pos="8459"/>
              <w:tab w:val="right" w:pos="9026" w:leader="dot"/>
            </w:tabs>
            <w:rPr/>
          </w:pPr>
          <w:hyperlink w:anchor="__RefHeading___Toc12985877_2142443653">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12985879_2142443653">
            <w:r>
              <w:rPr>
                <w:webHidden/>
                <w:rStyle w:val="IndexLink"/>
                <w:rtl w:val="true"/>
              </w:rPr>
              <w:t>فى هذه الآية خمسة أسئلة</w:t>
            </w:r>
            <w:r>
              <w:rPr>
                <w:rStyle w:val="IndexLink"/>
                <w:rtl w:val="true"/>
              </w:rPr>
              <w:t>:</w:t>
              <w:tab/>
            </w:r>
            <w:r>
              <w:rPr>
                <w:rStyle w:val="IndexLink"/>
              </w:rPr>
              <w:t>292</w:t>
            </w:r>
          </w:hyperlink>
        </w:p>
        <w:p>
          <w:pPr>
            <w:pStyle w:val="Contents2"/>
            <w:tabs>
              <w:tab w:val="clear" w:pos="8743"/>
              <w:tab w:val="right" w:pos="9026" w:leader="dot"/>
            </w:tabs>
            <w:rPr/>
          </w:pPr>
          <w:hyperlink w:anchor="__RefHeading___Toc12985881_2142443653">
            <w:r>
              <w:rPr>
                <w:webHidden/>
                <w:rStyle w:val="IndexLink"/>
                <w:rtl w:val="true"/>
              </w:rPr>
              <w:t>المجلس الثّانى و الثلاثون</w:t>
            </w:r>
            <w:r>
              <w:rPr>
                <w:rStyle w:val="IndexLink"/>
                <w:rtl w:val="true"/>
              </w:rPr>
              <w:t xml:space="preserve">: </w:t>
            </w:r>
            <w:r>
              <w:rPr>
                <w:rStyle w:val="IndexLink"/>
                <w:rtl w:val="true"/>
              </w:rPr>
              <w:t>فى قوله تعالى</w:t>
            </w:r>
            <w:r>
              <w:rPr>
                <w:rStyle w:val="IndexLink"/>
                <w:rtl w:val="true"/>
              </w:rPr>
              <w:t>: «</w:t>
            </w:r>
            <w:r>
              <w:rPr>
                <w:rStyle w:val="IndexLink"/>
                <w:rtl w:val="true"/>
              </w:rPr>
              <w:t>وَ لاٰ تَحْسَبَنَّ اَلَّذِينَ قُتِلُوا فِي سَبِيلِ اَللّٰهِ أَمْوٰاتاً</w:t>
            </w:r>
            <w:r>
              <w:rPr>
                <w:rStyle w:val="IndexLink"/>
                <w:rtl w:val="true"/>
              </w:rPr>
              <w:t>».</w:t>
              <w:tab/>
            </w:r>
            <w:r>
              <w:rPr>
                <w:rStyle w:val="IndexLink"/>
              </w:rPr>
              <w:t>296</w:t>
            </w:r>
          </w:hyperlink>
        </w:p>
        <w:p>
          <w:pPr>
            <w:pStyle w:val="Contents3"/>
            <w:tabs>
              <w:tab w:val="clear" w:pos="8459"/>
              <w:tab w:val="right" w:pos="9026" w:leader="dot"/>
            </w:tabs>
            <w:rPr/>
          </w:pPr>
          <w:hyperlink w:anchor="__RefHeading___Toc12985883_2142443653">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12985885_2142443653">
            <w:r>
              <w:rPr>
                <w:webHidden/>
                <w:rStyle w:val="IndexLink"/>
                <w:rtl w:val="true"/>
              </w:rPr>
              <w:t>كان الصّحابة خمسة نفر</w:t>
            </w:r>
            <w:r>
              <w:rPr>
                <w:rStyle w:val="IndexLink"/>
                <w:rtl w:val="true"/>
              </w:rPr>
              <w:t>:</w:t>
              <w:tab/>
            </w:r>
            <w:r>
              <w:rPr>
                <w:rStyle w:val="IndexLink"/>
              </w:rPr>
              <w:t>297</w:t>
            </w:r>
          </w:hyperlink>
        </w:p>
        <w:p>
          <w:pPr>
            <w:pStyle w:val="Contents3"/>
            <w:tabs>
              <w:tab w:val="clear" w:pos="8459"/>
              <w:tab w:val="right" w:pos="9026" w:leader="dot"/>
            </w:tabs>
            <w:rPr/>
          </w:pPr>
          <w:hyperlink w:anchor="__RefHeading___Toc12985887_2142443653">
            <w:r>
              <w:rPr>
                <w:webHidden/>
                <w:rStyle w:val="IndexLink"/>
                <w:rtl w:val="true"/>
              </w:rPr>
              <w:t>القتل على إثنى عشر وجها</w:t>
            </w:r>
            <w:r>
              <w:rPr>
                <w:rStyle w:val="IndexLink"/>
                <w:rtl w:val="true"/>
              </w:rPr>
              <w:t>:</w:t>
              <w:tab/>
            </w:r>
            <w:r>
              <w:rPr>
                <w:rStyle w:val="IndexLink"/>
              </w:rPr>
              <w:t>300</w:t>
            </w:r>
          </w:hyperlink>
        </w:p>
        <w:p>
          <w:pPr>
            <w:pStyle w:val="Contents3"/>
            <w:tabs>
              <w:tab w:val="clear" w:pos="8459"/>
              <w:tab w:val="right" w:pos="9026" w:leader="dot"/>
            </w:tabs>
            <w:rPr/>
          </w:pPr>
          <w:hyperlink w:anchor="__RefHeading___Toc12985889_2142443653">
            <w:r>
              <w:rPr>
                <w:webHidden/>
                <w:rStyle w:val="IndexLink"/>
                <w:rtl w:val="true"/>
              </w:rPr>
              <w:t>الحياة أربعة</w:t>
            </w:r>
            <w:r>
              <w:rPr>
                <w:rStyle w:val="IndexLink"/>
                <w:rtl w:val="true"/>
              </w:rPr>
              <w:t>:</w:t>
              <w:tab/>
            </w:r>
            <w:r>
              <w:rPr>
                <w:rStyle w:val="IndexLink"/>
              </w:rPr>
              <w:t>301</w:t>
            </w:r>
          </w:hyperlink>
        </w:p>
        <w:p>
          <w:pPr>
            <w:pStyle w:val="Contents2"/>
            <w:tabs>
              <w:tab w:val="clear" w:pos="8743"/>
              <w:tab w:val="right" w:pos="9026" w:leader="dot"/>
            </w:tabs>
            <w:rPr/>
          </w:pPr>
          <w:hyperlink w:anchor="__RefHeading___Toc12985891_2142443653">
            <w:r>
              <w:rPr>
                <w:webHidden/>
                <w:rStyle w:val="IndexLink"/>
                <w:rtl w:val="true"/>
              </w:rPr>
              <w:t>المجلس الثّالث و الثّلاثون فى قوله تعالى</w:t>
            </w:r>
            <w:r>
              <w:rPr>
                <w:rStyle w:val="IndexLink"/>
                <w:rtl w:val="true"/>
              </w:rPr>
              <w:t>: «</w:t>
            </w:r>
            <w:r>
              <w:rPr>
                <w:rStyle w:val="IndexLink"/>
                <w:rtl w:val="true"/>
              </w:rPr>
              <w:t>كُلُّ نَفْسٍ ذٰائِقَةُ اَلْمَوْتِ</w:t>
            </w:r>
            <w:r>
              <w:rPr>
                <w:rStyle w:val="IndexLink"/>
                <w:rtl w:val="true"/>
              </w:rPr>
              <w:t>».</w:t>
              <w:tab/>
            </w:r>
            <w:r>
              <w:rPr>
                <w:rStyle w:val="IndexLink"/>
              </w:rPr>
              <w:t>304</w:t>
            </w:r>
          </w:hyperlink>
        </w:p>
        <w:p>
          <w:pPr>
            <w:pStyle w:val="Contents2"/>
            <w:tabs>
              <w:tab w:val="clear" w:pos="8743"/>
              <w:tab w:val="right" w:pos="9026" w:leader="dot"/>
            </w:tabs>
            <w:rPr/>
          </w:pPr>
          <w:hyperlink w:anchor="__RefHeading___Toc12985893_2142443653">
            <w:r>
              <w:rPr>
                <w:webHidden/>
                <w:rStyle w:val="IndexLink"/>
                <w:rtl w:val="true"/>
              </w:rPr>
              <w:t>المجلس الرّابع و الثّلاثون فى قوله تعالى</w:t>
            </w:r>
            <w:r>
              <w:rPr>
                <w:rStyle w:val="IndexLink"/>
                <w:rtl w:val="true"/>
              </w:rPr>
              <w:t>: «</w:t>
            </w:r>
            <w:r>
              <w:rPr>
                <w:rStyle w:val="IndexLink"/>
                <w:rtl w:val="true"/>
              </w:rPr>
              <w:t>إِنْ تَجْتَنِبُوا كَبٰائِرَ مٰا تُنْهَوْنَ عَنْهُ نُكَفِّرْ عَنْكُمْ سَيِّئٰاتِكُمْ</w:t>
            </w:r>
            <w:r>
              <w:rPr>
                <w:rStyle w:val="IndexLink"/>
                <w:rtl w:val="true"/>
              </w:rPr>
              <w:t>».</w:t>
              <w:tab/>
            </w:r>
            <w:r>
              <w:rPr>
                <w:rStyle w:val="IndexLink"/>
              </w:rPr>
              <w:t>313</w:t>
            </w:r>
          </w:hyperlink>
        </w:p>
        <w:p>
          <w:pPr>
            <w:pStyle w:val="Contents3"/>
            <w:tabs>
              <w:tab w:val="clear" w:pos="8459"/>
              <w:tab w:val="right" w:pos="9026" w:leader="dot"/>
            </w:tabs>
            <w:rPr/>
          </w:pPr>
          <w:hyperlink w:anchor="__RefHeading___Toc12985895_2142443653">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12985897_2142443653">
            <w:r>
              <w:rPr>
                <w:webHidden/>
                <w:rStyle w:val="IndexLink"/>
                <w:rtl w:val="true"/>
              </w:rPr>
              <w:t>الذنب عل خمسة أوجه</w:t>
            </w:r>
            <w:r>
              <w:rPr>
                <w:rStyle w:val="IndexLink"/>
                <w:rtl w:val="true"/>
              </w:rPr>
              <w:t>:</w:t>
              <w:tab/>
            </w:r>
            <w:r>
              <w:rPr>
                <w:rStyle w:val="IndexLink"/>
              </w:rPr>
              <w:t>316</w:t>
            </w:r>
          </w:hyperlink>
        </w:p>
        <w:p>
          <w:pPr>
            <w:pStyle w:val="Contents3"/>
            <w:tabs>
              <w:tab w:val="clear" w:pos="8459"/>
              <w:tab w:val="right" w:pos="9026" w:leader="dot"/>
            </w:tabs>
            <w:rPr/>
          </w:pPr>
          <w:hyperlink w:anchor="__RefHeading___Toc12985899_2142443653">
            <w:r>
              <w:rPr>
                <w:webHidden/>
                <w:rStyle w:val="IndexLink"/>
                <w:rtl w:val="true"/>
              </w:rPr>
              <w:t>إختلفوا فى الكباير</w:t>
            </w:r>
            <w:r>
              <w:rPr>
                <w:rStyle w:val="IndexLink"/>
                <w:rtl w:val="true"/>
              </w:rPr>
              <w:t>:</w:t>
              <w:tab/>
            </w:r>
            <w:r>
              <w:rPr>
                <w:rStyle w:val="IndexLink"/>
              </w:rPr>
              <w:t>316</w:t>
            </w:r>
          </w:hyperlink>
        </w:p>
        <w:p>
          <w:pPr>
            <w:pStyle w:val="Contents2"/>
            <w:tabs>
              <w:tab w:val="clear" w:pos="8743"/>
              <w:tab w:val="right" w:pos="9026" w:leader="dot"/>
            </w:tabs>
            <w:rPr/>
          </w:pPr>
          <w:hyperlink w:anchor="__RefHeading___Toc12985901_2142443653">
            <w:r>
              <w:rPr>
                <w:webHidden/>
                <w:rStyle w:val="IndexLink"/>
                <w:rtl w:val="true"/>
              </w:rPr>
              <w:t>المجلس الخامس و الثّلاثون فى قوله تعالى</w:t>
            </w:r>
            <w:r>
              <w:rPr>
                <w:rStyle w:val="IndexLink"/>
                <w:rtl w:val="true"/>
              </w:rPr>
              <w:t>: «</w:t>
            </w:r>
            <w:r>
              <w:rPr>
                <w:rStyle w:val="IndexLink"/>
                <w:rtl w:val="true"/>
              </w:rPr>
              <w:t>اَلرِّجٰالُ قَوّٰامُونَ عَلَى اَلنِّسٰاءِ</w:t>
            </w:r>
            <w:r>
              <w:rPr>
                <w:rStyle w:val="IndexLink"/>
                <w:rtl w:val="true"/>
              </w:rPr>
              <w:t>...».</w:t>
              <w:tab/>
            </w:r>
            <w:r>
              <w:rPr>
                <w:rStyle w:val="IndexLink"/>
              </w:rPr>
              <w:t>319</w:t>
            </w:r>
          </w:hyperlink>
        </w:p>
        <w:p>
          <w:pPr>
            <w:pStyle w:val="Contents3"/>
            <w:tabs>
              <w:tab w:val="clear" w:pos="8459"/>
              <w:tab w:val="right" w:pos="9026" w:leader="dot"/>
            </w:tabs>
            <w:rPr/>
          </w:pPr>
          <w:hyperlink w:anchor="__RefHeading___Toc12985903_2142443653">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12985905_2142443653">
            <w:r>
              <w:rPr>
                <w:webHidden/>
                <w:rStyle w:val="IndexLink"/>
                <w:rtl w:val="true"/>
              </w:rPr>
              <w:t>فضّل اللّه سبعة على سبعة</w:t>
            </w:r>
            <w:r>
              <w:rPr>
                <w:rStyle w:val="IndexLink"/>
                <w:rtl w:val="true"/>
              </w:rPr>
              <w:t>:</w:t>
              <w:tab/>
            </w:r>
            <w:r>
              <w:rPr>
                <w:rStyle w:val="IndexLink"/>
              </w:rPr>
              <w:t>319</w:t>
            </w:r>
          </w:hyperlink>
        </w:p>
        <w:p>
          <w:pPr>
            <w:pStyle w:val="Contents2"/>
            <w:tabs>
              <w:tab w:val="clear" w:pos="8743"/>
              <w:tab w:val="right" w:pos="9026" w:leader="dot"/>
            </w:tabs>
            <w:rPr/>
          </w:pPr>
          <w:hyperlink w:anchor="__RefHeading___Toc12985907_2142443653">
            <w:r>
              <w:rPr>
                <w:webHidden/>
                <w:rStyle w:val="IndexLink"/>
                <w:rtl w:val="true"/>
              </w:rPr>
              <w:t>المجلس السّادس و الثّلاثون فى قوله تعالى</w:t>
            </w:r>
            <w:r>
              <w:rPr>
                <w:rStyle w:val="IndexLink"/>
                <w:rtl w:val="true"/>
              </w:rPr>
              <w:t>: «</w:t>
            </w:r>
            <w:r>
              <w:rPr>
                <w:rStyle w:val="IndexLink"/>
                <w:rtl w:val="true"/>
              </w:rPr>
              <w:t>وَ اُعْبُدُوا اَللّٰهَ وَ لاٰ تُشْرِكُوا بِهِ شَيْئاً</w:t>
            </w:r>
            <w:r>
              <w:rPr>
                <w:rStyle w:val="IndexLink"/>
                <w:rtl w:val="true"/>
              </w:rPr>
              <w:t>».</w:t>
              <w:tab/>
            </w:r>
            <w:r>
              <w:rPr>
                <w:rStyle w:val="IndexLink"/>
              </w:rPr>
              <w:t>327</w:t>
            </w:r>
          </w:hyperlink>
        </w:p>
        <w:p>
          <w:pPr>
            <w:pStyle w:val="Contents3"/>
            <w:tabs>
              <w:tab w:val="clear" w:pos="8459"/>
              <w:tab w:val="right" w:pos="9026" w:leader="dot"/>
            </w:tabs>
            <w:rPr/>
          </w:pPr>
          <w:hyperlink w:anchor="__RefHeading___Toc12985909_2142443653">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12985911_2142443653">
            <w:r>
              <w:rPr>
                <w:webHidden/>
                <w:rStyle w:val="IndexLink"/>
                <w:rtl w:val="true"/>
              </w:rPr>
              <w:t>الأخبار فى حقّ القرابة</w:t>
            </w:r>
            <w:r>
              <w:rPr>
                <w:rStyle w:val="IndexLink"/>
                <w:rtl w:val="true"/>
              </w:rPr>
              <w:t>:</w:t>
              <w:tab/>
            </w:r>
            <w:r>
              <w:rPr>
                <w:rStyle w:val="IndexLink"/>
              </w:rPr>
              <w:t>331</w:t>
            </w:r>
          </w:hyperlink>
        </w:p>
        <w:p>
          <w:pPr>
            <w:pStyle w:val="Contents3"/>
            <w:tabs>
              <w:tab w:val="clear" w:pos="8459"/>
              <w:tab w:val="right" w:pos="9026" w:leader="dot"/>
            </w:tabs>
            <w:rPr/>
          </w:pPr>
          <w:hyperlink w:anchor="__RefHeading___Toc12985913_2142443653">
            <w:r>
              <w:rPr>
                <w:webHidden/>
                <w:rStyle w:val="IndexLink"/>
                <w:rtl w:val="true"/>
              </w:rPr>
              <w:t>و أمّا الأخبار فى حقّ اليتيم</w:t>
            </w:r>
            <w:r>
              <w:rPr>
                <w:rStyle w:val="IndexLink"/>
                <w:rtl w:val="true"/>
              </w:rPr>
              <w:t>:</w:t>
              <w:tab/>
            </w:r>
            <w:r>
              <w:rPr>
                <w:rStyle w:val="IndexLink"/>
              </w:rPr>
              <w:t>332</w:t>
            </w:r>
          </w:hyperlink>
        </w:p>
        <w:p>
          <w:pPr>
            <w:pStyle w:val="Contents3"/>
            <w:tabs>
              <w:tab w:val="clear" w:pos="8459"/>
              <w:tab w:val="right" w:pos="9026" w:leader="dot"/>
            </w:tabs>
            <w:rPr/>
          </w:pPr>
          <w:hyperlink w:anchor="__RefHeading___Toc12985915_2142443653">
            <w:r>
              <w:rPr>
                <w:webHidden/>
                <w:rStyle w:val="IndexLink"/>
                <w:rtl w:val="true"/>
              </w:rPr>
              <w:t>و أمّا الأخبار فى حقّ الجار</w:t>
            </w:r>
            <w:r>
              <w:rPr>
                <w:rStyle w:val="IndexLink"/>
                <w:rtl w:val="true"/>
              </w:rPr>
              <w:t>:</w:t>
              <w:tab/>
            </w:r>
            <w:r>
              <w:rPr>
                <w:rStyle w:val="IndexLink"/>
              </w:rPr>
              <w:t>333</w:t>
            </w:r>
          </w:hyperlink>
        </w:p>
        <w:p>
          <w:pPr>
            <w:pStyle w:val="Contents4"/>
            <w:tabs>
              <w:tab w:val="clear" w:pos="8176"/>
              <w:tab w:val="right" w:pos="9026" w:leader="dot"/>
            </w:tabs>
            <w:rPr/>
          </w:pPr>
          <w:hyperlink w:anchor="__RefHeading___Toc12985917_2142443653">
            <w:r>
              <w:rPr>
                <w:webHidden/>
                <w:rStyle w:val="IndexLink"/>
                <w:rtl w:val="true"/>
              </w:rPr>
              <w:t>فالجيران ثلاثة</w:t>
            </w:r>
            <w:r>
              <w:rPr>
                <w:rStyle w:val="IndexLink"/>
                <w:rtl w:val="true"/>
              </w:rPr>
              <w:t>:</w:t>
              <w:tab/>
            </w:r>
            <w:r>
              <w:rPr>
                <w:rStyle w:val="IndexLink"/>
              </w:rPr>
              <w:t>333</w:t>
            </w:r>
          </w:hyperlink>
        </w:p>
        <w:p>
          <w:pPr>
            <w:pStyle w:val="Contents3"/>
            <w:tabs>
              <w:tab w:val="clear" w:pos="8459"/>
              <w:tab w:val="right" w:pos="9026" w:leader="dot"/>
            </w:tabs>
            <w:rPr/>
          </w:pPr>
          <w:hyperlink w:anchor="__RefHeading___Toc12985919_2142443653">
            <w:r>
              <w:rPr>
                <w:webHidden/>
                <w:rStyle w:val="IndexLink"/>
                <w:rtl w:val="true"/>
              </w:rPr>
              <w:t>الشّرك على خمسة أوجه</w:t>
            </w:r>
            <w:r>
              <w:rPr>
                <w:rStyle w:val="IndexLink"/>
                <w:rtl w:val="true"/>
              </w:rPr>
              <w:t>:</w:t>
              <w:tab/>
            </w:r>
            <w:r>
              <w:rPr>
                <w:rStyle w:val="IndexLink"/>
              </w:rPr>
              <w:t>337</w:t>
            </w:r>
          </w:hyperlink>
        </w:p>
        <w:p>
          <w:pPr>
            <w:pStyle w:val="Contents3"/>
            <w:tabs>
              <w:tab w:val="clear" w:pos="8459"/>
              <w:tab w:val="right" w:pos="9026" w:leader="dot"/>
            </w:tabs>
            <w:rPr/>
          </w:pPr>
          <w:hyperlink w:anchor="__RefHeading___Toc12985921_2142443653">
            <w:r>
              <w:rPr>
                <w:webHidden/>
                <w:rStyle w:val="IndexLink"/>
                <w:rtl w:val="true"/>
              </w:rPr>
              <w:t>حقوق الزّوج على المرأة فريضة و نافلة</w:t>
            </w:r>
            <w:r>
              <w:rPr>
                <w:rStyle w:val="IndexLink"/>
                <w:rtl w:val="true"/>
              </w:rPr>
              <w:t>:</w:t>
              <w:tab/>
            </w:r>
            <w:r>
              <w:rPr>
                <w:rStyle w:val="IndexLink"/>
              </w:rPr>
              <w:t>338</w:t>
            </w:r>
          </w:hyperlink>
        </w:p>
        <w:p>
          <w:pPr>
            <w:pStyle w:val="Contents2"/>
            <w:tabs>
              <w:tab w:val="clear" w:pos="8743"/>
              <w:tab w:val="right" w:pos="9026" w:leader="dot"/>
            </w:tabs>
            <w:rPr/>
          </w:pPr>
          <w:hyperlink w:anchor="__RefHeading___Toc12985923_2142443653">
            <w:r>
              <w:rPr>
                <w:webHidden/>
                <w:rStyle w:val="IndexLink"/>
                <w:rtl w:val="true"/>
              </w:rPr>
              <w:t>المجلس السّابع و الثّلاثون فى قوله تعالى</w:t>
            </w:r>
            <w:r>
              <w:rPr>
                <w:rStyle w:val="IndexLink"/>
                <w:rtl w:val="true"/>
              </w:rPr>
              <w:t>: «</w:t>
            </w:r>
            <w:r>
              <w:rPr>
                <w:rStyle w:val="IndexLink"/>
                <w:rtl w:val="true"/>
              </w:rPr>
              <w:t>إِنَّ اَللّٰهَ يَأْمُرُكُمْ أَنْ تُؤَدُّوا اَلْأَمٰانٰاتِ إِلىٰ أَهْلِهٰا</w:t>
            </w:r>
            <w:r>
              <w:rPr>
                <w:rStyle w:val="IndexLink"/>
                <w:rtl w:val="true"/>
              </w:rPr>
              <w:t>».</w:t>
              <w:tab/>
            </w:r>
            <w:r>
              <w:rPr>
                <w:rStyle w:val="IndexLink"/>
              </w:rPr>
              <w:t>340</w:t>
            </w:r>
          </w:hyperlink>
        </w:p>
        <w:p>
          <w:pPr>
            <w:pStyle w:val="Contents3"/>
            <w:tabs>
              <w:tab w:val="clear" w:pos="8459"/>
              <w:tab w:val="right" w:pos="9026" w:leader="dot"/>
            </w:tabs>
            <w:rPr/>
          </w:pPr>
          <w:hyperlink w:anchor="__RefHeading___Toc12985925_2142443653">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12985927_2142443653">
            <w:r>
              <w:rPr>
                <w:webHidden/>
                <w:rStyle w:val="IndexLink"/>
                <w:rtl w:val="true"/>
              </w:rPr>
              <w:t>إنّ اللّه أوجب خمسة أشياء و إستعملها مع خلقه ثم أمر بها عباده</w:t>
            </w:r>
            <w:r>
              <w:rPr>
                <w:rStyle w:val="IndexLink"/>
                <w:rtl w:val="true"/>
              </w:rPr>
              <w:t xml:space="preserve">: </w:t>
            </w:r>
            <w:r>
              <w:rPr>
                <w:rStyle w:val="IndexLink"/>
                <w:rtl w:val="true"/>
              </w:rPr>
              <w:t>الإحسان، و العفو، و الوفاء، و الأمانة، و العدل</w:t>
            </w:r>
            <w:r>
              <w:rPr>
                <w:rStyle w:val="IndexLink"/>
                <w:rtl w:val="true"/>
              </w:rPr>
              <w:t>.</w:t>
              <w:tab/>
            </w:r>
            <w:r>
              <w:rPr>
                <w:rStyle w:val="IndexLink"/>
              </w:rPr>
              <w:t>340</w:t>
            </w:r>
          </w:hyperlink>
        </w:p>
        <w:p>
          <w:pPr>
            <w:pStyle w:val="Contents3"/>
            <w:tabs>
              <w:tab w:val="clear" w:pos="8459"/>
              <w:tab w:val="right" w:pos="9026" w:leader="dot"/>
            </w:tabs>
            <w:rPr/>
          </w:pPr>
          <w:hyperlink w:anchor="__RefHeading___Toc12985929_2142443653">
            <w:r>
              <w:rPr>
                <w:webHidden/>
                <w:rStyle w:val="IndexLink"/>
                <w:rtl w:val="true"/>
              </w:rPr>
              <w:t>الخيانة على خمسة أوجه</w:t>
            </w:r>
            <w:r>
              <w:rPr>
                <w:rStyle w:val="IndexLink"/>
                <w:rtl w:val="true"/>
              </w:rPr>
              <w:t>:</w:t>
              <w:tab/>
            </w:r>
            <w:r>
              <w:rPr>
                <w:rStyle w:val="IndexLink"/>
              </w:rPr>
              <w:t>344</w:t>
            </w:r>
          </w:hyperlink>
        </w:p>
        <w:p>
          <w:pPr>
            <w:pStyle w:val="Contents3"/>
            <w:tabs>
              <w:tab w:val="clear" w:pos="8459"/>
              <w:tab w:val="right" w:pos="9026" w:leader="dot"/>
            </w:tabs>
            <w:rPr/>
          </w:pPr>
          <w:hyperlink w:anchor="__RefHeading___Toc12985931_2142443653">
            <w:r>
              <w:rPr>
                <w:webHidden/>
                <w:rStyle w:val="IndexLink"/>
                <w:rtl w:val="true"/>
              </w:rPr>
              <w:t>الأمانة على ثلاثة أوجه</w:t>
            </w:r>
            <w:r>
              <w:rPr>
                <w:rStyle w:val="IndexLink"/>
                <w:rtl w:val="true"/>
              </w:rPr>
              <w:t>:</w:t>
              <w:tab/>
            </w:r>
            <w:r>
              <w:rPr>
                <w:rStyle w:val="IndexLink"/>
              </w:rPr>
              <w:t>345</w:t>
            </w:r>
          </w:hyperlink>
        </w:p>
        <w:p>
          <w:pPr>
            <w:pStyle w:val="Contents2"/>
            <w:tabs>
              <w:tab w:val="clear" w:pos="8743"/>
              <w:tab w:val="right" w:pos="9026" w:leader="dot"/>
            </w:tabs>
            <w:rPr/>
          </w:pPr>
          <w:hyperlink w:anchor="__RefHeading___Toc12985933_2142443653">
            <w:r>
              <w:rPr>
                <w:webHidden/>
                <w:rStyle w:val="IndexLink"/>
                <w:rtl w:val="true"/>
              </w:rPr>
              <w:t xml:space="preserve">المجلس الثّامن و الثّلاثون فى قوله تعالى </w:t>
            </w:r>
            <w:r>
              <w:rPr>
                <w:rStyle w:val="IndexLink"/>
                <w:rtl w:val="true"/>
              </w:rPr>
              <w:t>«</w:t>
            </w:r>
            <w:r>
              <w:rPr>
                <w:rStyle w:val="IndexLink"/>
                <w:rtl w:val="true"/>
              </w:rPr>
              <w:t>وَ إِذٰا حُيِّيتُمْ بِتَحِيَّةٍ فَحَيُّوا بِأَحْسَنَ مِنْهٰا أَوْ رُدُّوهٰا</w:t>
            </w:r>
            <w:r>
              <w:rPr>
                <w:rStyle w:val="IndexLink"/>
                <w:rtl w:val="true"/>
              </w:rPr>
              <w:t>».</w:t>
              <w:tab/>
            </w:r>
            <w:r>
              <w:rPr>
                <w:rStyle w:val="IndexLink"/>
              </w:rPr>
              <w:t>348</w:t>
            </w:r>
          </w:hyperlink>
        </w:p>
        <w:p>
          <w:pPr>
            <w:pStyle w:val="Contents2"/>
            <w:tabs>
              <w:tab w:val="clear" w:pos="8743"/>
              <w:tab w:val="right" w:pos="9026" w:leader="dot"/>
            </w:tabs>
            <w:rPr/>
          </w:pPr>
          <w:hyperlink w:anchor="__RefHeading___Toc12985935_2142443653">
            <w:r>
              <w:rPr>
                <w:webHidden/>
                <w:rStyle w:val="IndexLink"/>
                <w:rtl w:val="true"/>
              </w:rPr>
              <w:t>المجلس التاسع و الثلاثون فى قوله تعالى</w:t>
            </w:r>
            <w:r>
              <w:rPr>
                <w:rStyle w:val="IndexLink"/>
                <w:rtl w:val="true"/>
              </w:rPr>
              <w:t>: «</w:t>
            </w:r>
            <w:r>
              <w:rPr>
                <w:rStyle w:val="IndexLink"/>
                <w:rtl w:val="true"/>
              </w:rPr>
              <w:t>وَ مَنْ أَحْسَنُ دِيناً مِمَّنْ أَسْلَمَ وَجْهَهُ لِلّٰهِ</w:t>
            </w:r>
            <w:r>
              <w:rPr>
                <w:rStyle w:val="IndexLink"/>
                <w:rtl w:val="true"/>
              </w:rPr>
              <w:t>».</w:t>
              <w:tab/>
            </w:r>
            <w:r>
              <w:rPr>
                <w:rStyle w:val="IndexLink"/>
              </w:rPr>
              <w:t>352</w:t>
            </w:r>
          </w:hyperlink>
        </w:p>
        <w:p>
          <w:pPr>
            <w:pStyle w:val="Contents3"/>
            <w:tabs>
              <w:tab w:val="clear" w:pos="8459"/>
              <w:tab w:val="right" w:pos="9026" w:leader="dot"/>
            </w:tabs>
            <w:rPr/>
          </w:pPr>
          <w:hyperlink w:anchor="__RefHeading___Toc12985937_2142443653">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12985939_2142443653">
            <w:r>
              <w:rPr>
                <w:webHidden/>
                <w:rStyle w:val="IndexLink"/>
                <w:rtl w:val="true"/>
              </w:rPr>
              <w:t>سمّي اللّه إبراهيم عليه السّلام</w:t>
            </w:r>
            <w:r>
              <w:rPr>
                <w:rStyle w:val="IndexLink"/>
                <w:rtl w:val="true"/>
              </w:rPr>
              <w:t xml:space="preserve">: </w:t>
            </w:r>
            <w:r>
              <w:rPr>
                <w:rStyle w:val="IndexLink"/>
                <w:rtl w:val="true"/>
              </w:rPr>
              <w:t>أمّة، قانتا للّه، حنيفا، مسلما، شاكرا، صالحا، أوّاها، منيبا، عليما، وفيا، خليلا</w:t>
            </w:r>
            <w:r>
              <w:rPr>
                <w:rStyle w:val="IndexLink"/>
                <w:rtl w:val="true"/>
              </w:rPr>
              <w:t>.</w:t>
              <w:tab/>
            </w:r>
            <w:r>
              <w:rPr>
                <w:rStyle w:val="IndexLink"/>
              </w:rPr>
              <w:t>352</w:t>
            </w:r>
          </w:hyperlink>
        </w:p>
        <w:p>
          <w:pPr>
            <w:pStyle w:val="Contents3"/>
            <w:tabs>
              <w:tab w:val="clear" w:pos="8459"/>
              <w:tab w:val="right" w:pos="9026" w:leader="dot"/>
            </w:tabs>
            <w:rPr/>
          </w:pPr>
          <w:hyperlink w:anchor="__RefHeading___Toc12985941_2142443653">
            <w:r>
              <w:rPr>
                <w:webHidden/>
                <w:rStyle w:val="IndexLink"/>
                <w:rtl w:val="true"/>
              </w:rPr>
              <w:t>الخلّة على خمسة أوجه</w:t>
            </w:r>
            <w:r>
              <w:rPr>
                <w:rStyle w:val="IndexLink"/>
                <w:rtl w:val="true"/>
              </w:rPr>
              <w:t>:</w:t>
              <w:tab/>
            </w:r>
            <w:r>
              <w:rPr>
                <w:rStyle w:val="IndexLink"/>
              </w:rPr>
              <w:t>353</w:t>
            </w:r>
          </w:hyperlink>
        </w:p>
        <w:p>
          <w:pPr>
            <w:pStyle w:val="Contents2"/>
            <w:tabs>
              <w:tab w:val="clear" w:pos="8743"/>
              <w:tab w:val="right" w:pos="9026" w:leader="dot"/>
            </w:tabs>
            <w:rPr/>
          </w:pPr>
          <w:hyperlink w:anchor="__RefHeading___Toc12985943_2142443653">
            <w:r>
              <w:rPr>
                <w:webHidden/>
                <w:rStyle w:val="IndexLink"/>
                <w:rtl w:val="true"/>
              </w:rPr>
              <w:t>المجلس الأربعون فى قوله تعالى</w:t>
            </w:r>
            <w:r>
              <w:rPr>
                <w:rStyle w:val="IndexLink"/>
                <w:rtl w:val="true"/>
              </w:rPr>
              <w:t>: «</w:t>
            </w:r>
            <w:r>
              <w:rPr>
                <w:rStyle w:val="IndexLink"/>
                <w:rtl w:val="true"/>
              </w:rPr>
              <w:t>اَلْيَوْمَ أَكْمَلْتُ لَكُمْ دِينَكُمْ وَ أَتْمَمْتُ عَلَيْكُمْ نِعْمَتِي</w:t>
            </w:r>
            <w:r>
              <w:rPr>
                <w:rStyle w:val="IndexLink"/>
                <w:rtl w:val="true"/>
              </w:rPr>
              <w:t>».</w:t>
              <w:tab/>
            </w:r>
            <w:r>
              <w:rPr>
                <w:rStyle w:val="IndexLink"/>
              </w:rPr>
              <w:t>356</w:t>
            </w:r>
          </w:hyperlink>
        </w:p>
        <w:p>
          <w:pPr>
            <w:pStyle w:val="Contents2"/>
            <w:tabs>
              <w:tab w:val="clear" w:pos="8743"/>
              <w:tab w:val="right" w:pos="9026" w:leader="dot"/>
            </w:tabs>
            <w:rPr/>
          </w:pPr>
          <w:hyperlink w:anchor="__RefHeading___Toc12985945_2142443653">
            <w:r>
              <w:rPr>
                <w:webHidden/>
                <w:rStyle w:val="IndexLink"/>
                <w:rtl w:val="true"/>
              </w:rPr>
              <w:t>المجلس الحادي و الأربعون فى قوله تعالى</w:t>
            </w:r>
            <w:r>
              <w:rPr>
                <w:rStyle w:val="IndexLink"/>
                <w:rtl w:val="true"/>
              </w:rPr>
              <w:t>: «</w:t>
            </w:r>
            <w:r>
              <w:rPr>
                <w:rStyle w:val="IndexLink"/>
                <w:rtl w:val="true"/>
              </w:rPr>
              <w:t>يٰا أَيُّهَا اَلَّذِينَ آمَنُوا إِذٰا قُمْتُمْ إِلَى اَلصَّلاٰةِ</w:t>
            </w:r>
            <w:r>
              <w:rPr>
                <w:rStyle w:val="IndexLink"/>
                <w:rtl w:val="true"/>
              </w:rPr>
              <w:t>»</w:t>
              <w:tab/>
            </w:r>
            <w:r>
              <w:rPr>
                <w:rStyle w:val="IndexLink"/>
              </w:rPr>
              <w:t>366</w:t>
            </w:r>
          </w:hyperlink>
        </w:p>
        <w:p>
          <w:pPr>
            <w:pStyle w:val="Contents3"/>
            <w:tabs>
              <w:tab w:val="clear" w:pos="8459"/>
              <w:tab w:val="right" w:pos="9026" w:leader="dot"/>
            </w:tabs>
            <w:rPr/>
          </w:pPr>
          <w:hyperlink w:anchor="__RefHeading___Toc12985947_2142443653">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12985949_2142443653">
            <w:r>
              <w:rPr>
                <w:webHidden/>
                <w:rStyle w:val="IndexLink"/>
                <w:rtl w:val="true"/>
              </w:rPr>
              <w:t>النجاسة على عشرة أوجه، و كذا الطهارة،</w:t>
            </w:r>
            <w:r>
              <w:rPr>
                <w:rStyle w:val="IndexLink"/>
                <w:rtl w:val="true"/>
              </w:rPr>
              <w:tab/>
            </w:r>
            <w:r>
              <w:rPr>
                <w:rStyle w:val="IndexLink"/>
              </w:rPr>
              <w:t>366</w:t>
            </w:r>
          </w:hyperlink>
        </w:p>
        <w:p>
          <w:pPr>
            <w:pStyle w:val="Contents2"/>
            <w:tabs>
              <w:tab w:val="clear" w:pos="8743"/>
              <w:tab w:val="right" w:pos="9026" w:leader="dot"/>
            </w:tabs>
            <w:rPr/>
          </w:pPr>
          <w:hyperlink w:anchor="__RefHeading___Toc12985951_2142443653">
            <w:r>
              <w:rPr>
                <w:webHidden/>
                <w:rStyle w:val="IndexLink"/>
                <w:rtl w:val="true"/>
              </w:rPr>
              <w:t>المجلس الثّانى و الأربعون فى قوله تعالى</w:t>
            </w:r>
            <w:r>
              <w:rPr>
                <w:rStyle w:val="IndexLink"/>
                <w:rtl w:val="true"/>
              </w:rPr>
              <w:t>: «</w:t>
            </w:r>
            <w:r>
              <w:rPr>
                <w:rStyle w:val="IndexLink"/>
                <w:rtl w:val="true"/>
              </w:rPr>
              <w:t>وَ إِذٰا سَمِعُوا مٰا أُنْزِلَ إِلَى اَلرَّسُولِ تَرىٰ أَعْيُنَهُمْ تَفِيضُ مِنَ اَلدَّمْعِ مِمّٰا عَرَفُوا مِنَ اَلْحَقِّ</w:t>
            </w:r>
            <w:r>
              <w:rPr>
                <w:rStyle w:val="IndexLink"/>
                <w:rtl w:val="true"/>
              </w:rPr>
              <w:t>»</w:t>
              <w:tab/>
            </w:r>
            <w:r>
              <w:rPr>
                <w:rStyle w:val="IndexLink"/>
              </w:rPr>
              <w:t>374</w:t>
            </w:r>
          </w:hyperlink>
        </w:p>
        <w:p>
          <w:pPr>
            <w:pStyle w:val="Contents3"/>
            <w:tabs>
              <w:tab w:val="clear" w:pos="8459"/>
              <w:tab w:val="right" w:pos="9026" w:leader="dot"/>
            </w:tabs>
            <w:rPr/>
          </w:pPr>
          <w:hyperlink w:anchor="__RefHeading___Toc12985953_2142443653">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12985955_2142443653">
            <w:r>
              <w:rPr>
                <w:webHidden/>
                <w:rStyle w:val="IndexLink"/>
                <w:rtl w:val="true"/>
              </w:rPr>
              <w:t>البكاء على وجهين</w:t>
            </w:r>
            <w:r>
              <w:rPr>
                <w:rStyle w:val="IndexLink"/>
                <w:rtl w:val="true"/>
              </w:rPr>
              <w:t xml:space="preserve">: </w:t>
            </w:r>
            <w:r>
              <w:rPr>
                <w:rStyle w:val="IndexLink"/>
                <w:rtl w:val="true"/>
              </w:rPr>
              <w:t>بكاء الحزن و الكآبة، و بكاء السرور و البشارة،</w:t>
            </w:r>
            <w:r>
              <w:rPr>
                <w:rStyle w:val="IndexLink"/>
                <w:rtl w:val="true"/>
              </w:rPr>
              <w:tab/>
            </w:r>
            <w:r>
              <w:rPr>
                <w:rStyle w:val="IndexLink"/>
              </w:rPr>
              <w:t>374</w:t>
            </w:r>
          </w:hyperlink>
        </w:p>
        <w:p>
          <w:pPr>
            <w:pStyle w:val="Contents2"/>
            <w:tabs>
              <w:tab w:val="clear" w:pos="8743"/>
              <w:tab w:val="right" w:pos="9026" w:leader="dot"/>
            </w:tabs>
            <w:rPr/>
          </w:pPr>
          <w:hyperlink w:anchor="__RefHeading___Toc12985957_2142443653">
            <w:r>
              <w:rPr>
                <w:webHidden/>
                <w:rStyle w:val="IndexLink"/>
                <w:rtl w:val="true"/>
              </w:rPr>
              <w:t>المجلس الثّالث و الأربعون فى قوله تعالى</w:t>
            </w:r>
            <w:r>
              <w:rPr>
                <w:rStyle w:val="IndexLink"/>
                <w:rtl w:val="true"/>
              </w:rPr>
              <w:t>: «</w:t>
            </w:r>
            <w:r>
              <w:rPr>
                <w:rStyle w:val="IndexLink"/>
                <w:rtl w:val="true"/>
              </w:rPr>
              <w:t>إِنَّمَا اَلْخَمْرُ وَ اَلْمَيْسِرُ وَ اَلْأَنْصٰابُ وَ اَلْأَزْلاٰمُ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12985959_2142443653">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12985961_2142443653">
            <w:r>
              <w:rPr>
                <w:webHidden/>
                <w:rStyle w:val="IndexLink"/>
                <w:rtl w:val="true"/>
              </w:rPr>
              <w:t>إعلم</w:t>
            </w:r>
            <w:r>
              <w:rPr>
                <w:rStyle w:val="IndexLink"/>
                <w:rtl w:val="true"/>
              </w:rPr>
              <w:t xml:space="preserve">! </w:t>
            </w:r>
            <w:r>
              <w:rPr>
                <w:rStyle w:val="IndexLink"/>
                <w:rtl w:val="true"/>
              </w:rPr>
              <w:t>أنّ فى الخمر سبع معايب</w:t>
            </w:r>
            <w:r>
              <w:rPr>
                <w:rStyle w:val="IndexLink"/>
                <w:rtl w:val="true"/>
              </w:rPr>
              <w:t>:</w:t>
              <w:tab/>
            </w:r>
            <w:r>
              <w:rPr>
                <w:rStyle w:val="IndexLink"/>
              </w:rPr>
              <w:t>381</w:t>
            </w:r>
          </w:hyperlink>
        </w:p>
        <w:p>
          <w:pPr>
            <w:pStyle w:val="Contents2"/>
            <w:tabs>
              <w:tab w:val="clear" w:pos="8743"/>
              <w:tab w:val="right" w:pos="9026" w:leader="dot"/>
            </w:tabs>
            <w:rPr/>
          </w:pPr>
          <w:hyperlink w:anchor="__RefHeading___Toc12985963_2142443653">
            <w:r>
              <w:rPr>
                <w:webHidden/>
                <w:rStyle w:val="IndexLink"/>
                <w:rtl w:val="true"/>
              </w:rPr>
              <w:t>المجلس الرّابع و الأربعون فى قوله تعالى</w:t>
            </w:r>
            <w:r>
              <w:rPr>
                <w:rStyle w:val="IndexLink"/>
                <w:rtl w:val="true"/>
              </w:rPr>
              <w:t>: «</w:t>
            </w:r>
            <w:r>
              <w:rPr>
                <w:rStyle w:val="IndexLink"/>
                <w:rtl w:val="true"/>
              </w:rPr>
              <w:t>قٰالَ عِيسَى اِبْنُ مَرْيَمَ اَللّٰهُمَّ رَبَّنٰا أَنْزِلْ عَلَيْنٰا مٰائِدَةً مِنَ اَلسَّمٰاءِ</w:t>
            </w:r>
            <w:r>
              <w:rPr>
                <w:rStyle w:val="IndexLink"/>
                <w:rtl w:val="true"/>
              </w:rPr>
              <w:t>...»</w:t>
              <w:tab/>
            </w:r>
            <w:r>
              <w:rPr>
                <w:rStyle w:val="IndexLink"/>
              </w:rPr>
              <w:t>388</w:t>
            </w:r>
          </w:hyperlink>
        </w:p>
        <w:p>
          <w:pPr>
            <w:pStyle w:val="Contents3"/>
            <w:tabs>
              <w:tab w:val="clear" w:pos="8459"/>
              <w:tab w:val="right" w:pos="9026" w:leader="dot"/>
            </w:tabs>
            <w:rPr/>
          </w:pPr>
          <w:hyperlink w:anchor="__RefHeading___Toc12985965_2142443653">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12985967_2142443653">
            <w:r>
              <w:rPr>
                <w:webHidden/>
                <w:rStyle w:val="IndexLink"/>
                <w:rtl w:val="true"/>
              </w:rPr>
              <w:t>إعلم</w:t>
            </w:r>
            <w:r>
              <w:rPr>
                <w:rStyle w:val="IndexLink"/>
                <w:rtl w:val="true"/>
              </w:rPr>
              <w:t xml:space="preserve">! </w:t>
            </w:r>
            <w:r>
              <w:rPr>
                <w:rStyle w:val="IndexLink"/>
                <w:rtl w:val="true"/>
              </w:rPr>
              <w:t>أنّ اللّه تعالى جعل ما كان للكفّار عادة، لهذه الأمّة عبادة،</w:t>
            </w:r>
            <w:r>
              <w:rPr>
                <w:rStyle w:val="IndexLink"/>
                <w:rtl w:val="true"/>
              </w:rPr>
              <w:tab/>
            </w:r>
            <w:r>
              <w:rPr>
                <w:rStyle w:val="IndexLink"/>
              </w:rPr>
              <w:t>388</w:t>
            </w:r>
          </w:hyperlink>
        </w:p>
        <w:p>
          <w:pPr>
            <w:pStyle w:val="Contents3"/>
            <w:tabs>
              <w:tab w:val="clear" w:pos="8459"/>
              <w:tab w:val="right" w:pos="9026" w:leader="dot"/>
            </w:tabs>
            <w:rPr/>
          </w:pPr>
          <w:hyperlink w:anchor="__RefHeading___Toc12985969_2142443653">
            <w:r>
              <w:rPr>
                <w:webHidden/>
                <w:rStyle w:val="IndexLink"/>
                <w:rtl w:val="true"/>
              </w:rPr>
              <w:t>الإنزال فى القرآن علي وجوه</w:t>
            </w:r>
            <w:r>
              <w:rPr>
                <w:rStyle w:val="IndexLink"/>
                <w:rtl w:val="true"/>
              </w:rPr>
              <w:t>:</w:t>
              <w:tab/>
            </w:r>
            <w:r>
              <w:rPr>
                <w:rStyle w:val="IndexLink"/>
              </w:rPr>
              <w:t>389</w:t>
            </w:r>
          </w:hyperlink>
        </w:p>
        <w:p>
          <w:pPr>
            <w:pStyle w:val="Contents3"/>
            <w:tabs>
              <w:tab w:val="clear" w:pos="8459"/>
              <w:tab w:val="right" w:pos="9026" w:leader="dot"/>
            </w:tabs>
            <w:rPr/>
          </w:pPr>
          <w:hyperlink w:anchor="__RefHeading___Toc12985971_2142443653">
            <w:r>
              <w:rPr>
                <w:webHidden/>
                <w:rStyle w:val="IndexLink"/>
                <w:rtl w:val="true"/>
              </w:rPr>
              <w:t>سمّي اللّه العيد فى القرآن بأربعة أسماء</w:t>
            </w:r>
            <w:r>
              <w:rPr>
                <w:rStyle w:val="IndexLink"/>
                <w:rtl w:val="true"/>
              </w:rPr>
              <w:t>:</w:t>
              <w:tab/>
            </w:r>
            <w:r>
              <w:rPr>
                <w:rStyle w:val="IndexLink"/>
              </w:rPr>
              <w:t>390</w:t>
            </w:r>
          </w:hyperlink>
        </w:p>
        <w:p>
          <w:pPr>
            <w:pStyle w:val="Contents2"/>
            <w:tabs>
              <w:tab w:val="clear" w:pos="8743"/>
              <w:tab w:val="right" w:pos="9026" w:leader="dot"/>
            </w:tabs>
            <w:rPr/>
          </w:pPr>
          <w:hyperlink w:anchor="__RefHeading___Toc12985973_2142443653">
            <w:r>
              <w:rPr>
                <w:webHidden/>
                <w:rStyle w:val="IndexLink"/>
                <w:rtl w:val="true"/>
              </w:rPr>
              <w:t>المجلس الخامس و الأربعون فى قوله تعالى</w:t>
            </w:r>
            <w:r>
              <w:rPr>
                <w:rStyle w:val="IndexLink"/>
                <w:rtl w:val="true"/>
              </w:rPr>
              <w:t>: «</w:t>
            </w:r>
            <w:r>
              <w:rPr>
                <w:rStyle w:val="IndexLink"/>
                <w:rtl w:val="true"/>
              </w:rPr>
              <w:t>وَ إِذٰا جٰاءَكَ اَلَّذِينَ يُؤْمِنُونَ بِآيٰاتِنٰا</w:t>
            </w:r>
            <w:r>
              <w:rPr>
                <w:rStyle w:val="IndexLink"/>
                <w:rtl w:val="true"/>
              </w:rPr>
              <w:t>...».</w:t>
              <w:tab/>
            </w:r>
            <w:r>
              <w:rPr>
                <w:rStyle w:val="IndexLink"/>
              </w:rPr>
              <w:t>394</w:t>
            </w:r>
          </w:hyperlink>
        </w:p>
        <w:p>
          <w:pPr>
            <w:pStyle w:val="Contents3"/>
            <w:tabs>
              <w:tab w:val="clear" w:pos="8459"/>
              <w:tab w:val="right" w:pos="9026" w:leader="dot"/>
            </w:tabs>
            <w:rPr/>
          </w:pPr>
          <w:hyperlink w:anchor="__RefHeading___Toc12985975_2142443653">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12985977_2142443653">
            <w:r>
              <w:rPr>
                <w:webHidden/>
                <w:rStyle w:val="IndexLink"/>
                <w:rtl w:val="true"/>
              </w:rPr>
              <w:t>إعلم</w:t>
            </w:r>
            <w:r>
              <w:rPr>
                <w:rStyle w:val="IndexLink"/>
                <w:rtl w:val="true"/>
              </w:rPr>
              <w:t xml:space="preserve">! </w:t>
            </w:r>
            <w:r>
              <w:rPr>
                <w:rStyle w:val="IndexLink"/>
                <w:rtl w:val="true"/>
              </w:rPr>
              <w:t>أنّه جاء إلى رسول اللّه صلّى اللّه عليه و اله و سلّم أربعة نفر بأربعة أحوال، فرجعوا بأربعة أشياء</w:t>
            </w:r>
            <w:r>
              <w:rPr>
                <w:rStyle w:val="IndexLink"/>
                <w:rtl w:val="true"/>
              </w:rPr>
              <w:t>:</w:t>
              <w:tab/>
            </w:r>
            <w:r>
              <w:rPr>
                <w:rStyle w:val="IndexLink"/>
              </w:rPr>
              <w:t>395</w:t>
            </w:r>
          </w:hyperlink>
        </w:p>
        <w:p>
          <w:pPr>
            <w:pStyle w:val="Contents3"/>
            <w:tabs>
              <w:tab w:val="clear" w:pos="8459"/>
              <w:tab w:val="right" w:pos="9026" w:leader="dot"/>
            </w:tabs>
            <w:rPr/>
          </w:pPr>
          <w:hyperlink w:anchor="__RefHeading___Toc12985979_2142443653">
            <w:r>
              <w:rPr>
                <w:webHidden/>
                <w:rStyle w:val="IndexLink"/>
                <w:rtl w:val="true"/>
              </w:rPr>
              <w:t>السّلام على خمسة أوجه</w:t>
            </w:r>
            <w:r>
              <w:rPr>
                <w:rStyle w:val="IndexLink"/>
                <w:rtl w:val="true"/>
              </w:rPr>
              <w:t>:</w:t>
              <w:tab/>
            </w:r>
            <w:r>
              <w:rPr>
                <w:rStyle w:val="IndexLink"/>
              </w:rPr>
              <w:t>397</w:t>
            </w:r>
          </w:hyperlink>
        </w:p>
        <w:p>
          <w:pPr>
            <w:pStyle w:val="Contents3"/>
            <w:tabs>
              <w:tab w:val="clear" w:pos="8459"/>
              <w:tab w:val="right" w:pos="9026" w:leader="dot"/>
            </w:tabs>
            <w:rPr/>
          </w:pPr>
          <w:hyperlink w:anchor="__RefHeading___Toc12985981_2142443653">
            <w:r>
              <w:rPr>
                <w:webHidden/>
                <w:rStyle w:val="IndexLink"/>
                <w:rtl w:val="true"/>
              </w:rPr>
              <w:t>و الذّنوب ثلاثة</w:t>
            </w:r>
            <w:r>
              <w:rPr>
                <w:rStyle w:val="IndexLink"/>
                <w:rtl w:val="true"/>
              </w:rPr>
              <w:t>:</w:t>
              <w:tab/>
            </w:r>
            <w:r>
              <w:rPr>
                <w:rStyle w:val="IndexLink"/>
              </w:rPr>
              <w:t>398</w:t>
            </w:r>
          </w:hyperlink>
        </w:p>
        <w:p>
          <w:pPr>
            <w:pStyle w:val="Contents2"/>
            <w:tabs>
              <w:tab w:val="clear" w:pos="8743"/>
              <w:tab w:val="right" w:pos="9026" w:leader="dot"/>
            </w:tabs>
            <w:rPr/>
          </w:pPr>
          <w:hyperlink w:anchor="__RefHeading___Toc12985983_2142443653">
            <w:r>
              <w:rPr>
                <w:webHidden/>
                <w:rStyle w:val="IndexLink"/>
                <w:rtl w:val="true"/>
              </w:rPr>
              <w:t>المجلس السّادس و الأربعون فى قوله تعالى</w:t>
            </w:r>
            <w:r>
              <w:rPr>
                <w:rStyle w:val="IndexLink"/>
                <w:rtl w:val="true"/>
              </w:rPr>
              <w:t>: «</w:t>
            </w:r>
            <w:r>
              <w:rPr>
                <w:rStyle w:val="IndexLink"/>
                <w:rtl w:val="true"/>
              </w:rPr>
              <w:t>وَ عِنْدَهُ مَفٰاتِحُ اَلْغَيْبِ لاٰ يَعْلَمُهٰا إِلاّٰ هُوَ</w:t>
            </w:r>
            <w:r>
              <w:rPr>
                <w:rStyle w:val="IndexLink"/>
                <w:rtl w:val="true"/>
              </w:rPr>
              <w:t>...».</w:t>
              <w:tab/>
            </w:r>
            <w:r>
              <w:rPr>
                <w:rStyle w:val="IndexLink"/>
              </w:rPr>
              <w:t>400</w:t>
            </w:r>
          </w:hyperlink>
        </w:p>
        <w:p>
          <w:pPr>
            <w:pStyle w:val="Contents3"/>
            <w:tabs>
              <w:tab w:val="clear" w:pos="8459"/>
              <w:tab w:val="right" w:pos="9026" w:leader="dot"/>
            </w:tabs>
            <w:rPr/>
          </w:pPr>
          <w:hyperlink w:anchor="__RefHeading___Toc12985985_2142443653">
            <w:r>
              <w:rPr>
                <w:webHidden/>
                <w:rStyle w:val="IndexLink"/>
                <w:rtl w:val="true"/>
              </w:rPr>
              <w:t>اشارة</w:t>
            </w:r>
            <w:r>
              <w:rPr>
                <w:rStyle w:val="IndexLink"/>
                <w:rtl w:val="true"/>
              </w:rPr>
              <w:tab/>
            </w:r>
            <w:r>
              <w:rPr>
                <w:rStyle w:val="IndexLink"/>
              </w:rPr>
              <w:t>400</w:t>
            </w:r>
          </w:hyperlink>
        </w:p>
        <w:p>
          <w:pPr>
            <w:pStyle w:val="Contents3"/>
            <w:tabs>
              <w:tab w:val="clear" w:pos="8459"/>
              <w:tab w:val="right" w:pos="9026" w:leader="dot"/>
            </w:tabs>
            <w:rPr/>
          </w:pPr>
          <w:hyperlink w:anchor="__RefHeading___Toc12985987_2142443653">
            <w:r>
              <w:rPr>
                <w:webHidden/>
                <w:rStyle w:val="IndexLink"/>
                <w:rtl w:val="true"/>
              </w:rPr>
              <w:t>إعلم</w:t>
            </w:r>
            <w:r>
              <w:rPr>
                <w:rStyle w:val="IndexLink"/>
                <w:rtl w:val="true"/>
              </w:rPr>
              <w:t xml:space="preserve">! </w:t>
            </w:r>
            <w:r>
              <w:rPr>
                <w:rStyle w:val="IndexLink"/>
                <w:rtl w:val="true"/>
              </w:rPr>
              <w:t>أنّ اللّه وضع لكلّ شيئ مفتاحا يفتح به، ليوصل إليه،</w:t>
            </w:r>
            <w:r>
              <w:rPr>
                <w:rStyle w:val="IndexLink"/>
                <w:rtl w:val="true"/>
              </w:rPr>
              <w:tab/>
            </w:r>
            <w:r>
              <w:rPr>
                <w:rStyle w:val="IndexLink"/>
              </w:rPr>
              <w:t>400</w:t>
            </w:r>
          </w:hyperlink>
        </w:p>
        <w:p>
          <w:pPr>
            <w:pStyle w:val="Contents4"/>
            <w:tabs>
              <w:tab w:val="clear" w:pos="8176"/>
              <w:tab w:val="right" w:pos="9026" w:leader="dot"/>
            </w:tabs>
            <w:rPr/>
          </w:pPr>
          <w:hyperlink w:anchor="__RefHeading___Toc12985989_2142443653">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12985991_2142443653">
            <w:r>
              <w:rPr>
                <w:webHidden/>
                <w:rStyle w:val="IndexLink"/>
                <w:rtl w:val="true"/>
              </w:rPr>
              <w:t>و المفاتيح على ضربين</w:t>
            </w:r>
            <w:r>
              <w:rPr>
                <w:rStyle w:val="IndexLink"/>
                <w:rtl w:val="true"/>
              </w:rPr>
              <w:t>:</w:t>
              <w:tab/>
            </w:r>
            <w:r>
              <w:rPr>
                <w:rStyle w:val="IndexLink"/>
              </w:rPr>
              <w:t>400</w:t>
            </w:r>
          </w:hyperlink>
        </w:p>
        <w:p>
          <w:pPr>
            <w:pStyle w:val="Contents2"/>
            <w:tabs>
              <w:tab w:val="clear" w:pos="8743"/>
              <w:tab w:val="right" w:pos="9026" w:leader="dot"/>
            </w:tabs>
            <w:rPr/>
          </w:pPr>
          <w:hyperlink w:anchor="__RefHeading___Toc12985993_2142443653">
            <w:r>
              <w:rPr>
                <w:webHidden/>
                <w:rStyle w:val="IndexLink"/>
                <w:rtl w:val="true"/>
              </w:rPr>
              <w:t>المجلس السابع و الأربعون فى قوله تعالى</w:t>
            </w:r>
            <w:r>
              <w:rPr>
                <w:rStyle w:val="IndexLink"/>
                <w:rtl w:val="true"/>
              </w:rPr>
              <w:t>: «</w:t>
            </w:r>
            <w:r>
              <w:rPr>
                <w:rStyle w:val="IndexLink"/>
                <w:rtl w:val="true"/>
              </w:rPr>
              <w:t>قُلْ إِنَّمٰا حَرَّمَ رَبِّيَ اَلْفَوٰاحِشَ مٰا ظَهَرَ مِنْهٰا وَ مٰا بَطَنَ</w:t>
            </w:r>
            <w:r>
              <w:rPr>
                <w:rStyle w:val="IndexLink"/>
                <w:rtl w:val="true"/>
              </w:rPr>
              <w:t>»</w:t>
              <w:tab/>
            </w:r>
            <w:r>
              <w:rPr>
                <w:rStyle w:val="IndexLink"/>
              </w:rPr>
              <w:t>404</w:t>
            </w:r>
          </w:hyperlink>
        </w:p>
        <w:p>
          <w:pPr>
            <w:pStyle w:val="Contents3"/>
            <w:tabs>
              <w:tab w:val="clear" w:pos="8459"/>
              <w:tab w:val="right" w:pos="9026" w:leader="dot"/>
            </w:tabs>
            <w:rPr/>
          </w:pPr>
          <w:hyperlink w:anchor="__RefHeading___Toc12985995_2142443653">
            <w:r>
              <w:rPr>
                <w:webHidden/>
                <w:rStyle w:val="IndexLink"/>
                <w:rtl w:val="true"/>
              </w:rPr>
              <w:t>اشارة</w:t>
            </w:r>
            <w:r>
              <w:rPr>
                <w:rStyle w:val="IndexLink"/>
                <w:rtl w:val="true"/>
              </w:rPr>
              <w:tab/>
            </w:r>
            <w:r>
              <w:rPr>
                <w:rStyle w:val="IndexLink"/>
              </w:rPr>
              <w:t>404</w:t>
            </w:r>
          </w:hyperlink>
        </w:p>
        <w:p>
          <w:pPr>
            <w:pStyle w:val="Contents3"/>
            <w:tabs>
              <w:tab w:val="clear" w:pos="8459"/>
              <w:tab w:val="right" w:pos="9026" w:leader="dot"/>
            </w:tabs>
            <w:rPr/>
          </w:pPr>
          <w:hyperlink w:anchor="__RefHeading___Toc12985997_2142443653">
            <w:r>
              <w:rPr>
                <w:webHidden/>
                <w:rStyle w:val="IndexLink"/>
                <w:rtl w:val="true"/>
              </w:rPr>
              <w:t>إعلم</w:t>
            </w:r>
            <w:r>
              <w:rPr>
                <w:rStyle w:val="IndexLink"/>
                <w:rtl w:val="true"/>
              </w:rPr>
              <w:t xml:space="preserve">! </w:t>
            </w:r>
            <w:r>
              <w:rPr>
                <w:rStyle w:val="IndexLink"/>
                <w:rtl w:val="true"/>
              </w:rPr>
              <w:t>أنّ اللّه سمّي خمسة أشياء ظاهرا و باطنا</w:t>
            </w:r>
            <w:r>
              <w:rPr>
                <w:rStyle w:val="IndexLink"/>
                <w:rtl w:val="true"/>
              </w:rPr>
              <w:t>:</w:t>
              <w:tab/>
            </w:r>
            <w:r>
              <w:rPr>
                <w:rStyle w:val="IndexLink"/>
              </w:rPr>
              <w:t>404</w:t>
            </w:r>
          </w:hyperlink>
        </w:p>
        <w:p>
          <w:pPr>
            <w:pStyle w:val="Contents3"/>
            <w:tabs>
              <w:tab w:val="clear" w:pos="8459"/>
              <w:tab w:val="right" w:pos="9026" w:leader="dot"/>
            </w:tabs>
            <w:rPr/>
          </w:pPr>
          <w:hyperlink w:anchor="__RefHeading___Toc12985999_2142443653">
            <w:r>
              <w:rPr>
                <w:webHidden/>
                <w:rStyle w:val="IndexLink"/>
                <w:rtl w:val="true"/>
              </w:rPr>
              <w:t>الفاحشة على ستّة أوجه</w:t>
            </w:r>
            <w:r>
              <w:rPr>
                <w:rStyle w:val="IndexLink"/>
                <w:rtl w:val="true"/>
              </w:rPr>
              <w:t>:</w:t>
              <w:tab/>
            </w:r>
            <w:r>
              <w:rPr>
                <w:rStyle w:val="IndexLink"/>
              </w:rPr>
              <w:t>407</w:t>
            </w:r>
          </w:hyperlink>
        </w:p>
        <w:p>
          <w:pPr>
            <w:pStyle w:val="Contents3"/>
            <w:tabs>
              <w:tab w:val="clear" w:pos="8459"/>
              <w:tab w:val="right" w:pos="9026" w:leader="dot"/>
            </w:tabs>
            <w:rPr/>
          </w:pPr>
          <w:hyperlink w:anchor="__RefHeading___Toc12986001_2142443653">
            <w:r>
              <w:rPr>
                <w:webHidden/>
                <w:rStyle w:val="IndexLink"/>
                <w:rtl w:val="true"/>
              </w:rPr>
              <w:t>إعلم</w:t>
            </w:r>
            <w:r>
              <w:rPr>
                <w:rStyle w:val="IndexLink"/>
                <w:rtl w:val="true"/>
              </w:rPr>
              <w:t xml:space="preserve">! </w:t>
            </w:r>
            <w:r>
              <w:rPr>
                <w:rStyle w:val="IndexLink"/>
                <w:rtl w:val="true"/>
              </w:rPr>
              <w:t>أنّ اللّه حرّم الأشياء لأنّه غيور،</w:t>
            </w:r>
            <w:r>
              <w:rPr>
                <w:rStyle w:val="IndexLink"/>
                <w:rtl w:val="true"/>
              </w:rPr>
              <w:tab/>
            </w:r>
            <w:r>
              <w:rPr>
                <w:rStyle w:val="IndexLink"/>
              </w:rPr>
              <w:t>407</w:t>
            </w:r>
          </w:hyperlink>
        </w:p>
        <w:p>
          <w:pPr>
            <w:pStyle w:val="Contents3"/>
            <w:tabs>
              <w:tab w:val="clear" w:pos="8459"/>
              <w:tab w:val="right" w:pos="9026" w:leader="dot"/>
            </w:tabs>
            <w:rPr/>
          </w:pPr>
          <w:hyperlink w:anchor="__RefHeading___Toc12986003_2142443653">
            <w:r>
              <w:rPr>
                <w:webHidden/>
                <w:rStyle w:val="IndexLink"/>
                <w:rtl w:val="true"/>
              </w:rPr>
              <w:t>المحرّمات سبعة</w:t>
            </w:r>
            <w:r>
              <w:rPr>
                <w:rStyle w:val="IndexLink"/>
                <w:rtl w:val="true"/>
              </w:rPr>
              <w:t>:</w:t>
              <w:tab/>
            </w:r>
            <w:r>
              <w:rPr>
                <w:rStyle w:val="IndexLink"/>
              </w:rPr>
              <w:t>408</w:t>
            </w:r>
          </w:hyperlink>
        </w:p>
        <w:p>
          <w:pPr>
            <w:pStyle w:val="Contents2"/>
            <w:tabs>
              <w:tab w:val="clear" w:pos="8743"/>
              <w:tab w:val="right" w:pos="9026" w:leader="dot"/>
            </w:tabs>
            <w:rPr/>
          </w:pPr>
          <w:hyperlink w:anchor="__RefHeading___Toc12986005_2142443653">
            <w:r>
              <w:rPr>
                <w:webHidden/>
                <w:rStyle w:val="IndexLink"/>
                <w:rtl w:val="true"/>
              </w:rPr>
              <w:t>المجلس الثّامن و الأربعون فى قوله تعالى</w:t>
            </w:r>
            <w:r>
              <w:rPr>
                <w:rStyle w:val="IndexLink"/>
                <w:rtl w:val="true"/>
              </w:rPr>
              <w:t>: «</w:t>
            </w:r>
            <w:r>
              <w:rPr>
                <w:rStyle w:val="IndexLink"/>
                <w:rtl w:val="true"/>
              </w:rPr>
              <w:t>إِنَّ رَحْمَتَ اَللّٰهِ قَرِيبٌ مِنَ اَلْمُحْسِنِينَ</w:t>
            </w:r>
            <w:r>
              <w:rPr>
                <w:rStyle w:val="IndexLink"/>
                <w:rtl w:val="true"/>
              </w:rPr>
              <w:t>»</w:t>
              <w:tab/>
            </w:r>
            <w:r>
              <w:rPr>
                <w:rStyle w:val="IndexLink"/>
              </w:rPr>
              <w:t>410</w:t>
            </w:r>
          </w:hyperlink>
        </w:p>
        <w:p>
          <w:pPr>
            <w:pStyle w:val="Contents3"/>
            <w:tabs>
              <w:tab w:val="clear" w:pos="8459"/>
              <w:tab w:val="right" w:pos="9026" w:leader="dot"/>
            </w:tabs>
            <w:rPr/>
          </w:pPr>
          <w:hyperlink w:anchor="__RefHeading___Toc12986007_2142443653">
            <w:r>
              <w:rPr>
                <w:webHidden/>
                <w:rStyle w:val="IndexLink"/>
                <w:rtl w:val="true"/>
              </w:rPr>
              <w:t>اشارة</w:t>
            </w:r>
            <w:r>
              <w:rPr>
                <w:rStyle w:val="IndexLink"/>
                <w:rtl w:val="true"/>
              </w:rPr>
              <w:tab/>
            </w:r>
            <w:r>
              <w:rPr>
                <w:rStyle w:val="IndexLink"/>
              </w:rPr>
              <w:t>410</w:t>
            </w:r>
          </w:hyperlink>
        </w:p>
        <w:p>
          <w:pPr>
            <w:pStyle w:val="Contents3"/>
            <w:tabs>
              <w:tab w:val="clear" w:pos="8459"/>
              <w:tab w:val="right" w:pos="9026" w:leader="dot"/>
            </w:tabs>
            <w:rPr/>
          </w:pPr>
          <w:hyperlink w:anchor="__RefHeading___Toc12986009_2142443653">
            <w:r>
              <w:rPr>
                <w:webHidden/>
                <w:rStyle w:val="IndexLink"/>
                <w:rtl w:val="true"/>
              </w:rPr>
              <w:t>إعلم</w:t>
            </w:r>
            <w:r>
              <w:rPr>
                <w:rStyle w:val="IndexLink"/>
                <w:rtl w:val="true"/>
              </w:rPr>
              <w:t xml:space="preserve">! </w:t>
            </w:r>
            <w:r>
              <w:rPr>
                <w:rStyle w:val="IndexLink"/>
                <w:rtl w:val="true"/>
              </w:rPr>
              <w:t>أنّ اللّه وعد المحسنين خمسة أشياء</w:t>
            </w:r>
            <w:r>
              <w:rPr>
                <w:rStyle w:val="IndexLink"/>
                <w:rtl w:val="true"/>
              </w:rPr>
              <w:t>:</w:t>
              <w:tab/>
            </w:r>
            <w:r>
              <w:rPr>
                <w:rStyle w:val="IndexLink"/>
              </w:rPr>
              <w:t>410</w:t>
            </w:r>
          </w:hyperlink>
        </w:p>
        <w:p>
          <w:pPr>
            <w:pStyle w:val="Contents3"/>
            <w:tabs>
              <w:tab w:val="clear" w:pos="8459"/>
              <w:tab w:val="right" w:pos="9026" w:leader="dot"/>
            </w:tabs>
            <w:rPr/>
          </w:pPr>
          <w:hyperlink w:anchor="__RefHeading___Toc12986011_2142443653">
            <w:r>
              <w:rPr>
                <w:webHidden/>
                <w:rStyle w:val="IndexLink"/>
                <w:rtl w:val="true"/>
              </w:rPr>
              <w:t>الرّحمة فى القرآن على معان</w:t>
            </w:r>
            <w:r>
              <w:rPr>
                <w:rStyle w:val="IndexLink"/>
                <w:rtl w:val="true"/>
              </w:rPr>
              <w:t>:</w:t>
              <w:tab/>
            </w:r>
            <w:r>
              <w:rPr>
                <w:rStyle w:val="IndexLink"/>
              </w:rPr>
              <w:t>412</w:t>
            </w:r>
          </w:hyperlink>
        </w:p>
        <w:p>
          <w:pPr>
            <w:pStyle w:val="Contents3"/>
            <w:tabs>
              <w:tab w:val="clear" w:pos="8459"/>
              <w:tab w:val="right" w:pos="9026" w:leader="dot"/>
            </w:tabs>
            <w:rPr/>
          </w:pPr>
          <w:hyperlink w:anchor="__RefHeading___Toc12986013_2142443653">
            <w:r>
              <w:rPr>
                <w:webHidden/>
                <w:rStyle w:val="IndexLink"/>
                <w:rtl w:val="true"/>
              </w:rPr>
              <w:t>رحمة اللّه على ثلاثة أقسام</w:t>
            </w:r>
            <w:r>
              <w:rPr>
                <w:rStyle w:val="IndexLink"/>
                <w:rtl w:val="true"/>
              </w:rPr>
              <w:t>:</w:t>
              <w:tab/>
            </w:r>
            <w:r>
              <w:rPr>
                <w:rStyle w:val="IndexLink"/>
              </w:rPr>
              <w:t>413</w:t>
            </w:r>
          </w:hyperlink>
        </w:p>
        <w:p>
          <w:pPr>
            <w:pStyle w:val="Contents2"/>
            <w:tabs>
              <w:tab w:val="clear" w:pos="8743"/>
              <w:tab w:val="right" w:pos="9026" w:leader="dot"/>
            </w:tabs>
            <w:rPr/>
          </w:pPr>
          <w:hyperlink w:anchor="__RefHeading___Toc12986015_2142443653">
            <w:r>
              <w:rPr>
                <w:webHidden/>
                <w:rStyle w:val="IndexLink"/>
                <w:rtl w:val="true"/>
              </w:rPr>
              <w:t>المجلس التاسع و الأربعون فى قوله تعالى</w:t>
            </w:r>
            <w:r>
              <w:rPr>
                <w:rStyle w:val="IndexLink"/>
                <w:rtl w:val="true"/>
              </w:rPr>
              <w:t>: «</w:t>
            </w:r>
            <w:r>
              <w:rPr>
                <w:rStyle w:val="IndexLink"/>
                <w:rtl w:val="true"/>
              </w:rPr>
              <w:t>وَ لَمّٰا جٰاءَ مُوسىٰ لِمِيقٰاتِنٰا وَ كَلَّمَهُ رَبُّهُ</w:t>
            </w:r>
            <w:r>
              <w:rPr>
                <w:rStyle w:val="IndexLink"/>
                <w:rtl w:val="true"/>
              </w:rPr>
              <w:t>...»</w:t>
              <w:tab/>
            </w:r>
            <w:r>
              <w:rPr>
                <w:rStyle w:val="IndexLink"/>
              </w:rPr>
              <w:t>416</w:t>
            </w:r>
          </w:hyperlink>
        </w:p>
        <w:p>
          <w:pPr>
            <w:pStyle w:val="Contents2"/>
            <w:tabs>
              <w:tab w:val="clear" w:pos="8743"/>
              <w:tab w:val="right" w:pos="9026" w:leader="dot"/>
            </w:tabs>
            <w:rPr/>
          </w:pPr>
          <w:hyperlink w:anchor="__RefHeading___Toc12986017_2142443653">
            <w:r>
              <w:rPr>
                <w:webHidden/>
                <w:rStyle w:val="IndexLink"/>
                <w:rtl w:val="true"/>
              </w:rPr>
              <w:t>المجلس الخمسون فى قوله تعالى</w:t>
            </w:r>
            <w:r>
              <w:rPr>
                <w:rStyle w:val="IndexLink"/>
                <w:rtl w:val="true"/>
              </w:rPr>
              <w:t>: «</w:t>
            </w:r>
            <w:r>
              <w:rPr>
                <w:rStyle w:val="IndexLink"/>
                <w:rtl w:val="true"/>
              </w:rPr>
              <w:t>وَ إِذْ أَخَذَ رَبُّكَ مِنْ بَنِي آدَمَ مِنْ ظُهُورِهِمْ ذُرِّيَّتَهُمْ</w:t>
            </w:r>
            <w:r>
              <w:rPr>
                <w:rStyle w:val="IndexLink"/>
                <w:rtl w:val="true"/>
              </w:rPr>
              <w:t>...»</w:t>
              <w:tab/>
            </w:r>
            <w:r>
              <w:rPr>
                <w:rStyle w:val="IndexLink"/>
              </w:rPr>
              <w:t>422</w:t>
            </w:r>
          </w:hyperlink>
        </w:p>
        <w:p>
          <w:pPr>
            <w:pStyle w:val="Contents3"/>
            <w:tabs>
              <w:tab w:val="clear" w:pos="8459"/>
              <w:tab w:val="right" w:pos="9026" w:leader="dot"/>
            </w:tabs>
            <w:rPr/>
          </w:pPr>
          <w:hyperlink w:anchor="__RefHeading___Toc12986019_2142443653">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12986021_2142443653">
            <w:r>
              <w:rPr>
                <w:webHidden/>
                <w:rStyle w:val="IndexLink"/>
                <w:rtl w:val="true"/>
              </w:rPr>
              <w:t>قطع اللّه عذر العبيد بعشرة أشياء</w:t>
            </w:r>
            <w:r>
              <w:rPr>
                <w:rStyle w:val="IndexLink"/>
                <w:rtl w:val="true"/>
              </w:rPr>
              <w:t>:</w:t>
              <w:tab/>
            </w:r>
            <w:r>
              <w:rPr>
                <w:rStyle w:val="IndexLink"/>
              </w:rPr>
              <w:t>422</w:t>
            </w:r>
          </w:hyperlink>
        </w:p>
        <w:p>
          <w:pPr>
            <w:pStyle w:val="Contents2"/>
            <w:tabs>
              <w:tab w:val="clear" w:pos="8743"/>
              <w:tab w:val="right" w:pos="9026" w:leader="dot"/>
            </w:tabs>
            <w:rPr/>
          </w:pPr>
          <w:hyperlink w:anchor="__RefHeading___Toc12986023_2142443653">
            <w:r>
              <w:rPr>
                <w:webHidden/>
                <w:rStyle w:val="IndexLink"/>
                <w:rtl w:val="true"/>
              </w:rPr>
              <w:t>المجلس الحادي و الخمسون فى قوله تعالى</w:t>
            </w:r>
            <w:r>
              <w:rPr>
                <w:rStyle w:val="IndexLink"/>
                <w:rtl w:val="true"/>
              </w:rPr>
              <w:t>: «</w:t>
            </w:r>
            <w:r>
              <w:rPr>
                <w:rStyle w:val="IndexLink"/>
                <w:rtl w:val="true"/>
              </w:rPr>
              <w:t>خُذِ اَلْعَفْوَ وَ أْمُرْ بِالْعُرْفِ وَ أَعْرِضْ عَنِ اَلْجٰاهِلِينَ</w:t>
            </w:r>
            <w:r>
              <w:rPr>
                <w:rStyle w:val="IndexLink"/>
                <w:rtl w:val="true"/>
              </w:rPr>
              <w:t>»</w:t>
              <w:tab/>
            </w:r>
            <w:r>
              <w:rPr>
                <w:rStyle w:val="IndexLink"/>
              </w:rPr>
              <w:t>428</w:t>
            </w:r>
          </w:hyperlink>
        </w:p>
        <w:p>
          <w:pPr>
            <w:pStyle w:val="Contents3"/>
            <w:tabs>
              <w:tab w:val="clear" w:pos="8459"/>
              <w:tab w:val="right" w:pos="9026" w:leader="dot"/>
            </w:tabs>
            <w:rPr/>
          </w:pPr>
          <w:hyperlink w:anchor="__RefHeading___Toc12986025_2142443653">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12986027_2142443653">
            <w:r>
              <w:rPr>
                <w:webHidden/>
                <w:rStyle w:val="IndexLink"/>
                <w:rtl w:val="true"/>
              </w:rPr>
              <w:t>إعلم</w:t>
            </w:r>
            <w:r>
              <w:rPr>
                <w:rStyle w:val="IndexLink"/>
                <w:rtl w:val="true"/>
              </w:rPr>
              <w:t xml:space="preserve">! </w:t>
            </w:r>
            <w:r>
              <w:rPr>
                <w:rStyle w:val="IndexLink"/>
                <w:rtl w:val="true"/>
              </w:rPr>
              <w:t>أنّ العفو ثلاثة أشياء</w:t>
            </w:r>
            <w:r>
              <w:rPr>
                <w:rStyle w:val="IndexLink"/>
                <w:rtl w:val="true"/>
              </w:rPr>
              <w:t>:</w:t>
              <w:tab/>
            </w:r>
            <w:r>
              <w:rPr>
                <w:rStyle w:val="IndexLink"/>
              </w:rPr>
              <w:t>428</w:t>
            </w:r>
          </w:hyperlink>
        </w:p>
        <w:p>
          <w:pPr>
            <w:pStyle w:val="Contents3"/>
            <w:tabs>
              <w:tab w:val="clear" w:pos="8459"/>
              <w:tab w:val="right" w:pos="9026" w:leader="dot"/>
            </w:tabs>
            <w:rPr/>
          </w:pPr>
          <w:hyperlink w:anchor="__RefHeading___Toc12986029_2142443653">
            <w:r>
              <w:rPr>
                <w:webHidden/>
                <w:rStyle w:val="IndexLink"/>
                <w:rtl w:val="true"/>
              </w:rPr>
              <w:t>العفو على ثلاثة أوجه</w:t>
            </w:r>
            <w:r>
              <w:rPr>
                <w:rStyle w:val="IndexLink"/>
                <w:rtl w:val="true"/>
              </w:rPr>
              <w:t>:</w:t>
              <w:tab/>
            </w:r>
            <w:r>
              <w:rPr>
                <w:rStyle w:val="IndexLink"/>
              </w:rPr>
              <w:t>430</w:t>
            </w:r>
          </w:hyperlink>
        </w:p>
        <w:p>
          <w:pPr>
            <w:pStyle w:val="Contents2"/>
            <w:tabs>
              <w:tab w:val="clear" w:pos="8743"/>
              <w:tab w:val="right" w:pos="9026" w:leader="dot"/>
            </w:tabs>
            <w:rPr/>
          </w:pPr>
          <w:hyperlink w:anchor="__RefHeading___Toc12986031_2142443653">
            <w:r>
              <w:rPr>
                <w:webHidden/>
                <w:rStyle w:val="IndexLink"/>
                <w:rtl w:val="true"/>
              </w:rPr>
              <w:t>المجلس الثّانى و الخمسون فى قوله تعالى</w:t>
            </w:r>
            <w:r>
              <w:rPr>
                <w:rStyle w:val="IndexLink"/>
                <w:rtl w:val="true"/>
              </w:rPr>
              <w:t>: «</w:t>
            </w:r>
            <w:r>
              <w:rPr>
                <w:rStyle w:val="IndexLink"/>
                <w:rtl w:val="true"/>
              </w:rPr>
              <w:t>وَ اَلَّذِينَ يَكْنِزُونَ اَلذَّهَبَ وَ اَلْفِضَّةَ</w:t>
            </w:r>
            <w:r>
              <w:rPr>
                <w:rStyle w:val="IndexLink"/>
                <w:rtl w:val="true"/>
              </w:rPr>
              <w:t>...»</w:t>
              <w:tab/>
            </w:r>
            <w:r>
              <w:rPr>
                <w:rStyle w:val="IndexLink"/>
              </w:rPr>
              <w:t>432</w:t>
            </w:r>
          </w:hyperlink>
        </w:p>
        <w:p>
          <w:pPr>
            <w:pStyle w:val="Contents3"/>
            <w:tabs>
              <w:tab w:val="clear" w:pos="8459"/>
              <w:tab w:val="right" w:pos="9026" w:leader="dot"/>
            </w:tabs>
            <w:rPr/>
          </w:pPr>
          <w:hyperlink w:anchor="__RefHeading___Toc12986033_2142443653">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12986035_2142443653">
            <w:r>
              <w:rPr>
                <w:webHidden/>
                <w:rStyle w:val="IndexLink"/>
                <w:rtl w:val="true"/>
              </w:rPr>
              <w:t>إعلم</w:t>
            </w:r>
            <w:r>
              <w:rPr>
                <w:rStyle w:val="IndexLink"/>
                <w:rtl w:val="true"/>
              </w:rPr>
              <w:t xml:space="preserve">! </w:t>
            </w:r>
            <w:r>
              <w:rPr>
                <w:rStyle w:val="IndexLink"/>
                <w:rtl w:val="true"/>
              </w:rPr>
              <w:t>أنّ اللّه قرن خمسة بخمسة</w:t>
            </w:r>
            <w:r>
              <w:rPr>
                <w:rStyle w:val="IndexLink"/>
                <w:rtl w:val="true"/>
              </w:rPr>
              <w:t>:</w:t>
              <w:tab/>
            </w:r>
            <w:r>
              <w:rPr>
                <w:rStyle w:val="IndexLink"/>
              </w:rPr>
              <w:t>432</w:t>
            </w:r>
          </w:hyperlink>
        </w:p>
        <w:p>
          <w:pPr>
            <w:pStyle w:val="Contents2"/>
            <w:tabs>
              <w:tab w:val="clear" w:pos="8743"/>
              <w:tab w:val="right" w:pos="9026" w:leader="dot"/>
            </w:tabs>
            <w:rPr/>
          </w:pPr>
          <w:hyperlink w:anchor="__RefHeading___Toc12986037_2142443653">
            <w:r>
              <w:rPr>
                <w:webHidden/>
                <w:rStyle w:val="IndexLink"/>
                <w:rtl w:val="true"/>
              </w:rPr>
              <w:t>المجلس الثّالث و الخمسون فى قوله تعالى</w:t>
            </w:r>
            <w:r>
              <w:rPr>
                <w:rStyle w:val="IndexLink"/>
                <w:rtl w:val="true"/>
              </w:rPr>
              <w:t>: «</w:t>
            </w:r>
            <w:r>
              <w:rPr>
                <w:rStyle w:val="IndexLink"/>
                <w:rtl w:val="true"/>
              </w:rPr>
              <w:t>إِنَّ عِدَّةَ اَلشُّهُورِ عِنْدَ اَللّٰهِ اِثْنٰا عَشَرَ شَهْراً فِي كِتٰابِ اَللّٰهِ</w:t>
            </w:r>
            <w:r>
              <w:rPr>
                <w:rStyle w:val="IndexLink"/>
                <w:rtl w:val="true"/>
              </w:rPr>
              <w:t>...»</w:t>
              <w:tab/>
            </w:r>
            <w:r>
              <w:rPr>
                <w:rStyle w:val="IndexLink"/>
              </w:rPr>
              <w:t>438</w:t>
            </w:r>
          </w:hyperlink>
        </w:p>
        <w:p>
          <w:pPr>
            <w:pStyle w:val="Contents3"/>
            <w:tabs>
              <w:tab w:val="clear" w:pos="8459"/>
              <w:tab w:val="right" w:pos="9026" w:leader="dot"/>
            </w:tabs>
            <w:rPr/>
          </w:pPr>
          <w:hyperlink w:anchor="__RefHeading___Toc12986039_2142443653">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12986041_2142443653">
            <w:r>
              <w:rPr>
                <w:webHidden/>
                <w:rStyle w:val="IndexLink"/>
                <w:rtl w:val="true"/>
              </w:rPr>
              <w:t>إعلم</w:t>
            </w:r>
            <w:r>
              <w:rPr>
                <w:rStyle w:val="IndexLink"/>
                <w:rtl w:val="true"/>
              </w:rPr>
              <w:t xml:space="preserve">! </w:t>
            </w:r>
            <w:r>
              <w:rPr>
                <w:rStyle w:val="IndexLink"/>
                <w:rtl w:val="true"/>
              </w:rPr>
              <w:t>أنّ اللّه وضع كثيرا من الأشياء على إثنا عشر</w:t>
            </w:r>
            <w:r>
              <w:rPr>
                <w:rStyle w:val="IndexLink"/>
                <w:rtl w:val="true"/>
              </w:rPr>
              <w:t>:</w:t>
              <w:tab/>
            </w:r>
            <w:r>
              <w:rPr>
                <w:rStyle w:val="IndexLink"/>
              </w:rPr>
              <w:t>438</w:t>
            </w:r>
          </w:hyperlink>
        </w:p>
        <w:p>
          <w:pPr>
            <w:pStyle w:val="Contents2"/>
            <w:tabs>
              <w:tab w:val="clear" w:pos="8743"/>
              <w:tab w:val="right" w:pos="9026" w:leader="dot"/>
            </w:tabs>
            <w:rPr/>
          </w:pPr>
          <w:hyperlink w:anchor="__RefHeading___Toc12986043_2142443653">
            <w:r>
              <w:rPr>
                <w:webHidden/>
                <w:rStyle w:val="IndexLink"/>
                <w:rtl w:val="true"/>
              </w:rPr>
              <w:t>المجلس الرّابع و الخمسون فى قوله تعالى</w:t>
            </w:r>
            <w:r>
              <w:rPr>
                <w:rStyle w:val="IndexLink"/>
                <w:rtl w:val="true"/>
              </w:rPr>
              <w:t>: «</w:t>
            </w:r>
            <w:r>
              <w:rPr>
                <w:rStyle w:val="IndexLink"/>
                <w:rtl w:val="true"/>
              </w:rPr>
              <w:t>وَ آخَرُونَ اِعْتَرَفُوا بِذُنُوبِهِمْ خَلَطُوا عَمَلاً صٰالِحاً وَ آخَرَ سَيِّئاً</w:t>
            </w:r>
            <w:r>
              <w:rPr>
                <w:rStyle w:val="IndexLink"/>
                <w:rtl w:val="true"/>
              </w:rPr>
              <w:t>»</w:t>
              <w:tab/>
            </w:r>
            <w:r>
              <w:rPr>
                <w:rStyle w:val="IndexLink"/>
              </w:rPr>
              <w:t>442</w:t>
            </w:r>
          </w:hyperlink>
        </w:p>
        <w:p>
          <w:pPr>
            <w:pStyle w:val="Contents3"/>
            <w:tabs>
              <w:tab w:val="clear" w:pos="8459"/>
              <w:tab w:val="right" w:pos="9026" w:leader="dot"/>
            </w:tabs>
            <w:rPr/>
          </w:pPr>
          <w:hyperlink w:anchor="__RefHeading___Toc12986045_2142443653">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12986047_2142443653">
            <w:r>
              <w:rPr>
                <w:webHidden/>
                <w:rStyle w:val="IndexLink"/>
                <w:rtl w:val="true"/>
              </w:rPr>
              <w:t>سبعة تنفع فى الدّنيا لا فى الآخرة</w:t>
            </w:r>
            <w:r>
              <w:rPr>
                <w:rStyle w:val="IndexLink"/>
                <w:rtl w:val="true"/>
              </w:rPr>
              <w:t>:</w:t>
              <w:tab/>
            </w:r>
            <w:r>
              <w:rPr>
                <w:rStyle w:val="IndexLink"/>
              </w:rPr>
              <w:t>445</w:t>
            </w:r>
          </w:hyperlink>
        </w:p>
        <w:p>
          <w:pPr>
            <w:pStyle w:val="Contents3"/>
            <w:tabs>
              <w:tab w:val="clear" w:pos="8459"/>
              <w:tab w:val="right" w:pos="9026" w:leader="dot"/>
            </w:tabs>
            <w:rPr/>
          </w:pPr>
          <w:hyperlink w:anchor="__RefHeading___Toc12986049_2142443653">
            <w:r>
              <w:rPr>
                <w:webHidden/>
                <w:rStyle w:val="IndexLink"/>
                <w:rtl w:val="true"/>
              </w:rPr>
              <w:t>سئل الأنبياء لأنفسهم، و محمّد صلّى اللّه عليه و اله و سلّم لأمتّه</w:t>
            </w:r>
            <w:r>
              <w:rPr>
                <w:rStyle w:val="IndexLink"/>
                <w:rtl w:val="true"/>
              </w:rPr>
              <w:t>:</w:t>
              <w:tab/>
            </w:r>
            <w:r>
              <w:rPr>
                <w:rStyle w:val="IndexLink"/>
              </w:rPr>
              <w:t>446</w:t>
            </w:r>
          </w:hyperlink>
        </w:p>
        <w:p>
          <w:pPr>
            <w:pStyle w:val="Contents2"/>
            <w:tabs>
              <w:tab w:val="clear" w:pos="8743"/>
              <w:tab w:val="right" w:pos="9026" w:leader="dot"/>
            </w:tabs>
            <w:rPr/>
          </w:pPr>
          <w:hyperlink w:anchor="__RefHeading___Toc12986051_2142443653">
            <w:r>
              <w:rPr>
                <w:webHidden/>
                <w:rStyle w:val="IndexLink"/>
                <w:rtl w:val="true"/>
              </w:rPr>
              <w:t>المجلس الخامس و الخمسون فى قوله تعالى</w:t>
            </w:r>
            <w:r>
              <w:rPr>
                <w:rStyle w:val="IndexLink"/>
                <w:rtl w:val="true"/>
              </w:rPr>
              <w:t>: «</w:t>
            </w:r>
            <w:r>
              <w:rPr>
                <w:rStyle w:val="IndexLink"/>
                <w:rtl w:val="true"/>
              </w:rPr>
              <w:t>إِنَّ اَللّٰهَ اِشْتَرىٰ مِنَ اَلْمُؤْمِنِينَ أَنْفُسَهُمْ وَ أَمْوٰالَهُمْ</w:t>
            </w:r>
            <w:r>
              <w:rPr>
                <w:rStyle w:val="IndexLink"/>
                <w:rtl w:val="true"/>
              </w:rPr>
              <w:t>...»</w:t>
              <w:tab/>
            </w:r>
            <w:r>
              <w:rPr>
                <w:rStyle w:val="IndexLink"/>
              </w:rPr>
              <w:t>448</w:t>
            </w:r>
          </w:hyperlink>
        </w:p>
        <w:p>
          <w:pPr>
            <w:pStyle w:val="Contents3"/>
            <w:tabs>
              <w:tab w:val="clear" w:pos="8459"/>
              <w:tab w:val="right" w:pos="9026" w:leader="dot"/>
            </w:tabs>
            <w:rPr/>
          </w:pPr>
          <w:hyperlink w:anchor="__RefHeading___Toc12986053_2142443653">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12986055_2142443653">
            <w:r>
              <w:rPr>
                <w:webHidden/>
                <w:rStyle w:val="IndexLink"/>
                <w:rtl w:val="true"/>
              </w:rPr>
              <w:t>إعلم</w:t>
            </w:r>
            <w:r>
              <w:rPr>
                <w:rStyle w:val="IndexLink"/>
                <w:rtl w:val="true"/>
              </w:rPr>
              <w:t xml:space="preserve">! </w:t>
            </w:r>
            <w:r>
              <w:rPr>
                <w:rStyle w:val="IndexLink"/>
                <w:rtl w:val="true"/>
              </w:rPr>
              <w:t>أنّ اللّه بين فضيلة المؤمنين فى أربعة أشياء</w:t>
            </w:r>
            <w:r>
              <w:rPr>
                <w:rStyle w:val="IndexLink"/>
                <w:rtl w:val="true"/>
              </w:rPr>
              <w:t>:</w:t>
              <w:tab/>
            </w:r>
            <w:r>
              <w:rPr>
                <w:rStyle w:val="IndexLink"/>
              </w:rPr>
              <w:t>448</w:t>
            </w:r>
          </w:hyperlink>
        </w:p>
        <w:p>
          <w:pPr>
            <w:pStyle w:val="Contents3"/>
            <w:tabs>
              <w:tab w:val="clear" w:pos="8459"/>
              <w:tab w:val="right" w:pos="9026" w:leader="dot"/>
            </w:tabs>
            <w:rPr/>
          </w:pPr>
          <w:hyperlink w:anchor="__RefHeading___Toc12986057_2142443653">
            <w:r>
              <w:rPr>
                <w:webHidden/>
                <w:rStyle w:val="IndexLink"/>
                <w:rtl w:val="true"/>
              </w:rPr>
              <w:t>الشّراء على أوجه</w:t>
            </w:r>
            <w:r>
              <w:rPr>
                <w:rStyle w:val="IndexLink"/>
                <w:rtl w:val="true"/>
              </w:rPr>
              <w:t>:</w:t>
              <w:tab/>
            </w:r>
            <w:r>
              <w:rPr>
                <w:rStyle w:val="IndexLink"/>
              </w:rPr>
              <w:t>450</w:t>
            </w:r>
          </w:hyperlink>
        </w:p>
        <w:p>
          <w:pPr>
            <w:pStyle w:val="Contents2"/>
            <w:tabs>
              <w:tab w:val="clear" w:pos="8743"/>
              <w:tab w:val="right" w:pos="9026" w:leader="dot"/>
            </w:tabs>
            <w:rPr/>
          </w:pPr>
          <w:hyperlink w:anchor="__RefHeading___Toc12986059_2142443653">
            <w:r>
              <w:rPr>
                <w:webHidden/>
                <w:rStyle w:val="IndexLink"/>
                <w:rtl w:val="true"/>
              </w:rPr>
              <w:t>المجلس السّادس و الخمسون فى قوله تعالى</w:t>
            </w:r>
            <w:r>
              <w:rPr>
                <w:rStyle w:val="IndexLink"/>
                <w:rtl w:val="true"/>
              </w:rPr>
              <w:t>: «</w:t>
            </w:r>
            <w:r>
              <w:rPr>
                <w:rStyle w:val="IndexLink"/>
                <w:rtl w:val="true"/>
              </w:rPr>
              <w:t>وَ بَشِّرِ اَلَّذِينَ آمَنُوا أَنَّ لَهُمْ قَدَمَ صِدْقٍ عِنْدَ رَبِّهِمْ قٰالَ اَلْكٰافِرُونَ إِنَّ هٰذٰا لَسٰاحِرٌ مُبِينٌ</w:t>
            </w:r>
            <w:r>
              <w:rPr>
                <w:rStyle w:val="IndexLink"/>
                <w:rtl w:val="true"/>
              </w:rPr>
              <w:t>»</w:t>
              <w:tab/>
            </w:r>
            <w:r>
              <w:rPr>
                <w:rStyle w:val="IndexLink"/>
              </w:rPr>
              <w:t>454</w:t>
            </w:r>
          </w:hyperlink>
        </w:p>
        <w:p>
          <w:pPr>
            <w:pStyle w:val="Contents3"/>
            <w:tabs>
              <w:tab w:val="clear" w:pos="8459"/>
              <w:tab w:val="right" w:pos="9026" w:leader="dot"/>
            </w:tabs>
            <w:rPr/>
          </w:pPr>
          <w:hyperlink w:anchor="__RefHeading___Toc12986061_2142443653">
            <w:r>
              <w:rPr>
                <w:webHidden/>
                <w:rStyle w:val="IndexLink"/>
                <w:rtl w:val="true"/>
              </w:rPr>
              <w:t>اشارة</w:t>
            </w:r>
            <w:r>
              <w:rPr>
                <w:rStyle w:val="IndexLink"/>
                <w:rtl w:val="true"/>
              </w:rPr>
              <w:tab/>
            </w:r>
            <w:r>
              <w:rPr>
                <w:rStyle w:val="IndexLink"/>
              </w:rPr>
              <w:t>454</w:t>
            </w:r>
          </w:hyperlink>
        </w:p>
        <w:p>
          <w:pPr>
            <w:pStyle w:val="Contents3"/>
            <w:tabs>
              <w:tab w:val="clear" w:pos="8459"/>
              <w:tab w:val="right" w:pos="9026" w:leader="dot"/>
            </w:tabs>
            <w:rPr/>
          </w:pPr>
          <w:hyperlink w:anchor="__RefHeading___Toc12986063_2142443653">
            <w:r>
              <w:rPr>
                <w:webHidden/>
                <w:rStyle w:val="IndexLink"/>
                <w:rtl w:val="true"/>
              </w:rPr>
              <w:t>إعلم</w:t>
            </w:r>
            <w:r>
              <w:rPr>
                <w:rStyle w:val="IndexLink"/>
                <w:rtl w:val="true"/>
              </w:rPr>
              <w:t xml:space="preserve">! </w:t>
            </w:r>
            <w:r>
              <w:rPr>
                <w:rStyle w:val="IndexLink"/>
                <w:rtl w:val="true"/>
              </w:rPr>
              <w:t>أنّ عشرة بشّروا بعشر</w:t>
            </w:r>
            <w:r>
              <w:rPr>
                <w:rStyle w:val="IndexLink"/>
                <w:rtl w:val="true"/>
              </w:rPr>
              <w:t>:</w:t>
              <w:tab/>
            </w:r>
            <w:r>
              <w:rPr>
                <w:rStyle w:val="IndexLink"/>
              </w:rPr>
              <w:t>454</w:t>
            </w:r>
          </w:hyperlink>
        </w:p>
        <w:p>
          <w:pPr>
            <w:pStyle w:val="Contents3"/>
            <w:tabs>
              <w:tab w:val="clear" w:pos="8459"/>
              <w:tab w:val="right" w:pos="9026" w:leader="dot"/>
            </w:tabs>
            <w:rPr/>
          </w:pPr>
          <w:hyperlink w:anchor="__RefHeading___Toc12986065_2142443653">
            <w:r>
              <w:rPr>
                <w:webHidden/>
                <w:rStyle w:val="IndexLink"/>
                <w:rtl w:val="true"/>
              </w:rPr>
              <w:t>للمتقين سبعة محاميد فى الآخرة</w:t>
            </w:r>
            <w:r>
              <w:rPr>
                <w:rStyle w:val="IndexLink"/>
                <w:rtl w:val="true"/>
              </w:rPr>
              <w:t>:</w:t>
              <w:tab/>
            </w:r>
            <w:r>
              <w:rPr>
                <w:rStyle w:val="IndexLink"/>
              </w:rPr>
              <w:t>460</w:t>
            </w:r>
          </w:hyperlink>
        </w:p>
        <w:p>
          <w:pPr>
            <w:pStyle w:val="Contents3"/>
            <w:tabs>
              <w:tab w:val="clear" w:pos="8459"/>
              <w:tab w:val="right" w:pos="9026" w:leader="dot"/>
            </w:tabs>
            <w:rPr/>
          </w:pPr>
          <w:hyperlink w:anchor="__RefHeading___Toc12986067_2142443653">
            <w:r>
              <w:rPr>
                <w:webHidden/>
                <w:rStyle w:val="IndexLink"/>
                <w:rtl w:val="true"/>
              </w:rPr>
              <w:t>و للمجرمين سبع ويلات</w:t>
            </w:r>
            <w:r>
              <w:rPr>
                <w:rStyle w:val="IndexLink"/>
                <w:rtl w:val="true"/>
              </w:rPr>
              <w:t>:</w:t>
              <w:tab/>
            </w:r>
            <w:r>
              <w:rPr>
                <w:rStyle w:val="IndexLink"/>
              </w:rPr>
              <w:t>461</w:t>
            </w:r>
          </w:hyperlink>
        </w:p>
        <w:p>
          <w:pPr>
            <w:pStyle w:val="Contents2"/>
            <w:tabs>
              <w:tab w:val="clear" w:pos="8743"/>
              <w:tab w:val="right" w:pos="9026" w:leader="dot"/>
            </w:tabs>
            <w:rPr/>
          </w:pPr>
          <w:hyperlink w:anchor="__RefHeading___Toc12986069_2142443653">
            <w:r>
              <w:rPr>
                <w:webHidden/>
                <w:rStyle w:val="IndexLink"/>
                <w:rtl w:val="true"/>
              </w:rPr>
              <w:t>المجلس السابع و الخمسون فى قوله تعالى</w:t>
            </w:r>
            <w:r>
              <w:rPr>
                <w:rStyle w:val="IndexLink"/>
                <w:rtl w:val="true"/>
              </w:rPr>
              <w:t>: «</w:t>
            </w:r>
            <w:r>
              <w:rPr>
                <w:rStyle w:val="IndexLink"/>
                <w:rtl w:val="true"/>
              </w:rPr>
              <w:t>إِنَّمٰا مَثَلُ اَلْحَيٰاةِ اَلدُّنْيٰا كَمٰاءٍ أَنْزَلْنٰاهُ مِنَ اَلسَّمٰاءِ</w:t>
            </w:r>
            <w:r>
              <w:rPr>
                <w:rStyle w:val="IndexLink"/>
                <w:rtl w:val="true"/>
              </w:rPr>
              <w:t>»</w:t>
              <w:tab/>
            </w:r>
            <w:r>
              <w:rPr>
                <w:rStyle w:val="IndexLink"/>
              </w:rPr>
              <w:t>464</w:t>
            </w:r>
          </w:hyperlink>
        </w:p>
        <w:p>
          <w:pPr>
            <w:pStyle w:val="Contents3"/>
            <w:tabs>
              <w:tab w:val="clear" w:pos="8459"/>
              <w:tab w:val="right" w:pos="9026" w:leader="dot"/>
            </w:tabs>
            <w:rPr/>
          </w:pPr>
          <w:hyperlink w:anchor="__RefHeading___Toc12986071_2142443653">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12986073_2142443653">
            <w:r>
              <w:rPr>
                <w:webHidden/>
                <w:rStyle w:val="IndexLink"/>
                <w:rtl w:val="true"/>
              </w:rPr>
              <w:t>إنّ اللّه جعل خمسة لخمسة</w:t>
            </w:r>
            <w:r>
              <w:rPr>
                <w:rStyle w:val="IndexLink"/>
                <w:rtl w:val="true"/>
              </w:rPr>
              <w:t>:</w:t>
              <w:tab/>
            </w:r>
            <w:r>
              <w:rPr>
                <w:rStyle w:val="IndexLink"/>
              </w:rPr>
              <w:t>464</w:t>
            </w:r>
          </w:hyperlink>
        </w:p>
        <w:p>
          <w:pPr>
            <w:pStyle w:val="Contents3"/>
            <w:tabs>
              <w:tab w:val="clear" w:pos="8459"/>
              <w:tab w:val="right" w:pos="9026" w:leader="dot"/>
            </w:tabs>
            <w:rPr/>
          </w:pPr>
          <w:hyperlink w:anchor="__RefHeading___Toc12986075_2142443653">
            <w:r>
              <w:rPr>
                <w:webHidden/>
                <w:rStyle w:val="IndexLink"/>
                <w:rtl w:val="true"/>
              </w:rPr>
              <w:t>للدنيا عيوب عشرة</w:t>
            </w:r>
            <w:r>
              <w:rPr>
                <w:rStyle w:val="IndexLink"/>
                <w:rtl w:val="true"/>
              </w:rPr>
              <w:t>:</w:t>
              <w:tab/>
            </w:r>
            <w:r>
              <w:rPr>
                <w:rStyle w:val="IndexLink"/>
              </w:rPr>
              <w:t>464</w:t>
            </w:r>
          </w:hyperlink>
        </w:p>
        <w:p>
          <w:pPr>
            <w:pStyle w:val="Contents3"/>
            <w:tabs>
              <w:tab w:val="clear" w:pos="8459"/>
              <w:tab w:val="right" w:pos="9026" w:leader="dot"/>
            </w:tabs>
            <w:rPr/>
          </w:pPr>
          <w:hyperlink w:anchor="__RefHeading___Toc12986077_2142443653">
            <w:r>
              <w:rPr>
                <w:webHidden/>
                <w:rStyle w:val="IndexLink"/>
                <w:rtl w:val="true"/>
              </w:rPr>
              <w:t>فالمثل فى القرآن على خمسة أوجه</w:t>
            </w:r>
            <w:r>
              <w:rPr>
                <w:rStyle w:val="IndexLink"/>
                <w:rtl w:val="true"/>
              </w:rPr>
              <w:t>:</w:t>
              <w:tab/>
            </w:r>
            <w:r>
              <w:rPr>
                <w:rStyle w:val="IndexLink"/>
              </w:rPr>
              <w:t>469</w:t>
            </w:r>
          </w:hyperlink>
        </w:p>
        <w:p>
          <w:pPr>
            <w:pStyle w:val="Contents2"/>
            <w:tabs>
              <w:tab w:val="clear" w:pos="8743"/>
              <w:tab w:val="right" w:pos="9026" w:leader="dot"/>
            </w:tabs>
            <w:rPr/>
          </w:pPr>
          <w:hyperlink w:anchor="__RefHeading___Toc12986079_2142443653">
            <w:r>
              <w:rPr>
                <w:webHidden/>
                <w:rStyle w:val="IndexLink"/>
                <w:rtl w:val="true"/>
              </w:rPr>
              <w:t>المجلس الثّامن و الخمسون فى قوله تعالى</w:t>
            </w:r>
            <w:r>
              <w:rPr>
                <w:rStyle w:val="IndexLink"/>
                <w:rtl w:val="true"/>
              </w:rPr>
              <w:t>: «</w:t>
            </w:r>
            <w:r>
              <w:rPr>
                <w:rStyle w:val="IndexLink"/>
                <w:rtl w:val="true"/>
              </w:rPr>
              <w:t>وَ اَللّٰهُ يَدْعُوا إِلىٰ دٰارِ اَلسَّلاٰمِ</w:t>
            </w:r>
            <w:r>
              <w:rPr>
                <w:rStyle w:val="IndexLink"/>
                <w:rtl w:val="true"/>
              </w:rPr>
              <w:t>»</w:t>
              <w:tab/>
            </w:r>
            <w:r>
              <w:rPr>
                <w:rStyle w:val="IndexLink"/>
              </w:rPr>
              <w:t>476</w:t>
            </w:r>
          </w:hyperlink>
        </w:p>
        <w:p>
          <w:pPr>
            <w:pStyle w:val="Contents3"/>
            <w:tabs>
              <w:tab w:val="clear" w:pos="8459"/>
              <w:tab w:val="right" w:pos="9026" w:leader="dot"/>
            </w:tabs>
            <w:rPr/>
          </w:pPr>
          <w:hyperlink w:anchor="__RefHeading___Toc12986081_2142443653">
            <w:r>
              <w:rPr>
                <w:webHidden/>
                <w:rStyle w:val="IndexLink"/>
                <w:rtl w:val="true"/>
              </w:rPr>
              <w:t>اشارة</w:t>
            </w:r>
            <w:r>
              <w:rPr>
                <w:rStyle w:val="IndexLink"/>
                <w:rtl w:val="true"/>
              </w:rPr>
              <w:tab/>
            </w:r>
            <w:r>
              <w:rPr>
                <w:rStyle w:val="IndexLink"/>
              </w:rPr>
              <w:t>476</w:t>
            </w:r>
          </w:hyperlink>
        </w:p>
        <w:p>
          <w:pPr>
            <w:pStyle w:val="Contents3"/>
            <w:tabs>
              <w:tab w:val="clear" w:pos="8459"/>
              <w:tab w:val="right" w:pos="9026" w:leader="dot"/>
            </w:tabs>
            <w:rPr/>
          </w:pPr>
          <w:hyperlink w:anchor="__RefHeading___Toc12986083_2142443653">
            <w:r>
              <w:rPr>
                <w:webHidden/>
                <w:rStyle w:val="IndexLink"/>
                <w:rtl w:val="true"/>
              </w:rPr>
              <w:t>إعلم أنّ الدّعاة ستّة</w:t>
            </w:r>
            <w:r>
              <w:rPr>
                <w:rStyle w:val="IndexLink"/>
                <w:rtl w:val="true"/>
              </w:rPr>
              <w:t>:</w:t>
              <w:tab/>
            </w:r>
            <w:r>
              <w:rPr>
                <w:rStyle w:val="IndexLink"/>
              </w:rPr>
              <w:t>476</w:t>
            </w:r>
          </w:hyperlink>
        </w:p>
        <w:p>
          <w:pPr>
            <w:pStyle w:val="Contents3"/>
            <w:tabs>
              <w:tab w:val="clear" w:pos="8459"/>
              <w:tab w:val="right" w:pos="9026" w:leader="dot"/>
            </w:tabs>
            <w:rPr/>
          </w:pPr>
          <w:hyperlink w:anchor="__RefHeading___Toc12986085_2142443653">
            <w:r>
              <w:rPr>
                <w:webHidden/>
                <w:rStyle w:val="IndexLink"/>
                <w:rtl w:val="true"/>
              </w:rPr>
              <w:t>الدّعوة على عشرة أوجه</w:t>
            </w:r>
            <w:r>
              <w:rPr>
                <w:rStyle w:val="IndexLink"/>
                <w:rtl w:val="true"/>
              </w:rPr>
              <w:t>:</w:t>
              <w:tab/>
            </w:r>
            <w:r>
              <w:rPr>
                <w:rStyle w:val="IndexLink"/>
              </w:rPr>
              <w:t>480</w:t>
            </w:r>
          </w:hyperlink>
        </w:p>
        <w:p>
          <w:pPr>
            <w:pStyle w:val="Contents2"/>
            <w:tabs>
              <w:tab w:val="clear" w:pos="8743"/>
              <w:tab w:val="right" w:pos="9026" w:leader="dot"/>
            </w:tabs>
            <w:rPr/>
          </w:pPr>
          <w:hyperlink w:anchor="__RefHeading___Toc12986087_2142443653">
            <w:r>
              <w:rPr>
                <w:webHidden/>
                <w:rStyle w:val="IndexLink"/>
                <w:rtl w:val="true"/>
              </w:rPr>
              <w:t>المجلس التّاسع و الخمسون فى قوله تعالى</w:t>
            </w:r>
            <w:r>
              <w:rPr>
                <w:rStyle w:val="IndexLink"/>
                <w:rtl w:val="true"/>
              </w:rPr>
              <w:t>: «</w:t>
            </w:r>
            <w:r>
              <w:rPr>
                <w:rStyle w:val="IndexLink"/>
                <w:rtl w:val="true"/>
              </w:rPr>
              <w:t>قُلْ بِفَضْلِ اَللّٰهِ وَ بِرَحْمَتِهِ فَبِذٰلِكَ فَلْيَفْرَحُوا</w:t>
            </w:r>
            <w:r>
              <w:rPr>
                <w:rStyle w:val="IndexLink"/>
                <w:rtl w:val="true"/>
              </w:rPr>
              <w:t>...»</w:t>
              <w:tab/>
            </w:r>
            <w:r>
              <w:rPr>
                <w:rStyle w:val="IndexLink"/>
              </w:rPr>
              <w:t>484</w:t>
            </w:r>
          </w:hyperlink>
        </w:p>
        <w:p>
          <w:pPr>
            <w:pStyle w:val="Contents3"/>
            <w:tabs>
              <w:tab w:val="clear" w:pos="8459"/>
              <w:tab w:val="right" w:pos="9026" w:leader="dot"/>
            </w:tabs>
            <w:rPr/>
          </w:pPr>
          <w:hyperlink w:anchor="__RefHeading___Toc12986089_2142443653">
            <w:r>
              <w:rPr>
                <w:webHidden/>
                <w:rStyle w:val="IndexLink"/>
                <w:rtl w:val="true"/>
              </w:rPr>
              <w:t>اشارة</w:t>
            </w:r>
            <w:r>
              <w:rPr>
                <w:rStyle w:val="IndexLink"/>
                <w:rtl w:val="true"/>
              </w:rPr>
              <w:tab/>
            </w:r>
            <w:r>
              <w:rPr>
                <w:rStyle w:val="IndexLink"/>
              </w:rPr>
              <w:t>484</w:t>
            </w:r>
          </w:hyperlink>
        </w:p>
        <w:p>
          <w:pPr>
            <w:pStyle w:val="Contents3"/>
            <w:tabs>
              <w:tab w:val="clear" w:pos="8459"/>
              <w:tab w:val="right" w:pos="9026" w:leader="dot"/>
            </w:tabs>
            <w:rPr/>
          </w:pPr>
          <w:hyperlink w:anchor="__RefHeading___Toc12986091_2142443653">
            <w:r>
              <w:rPr>
                <w:webHidden/>
                <w:rStyle w:val="IndexLink"/>
                <w:rtl w:val="true"/>
              </w:rPr>
              <w:t>إعلم</w:t>
            </w:r>
            <w:r>
              <w:rPr>
                <w:rStyle w:val="IndexLink"/>
                <w:rtl w:val="true"/>
              </w:rPr>
              <w:t xml:space="preserve">! </w:t>
            </w:r>
            <w:r>
              <w:rPr>
                <w:rStyle w:val="IndexLink"/>
                <w:rtl w:val="true"/>
              </w:rPr>
              <w:t>إنّ اللّه أمر الأولياء أن يخالفوا الأعداء</w:t>
            </w:r>
            <w:r>
              <w:rPr>
                <w:rStyle w:val="IndexLink"/>
                <w:rtl w:val="true"/>
              </w:rPr>
              <w:t>:</w:t>
              <w:tab/>
            </w:r>
            <w:r>
              <w:rPr>
                <w:rStyle w:val="IndexLink"/>
              </w:rPr>
              <w:t>484</w:t>
            </w:r>
          </w:hyperlink>
        </w:p>
        <w:p>
          <w:pPr>
            <w:pStyle w:val="Contents3"/>
            <w:tabs>
              <w:tab w:val="clear" w:pos="8459"/>
              <w:tab w:val="right" w:pos="9026" w:leader="dot"/>
            </w:tabs>
            <w:rPr/>
          </w:pPr>
          <w:hyperlink w:anchor="__RefHeading___Toc12986093_2142443653">
            <w:r>
              <w:rPr>
                <w:webHidden/>
                <w:rStyle w:val="IndexLink"/>
                <w:rtl w:val="true"/>
              </w:rPr>
              <w:t>الفضل على وجوه</w:t>
            </w:r>
            <w:r>
              <w:rPr>
                <w:rStyle w:val="IndexLink"/>
                <w:rtl w:val="true"/>
              </w:rPr>
              <w:t>:</w:t>
              <w:tab/>
            </w:r>
            <w:r>
              <w:rPr>
                <w:rStyle w:val="IndexLink"/>
              </w:rPr>
              <w:t>486</w:t>
            </w:r>
          </w:hyperlink>
        </w:p>
        <w:p>
          <w:pPr>
            <w:pStyle w:val="Contents2"/>
            <w:tabs>
              <w:tab w:val="clear" w:pos="8743"/>
              <w:tab w:val="right" w:pos="9026" w:leader="dot"/>
            </w:tabs>
            <w:rPr/>
          </w:pPr>
          <w:hyperlink w:anchor="__RefHeading___Toc12986095_2142443653">
            <w:r>
              <w:rPr>
                <w:webHidden/>
                <w:rStyle w:val="IndexLink"/>
                <w:rtl w:val="true"/>
              </w:rPr>
              <w:t>المجلس الستّون فى قوله تعالى</w:t>
            </w:r>
            <w:r>
              <w:rPr>
                <w:rStyle w:val="IndexLink"/>
                <w:rtl w:val="true"/>
              </w:rPr>
              <w:t>: «</w:t>
            </w:r>
            <w:r>
              <w:rPr>
                <w:rStyle w:val="IndexLink"/>
                <w:rtl w:val="true"/>
              </w:rPr>
              <w:t>وَ مٰا مِنْ دَابَّةٍ فِي اَلْأَرْضِ إِلاّٰ عَلَى اَللّٰهِ رِزْقُهٰا</w:t>
            </w:r>
            <w:r>
              <w:rPr>
                <w:rStyle w:val="IndexLink"/>
                <w:rtl w:val="true"/>
              </w:rPr>
              <w:t>»</w:t>
              <w:tab/>
            </w:r>
            <w:r>
              <w:rPr>
                <w:rStyle w:val="IndexLink"/>
              </w:rPr>
              <w:t>490</w:t>
            </w:r>
          </w:hyperlink>
        </w:p>
        <w:p>
          <w:pPr>
            <w:pStyle w:val="Contents3"/>
            <w:tabs>
              <w:tab w:val="clear" w:pos="8459"/>
              <w:tab w:val="right" w:pos="9026" w:leader="dot"/>
            </w:tabs>
            <w:rPr/>
          </w:pPr>
          <w:hyperlink w:anchor="__RefHeading___Toc12986097_2142443653">
            <w:r>
              <w:rPr>
                <w:webHidden/>
                <w:rStyle w:val="IndexLink"/>
                <w:rtl w:val="true"/>
              </w:rPr>
              <w:t>اشارة</w:t>
            </w:r>
            <w:r>
              <w:rPr>
                <w:rStyle w:val="IndexLink"/>
                <w:rtl w:val="true"/>
              </w:rPr>
              <w:tab/>
            </w:r>
            <w:r>
              <w:rPr>
                <w:rStyle w:val="IndexLink"/>
              </w:rPr>
              <w:t>490</w:t>
            </w:r>
          </w:hyperlink>
        </w:p>
        <w:p>
          <w:pPr>
            <w:pStyle w:val="Contents3"/>
            <w:tabs>
              <w:tab w:val="clear" w:pos="8459"/>
              <w:tab w:val="right" w:pos="9026" w:leader="dot"/>
            </w:tabs>
            <w:rPr/>
          </w:pPr>
          <w:hyperlink w:anchor="__RefHeading___Toc12986099_2142443653">
            <w:r>
              <w:rPr>
                <w:webHidden/>
                <w:rStyle w:val="IndexLink"/>
                <w:rtl w:val="true"/>
              </w:rPr>
              <w:t>و الرزق على خمسة أوجه</w:t>
            </w:r>
            <w:r>
              <w:rPr>
                <w:rStyle w:val="IndexLink"/>
                <w:rtl w:val="true"/>
              </w:rPr>
              <w:t>:</w:t>
              <w:tab/>
            </w:r>
            <w:r>
              <w:rPr>
                <w:rStyle w:val="IndexLink"/>
              </w:rPr>
              <w:t>490</w:t>
            </w:r>
          </w:hyperlink>
        </w:p>
        <w:p>
          <w:pPr>
            <w:pStyle w:val="Contents2"/>
            <w:tabs>
              <w:tab w:val="clear" w:pos="8743"/>
              <w:tab w:val="right" w:pos="9026" w:leader="dot"/>
            </w:tabs>
            <w:rPr/>
          </w:pPr>
          <w:hyperlink w:anchor="__RefHeading___Toc12986101_2142443653">
            <w:r>
              <w:rPr>
                <w:webHidden/>
                <w:rStyle w:val="IndexLink"/>
                <w:rtl w:val="true"/>
              </w:rPr>
              <w:t>المجلس الحادي و الستّون فى قوله تعالى</w:t>
            </w:r>
            <w:r>
              <w:rPr>
                <w:rStyle w:val="IndexLink"/>
                <w:rtl w:val="true"/>
              </w:rPr>
              <w:t>: «</w:t>
            </w:r>
            <w:r>
              <w:rPr>
                <w:rStyle w:val="IndexLink"/>
                <w:rtl w:val="true"/>
              </w:rPr>
              <w:t>لَقَدْ كٰانَ فِي يُوسُفَ وَ إِخْوَتِهِ آيٰاتٌ لِلسّٰائِلِينَ</w:t>
            </w:r>
            <w:r>
              <w:rPr>
                <w:rStyle w:val="IndexLink"/>
                <w:rtl w:val="true"/>
              </w:rPr>
              <w:t>»</w:t>
              <w:tab/>
            </w:r>
            <w:r>
              <w:rPr>
                <w:rStyle w:val="IndexLink"/>
              </w:rPr>
              <w:t>496</w:t>
            </w:r>
          </w:hyperlink>
        </w:p>
        <w:p>
          <w:pPr>
            <w:pStyle w:val="Contents3"/>
            <w:tabs>
              <w:tab w:val="clear" w:pos="8459"/>
              <w:tab w:val="right" w:pos="9026" w:leader="dot"/>
            </w:tabs>
            <w:rPr/>
          </w:pPr>
          <w:hyperlink w:anchor="__RefHeading___Toc12986103_2142443653">
            <w:r>
              <w:rPr>
                <w:webHidden/>
                <w:rStyle w:val="IndexLink"/>
                <w:rtl w:val="true"/>
              </w:rPr>
              <w:t>اشارة</w:t>
            </w:r>
            <w:r>
              <w:rPr>
                <w:rStyle w:val="IndexLink"/>
                <w:rtl w:val="true"/>
              </w:rPr>
              <w:tab/>
            </w:r>
            <w:r>
              <w:rPr>
                <w:rStyle w:val="IndexLink"/>
              </w:rPr>
              <w:t>496</w:t>
            </w:r>
          </w:hyperlink>
        </w:p>
        <w:p>
          <w:pPr>
            <w:pStyle w:val="Contents3"/>
            <w:tabs>
              <w:tab w:val="clear" w:pos="8459"/>
              <w:tab w:val="right" w:pos="9026" w:leader="dot"/>
            </w:tabs>
            <w:rPr/>
          </w:pPr>
          <w:hyperlink w:anchor="__RefHeading___Toc12986105_2142443653">
            <w:r>
              <w:rPr>
                <w:webHidden/>
                <w:rStyle w:val="IndexLink"/>
                <w:rtl w:val="true"/>
              </w:rPr>
              <w:t>إعلم</w:t>
            </w:r>
            <w:r>
              <w:rPr>
                <w:rStyle w:val="IndexLink"/>
                <w:rtl w:val="true"/>
              </w:rPr>
              <w:t xml:space="preserve">! </w:t>
            </w:r>
            <w:r>
              <w:rPr>
                <w:rStyle w:val="IndexLink"/>
                <w:rtl w:val="true"/>
              </w:rPr>
              <w:t>أنّ اللّه خص قصّة يوسف عليه السّلام بثلاثة أشياء</w:t>
            </w:r>
            <w:r>
              <w:rPr>
                <w:rStyle w:val="IndexLink"/>
                <w:rtl w:val="true"/>
              </w:rPr>
              <w:t>:</w:t>
              <w:tab/>
            </w:r>
            <w:r>
              <w:rPr>
                <w:rStyle w:val="IndexLink"/>
              </w:rPr>
              <w:t>496</w:t>
            </w:r>
          </w:hyperlink>
        </w:p>
        <w:p>
          <w:pPr>
            <w:pStyle w:val="Contents2"/>
            <w:tabs>
              <w:tab w:val="clear" w:pos="8743"/>
              <w:tab w:val="right" w:pos="9026" w:leader="dot"/>
            </w:tabs>
            <w:rPr/>
          </w:pPr>
          <w:hyperlink w:anchor="__RefHeading___Toc12986107_2142443653">
            <w:r>
              <w:rPr>
                <w:webHidden/>
                <w:rStyle w:val="IndexLink"/>
                <w:rtl w:val="true"/>
              </w:rPr>
              <w:t>المجلس الثّانى و الستّون فى قوله تعالى</w:t>
            </w:r>
            <w:r>
              <w:rPr>
                <w:rStyle w:val="IndexLink"/>
                <w:rtl w:val="true"/>
              </w:rPr>
              <w:t>: «</w:t>
            </w:r>
            <w:r>
              <w:rPr>
                <w:rStyle w:val="IndexLink"/>
                <w:rtl w:val="true"/>
              </w:rPr>
              <w:t>أَنْزَلَ مِنَ اَلسَّمٰاءِ مٰاءً فَسٰالَتْ أَوْدِيَةٌ بِقَدَرِهٰا</w:t>
            </w:r>
            <w:r>
              <w:rPr>
                <w:rStyle w:val="IndexLink"/>
                <w:rtl w:val="true"/>
              </w:rPr>
              <w:t>»</w:t>
              <w:tab/>
            </w:r>
            <w:r>
              <w:rPr>
                <w:rStyle w:val="IndexLink"/>
              </w:rPr>
              <w:t>502</w:t>
            </w:r>
          </w:hyperlink>
        </w:p>
        <w:p>
          <w:pPr>
            <w:pStyle w:val="Contents3"/>
            <w:tabs>
              <w:tab w:val="clear" w:pos="8459"/>
              <w:tab w:val="right" w:pos="9026" w:leader="dot"/>
            </w:tabs>
            <w:rPr/>
          </w:pPr>
          <w:hyperlink w:anchor="__RefHeading___Toc12986109_2142443653">
            <w:r>
              <w:rPr>
                <w:webHidden/>
                <w:rStyle w:val="IndexLink"/>
                <w:rtl w:val="true"/>
              </w:rPr>
              <w:t>اشارة</w:t>
            </w:r>
            <w:r>
              <w:rPr>
                <w:rStyle w:val="IndexLink"/>
                <w:rtl w:val="true"/>
              </w:rPr>
              <w:tab/>
            </w:r>
            <w:r>
              <w:rPr>
                <w:rStyle w:val="IndexLink"/>
              </w:rPr>
              <w:t>502</w:t>
            </w:r>
          </w:hyperlink>
        </w:p>
        <w:p>
          <w:pPr>
            <w:pStyle w:val="Contents3"/>
            <w:tabs>
              <w:tab w:val="clear" w:pos="8459"/>
              <w:tab w:val="right" w:pos="9026" w:leader="dot"/>
            </w:tabs>
            <w:rPr/>
          </w:pPr>
          <w:hyperlink w:anchor="__RefHeading___Toc12986111_2142443653">
            <w:r>
              <w:rPr>
                <w:webHidden/>
                <w:rStyle w:val="IndexLink"/>
                <w:rtl w:val="true"/>
              </w:rPr>
              <w:t>إعلم</w:t>
            </w:r>
            <w:r>
              <w:rPr>
                <w:rStyle w:val="IndexLink"/>
                <w:rtl w:val="true"/>
              </w:rPr>
              <w:t xml:space="preserve">! </w:t>
            </w:r>
            <w:r>
              <w:rPr>
                <w:rStyle w:val="IndexLink"/>
                <w:rtl w:val="true"/>
              </w:rPr>
              <w:t>أنّ المياه سبعة</w:t>
            </w:r>
            <w:r>
              <w:rPr>
                <w:rStyle w:val="IndexLink"/>
                <w:rtl w:val="true"/>
              </w:rPr>
              <w:t xml:space="preserve">: </w:t>
            </w:r>
            <w:r>
              <w:rPr>
                <w:rStyle w:val="IndexLink"/>
                <w:rtl w:val="true"/>
              </w:rPr>
              <w:t>للطّهارة، و للولادة، و للعبرة، و للحيرة، و للرّاحة، و للقطيعة، و للدّلالة</w:t>
            </w:r>
            <w:r>
              <w:rPr>
                <w:rStyle w:val="IndexLink"/>
                <w:rtl w:val="true"/>
              </w:rPr>
              <w:t>.</w:t>
              <w:tab/>
            </w:r>
            <w:r>
              <w:rPr>
                <w:rStyle w:val="IndexLink"/>
              </w:rPr>
              <w:t>502</w:t>
            </w:r>
          </w:hyperlink>
        </w:p>
        <w:p>
          <w:pPr>
            <w:pStyle w:val="Contents2"/>
            <w:tabs>
              <w:tab w:val="clear" w:pos="8743"/>
              <w:tab w:val="right" w:pos="9026" w:leader="dot"/>
            </w:tabs>
            <w:rPr/>
          </w:pPr>
          <w:hyperlink w:anchor="__RefHeading___Toc12986113_2142443653">
            <w:r>
              <w:rPr>
                <w:webHidden/>
                <w:rStyle w:val="IndexLink"/>
                <w:rtl w:val="true"/>
              </w:rPr>
              <w:t>المجلس الثّالث و الستّون فى قوله تعالى</w:t>
            </w:r>
            <w:r>
              <w:rPr>
                <w:rStyle w:val="IndexLink"/>
                <w:rtl w:val="true"/>
              </w:rPr>
              <w:t>: «</w:t>
            </w:r>
            <w:r>
              <w:rPr>
                <w:rStyle w:val="IndexLink"/>
                <w:rtl w:val="true"/>
              </w:rPr>
              <w:t>اَلَّذِينَ آمَنُوا وَ تَطْمَئِنُّ قُلُوبُهُمْ بِذِكْرِ اَللّٰهِ، أَلاٰ بِذِكْرِ اَللّٰهِ تَطْمَئِنُّ اَلْقُلُوبُ</w:t>
            </w:r>
            <w:r>
              <w:rPr>
                <w:rStyle w:val="IndexLink"/>
                <w:rtl w:val="true"/>
              </w:rPr>
              <w:t>»</w:t>
              <w:tab/>
            </w:r>
            <w:r>
              <w:rPr>
                <w:rStyle w:val="IndexLink"/>
              </w:rPr>
              <w:t>508</w:t>
            </w:r>
          </w:hyperlink>
        </w:p>
        <w:p>
          <w:pPr>
            <w:pStyle w:val="Contents3"/>
            <w:tabs>
              <w:tab w:val="clear" w:pos="8459"/>
              <w:tab w:val="right" w:pos="9026" w:leader="dot"/>
            </w:tabs>
            <w:rPr/>
          </w:pPr>
          <w:hyperlink w:anchor="__RefHeading___Toc12986115_2142443653">
            <w:r>
              <w:rPr>
                <w:webHidden/>
                <w:rStyle w:val="IndexLink"/>
                <w:rtl w:val="true"/>
              </w:rPr>
              <w:t>اشارة</w:t>
            </w:r>
            <w:r>
              <w:rPr>
                <w:rStyle w:val="IndexLink"/>
                <w:rtl w:val="true"/>
              </w:rPr>
              <w:tab/>
            </w:r>
            <w:r>
              <w:rPr>
                <w:rStyle w:val="IndexLink"/>
              </w:rPr>
              <w:t>508</w:t>
            </w:r>
          </w:hyperlink>
        </w:p>
        <w:p>
          <w:pPr>
            <w:pStyle w:val="Contents3"/>
            <w:tabs>
              <w:tab w:val="clear" w:pos="8459"/>
              <w:tab w:val="right" w:pos="9026" w:leader="dot"/>
            </w:tabs>
            <w:rPr/>
          </w:pPr>
          <w:hyperlink w:anchor="__RefHeading___Toc12986117_2142443653">
            <w:r>
              <w:rPr>
                <w:webHidden/>
                <w:rStyle w:val="IndexLink"/>
                <w:rtl w:val="true"/>
              </w:rPr>
              <w:t>إعلم</w:t>
            </w:r>
            <w:r>
              <w:rPr>
                <w:rStyle w:val="IndexLink"/>
                <w:rtl w:val="true"/>
              </w:rPr>
              <w:t xml:space="preserve">! </w:t>
            </w:r>
            <w:r>
              <w:rPr>
                <w:rStyle w:val="IndexLink"/>
                <w:rtl w:val="true"/>
              </w:rPr>
              <w:t>إنّ اللّه أعطي المؤمن</w:t>
            </w:r>
            <w:r>
              <w:rPr>
                <w:rStyle w:val="IndexLink"/>
                <w:rtl w:val="true"/>
              </w:rPr>
              <w:t>:</w:t>
              <w:tab/>
            </w:r>
            <w:r>
              <w:rPr>
                <w:rStyle w:val="IndexLink"/>
              </w:rPr>
              <w:t>508</w:t>
            </w:r>
          </w:hyperlink>
        </w:p>
        <w:p>
          <w:pPr>
            <w:pStyle w:val="Contents3"/>
            <w:tabs>
              <w:tab w:val="clear" w:pos="8459"/>
              <w:tab w:val="right" w:pos="9026" w:leader="dot"/>
            </w:tabs>
            <w:rPr/>
          </w:pPr>
          <w:hyperlink w:anchor="__RefHeading___Toc12986119_2142443653">
            <w:r>
              <w:rPr>
                <w:webHidden/>
                <w:rStyle w:val="IndexLink"/>
                <w:rtl w:val="true"/>
              </w:rPr>
              <w:t>الطّمأنينة على خمسة أوجه</w:t>
            </w:r>
            <w:r>
              <w:rPr>
                <w:rStyle w:val="IndexLink"/>
                <w:rtl w:val="true"/>
              </w:rPr>
              <w:t>:</w:t>
              <w:tab/>
            </w:r>
            <w:r>
              <w:rPr>
                <w:rStyle w:val="IndexLink"/>
              </w:rPr>
              <w:t>509</w:t>
            </w:r>
          </w:hyperlink>
        </w:p>
        <w:p>
          <w:pPr>
            <w:pStyle w:val="Contents2"/>
            <w:tabs>
              <w:tab w:val="clear" w:pos="8743"/>
              <w:tab w:val="right" w:pos="9026" w:leader="dot"/>
            </w:tabs>
            <w:rPr/>
          </w:pPr>
          <w:hyperlink w:anchor="__RefHeading___Toc12986121_2142443653">
            <w:r>
              <w:rPr>
                <w:webHidden/>
                <w:rStyle w:val="IndexLink"/>
                <w:rtl w:val="true"/>
              </w:rPr>
              <w:t>المجلس الرّابع و الستّون فى قوله تعالى</w:t>
            </w:r>
            <w:r>
              <w:rPr>
                <w:rStyle w:val="IndexLink"/>
                <w:rtl w:val="true"/>
              </w:rPr>
              <w:t>: «</w:t>
            </w:r>
            <w:r>
              <w:rPr>
                <w:rStyle w:val="IndexLink"/>
                <w:rtl w:val="true"/>
              </w:rPr>
              <w:t>يَمْحُوا اَللّٰهُ مٰا يَشٰاءُ</w:t>
            </w:r>
            <w:r>
              <w:rPr>
                <w:rStyle w:val="IndexLink"/>
                <w:rtl w:val="true"/>
              </w:rPr>
              <w:t>...»</w:t>
              <w:tab/>
            </w:r>
            <w:r>
              <w:rPr>
                <w:rStyle w:val="IndexLink"/>
              </w:rPr>
              <w:t>512</w:t>
            </w:r>
          </w:hyperlink>
        </w:p>
        <w:p>
          <w:pPr>
            <w:pStyle w:val="Contents3"/>
            <w:tabs>
              <w:tab w:val="clear" w:pos="8459"/>
              <w:tab w:val="right" w:pos="9026" w:leader="dot"/>
            </w:tabs>
            <w:rPr/>
          </w:pPr>
          <w:hyperlink w:anchor="__RefHeading___Toc12986123_2142443653">
            <w:r>
              <w:rPr>
                <w:webHidden/>
                <w:rStyle w:val="IndexLink"/>
                <w:rtl w:val="true"/>
              </w:rPr>
              <w:t>اشارة</w:t>
            </w:r>
            <w:r>
              <w:rPr>
                <w:rStyle w:val="IndexLink"/>
                <w:rtl w:val="true"/>
              </w:rPr>
              <w:tab/>
            </w:r>
            <w:r>
              <w:rPr>
                <w:rStyle w:val="IndexLink"/>
              </w:rPr>
              <w:t>512</w:t>
            </w:r>
          </w:hyperlink>
        </w:p>
        <w:p>
          <w:pPr>
            <w:pStyle w:val="Contents3"/>
            <w:tabs>
              <w:tab w:val="clear" w:pos="8459"/>
              <w:tab w:val="right" w:pos="9026" w:leader="dot"/>
            </w:tabs>
            <w:rPr/>
          </w:pPr>
          <w:hyperlink w:anchor="__RefHeading___Toc12986125_2142443653">
            <w:r>
              <w:rPr>
                <w:webHidden/>
                <w:rStyle w:val="IndexLink"/>
                <w:rtl w:val="true"/>
              </w:rPr>
              <w:t>إعلم</w:t>
            </w:r>
            <w:r>
              <w:rPr>
                <w:rStyle w:val="IndexLink"/>
                <w:rtl w:val="true"/>
              </w:rPr>
              <w:t xml:space="preserve">! </w:t>
            </w:r>
            <w:r>
              <w:rPr>
                <w:rStyle w:val="IndexLink"/>
                <w:rtl w:val="true"/>
              </w:rPr>
              <w:t>أنّ أفعال اللّه تعالى على وجوه</w:t>
            </w:r>
            <w:r>
              <w:rPr>
                <w:rStyle w:val="IndexLink"/>
                <w:rtl w:val="true"/>
              </w:rPr>
              <w:t>:</w:t>
              <w:tab/>
            </w:r>
            <w:r>
              <w:rPr>
                <w:rStyle w:val="IndexLink"/>
              </w:rPr>
              <w:t>512</w:t>
            </w:r>
          </w:hyperlink>
        </w:p>
        <w:p>
          <w:pPr>
            <w:pStyle w:val="Contents3"/>
            <w:tabs>
              <w:tab w:val="clear" w:pos="8459"/>
              <w:tab w:val="right" w:pos="9026" w:leader="dot"/>
            </w:tabs>
            <w:rPr/>
          </w:pPr>
          <w:hyperlink w:anchor="__RefHeading___Toc12986127_2142443653">
            <w:r>
              <w:rPr>
                <w:webHidden/>
                <w:rStyle w:val="IndexLink"/>
                <w:rtl w:val="true"/>
              </w:rPr>
              <w:t>المحو على ثلاثة أوجه</w:t>
            </w:r>
            <w:r>
              <w:rPr>
                <w:rStyle w:val="IndexLink"/>
                <w:rtl w:val="true"/>
              </w:rPr>
              <w:t>:</w:t>
              <w:tab/>
            </w:r>
            <w:r>
              <w:rPr>
                <w:rStyle w:val="IndexLink"/>
              </w:rPr>
              <w:t>513</w:t>
            </w:r>
          </w:hyperlink>
        </w:p>
        <w:p>
          <w:pPr>
            <w:pStyle w:val="Contents2"/>
            <w:tabs>
              <w:tab w:val="clear" w:pos="8743"/>
              <w:tab w:val="right" w:pos="9026" w:leader="dot"/>
            </w:tabs>
            <w:rPr/>
          </w:pPr>
          <w:hyperlink w:anchor="__RefHeading___Toc12986129_2142443653">
            <w:r>
              <w:rPr>
                <w:webHidden/>
                <w:rStyle w:val="IndexLink"/>
                <w:rtl w:val="true"/>
              </w:rPr>
              <w:t>(</w:t>
            </w:r>
            <w:r>
              <w:rPr>
                <w:rStyle w:val="IndexLink"/>
                <w:rtl w:val="true"/>
              </w:rPr>
              <w:t>فهارس الموضوعات</w:t>
            </w:r>
            <w:r>
              <w:rPr>
                <w:rStyle w:val="IndexLink"/>
                <w:rtl w:val="true"/>
              </w:rPr>
              <w:t>)</w:t>
              <w:tab/>
            </w:r>
            <w:r>
              <w:rPr>
                <w:rStyle w:val="IndexLink"/>
              </w:rPr>
              <w:t>516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66_168980"/>
      <w:bookmarkStart w:id="1" w:name="pg15766_168980"/>
      <w:bookmarkEnd w:id="1"/>
    </w:p>
    <w:p>
      <w:pPr>
        <w:pStyle w:val="Heading2"/>
        <w:numPr>
          <w:ilvl w:val="1"/>
          <w:numId w:val="1"/>
        </w:numPr>
        <w:rPr/>
      </w:pPr>
      <w:bookmarkStart w:id="2" w:name="pg15766_168980"/>
      <w:bookmarkStart w:id="3" w:name="__RefHeading___Toc12985603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سعید بن هبةالله،  </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 الراوندی ؛ حسین الجعفری‌الزنجانی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عبا،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تفاسیر ماثوره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زنجانی، حسین،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297/1726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2‌1‌5‌6‌7‌2‌6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85605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لب اللباب</w:t>
      </w:r>
    </w:p>
    <w:p>
      <w:pPr>
        <w:pStyle w:val="BookText"/>
        <w:rPr/>
      </w:pPr>
      <w:r>
        <w:rPr>
          <w:rFonts w:ascii="IRNazanin" w:hAnsi="IRNazanin" w:eastAsia="IRNazanin"/>
          <w:color w:val="111111"/>
          <w:sz w:val="28"/>
          <w:sz w:val="28"/>
          <w:szCs w:val="28"/>
          <w:rtl w:val="true"/>
          <w:lang w:bidi="fa-IR"/>
        </w:rPr>
        <w:t>قطب‌الدین الراوندی</w:t>
      </w:r>
    </w:p>
    <w:p>
      <w:pPr>
        <w:pStyle w:val="BookText"/>
        <w:rPr/>
      </w:pPr>
      <w:r>
        <w:rPr>
          <w:rFonts w:ascii="IRNazanin" w:hAnsi="IRNazanin" w:eastAsia="IRNazanin"/>
          <w:color w:val="111111"/>
          <w:sz w:val="28"/>
          <w:sz w:val="28"/>
          <w:szCs w:val="28"/>
          <w:rtl w:val="true"/>
          <w:lang w:bidi="fa-IR"/>
        </w:rPr>
        <w:t>حسین الجعفری‌الزنجانی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عبا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766_168983"/>
    </w:p>
    <w:p>
      <w:pPr>
        <w:pStyle w:val="Heading2"/>
        <w:numPr>
          <w:ilvl w:val="1"/>
          <w:numId w:val="1"/>
        </w:numPr>
        <w:rPr/>
      </w:pPr>
      <w:bookmarkStart w:id="8" w:name="__RefHeading___Toc12985607_2142443653"/>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من أوصانى بهما ربي جل جلاله</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ثواب هذا الجهد المتواضع</w:t>
      </w:r>
    </w:p>
    <w:p>
      <w:pPr>
        <w:pStyle w:val="BookText"/>
        <w:rPr/>
      </w:pPr>
      <w:r>
        <w:rPr>
          <w:rFonts w:ascii="Amiri" w:hAnsi="Amiri" w:eastAsia="Amiri" w:cs="Amiri"/>
          <w:color w:val="111111"/>
          <w:sz w:val="28"/>
          <w:sz w:val="28"/>
          <w:szCs w:val="28"/>
          <w:rtl w:val="true"/>
          <w:lang w:bidi="ar-SA"/>
        </w:rPr>
        <w:t>عسى أن ينفعني به الله تعالى حين ألقاه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w:t>
      </w:r>
      <w:bookmarkStart w:id="10" w:name="pg15766_168984"/>
    </w:p>
    <w:p>
      <w:pPr>
        <w:pStyle w:val="Heading2"/>
        <w:numPr>
          <w:ilvl w:val="1"/>
          <w:numId w:val="1"/>
        </w:numPr>
        <w:rPr/>
      </w:pPr>
      <w:bookmarkStart w:id="11" w:name="__RefHeading___Toc12985609_2142443653"/>
      <w:bookmarkStart w:id="12" w:name="_Toc4"/>
      <w:bookmarkEnd w:id="10"/>
      <w:bookmarkEnd w:id="11"/>
      <w:r>
        <w:rPr>
          <w:rtl w:val="true"/>
        </w:rPr>
        <w:t>مقدمة التحقيق</w:t>
      </w:r>
      <w:bookmarkEnd w:id="12"/>
    </w:p>
    <w:p>
      <w:pPr>
        <w:pStyle w:val="Heading3"/>
        <w:numPr>
          <w:ilvl w:val="2"/>
          <w:numId w:val="1"/>
        </w:numPr>
        <w:rPr/>
      </w:pPr>
      <w:bookmarkStart w:id="13" w:name="__RefHeading___Toc12985611_2142443653"/>
      <w:bookmarkStart w:id="14" w:name="_Toc5"/>
      <w:bookmarkEnd w:id="13"/>
      <w:r>
        <w:rPr>
          <w:rtl w:val="true"/>
        </w:rPr>
        <w:t>الخطبة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ما ألهم، و له الشكر على ما أنعم، أشكره على سوابغ نعمه الهنيّة، و ثمرات عوارفه اليانعة الجنيّة، لا سيّما التوفيق للإقرار بالنبوّة المحمّديّة، و الإمامة العلويّة، و الطهارة الفاطميّة، و السيادة الحسنيّة، و البسالة الحسينيّة، و العبادة السجّاديّة، و العلوم الباقريّة، و اللهجة الصادقيّة، و الحلوم الكاظميّة، و الرجاحة الرضويّة، و السماحة الجواديّة، و الأخلاق النقويّة، و الشهامة العسكريّة، و الخاتمة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فأصلّى و أسلم على ذى الأعراق الزكيّة، و الأعراف الذكيّة، و القبلة المكيّة، المبعوث الى البريّة، بالملّة المرضيّة، و على آله و عترته أولى النفوس القدسيّة، و العلوم الدينيّة، و المراتب العلميّة، و المناقب العلويّة، أئمّة الأمّة، و كاشفي الغمّة، و السبل الهداية، و أعلام الولاية، و سفن النّجاة، و أبواب المناجاة، صلّى اللّه عليه و عليهم صلاة و سلاما يبلّغان الأمل، و يزكّيان العمل ما خطّت الأقلام و خطّت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الأسقام</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 بما أنّ شمس القرآن الساطعة طلعت فى زمان كانت الجزيرة العربية قد غطّت فيه فى ظلمات بعضها فوق بعض، فى زمان لم تكن لدى الناس فيع عقيدة راسخة، بل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إنجذم فيها حبل الدين، و تزعزت سوارى اليقين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و كان الناس على فراش البسيطة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ملل متفرّقة و أهواء منتشرة، و طرائف متشتّتة، بين مشبه للّه بخلقة، </w:t>
      </w:r>
    </w:p>
    <w:p>
      <w:pPr>
        <w:pStyle w:val="BookText"/>
        <w:rPr/>
      </w:pPr>
      <w:r>
        <w:rPr>
          <w:rFonts w:ascii="Amiri" w:hAnsi="Amiri" w:eastAsia="Amiri" w:cs="Amiri"/>
          <w:color w:val="111111"/>
          <w:sz w:val="28"/>
          <w:sz w:val="28"/>
          <w:szCs w:val="28"/>
          <w:rtl w:val="true"/>
          <w:lang w:bidi="ar-SA"/>
        </w:rPr>
        <w:t>أو ملحد فى إسمه، أو مشير ألى غيره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أنّ صرخة القرآنيّة، صرخة التحرير و فكّ القيود، لتدعو الإنسان الهابط فى مهاوى الكفر، إلى التّوحيد،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إبن القرآن و مفسّره الحقيقىّ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هذا القرآن هو الناصح الذى لا يغشّ، و الهادى الذى لا يضلّ، و المحدّث الذى لا يكذب، و ما جالس أحد الا قام عنه بزيادة فى هدى أو نقصان من عمى، و اعلموا أنّه ليس على أحد بعد القرآن من فاقة، و لا لأحد قبل القرآن من غنى، فاستشفعوه من أدوائكم، و استعينوا به على لاوائكم، فإنّ فيه شفاء من أكبر الدّاء و هو الكفر و النفاق و الغىّ و الضّلال، فأسلوا اللّه به، و توجّهوا إليه بحبّه، و لا تسألوا به خلقه، إنّه ما توجّه العباد إلى اللّه تعالى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شافع مشفّع، و قائل مصدّق، و أنّه من شفّع له القرآن يوم القيامة، شفّع فيه، و من محل به القرآن يوم القيامة صدّق عليه، فإنّه ينادى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حارث مبتلى فى حرثه و عاقبة عمله غير القرآن، فكونوا من حرثة القرآن و أتباعه، و ايتدلّوه على ربّكم، و استنصحوه على أنفسكم، و اتّهموا عليه آراءكم، و استغشّوا فيه أهواءكم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بما أنّ القرآن الكريم بما له من هذا الموقع و تلك المكانة، و كانت له أسمى مقام و أعلى منزلة و أرقى مكانة فى نظر المسلمين و علماء الإسلام و مفكّريه، و غدا فهمه و تفسيره و إستخلاص تعاليمه من أعظم مشاغل المسلمين و إهتماماتهم، و لم تسطر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إمتداد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سطرته على كتاب كالقرآن الكريم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أنّ من الدرّاسات و التفاسير التى دوّنها علماء القرآنيّات، بعمق وفير، و رسوخ بالغ، هذا السّفر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آثار الشيخ الجليل، القطب المحققّ، أبى الحسين سعيد بن هبة اللّه الرّاونديّ قدّس اللّه نفسه الزكيّة، إجتهدنا جهدا بليغا لتحصيل النسخة، فما </w:t>
      </w:r>
      <w:bookmarkStart w:id="15" w:name="pg15766_168986"/>
    </w:p>
    <w:p>
      <w:pPr>
        <w:pStyle w:val="BookText"/>
        <w:rPr/>
      </w:pPr>
      <w:bookmarkEnd w:id="15"/>
      <w:r>
        <w:rPr>
          <w:rFonts w:ascii="Amiri" w:hAnsi="Amiri" w:eastAsia="Amiri" w:cs="Amiri"/>
          <w:color w:val="111111"/>
          <w:sz w:val="28"/>
          <w:sz w:val="28"/>
          <w:szCs w:val="28"/>
          <w:rtl w:val="true"/>
          <w:lang w:bidi="ar-SA"/>
        </w:rPr>
        <w:t>وجدنا الاّ نسخة واحدة، و هى نسخة مكتبة الإختصاصيّة لآية اللّه العظمى البروجردى قدّس سرّه فى قم المقدّسة، التى لها نسخة مصوّرة فى مكتبة مركز إحياء التراث الإسلامى فى قم المقدّسة، ليس فيها تاريخ الكتابة، و كاتبها ايضا غير معلوم، و هى ناقصة من اوّلها فى خطبة الكتاب و قسم من المجلس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عزمنا على نشره و تقديمه إلى المجتمعات العلميّة، بعون اللّه تعالى و تقدّس، معتمدا فى تقويم النصّ على النسخة الوحيدة التى مرّ تعريفها، و فى موارد قليلة عدلنا عن النسخة، و أثبتا فى المتن ما هو فى المصادر و الجوامع الحديثيّة، و قمنا بذكر مصادر الآيات و الأحاديث و الآثار و الأشعار و شرح اللغات الغريبة، و الألفاظ النادرة و ذكر ترجمة وافية للمؤلّف و الكتاب، و نشكر اللّه على توفيقه، و 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2985613_2142443653"/>
      <w:bookmarkStart w:id="17" w:name="_Toc6"/>
      <w:bookmarkEnd w:id="16"/>
      <w:r>
        <w:rPr>
          <w:rtl w:val="true"/>
        </w:rPr>
        <w:t>المؤلّف قدّس سرّه حياته و أسرته، و آثاره العلمية</w:t>
      </w:r>
      <w:r>
        <w:rPr>
          <w:rtl w:val="true"/>
        </w:rPr>
        <w:t>:</w:t>
      </w:r>
      <w:bookmarkEnd w:id="17"/>
    </w:p>
    <w:p>
      <w:pPr>
        <w:pStyle w:val="Heading4"/>
        <w:numPr>
          <w:ilvl w:val="3"/>
          <w:numId w:val="1"/>
        </w:numPr>
        <w:rPr/>
      </w:pPr>
      <w:bookmarkStart w:id="18" w:name="__RefHeading___Toc12985615_2142443653"/>
      <w:bookmarkStart w:id="19" w:name="_Toc7"/>
      <w:bookmarkEnd w:id="18"/>
      <w:r>
        <w:rPr>
          <w:rtl w:val="true"/>
        </w:rPr>
        <w:t>حياته</w:t>
      </w:r>
      <w:bookmarkEnd w:id="19"/>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الثقة الجليل، الفقيه المتبحّر، المحدّث، الفاضل، النحرير، العلاّمة الكامل، العزيز النّذير، القطب المحقّق</w:t>
      </w:r>
      <w:r>
        <w:rPr>
          <w:rStyle w:val="FootnoteAnchor"/>
          <w:rtl w:val="true"/>
        </w:rPr>
        <w:footnoteReference w:id="6"/>
      </w:r>
      <w:r>
        <w:rPr>
          <w:rFonts w:ascii="Amiri" w:hAnsi="Amiri" w:eastAsia="Amiri" w:cs="Amiri"/>
          <w:color w:val="111111"/>
          <w:sz w:val="28"/>
          <w:sz w:val="28"/>
          <w:szCs w:val="28"/>
          <w:rtl w:val="true"/>
          <w:lang w:bidi="ar-SA"/>
        </w:rPr>
        <w:t>، أبى الحسين سعيد بن عبد اللّه بن الحسين بن هبة اللّه بن الحسن بن عيسى الرّاوندي، رحمة اللّه تعالى عليه، كان علاّمة بارعا، مشاركا فى جملة من العلوم، متضلّعا فيها، متمكّنا منها، كالتفسير، و الكلام و الحديث، و الفقه، و الأصول و الأدب، له فى كلّ منها عدّة مصنفات رائعة، و كتب ممتعة، و آثار 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تلميذاه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إبن شهر آشوب فى معالم العلماء، رقم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 منتجب الدّين فى الفهرست، 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عين، صالح، ثقه، له تصانيف</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أثنى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متبحّر، فقيه، محدّث، متكلّم، بصير بالأخبار، 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صاحب المستدرك،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المتبحّر النقّاد، المفسّر، الفقيه، المحدّث، المحقّق، صاحب المؤلّفات الرائقة، النافعة، الشائعة جملة منها، و عثرنا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كالخرايج، و قصص الأنبياء، و فقه القرآن، و 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ففضائل القطب و مناقبه، و ترويجه للمذهب بأنواع المؤلّفات المتعلّقة به، أظهر و أشهر من أن يذكر</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فى النهاية، أعلن قدّس سرّه عجزه عن توصيفه عليه الرّحمة،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فإعتبار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من إعتبار مؤلّفه، الّذي هو فى المقام، فوق ما يصفه 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بالقلم، أو باللسان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قال إبن الفوطي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الشيعة، كان من أفاضل علماء الشيعة، يروي عن أبى جعفر، محمّد بن عليّ بن المحسّن الحلبى، عن أبى الفتح محمّد بن عليّ بن عثمان الكراجكي، عن أبى الحسن إبن شإذان القمّي، عن محمّد بن أحمد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عبد اللّه القمّي، عن ايوب بن نوح،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اكتبوا الحديث و احتفظوا بالكتب، فستحتاجون إليها يوما، و إذا كتبتم العلم فأكتبوه بأسانيده، و اكتبوا معه الصّلاة على محمّد و آل محمّد، فإنّ الملائكة يستغفرون لكم مادام ذلك الكتاب</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أطراه العلامة الأمينى رحمه اللّه فى الغدير</w:t>
      </w:r>
      <w:r>
        <w:rPr>
          <w:rStyle w:val="FootnoteAnchor"/>
          <w:rtl w:val="true"/>
        </w:rPr>
        <w:footnoteReference w:id="10"/>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من أئمّة المذهب، و عين من عيون الطائفة، و أوحدي من أساتذة الفقه و الحديث، و عبقري من رجالات العلم و الأدب، لا يلحق شأوه فى مآثره الجمّة، و لا يشق له غبار فى فضائله و مساعيه المشكورة، و خدماته الدّينية، و أعماله </w:t>
      </w:r>
      <w:bookmarkStart w:id="20" w:name="pg15766_168988"/>
    </w:p>
    <w:p>
      <w:pPr>
        <w:pStyle w:val="BookText"/>
        <w:rPr/>
      </w:pPr>
      <w:bookmarkEnd w:id="20"/>
      <w:r>
        <w:rPr>
          <w:rFonts w:ascii="Amiri" w:hAnsi="Amiri" w:eastAsia="Amiri" w:cs="Amiri"/>
          <w:color w:val="111111"/>
          <w:sz w:val="28"/>
          <w:sz w:val="28"/>
          <w:szCs w:val="28"/>
          <w:rtl w:val="true"/>
          <w:lang w:bidi="ar-SA"/>
        </w:rPr>
        <w:t>البارّة، و كتبه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قدّس سرّه ولد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غربيها، قرية كبيرة، لا زالت عامرة، و عرفت بهذا الإسم، مدي القرون 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يحدّد مترجّموه تاريخ ولادته، إلاّ انّه حيث روي عن أبى عليّ الحدّاد الإصفهانى، المتوفى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فنقدّر ولادته قبل الخمسمائة، ببضع سنين، فربّما كان عند ما رحل إلى إصفهان و سمع منه، إبن عشرين سنة أو أكثر، و نشأ رحمه اللّه و برع فيها، و فى قم و اصفهان و خراسان، و 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لذلك ترجّم له تلميذه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منتجب الدّين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من مصادر إبن حجر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فى ترجمة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إبن بأبويه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فى جميع العلوم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فى أنّه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يسكن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شاهد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إبن أبى طي الحلبى فى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خمر تكين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فقيه من فقهاء الإمامية، وصل إلى خراسان، و دخل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تفقّه، و أجاد فى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 القطب الرّاوندي و روي عنه جميع مؤلّفاته و رواياته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قرأت فى 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أخبرنى الحاكم الإمام عليّ بن أحمد بن عليّ الزيادي، أنا الشيخ الإمام أبو الحسين سعيد بن هبة اللّه بن الحسن الرّاوندي ببلدة الرّي، منصرفى من الحجّ، أنا السيد المرتضى بن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كلّها شواهد على أنّه قدّس سرّه كان يسكن الري</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2985617_2142443653"/>
      <w:bookmarkStart w:id="22" w:name="_Toc8"/>
      <w:bookmarkEnd w:id="21"/>
      <w:r>
        <w:rPr>
          <w:rtl w:val="true"/>
        </w:rPr>
        <w:t>أسرته العلمية</w:t>
      </w:r>
      <w:r>
        <w:rPr>
          <w:rtl w:val="true"/>
        </w:rPr>
        <w:t>:</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أسرة القطب كانت أسرة علمية أنجبت علماء أدباء محدّثين، عبر قرون أربعة</w:t>
      </w:r>
      <w:r>
        <w:rPr>
          <w:rFonts w:eastAsia="Amiri" w:cs="Amiri" w:ascii="Amiri" w:hAnsi="Amiri"/>
          <w:color w:val="111111"/>
          <w:sz w:val="28"/>
          <w:szCs w:val="28"/>
          <w:rtl w:val="true"/>
          <w:lang w:bidi="ar-SA"/>
        </w:rPr>
        <w:t xml:space="preserve">: </w:t>
      </w:r>
      <w:bookmarkStart w:id="23" w:name="pg15766_168989"/>
    </w:p>
    <w:p>
      <w:pPr>
        <w:pStyle w:val="BookText"/>
        <w:rPr/>
      </w:pPr>
      <w:bookmarkEnd w:id="23"/>
      <w:r>
        <w:rPr>
          <w:rFonts w:ascii="Amiri" w:hAnsi="Amiri" w:eastAsia="Amiri" w:cs="Amiri"/>
          <w:color w:val="111111"/>
          <w:sz w:val="28"/>
          <w:sz w:val="28"/>
          <w:szCs w:val="28"/>
          <w:rtl w:val="true"/>
          <w:lang w:bidi="ar-SA"/>
        </w:rPr>
        <w:t xml:space="preserve">الرابع و الخامس و السّادس و السابع، و إليك سرد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عثرنا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هبة اللّه بن سعيد الرّاوندي قدّس سرّه جدّه الأعلي، كان من أعلام القرن الرابع، فقيها متكلّما، محدّثا، من تلامذة إبن قولويه، 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إبن الفوطي فى تلخيص مجمع الآداب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قطب الدّين أبو الفضل هبة اللّه بن سعيد الرّاوندي، الفقيه المتكلّم، كان من العلماء الأفاضل، له تصانيف حسنة، روي عن أبى القاسم جعفر بن محمّد بن قولويه</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2985619_2142443653"/>
      <w:bookmarkStart w:id="25" w:name="_Toc9"/>
      <w:bookmarkEnd w:id="24"/>
      <w:r>
        <w:rPr>
          <w:rtl w:val="true"/>
        </w:rPr>
        <w:t>أبناؤه</w:t>
      </w:r>
      <w:r>
        <w:rPr>
          <w:rtl w:val="true"/>
        </w:rPr>
        <w:t>:</w:t>
      </w:r>
      <w:bookmarkEnd w:id="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سعيد بن هبة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هبة اللّه الرّاوندي، الشيخ، الامام، ظهير الدّين،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ثقة، عدل، عين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12985621_2142443653"/>
      <w:bookmarkStart w:id="27" w:name="_Toc10"/>
      <w:bookmarkEnd w:id="26"/>
      <w:r>
        <w:rPr>
          <w:rtl w:val="true"/>
        </w:rPr>
        <w:t>الرواة عنه</w:t>
      </w:r>
      <w:r>
        <w:rPr>
          <w:rtl w:val="true"/>
        </w:rPr>
        <w:t>:</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إبنه محمّد، كما فى سند الحديث الذي رواه إبن العديم فى بغية الطلب، الجزء العاشر،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قطب الدّين الكيدري، محمّد بن الحسين بن الحسن البيهقي، الشيخ أبو الحسن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 الأنس بحاظر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إجازة رواية كتب الأصحاب عن الشيخ الإمام محمّد بن السعيد بن هبة اللّه، و هو يرويها عن والده القطب الرّاوندي، عن الشيخ أبى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ذلك، الشيخ النباطي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رشيد الدّين عليّ بن محمّد بن عليّ الجاسبى القمي الفقيه، الذي ترجّمه المنتجب فى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و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و ظنى هو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عليّ الجاسبى الذي انتهت تولية مدرسة الّتى بناها الخواجة ميرك </w:t>
      </w:r>
    </w:p>
    <w:p>
      <w:pPr>
        <w:pStyle w:val="BookText"/>
        <w:rPr/>
      </w:pPr>
      <w:r>
        <w:rPr>
          <w:rFonts w:ascii="Amiri" w:hAnsi="Amiri" w:eastAsia="Amiri" w:cs="Amiri"/>
          <w:color w:val="111111"/>
          <w:sz w:val="28"/>
          <w:sz w:val="28"/>
          <w:szCs w:val="28"/>
          <w:rtl w:val="true"/>
          <w:lang w:bidi="ar-SA"/>
        </w:rPr>
        <w:t>عجلة الاصفهانيين فى مدينة 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قرء عليه كتاب النهاية للشيخ الطوسي، و كتب الأستاد عليّ نسخته بلاغ القرائة، و أجاز له رواية الكتاب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نصّ ما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الامام العالم، وحيد الدّين، جمال الإسلام، أبو القاسم، عليّ بن محمّد بن عليّ الجاسبى أدام اللّه سداده، و أجزت له روايته عنّي، عن مشايخي، عن المصنّف رضي اللّه عنهم، و قد بينت له الطريق فى رواياتي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الرّاوندي محمّد بن سعيد بن هبة اللّه الرّاوندي فى شهور سنة ثمانين و خمسمائة هجرية، حامدا مصلّيا، مسلما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بن الحسين الحسينى</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يوسف بن الحسن، علاء الدّين، و قد ترجّم له صاحب الرّياض، فى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إجازة له عن أستاذه الرّاوندي، لروايته نسخة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إليك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على الشيخ الإمام، علاء الدّين، جمال الحاجّ و المحرمين، عليّ بن يوسف بن الحسن دام توفيقه، و إلى كلّ طريقه، هذا المجلّد، قرائة محقّق، 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أجزت له روايته عنّي، عن جماعة، عن المصنّف، رضي اللّه عنهم و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الفضل الرّاوندي، حامدا</w:t>
      </w:r>
      <w:r>
        <w:rPr>
          <w:rFonts w:eastAsia="Amiri" w:cs="Amiri" w:ascii="Amiri" w:hAnsi="Amiri"/>
          <w:color w:val="111111"/>
          <w:sz w:val="28"/>
          <w:szCs w:val="28"/>
          <w:rtl w:val="true"/>
          <w:lang w:bidi="ar-SA"/>
        </w:rPr>
        <w:t>»</w:t>
      </w:r>
      <w:r>
        <w:rPr>
          <w:rStyle w:val="FootnoteAnchor"/>
          <w:rtl w:val="true"/>
        </w:rPr>
        <w:footnoteReference w:id="15"/>
      </w:r>
      <w:bookmarkStart w:id="28" w:name="pg15766_168991"/>
    </w:p>
    <w:p>
      <w:pPr>
        <w:pStyle w:val="BookText"/>
        <w:rPr/>
      </w:pPr>
      <w:bookmarkEnd w:id="28"/>
      <w:r>
        <w:rPr>
          <w:rFonts w:ascii="Amiri" w:hAnsi="Amiri" w:eastAsia="Amiri" w:cs="Amiri"/>
          <w:color w:val="111111"/>
          <w:sz w:val="28"/>
          <w:sz w:val="28"/>
          <w:szCs w:val="28"/>
          <w:rtl w:val="true"/>
          <w:lang w:bidi="ar-SA"/>
        </w:rPr>
        <w:t>له قدّس سرّه من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عجالة المعرفة فى أصول الدّين</w:t>
      </w:r>
    </w:p>
    <w:p>
      <w:pPr>
        <w:pStyle w:val="BookText"/>
        <w:rPr/>
      </w:pPr>
      <w:r>
        <w:rPr>
          <w:rFonts w:ascii="Amiri" w:hAnsi="Amiri" w:eastAsia="Amiri" w:cs="Amiri"/>
          <w:color w:val="111111"/>
          <w:sz w:val="28"/>
          <w:sz w:val="28"/>
          <w:szCs w:val="28"/>
          <w:rtl w:val="true"/>
          <w:lang w:bidi="ar-SA"/>
        </w:rPr>
        <w:t>طبعت محقّقة فى مجلة تراثنا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w:t>
      </w:r>
    </w:p>
    <w:p>
      <w:pPr>
        <w:pStyle w:val="BookText"/>
        <w:rPr/>
      </w:pPr>
      <w:r>
        <w:rPr>
          <w:rFonts w:ascii="Amiri" w:hAnsi="Amiri" w:eastAsia="Amiri" w:cs="Amiri"/>
          <w:color w:val="111111"/>
          <w:sz w:val="28"/>
          <w:sz w:val="28"/>
          <w:szCs w:val="28"/>
          <w:rtl w:val="true"/>
          <w:lang w:bidi="ar-SA"/>
        </w:rPr>
        <w:t>توجد نسخة لها فى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المجموعة المرقّمة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2130</w:t>
      </w:r>
      <w:r>
        <w:rPr>
          <w:rFonts w:ascii="Amiri" w:hAnsi="Amiri" w:eastAsia="Amiri" w:cs="Amiri"/>
          <w:color w:val="111111"/>
          <w:sz w:val="28"/>
          <w:sz w:val="28"/>
          <w:szCs w:val="28"/>
          <w:rtl w:val="true"/>
          <w:lang w:bidi="ar-SA"/>
        </w:rPr>
        <w:t>، و عنها مصوّرة فى مكتبة العلامة المحقّق الطباطبائي فى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فى مجلة تراثنا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هبة اللّه بن أبى محمّد الحسن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نصير الدّين، أبو عبد اللّه، الحسن، العالم الصالح، الشهيد، ترجم له المنتجب فى الفهرست</w:t>
      </w:r>
      <w:r>
        <w:rPr>
          <w:rStyle w:val="FootnoteAnchor"/>
          <w:rtl w:val="true"/>
        </w:rPr>
        <w:footnoteReference w:id="16"/>
      </w:r>
      <w:r>
        <w:rPr>
          <w:rFonts w:ascii="Amiri" w:hAnsi="Amiri" w:eastAsia="Amiri" w:cs="Amiri"/>
          <w:color w:val="111111"/>
          <w:sz w:val="28"/>
          <w:sz w:val="28"/>
          <w:szCs w:val="28"/>
          <w:rtl w:val="true"/>
          <w:lang w:bidi="ar-SA"/>
        </w:rPr>
        <w:t>و الطهرانى فى الثقات العيون</w:t>
      </w:r>
      <w:r>
        <w:rPr>
          <w:rStyle w:val="FootnoteAnchor"/>
          <w:rtl w:val="true"/>
        </w:rPr>
        <w:footnoteReference w:id="17"/>
      </w:r>
      <w:r>
        <w:rPr>
          <w:rFonts w:ascii="Amiri" w:hAnsi="Amiri" w:eastAsia="Amiri" w:cs="Amiri"/>
          <w:color w:val="111111"/>
          <w:sz w:val="28"/>
          <w:sz w:val="28"/>
          <w:szCs w:val="28"/>
          <w:rtl w:val="true"/>
          <w:lang w:bidi="ar-SA"/>
        </w:rPr>
        <w:t>و علامة الأمينى فى شهداء الفضيلة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الفرج عماد الدّين، علي، الفقيه، الثقة و كنّاه إبن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لفرج، و نقل رواية أسعد بن عبد القاهر عنه سنة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و الثقات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هبة اللّه بن سعيد بن هبة اللّه بن الحسن الرّاوندي، ذكره فى الروضات</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2985623_2142443653"/>
      <w:bookmarkStart w:id="30" w:name="_Toc11"/>
      <w:bookmarkEnd w:id="29"/>
      <w:r>
        <w:rPr>
          <w:rtl w:val="true"/>
        </w:rPr>
        <w:t>احفاده قدّس سرّه</w:t>
      </w:r>
      <w:r>
        <w:rPr>
          <w:rtl w:val="true"/>
        </w:rPr>
        <w:t>.</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سعيد بن هبة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فى سند رواية أوردها إبن العديم فى ترجمة أبى جعفر الحلبى من تلامذة الشيخ الطوسي رحمه اللّه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إبن 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المؤيد، محمّد بن محمود بن محمّد، القاضي خوارزم،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سعيد 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bookmarkStart w:id="31" w:name="pg15766_168992"/>
    </w:p>
    <w:p>
      <w:pPr>
        <w:pStyle w:val="BookText"/>
        <w:rPr/>
      </w:pPr>
      <w:bookmarkEnd w:id="31"/>
      <w:r>
        <w:rPr>
          <w:rFonts w:ascii="Amiri" w:hAnsi="Amiri" w:eastAsia="Amiri" w:cs="Amiri"/>
          <w:color w:val="111111"/>
          <w:sz w:val="28"/>
          <w:sz w:val="28"/>
          <w:szCs w:val="28"/>
          <w:rtl w:val="true"/>
          <w:lang w:bidi="ar-SA"/>
        </w:rPr>
        <w:t>سعيد بن هبة اللّه 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سعيد بن هبة اللّه بن الحسن 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جعفر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الفقيه الثقه، أبو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محمّد بن محمّد بن نعمان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الطيب، الحسين بن عليّ بن محمّد التمّار، عن محمّد بن أحمد، عن جدّه، عن عليّ بن حفص المدائنى، عن إبراهيم بن الحارث، عن عبد اللّه بن دينار، عن إبن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 بغير ذكر اللّه، فإنّ كثرة الكلام بغير ذكر اللّه قسوة القلب، و إنّ أبعد النّاس من اللّه القلب القاسي</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سعيد بن هبة اللّه الرّاوندي، الشيخ، برهان الدّين أبو الفضائل، الفاضل،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رشيد الدّين الحسين بن أبى الفضل بن محمّد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عنه منتجب الدّين، 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بقوهده، رأس الوادي، من أعمال الرّي، صالح، مقرئ</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 العبارة يظهر منها انّه إبن إبن إبن القطب الرّاوندي، إلاّ انّه من المحتمل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فيكون اسمه رشيد الدّين الحسين بن أبى الفضل، محمّد الرّاوندي</w:t>
      </w:r>
      <w:r>
        <w:rPr>
          <w:rFonts w:eastAsia="Amiri" w:cs="Amiri" w:ascii="Amiri" w:hAnsi="Amiri"/>
          <w:color w:val="111111"/>
          <w:sz w:val="28"/>
          <w:szCs w:val="28"/>
          <w:rtl w:val="true"/>
          <w:lang w:bidi="ar-SA"/>
        </w:rPr>
        <w:t>.</w:t>
      </w:r>
      <w:r>
        <w:rPr>
          <w:rStyle w:val="FootnoteAnchor"/>
          <w:rtl w:val="true"/>
        </w:rPr>
        <w:footnoteReference w:id="21"/>
      </w:r>
    </w:p>
    <w:p>
      <w:pPr>
        <w:pStyle w:val="Heading4"/>
        <w:numPr>
          <w:ilvl w:val="3"/>
          <w:numId w:val="1"/>
        </w:numPr>
        <w:rPr/>
      </w:pPr>
      <w:bookmarkStart w:id="32" w:name="__RefHeading___Toc12985625_2142443653"/>
      <w:bookmarkStart w:id="33" w:name="_Toc12"/>
      <w:bookmarkEnd w:id="32"/>
      <w:r>
        <w:rPr>
          <w:rtl w:val="true"/>
        </w:rPr>
        <w:t>و أما شيوخه قدّس سرّه</w:t>
      </w:r>
      <w:r>
        <w:rPr>
          <w:rtl w:val="true"/>
        </w:rPr>
        <w:t>:</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البداية نجلب عناية القارئ الكريم على ما يقول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المتبحّر النقّاد، الشيخ عبد اللّه الأفندي الإصفهانى التبريزي، فى ترجمة القطب الرّاوندي</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يروي عن جماعة من أصحاب الحديث بإصبهان، و جماعة منهم من همدان، و خراسان، و سماعا و إجازة عن مشايخهم الثقات بأسانيد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إليك أسماء شيوخه الذين عثرنا على روايته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نصر الغاري، أحمد عمر بن محمّد بن عبد اللّه الإصفهانى الغاري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فى منهاج البراعة، روي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أبى منصور العكبري، عن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الغاري، كما وجدته بخطّه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فضل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 لعلّه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قرية من قري الإحساء، و هي معمورة إلى الآن، و قد دخلتها، و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منصور العكبري، هو الشيخ الأجلّ الصدوق، أبو منصور محمّد بن أبى نصر محمّد بن أحمد بن الحسين بن عبد العزيز العكبر المعدل، المذكور بهذا الوصف و النّسب فى أوّل الصحيفة الكاملة، بعد أبى عبد اللّه محمّد بن أحمد بن شهريار الخازن، الراوي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هو عن أبى المفضلّ محمّد بن عبد اللّه بن المطلب الشيباني، كما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السيدين، المرتضى و الرضي قدّس سرّهما كما صرّح به القطب الرّاوندي فى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أحمد بن محمّد بن عليّ محمّد الرشكي، روي عنه فى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قري مشهد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بعض المواضع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المرشكى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موافق لما فى الرّياض</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الحداد، الحسن بن أحمد بن الحسن الإصفهانى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الثانية بإسناده عن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سعد، الحسن بن عليّ الأرابادى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أنظر ايضا فى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الحسن بن محمّد الحديقي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و كان من تلامذة شيخ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نصر، الحسن بن محمّد بن إبراهيم بن أحمد بن عليّ اليونارتي الإصفهانى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كانت على باب 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فى منهاج البراعة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الشقشقية عنه، عن إثنين من مشايخه، عن إبن مردوية، عن الحافظ الطبرانى، بإسناده عن إبن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الأديب، أبو عبد اللّه، الحسين المؤدّب القمي، روي عنه فى 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عماد الدّين، أبو الصمصام، ذو الفقار بن محمّد بن معبد الحسنى المروزي، المعمّر، نزيل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فى أوّل منهاج البراعة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محمّد بن عليّ الحلوانى عن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872/2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أدركه الشيخ منتجب الدّين حدود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و له يومئذ من العمر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 ينتهي نسبه إلى الحسن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و فهرست منتجب الدّين،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أبو محمّد، شميلة بن محمّد بن أبى هاشم جعفر الحسنى، أمير مكّة المعظمّة، الرحّال المعمّر، المولود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حيا سنة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ذكره فى أوّل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الشهاب فى شرح شهاب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عنه، عن مؤلّفه القاضي القضاعي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الدّين أبو الفضل عبد الرّحيم بن أحمد بن محمّد، إبن الإخوة الشيبانى البغدادي، نزل اصفهان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فى آخر منهاج البراعة، روي كتاب نهج البلاغة عنه، عن السيدة النقية بنت الشريف المرتضي، عن عمّها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عنه، عن الشيخ أبى الفضل محمّد بن يحيى الناتلي، عن أبى نصر عبد الكريم بن محمّد الديباجي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بسبط بشر الحافى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نهج البلاغة و أنا أسمع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عليّ بن أبى طالب الحسنى السليقي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بعض مخطوطاته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الصيقلي، و فى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السليقي و السيقلي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ركن الدّين أبو الحسن عليّ بن عليّ بن عبد الصمد بن محمّد التميمي النيسابوري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792/2</w:t>
      </w:r>
      <w:r>
        <w:rPr>
          <w:rFonts w:ascii="Amiri" w:hAnsi="Amiri" w:eastAsia="Amiri" w:cs="Amiri"/>
          <w:color w:val="111111"/>
          <w:sz w:val="28"/>
          <w:sz w:val="28"/>
          <w:szCs w:val="28"/>
          <w:rtl w:val="true"/>
          <w:lang w:bidi="ar-SA"/>
        </w:rPr>
        <w:t>، و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أنظر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الطريفة، لصاحب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و عن أخيه محمّد بن عليّ بن عبد الصمد، عن أبيهما، عن أبى البركات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و هشام بن الحكم، عن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اله و سلّم النّاس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جائكم عنّي يوافق القرآن فأنا قلته، و ما جائكم يخالف القرآن، فلم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رسالة فى أحوال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فى ميراث حديث 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269/5</w:t>
      </w:r>
      <w:r>
        <w:rPr>
          <w:rFonts w:ascii="IRNazanin" w:hAnsi="IRNazanin" w:eastAsia="IRNazanin"/>
          <w:color w:val="111111"/>
          <w:sz w:val="28"/>
          <w:sz w:val="28"/>
          <w:szCs w:val="28"/>
          <w:rtl w:val="true"/>
          <w:lang w:bidi="fa-IR"/>
        </w:rPr>
        <w:t>،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أمين الإسلام، أبو علي، الفضل الطبرسي، المفسّر،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سنة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السّادة، أبو حرب، المجتبى بن الداعي بن القاسم الحسنى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796/2</w:t>
      </w:r>
      <w:r>
        <w:rPr>
          <w:rFonts w:ascii="Amiri" w:hAnsi="Amiri" w:eastAsia="Amiri" w:cs="Amiri"/>
          <w:color w:val="111111"/>
          <w:sz w:val="28"/>
          <w:sz w:val="28"/>
          <w:szCs w:val="28"/>
          <w:rtl w:val="true"/>
          <w:lang w:bidi="ar-SA"/>
        </w:rPr>
        <w:t>،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جدير بالذكر أنّ فى قصص الأنبياء و جميع مخطوطاته، و موضع فى الرياض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435/2</w:t>
      </w:r>
      <w:r>
        <w:rPr>
          <w:rFonts w:ascii="Amiri" w:hAnsi="Amiri" w:eastAsia="Amiri" w:cs="Amiri"/>
          <w:color w:val="111111"/>
          <w:sz w:val="28"/>
          <w:sz w:val="28"/>
          <w:szCs w:val="28"/>
          <w:rtl w:val="true"/>
          <w:lang w:bidi="ar-SA"/>
        </w:rPr>
        <w:t xml:space="preserve">،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على ما فى الفهرست لمنتجب الدّين، و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و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حرب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عماد الدّين الطبري، محمّد بن أبى القاسم عليّ بن محمّد بن عليّ رستم بن يزدبان الطبري الآملي الكجّي،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 لشيعة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منتجب الدّين الرازي فى الفهرست فى ترجمة العماد الطبري هذا،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الشيخ الإمام قطب الدّين أبو الحسين الرّاوندي، و روي لنا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أبو البركات ناصح الدّين محمّد بن إسماعيل بن الفضل الحسينى المشهدي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792/2</w:t>
      </w:r>
      <w:r>
        <w:rPr>
          <w:rFonts w:ascii="Amiri" w:hAnsi="Amiri" w:eastAsia="Amiri" w:cs="Amiri"/>
          <w:color w:val="111111"/>
          <w:sz w:val="28"/>
          <w:sz w:val="28"/>
          <w:szCs w:val="28"/>
          <w:rtl w:val="true"/>
          <w:lang w:bidi="ar-SA"/>
        </w:rPr>
        <w:t>،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قطب الدّين، أبو جعفر محمّد بن عليّ بن الحسن المقرئ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عبد الحليم عوض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فى علم الكلام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عليّ بن المحسّن الحلبى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فى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الشيخ الطوسي، عن الرضي، و خطبة الأولى أيضا عنه بإسناده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مقدمته، و 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التميمي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795/2</w:t>
      </w:r>
      <w:r>
        <w:rPr>
          <w:rFonts w:ascii="Amiri" w:hAnsi="Amiri" w:eastAsia="Amiri" w:cs="Amiri"/>
          <w:color w:val="111111"/>
          <w:sz w:val="28"/>
          <w:sz w:val="28"/>
          <w:szCs w:val="28"/>
          <w:rtl w:val="true"/>
          <w:lang w:bidi="ar-SA"/>
        </w:rPr>
        <w:t>،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و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رسالة فى أحوال الأخبار، المطبوع فى ميراث حديث 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269/5</w:t>
      </w:r>
      <w:r>
        <w:rPr>
          <w:rFonts w:ascii="Amiri" w:hAnsi="Amiri" w:eastAsia="Amiri" w:cs="Amiri"/>
          <w:color w:val="111111"/>
          <w:sz w:val="28"/>
          <w:sz w:val="28"/>
          <w:szCs w:val="28"/>
          <w:rtl w:val="true"/>
          <w:lang w:bidi="ar-SA"/>
        </w:rPr>
        <w:t>، الفصل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المرزبان</w:t>
      </w:r>
      <w:bookmarkStart w:id="34" w:name="pg15766_168997"/>
    </w:p>
    <w:p>
      <w:pPr>
        <w:pStyle w:val="BookText"/>
        <w:rPr/>
      </w:pPr>
      <w:bookmarkEnd w:id="34"/>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 فيه توصيفه بالأستاد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صفي الدّين، مقدّم السادة، أبو تراب، المرتضى بن الداعي بن القاسم الحسنى الرّازي،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أخو المجتبى بن الداعي بن القاسم الحسنى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796/2</w:t>
      </w:r>
      <w:r>
        <w:rPr>
          <w:rFonts w:ascii="Amiri" w:hAnsi="Amiri" w:eastAsia="Amiri" w:cs="Amiri"/>
          <w:color w:val="111111"/>
          <w:sz w:val="28"/>
          <w:sz w:val="28"/>
          <w:szCs w:val="28"/>
          <w:rtl w:val="true"/>
          <w:lang w:bidi="ar-SA"/>
        </w:rPr>
        <w:t>،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أمين الدّين، مرزبان بن الحسين بن محمّد أبو القاسم بن كميح</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المحاسن مسعود بن عليّ بن محمّد الصوابى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هبة اللّه بن دعو يدار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أبو السعادات إبن الشجري، هبة اللّه بن عليّ بن محمّد بن عبد اللّه بن حمزة بن محمّد بن عبد اللّه بن أبى الحسن بن عبد اللّه الأيمن بن عبد اللّه بن الحسن بن جعفر بن عبد الرحمان بن قاسم بن حسن بن زيد بن الحسن بن عليّ بن أبى طالب الحسنى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بن كميح</w:t>
      </w:r>
    </w:p>
    <w:p>
      <w:pPr>
        <w:pStyle w:val="BookText"/>
        <w:rPr/>
      </w:pPr>
      <w:r>
        <w:rPr>
          <w:rFonts w:ascii="Amiri" w:hAnsi="Amiri" w:eastAsia="Amiri" w:cs="Amiri"/>
          <w:color w:val="111111"/>
          <w:sz w:val="28"/>
          <w:sz w:val="28"/>
          <w:szCs w:val="28"/>
          <w:rtl w:val="true"/>
          <w:lang w:bidi="ar-SA"/>
        </w:rPr>
        <w:t>إحتمل السيد عبد العزيز الطباطبائي عن رواية القطب فى الخرائج و الجرائح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 المجتبى، إبنا الداعي الحسنى، و الأستاذان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 أبو القاسم إبن كميح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فى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عن الأستاد أبو القاسم بن كميح، عن الشيخ جعفر الدوريستى</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2985627_2142443653"/>
      <w:bookmarkStart w:id="36" w:name="_Toc13"/>
      <w:bookmarkEnd w:id="35"/>
      <w:r>
        <w:rPr>
          <w:rtl w:val="true"/>
        </w:rPr>
        <w:t>تلامذته قدّس سرّه و الرّاوون عنه</w:t>
      </w:r>
      <w:r>
        <w:rPr>
          <w:rtl w:val="true"/>
        </w:rPr>
        <w:t>:</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أبنائه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 الحسين الشهيد، ظهير الدّين محمّد، و عماد الدّين علي</w:t>
      </w:r>
      <w:r>
        <w:rPr>
          <w:rFonts w:eastAsia="Amiri" w:cs="Amiri" w:ascii="Amiri" w:hAnsi="Amiri"/>
          <w:color w:val="111111"/>
          <w:sz w:val="28"/>
          <w:szCs w:val="28"/>
          <w:rtl w:val="true"/>
          <w:lang w:bidi="ar-SA"/>
        </w:rPr>
        <w:t xml:space="preserve">. </w:t>
      </w:r>
      <w:bookmarkStart w:id="37" w:name="pg15766_168998"/>
    </w:p>
    <w:p>
      <w:pPr>
        <w:pStyle w:val="BookText"/>
        <w:rPr/>
      </w:pPr>
      <w:bookmarkEnd w:id="37"/>
      <w:r>
        <w:rPr>
          <w:rFonts w:ascii="Amiri" w:hAnsi="Amiri" w:eastAsia="Amiri" w:cs="Amiri"/>
          <w:color w:val="111111"/>
          <w:sz w:val="28"/>
          <w:sz w:val="28"/>
          <w:szCs w:val="28"/>
          <w:rtl w:val="true"/>
          <w:lang w:bidi="ar-SA"/>
        </w:rPr>
        <w:t>أسلفنا تراجمهم فى حديثنا عن أسرته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أحمد بن عليّ بن عبد الجبّار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بابويه بن سعد بن محمّد بن الحسن بن الحسين بن بابويه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نصير الدّين، أبو إبراهيم، راشد بن إبراهيم بن إسحاق بن إبراهيم بن محمّد البحرانى، المتوفى سنة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الخليل بن خمر تكين الحلبى، المتوفى بعد سنة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الإمام، عليّ بن أحمد بن عليّ الزّيادي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كمال الدّين عليّ بن محمّد المدائنى، من مشايخ والد السيد بن طاووس، كما فى إقبال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طبعه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فتح الأبواب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منتجب الدّين بن بابويه عليّ بن عبيد اللّه الرازي،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حيا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روي عنه فى الفهرست فى ترجمة العماد الطبري،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عزّ الدّين أبو الحارث محمّد بن الحسن بن عليّ بن الحسين العلوي الحسينى البغدادي خاتمه مستدرك الوسايل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رشيد الدّين أبو جعفر محمّد بن عليّ بن شهر آشوب المازندرانى السروي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فى كتابه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أبو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الدّين أبو جعفر محمّد بن عبد الحميد بن محمّد، قرأ عليه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الأنهاء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كتاب نهج البلاغة من أوّله إلى آخره الشيخ الإمام العالم زين الدّين أبو جعفر محمّد بن عبد الحميد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هذه المخطوطة فى مكتبة السيد المرعشى قدّس سرّه تحت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زين الدّين عليّ بن حسان الرهمي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الرهيمى</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2985629_2142443653"/>
      <w:bookmarkStart w:id="39" w:name="_Toc14"/>
      <w:bookmarkEnd w:id="38"/>
      <w:r>
        <w:rPr>
          <w:rtl w:val="true"/>
        </w:rPr>
        <w:t>آثاره العلمية</w:t>
      </w:r>
      <w:r>
        <w:rPr>
          <w:rtl w:val="true"/>
        </w:rPr>
        <w:t>:</w:t>
      </w:r>
      <w:bookmarkEnd w:id="39"/>
    </w:p>
    <w:p>
      <w:pPr>
        <w:pStyle w:val="Heading5"/>
        <w:numPr>
          <w:ilvl w:val="4"/>
          <w:numId w:val="1"/>
        </w:numPr>
        <w:rPr/>
      </w:pPr>
      <w:bookmarkStart w:id="40" w:name="__RefHeading___Toc12985631_2142443653"/>
      <w:bookmarkStart w:id="41" w:name="_Toc15"/>
      <w:bookmarkEnd w:id="40"/>
      <w:r>
        <w:rPr>
          <w:rtl w:val="true"/>
        </w:rPr>
        <w:t>اشارة</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القطب العظيم، كثير التأليف جدّا، تبلغ كتبه حدود الستّين،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إلى </w:t>
      </w:r>
    </w:p>
    <w:p>
      <w:pPr>
        <w:pStyle w:val="BookText"/>
        <w:rPr/>
      </w:pPr>
      <w:r>
        <w:rPr>
          <w:rFonts w:ascii="Amiri" w:hAnsi="Amiri" w:eastAsia="Amiri" w:cs="Amiri"/>
          <w:color w:val="111111"/>
          <w:sz w:val="28"/>
          <w:sz w:val="28"/>
          <w:szCs w:val="28"/>
          <w:rtl w:val="true"/>
          <w:lang w:bidi="ar-SA"/>
        </w:rPr>
        <w:t>تبلغ نحو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الأدب العربى، و الشعر، و التفسير، و الكلام، و الفلسفة، و الفقه،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فيما يلي ثبتا لما عرفناه من آثاره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إحكام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كشف الحجب و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 الأحكام فى بيان الإنفردات لقطب الدّين سعيد بن هبة اللّه بن الحسن الرّاوندي المتوفى صخوة يوم الأربعاء الرّابع عشر من شوّال سنة ثلاث و سبعين و خمسمائة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الإختلاف بين المفيد قدّس سرّه و المرتضى قدّس سرّه فى بعض المسائل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بين الشيخ المفيد و الشريف المرتضى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عنه إبن طاووس قدّس سرّه فى كشف المحجّة،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إنّنى وجدت الشيخ العالم فى علوم كثيرة، 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إسمه سعيد بن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صنّف كراسا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عندي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الخلاف الّذي تجدّد بين الشيخ المفيد و المرتضى رحمهما اللّه، و كانا من أعظم أهل زمانهما، و خاصّة شيخنا المفيد، فذكر فى الكراس نحو خمس و تسعين مسألة قد وقع الإختلاف بينهما فيها من علم الأصول، و قال فى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إستوفيت ما إختلفا فيه، لطال الكتاب، و هذا يدلّك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بعيد فى معرفة ربّ الأرباب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مآخذ كتاب البحار، صرّح به فى أوّله و ينقل عنه فيه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 وصفه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فوائد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الإغراب فى الإعراب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الأفندي فى تعليقة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رأيناه فى مشهد الرّضا عليه السّلام عند </w:t>
      </w:r>
    </w:p>
    <w:p>
      <w:pPr>
        <w:pStyle w:val="BookText"/>
        <w:rPr/>
      </w:pPr>
      <w:r>
        <w:rPr>
          <w:rFonts w:ascii="Amiri" w:hAnsi="Amiri" w:eastAsia="Amiri" w:cs="Amiri"/>
          <w:color w:val="111111"/>
          <w:sz w:val="28"/>
          <w:sz w:val="28"/>
          <w:szCs w:val="28"/>
          <w:rtl w:val="true"/>
          <w:lang w:bidi="ar-SA"/>
        </w:rPr>
        <w:t>الشيخ محمّد الحرّ، و هذه الرسالة مشتملة على وجوه إعراب الأبيات و بعض الآيات، و عندنا منه نسخة ايضا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 الرّسول و فاطمة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مؤلّفاته ايضا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ألقاب الرّسول و فاطمة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لطيف مفيد جدّا مع صغر حجمه، و عندنا منه نسخة، و رأيت فى نسخة أخري منه فى اصبهان، و كانت بخطّ أفاضل أساتيد إبن جمهور الإحسائي</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توجد نسخة منه فى مكتبة آية اللّه المرعشي قدّس سرّه فى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طبعت عليها محقّقة فى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حديث 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طبعت ايضا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مكتبة آية اللّه المرعشي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المعجزات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من تتمّات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الخرايج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أورده العلامة المجلسي قدّس سرّه فى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هنا ما أورده القطب الرّاوندي بطوله فى كتاب الخرائج و الجرائح فى هذا المعنى، فإنّه كاف فى هذا الباب، مقنع فى دفع الشبهة الموردة على ذلك فى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المجلسي نقلها عن نسخة سقيمة سيئة، قال عنها مصحّح البحار فى مقدمته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كددنا كثيرا فى إصلاحه و تحقيق ألفاظه و تصحيح أغلاطه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وجوه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نقله المؤلّف العلاّمة بطوله من كتاب الخرائج و الجرائح للقطب الرّاوندي رحمة اللّه عليه، من نسخة كاملة كانت عنده، و لكن النسخة كانت سقيمة مصحّفة جدّا، و إستنسخ كاتب المؤلّف بأمره رضوان اللّه عليه، </w:t>
      </w:r>
    </w:p>
    <w:p>
      <w:pPr>
        <w:pStyle w:val="BookText"/>
        <w:rPr/>
      </w:pPr>
      <w:r>
        <w:rPr>
          <w:rFonts w:ascii="Amiri" w:hAnsi="Amiri" w:eastAsia="Amiri" w:cs="Amiri"/>
          <w:color w:val="111111"/>
          <w:sz w:val="28"/>
          <w:sz w:val="28"/>
          <w:szCs w:val="28"/>
          <w:rtl w:val="true"/>
          <w:lang w:bidi="ar-SA"/>
        </w:rPr>
        <w:t>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من السقم و الأود، و صحّح المؤلف العلامة بقلمه الشريف بعض ما تنبّه له من الأغلاط و التصحيفات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على بعض جملاته الّتى لم يكن يخلّ حذفها بالمعنى المراد، كما ضرب على بعضها الأخر، إذا لم يكن لها معنى ظاهر مراد، أو كانت فيها كلمة مصحّفة غير مقرؤة و لا سبيل إلى 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رضوان اللّه عليه، ضرب على بعض الفصول تماما و غير صورة الأبواب و حذف عناوين الفصول بحيث صار البحث متّصلا متعاضدا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أخيرا المحقّق البارع، العلم الحجّة الآية اللّه السيد محمّد باقر الموحّد الأبطحي الإصفهانى دامت بركاته بإخراج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محقّقة و مصحّحة، و إستنادا على النسختين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المحفوظتين فى المكتبة المركزية العامّة فى مشهد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كتبت بخط النسخ فى شهر ذي القعدة سنة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1678</w:t>
      </w:r>
      <w:r>
        <w:rPr>
          <w:rFonts w:ascii="Amiri" w:hAnsi="Amiri" w:eastAsia="Amiri" w:cs="Amiri"/>
          <w:color w:val="111111"/>
          <w:sz w:val="28"/>
          <w:sz w:val="28"/>
          <w:szCs w:val="28"/>
          <w:rtl w:val="true"/>
          <w:lang w:bidi="ar-SA"/>
        </w:rPr>
        <w:t>، الّتى كتبت بخطّ النسخ ايضا، و هي بدون إسم النّاسخ و تاريخ الإستنساخ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ثلاث مجلّدات فى مؤسّسة الإمام المهدي عجل اللّه فرجه الشريف، فى قم المقدّسة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قدّس سرّه فى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منسوب إليه، و إحتمل إتّحاده مع فقه القرآن، أو غيره عن تفاسيره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إليه ايضا، السيد عزيز الطباطبائى قدّس سرّه فى هامش ترجمته قدّس سرّه من الفهرست لمنتجب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الإنجاز فى شرح الايجاز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فى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كشف الحجب و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الإعجاز فى شرح الايجاز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تصحيف من النّاسخ، أو من أغلاط المطبعية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الفرائض، و من تصانيف الشيخ الطوسي قدّس سرّه و قد سمّاه بذلك، لأنّ غرضه فيه </w:t>
      </w:r>
    </w:p>
    <w:p>
      <w:pPr>
        <w:pStyle w:val="BookText"/>
        <w:rPr/>
      </w:pPr>
      <w:r>
        <w:rPr>
          <w:rFonts w:ascii="Amiri" w:hAnsi="Amiri" w:eastAsia="Amiri" w:cs="Amiri"/>
          <w:color w:val="111111"/>
          <w:sz w:val="28"/>
          <w:sz w:val="28"/>
          <w:szCs w:val="28"/>
          <w:rtl w:val="true"/>
          <w:lang w:bidi="ar-SA"/>
        </w:rPr>
        <w:t>الايجاز، و أحال فيه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صحّحها الشيخ الأستادي، و إعتمد فى تصحيحه على نسخة طبع النّجف و مخطوطة المكتبة الملّية بطهران، و طبعت فى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شرح الايجاز هذا، فى كشف اللثام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و مستند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389/19</w:t>
      </w:r>
      <w:r>
        <w:rPr>
          <w:rFonts w:ascii="Amiri" w:hAnsi="Amiri" w:eastAsia="Amiri" w:cs="Amiri"/>
          <w:color w:val="111111"/>
          <w:sz w:val="28"/>
          <w:sz w:val="28"/>
          <w:szCs w:val="28"/>
          <w:rtl w:val="true"/>
          <w:lang w:bidi="ar-SA"/>
        </w:rPr>
        <w:t>، و 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مخطوطة ضمن مجموعة من القرن العاشر الهجري فى مكتبة أمير المؤمنين عليه السّلام فى النّجف الأشرف</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فى أمل الآمل نسبة الكتاب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لم يذكر سائر 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ينسب إليه شرح مشكلات النهاية، و كتاب 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إليه صاحب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عبد العزيز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ذكره، الشيخ يحيى البحرانى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مشايخ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ترجمة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كتبه المنحولة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الإنفردات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الفهرست لمنتجب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235/102</w:t>
      </w:r>
      <w:r>
        <w:rPr>
          <w:rFonts w:ascii="Amiri" w:hAnsi="Amiri" w:eastAsia="Amiri" w:cs="Amiri"/>
          <w:color w:val="111111"/>
          <w:sz w:val="28"/>
          <w:sz w:val="28"/>
          <w:szCs w:val="28"/>
          <w:rtl w:val="true"/>
          <w:lang w:bidi="ar-SA"/>
        </w:rPr>
        <w:t>، 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عزيز الطباطبائي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أنّه كتاب فقهي فى بيان ما إنفردت به الإمامية من المسائل الفقهية،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إنفردات الإمامية للشريف الرّضى قدّس سرّه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 الكنتوري هذه العنوان مع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إحكام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إحكام </w:t>
      </w:r>
    </w:p>
    <w:p>
      <w:pPr>
        <w:pStyle w:val="BookText"/>
        <w:rPr/>
      </w:pPr>
      <w:r>
        <w:rPr>
          <w:rFonts w:ascii="Amiri" w:hAnsi="Amiri" w:eastAsia="Amiri" w:cs="Amiri"/>
          <w:color w:val="111111"/>
          <w:sz w:val="28"/>
          <w:sz w:val="28"/>
          <w:szCs w:val="28"/>
          <w:rtl w:val="true"/>
          <w:lang w:bidi="ar-SA"/>
        </w:rPr>
        <w:t>الأحكام فى بيان الإنفردات، لقطب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صخوة يوم الأربعاء، الرابع عشر من شوّال سنة ثلاث و سبعين و خمسمائة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عنونه مستقلا فى موضع آخر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العليل،</w:t>
      </w:r>
    </w:p>
    <w:p>
      <w:pPr>
        <w:pStyle w:val="BookText"/>
        <w:rPr/>
      </w:pPr>
      <w:r>
        <w:rPr>
          <w:rFonts w:ascii="Amiri" w:hAnsi="Amiri" w:eastAsia="Amiri" w:cs="Amiri"/>
          <w:color w:val="111111"/>
          <w:sz w:val="28"/>
          <w:sz w:val="28"/>
          <w:szCs w:val="28"/>
          <w:rtl w:val="true"/>
          <w:lang w:bidi="ar-SA"/>
        </w:rPr>
        <w:t>فى الأدعية و الآداب و أحاديث البلاء و أوصاف جملة من المطعومات، هكذا وصفه صاحب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 ذكره فى الذريعة </w:t>
      </w:r>
      <w:r>
        <w:rPr>
          <w:rFonts w:eastAsia="Amiri" w:cs="Amiri" w:ascii="Amiri" w:hAnsi="Amiri"/>
          <w:color w:val="111111"/>
          <w:sz w:val="28"/>
          <w:szCs w:val="28"/>
          <w:lang w:bidi="ar-SA"/>
        </w:rPr>
        <w:t>456/3</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فى الروضات، و جعله غير كتاب الدّعوات للرّاوندي الموسوم بسلوة الحزين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السيد عزيز الطباطبائي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مخطوطة فى مكتبة العلاّمة الروضاتي فى إصفهان، كما فى فهرس مخطوطات إصفهان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اضاف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كتاب الدّعوات، فإنّ مخطوطات دعوات الرّاوندي ناقصة الأوّل، فلربّما يظهر بالمقارنة بين الكتابين أنّهما كتاب واحد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إستظهر و إستدّل على إتّحادها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 و تحفة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مقدّمتها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المتّحدان مع تحفة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مخطوطاته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العظمي الحكيم العامّة فى 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 ايضا نسخة أخري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السّماوي، و هي ناقصة الأوّل و الآخر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المركزية فى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مكتبة مجلس الشوري الإسلامي الايرانى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الطباطبائى قدّس سرّه توجد نسخة منه فى مكتبة السيّد المرعشي فى قم، و فى مكتبة الشيخ محمّد رضا فرج اللّه فى النجف الأشرف</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مخطوطة منها عند الشيخ عليّ الخيابانى التبريزي</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التغريب فى التعريب</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العوامل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القاهر الجرجانى، المتوفى سنة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و عليه شروح كثيرة، و هذا الشرح ذكره منتجب الدّين فى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372/13</w:t>
      </w:r>
      <w:r>
        <w:rPr>
          <w:rFonts w:ascii="Amiri" w:hAnsi="Amiri" w:eastAsia="Amiri" w:cs="Amiri"/>
          <w:color w:val="111111"/>
          <w:sz w:val="28"/>
          <w:sz w:val="28"/>
          <w:szCs w:val="28"/>
          <w:rtl w:val="true"/>
          <w:lang w:bidi="ar-SA"/>
        </w:rPr>
        <w:t>، و الكنتوري فى كشف الحجب و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على والدي العلامة فى صغري، و 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الكلمات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مائة كلمة من حكم أمير المؤمنين عليه السّلام و قصار كلمه من جمع الجاحظ، أبو عثمان عمرو بن بحر البصري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أنظر عنه و عنها و مخطوطاتها مجلّة تراثنا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شرحها عدّة، و ترجّمها آخرون إلى شتّي اللغات، و نظمها مترجمة إلى الفارسية عدّة من الشعراء كالرشيد الوطواط و من بعده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معجزات النّبىّ صلّى اللّه عليه و اله و سلّم و أعلام نبوّته و معجزات الأئمّة الإثنى عشر من عترته الطّاهرة و دلائل إمامتهم عليهم السّلام، رتّبه على عشرين بابا و فى كلّ منها عدّة فصول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مخطوطاته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أقدمها فى مكتبة السيد المرعشي، رقم </w:t>
      </w:r>
      <w:r>
        <w:rPr>
          <w:rFonts w:eastAsia="Amiri" w:cs="Amiri" w:ascii="Amiri" w:hAnsi="Amiri"/>
          <w:color w:val="111111"/>
          <w:sz w:val="28"/>
          <w:szCs w:val="28"/>
          <w:lang w:bidi="ar-SA"/>
        </w:rPr>
        <w:t>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فيها ايضا نسختان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رقم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1677</w:t>
      </w:r>
      <w:r>
        <w:rPr>
          <w:rFonts w:ascii="Amiri" w:hAnsi="Amiri" w:eastAsia="Amiri" w:cs="Amiri"/>
          <w:color w:val="111111"/>
          <w:sz w:val="28"/>
          <w:sz w:val="28"/>
          <w:szCs w:val="28"/>
          <w:rtl w:val="true"/>
          <w:lang w:bidi="ar-SA"/>
        </w:rPr>
        <w:t>، و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و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مكتبة الملك فى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2155</w:t>
      </w:r>
    </w:p>
    <w:p>
      <w:pPr>
        <w:pStyle w:val="BookText"/>
        <w:rPr/>
      </w:pPr>
      <w:r>
        <w:rPr>
          <w:rFonts w:ascii="Amiri" w:hAnsi="Amiri" w:eastAsia="Amiri" w:cs="Amiri"/>
          <w:color w:val="111111"/>
          <w:sz w:val="28"/>
          <w:sz w:val="28"/>
          <w:szCs w:val="28"/>
          <w:rtl w:val="true"/>
          <w:lang w:bidi="ar-SA"/>
        </w:rPr>
        <w:t xml:space="preserve">و فى مكتبة الشهيد المطهري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سبهسالار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عليها شهادة العلامة المجلسي بالمقابلة و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مكتبة الغرب فى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بومبى، و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طهران، و محقّقة كاملة فى ثلاثة أجزاء فى مؤسّسة الإمام المهدي عليه السّلام فى قم المقدسّة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و عليها بالتصوير فى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موازاة معجزات نبيّنا و أوصيائه عليهم السّلام، و معجزات الأنبياء المتقدّمين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الحيل و بين المعجزات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العلامات و المراتب الخارقة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سمّاه فى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النّبىّ 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الكتب الأربعة، و كتاب أمّ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تحت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تتمّات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فى مؤسّسة الإمام المهدي عليه السّلام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الباب السادس عشر و السابع عشر، و الثامن عشر و التاسع عشر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المحقق دام عزّه للخرائج و الجرائج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المؤلّف فى آخر الباب الخامس عشر من كتاب الخرائج و الجرائج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معجزاتهم، أكثر من أن تحصي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جمعت خمس </w:t>
      </w:r>
    </w:p>
    <w:p>
      <w:pPr>
        <w:pStyle w:val="BookText"/>
        <w:rPr/>
      </w:pPr>
      <w:r>
        <w:rPr>
          <w:rFonts w:ascii="Amiri" w:hAnsi="Amiri" w:eastAsia="Amiri" w:cs="Amiri"/>
          <w:color w:val="111111"/>
          <w:sz w:val="28"/>
          <w:sz w:val="28"/>
          <w:szCs w:val="28"/>
          <w:rtl w:val="true"/>
          <w:lang w:bidi="ar-SA"/>
        </w:rPr>
        <w:t>مختصرات تتعلّق بهذا الفنّ، فأضفتها إلى هذا الكتاب ايضا بالخطبة الّتى فى أوّل كلّ واحد منها، و هي نوادر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القضاعي، محمّد بن سلامة، المتوفى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شرحه 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توجد نسخة منه فى مكتبة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مكتوبة سنة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عنها مصوّرة فى المكتبة المركزية لجامعة طهران، رقم الفيلم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له فى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منه نسخة ضمن مجموعة كتبت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فى مكتبة المسجد الأعظم فى قم،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ذكرت فى فهرسها،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نسخة أخري فى مكتبة مدرسة المروي فى طهران، فى المجموعة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 ذكرت فى فهرسها،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الأفندي فى تعليقة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فى أسترآباد و ببلدة ساري، و رأيت بخط بعض الأفاضل على ظهرها أنّها من القطب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 السيد الطباطبائي قدّس سرّه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المتوّج البحرانى، الّذي نشره السيد محمّد المشكاة، من مطبوعات جامعة طهران، بشرح السيد عبد الجليل</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لكن نسب فى بعض مخطوطاته إلى القطب 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مطبوع، رتّبه على عشرين بابا، و إعتمد فيه أحاديث أهل البيت عليهم السّلام فى ذلك، </w:t>
      </w:r>
    </w:p>
    <w:p>
      <w:pPr>
        <w:pStyle w:val="BookText"/>
        <w:rPr/>
      </w:pPr>
      <w:r>
        <w:rPr>
          <w:rFonts w:ascii="Amiri" w:hAnsi="Amiri" w:eastAsia="Amiri" w:cs="Amiri"/>
          <w:color w:val="111111"/>
          <w:sz w:val="28"/>
          <w:sz w:val="28"/>
          <w:szCs w:val="28"/>
          <w:rtl w:val="true"/>
          <w:lang w:bidi="ar-SA"/>
        </w:rPr>
        <w:t xml:space="preserve">راويا اكثرها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الشيخ الصدوق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توجد مخطوطاته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مدرسة المطهري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سبهسالار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المركزية لجامعة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مدرسة نمازي فى مدينة خوي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المرعشي النجفى قدّس سرّه فى قم المقدسة، بالأرقام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فى مشهد المقدّسة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الشيخ غلامرضا عرفانيان الخراسانى، و فى بيروت بالتصوير على الطبعة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طبعت ثانية محقّقة منقّحة فى قم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فى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شرح علمي أدبى جيد، من أقدم شروح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أقدمها، كما قال إبن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يشرح هذا الكتاب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واحد، و هو سعيد بن هبة اللّه بن الحسن، الفقيه المعروف بالقطب الرّاوندي و كان من فقهاء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له مترجموه كلّهم، و فى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جيد، كبير فى مجلّدين، يكثر النقل عنه إبن أبى الحديد فى شرحه متعرّضا عليه، و قد أجاب عن كثير من إعتراضاته الشيخ يوسف البحرانى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 الحديد فى تقييد إبن أبى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إسمه كما فى الفهرست لمنتجب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لؤلؤة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فى 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قال صاحب روضات الجنات فى ترجمة الكيدري، انّ للرّاوندي قدّس سرّه على النهج شرحين، أحدهما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كلاهما خطاء و توهّم، و تسرّب هذا الوهم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الذريعة، ففيه فى </w:t>
      </w:r>
      <w:r>
        <w:rPr>
          <w:rFonts w:eastAsia="Amiri" w:cs="Amiri" w:ascii="Amiri" w:hAnsi="Amiri"/>
          <w:color w:val="111111"/>
          <w:sz w:val="28"/>
          <w:szCs w:val="28"/>
          <w:lang w:bidi="ar-SA"/>
        </w:rPr>
        <w:t>178/21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 فى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عنه و عن </w:t>
      </w:r>
    </w:p>
    <w:p>
      <w:pPr>
        <w:pStyle w:val="BookText"/>
        <w:rPr/>
      </w:pPr>
      <w:r>
        <w:rPr>
          <w:rFonts w:ascii="Amiri" w:hAnsi="Amiri" w:eastAsia="Amiri" w:cs="Amiri"/>
          <w:color w:val="111111"/>
          <w:sz w:val="28"/>
          <w:sz w:val="28"/>
          <w:szCs w:val="28"/>
          <w:rtl w:val="true"/>
          <w:lang w:bidi="ar-SA"/>
        </w:rPr>
        <w:t>شرحه الآخر الموسوم بمنهاج البراعة قطب الدّين الكيدري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عزيز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أنّ المعارج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 فريد خراسان، و ليس للرواندي إلاّ شرح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عليهذا ما قال قطب الدّين الكيدري فى مقدمة شرحه على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توفيق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 و المنهاج، غائصا على جواهر دررهما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فمعارج نهج البلاغة هو شرح البيهقي فريد خراسان، و منهاج البراعة شرح القطب الرّاوندي، و رمز إليهما بحرفى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لشرح الرّاوندي،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لشرح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مخطوطاته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مكتبة الشيخ محمّد رضا فرج اللّه فى النجف الأشرف كما فى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الإمام الرّضا عليه السّلام فى مشهد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مكتبة شاه چراغ فى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مكتبة ملك فى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1151</w:t>
      </w:r>
    </w:p>
    <w:p>
      <w:pPr>
        <w:pStyle w:val="BookText"/>
        <w:rPr/>
      </w:pPr>
      <w:r>
        <w:rPr>
          <w:rFonts w:ascii="Amiri" w:hAnsi="Amiri" w:eastAsia="Amiri" w:cs="Amiri"/>
          <w:color w:val="111111"/>
          <w:sz w:val="28"/>
          <w:sz w:val="28"/>
          <w:szCs w:val="28"/>
          <w:rtl w:val="true"/>
          <w:lang w:bidi="ar-SA"/>
        </w:rPr>
        <w:t>مكتبة المجلس السابق الايرانى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من نفائسها، و عنها مصورة فى مكتبة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الفيلم </w:t>
      </w:r>
      <w:r>
        <w:rPr>
          <w:rFonts w:eastAsia="Amiri" w:cs="Amiri" w:ascii="Amiri" w:hAnsi="Amiri"/>
          <w:color w:val="111111"/>
          <w:sz w:val="28"/>
          <w:szCs w:val="28"/>
          <w:lang w:bidi="ar-SA"/>
        </w:rPr>
        <w:t>6143</w:t>
      </w:r>
      <w:r>
        <w:rPr>
          <w:rFonts w:ascii="Amiri" w:hAnsi="Amiri" w:eastAsia="Amiri" w:cs="Amiri"/>
          <w:color w:val="111111"/>
          <w:sz w:val="28"/>
          <w:sz w:val="28"/>
          <w:szCs w:val="28"/>
          <w:rtl w:val="true"/>
          <w:lang w:bidi="ar-SA"/>
        </w:rPr>
        <w:t>، و فى مكتبة المرعشي فى قم،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المجلد الثانى فى مكتبة جستر بيتى، كتبت سنة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ألهند،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برعاية العلامة الشيخ عزيز اللّه العطاردي فى ثلاثة أجزاء، و طبع فى بنياد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سنة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فى مكتبة السيد المرعشي فى ثلاثة أجزاء بتحقيق العلامة السيد عبد اللطيف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أعاد العطاردي طبعه فى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القرآن المنتزع من كلام الملك الديان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منه فى محرّم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من خيرة ما ألّف فى موضوعه، و هو من أقدم ما كتبه الأصحاب فى هذا الباب، رتّبه على أبواب الفقه من الطّهارة و الصلاة إلى كتاب الديات، و أصبح هذا المنهج عند الطائفة، فكلّ ما ألّف فى </w:t>
      </w:r>
    </w:p>
    <w:p>
      <w:pPr>
        <w:pStyle w:val="BookText"/>
        <w:rPr/>
      </w:pPr>
      <w:r>
        <w:rPr>
          <w:rFonts w:ascii="Amiri" w:hAnsi="Amiri" w:eastAsia="Amiri" w:cs="Amiri"/>
          <w:color w:val="111111"/>
          <w:sz w:val="28"/>
          <w:sz w:val="28"/>
          <w:szCs w:val="28"/>
          <w:rtl w:val="true"/>
          <w:lang w:bidi="ar-SA"/>
        </w:rPr>
        <w:t>تفسير آيات الأحكام هو حسب الترتيب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ألّفه غيرنا فى هذا الباب كلّه على ترتيب الآيات و السّور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مخطوطاته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5471</w:t>
      </w:r>
    </w:p>
    <w:p>
      <w:pPr>
        <w:pStyle w:val="BookText"/>
        <w:rPr/>
      </w:pPr>
      <w:r>
        <w:rPr>
          <w:rFonts w:ascii="Amiri" w:hAnsi="Amiri" w:eastAsia="Amiri" w:cs="Amiri"/>
          <w:color w:val="111111"/>
          <w:sz w:val="28"/>
          <w:sz w:val="28"/>
          <w:szCs w:val="28"/>
          <w:rtl w:val="true"/>
          <w:lang w:bidi="ar-SA"/>
        </w:rPr>
        <w:t>مكتبة السيد المرعشي فى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المحدث الأرموي فى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السيد محمّد المشكاة، و عنها مصورة فى مكتبة المركزية لجامعة طهران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مخطوطة فى النجف الأشرف كانت عند الشيخ جواد المحتصر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طبعته الشيخ جواد المحتصر على مخطوطته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السيد المرعشي فى 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العلامة السيد أحمد الحسينى الإشكوري فى مجلّدين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اعاد ايضا سنه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382/5</w:t>
      </w:r>
      <w:r>
        <w:rPr>
          <w:rFonts w:ascii="Amiri" w:hAnsi="Amiri" w:eastAsia="Amiri" w:cs="Amiri"/>
          <w:color w:val="111111"/>
          <w:sz w:val="28"/>
          <w:sz w:val="28"/>
          <w:szCs w:val="28"/>
          <w:rtl w:val="true"/>
          <w:lang w:bidi="ar-SA"/>
        </w:rPr>
        <w:t>، سنن النّبىّ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بعينه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المحدّث النوري فى خاتمة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فقه القرآن و هو بعينه كتاب آيات الأحكام له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عبّر عنه فى مستدرك الوسايل بآيات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ما نقله موجود فى فقه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فى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آيات الأحكام، غير كتاب فقه القرآن و أنّه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السيد اسد اللّه بن سيد حجة الإسلام الإصفهانى، و عند الشيخ هادي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صرف إدّعاء و لا دليل عليه،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فى أحوال أحاديث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سمّاها بذلك صاحب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إحتمل إتّحادهما مع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ذكرها ايضا 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فى 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إثبات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أحاديث أصحابنا و إثبات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فى صحّة أحاديث اصحإبنا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عنه الحرّ العاملي فى كتاب القضاء من وسايل الشيعة سبعة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نقل عنه الأمين الأسترآبادي فى الفوائد المدنية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هداية الأبرار للشيخ حسين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الّتى ألّفها لإثبات صحة أحاديث أصحإبنا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تحوّر فى البحار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جاء فى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الرّاوندى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القطب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عناوين آخر عن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لخصّ بعضهم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عزيز الطباطبائي قدّس سرّه و عثرت على نسخة من المختصر مكتوبة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فى مكتبة المكّة المكرّمة، بآخر نسخة من كتاب الإستبصار للشيخ الطوسي، و عندي مصورة هذا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أخري عنها، فى مكتبة الطباطبائي فى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اخيرا فى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حديث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السيد محمّد رضا الحسينى الجلالى، اعتمادا على المصوّرة التى موجودة عند السيد عزيز الطباطبائي، و مصوّرة أخري عن مكتبة الطباطبائي فى شيراز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أخلاق النّبىّ و الأئمّة عليهم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مخطوطة فى مكتبة مجلس الشوري الإسلامي، بأوّل مجموعة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5364</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كتبت سنة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 و كتب عليها أنّه تأليف قطب الدّين أبى </w:t>
      </w:r>
    </w:p>
    <w:p>
      <w:pPr>
        <w:pStyle w:val="BookText"/>
        <w:rPr/>
      </w:pPr>
      <w:r>
        <w:rPr>
          <w:rFonts w:ascii="Amiri" w:hAnsi="Amiri" w:eastAsia="Amiri" w:cs="Amiri"/>
          <w:color w:val="111111"/>
          <w:sz w:val="28"/>
          <w:sz w:val="28"/>
          <w:szCs w:val="28"/>
          <w:rtl w:val="true"/>
          <w:lang w:bidi="ar-SA"/>
        </w:rPr>
        <w:t>الحسين سعيد بن هبة اللّه الرّاوندي، بخطّ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تملك الشيخ لطف اللّه الميسي، و تملّكه بعده إبنه، الشيخ عبد العإلى فى سنة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 كما فى فهرس المكتبة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المتعبّد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يوجد فى المكتبة المركزية بجامعة طهران،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فى فهرسها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3128/13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مقاطع القرآن من مباديه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نسختها ضمن مجموعة كتبت فى القرن العاشر، فى مكتبة الوزيري العامّة فى مدينة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و عنها مصوّرة فى المكتبة المركزية بجامعة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الفيلم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توصل إلينا، ذكرها منتجب الدّين،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مجلدات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 فى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220/7</w:t>
      </w:r>
      <w:r>
        <w:rPr>
          <w:rFonts w:ascii="Amiri" w:hAnsi="Amiri" w:eastAsia="Amiri" w:cs="Amiri"/>
          <w:color w:val="111111"/>
          <w:sz w:val="28"/>
          <w:sz w:val="28"/>
          <w:szCs w:val="28"/>
          <w:rtl w:val="true"/>
          <w:lang w:bidi="ar-SA"/>
        </w:rPr>
        <w:t xml:space="preserve">، و ذكرها السيد الصدر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شحنه من الحقايق و الدقايق، فهو التفسير الشّافى و المذهب الصّافى، أجمع الجوامع لعلوم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فى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يظهر من فهرس مكتبات إستانبول أنّ خلاصة التفاسير للقطب الرّاوندي موجود هناك فى مكتبة على پاشا المتصلّة بتوپخانه، و ذكر السيد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حفيد اليزدى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قطعة منه كانت فى الكتب المشتراة لوالده السيد محمّد من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فى إعجاز القرآن و تفسير سورة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فى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كلامه على إعجاز القرآن و سورة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نبّهنا على ذلك فى كتاب مفرد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توصل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أنظر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الآيات المشكلة فى 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56/31</w:t>
      </w:r>
      <w:r>
        <w:rPr>
          <w:rFonts w:ascii="Amiri" w:hAnsi="Amiri" w:eastAsia="Amiri" w:cs="Amiri"/>
          <w:color w:val="111111"/>
          <w:sz w:val="28"/>
          <w:sz w:val="28"/>
          <w:szCs w:val="28"/>
          <w:rtl w:val="true"/>
          <w:lang w:bidi="ar-SA"/>
        </w:rPr>
        <w:t xml:space="preserve">، ذكره الشيخ منتجب الدّين، و فى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الآيات، و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التزيه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أنظر هذا التبديل فى 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و الظاهر أنّ ما فى مقدّمة التحقيق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إحصاء كتبه قدّس سرّه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الأبيات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العربية، متأثّر من هذا التبديل؟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المغنى فى شرح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ذكره منتجب الدّين،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مجلدات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عبد الجليل الرازي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فى مجرد الفقه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عنه السيد 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اقبال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عنه بألفاظه، كما عبّر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الثانى فى مسالك الافهام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 و السيد محمّد العاملي فى نهاية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السبزواري فى ذخيرة 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و المحقّق البحرانى فى الحدايق الناظرة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302/9</w:t>
      </w:r>
      <w:r>
        <w:rPr>
          <w:rFonts w:ascii="Amiri" w:hAnsi="Amiri" w:eastAsia="Amiri" w:cs="Amiri"/>
          <w:color w:val="111111"/>
          <w:sz w:val="28"/>
          <w:sz w:val="28"/>
          <w:szCs w:val="28"/>
          <w:rtl w:val="true"/>
          <w:lang w:bidi="ar-SA"/>
        </w:rPr>
        <w:t>، و السيد محمّد جواد العاملي فى مفتاح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و المحقّق النراقي فى مستند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ما يجوز و ما لا يجوز من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فى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52.38/14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النهاية</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مشكلات النهاية</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مشكلات النهاية</w:t>
      </w:r>
    </w:p>
    <w:p>
      <w:pPr>
        <w:pStyle w:val="BookText"/>
        <w:rPr/>
      </w:pPr>
      <w:r>
        <w:rPr>
          <w:rFonts w:ascii="Amiri" w:hAnsi="Amiri" w:eastAsia="Amiri" w:cs="Amiri"/>
          <w:color w:val="111111"/>
          <w:sz w:val="28"/>
          <w:sz w:val="28"/>
          <w:szCs w:val="28"/>
          <w:rtl w:val="true"/>
          <w:lang w:bidi="ar-SA"/>
        </w:rPr>
        <w:t>ذكر فى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 ثلاثة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مشكل النهاية، إبن فهد الحلّي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380/3</w:t>
      </w:r>
      <w:r>
        <w:rPr>
          <w:rFonts w:ascii="Amiri" w:hAnsi="Amiri" w:eastAsia="Amiri" w:cs="Amiri"/>
          <w:color w:val="111111"/>
          <w:sz w:val="28"/>
          <w:sz w:val="28"/>
          <w:szCs w:val="28"/>
          <w:rtl w:val="true"/>
          <w:lang w:bidi="ar-SA"/>
        </w:rPr>
        <w:t xml:space="preserve">، و فى نكت </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المحقّق الكركي فى جامع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مشكلات النهاية، العلامة الحلّي فى مختلف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50/16</w:t>
      </w:r>
      <w:r>
        <w:rPr>
          <w:rFonts w:ascii="Amiri" w:hAnsi="Amiri" w:eastAsia="Amiri" w:cs="Amiri"/>
          <w:color w:val="111111"/>
          <w:sz w:val="28"/>
          <w:sz w:val="28"/>
          <w:szCs w:val="28"/>
          <w:rtl w:val="true"/>
          <w:lang w:bidi="ar-SA"/>
        </w:rPr>
        <w:t>،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424/2</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236/102</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382/5</w:t>
      </w:r>
      <w:r>
        <w:rPr>
          <w:rFonts w:ascii="Amiri" w:hAnsi="Amiri" w:eastAsia="Amiri" w:cs="Amiri"/>
          <w:color w:val="111111"/>
          <w:sz w:val="28"/>
          <w:sz w:val="28"/>
          <w:szCs w:val="28"/>
          <w:rtl w:val="true"/>
          <w:lang w:bidi="ar-SA"/>
        </w:rPr>
        <w:t>، كشف الحجب و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ايضاح المكنون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 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نهية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239/102</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382/5</w:t>
      </w:r>
      <w:r>
        <w:rPr>
          <w:rFonts w:ascii="Amiri" w:hAnsi="Amiri" w:eastAsia="Amiri" w:cs="Amiri"/>
          <w:color w:val="111111"/>
          <w:sz w:val="28"/>
          <w:sz w:val="28"/>
          <w:szCs w:val="28"/>
          <w:rtl w:val="true"/>
          <w:lang w:bidi="ar-SA"/>
        </w:rPr>
        <w:t>،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معجم رجال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 كشف الحجب و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جعلهما السيد الأمين فى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واحدا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نهية النهاية فى غريب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الرّاوندي كان يدرّس فى الفقه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فتعددت مؤلفاته حوله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النيّات فى جميع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المؤلّف قدّس سرّه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ذلك مستوفى فى كتاب النيّات فى جميع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شجار العصابة فى غسل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فى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 فى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شجار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الغسل لنفسه، كما صرّح به فى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فى فقه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المعقود من الجمل و 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منتجب الدّين فى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بعض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المعقود، و فى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الجمل و العقود، و أكثر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المعقود من الجمل و العقود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عن حلّ المعقود من الجمل و العقود، فى كشف اللثام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و فى 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أنّه 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الرائع فى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فى 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257/1</w:t>
      </w:r>
    </w:p>
    <w:p>
      <w:pPr>
        <w:pStyle w:val="BookText"/>
        <w:rPr/>
      </w:pPr>
      <w:r>
        <w:rPr>
          <w:rFonts w:ascii="Amiri" w:hAnsi="Amiri" w:eastAsia="Amiri" w:cs="Amiri"/>
          <w:color w:val="111111"/>
          <w:sz w:val="28"/>
          <w:sz w:val="28"/>
          <w:szCs w:val="28"/>
          <w:rtl w:val="true"/>
          <w:lang w:bidi="ar-SA"/>
        </w:rPr>
        <w:t>و الفاضل الآبى فى كشف الرموز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يحيى بن سعيد فى الجامع للشرايع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 العلاّمة الحلّي فى مختلف الشيعة،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الرّاوندي فى كتاب الرائع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219/2</w:t>
      </w:r>
    </w:p>
    <w:p>
      <w:pPr>
        <w:pStyle w:val="BookText"/>
        <w:rPr/>
      </w:pPr>
      <w:r>
        <w:rPr>
          <w:rFonts w:ascii="Amiri" w:hAnsi="Amiri" w:eastAsia="Amiri" w:cs="Amiri"/>
          <w:color w:val="111111"/>
          <w:sz w:val="28"/>
          <w:sz w:val="28"/>
          <w:szCs w:val="28"/>
          <w:rtl w:val="true"/>
          <w:lang w:bidi="ar-SA"/>
        </w:rPr>
        <w:t>و الشهيد الأوّل فى الذكري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 الفاضل الهندي فى كشف اللثام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البحرانى فى الحدايق الناضرة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89/10</w:t>
      </w:r>
    </w:p>
    <w:p>
      <w:pPr>
        <w:pStyle w:val="BookText"/>
        <w:rPr/>
      </w:pPr>
      <w:r>
        <w:rPr>
          <w:rFonts w:ascii="IRNazanin" w:hAnsi="IRNazanin" w:eastAsia="IRNazanin"/>
          <w:color w:val="111111"/>
          <w:sz w:val="28"/>
          <w:sz w:val="28"/>
          <w:szCs w:val="28"/>
          <w:rtl w:val="true"/>
          <w:lang w:bidi="fa-IR"/>
        </w:rPr>
        <w:t>و صاحب الجواهر فى</w:t>
      </w:r>
      <w:r>
        <w:rPr>
          <w:rFonts w:eastAsia="IRNazanin" w:cs="IRNazanin"/>
          <w:color w:val="111111"/>
          <w:sz w:val="28"/>
          <w:szCs w:val="28"/>
          <w:rtl w:val="true"/>
          <w:lang w:bidi="fa-IR"/>
        </w:rPr>
        <w:t xml:space="preserve">: </w:t>
      </w:r>
      <w:r>
        <w:rPr>
          <w:rFonts w:eastAsia="IRNazanin" w:cs="IRNazanin"/>
          <w:color w:val="111111"/>
          <w:sz w:val="28"/>
          <w:szCs w:val="28"/>
          <w:lang w:bidi="fa-IR"/>
        </w:rPr>
        <w:t>149/11</w:t>
      </w:r>
    </w:p>
    <w:p>
      <w:pPr>
        <w:pStyle w:val="BookText"/>
        <w:rPr/>
      </w:pPr>
      <w:r>
        <w:rPr>
          <w:rFonts w:ascii="Amiri" w:hAnsi="Amiri" w:eastAsia="Amiri" w:cs="Amiri"/>
          <w:color w:val="111111"/>
          <w:sz w:val="28"/>
          <w:sz w:val="28"/>
          <w:szCs w:val="28"/>
          <w:rtl w:val="true"/>
          <w:lang w:bidi="ar-SA"/>
        </w:rPr>
        <w:t>و المحقّق الخوانساري فى مشارق الشموس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الغسلة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فى صلاة الآيات</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فى العقيقة</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فى فرض من حضر الأداء و عليه القضاء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فى الخمس</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أخري فى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كلّها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275/18</w:t>
      </w:r>
      <w:r>
        <w:rPr>
          <w:rFonts w:ascii="Amiri" w:hAnsi="Amiri" w:eastAsia="Amiri" w:cs="Amiri"/>
          <w:color w:val="111111"/>
          <w:sz w:val="28"/>
          <w:sz w:val="28"/>
          <w:szCs w:val="28"/>
          <w:rtl w:val="true"/>
          <w:lang w:bidi="ar-SA"/>
        </w:rPr>
        <w:t>،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فى أسترآباد، و هو كتاب مختصر فى الأخبار، و لعلّ عندي منه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تعليقة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فى أسترآباد عند وزير أسترآباد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عبد العزيز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منه نسخة فى النجف الأشرف فى مكتبة العلامة الشيخ محمّد رضا فرج اللّه، و هو كما 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دار الكتب المصرية كتاب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الأخبار، ضمن المجموعة الرقم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فى الحديث النبوي، مرتّب على أبواب، كتبه محمّد حسين مسجد عباسي 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ذكره فؤاد السيد فى فهرسها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و أظنّه هو هذا الذي للراوندي</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إبراهيم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عنه فى مستدرك الوسايل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حديث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النّبىّ صلّى اللّه عليه و اله و سلّم،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الفريضة أفضل من الصلاة نفلا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ذكره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من قول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عو إلى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الغدير 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الأخبار فى فضل آية الكرسى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إتّحاد بعض منها مع بعض آخر، كالتلخيص من لباب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الكلام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فى المدخل إلى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النجاشي، للشيخ الطوسي قدّس سرّه، مطبوع، شرحه الرّاوندي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 أمل الآمل</w:t>
      </w:r>
    </w:p>
    <w:p>
      <w:pPr>
        <w:pStyle w:val="BookText"/>
        <w:rPr/>
      </w:pPr>
      <w:r>
        <w:rPr>
          <w:rFonts w:ascii="Amiri" w:hAnsi="Amiri" w:eastAsia="Amiri" w:cs="Amiri"/>
          <w:color w:val="111111"/>
          <w:sz w:val="28"/>
          <w:sz w:val="28"/>
          <w:szCs w:val="28"/>
          <w:rtl w:val="true"/>
          <w:lang w:bidi="ar-SA"/>
        </w:rPr>
        <w:t>و ذكره ايضا فى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نسبه إليه العلامة الشيخ جعفر السبحانى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و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فى الذريعة </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فى الخزانة الرضوية، كما فى فهرسها؟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مفقود و الموجود فى الخزانة الرضوية، بعد الفحص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 إلى الرقم </w:t>
      </w:r>
      <w:r>
        <w:rPr>
          <w:rFonts w:eastAsia="Amiri" w:cs="Amiri" w:ascii="Amiri" w:hAnsi="Amiri"/>
          <w:color w:val="111111"/>
          <w:sz w:val="28"/>
          <w:szCs w:val="28"/>
          <w:lang w:bidi="ar-SA"/>
        </w:rPr>
        <w:t>7530</w:t>
      </w:r>
      <w:r>
        <w:rPr>
          <w:rFonts w:ascii="Amiri" w:hAnsi="Amiri" w:eastAsia="Amiri" w:cs="Amiri"/>
          <w:color w:val="111111"/>
          <w:sz w:val="28"/>
          <w:sz w:val="28"/>
          <w:szCs w:val="28"/>
          <w:rtl w:val="true"/>
          <w:lang w:bidi="ar-SA"/>
        </w:rPr>
        <w:t xml:space="preserve">، و 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لعلاء الدّين الطوسي، الرقم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و تهافت الفلاسفة لخواجه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502/4</w:t>
      </w:r>
      <w:r>
        <w:rPr>
          <w:rFonts w:ascii="Amiri" w:hAnsi="Amiri" w:eastAsia="Amiri" w:cs="Amiri"/>
          <w:color w:val="111111"/>
          <w:sz w:val="28"/>
          <w:sz w:val="28"/>
          <w:szCs w:val="28"/>
          <w:rtl w:val="true"/>
          <w:lang w:bidi="ar-SA"/>
        </w:rPr>
        <w:t>، 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392/1</w:t>
      </w:r>
      <w:r>
        <w:rPr>
          <w:rFonts w:ascii="Amiri" w:hAnsi="Amiri" w:eastAsia="Amiri" w:cs="Amiri"/>
          <w:color w:val="111111"/>
          <w:sz w:val="28"/>
          <w:sz w:val="28"/>
          <w:szCs w:val="28"/>
          <w:rtl w:val="true"/>
          <w:lang w:bidi="ar-SA"/>
        </w:rPr>
        <w:t>، 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 مرآة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434/4</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382/5</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كشف الحجب و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إليه العلامة الشيخ جعفر السبحانى فى رسائل و مقالات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زهرة المباحثة و ثمر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المباحثة و ثمر المناقشة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305/3</w:t>
      </w:r>
      <w:r>
        <w:rPr>
          <w:rFonts w:ascii="Amiri" w:hAnsi="Amiri" w:eastAsia="Amiri" w:cs="Amiri"/>
          <w:color w:val="111111"/>
          <w:sz w:val="28"/>
          <w:sz w:val="28"/>
          <w:szCs w:val="28"/>
          <w:rtl w:val="true"/>
          <w:lang w:bidi="ar-SA"/>
        </w:rPr>
        <w:t>، 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237/102</w:t>
      </w:r>
      <w:r>
        <w:rPr>
          <w:rFonts w:ascii="Amiri" w:hAnsi="Amiri" w:eastAsia="Amiri" w:cs="Amiri"/>
          <w:color w:val="111111"/>
          <w:sz w:val="28"/>
          <w:sz w:val="28"/>
          <w:szCs w:val="28"/>
          <w:rtl w:val="true"/>
          <w:lang w:bidi="ar-SA"/>
        </w:rPr>
        <w:t>،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المصادر ذكرت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 المباحثة و ثمر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المباحثة و ثمرة المناقشة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جنى الجنّتين فى ذكر ولد العسكرين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إبن شهر آشوب، تلميذه فى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و صاحب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325/2</w:t>
      </w:r>
      <w:r>
        <w:rPr>
          <w:rFonts w:ascii="Amiri" w:hAnsi="Amiri" w:eastAsia="Amiri" w:cs="Amiri"/>
          <w:color w:val="111111"/>
          <w:sz w:val="28"/>
          <w:sz w:val="28"/>
          <w:szCs w:val="28"/>
          <w:rtl w:val="true"/>
          <w:lang w:bidi="ar-SA"/>
        </w:rPr>
        <w:t xml:space="preserve">، و الذريعة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المكنون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المستقصي فى شرح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منتجب الدّين فى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مجلدات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فى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اصول الفقه للشريف المرتضى قدّس سرّه مطبوع بتحقيق </w:t>
      </w:r>
    </w:p>
    <w:p>
      <w:pPr>
        <w:pStyle w:val="BookText"/>
        <w:rPr/>
      </w:pPr>
      <w:r>
        <w:rPr>
          <w:rFonts w:ascii="IRNazanin" w:hAnsi="IRNazanin" w:eastAsia="IRNazanin"/>
          <w:color w:val="111111"/>
          <w:sz w:val="28"/>
          <w:sz w:val="28"/>
          <w:szCs w:val="28"/>
          <w:rtl w:val="true"/>
          <w:lang w:bidi="fa-IR"/>
        </w:rPr>
        <w:t>دكتور أبو القاسم الگرجي فى سلسلة مطبوعات جامعة طهران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فى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المستقصى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النقل عنه فى بعض المجاميع؟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أصله للقطب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نعثر عليه، و لم تذكر فى ترجمة القطب،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نفثة المصدور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ديوان شعره و منظوماته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237/102</w:t>
      </w:r>
      <w:r>
        <w:rPr>
          <w:rFonts w:ascii="Amiri" w:hAnsi="Amiri" w:eastAsia="Amiri" w:cs="Amiri"/>
          <w:color w:val="111111"/>
          <w:sz w:val="28"/>
          <w:sz w:val="28"/>
          <w:szCs w:val="28"/>
          <w:rtl w:val="true"/>
          <w:lang w:bidi="ar-SA"/>
        </w:rPr>
        <w:t>، الفهرست لمنتجب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كشف الحجب و الأستار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الدلائل و الفضائل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فى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المناواة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حسين المجتهد الكركي المتوفى بأردبيل سنة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الذي ألّفه سنة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الخطبة الأولى من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قطب الدّين الرّاوندي فى مقدمة 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قديما شرحت الخطبة الأولى من نهج البلاغة بالإطناب، و كشفت بيان جميع ما فيما من أنواع العلوم الّتى أومأ إليها بالإسهاب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الفطنة 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كلام اللّه و رسوله، و فوق كلام البشر، واضحة مناره، مشرقة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ترجمة القطب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 من 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فصلّنا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كبير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عزي إليه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المقابس</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فى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241/7</w:t>
      </w:r>
      <w:r>
        <w:rPr>
          <w:rFonts w:ascii="Amiri" w:hAnsi="Amiri" w:eastAsia="Amiri" w:cs="Amiri"/>
          <w:color w:val="111111"/>
          <w:sz w:val="28"/>
          <w:sz w:val="28"/>
          <w:szCs w:val="28"/>
          <w:rtl w:val="true"/>
          <w:lang w:bidi="ar-SA"/>
        </w:rPr>
        <w:t>، و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قاله صاحب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 عن السيد السند الثقة الفقيه المحدّث أبى البركات، محمّد بن إسماعيل الحسينى المشهدي الّذي روي عن الشيخ جعفر الدوريستى، و الشيخ حسين بن المظفر الحمدانى، و الشيخ عليّ بن عبد الصمد، 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و هو صاحب المزار الكبير القديم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عبد العزيز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إشتبه الأمر على صاحب الروضات، و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فحسبوا أنّ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القطب، فنسبوا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إنّما يعود إلى المشهدي، بتوهّم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أبى البركات المشهدي، و الصواب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جعفر بن المشهدي، فلا الضمير عائد إلى الرّاوندي، و لا هذا المشهدي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خطاء فى 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مخطوطة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قدّس سرّه فى مكتبة الفاضل، محمّد أمين الخنجى</w:t>
      </w:r>
      <w:r>
        <w:rPr>
          <w:rStyle w:val="FootnoteAnchor"/>
          <w:rtl w:val="true"/>
        </w:rPr>
        <w:footnoteReference w:id="46"/>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وصفها بالتفصيل الفاضل الناقد محمّد تقي دانش پژوه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ايران زمين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و كتبت فى أوّلها بخط الكوفى 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كتاب النهاية فى فقه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 سواد بياضه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محمّد بن عليّ الجاسبى غفر اللّه له و لوالديه فى غرّة ذي القعدة من شهور سنة تسع و سبعين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عليها حواش، يبدو أنّها من كاتبها و فى ورقة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باللغة الفارسية القديم، يحكي عن مسائل، سئلت عن الشيخ الجليل القطب الرّاوندي قدّس سرّه و بالقياس على تاريخ وفاته، يعنى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ظهرت أنّها كتبت بعد ستّة سنوات عن وفاته رحمة اللّه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ذكرها صاحب المكتبة و مالك المخطوطة و أوردها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ايران زمين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262/3-267</w:t>
      </w:r>
      <w:r>
        <w:rPr>
          <w:rFonts w:ascii="Amiri" w:hAnsi="Amiri" w:eastAsia="Amiri" w:cs="Amiri"/>
          <w:color w:val="111111"/>
          <w:sz w:val="28"/>
          <w:sz w:val="28"/>
          <w:szCs w:val="28"/>
          <w:rtl w:val="true"/>
          <w:lang w:bidi="ar-SA"/>
        </w:rPr>
        <w:t xml:space="preserve">، الطبعة الثالثة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سخن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صونا لها و تتميما للفايدة و نحفظ رسم الخطّ الّذي، رسمت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مسائلي جند براكنده از شيخ امام سعيد قطب الدّين كافى الإسلام أبو الحسين سعيد بن هبة اللّه الرّاوندي برسيذند و او جوابش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 كي يك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فايت شوذ از بنج نماز، و نذاند كي كذام است بعينه، شريعت جنان فرموذه است كي سه نماز بكنذ،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 و رباعي و ثنائي، اكنون در رباعي، نيت جه كنذ، بفضل بيان كنذ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چهار ركعت نماز فرض مى كنم كي در ذمّه ي منست تقرّبا إلى اللّه تعالى، و جايز باشذ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از بس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ظهرا أو عصرا أو عشاء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روز آذينه شازده ركعت كي از نوافل روز است، بيفتد از مكلف، و بسنّت آذينه خوذ ذكر عباداتي بود با جهار ذكر در آن مضاعف شوذ در روز آذينه، و در ذكر روزها شازده ركعت زانجه نيت كند، نيت نوافل ظهر و عصر، يا نيت ظهر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بيست ركعت نوافل آذينه است، و روايتى كي آمذه است كي شازده ركعت بجهار ركعت نوافل جمع شذند، مناقض آن نيست، اما شازده ركعت در ذكر روزها نوافل ظهر است، و 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آنكس را كي قضا بر كردن بود نماز اداش بر طريقي كي اوليتر بود و براة ذمّة حاصل شوذ كي توانذ كرد، بفضل بكويذ</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گويذ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أصوم هذا الشهر قربة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نيت قربة كرده باشد، و اكر كويذ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أصوم شهر رمضان الحاضر لوجوبه تقرّبا إلى اللّه، نيت تعيين باشد، و چون اول شب ماه رمضان، نيت جمله، بكرده باشذ، و شب دوّم، يا سوّم، يا آخر، نيت آنج مانده بوذ توان كردن، مثل مسافر كي مقيم </w:t>
      </w:r>
    </w:p>
    <w:p>
      <w:pPr>
        <w:pStyle w:val="BookText"/>
        <w:rPr/>
      </w:pPr>
      <w:r>
        <w:rPr>
          <w:rFonts w:ascii="Amiri" w:hAnsi="Amiri" w:eastAsia="Amiri" w:cs="Amiri"/>
          <w:color w:val="111111"/>
          <w:sz w:val="28"/>
          <w:sz w:val="28"/>
          <w:szCs w:val="28"/>
          <w:rtl w:val="true"/>
          <w:lang w:bidi="ar-SA"/>
        </w:rPr>
        <w:t>شوذ در ميانه ماه رمضان، و حايض كي باك كردذ، و مانند 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 كسي غسل جنابت كنذ، اولى تر ان بوذ كي وضو باز كنذ، تا بمجرد غسل نماز كنذ، و اكر حدثي بكند بقصد، كويذ تا وضو نيت كرده باشم، شايذ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را بوضو حاجت نباشذ، بمجرد آن، نماز بكنذ، اكر كسي كويذ بى وضو شايذ كردن بعد غسل، مبتدع بوذ، اما اكر از بعد غسل جنابت، عمدا او خطا، حدثي بكنذ، لابدّ وضو باز كند تا نماز توان كردن، و اكر در ميانه غسل حدث كند همچنين بنزديك غسل با سر كيرد، و بنزديك بو جعفر طوسي رضي اللّه عنه، حاجت بوضو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 كسي در آب روان بوذ و غسل كنذ در ميان آب، بترتيب ان كي اعضا كي بر بيرون بود، باحتياط بشويذ، و آن قدر كي در ميان آب بوذ خود بذان آب، تر شود غسل مجزي باشد يا نه، يا بايذ كي آب كي بر دوش نهذ تا بقدم برسذ، بفضل بيان كنذ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مجزي باشذ اكرجه بعضي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آب كي بركرفت تر شذ و بعضي بذان آب كي دوش نشسته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صلوات اللّه عليه جون بيرون آيذ، توبه از منكران وي كي از جمله ي اهل اسلام انذ قبول كنذ، و شيعت را در غيب وي، نام وي بمحمّد يا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شايذ كي برند امروز، بفضل بيان كنذ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يوم الفتح لا ينفع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معذرتهم حق تعالى اكر او از سر حقيقت إيمان اورذ و حال وي حال تكليف باشد، قبول كنذ، و اكر امام حدّ قتل بر وي برانذ و سعي رسول اللّه صلّى اللّه عليه و اله و سلّم و مهدي شايذ كي كويذ، اما تصريح بمحمّد نام بردن منهي عنه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قدر بايذ كي حاصل ايذ تا واجب شوذ و كدام اخراجات است كه بيرون بايذ كردن بس زكوة بداذن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جنانك در همه كتاب مذكور است نصاب غلات است، اما آنج </w:t>
      </w:r>
    </w:p>
    <w:p>
      <w:pPr>
        <w:pStyle w:val="BookText"/>
        <w:rPr/>
      </w:pPr>
      <w:r>
        <w:rPr>
          <w:rFonts w:ascii="Amiri" w:hAnsi="Amiri" w:eastAsia="Amiri" w:cs="Amiri"/>
          <w:color w:val="111111"/>
          <w:sz w:val="28"/>
          <w:sz w:val="28"/>
          <w:szCs w:val="28"/>
          <w:rtl w:val="true"/>
          <w:lang w:bidi="ar-SA"/>
        </w:rPr>
        <w:t>وضع بايذ كردن، بيش از اخراج زكوة، حق سلطان كي مقرر و معين باشد، و مؤونه، و عمارت زمين، و جوي آب، و بذر، و حق برزيكر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التبرية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نسبها إليه فى لؤلوة البحرين، العلاّمة الشيخ يوسف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 قدّس سرّه ذكرها نقلا عن الفهرست لمنتجب الدّين، و لا تذكر رسالة التبرية فى فهرست منتجب الدّين المطبوع، و لا فى أمل الآمل الذي ينقل عنه صاحب اللؤلؤة ترجمة القطب الرّاوندي، و لعلّه سقط منهما، و لا فى جملة من المعاجم الرّجإلية،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لبّ اللباب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هذا الكتاب الشريف الّذي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 ميرزا عبد اللّه الأفندي الإصفهانى فى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بإسم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اللباب المستخرج من فصول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فى بعض المواضع المعتبرة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اللباب المستخرج من فصول عبد الوهاب، تصنيف الشيخ سعيد بن هبة اللّه الرّاوندي نقلا عن الثقاتّ و يروي منها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عنونه ايضا بهذا الإسم 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الفصول،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رأيته بأردبيل فى الخزانة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الذريعة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تلخيص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 فى فضل آية الكرسى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 المستخرج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 و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فصول عبد الوهّاب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ينسب إلى عبد الوهّاب بن محمّد بن ايوب، أبى زرعة الأردبيلي الحنفي الصوفى، نزيل شيراز، المتوفى بها يوم الأحد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w:t>
      </w:r>
    </w:p>
    <w:p>
      <w:pPr>
        <w:pStyle w:val="BookText"/>
        <w:rPr/>
      </w:pPr>
      <w:r>
        <w:rPr>
          <w:rFonts w:ascii="Amiri" w:hAnsi="Amiri" w:eastAsia="Amiri" w:cs="Amiri"/>
          <w:color w:val="111111"/>
          <w:sz w:val="28"/>
          <w:sz w:val="28"/>
          <w:szCs w:val="28"/>
          <w:rtl w:val="true"/>
          <w:lang w:bidi="ar-SA"/>
        </w:rPr>
        <w:t>أرّخه السمعانى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من أصحاب أبى عبد اللّه الخفيف الشيرازي كما فى تراثنا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283/39</w:t>
      </w:r>
      <w:r>
        <w:rPr>
          <w:rFonts w:ascii="Amiri" w:hAnsi="Amiri" w:eastAsia="Amiri" w:cs="Amiri"/>
          <w:color w:val="111111"/>
          <w:sz w:val="28"/>
          <w:sz w:val="28"/>
          <w:szCs w:val="28"/>
          <w:rtl w:val="true"/>
          <w:lang w:bidi="ar-SA"/>
        </w:rPr>
        <w:t>، و فى فهارس مكتبة المركزية لجامعة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إحتمل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ينسب إلى الشيخ أحمد الغزّإلى المتوفى سنة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فى فهارس مكتبة المركزية لجامعة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رماه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الوهّاب بن محمّد الشيرازي المدرّس فى النظامية فى بغداد، الذي جاء ترجمته فى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كما فى فهرسة مكتبة الرضوية لمؤلفه المهدي الولايى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و يرمي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الذي إحتمل إنتسابه إلى عبد الوهّاب بن محمّد بن ايوب الأردبيلي، بإحتمال 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إلى أبى العلاء المعرّي، كما فى فهرسة مكتبة المتحف البريتانى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متونى درباره كرامية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فى فهرستة مركز 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أنّ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و الغايات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انّ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عبد الوهّاب بن محمّد، من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إمام الكرّامية، من علماء القرن الرابع و أوائل 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أربعة نسخة من مخطوطاته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الرضوية فى مشهد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فهارسها، لمولّفه المهدي الولايى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مجلس الشوري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وصف فى فهرسها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المركزية لجامعة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 وصف فى فهرسها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مخطوطة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مكتبة المتحف البريتانى فى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8049</w:t>
      </w:r>
      <w:r>
        <w:rPr>
          <w:rFonts w:ascii="Amiri" w:hAnsi="Amiri" w:eastAsia="Amiri" w:cs="Amiri"/>
          <w:color w:val="111111"/>
          <w:sz w:val="28"/>
          <w:sz w:val="28"/>
          <w:szCs w:val="28"/>
          <w:rtl w:val="true"/>
          <w:lang w:bidi="ar-SA"/>
        </w:rPr>
        <w:t>، و عنها مصوّرة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 فى قم المقدّسة تحت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الجليل، أبى الرشيد، عبد الجليل القزوينى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فصول الشيخ عبد الوهاب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التّين، أبا بكر،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المطلب جاء فى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التّين أبو بكر الصديق، لأنّ ظاهره و باطنه سواء، و الزيتون، عمر بن الخطّاب، لأنّه شفاء لكلّ جرح،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لثباته كالجيل؟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رضي اللّه عنه و عن أصحابه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عن النصّ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الوهاب الحنفي الكرّامي، موجود فى أواسط قرن السّادس، و مشهور و متداول بين العلماء، بحيث يصحّ التمسّك و الإستناد عليه، و يصحّ السكوت بما جاء فيه عند الجدل و المناظرة و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فى نسبته إلى أبى زرعة الأردبيلي الشيرازي كما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248/39</w:t>
      </w:r>
      <w:r>
        <w:rPr>
          <w:rFonts w:ascii="Amiri" w:hAnsi="Amiri" w:eastAsia="Amiri" w:cs="Amiri"/>
          <w:color w:val="111111"/>
          <w:sz w:val="28"/>
          <w:sz w:val="28"/>
          <w:szCs w:val="28"/>
          <w:rtl w:val="true"/>
          <w:lang w:bidi="ar-SA"/>
        </w:rPr>
        <w:t xml:space="preserve">، و هكذا رميه إلى عبد الوهّاب الشعرانى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382/5</w:t>
      </w:r>
      <w:r>
        <w:rPr>
          <w:rFonts w:ascii="Amiri" w:hAnsi="Amiri" w:eastAsia="Amiri" w:cs="Amiri"/>
          <w:color w:val="111111"/>
          <w:sz w:val="28"/>
          <w:sz w:val="28"/>
          <w:szCs w:val="28"/>
          <w:rtl w:val="true"/>
          <w:lang w:bidi="ar-SA"/>
        </w:rPr>
        <w:t>، 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ascii="Amiri" w:hAnsi="Amiri" w:eastAsia="Amiri" w:cs="Amiri"/>
          <w:color w:val="111111"/>
          <w:sz w:val="28"/>
          <w:sz w:val="28"/>
          <w:szCs w:val="28"/>
          <w:rtl w:val="true"/>
          <w:lang w:bidi="ar-SA"/>
        </w:rPr>
        <w:t xml:space="preserve">، مخالف 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قال عنه الشيخ عبد الجليل القزوينى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بعض فضائح الراوفض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أواسط 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تقييد عبد الوهّاب، بالشعرانى، إنّما هو فى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عنه، فكأنّه سبق خاطر منه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ما فى كشف الظنون فى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نور الدّين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أضاف 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512/5</w:t>
      </w:r>
      <w:r>
        <w:rPr>
          <w:rFonts w:ascii="Amiri" w:hAnsi="Amiri" w:eastAsia="Amiri" w:cs="Amiri"/>
          <w:color w:val="111111"/>
          <w:sz w:val="28"/>
          <w:sz w:val="28"/>
          <w:szCs w:val="28"/>
          <w:rtl w:val="true"/>
          <w:lang w:bidi="ar-SA"/>
        </w:rPr>
        <w:t>، و 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نور الدّين عبد الوهاب بن محمّد بن عمر بن محمّد البغدادي الشافعي، المعروف بإبن رامين، سكن البصرة و درس إلى أن توفّي بها سنة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و من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الإستغناء فى تفسير القرآن، فصول فى الأصول، لا يلائم مؤلّفنا مذهبا و مسكنا و تأليفا، لأن فصوله فى الأصول، و فصول عبد الوهّاب الكرّامي، فى تفسير العرفانى على سياق مذهب الكرامية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ايضا، على ما يبدو من الفصول، كتب أخري، نسبه إلى نفسه و أحال إليها </w:t>
      </w:r>
    </w:p>
    <w:p>
      <w:pPr>
        <w:pStyle w:val="BookText"/>
        <w:rPr/>
      </w:pPr>
      <w:r>
        <w:rPr>
          <w:rFonts w:ascii="IRNazanin" w:hAnsi="IRNazanin" w:eastAsia="IRNazanin"/>
          <w:color w:val="111111"/>
          <w:sz w:val="28"/>
          <w:sz w:val="28"/>
          <w:szCs w:val="28"/>
          <w:rtl w:val="true"/>
          <w:lang w:bidi="fa-IR"/>
        </w:rPr>
        <w:t>فى بعض مجالسه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السؤالات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إِلاّٰ وٰارِدُهٰا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ذكرنا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حكمة فى ورود المؤمن النّار، و نذكر بعضا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أنظر ايضا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 90</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 93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 / 142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 / 143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 / 144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 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الفصول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الإستغناء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و أحال إليه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كما فى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 15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 / 40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 86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 116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 147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 176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 190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 208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 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فى كلّ مجلس منها سبعة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فى كلّ مجلس بآية و تفسيرها، ثمّ البساط، ثم الأخبار و الحكايات، ثم الوجوه و النظائر، ثم النّكت، ثم 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النوري عنها فى خاتمه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الفقيه، المحدّث النّبيّه، سعيد بن هبة اللّه، المدعوّ بالقطب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إختصره من كتاب فصول نور الدّين عبد الوهّاب الشعرانى العامي، لخّصه و ألقي ما فيه من الزّخارف و الأباطيل، و قد رأيت المجلّد الثانى فى المشهد الرضوي عليه السّلام، يقرب من تمام كتاب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كتاب حسن كثير الفوائد، مشتمل على مائة و خمسة و خمسين مجلسا، فى تفسير مثلها من الآيات على ترتيب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داخل فى فهرست البحار، قال قدّس سرّه و كتاب اللباب المشتمل على بعض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رحمه اللّه غفل عنه فلم ينقل عنه فى البحار، و الظاهر أنّه لم يكن عنده وقت تأليفه، كما يظهر من المكتوب الّذي أرسله إليه بعض تلامذته، و أدرجه فى آخر إجازات البحار، فى إستدراك ما فاته من الكتب الموجودة، و غير ذلك، ثم إستدرك رحمه اللّه بعضا و ترك بعضا؟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شرحا النهج للرّاوندّيين قد نقلتم عنهما فى كتاب الفتن و </w:t>
      </w:r>
    </w:p>
    <w:p>
      <w:pPr>
        <w:pStyle w:val="BookText"/>
        <w:rPr/>
      </w:pPr>
      <w:r>
        <w:rPr>
          <w:rFonts w:ascii="Amiri" w:hAnsi="Amiri" w:eastAsia="Amiri" w:cs="Amiri"/>
          <w:color w:val="111111"/>
          <w:sz w:val="28"/>
          <w:sz w:val="28"/>
          <w:szCs w:val="28"/>
          <w:rtl w:val="true"/>
          <w:lang w:bidi="ar-SA"/>
        </w:rPr>
        <w:t xml:space="preserve">غيره، من كتب البحار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الأمير زين العابدين بن سيد المبتدعين عبد الحسيب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قدّس سرّه و بالجملة فإعتبار الكتاب يعرف من اعتبار مؤلّفه، الّذي هو فى المقام فوق ما يصفه مثلي بالقلم، أو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تلامذته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صاحب رياض العلماء، المتتّبع الخبير العلاّمة الشيخ عبد اللّه الأفندي الاصفهانى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الأفندي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الّتي لم تذكر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تلخيص فصول عبد الوهّاب فى تفسير بعض آيات القرآن، للقطب الرّاوندي، رأيته بأردبيل، عند شيخ الإسلام بتلك البلدة، لكن، لعلّه بعينه كتاب اللباب المذكور فى البحار، فلاحظه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قال قدّس سرّه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تلخيص فصول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فى بلدة أردبيل، و هو كتاب حسن، لكن لم يصرّح فى أصل الكتاب بأنّه من مؤلّفاته، و قد كتب على ظهره، و إشتهر به إيضا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زاد قدّس سرّه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عندي إتّحاد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كتاب فصول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رأيت فى بعض المواضع المعتبرة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اللباب المستخرج من فصول عبد الوهاب، تصنيف الشيخ سعيد بن هبة اللّه الرّاوندي نقلا عن الثقات و يروي منها بعض الأخبار</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قال ايضا فى الفوائد الطريفة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الذي عندنا منه نسخة، و هو مختصر و مقصور على الأخبار الندبيه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كونه بعينه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المستخرج من فصول عبد الوهاب</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 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فى ترجمة القطب الرّاوندي أن كتاب اللباب الّذي هو </w:t>
      </w:r>
      <w:bookmarkStart w:id="42" w:name="pg15766_169026"/>
    </w:p>
    <w:p>
      <w:pPr>
        <w:pStyle w:val="BookText"/>
        <w:rPr/>
      </w:pPr>
      <w:bookmarkEnd w:id="42"/>
      <w:r>
        <w:rPr>
          <w:rFonts w:ascii="Amiri" w:hAnsi="Amiri" w:eastAsia="Amiri" w:cs="Amiri"/>
          <w:color w:val="111111"/>
          <w:sz w:val="28"/>
          <w:sz w:val="28"/>
          <w:szCs w:val="28"/>
          <w:rtl w:val="true"/>
          <w:lang w:bidi="ar-SA"/>
        </w:rPr>
        <w:t>تلخيص فصول عبد الوهّاب من مؤلّفات القطب المذكور</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عن وجه الكتب و 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التلخيص من فصول عبد الوهّاب، و هو الذي سمّاه بلبّ اللباب، و ألقي ما فيه من الزخارف و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الآمال فى شرح زبدة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 من المصنّفات، غير ما لك فصّلناه، كتاب كبير فى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 فى فضل آية الكرسى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 من فصول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إليه ايضا، متحدّان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الشهير و المؤرّخ الكبير الشيخ عباس القمي فى الكنى و الألقاب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سعيد بن هبة اللّه بن الحسن، العالم المتبحّر الفقيه المحدّث، المفسّر المحقّق الثقة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عنه شيخنا النوري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فى موارد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2985633_2142443653"/>
      <w:bookmarkStart w:id="44" w:name="_Toc16"/>
      <w:bookmarkEnd w:id="43"/>
      <w:r>
        <w:rPr>
          <w:rtl w:val="true"/>
        </w:rPr>
        <w:t>قطب الرّاوندي و فصول عبد الوهاب</w:t>
      </w:r>
      <w:r>
        <w:rPr>
          <w:rtl w:val="true"/>
        </w:rPr>
        <w:t>:</w:t>
      </w:r>
      <w:bookmarkEnd w:id="44"/>
    </w:p>
    <w:p>
      <w:pPr>
        <w:pStyle w:val="BookText"/>
        <w:rPr/>
      </w:pPr>
      <w:r>
        <w:rPr>
          <w:rFonts w:ascii="Amiri" w:hAnsi="Amiri" w:eastAsia="Amiri" w:cs="Amiri"/>
          <w:color w:val="111111"/>
          <w:sz w:val="28"/>
          <w:sz w:val="28"/>
          <w:szCs w:val="28"/>
          <w:rtl w:val="true"/>
          <w:lang w:bidi="ar-SA"/>
        </w:rPr>
        <w:t xml:space="preserve">كما مرّ، عمد القطب الرّاوندي إلى هذا الكتاب، الّذي شاع ذكره فى الحوزات العلمية، بل عند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أستفيد من تصريح الشيخ عبد الجليل القزوينى الرّازي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بعض فضائح الروافض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عند مناظرة الكلامي مع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أساتذة الفنّ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هذّبه ممّا كان فيه من أباطيل و أحاديث واهية، و إستخلص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و أدب، و فوائد، و حكم، و طعّمه بفوائد من حديث العترة الطّاهرة و حكمهم و آدابهم عليهم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عثر عليه المحدّث النوري،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w:t>
      </w:r>
    </w:p>
    <w:p>
      <w:pPr>
        <w:pStyle w:val="BookText"/>
        <w:rPr/>
      </w:pPr>
      <w:r>
        <w:rPr>
          <w:rFonts w:ascii="Amiri" w:hAnsi="Amiri" w:eastAsia="Amiri" w:cs="Amiri"/>
          <w:color w:val="111111"/>
          <w:sz w:val="28"/>
          <w:sz w:val="28"/>
          <w:szCs w:val="28"/>
          <w:rtl w:val="true"/>
          <w:lang w:bidi="ar-SA"/>
        </w:rPr>
        <w:t>الوسايل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 عنه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52"/>
      </w:r>
      <w:r>
        <w:rPr>
          <w:rFonts w:ascii="Amiri" w:hAnsi="Amiri" w:eastAsia="Amiri" w:cs="Amiri"/>
          <w:color w:val="111111"/>
          <w:sz w:val="28"/>
          <w:sz w:val="28"/>
          <w:szCs w:val="28"/>
          <w:rtl w:val="true"/>
          <w:lang w:bidi="ar-SA"/>
        </w:rPr>
        <w:t xml:space="preserve">، و عدّه من مصادر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عنه فيه أحاديثا فى اكثر أبوابه و مجلّداته،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عن تعاليقنا لهذا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إعتنى عليه العلماء و الفقهاء مدي الأيام و القرون، إمّا مع الواسطة، او بلا توسّط أي كتاب و ناقل، و إليك بعض ما عثرنا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روح اللّه الموسوي الخمينى قدّس سرّه قاعد الثورة الإسلامية فى ايران، فى 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 و لم يذكر فيه كيفية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 القوي انّه قدّس سرّه نقله عن الكتاب بعينه، و عبارته حاك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عليه الرواية المرسلة المحكية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أبو القاسم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المستدرك، مرسلة، و </w:t>
      </w:r>
      <w:r>
        <w:rPr>
          <w:rFonts w:eastAsia="Amiri" w:cs="Amiri" w:ascii="Amiri" w:hAnsi="Amiri"/>
          <w:color w:val="111111"/>
          <w:sz w:val="28"/>
          <w:szCs w:val="28"/>
          <w:lang w:bidi="ar-SA"/>
        </w:rPr>
        <w:t>344/1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سعيد الحكيم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صادق الرّوحانى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المجلسي الثانى قدّس سرّه فى كتابه العظيم،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النبوي المروي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أخلص العبادة للّه أربعين صباحا، ظهرت ينابيع الحكمة من قلبه على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النمازي الشاهرودي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كتاب أو ناقل، و كذا 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120/10</w:t>
      </w:r>
      <w:r>
        <w:rPr>
          <w:rFonts w:ascii="Amiri" w:hAnsi="Amiri" w:eastAsia="Amiri" w:cs="Amiri"/>
          <w:color w:val="111111"/>
          <w:sz w:val="28"/>
          <w:sz w:val="28"/>
          <w:szCs w:val="28"/>
          <w:rtl w:val="true"/>
          <w:lang w:bidi="ar-SA"/>
        </w:rPr>
        <w:t xml:space="preserve">، و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المستدرك، كثير جدّا، و نقل عنه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498/10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الطباطبائي، السيد محمّد حسين التبريزي قدّس سرّه صاحب تفسير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القطب فى 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يسلم على الصغير و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أنظر ايضا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 فى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هادي النجفي فى مطاوي كتابه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حديث فى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كرارا، أنظر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الآخرة و المطالب الفاخرة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هذا الكتاب كان موجودا إلى قبل حدود مائة سنة، فقد عثر عليه المحدّث النوري قدّس سرّه و نقل عنها فى مجامعه المتعدّدة، كدار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العلوية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النقل عنه فى مستدرك الوسايل، و عدّه من مصادره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الصحيفة العلوية المباركة، طبع دار الأضواء 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دعائه عليه السّلام عند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هذا الدّعاء فى ظهر نسخة عتيقة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السعيد القطب الرّاوندي، كتبت فيما يقرب من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مروّيا عن أمير المؤمنين صلوات اللّه عليه، و قال السيد رضي الدّين عليّ بن طاووس، فى الفصل الخامس و العشرين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دعاء يفتح به كلّ يوم جمعة بعد طلوع الشمس،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فى تعقيب الصبح من عمل اليوم و الليلة دعاء جميل عند النظر إلى الشمس، مروي عن مولانا على صلوات اللّه عليه، فإن شئت فأدع به يوم الجمعة، فإنه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الّذي أشار إليه من كتاب عمل اليوم و الليلة المسمّي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بل المقطوع انّما أشار إليه، هو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عنه قدّس سرّه فى نهج السعادة، الشيخ المحمودي قدّس سرّه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جدير بالذكر هيهنا، أنّه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للعالم الجليل و المحدّث الخبير الحاج ميرزا حسين النوري الطبرسي، </w:t>
      </w:r>
    </w:p>
    <w:p>
      <w:pPr>
        <w:pStyle w:val="BookText"/>
        <w:rPr/>
      </w:pPr>
      <w:r>
        <w:rPr>
          <w:rFonts w:ascii="IRNazanin" w:hAnsi="IRNazanin" w:eastAsia="IRNazanin"/>
          <w:color w:val="111111"/>
          <w:sz w:val="28"/>
          <w:sz w:val="28"/>
          <w:szCs w:val="28"/>
          <w:rtl w:val="true"/>
          <w:lang w:bidi="fa-IR"/>
        </w:rPr>
        <w:t xml:space="preserve">مكتبة عظيمة، المشتملة على ألوف من نفائس الكتب و الآثار النادرة العزيزة الوجود، أو المنحصرة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فهرس كتب خزانته بقلمه الشريف و رتّبه على حروف ألهجاء، المطبوع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آشنائي با چند نسخه ي خطي</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و أنظر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پژوهي</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قدّس سرّه فى جمع الكتب 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عنه صاحب الذريعة فى طبقات أعلام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مقدّمة دار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السوق، فرأي أصلا من الأصول الأربعمائة، فى يد إمرأة عرضته للبيع، و لم يكن معه شيئ من المال، فباع بعض ما عليه من الألبسة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إشتري الكتاب، و أضاف الطهرانى قدّس سرّه</w:t>
      </w:r>
    </w:p>
    <w:p>
      <w:pPr>
        <w:pStyle w:val="BookText"/>
        <w:rPr/>
      </w:pPr>
      <w:r>
        <w:rPr>
          <w:rFonts w:ascii="Amiri" w:hAnsi="Amiri" w:eastAsia="Amiri" w:cs="Amiri"/>
          <w:color w:val="111111"/>
          <w:sz w:val="28"/>
          <w:sz w:val="28"/>
          <w:szCs w:val="28"/>
          <w:rtl w:val="true"/>
          <w:lang w:bidi="ar-SA"/>
        </w:rPr>
        <w:t>و أمثال ذلك كثير، و هو سند من أجل الاسناد الثابة ليوم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ضاعت و تفرقّت تلك المكتبة العظيمة المشتملة على 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الأصول الاربعمائة، و اللب اللباب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الّتى لم يقف عليها أحد قبله، أو وقف عليها و لم ينقل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الفرقة و الضيعة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بحيثيّة مولمة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عنها خرّيط هذا الفنّ، المتتّبع الكبير، السيد عبد العزيز الطباطبائي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موجودا إلى قبل مائة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منّ اللّه علينا بفضله و جوده و إحسانه، و إطلّعنا على نسخة منه فى مكتبة آية اللّه العظمي البروجردي، الزعيم الشيعي الراحل قدّس سرّه بتوسّط فهرسها، الّذي قام بترتيبه السيد عبد العزيز الطباطبائى رحمه اللّه مع الإختصار التّام، و على تهديف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غرض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فهرسها الّذي قامت بتنظيمه و نشره المجمع الذخائر الإسلامي فى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عثرنا على مصوّرة عنها بفضل سيدنا الكريم، العلاّمة السيد أحمد الحسينى الإشكوري دام عزه و ظلّه،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احياء التراث الإسلامى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المقدّسة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هممنا على إخراجه و تقويم متنه، و تسديد نصّه، و إخراج منابعه و ذكر نظائر أحاديثه، و شرح اللغات الغريبة و الألفاظ النادرة، و ترجمة أعلامه، ما </w:t>
      </w:r>
      <w:bookmarkStart w:id="45" w:name="pg15766_169030"/>
    </w:p>
    <w:p>
      <w:pPr>
        <w:pStyle w:val="BookText"/>
        <w:rPr/>
      </w:pPr>
      <w:bookmarkEnd w:id="45"/>
      <w:r>
        <w:rPr>
          <w:rFonts w:ascii="IRNazanin" w:hAnsi="IRNazanin" w:eastAsia="IRNazanin"/>
          <w:color w:val="111111"/>
          <w:sz w:val="28"/>
          <w:sz w:val="28"/>
          <w:szCs w:val="28"/>
          <w:rtl w:val="true"/>
          <w:lang w:bidi="fa-IR"/>
        </w:rPr>
        <w:t>أستطعنا و بقدر وسعنا</w:t>
      </w:r>
      <w:r>
        <w:rPr>
          <w:rFonts w:eastAsia="IRNazanin" w:cs="IRNazanin"/>
          <w:color w:val="111111"/>
          <w:sz w:val="28"/>
          <w:szCs w:val="28"/>
          <w:rtl w:val="true"/>
          <w:lang w:bidi="fa-IR"/>
        </w:rPr>
        <w:t>...</w:t>
      </w:r>
    </w:p>
    <w:p>
      <w:pPr>
        <w:pStyle w:val="Heading5"/>
        <w:numPr>
          <w:ilvl w:val="4"/>
          <w:numId w:val="1"/>
        </w:numPr>
        <w:rPr/>
      </w:pPr>
      <w:bookmarkStart w:id="46" w:name="__RefHeading___Toc12985635_2142443653"/>
      <w:bookmarkStart w:id="47" w:name="_Toc17"/>
      <w:bookmarkEnd w:id="46"/>
      <w:r>
        <w:rPr>
          <w:rtl w:val="true"/>
        </w:rPr>
        <w:t>تذكار و تنبيه</w:t>
      </w:r>
      <w:r>
        <w:rPr>
          <w:rtl w:val="true"/>
        </w:rPr>
        <w:t>:</w:t>
      </w:r>
      <w:bookmarkEnd w:id="47"/>
    </w:p>
    <w:p>
      <w:pPr>
        <w:pStyle w:val="BookText"/>
        <w:rPr/>
      </w:pPr>
      <w:r>
        <w:rPr>
          <w:rFonts w:ascii="Amiri" w:hAnsi="Amiri" w:eastAsia="Amiri" w:cs="Amiri"/>
          <w:color w:val="111111"/>
          <w:sz w:val="28"/>
          <w:sz w:val="28"/>
          <w:szCs w:val="28"/>
          <w:rtl w:val="true"/>
          <w:lang w:bidi="ar-SA"/>
        </w:rPr>
        <w:t xml:space="preserve">جدير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أحاديثه و مروياته فى هذا الكتاب القويم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 و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ساير آثاره و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و لا سند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لم يستطع على أن يناله أيدي النقاش، و قيلة المتحجّرين و تفلسف الأوهام و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قد حقّق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الإرسال البتّ و القطع، إذا كان المرسل موثوقا به، يعامل معه معاملة الإسناد، و كان عند المحقّقين سينه شينا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قول أستاذ أساتذتنا، السيد السنّد، المحقّق المدقّق، السيد المحقّق الدّاماد قدّس سرّه فى كتاب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إتّكالهم على مرسلة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سيما بملاحظة كونه من الأجلاّء، و كون الإرسال بنحو البتّ و القطع،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ممّا يشعر بالتوقّف، و قد حقّق فى محلّه أنّ الإرسال الكذائي، إذا كان المرسل موثوقا به، يعامل معه معاملة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البارع، الثقة الفقيه قدّس اللّه نفسه الزكية، ينادي بصوت 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فاعتبار الكتاب يعرف من إعتبار مؤلّفه الّذي هو فى المقام فوق ما يصفه مثلي بالقلم أو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مستدرك الوسايل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قدّس سرّه بعض بالميل إلى 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قدّس سرّه شرح كتاب الشهاب للقاضي القضاعي فى وجيز الألفاظ النبوية،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فيه كلمات الصوفية شاهدا؟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النقل الكذائي، شاهد صدق على ما رماه،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لنا كيف نعامل بالكتب و الآثار، مدي القرون و الأعصار، المشحونة بالنقل عن المنحرفين، و الضالّين، و الكفّار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كان نقل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bookmarkStart w:id="48" w:name="pg15766_169031"/>
    </w:p>
    <w:p>
      <w:pPr>
        <w:pStyle w:val="Heading4"/>
        <w:numPr>
          <w:ilvl w:val="3"/>
          <w:numId w:val="1"/>
        </w:numPr>
        <w:rPr/>
      </w:pPr>
      <w:bookmarkStart w:id="49" w:name="__RefHeading___Toc12985637_2142443653"/>
      <w:bookmarkStart w:id="50" w:name="_Toc18"/>
      <w:bookmarkEnd w:id="48"/>
      <w:bookmarkEnd w:id="49"/>
      <w:r>
        <w:rPr>
          <w:rtl w:val="true"/>
        </w:rPr>
        <w:t>شعره الرّائع</w:t>
      </w:r>
      <w:r>
        <w:rPr>
          <w:rtl w:val="true"/>
        </w:rPr>
        <w:t>:</w:t>
      </w:r>
      <w:bookmarkEnd w:id="50"/>
    </w:p>
    <w:p>
      <w:pPr>
        <w:pStyle w:val="BookText"/>
        <w:rPr/>
      </w:pPr>
      <w:r>
        <w:rPr>
          <w:rFonts w:ascii="Amiri" w:hAnsi="Amiri" w:eastAsia="Amiri" w:cs="Amiri"/>
          <w:color w:val="111111"/>
          <w:sz w:val="28"/>
          <w:sz w:val="28"/>
          <w:szCs w:val="28"/>
          <w:rtl w:val="true"/>
          <w:lang w:bidi="ar-SA"/>
        </w:rPr>
        <w:t>كان قطب الرّاوندي قدّس سرّه شاعرا مجيدا، جمع ديوانه بنفسه و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نفثة المصدور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237/102</w:t>
      </w:r>
      <w:r>
        <w:rPr>
          <w:rFonts w:ascii="Amiri" w:hAnsi="Amiri" w:eastAsia="Amiri" w:cs="Amiri"/>
          <w:color w:val="111111"/>
          <w:sz w:val="28"/>
          <w:sz w:val="28"/>
          <w:szCs w:val="28"/>
          <w:rtl w:val="true"/>
          <w:lang w:bidi="ar-SA"/>
        </w:rPr>
        <w:t>، الفهرست لمنتجب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كشف الحجب و الأستار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الأسف لم يصل إلينا من شعره إلاّ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أوردها المحدّث النوري في خاتمه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الأمينى فى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379/5</w:t>
      </w:r>
      <w:r>
        <w:rPr>
          <w:rFonts w:ascii="Amiri" w:hAnsi="Amiri" w:eastAsia="Amiri" w:cs="Amiri"/>
          <w:color w:val="111111"/>
          <w:sz w:val="28"/>
          <w:sz w:val="28"/>
          <w:szCs w:val="28"/>
          <w:rtl w:val="true"/>
          <w:lang w:bidi="ar-SA"/>
        </w:rPr>
        <w:t>، و السيد الأمين فى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فإليك أهدي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عثرنا من شعره الرائع، شعر العقيدة و الحبّ و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شعره فى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لآل المصطفى شرف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تضايق عن تضمّنه البسيط</w:t>
      </w:r>
    </w:p>
    <w:p>
      <w:pPr>
        <w:pStyle w:val="BookText"/>
        <w:rPr/>
      </w:pPr>
      <w:r>
        <w:rPr>
          <w:rFonts w:ascii="Amiri" w:hAnsi="Amiri" w:eastAsia="Amiri" w:cs="Amiri"/>
          <w:color w:val="111111"/>
          <w:sz w:val="28"/>
          <w:sz w:val="28"/>
          <w:szCs w:val="28"/>
          <w:rtl w:val="true"/>
          <w:lang w:bidi="ar-SA"/>
        </w:rPr>
        <w:t xml:space="preserve">إذا كثر البلايا و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عنده الجأش الربيط</w:t>
      </w:r>
    </w:p>
    <w:p>
      <w:pPr>
        <w:pStyle w:val="BookText"/>
        <w:rPr/>
      </w:pPr>
      <w:r>
        <w:rPr>
          <w:rFonts w:ascii="Amiri" w:hAnsi="Amiri" w:eastAsia="Amiri" w:cs="Amiri"/>
          <w:color w:val="111111"/>
          <w:sz w:val="28"/>
          <w:sz w:val="28"/>
          <w:szCs w:val="28"/>
          <w:rtl w:val="true"/>
          <w:lang w:bidi="ar-SA"/>
        </w:rPr>
        <w:t xml:space="preserve">إذا ما قام قائمهم بوعظ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كلامه درّ لقيط</w:t>
      </w:r>
    </w:p>
    <w:p>
      <w:pPr>
        <w:pStyle w:val="BookText"/>
        <w:rPr/>
      </w:pPr>
      <w:r>
        <w:rPr>
          <w:rFonts w:ascii="IRNazanin" w:hAnsi="IRNazanin" w:eastAsia="IRNazanin"/>
          <w:color w:val="111111"/>
          <w:sz w:val="28"/>
          <w:sz w:val="28"/>
          <w:szCs w:val="28"/>
          <w:rtl w:val="true"/>
          <w:lang w:bidi="fa-IR"/>
        </w:rPr>
        <w:t xml:space="preserve">إذا ما قسمت عدلهم بعدل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تقاعس دونه الدّهر القسوط</w:t>
      </w:r>
    </w:p>
    <w:p>
      <w:pPr>
        <w:pStyle w:val="BookText"/>
        <w:rPr/>
      </w:pPr>
      <w:r>
        <w:rPr>
          <w:rFonts w:ascii="Amiri" w:hAnsi="Amiri" w:eastAsia="Amiri" w:cs="Amiri"/>
          <w:color w:val="111111"/>
          <w:sz w:val="28"/>
          <w:sz w:val="28"/>
          <w:szCs w:val="28"/>
          <w:rtl w:val="true"/>
          <w:lang w:bidi="ar-SA"/>
        </w:rPr>
        <w:t xml:space="preserve">هم العلماء إن جهل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الموفون إن خان الخليط</w:t>
      </w:r>
    </w:p>
    <w:p>
      <w:pPr>
        <w:pStyle w:val="BookText"/>
        <w:rPr/>
      </w:pPr>
      <w:r>
        <w:rPr>
          <w:rFonts w:ascii="Amiri" w:hAnsi="Amiri" w:eastAsia="Amiri" w:cs="Amiri"/>
          <w:color w:val="111111"/>
          <w:sz w:val="28"/>
          <w:sz w:val="28"/>
          <w:szCs w:val="28"/>
          <w:rtl w:val="true"/>
          <w:lang w:bidi="ar-SA"/>
        </w:rPr>
        <w:t xml:space="preserve">بنو أعمامهم جاروا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الدهر إذ مال الغبيط</w:t>
      </w:r>
    </w:p>
    <w:p>
      <w:pPr>
        <w:pStyle w:val="BookText"/>
        <w:rPr/>
      </w:pPr>
      <w:r>
        <w:rPr>
          <w:rFonts w:ascii="Amiri" w:hAnsi="Amiri" w:eastAsia="Amiri" w:cs="Amiri"/>
          <w:color w:val="111111"/>
          <w:sz w:val="28"/>
          <w:sz w:val="28"/>
          <w:szCs w:val="28"/>
          <w:rtl w:val="true"/>
          <w:lang w:bidi="ar-SA"/>
        </w:rPr>
        <w:t xml:space="preserve">لهم فى كلّ يوم مستجدّ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الأصدقاء دم عبيط</w:t>
      </w:r>
    </w:p>
    <w:p>
      <w:pPr>
        <w:pStyle w:val="BookText"/>
        <w:rPr/>
      </w:pPr>
      <w:r>
        <w:rPr>
          <w:rFonts w:ascii="Amiri" w:hAnsi="Amiri" w:eastAsia="Amiri" w:cs="Amiri"/>
          <w:color w:val="111111"/>
          <w:sz w:val="28"/>
          <w:sz w:val="28"/>
          <w:szCs w:val="28"/>
          <w:rtl w:val="true"/>
          <w:lang w:bidi="ar-SA"/>
        </w:rPr>
        <w:t xml:space="preserve">فمات محمّد و ارتدّ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بنكث العهد و إنبرت الشروط</w:t>
      </w:r>
    </w:p>
    <w:p>
      <w:pPr>
        <w:pStyle w:val="BookText"/>
        <w:rPr/>
      </w:pPr>
      <w:r>
        <w:rPr>
          <w:rFonts w:ascii="Amiri" w:hAnsi="Amiri" w:eastAsia="Amiri" w:cs="Amiri"/>
          <w:color w:val="111111"/>
          <w:sz w:val="28"/>
          <w:sz w:val="28"/>
          <w:szCs w:val="28"/>
          <w:rtl w:val="true"/>
          <w:lang w:bidi="ar-SA"/>
        </w:rPr>
        <w:t xml:space="preserve">تناسوا ما مضي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فأدركهم لشقوتهم هبوط</w:t>
      </w:r>
    </w:p>
    <w:p>
      <w:pPr>
        <w:pStyle w:val="BookText"/>
        <w:rPr/>
      </w:pPr>
      <w:r>
        <w:rPr>
          <w:rFonts w:ascii="Amiri" w:hAnsi="Amiri" w:eastAsia="Amiri" w:cs="Amiri"/>
          <w:color w:val="111111"/>
          <w:sz w:val="28"/>
          <w:sz w:val="28"/>
          <w:szCs w:val="28"/>
          <w:rtl w:val="true"/>
          <w:lang w:bidi="ar-SA"/>
        </w:rPr>
        <w:t xml:space="preserve">علي آل الرسول صلاة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ما طلع الشميط</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قسيم النّار ذو خير و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يخلّصنى الغداة من السعير</w:t>
      </w:r>
    </w:p>
    <w:p>
      <w:pPr>
        <w:pStyle w:val="BookText"/>
        <w:rPr/>
      </w:pPr>
      <w:r>
        <w:rPr>
          <w:rFonts w:ascii="Amiri" w:hAnsi="Amiri" w:eastAsia="Amiri" w:cs="Amiri"/>
          <w:color w:val="111111"/>
          <w:sz w:val="28"/>
          <w:sz w:val="28"/>
          <w:szCs w:val="28"/>
          <w:rtl w:val="true"/>
          <w:lang w:bidi="ar-SA"/>
        </w:rPr>
        <w:t xml:space="preserve">فكان محمّد فى النّاس 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 كان كالبدر المنير</w:t>
      </w:r>
    </w:p>
    <w:p>
      <w:pPr>
        <w:pStyle w:val="BookText"/>
        <w:rPr/>
      </w:pPr>
      <w:r>
        <w:rPr>
          <w:rFonts w:ascii="Amiri" w:hAnsi="Amiri" w:eastAsia="Amiri" w:cs="Amiri"/>
          <w:color w:val="111111"/>
          <w:sz w:val="28"/>
          <w:sz w:val="28"/>
          <w:szCs w:val="28"/>
          <w:rtl w:val="true"/>
          <w:lang w:bidi="ar-SA"/>
        </w:rPr>
        <w:t xml:space="preserve">هما فرعان من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مصاص الخلق بالنصّ الشهير</w:t>
      </w:r>
    </w:p>
    <w:p>
      <w:pPr>
        <w:pStyle w:val="BookText"/>
        <w:rPr/>
      </w:pPr>
      <w:r>
        <w:rPr>
          <w:rFonts w:ascii="Amiri" w:hAnsi="Amiri" w:eastAsia="Amiri" w:cs="Amiri"/>
          <w:color w:val="111111"/>
          <w:sz w:val="28"/>
          <w:sz w:val="28"/>
          <w:szCs w:val="28"/>
          <w:rtl w:val="true"/>
          <w:lang w:bidi="ar-SA"/>
        </w:rPr>
        <w:t>و قال له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و أنت معي وزير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بعدي الخليفة فى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دار السّرور على سريرى </w:t>
      </w:r>
    </w:p>
    <w:p>
      <w:pPr>
        <w:pStyle w:val="BookText"/>
        <w:rPr/>
      </w:pPr>
      <w:r>
        <w:rPr>
          <w:rFonts w:ascii="Amiri" w:hAnsi="Amiri" w:eastAsia="Amiri" w:cs="Amiri"/>
          <w:color w:val="111111"/>
          <w:sz w:val="28"/>
          <w:sz w:val="28"/>
          <w:szCs w:val="28"/>
          <w:rtl w:val="true"/>
          <w:lang w:bidi="ar-SA"/>
        </w:rPr>
        <w:t xml:space="preserve">و أنت ضيائهم و الغوث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الظلماء و الصبح السفور</w:t>
      </w:r>
    </w:p>
    <w:p>
      <w:pPr>
        <w:pStyle w:val="BookText"/>
        <w:rPr/>
      </w:pPr>
      <w:r>
        <w:rPr>
          <w:rFonts w:ascii="Amiri" w:hAnsi="Amiri" w:eastAsia="Amiri" w:cs="Amiri"/>
          <w:color w:val="111111"/>
          <w:sz w:val="28"/>
          <w:sz w:val="28"/>
          <w:szCs w:val="28"/>
          <w:rtl w:val="true"/>
          <w:lang w:bidi="ar-SA"/>
        </w:rPr>
        <w:t xml:space="preserve">مصيري إلى أحمد يوم حشرى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النصر قائمهم مصيرى</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الزهراء آباء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خوطبوا قالوا السّلاما</w:t>
      </w:r>
    </w:p>
    <w:p>
      <w:pPr>
        <w:pStyle w:val="BookText"/>
        <w:rPr/>
      </w:pPr>
      <w:r>
        <w:rPr>
          <w:rFonts w:ascii="Amiri" w:hAnsi="Amiri" w:eastAsia="Amiri" w:cs="Amiri"/>
          <w:color w:val="111111"/>
          <w:sz w:val="28"/>
          <w:sz w:val="28"/>
          <w:szCs w:val="28"/>
          <w:rtl w:val="true"/>
          <w:lang w:bidi="ar-SA"/>
        </w:rPr>
        <w:t xml:space="preserve">هم حجج الإله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ناواهم يلق الأثاما</w:t>
      </w:r>
    </w:p>
    <w:p>
      <w:pPr>
        <w:pStyle w:val="BookText"/>
        <w:rPr/>
      </w:pPr>
      <w:r>
        <w:rPr>
          <w:rFonts w:ascii="Amiri" w:hAnsi="Amiri" w:eastAsia="Amiri" w:cs="Amiri"/>
          <w:color w:val="111111"/>
          <w:sz w:val="28"/>
          <w:sz w:val="28"/>
          <w:szCs w:val="28"/>
          <w:rtl w:val="true"/>
          <w:lang w:bidi="ar-SA"/>
        </w:rPr>
        <w:t xml:space="preserve">يكون نهارهم فى الدهر 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ليلهم كما تدري قياما</w:t>
      </w:r>
    </w:p>
    <w:p>
      <w:pPr>
        <w:pStyle w:val="BookText"/>
        <w:rPr/>
      </w:pPr>
      <w:r>
        <w:rPr>
          <w:rFonts w:ascii="Amiri" w:hAnsi="Amiri" w:eastAsia="Amiri" w:cs="Amiri"/>
          <w:color w:val="111111"/>
          <w:sz w:val="28"/>
          <w:sz w:val="28"/>
          <w:szCs w:val="28"/>
          <w:rtl w:val="true"/>
          <w:lang w:bidi="ar-SA"/>
        </w:rPr>
        <w:t xml:space="preserve">ألم يجعل رسول اللّه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عليان المولى إماما</w:t>
      </w:r>
    </w:p>
    <w:p>
      <w:pPr>
        <w:pStyle w:val="BookText"/>
        <w:rPr/>
      </w:pPr>
      <w:r>
        <w:rPr>
          <w:rFonts w:ascii="Amiri" w:hAnsi="Amiri" w:eastAsia="Amiri" w:cs="Amiri"/>
          <w:color w:val="111111"/>
          <w:sz w:val="28"/>
          <w:sz w:val="28"/>
          <w:szCs w:val="28"/>
          <w:rtl w:val="true"/>
          <w:lang w:bidi="ar-SA"/>
        </w:rPr>
        <w:t xml:space="preserve">ألم يك حيدر أحوي 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 حيدر أعلي مقاما</w:t>
      </w:r>
    </w:p>
    <w:p>
      <w:pPr>
        <w:pStyle w:val="BookText"/>
        <w:rPr/>
      </w:pPr>
      <w:r>
        <w:rPr>
          <w:rFonts w:ascii="Amiri" w:hAnsi="Amiri" w:eastAsia="Amiri" w:cs="Amiri"/>
          <w:color w:val="111111"/>
          <w:sz w:val="28"/>
          <w:sz w:val="28"/>
          <w:szCs w:val="28"/>
          <w:rtl w:val="true"/>
          <w:lang w:bidi="ar-SA"/>
        </w:rPr>
        <w:t xml:space="preserve">بنوه العروة الوثقي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عطاؤهم اليتامي و الأيامى</w:t>
      </w:r>
    </w:p>
    <w:p>
      <w:pPr>
        <w:pStyle w:val="BookText"/>
        <w:rPr/>
      </w:pPr>
      <w:r>
        <w:rPr>
          <w:rFonts w:ascii="Amiri" w:hAnsi="Amiri" w:eastAsia="Amiri" w:cs="Amiri"/>
          <w:color w:val="111111"/>
          <w:sz w:val="28"/>
          <w:sz w:val="28"/>
          <w:szCs w:val="28"/>
          <w:rtl w:val="true"/>
          <w:lang w:bidi="ar-SA"/>
        </w:rPr>
        <w:t xml:space="preserve">هم الراعون فى الدّنيا الذّماما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الحفّاظ و الأخري الأناما</w:t>
      </w:r>
    </w:p>
    <w:p>
      <w:pPr>
        <w:pStyle w:val="BookText"/>
        <w:rPr/>
      </w:pPr>
      <w:r>
        <w:rPr>
          <w:rFonts w:ascii="Amiri" w:hAnsi="Amiri" w:eastAsia="Amiri" w:cs="Amiri"/>
          <w:color w:val="111111"/>
          <w:sz w:val="28"/>
          <w:sz w:val="28"/>
          <w:szCs w:val="28"/>
          <w:rtl w:val="true"/>
          <w:lang w:bidi="ar-SA"/>
        </w:rPr>
        <w:t>و فى مجموعة الجبعي، عن الكفعمي، 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 قطب الرّاوندي فى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إمامي عليّ كالهزبر لدي العشا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كالبدر وهّاجا إذ الليل اغطشا</w:t>
      </w:r>
    </w:p>
    <w:p>
      <w:pPr>
        <w:pStyle w:val="BookText"/>
        <w:rPr/>
      </w:pPr>
      <w:r>
        <w:rPr>
          <w:rFonts w:ascii="Amiri" w:hAnsi="Amiri" w:eastAsia="Amiri" w:cs="Amiri"/>
          <w:color w:val="111111"/>
          <w:sz w:val="28"/>
          <w:sz w:val="28"/>
          <w:szCs w:val="28"/>
          <w:rtl w:val="true"/>
          <w:lang w:bidi="ar-SA"/>
        </w:rPr>
        <w:t xml:space="preserve">إمامي عليّ خيرة 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تخيرتم، و اللّه يختار من يشاء</w:t>
      </w:r>
    </w:p>
    <w:p>
      <w:pPr>
        <w:pStyle w:val="BookText"/>
        <w:rPr/>
      </w:pPr>
      <w:r>
        <w:rPr>
          <w:rFonts w:ascii="Amiri" w:hAnsi="Amiri" w:eastAsia="Amiri" w:cs="Amiri"/>
          <w:color w:val="111111"/>
          <w:sz w:val="28"/>
          <w:sz w:val="28"/>
          <w:szCs w:val="28"/>
          <w:rtl w:val="true"/>
          <w:lang w:bidi="ar-SA"/>
        </w:rPr>
        <w:t xml:space="preserve">أخو المصطفى زوج البتول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حسن فى البرية قد عشا</w:t>
      </w:r>
    </w:p>
    <w:p>
      <w:pPr>
        <w:pStyle w:val="BookText"/>
        <w:rPr/>
      </w:pPr>
      <w:r>
        <w:rPr>
          <w:rFonts w:ascii="Amiri" w:hAnsi="Amiri" w:eastAsia="Amiri" w:cs="Amiri"/>
          <w:color w:val="111111"/>
          <w:sz w:val="28"/>
          <w:sz w:val="28"/>
          <w:szCs w:val="28"/>
          <w:rtl w:val="true"/>
          <w:lang w:bidi="ar-SA"/>
        </w:rPr>
        <w:t xml:space="preserve">بمولده البيت العتيق كما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و فى حجر النبوّة قد نشا</w:t>
      </w:r>
    </w:p>
    <w:p>
      <w:pPr>
        <w:pStyle w:val="BookText"/>
        <w:rPr/>
      </w:pPr>
      <w:r>
        <w:rPr>
          <w:rFonts w:ascii="Amiri" w:hAnsi="Amiri" w:eastAsia="Amiri" w:cs="Amiri"/>
          <w:color w:val="111111"/>
          <w:sz w:val="28"/>
          <w:sz w:val="28"/>
          <w:szCs w:val="28"/>
          <w:rtl w:val="true"/>
          <w:lang w:bidi="ar-SA"/>
        </w:rPr>
        <w:t xml:space="preserve">موالوه قوّامون بالقسط فى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معادوه أكاّلون للسحت و الرّشا</w:t>
      </w:r>
    </w:p>
    <w:p>
      <w:pPr>
        <w:pStyle w:val="BookText"/>
        <w:rPr/>
      </w:pPr>
      <w:r>
        <w:rPr>
          <w:rFonts w:ascii="Amiri" w:hAnsi="Amiri" w:eastAsia="Amiri" w:cs="Amiri"/>
          <w:color w:val="111111"/>
          <w:sz w:val="28"/>
          <w:sz w:val="28"/>
          <w:szCs w:val="28"/>
          <w:rtl w:val="true"/>
          <w:lang w:bidi="ar-SA"/>
        </w:rPr>
        <w:t xml:space="preserve">له أوصياء قائمون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حبّهم فى حبّة القلب و الحشا</w:t>
      </w:r>
    </w:p>
    <w:p>
      <w:pPr>
        <w:pStyle w:val="BookText"/>
        <w:rPr/>
      </w:pPr>
      <w:r>
        <w:rPr>
          <w:rFonts w:ascii="Amiri" w:hAnsi="Amiri" w:eastAsia="Amiri" w:cs="Amiri"/>
          <w:color w:val="111111"/>
          <w:sz w:val="28"/>
          <w:sz w:val="28"/>
          <w:szCs w:val="28"/>
          <w:rtl w:val="true"/>
          <w:lang w:bidi="ar-SA"/>
        </w:rPr>
        <w:t xml:space="preserve">هم حجج الرّحمان عترة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حقّ لا كمن جار و ارتشى</w:t>
      </w:r>
    </w:p>
    <w:p>
      <w:pPr>
        <w:pStyle w:val="BookText"/>
        <w:rPr/>
      </w:pPr>
      <w:r>
        <w:rPr>
          <w:rFonts w:ascii="Amiri" w:hAnsi="Amiri" w:eastAsia="Amiri" w:cs="Amiri"/>
          <w:color w:val="111111"/>
          <w:sz w:val="28"/>
          <w:sz w:val="28"/>
          <w:szCs w:val="28"/>
          <w:rtl w:val="true"/>
          <w:lang w:bidi="ar-SA"/>
        </w:rPr>
        <w:t xml:space="preserve">مودّتهم تهدي إلى جنّة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سبّابهم يورث العشا</w:t>
      </w:r>
    </w:p>
    <w:p>
      <w:pPr>
        <w:pStyle w:val="BookText"/>
        <w:rPr/>
      </w:pPr>
      <w:r>
        <w:rPr>
          <w:rFonts w:ascii="Amiri" w:hAnsi="Amiri" w:eastAsia="Amiri" w:cs="Amiri"/>
          <w:color w:val="111111"/>
          <w:sz w:val="28"/>
          <w:sz w:val="28"/>
          <w:szCs w:val="28"/>
          <w:rtl w:val="true"/>
          <w:lang w:bidi="ar-SA"/>
        </w:rPr>
        <w:t xml:space="preserve">و إنّي برىء من فعيل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لأكفر من فوق البسيطة قد مشى</w:t>
      </w:r>
    </w:p>
    <w:p>
      <w:pPr>
        <w:pStyle w:val="BookText"/>
        <w:rPr/>
      </w:pPr>
      <w:r>
        <w:rPr>
          <w:rFonts w:ascii="Amiri" w:hAnsi="Amiri" w:eastAsia="Amiri" w:cs="Amiri"/>
          <w:color w:val="111111"/>
          <w:sz w:val="28"/>
          <w:sz w:val="28"/>
          <w:szCs w:val="28"/>
          <w:rtl w:val="true"/>
          <w:lang w:bidi="ar-SA"/>
        </w:rPr>
        <w:t xml:space="preserve">فلولاه ما تمّت لفعل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شاع فى الدّنيا الضّلال و لا فشا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و عليّ ثمّ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الشهيدين زين العابدين عليّ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الصادقان و قد سارت علومهما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 الغيظ و الراضي الرضا عليّ </w:t>
      </w:r>
      <w:bookmarkStart w:id="51" w:name="pg15766_169033"/>
    </w:p>
    <w:p>
      <w:pPr>
        <w:pStyle w:val="BookText"/>
        <w:rPr/>
      </w:pPr>
      <w:bookmarkEnd w:id="51"/>
      <w:r>
        <w:rPr>
          <w:rFonts w:ascii="Amiri" w:hAnsi="Amiri" w:eastAsia="Amiri" w:cs="Amiri"/>
          <w:color w:val="111111"/>
          <w:sz w:val="28"/>
          <w:sz w:val="28"/>
          <w:szCs w:val="28"/>
          <w:rtl w:val="true"/>
          <w:lang w:bidi="ar-SA"/>
        </w:rPr>
        <w:t xml:space="preserve">ثم التقي النقي الأصل طاهره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ثمّ مولانا النقي عليّ</w:t>
      </w:r>
    </w:p>
    <w:p>
      <w:pPr>
        <w:pStyle w:val="BookText"/>
        <w:rPr/>
      </w:pPr>
      <w:r>
        <w:rPr>
          <w:rFonts w:ascii="Amiri" w:hAnsi="Amiri" w:eastAsia="Amiri" w:cs="Amiri"/>
          <w:color w:val="111111"/>
          <w:sz w:val="28"/>
          <w:sz w:val="28"/>
          <w:szCs w:val="28"/>
          <w:rtl w:val="true"/>
          <w:lang w:bidi="ar-SA"/>
        </w:rPr>
        <w:t xml:space="preserve">ثمّ الزكي و من يرضي بنهضته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العدل بين السهل و الجبل</w:t>
      </w:r>
    </w:p>
    <w:p>
      <w:pPr>
        <w:pStyle w:val="BookText"/>
        <w:rPr/>
      </w:pPr>
      <w:r>
        <w:rPr>
          <w:rFonts w:ascii="Amiri" w:hAnsi="Amiri" w:eastAsia="Amiri" w:cs="Amiri"/>
          <w:color w:val="111111"/>
          <w:sz w:val="28"/>
          <w:sz w:val="28"/>
          <w:szCs w:val="28"/>
          <w:rtl w:val="true"/>
          <w:lang w:bidi="ar-SA"/>
        </w:rPr>
        <w:t xml:space="preserve">إنّي بحبّهم يا ربّ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بحرمتهم يوم القيامة لى</w:t>
      </w:r>
    </w:p>
    <w:p>
      <w:pPr>
        <w:pStyle w:val="BookText"/>
        <w:rPr/>
      </w:pPr>
      <w:r>
        <w:rPr>
          <w:rFonts w:ascii="Amiri" w:hAnsi="Amiri" w:eastAsia="Amiri" w:cs="Amiri"/>
          <w:color w:val="111111"/>
          <w:sz w:val="28"/>
          <w:sz w:val="28"/>
          <w:szCs w:val="28"/>
          <w:rtl w:val="true"/>
          <w:lang w:bidi="ar-SA"/>
        </w:rPr>
        <w:t>و قد نقل السيد عبد العزيز الطباطبائى قدّس سرّه مجموعة من الأبيات للقطب الرّاوندي،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وجدتها فى مجموعة مخطوطة فى مكتبة الدكتور مهدوي الخاصّة فى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دعانى إن داعية دعانى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قوما إذا دعانى و دّعانى</w:t>
      </w:r>
    </w:p>
    <w:p>
      <w:pPr>
        <w:pStyle w:val="BookText"/>
        <w:rPr/>
      </w:pPr>
      <w:r>
        <w:rPr>
          <w:rFonts w:ascii="Amiri" w:hAnsi="Amiri" w:eastAsia="Amiri" w:cs="Amiri"/>
          <w:color w:val="111111"/>
          <w:sz w:val="28"/>
          <w:sz w:val="28"/>
          <w:szCs w:val="28"/>
          <w:rtl w:val="true"/>
          <w:lang w:bidi="ar-SA"/>
        </w:rPr>
        <w:t xml:space="preserve">سقانى حبّه كأسا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فروّانى و أسكر إذ سقانى</w:t>
      </w:r>
    </w:p>
    <w:p>
      <w:pPr>
        <w:pStyle w:val="BookText"/>
        <w:rPr/>
      </w:pPr>
      <w:r>
        <w:rPr>
          <w:rFonts w:ascii="Amiri" w:hAnsi="Amiri" w:eastAsia="Amiri" w:cs="Amiri"/>
          <w:color w:val="111111"/>
          <w:sz w:val="28"/>
          <w:sz w:val="28"/>
          <w:szCs w:val="28"/>
          <w:rtl w:val="true"/>
          <w:lang w:bidi="ar-SA"/>
        </w:rPr>
        <w:t xml:space="preserve">خلعت عنان قلبى فى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فدعنى صاحبى فيما عنانى</w:t>
      </w:r>
    </w:p>
    <w:p>
      <w:pPr>
        <w:pStyle w:val="BookText"/>
        <w:rPr/>
      </w:pPr>
      <w:r>
        <w:rPr>
          <w:rFonts w:ascii="Amiri" w:hAnsi="Amiri" w:eastAsia="Amiri" w:cs="Amiri"/>
          <w:color w:val="111111"/>
          <w:sz w:val="28"/>
          <w:sz w:val="28"/>
          <w:szCs w:val="28"/>
          <w:rtl w:val="true"/>
          <w:lang w:bidi="ar-SA"/>
        </w:rPr>
        <w:t xml:space="preserve">أمانى الوري منه 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هلاكي فيه من أقصي الأمانى</w:t>
      </w:r>
    </w:p>
    <w:p>
      <w:pPr>
        <w:pStyle w:val="BookText"/>
        <w:rPr/>
      </w:pPr>
      <w:r>
        <w:rPr>
          <w:rFonts w:ascii="Amiri" w:hAnsi="Amiri" w:eastAsia="Amiri" w:cs="Amiri"/>
          <w:color w:val="111111"/>
          <w:sz w:val="28"/>
          <w:sz w:val="28"/>
          <w:szCs w:val="28"/>
          <w:rtl w:val="true"/>
          <w:lang w:bidi="ar-SA"/>
        </w:rPr>
        <w:t xml:space="preserve">رمي قلبى بقوس الحبّ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أحيانى بقتلي إذ رمانى</w:t>
      </w:r>
    </w:p>
    <w:p>
      <w:pPr>
        <w:pStyle w:val="BookText"/>
        <w:rPr/>
      </w:pPr>
      <w:r>
        <w:rPr>
          <w:rFonts w:ascii="Amiri" w:hAnsi="Amiri" w:eastAsia="Amiri" w:cs="Amiri"/>
          <w:color w:val="111111"/>
          <w:sz w:val="28"/>
          <w:sz w:val="28"/>
          <w:szCs w:val="28"/>
          <w:rtl w:val="true"/>
          <w:lang w:bidi="ar-SA"/>
        </w:rPr>
        <w:t xml:space="preserve">و أجلسنى و كلّمنى بلطف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أنطقنى و أطلق لى لسانى</w:t>
      </w:r>
    </w:p>
    <w:p>
      <w:pPr>
        <w:pStyle w:val="BookText"/>
        <w:rPr/>
      </w:pPr>
      <w:r>
        <w:rPr>
          <w:rFonts w:ascii="Amiri" w:hAnsi="Amiri" w:eastAsia="Amiri" w:cs="Amiri"/>
          <w:color w:val="111111"/>
          <w:sz w:val="28"/>
          <w:sz w:val="28"/>
          <w:szCs w:val="28"/>
          <w:rtl w:val="true"/>
          <w:lang w:bidi="ar-SA"/>
        </w:rPr>
        <w:t xml:space="preserve">تجلّي الربّ للجبل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 قد أرانى ما أرانى</w:t>
      </w:r>
    </w:p>
    <w:p>
      <w:pPr>
        <w:pStyle w:val="BookText"/>
        <w:rPr/>
      </w:pPr>
      <w:r>
        <w:rPr>
          <w:rFonts w:ascii="Amiri" w:hAnsi="Amiri" w:eastAsia="Amiri" w:cs="Amiri"/>
          <w:color w:val="111111"/>
          <w:sz w:val="28"/>
          <w:sz w:val="28"/>
          <w:szCs w:val="28"/>
          <w:rtl w:val="true"/>
          <w:lang w:bidi="ar-SA"/>
        </w:rPr>
        <w:t xml:space="preserve">و ذاك بعد ما قد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أرنى،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ترانى</w:t>
      </w:r>
    </w:p>
    <w:p>
      <w:pPr>
        <w:pStyle w:val="BookText"/>
        <w:rPr/>
      </w:pPr>
      <w:r>
        <w:rPr>
          <w:rFonts w:ascii="Amiri" w:hAnsi="Amiri" w:eastAsia="Amiri" w:cs="Amiri"/>
          <w:color w:val="111111"/>
          <w:sz w:val="28"/>
          <w:sz w:val="28"/>
          <w:szCs w:val="28"/>
          <w:rtl w:val="true"/>
          <w:lang w:bidi="ar-SA"/>
        </w:rPr>
        <w:t xml:space="preserve">و أحرق نوره ظلمات 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 منه عينى بالعيان</w:t>
      </w:r>
    </w:p>
    <w:p>
      <w:pPr>
        <w:pStyle w:val="BookText"/>
        <w:rPr/>
      </w:pPr>
      <w:r>
        <w:rPr>
          <w:rFonts w:ascii="Amiri" w:hAnsi="Amiri" w:eastAsia="Amiri" w:cs="Amiri"/>
          <w:color w:val="111111"/>
          <w:sz w:val="28"/>
          <w:sz w:val="28"/>
          <w:szCs w:val="28"/>
          <w:rtl w:val="true"/>
          <w:lang w:bidi="ar-SA"/>
        </w:rPr>
        <w:t xml:space="preserve">و واعدنى الصديق جنان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 لى أعلي الجنان</w:t>
      </w:r>
      <w:r>
        <w:rPr>
          <w:rStyle w:val="FootnoteAnchor"/>
          <w:rtl w:val="true"/>
        </w:rPr>
        <w:footnoteReference w:id="53"/>
      </w:r>
    </w:p>
    <w:p>
      <w:pPr>
        <w:pStyle w:val="Heading4"/>
        <w:numPr>
          <w:ilvl w:val="3"/>
          <w:numId w:val="1"/>
        </w:numPr>
        <w:rPr/>
      </w:pPr>
      <w:bookmarkStart w:id="52" w:name="__RefHeading___Toc12985639_2142443653"/>
      <w:bookmarkStart w:id="53" w:name="_Toc19"/>
      <w:bookmarkEnd w:id="52"/>
      <w:r>
        <w:rPr>
          <w:rtl w:val="true"/>
        </w:rPr>
        <w:t>وفاته و مدفنه قدّس سرّه</w:t>
      </w:r>
      <w:bookmarkEnd w:id="53"/>
    </w:p>
    <w:p>
      <w:pPr>
        <w:pStyle w:val="BookText"/>
        <w:rPr/>
      </w:pPr>
      <w:r>
        <w:rPr>
          <w:rFonts w:ascii="Amiri" w:hAnsi="Amiri" w:eastAsia="Amiri" w:cs="Amiri"/>
          <w:color w:val="111111"/>
          <w:sz w:val="28"/>
          <w:sz w:val="28"/>
          <w:szCs w:val="28"/>
          <w:rtl w:val="true"/>
          <w:lang w:bidi="ar-SA"/>
        </w:rPr>
        <w:t>توفّي قطب السعيد، ضحوة يوم الأربعاء، الرّابع عشر من شوّال سنة ثلاث و سبعين و خمسمائة، كما فى إجازات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235/105</w:t>
      </w:r>
      <w:r>
        <w:rPr>
          <w:rFonts w:ascii="Amiri" w:hAnsi="Amiri" w:eastAsia="Amiri" w:cs="Amiri"/>
          <w:color w:val="111111"/>
          <w:sz w:val="28"/>
          <w:sz w:val="28"/>
          <w:szCs w:val="28"/>
          <w:rtl w:val="true"/>
          <w:lang w:bidi="ar-SA"/>
        </w:rPr>
        <w:t>، و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260/7</w:t>
      </w:r>
      <w:r>
        <w:rPr>
          <w:rFonts w:ascii="Amiri" w:hAnsi="Amiri" w:eastAsia="Amiri" w:cs="Amiri"/>
          <w:color w:val="111111"/>
          <w:sz w:val="28"/>
          <w:sz w:val="28"/>
          <w:szCs w:val="28"/>
          <w:rtl w:val="true"/>
          <w:lang w:bidi="ar-SA"/>
        </w:rPr>
        <w:t>، و الثّقات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نقلا عن خطّ شيخنا الشهيد الأوّل قدّس سرّه</w:t>
      </w:r>
    </w:p>
    <w:p>
      <w:pPr>
        <w:pStyle w:val="BookText"/>
        <w:rPr/>
      </w:pPr>
      <w:r>
        <w:rPr>
          <w:rFonts w:ascii="Amiri" w:hAnsi="Amiri" w:eastAsia="Amiri" w:cs="Amiri"/>
          <w:color w:val="111111"/>
          <w:sz w:val="28"/>
          <w:sz w:val="28"/>
          <w:szCs w:val="28"/>
          <w:rtl w:val="true"/>
          <w:lang w:bidi="ar-SA"/>
        </w:rPr>
        <w:t xml:space="preserve">و فى لسان الميزان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بابويه المنتجب الدّين صاحب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توفّي فى ثالث عشر شوال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عبد العزيز الطباطبائى قدّس سرّه و هذا محمول على الإختلاف فى أول الشهر، و على الإختلاف فى الأفق، فإنّ العيد كان فى الشّام فى تلك السنة، يوم </w:t>
      </w:r>
    </w:p>
    <w:p>
      <w:pPr>
        <w:pStyle w:val="BookText"/>
        <w:rPr/>
      </w:pPr>
      <w:r>
        <w:rPr>
          <w:rFonts w:ascii="Amiri" w:hAnsi="Amiri" w:eastAsia="Amiri" w:cs="Amiri"/>
          <w:color w:val="111111"/>
          <w:sz w:val="28"/>
          <w:sz w:val="28"/>
          <w:szCs w:val="28"/>
          <w:rtl w:val="true"/>
          <w:lang w:bidi="ar-SA"/>
        </w:rPr>
        <w:t xml:space="preserve">الخميس، و فى الرّي، كان العيد يوم الجمعة، فكان يوم الأربعا عندهم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تراثنا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 فى مادّة تاريخ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لكم رسول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ي دانشوران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قبره الشريف فى الصحن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الأتابكى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الحضرة الفاطمية بقم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تلميذ شيخنا البهائي، المولى نظام الدّين التفرشي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الرّوضات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المطهّر ثمّة إلى الآن معروف يزار، و قد تشرّفت بزيارته، و إتّفق وقوعه ممّا يلي رجلي الحضرة الفاطمية فى مقاديم 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إستدركه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إشتباه بقبر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المولى حشري الشاعر المشهور</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تذكرة نصر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الأولياء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فى أحوال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 القطب الرّاوندي فى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توابع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ايضا رأيت قبرا بتلك القرية، يعرف عند أهلها بأنّه قبر القطب الرّاوندي، و كانوا يزورونه فيه، و قد زرته أنا ايضا فيه، و لا يبعد أن يكون أحدهما قبر الشيخ قطب الدّين الرّاوندي و الثانى قبر السيد فضل اللّه الرّاوندي، أو أحدهما قبر أحد أولاده المذكورين، أو قبر والده، أو جدّه، و الآخر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إيضا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 بن عبد العزيز الديلمى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خسرو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قري تبريز، و هي على أربعة فراسخ من تبريز فى الجنوب الغربى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المحقّق ثقة الإسلام التبريزي فى مرآة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الجانب الجنوبى من معمورة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المكان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صغيرة على قبر يعرف عندهم بأنّه قطب الدّين الرّاوندي، و </w:t>
      </w:r>
      <w:bookmarkStart w:id="54" w:name="pg15766_169035"/>
    </w:p>
    <w:p>
      <w:pPr>
        <w:pStyle w:val="BookText"/>
        <w:rPr/>
      </w:pPr>
      <w:bookmarkEnd w:id="54"/>
      <w:r>
        <w:rPr>
          <w:rFonts w:ascii="Amiri" w:hAnsi="Amiri" w:eastAsia="Amiri" w:cs="Amiri"/>
          <w:color w:val="111111"/>
          <w:sz w:val="28"/>
          <w:sz w:val="28"/>
          <w:szCs w:val="28"/>
          <w:rtl w:val="true"/>
          <w:lang w:bidi="ar-SA"/>
        </w:rPr>
        <w:t>زرته هناك، و كان على القبر لوح من الصخر، كتب عليه إسم صاحب القبر، على ما ذكره أهل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أخيرا بالسّيل الّذي خرّب القبر و غيره، و الآن، و هو سنة سبع و عشرين و ثلاثمائة بعد الألف، ليس على القبر لوح و لا علامة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2985641_2142443653"/>
      <w:bookmarkStart w:id="56" w:name="_Toc20"/>
      <w:bookmarkEnd w:id="55"/>
      <w:r>
        <w:rPr>
          <w:rtl w:val="true"/>
        </w:rPr>
        <w:t>قصص من قبره الشريف</w:t>
      </w:r>
      <w:r>
        <w:rPr>
          <w:rtl w:val="true"/>
        </w:rPr>
        <w:t>:</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 آية اللّه العظمي، العلاّمة الحاج الشيخ محمّد عليّ الأراكي قدّس سرّه أنّه سمع من الشيخ محمّد حسن الجلالى حين سفره مع آية اللّه العظمي الحاج السيد محمّد تقي الخوانساري، صاحب صلاة الإستسقاء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المقدسّة، قدّس سرّه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محمّد حسن، أستاذ السيد محمّد تقي الخوانساري، لمّا قصد أتابك الأعظم تجديد بناء صحن حرم السيدة فاطمة المعصومة فى قم المقدسّة، خرّب القبور الواقعة فى الصحن، و خرب قبر قطب الدّين الرّاوندي، و فتحت منفذة إلى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الشيخ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من المنفذ إلى داخل القبر، فوجدت ركبتيها سالمة، فأدخلت رأسي في القبر، و قبّلت قبّتى ركبتيه، و لم أجد فيها أقلّ تغيير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نامه ي آية اللّه أراكي، بقلم الأستاذ الشيخ رضا الأستادي</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الأبصار فى ترجمة علماء خوانسار</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 و مقدّمة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الأيام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بناء صحن المعصومة الشريف، إنهدم قبره و ظهر بدنه الشريف طريا بعد سبعمائة عام و ليس فيه أقلّ تغيير، و كأنّه نائم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بن الحسين النائينى الأردستانى الكجوئي القمي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أحدا من الحكّام فى أيام حكومته بقم، شاهد فى رؤياه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القيامة قد قامت و هو فى صحراء المحشر، و الأغلال و السلاسل النّارية فى رقبته، و الملائكة يجرّونه إلى جهنّم، فإذا برجل جليل القدر، جاء إليه و خلّصه من الأغلال و السلاسل، و عند ذلك سئل الملائكة الموكّلين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سعيد بن هبة اللّه الرّاوندي، فإنتبه من نومه و أمر ببناء سقف من الخشب على قبره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البناء كان قبيل بناء هذا الصحن الكبير الجديد، و حينما بنى الصدر الأعظم، المسمّي بميرزا عليّ اصغر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الصحن، نقلوا المظلّة إلى الشيخان الكبير، و وضعوها على قبر آدم بن إسحاق القمّي، و هي لا زالت على قبر آدم بن اسحاق، و امّا قبر القطب سعيد بن هبة اللّه، فقد رفعوه من الأرض بالأحجار، و إمتاز من سائر القبور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قد نصب العلاّمة الآية اللّه العظمي، أبو المعالى، السيد شهاب الدّين المرعشي النجفي قدّس سرّه لوحا عظيما من الحجر الأسود، كتب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مضجع الشريف الجليل و الفقيه النّبيل الشيخ قطب الدّين سعيد بن هبة اللّه بن حسن الرّاوندي، صاحب تصنيفات كثيرة، مانند الخرائج و الجرائح و فقه القرآن است، و اوست استاد إبن شهر آشوب و غيره، در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وفات نموده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الحوزة العلمية ليلة عيد الغدير الأعظم السيّد حسين الجعفريّ الزنجانىّ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المطابق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5766_169038"/>
      <w:bookmarkStart w:id="58" w:name="pg15766_169038"/>
      <w:bookmarkEnd w:id="58"/>
    </w:p>
    <w:p>
      <w:pPr>
        <w:pStyle w:val="Heading2"/>
        <w:numPr>
          <w:ilvl w:val="1"/>
          <w:numId w:val="1"/>
        </w:numPr>
        <w:rPr/>
      </w:pPr>
      <w:bookmarkStart w:id="59" w:name="pg15766_169038"/>
      <w:bookmarkStart w:id="60" w:name="__RefHeading___Toc12985643_2142443653"/>
      <w:bookmarkStart w:id="61" w:name="_Toc21"/>
      <w:bookmarkEnd w:id="59"/>
      <w:bookmarkEnd w:id="60"/>
      <w:r>
        <w:rPr>
          <w:rtl w:val="true"/>
        </w:rPr>
        <w:t>المجلس الأوّل</w:t>
      </w:r>
      <w:r>
        <w:rPr>
          <w:rtl w:val="true"/>
        </w:rPr>
        <w:t xml:space="preserve">: </w:t>
      </w:r>
      <w:r>
        <w:rPr>
          <w:rtl w:val="true"/>
        </w:rPr>
        <w:t>قال تعالى</w:t>
      </w:r>
      <w:r>
        <w:rPr>
          <w:rtl w:val="true"/>
        </w:rPr>
        <w:t xml:space="preserve">: </w:t>
      </w:r>
      <w:r>
        <w:rPr>
          <w:rtl w:val="true"/>
        </w:rPr>
        <w:t>وَ لَيْسَتِ اَلتَّوْبَةُ لِلَّذِينَ يَعْمَلُونَ اَلسَّيِّئٰاتِ</w:t>
      </w:r>
      <w:r>
        <w:rPr>
          <w:rtl w:val="true"/>
        </w:rPr>
        <w:t>.</w:t>
      </w:r>
      <w:bookmarkEnd w:id="61"/>
    </w:p>
    <w:p>
      <w:pPr>
        <w:pStyle w:val="Heading3"/>
        <w:numPr>
          <w:ilvl w:val="2"/>
          <w:numId w:val="1"/>
        </w:numPr>
        <w:rPr/>
      </w:pPr>
      <w:bookmarkStart w:id="62" w:name="__RefHeading___Toc12985645_2142443653"/>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ليغفر لعبده ما لم يقع الحجاب</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اللّه شفاء عن كلّ داء، عون على كلّ دواء</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إنّك إذا إستعذت عند القرائة، كأنّك قد إستعذت فى جميع الأعمال، لأنّ القرآن أصل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فقيظه</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فى 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صعدت روح المؤمن إلى السماء تعجبت الملائكة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كيف نجا من دار فسد فيها خيارنا، و أنظر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الحكم و المواعظ للهيثمي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قرّائه أكبر</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2985647_2142443653"/>
      <w:bookmarkStart w:id="65" w:name="_Toc23"/>
      <w:bookmarkEnd w:id="64"/>
      <w:r>
        <w:rPr>
          <w:rtl w:val="true"/>
        </w:rPr>
        <w:t>فصل التبكيت و طريق الرّقّة</w:t>
      </w:r>
      <w:r>
        <w:rPr>
          <w:rtl w:val="true"/>
        </w:rPr>
        <w:t>:</w:t>
      </w:r>
      <w:bookmarkEnd w:id="65"/>
    </w:p>
    <w:p>
      <w:pPr>
        <w:pStyle w:val="Heading3"/>
        <w:numPr>
          <w:ilvl w:val="2"/>
          <w:numId w:val="1"/>
        </w:numPr>
        <w:rPr/>
      </w:pPr>
      <w:bookmarkStart w:id="66" w:name="__RefHeading___Toc12985649_2142443653"/>
      <w:bookmarkStart w:id="67" w:name="_Toc24"/>
      <w:bookmarkEnd w:id="66"/>
      <w:r>
        <w:rPr>
          <w:rtl w:val="true"/>
        </w:rPr>
        <w:t>المؤمن بين خمسه أعداء</w:t>
      </w:r>
      <w:r>
        <w:rPr>
          <w:rtl w:val="true"/>
        </w:rPr>
        <w:t>:</w:t>
      </w:r>
      <w:bookmarkEnd w:id="67"/>
    </w:p>
    <w:p>
      <w:pPr>
        <w:pStyle w:val="BookText"/>
        <w:rPr/>
      </w:pPr>
      <w:r>
        <w:rPr>
          <w:rFonts w:ascii="Amiri" w:hAnsi="Amiri" w:eastAsia="Amiri" w:cs="Amiri"/>
          <w:color w:val="111111"/>
          <w:sz w:val="28"/>
          <w:sz w:val="28"/>
          <w:szCs w:val="28"/>
          <w:rtl w:val="true"/>
          <w:lang w:bidi="ar-SA"/>
        </w:rPr>
        <w:t>مؤمن يحسده، كافر يقاتله، و منافق يبغضه، و شيطان يطلبه، و نفس تنازعه، فكيف النّجاه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يحفظ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تعجبّت الملائكة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نجي هذا من الدّنيا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من هلك كيف هلك، و لكنّ العجب، ممّن نجي كيف 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قوله إلى زين العابدين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نجي كيف نجي، إنّما العجب مّمن هلك كيف هلك مع رحمة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شيخ معمّر و أنت حديث السّن، و هو كيس مجرّب و أنت سليم الناحية، و هو فارغ و أنت مشتغل، و هو يراك و أنت لا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أغيب عن العبد فى ثلاث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بصدقة، و إذا خلا بإمرأة، و عند الموت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مرّت الملائكة مقام إبليس فى السّماء إلاّ بكوا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جبرئيل عليه السّلام ليلة الإسراء باكيا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تبدّل إسمي، و لا يغير جسمي، أعوذ بالرّحمان من شيطانى، فإنّه العدوّ للإنسان، إذا عصيت سيدي منّانى، و إذا أطعته ينهانى و لا أراه حيث ما يرانى، و عند ما أنساه لا ينسانى، فإدّحره يا ربّ إذا أتانى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8" w:name="pg15766_169040"/>
    </w:p>
    <w:p>
      <w:pPr>
        <w:pStyle w:val="Heading2"/>
        <w:numPr>
          <w:ilvl w:val="1"/>
          <w:numId w:val="1"/>
        </w:numPr>
        <w:rPr/>
      </w:pPr>
      <w:bookmarkStart w:id="69" w:name="__RefHeading___Toc12985651_2142443653"/>
      <w:bookmarkStart w:id="70" w:name="_Toc25"/>
      <w:bookmarkEnd w:id="68"/>
      <w:bookmarkEnd w:id="69"/>
      <w:r>
        <w:rPr>
          <w:rtl w:val="true"/>
        </w:rPr>
        <w:t>المجلس الثانى</w:t>
      </w:r>
      <w:r>
        <w:rPr>
          <w:rtl w:val="true"/>
        </w:rPr>
        <w:t xml:space="preserve">: </w:t>
      </w:r>
      <w:r>
        <w:rPr>
          <w:rtl w:val="true"/>
        </w:rPr>
        <w:t>فى قوله تعالى</w:t>
      </w:r>
      <w:r>
        <w:rPr>
          <w:rtl w:val="true"/>
        </w:rPr>
        <w:t xml:space="preserve">: </w:t>
      </w:r>
      <w:r>
        <w:rPr>
          <w:rtl w:val="true"/>
        </w:rPr>
        <w:t>بِسْمِ اَللّٰهِ اَلرَّحْمٰنِ اَلرَّحِيمِ</w:t>
      </w:r>
      <w:r>
        <w:rPr>
          <w:rtl w:val="true"/>
        </w:rPr>
        <w:t>.</w:t>
      </w:r>
      <w:bookmarkEnd w:id="70"/>
    </w:p>
    <w:p>
      <w:pPr>
        <w:pStyle w:val="BookText"/>
        <w:rPr/>
      </w:pPr>
      <w:r>
        <w:rPr>
          <w:rFonts w:ascii="Amiri" w:hAnsi="Amiri" w:eastAsia="Amiri" w:cs="Amiri"/>
          <w:color w:val="111111"/>
          <w:sz w:val="28"/>
          <w:sz w:val="28"/>
          <w:szCs w:val="28"/>
          <w:rtl w:val="true"/>
          <w:lang w:bidi="ar-SA"/>
        </w:rPr>
        <w:t>روي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 كاتبه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قُلِ اُدْعُوا اَللّٰهَ أَوِ اُدْعُوا اَلرَّحْمٰنَ‌</w:t>
      </w:r>
      <w:r>
        <w:rPr>
          <w:rStyle w:val="FootnoteAnchor"/>
          <w:rtl w:val="true"/>
        </w:rPr>
        <w:footnoteReference w:id="62"/>
      </w:r>
      <w:r>
        <w:rPr>
          <w:rFonts w:ascii="Amiri" w:hAnsi="Amiri" w:eastAsia="Amiri" w:cs="Amiri"/>
          <w:color w:val="111111"/>
          <w:sz w:val="28"/>
          <w:sz w:val="28"/>
          <w:szCs w:val="28"/>
          <w:rtl w:val="true"/>
          <w:lang w:bidi="ar-SA"/>
        </w:rPr>
        <w:t xml:space="preserve">، أمر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إِنَّهُ مِنْ سُلَيْمٰانَ وَ إِنَّهُ بِسْمِ اَللّٰهِ اَلرَّحْمٰنِ اَلرَّحِيمِ‌</w:t>
      </w:r>
      <w:r>
        <w:rPr>
          <w:rStyle w:val="FootnoteAnchor"/>
          <w:rtl w:val="true"/>
        </w:rPr>
        <w:footnoteReference w:id="63"/>
      </w:r>
      <w:r>
        <w:rPr>
          <w:rFonts w:ascii="Amiri" w:hAnsi="Amiri" w:eastAsia="Amiri" w:cs="Amiri"/>
          <w:color w:val="111111"/>
          <w:sz w:val="28"/>
          <w:sz w:val="28"/>
          <w:szCs w:val="28"/>
          <w:rtl w:val="true"/>
          <w:lang w:bidi="ar-SA"/>
        </w:rPr>
        <w:t>أمر تامّا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فمن هذه الرواية، انّه نزل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الباء بهائه، و السين سنائه و الميم ملكه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يألهون إليه فى حواليهم،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 على البرّ و الفاجرّ بالرّزق لهم و دفع الآفات عنهم،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على المؤمنين بالمغفرة و إدخال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سبعة من الأنبياء تكلّموا بسبع كلمات، فأورثهم سبعة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بلغت روحه خياشيمه، فعطس، فأورثته الرحمة،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فنودي،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مجريها و مرسيها، فأورثته النجاة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حسبى اللّه و نعم الوكيل، فأورثته النّجاة من الحرق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إسماعيل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فأورثته الصبر الجميل و الفداء بالذبح الجزيل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فَخُذْهٰا بِقُوَّةٍ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فأورثته الحفظ للتوراة و النجاة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يونس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فأورثته النجاة من بطن الحوت و التقرّب إلى ذي الجبروت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سليمان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فأورثتة إتمام الملك و النجاة من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إعتاد المؤمن تلك الكلمات يرجي أن يورثه ما أورثتهم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قول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كلمة، من داوم عليها فإنّه يكتب من الحامدين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لواء تخرج من تحت العرش معه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الحامدون اللّه على كلّ حال</w:t>
      </w:r>
      <w:r>
        <w:rPr>
          <w:rStyle w:val="FootnoteAnchor"/>
          <w:rtl w:val="true"/>
        </w:rPr>
        <w:footnoteReference w:id="66"/>
      </w:r>
      <w:r>
        <w:rPr>
          <w:rFonts w:ascii="Amiri" w:hAnsi="Amiri" w:eastAsia="Amiri" w:cs="Amiri"/>
          <w:color w:val="111111"/>
          <w:sz w:val="28"/>
          <w:sz w:val="28"/>
          <w:szCs w:val="28"/>
          <w:rtl w:val="true"/>
          <w:lang w:bidi="ar-SA"/>
        </w:rPr>
        <w:t>، 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ثلاثا، ملئت ما بين السماء و الأرض</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للرتوق، و خائط للخروق، و مسهل للوعور، و جنّة عن الشّرور، و حصن من محن الدّهور، و شفاء لما فى الصدور، و أمان يوم النشور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امّا قول إبراهيم عليه السّلام، فهو كلمة التوكّل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 قضي اللّه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آمن به هداه، و من إتّقاه وقاه، و من توكّل عليه كفاه، و من أقرضه أنماه، و من وثّق به أنجاه، و من إلتجي إليه آواه، و من دعاه أجابه ولبّاه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تصديقها من كتاب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يُؤْمِنْ بِاللّٰهِ يَهْدِ قَلْبَهُ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 اَلَّذِي يُقْرِضُ اَللّٰهَ قَرْضاً حَسَناً فَيُضٰاعِفَهُ لَهُ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يَعْتَصِمْ بِاللّٰهِ فَقَدْ هُدِيَ</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أَنِيبُوا إِلىٰ رَبِّكُمْ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قول إسماعيل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كلمة الإستخارة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ما من عبد يستخيرنى إلاّ اخترت له، و يقول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من عبد يستخيرنى، ثمّ لا يرضي بما إخترت له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أن اللّه أعلم بصلاح العبد، فليس للعبد أن يختار لنفسه،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حكاية لقمان عليه السّلام و إبنه و حماره الذي نزل و إنكسر رجله،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الخيرة فيما صنع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 موسى عليه السّلام، فهو كلمة التفويض، و فيها مناقب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النجاة من الهموم، و الشّفاء من الدّاء، و هي غرس الجنّة، و تنفع عند الغضب، و يعين على الحمل الثقيل، و هي سلاح الملائكة على الشّياطين و حرز بنى آدم، و يذهب الفقر، و فيها الأجر و السّرور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شكي عوف بن مالك الأشجعي إلى النّبىّ صلّى اللّه عليه و اله و سلّم أنّ إبنه أسره العدوّ، فأمره أن يستكثر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داوم عليه، فنجي من همّه، و ردّ اللّه إبنه مع الأغنام و الجمال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صلّى اللّه عليه و اله و سلّم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ذنوبه كيوم ولدته أمّه، و وقي سبعين بابا من الفقر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إبراهيم عليه السّلام قال لنبيّنا صلّى اللّه عليه و اله و سلّم ليلة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أمّتك حتّي يستكثروا من غرس الجنّة،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أما النّفع عند الغضب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موسى عليه السّلام رأي إبليس باكيا،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هل لى من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توبتك أن تسجد لقبر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أسجد له حيا، فكيف أسجد لقبره؟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أعلّمك كلمات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تجلس على مائدة يشرب عليها الخمر، فإنّه مفتاح كلّ 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تخلونّ بإمرأة غير محرم، فإنّي لست أجعل فيما بينكما رسولا غيري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إياك و الحسد فإنّه أخرجنى من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أياك و الغضب، فإذا غضبت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العلي العظيم، </w:t>
      </w:r>
    </w:p>
    <w:p>
      <w:pPr>
        <w:pStyle w:val="BookText"/>
        <w:rPr/>
      </w:pPr>
      <w:r>
        <w:rPr>
          <w:rFonts w:ascii="Amiri" w:hAnsi="Amiri" w:eastAsia="Amiri" w:cs="Amiri"/>
          <w:color w:val="111111"/>
          <w:sz w:val="28"/>
          <w:sz w:val="28"/>
          <w:szCs w:val="28"/>
          <w:rtl w:val="true"/>
          <w:lang w:bidi="ar-SA"/>
        </w:rPr>
        <w:t>و الحديث عنه فى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274/93</w:t>
      </w:r>
      <w:r>
        <w:rPr>
          <w:rFonts w:ascii="Amiri" w:hAnsi="Amiri" w:eastAsia="Amiri" w:cs="Amiri"/>
          <w:color w:val="111111"/>
          <w:sz w:val="28"/>
          <w:sz w:val="28"/>
          <w:szCs w:val="28"/>
          <w:rtl w:val="true"/>
          <w:lang w:bidi="ar-SA"/>
        </w:rPr>
        <w:t>، مستدرك الوسايل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373/5</w:t>
      </w:r>
      <w:r>
        <w:rPr>
          <w:rFonts w:ascii="Amiri" w:hAnsi="Amiri" w:eastAsia="Amiri" w:cs="Amiri"/>
          <w:color w:val="111111"/>
          <w:sz w:val="28"/>
          <w:sz w:val="28"/>
          <w:szCs w:val="28"/>
          <w:rtl w:val="true"/>
          <w:lang w:bidi="ar-SA"/>
        </w:rPr>
        <w:t xml:space="preserve">، و عن 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43/10</w:t>
      </w:r>
      <w:r>
        <w:rPr>
          <w:rFonts w:ascii="Amiri" w:hAnsi="Amiri" w:eastAsia="Amiri" w:cs="Amiri"/>
          <w:color w:val="111111"/>
          <w:sz w:val="28"/>
          <w:sz w:val="28"/>
          <w:szCs w:val="28"/>
          <w:rtl w:val="true"/>
          <w:lang w:bidi="ar-SA"/>
        </w:rPr>
        <w:t>، أسباب نزول الأيات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أربعة الأف شاة، زاد المسير، إبن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160/18</w:t>
      </w:r>
      <w:r>
        <w:rPr>
          <w:rFonts w:ascii="Amiri" w:hAnsi="Amiri" w:eastAsia="Amiri" w:cs="Amiri"/>
          <w:color w:val="111111"/>
          <w:sz w:val="28"/>
          <w:sz w:val="28"/>
          <w:szCs w:val="28"/>
          <w:rtl w:val="true"/>
          <w:lang w:bidi="ar-SA"/>
        </w:rPr>
        <w:t>، تفسير الثعالبى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عليه بألفاظه، و فى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ألحّ عليه الفقر، فليكثر من قول لا حول و لا قوة إلا باللّه، ينفي اللّه عنه الفقر، و عنه مستدرك الوسايل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372/5</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372/5</w:t>
      </w:r>
    </w:p>
    <w:p>
      <w:pPr>
        <w:pStyle w:val="BookText"/>
        <w:rPr/>
      </w:pPr>
      <w:r>
        <w:rPr>
          <w:rFonts w:ascii="Amiri" w:hAnsi="Amiri" w:eastAsia="Amiri" w:cs="Amiri"/>
          <w:color w:val="111111"/>
          <w:sz w:val="28"/>
          <w:sz w:val="28"/>
          <w:szCs w:val="28"/>
          <w:rtl w:val="true"/>
          <w:lang w:bidi="ar-SA"/>
        </w:rPr>
        <w:t>يسكن غضبك</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أمّا العون على الحمل الثقيل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فقضية حملة العرش، حين سألوه القوّة لحمله، فلم يقدروا،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فقالوه، فحملوه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النّبىّ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بالفقر</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كلّ يوم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غفر اللّه له ذنوبه، و قضي له مائة حاجة، و بنى له فى الجّنة مائة قصر</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امّا قول يونس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كلمة التوحيد و التنزيه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فى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منها قامت السّماوات و الأرض</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دلّنى على عمل أدخل به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وضعت على السّماوات، لقصمتهنّ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طمست ما قبلها من السيئات،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حصنى، من دخل حصنى أمن عذابى</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طيّبة مباركة، من قألها مخلصا نجي منّي و دخل الجنّة، و من قألها غير مخلص، نجي منّي و دخل النّار</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أمّا قول سليمان عليه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كلمة التيمّن بإسمه تعالى، و منها عشر فوايد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فاتحة البركات، فأوّل 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إجتمع قوم على مائدة، فسبق أحدهم إلى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بورك على طعامهم، و كذلك لمن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الفراغ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مطردة الشّيطان و الآفات، 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دخل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يقول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مبيت هيهنا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أوّله،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آخره، لم تصبه منه آفة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 هي محلّل للذبيحة،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هي منجية من ألهلكات، كما نجي نوح عليه السّلام بها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حرز من الأعداء و الموبقات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اللّه عماد و حصن و حرز</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 لقوم ركبوا السفينة، و سمّوا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سلموا،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إلى قصر عدن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هي شفاء من العاهات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النّبىّ صلّى اللّه عليه و اله و سلّم يرقي المريض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بإسم اللّه أرقيك، و اللّه يشفيك من كلّ داء يؤذيك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كفاية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كتب سليمان عليه السّلام إلى بلقيس بها فكفاه اللّه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ثمن ألهدايات، كما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الملائكة لم تأكلوا من طعام إبراهيم عليه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نصيبه إلاّ بالثمن،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اللّه فى أوّله، و أحمدوه فى آخره، و ذلك ثمنه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سترة عن البليات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الخلاء،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أللهّم أسترنا بسترك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جواز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الرّحمن الرّحيم 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هذا الإسم أشرف الأسماء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اللّه إفتتح به القرآن، و به الخروج من العدوان، و به سجدت الملائكة للإ نسان، و به النّجاة من الأحزان، و به يقبل الفرقان، و به يجد المذنبون الغفران، و به صفاء الملك لسليمان، و به يصطاد الوحوش و الحيتان، و به ينال الروح و الريحان، و به النجاة فى الدّنيا من الهوان، و فى الآخرة من الميزان، و 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كلمة الإعتصام، و كلمة اليقظة و المنام، و بركة الطعام،</w:t>
      </w:r>
    </w:p>
    <w:p>
      <w:pPr>
        <w:pStyle w:val="BookText"/>
        <w:rPr/>
      </w:pPr>
      <w:r>
        <w:rPr>
          <w:rFonts w:ascii="Amiri" w:hAnsi="Amiri" w:eastAsia="Amiri" w:cs="Amiri"/>
          <w:color w:val="111111"/>
          <w:sz w:val="28"/>
          <w:sz w:val="28"/>
          <w:szCs w:val="28"/>
          <w:rtl w:val="true"/>
          <w:lang w:bidi="ar-SA"/>
        </w:rPr>
        <w:t>بسم اللّه كلمة الإفضال و الإذلال، و ذكر الكبير المتعال، و كلمة النوال، و ثبات الأحوال، و كلمة الأمن من الزّوال، و زيادة الأموال، و كلمة قبول الأعمال، و تحسين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و الحكايات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إبن مسعود،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بكلّ حرف، أربعة ألاف حسنة، و محي عنه أربعة آلاف سيئة و رفع له أربعة آلاف درجة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الخلايق و تفكّروا فى بسم اللّه أربعة آلاف سنة، لما إهتدوا إلى عشر عشيره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قرأت بسم اللّه، تحفظك الملائكة إلى الجنّة، و شفاء من كلّ داء</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علم الإيمان، و برء من النّفاق، و حصن من الشّيطان، و </w:t>
      </w:r>
    </w:p>
    <w:p>
      <w:pPr>
        <w:pStyle w:val="BookText"/>
        <w:rPr/>
      </w:pPr>
      <w:r>
        <w:rPr>
          <w:rFonts w:ascii="IRNazanin" w:hAnsi="IRNazanin" w:eastAsia="IRNazanin"/>
          <w:color w:val="111111"/>
          <w:sz w:val="28"/>
          <w:sz w:val="28"/>
          <w:szCs w:val="28"/>
          <w:rtl w:val="true"/>
          <w:lang w:bidi="fa-IR"/>
        </w:rPr>
        <w:t>حرز من النّار</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بالوضوء، و لا وضوء إلاّ بالتّسمية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للوضوء شيطانا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يوسوس العبد إذا لم يسمّ اللّه فى وضوئه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يذكر إسمي عليه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المعلّم إذا قال للصبّي بسم اللّه، كتب اللّه له و للصبّي و لوالديه، برائة من النّار</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حِطَّةٌ</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دخول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غفر له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آوي إلى فراشه،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كتب له ثواب العابدين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كَلِمَةَ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أوحي اللّه إلى عيسى عليه السّلام أن أكثر من قول بسم اللّه، و إفتح أمورك به، و من وافانى و فى صحيفته قبضة بسم اللّه، أعتقته من النّار،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قبضة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لقمان عليه السّلام رأي رقعة فيها بسم اللّه، فرفعها و أكلها، فأكرمه بالحكمة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على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علي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رفع اللّه العذاب عن صاحب القبر أربعين سنة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الوجوه و النظاير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مَنَعَ مَسٰاجِدَ اَللّٰهِ أَنْ يُذْكَرَ فِيهَا اِسْمُهُ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فى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 وَ اُذْكُرُوا اِسْمَ اَللّٰهِ عَلَيْهِ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فى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مِمّٰا لَمْ يُذْكَرِ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يَذْكُرُونَ اِسْمَ اَللّٰهِ عَلَيْهَا</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فى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يَذْكُرُوا اِسْمَ اَللّٰهِ فِي أَيّٰامٍ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لِيَذْكُرُوا اِسْمَ اَللّٰهِ عَلىٰ مٰا رَزَقَهُمْ مِنْ بَهِيمَةِ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اِسْمَ اَللّٰهِ عَلَيْهٰا صَوٰافَّ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مَسٰاجِدُ يُذْكَرُ فِيهَا اِسْمُ اَللّٰهِ كَثِيراً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فى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فى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سُلَيْمٰانَ وَ إِنَّهُ بِسْمِ اَللّٰهِ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فى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 رَبِّكَ ذِي اَلْجَلاٰلِ وَ اَلْإِكْرٰامِ</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فى موضعين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لَحَقُّ اَلْيَقِينِ، فَسَبِّحْ بِاسْمِ رَبِّكَ اَلْعَظِيمِ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فى 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اِسْمَ رَبِّكَ وَ تَبَتَّلْ إِلَيْهِ تَبْتِيلاً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فى ألإنسان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اِسْمَ رَبِّكَ بُكْرَةً وَ أَصِيلاً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فى الأعلي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فى العلق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النّكت و الإشارات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إسمي فى كتاب، تصلّي عليه الملائكة، إلى أن يندرس ذلك الكتاب</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الملك إذا أراد إعزاز أحد، يعامله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يناجيه، أو يعطيه منشوره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الصّلاة مناجاة للعبد، و القرآن منشوره، و توقيعه بسم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مَقٰامٍ كَرِيمٍ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سمّاه كريما، لأن الخضر عليه السّلام كتب عليه بعصاه بسم اللّه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تسمّوا أبنائكم محمّدا، ثم تلعنوهم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فكيف مع إسم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رجلا مات، و سلّم إبنه إلى المكتب، فتعلّم بسم اللّه، فرأي أبوه فى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معذّبا، ثمّ نودي من كان يعذّبنى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الإبن فى ذكرنا و الأب فى عذ إبنا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صارت أطول الحروف، لإتّصالها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الحقايق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 اللّه كان فى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إشتقاقه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الرفعة، فإسم اللّه يرفع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تعرفهم بسيماهم</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 سيما العارفين، على القلوب، من جهة المعرفة، و على الوجوه، من جهة الخدمة، صفر الوجوه من القيام، ذبل الشفاة من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اللّه على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الدليل، و من جهة التحليل، و من جهة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الأشياء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الذبايح بإسمه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كلّ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إشتقاق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ثلاثة أشياء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الإحتجاب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لاه ربّي عن الخلايق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لا يري و يري هو</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ألهنا بدار لا تبيد رسومها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بقاياهنّ و شم على أليد</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التضرّع،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ألهت إليها و الحوادث جمّة</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المحتجب عن الأبصار فى الدّارين، و المحتجب عن القلوب بالكيفية، و هو الّذي يفزع إليه عند الشدائد و الحوايج، و هو اللّه القيوم، لا يتغير و لا يزول، و هو الّذي تحقّ له العبادة، و تستحقّها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 و رزق</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و إشتقاقها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الألهة، و هي العبادة، كما 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يذرك و ألهتك</w:t>
      </w:r>
      <w:r>
        <w:rPr>
          <w:rFonts w:eastAsia="Amiri" w:cs="Amiri" w:ascii="Amiri" w:hAnsi="Amiri"/>
          <w:color w:val="111111"/>
          <w:sz w:val="28"/>
          <w:szCs w:val="28"/>
          <w:rtl w:val="true"/>
          <w:lang w:bidi="ar-SA"/>
        </w:rPr>
        <w:t>.</w:t>
      </w:r>
      <w:r>
        <w:rPr>
          <w:rStyle w:val="FootnoteAnchor"/>
          <w:rtl w:val="true"/>
        </w:rPr>
        <w:footnoteReference w:id="130"/>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أنّه أفضل أسمائه و أحبّها إليه، لما أكثر ذكره فى القرآن، كما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لِيُعَذِّبَ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طَبَعَ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لِيُمَحِّصَ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بِكُمْ مِنْ نِعْمَةٍ فَمِنَ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اَلْفُقَرٰاءُ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بِكٰافٍ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البيبنة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يُشٰاقِقِ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يَعْتَصِمْ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يُجِيرَنِي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أَطْفَأَهَا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آثَرَكَ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سَخِطَ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فواتح السّور إلاّ التّوبة،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المذنبين من المؤمنين إذا دخلو النّار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فتفرّ النّار عنهم مسيرة أربعين سنة، لفضل بسم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1" w:name="pg15766_169054"/>
    </w:p>
    <w:p>
      <w:pPr>
        <w:pStyle w:val="Heading2"/>
        <w:numPr>
          <w:ilvl w:val="1"/>
          <w:numId w:val="1"/>
        </w:numPr>
        <w:rPr/>
      </w:pPr>
      <w:bookmarkStart w:id="72" w:name="__RefHeading___Toc12985653_2142443653"/>
      <w:bookmarkStart w:id="73" w:name="_Toc26"/>
      <w:bookmarkEnd w:id="71"/>
      <w:bookmarkEnd w:id="72"/>
      <w:r>
        <w:rPr>
          <w:rtl w:val="true"/>
        </w:rPr>
        <w:t>المجلس الثالث</w:t>
      </w:r>
      <w:r>
        <w:rPr>
          <w:rtl w:val="true"/>
        </w:rPr>
        <w:t xml:space="preserve">: </w:t>
      </w:r>
      <w:r>
        <w:rPr>
          <w:rtl w:val="true"/>
        </w:rPr>
        <w:t>فى قوله تعالى</w:t>
      </w:r>
      <w:r>
        <w:rPr>
          <w:rtl w:val="true"/>
        </w:rPr>
        <w:t xml:space="preserve">: </w:t>
      </w:r>
      <w:r>
        <w:rPr>
          <w:rtl w:val="true"/>
        </w:rPr>
        <w:t>اَلْحَمْدُ لِلّٰهِ رَبِّ اَلْعٰالَمِينَ اَلرَّحْمٰنِ اَلرَّحِيمِ</w:t>
      </w:r>
      <w:r>
        <w:rPr>
          <w:rtl w:val="true"/>
        </w:rPr>
        <w:t>.</w:t>
      </w:r>
      <w:bookmarkEnd w:id="73"/>
    </w:p>
    <w:p>
      <w:pPr>
        <w:pStyle w:val="Heading3"/>
        <w:numPr>
          <w:ilvl w:val="2"/>
          <w:numId w:val="1"/>
        </w:numPr>
        <w:rPr/>
      </w:pPr>
      <w:bookmarkStart w:id="74" w:name="__RefHeading___Toc12985655_2142443653"/>
      <w:bookmarkStart w:id="75" w:name="_Toc27"/>
      <w:bookmarkEnd w:id="74"/>
      <w:r>
        <w:rPr>
          <w:rtl w:val="true"/>
        </w:rPr>
        <w:t>اشارة</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بمكّة، و إنّ سبعة قوافل دخلت لأهل مكّة فى يوم واحد، فإغتمّ بها المؤمنون، لأنّهم كانوا فى شدّة، و كان الكفّار يشمتون لذلك بهم، فأنزل اللّه هذه السّورة تعزية لهم، 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اَلْمَثٰانِي</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بالمدينة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ملكا نزل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يبشّرك بسورتين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 خواتيم سورة البقرة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هذه السّورة سبعة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فتح اللّه عليه خير الدّنيا و الآخرة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إسم الأعظم مقطّع فى هذه السورة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سورة الحمد، كفضل حملة العرش، من قرأها أعطاه اللّه ثواب حملة العرش</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إختار من سبعة أشياء سبعة، و أمر بها عباده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إختار الشّهادة من بين الأذكار،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فَقُولُوا اِشْهَدُوا بِأَنّٰا مُسْلِمُونَ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إختار إسم العالم من بين الأسماء،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رَبّٰانِيِّينَ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فقهاء</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إختار العدل من بين الخصال،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إختار الحكمة من بين المناقب،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إختار السّلام من بين السنن،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فَسَلِّمُوا عَلىٰ أَنْفُسِكُمْ</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إختار الإسلام من بين الإديان،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إختار سورة الفاتحة من بين القرآن، و إبتدأ بها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المتكلّمون بمثل شهادة أن لا إله إلاّ اللّه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 لا إله إلا اللّه، مفتاح الجنّة لا إله إلا اللّه، نجا صاحب هذه الشهادة،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عهد إلى، فأنا أحقّ من و فى بالعهد، أدخلوا عبدي الجنّة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أمّا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ورثة الأنبياء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مصابيح الهدي، ما لم يميلوا إلى الدّنيا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العلماء زينة أمّتى</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يقول اللّه للعلماء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بغيتى من الخلق</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يحضره الموت و هو يطلب العلم ليحيى به الإسلام، فبينه و بين الأنبياء درجة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أما 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أجلّ من العدل</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ميزان اللّه فى الأرض، فمن أخذه قاده إلى الجنّة، و من تركه ساقه إلى النّار</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العادل لا تردّ له دعوة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من إيام عادل، أفضل من عبادة ستّين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ضالّة المؤمن، حيث وجدها قيدها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العبادة للّه أربعين يوما، ظهرت ينابيع الحكمة من قلبه على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تحيّة أهل الجنّة فى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حسدكم اليهود على شيئ كما حسدكم على آمّين، و تسليم بعضكم على بعض</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يكثر خير بيتك، فإذا دخلت منزلك، فسلّم عليهم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بالسّلام، فهو أولى باللّه و رسوله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أما الإسلام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w:t>
      </w:r>
      <w:r>
        <w:rPr>
          <w:rStyle w:val="FootnoteAnchor"/>
          <w:rtl w:val="true"/>
        </w:rPr>
        <w:footnoteReference w:id="158"/>
      </w:r>
      <w:r>
        <w:rPr>
          <w:rFonts w:ascii="Amiri" w:hAnsi="Amiri" w:eastAsia="Amiri" w:cs="Amiri"/>
          <w:color w:val="111111"/>
          <w:sz w:val="28"/>
          <w:sz w:val="28"/>
          <w:szCs w:val="28"/>
          <w:rtl w:val="true"/>
          <w:lang w:bidi="ar-SA"/>
        </w:rPr>
        <w:t>و سمّاكم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6" w:name="pg15766_169058"/>
    </w:p>
    <w:p>
      <w:pPr>
        <w:pStyle w:val="BookText"/>
        <w:rPr/>
      </w:pPr>
      <w:bookmarkEnd w:id="76"/>
      <w:r>
        <w:rPr>
          <w:rFonts w:ascii="Amiri" w:hAnsi="Amiri" w:eastAsia="Amiri" w:cs="Amiri"/>
          <w:color w:val="111111"/>
          <w:sz w:val="28"/>
          <w:sz w:val="28"/>
          <w:szCs w:val="28"/>
          <w:rtl w:val="true"/>
          <w:lang w:bidi="ar-SA"/>
        </w:rPr>
        <w:t>و سمع النّبىّ صلّى اللّه عليه و اله و سلّم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الإسلام، فقال صلّى اللّه عليه و اله و سلّم إنّك لتحمد اللّه على نعمة عظيمة</w:t>
      </w:r>
      <w:r>
        <w:rPr>
          <w:rFonts w:eastAsia="Amiri" w:cs="Amiri" w:ascii="Amiri" w:hAnsi="Amiri"/>
          <w:color w:val="111111"/>
          <w:sz w:val="28"/>
          <w:szCs w:val="28"/>
          <w:rtl w:val="true"/>
          <w:lang w:bidi="ar-SA"/>
        </w:rPr>
        <w:t>.</w:t>
      </w:r>
      <w:r>
        <w:rPr>
          <w:rStyle w:val="FootnoteAnchor"/>
          <w:rtl w:val="true"/>
        </w:rPr>
        <w:footnoteReference w:id="159"/>
      </w:r>
    </w:p>
    <w:p>
      <w:pPr>
        <w:pStyle w:val="Heading3"/>
        <w:numPr>
          <w:ilvl w:val="2"/>
          <w:numId w:val="1"/>
        </w:numPr>
        <w:rPr/>
      </w:pPr>
      <w:bookmarkStart w:id="77" w:name="__RefHeading___Toc12985657_2142443653"/>
      <w:bookmarkStart w:id="78" w:name="_Toc28"/>
      <w:bookmarkEnd w:id="77"/>
      <w:r>
        <w:rPr>
          <w:rtl w:val="true"/>
        </w:rPr>
        <w:t>و أمّا الحمد</w:t>
      </w:r>
      <w:r>
        <w:rPr>
          <w:rtl w:val="true"/>
        </w:rPr>
        <w:t xml:space="preserve">: </w:t>
      </w:r>
      <w:r>
        <w:rPr>
          <w:rtl w:val="true"/>
        </w:rPr>
        <w:t>فقد ذكر ه اللّه عن ستّة من الأنبياء عليهم السّلام</w:t>
      </w:r>
      <w:r>
        <w:rPr>
          <w:rtl w:val="true"/>
        </w:rPr>
        <w:t>:</w:t>
      </w:r>
      <w:bookmarkEnd w:id="78"/>
    </w:p>
    <w:p>
      <w:pPr>
        <w:pStyle w:val="BookText"/>
        <w:rPr/>
      </w:pPr>
      <w:r>
        <w:rPr>
          <w:rFonts w:ascii="Amiri" w:hAnsi="Amiri" w:eastAsia="Amiri" w:cs="Amiri"/>
          <w:color w:val="111111"/>
          <w:sz w:val="28"/>
          <w:sz w:val="28"/>
          <w:szCs w:val="28"/>
          <w:rtl w:val="true"/>
          <w:lang w:bidi="ar-SA"/>
        </w:rPr>
        <w:t>من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عطس، فحمد اللّه،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ربّك</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من نوح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نَجّٰانٰا مِنَ اَلْقَوْمِ اَلظّٰالِمِينَ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 فوجد السّلام و البركة،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 بِسَلاٰمٍ مِنّٰا وَ بَرَكٰاتٍ عَلَيْكَ</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من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وَهَبَ لِي عَلَى اَلْكِبَرِ إِسْمٰاعِيلَ</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 فوجد الخلّة،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اَللّٰهُ إِبْرٰاهِيمَ خَلِيلاً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داود و سليمان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فَضَّلَنٰا عَلىٰ كَثِيرٍ مِنْ عِبٰادِهِ اَلْمُؤْمِنِينَ</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فوجد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فَغَفَرْنٰا لَهُ ذٰلِكَ</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و وجد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الملكة، لقوله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شَدَدْنٰا مُلْكَهُ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من محمّد صلّى اللّه عليه و اله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اَلْحَمْدُ لِلّٰهِ</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فوجد النصرة على الأعداء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حمد اللّه، يجد هذه السّتّة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الأخبار و الحكايات</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عجبا لأمر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كلّه خير، إن أصابه ما تحبّ، حمد اللّه عليه، فكان له خير، و إن أصابه ما يكره، صبر عليه، فكان له خير</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أعطي الدّنيا بإسرها لعبد من عبيده، فيقول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لكان الذّي أتي به أفضل ممّا أعطي</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يعطها نبى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خواتيم سورة البقرة، و التكبير، و طهور الأرض، و فاتحة الكتاب، و قرن ذكري بذكره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حمدنى عبدي،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على عبدي،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مجّدنى عبدي،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أياك نعبد و أياك نستعين، يقول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بينى و بين عبدي نصفين، لعبدي ما سأل</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على عبد نعمة، فعلم أنّها من اللّه، فقد أدّي شكرها من قبل أن يحمده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من كنّ فيه، آواه اللّه تحت كنفه و عرشه، و ينشر عليه رحمته، و أدخله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أعطي شكر، و إذا قدر غفر، و إذا غضب صبر</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أرجح فى ميزانه من سبع سماوات و سبع أرضين، و إذا أكل، أو شرب، أو لبس ثوبا،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عبدا شكورا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روية العطاء و الشكر زيادة النعم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زاكيا طيبا مباركا،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صاحب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 بضعا و ثلاثين ملكا يبتدرونها، أيهم يكتبها أوّلا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ليست فى هذه السّورة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الظاء، و جيم، و الشّين، و الزّاء، و الثّاء، و الخاء، و الفاء، و لا يكون لظّي، و لا جهنّم، و لا شرّ النّار، و لا شجرة الزقّوم، و لا الثبور، و لا الخزي، و لا الفزع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مازلت خائفا على أمّتك حتّي</w:t>
      </w:r>
      <w:bookmarkStart w:id="79" w:name="pg15766_169061"/>
    </w:p>
    <w:p>
      <w:pPr>
        <w:pStyle w:val="BookText"/>
        <w:rPr/>
      </w:pPr>
      <w:bookmarkEnd w:id="79"/>
      <w:r>
        <w:rPr>
          <w:rFonts w:ascii="Amiri" w:hAnsi="Amiri" w:eastAsia="Amiri" w:cs="Amiri"/>
          <w:color w:val="111111"/>
          <w:sz w:val="28"/>
          <w:sz w:val="28"/>
          <w:szCs w:val="28"/>
          <w:rtl w:val="true"/>
          <w:lang w:bidi="ar-SA"/>
        </w:rPr>
        <w:t>نزلت هذه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Heading3"/>
        <w:numPr>
          <w:ilvl w:val="2"/>
          <w:numId w:val="1"/>
        </w:numPr>
        <w:rPr/>
      </w:pPr>
      <w:bookmarkStart w:id="80" w:name="__RefHeading___Toc12985659_2142443653"/>
      <w:bookmarkStart w:id="81" w:name="_Toc29"/>
      <w:bookmarkEnd w:id="80"/>
      <w:r>
        <w:rPr>
          <w:rtl w:val="true"/>
        </w:rPr>
        <w:t>«</w:t>
      </w:r>
      <w:r>
        <w:rPr>
          <w:rtl w:val="true"/>
        </w:rPr>
        <w:t>الحمد</w:t>
      </w:r>
      <w:r>
        <w:rPr>
          <w:rtl w:val="true"/>
        </w:rPr>
        <w:t xml:space="preserve">» </w:t>
      </w:r>
      <w:r>
        <w:rPr>
          <w:rtl w:val="true"/>
        </w:rPr>
        <w:t>فى القرآن على إثنا عشر وجها</w:t>
      </w:r>
      <w:r>
        <w:rPr>
          <w:rtl w:val="true"/>
        </w:rPr>
        <w:t>:</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التقديس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اَلْحَمْدُ لِلّٰهِ اَلَّذِي لَمْ يَتَّخِذْ وَلَداً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الدلالة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اَلسَّمٰاوٰاتِ وَ اَلْأَرْضَ</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العطا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وَهَبَ لِي عَلَى اَلْكِبَرِ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النصرة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نَجّٰانٰا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 بَيْنَهُمْ بِالْحَقِّ وَ قِيلَ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صَدَقَنٰا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التفضيل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فَضَّلَنٰا عَلىٰ كَثِيرٍ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أَذْهَبَ عَنَّا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السرور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 دَعْوٰاهُمْ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اَلَّذِينَ ظَلَمُوا 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بَلْ أَكْثَرُهُمْ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 سَلاٰمٌ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اَلْحَمْدُ لِلّٰهِ سَيُرِيكُمْ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 اَلْأَرْضِ وَ سَلاٰمٌ عَلَى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الفاتحة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 لَهُ اَلدِّينَ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الأيات الأثنتا عشرة، التّي ذكرناها فى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عشرة أنبياء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أَنْزِلْ عَلَيْنٰا مٰائِدَةً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آتَيْتَنِي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تَذَرْنِي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نبيّنا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 و الإشارات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 ما لا قدر له عندي، و أرسلت إلى ما له عندي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كيف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أعطيتك الدّنيا و هي لا تزن عندي جناح بعوضة، و أرسلت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يعدل عندي بالجنّة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حكم النعمة فناء، و حكم الحمد بقاء، و النعمة مشترك فيهما، و الحمد خالص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أشكرك و لا أصل إليه إلاّ بعونك؟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ألآن شكرتنى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2" w:name="pg15766_169063"/>
    </w:p>
    <w:p>
      <w:pPr>
        <w:pStyle w:val="BookText"/>
        <w:rPr/>
      </w:pPr>
      <w:bookmarkEnd w:id="8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شكرك آدم، مع كثرة نعمك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أنّها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الحقايق و الأحكام</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2985661_2142443653"/>
      <w:bookmarkStart w:id="84" w:name="_Toc30"/>
      <w:bookmarkEnd w:id="83"/>
      <w:r>
        <w:rPr>
          <w:rtl w:val="true"/>
        </w:rPr>
        <w:t>«</w:t>
      </w:r>
      <w:r>
        <w:rPr>
          <w:rtl w:val="true"/>
        </w:rPr>
        <w:t>الحمد</w:t>
      </w:r>
      <w:r>
        <w:rPr>
          <w:rtl w:val="true"/>
        </w:rPr>
        <w:t xml:space="preserve">» </w:t>
      </w:r>
      <w:r>
        <w:rPr>
          <w:rtl w:val="true"/>
        </w:rPr>
        <w:t xml:space="preserve">و </w:t>
      </w:r>
      <w:r>
        <w:rPr>
          <w:rtl w:val="true"/>
        </w:rPr>
        <w:t>«</w:t>
      </w:r>
      <w:r>
        <w:rPr>
          <w:rtl w:val="true"/>
        </w:rPr>
        <w:t>الشّكر</w:t>
      </w:r>
      <w:r>
        <w:rPr>
          <w:rtl w:val="true"/>
        </w:rPr>
        <w:t xml:space="preserve">» </w:t>
      </w:r>
      <w:r>
        <w:rPr>
          <w:rtl w:val="true"/>
        </w:rPr>
        <w:t>واحد</w:t>
      </w:r>
      <w:r>
        <w:rPr>
          <w:rtl w:val="true"/>
        </w:rPr>
        <w:t>.</w:t>
      </w:r>
      <w:bookmarkEnd w:id="84"/>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فرق، فالحمد عامّ، و الشكر خاصّ، و الحمد ظاهر، و الشّكر باطن، و الحمد تكون فى الدّارين، و الشّكر لا يكون الا فى الدّنيا</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2985663_2142443653"/>
      <w:bookmarkStart w:id="86" w:name="_Toc31"/>
      <w:bookmarkEnd w:id="85"/>
      <w:r>
        <w:rPr>
          <w:rtl w:val="true"/>
        </w:rPr>
        <w:t>و لهذه السّورة سبعة أسماء</w:t>
      </w:r>
      <w:r>
        <w:rPr>
          <w:rtl w:val="true"/>
        </w:rPr>
        <w:t>:</w:t>
      </w:r>
      <w:bookmarkEnd w:id="86"/>
    </w:p>
    <w:p>
      <w:pPr>
        <w:pStyle w:val="BookText"/>
        <w:rPr/>
      </w:pPr>
      <w:r>
        <w:rPr>
          <w:rFonts w:ascii="Amiri" w:hAnsi="Amiri" w:eastAsia="Amiri" w:cs="Amiri"/>
          <w:color w:val="111111"/>
          <w:sz w:val="28"/>
          <w:sz w:val="28"/>
          <w:szCs w:val="28"/>
          <w:rtl w:val="true"/>
          <w:lang w:bidi="ar-SA"/>
        </w:rPr>
        <w:t>الحمد، و أمّ القرآن، و السبع المثانى، و سورة الكنز، و فاتحة الكتاب، و سورة المنّة، و سورة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فسمّيت سورة الحمد، فاتحة الكتاب، لإبتدائها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القرآن، لإنّها الأصل،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السبع المثانى لأنّها تثنّي فى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كنوز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 اللّه بها على النّبىّ صلّى اللّه عليه و اله و سلّم</w:t>
      </w:r>
      <w:r>
        <w:rPr>
          <w:rStyle w:val="FootnoteAnchor"/>
          <w:rtl w:val="true"/>
        </w:rPr>
        <w:footnoteReference w:id="185"/>
      </w:r>
      <w:r>
        <w:rPr>
          <w:rFonts w:ascii="Amiri" w:hAnsi="Amiri" w:eastAsia="Amiri" w:cs="Amiri"/>
          <w:color w:val="111111"/>
          <w:sz w:val="28"/>
          <w:sz w:val="28"/>
          <w:szCs w:val="28"/>
          <w:rtl w:val="true"/>
          <w:lang w:bidi="ar-SA"/>
        </w:rPr>
        <w:t>، 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الحمد شفاء من كلّ داء، إلاّ السّام، و هو الموت</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و قد افتتح القرآن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 يوم قيامك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فى عيش محبور، و رفاهة و 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فركبت معصيتى؟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فيقع عليك النّدم، و زالت بك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لملائكة غلاظ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 لم أكن شيئا مذكورا، يا ليتنى كنت نسيا منسيا</w:t>
      </w:r>
      <w:r>
        <w:rPr>
          <w:rStyle w:val="FootnoteAnchor"/>
          <w:rtl w:val="true"/>
        </w:rPr>
        <w:footnoteReference w:id="188"/>
      </w:r>
      <w:r>
        <w:rPr>
          <w:rFonts w:ascii="Amiri" w:hAnsi="Amiri" w:eastAsia="Amiri" w:cs="Amiri"/>
          <w:color w:val="111111"/>
          <w:sz w:val="28"/>
          <w:sz w:val="28"/>
          <w:szCs w:val="28"/>
          <w:rtl w:val="true"/>
          <w:lang w:bidi="ar-SA"/>
        </w:rPr>
        <w:t xml:space="preserve">، يا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فرّطت فى جنب اللّه</w:t>
      </w:r>
      <w:r>
        <w:rPr>
          <w:rStyle w:val="FootnoteAnchor"/>
          <w:rtl w:val="true"/>
        </w:rPr>
        <w:footnoteReference w:id="189"/>
      </w:r>
      <w:r>
        <w:rPr>
          <w:rFonts w:ascii="Amiri" w:hAnsi="Amiri" w:eastAsia="Amiri" w:cs="Amiri"/>
          <w:color w:val="111111"/>
          <w:sz w:val="28"/>
          <w:sz w:val="28"/>
          <w:szCs w:val="28"/>
          <w:rtl w:val="true"/>
          <w:lang w:bidi="ar-SA"/>
        </w:rPr>
        <w:t>، يا ليتنى لم أتخّذ فلانا خليلا</w:t>
      </w:r>
      <w:r>
        <w:rPr>
          <w:rStyle w:val="FootnoteAnchor"/>
          <w:rtl w:val="true"/>
        </w:rPr>
        <w:footnoteReference w:id="190"/>
      </w:r>
      <w:r>
        <w:rPr>
          <w:rFonts w:ascii="Amiri" w:hAnsi="Amiri" w:eastAsia="Amiri" w:cs="Amiri"/>
          <w:color w:val="111111"/>
          <w:sz w:val="28"/>
          <w:sz w:val="28"/>
          <w:szCs w:val="28"/>
          <w:rtl w:val="true"/>
          <w:lang w:bidi="ar-SA"/>
        </w:rPr>
        <w:t>، يا ليتنى لم تلدنى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ينفعك الإعتذار، و لا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الدّموع، و لا الإنهمال، فإن ندمت أليوم عن معاصيك، و تبت إلى اللّه من مخازيك، أفلحت و أنجحت، و إلاّ تكون مرتهنا بعملك فى دار الخزي و ألهوان، نعوذ باللّه من النّار</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5766_169066"/>
      <w:bookmarkStart w:id="88" w:name="pg15766_169066"/>
      <w:bookmarkEnd w:id="88"/>
    </w:p>
    <w:p>
      <w:pPr>
        <w:pStyle w:val="Heading2"/>
        <w:numPr>
          <w:ilvl w:val="1"/>
          <w:numId w:val="1"/>
        </w:numPr>
        <w:rPr/>
      </w:pPr>
      <w:bookmarkStart w:id="89" w:name="pg15766_169066"/>
      <w:bookmarkStart w:id="90" w:name="__RefHeading___Toc12985665_2142443653"/>
      <w:bookmarkStart w:id="91" w:name="_Toc32"/>
      <w:bookmarkEnd w:id="89"/>
      <w:bookmarkEnd w:id="90"/>
      <w:r>
        <w:rPr>
          <w:rtl w:val="true"/>
        </w:rPr>
        <w:t>المجلس الرّابع</w:t>
      </w:r>
      <w:r>
        <w:rPr>
          <w:rtl w:val="true"/>
        </w:rPr>
        <w:t xml:space="preserve">: </w:t>
      </w:r>
      <w:r>
        <w:rPr>
          <w:rtl w:val="true"/>
        </w:rPr>
        <w:t>فى قوله تعالى</w:t>
      </w:r>
      <w:r>
        <w:rPr>
          <w:rtl w:val="true"/>
        </w:rPr>
        <w:t>: «</w:t>
      </w:r>
      <w:r>
        <w:rPr>
          <w:rtl w:val="true"/>
        </w:rPr>
        <w:t>اَلَّذِينَ يُؤْمِنُونَ بِالْغَيْبِ وَ يُقِيمُونَ اَلصَّلاٰةَ</w:t>
      </w:r>
      <w:r>
        <w:rPr>
          <w:rtl w:val="true"/>
        </w:rPr>
        <w:t>».</w:t>
      </w:r>
      <w:bookmarkEnd w:id="91"/>
    </w:p>
    <w:p>
      <w:pPr>
        <w:pStyle w:val="Heading3"/>
        <w:numPr>
          <w:ilvl w:val="2"/>
          <w:numId w:val="1"/>
        </w:numPr>
        <w:rPr/>
      </w:pPr>
      <w:bookmarkStart w:id="92" w:name="__RefHeading___Toc12985667_2142443653"/>
      <w:bookmarkStart w:id="93" w:name="_Toc33"/>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 يُقِيمُونَ اَلصَّلاٰةَ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فى البقرة، و هي مدنية، و مائتان و سبع و ثمانون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رأس السّورة إلى هيهنا 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يعد البسملة من السّورة،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غاب عنهم من الجنّة و النّار</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أهل البيت عليهم السّلام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الإمام عليه السّلام</w:t>
      </w:r>
      <w:r>
        <w:rPr>
          <w:rStyle w:val="FootnoteAnchor"/>
          <w:rtl w:val="true"/>
        </w:rPr>
        <w:footnoteReference w:id="193"/>
      </w:r>
      <w:r>
        <w:rPr>
          <w:rFonts w:ascii="Amiri" w:hAnsi="Amiri" w:eastAsia="Amiri" w:cs="Amiri"/>
          <w:color w:val="111111"/>
          <w:sz w:val="28"/>
          <w:sz w:val="28"/>
          <w:szCs w:val="28"/>
          <w:rtl w:val="true"/>
          <w:lang w:bidi="ar-SA"/>
        </w:rPr>
        <w:t>، لأنّ اليهود و النّصاري يؤمنون بالبعث و الحساب، فالمدح إنّما يكون مع ما لا يؤمن به الكفّار</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يتمّون الصّلوات الخمس بوضوئها و ركوعها و سجودها و ما يجب فيها من مواقيتها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أعطيناهم يتصدّقون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قرأ سورة البقرة أعطي بكل حرف منها أجر رابط فى سبيل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علّموها أولادكم فإنّ تعليمها بركة و تركها حسرة، و لا تستطيعها البطلة، و أنّ الشّياطين ليهربون البيت الذّي يقرء فيه هذه السّورة، و من قرأها مرّة، كان له بوزن كلّ بقرة خلقها اللّه فى الدّنيا، خمسة دراهم، و هذه السّورة فسطاط القرآن، و كهف المؤمن، و حصن العابد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94" w:name="pg15766_169067"/>
    </w:p>
    <w:p>
      <w:pPr>
        <w:pStyle w:val="BookText"/>
        <w:rPr/>
      </w:pPr>
      <w:bookmarkEnd w:id="9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البقرة و آل عمران تجيئان فى القيامة كأنّهما غمامتان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غيابتان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تظلاّن قاريهما و يشفعان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95" w:name="__RefHeading___Toc12985669_2142443653"/>
      <w:bookmarkStart w:id="96" w:name="_Toc34"/>
      <w:bookmarkEnd w:id="95"/>
      <w:r>
        <w:rPr>
          <w:rtl w:val="true"/>
        </w:rPr>
        <w:t>إنّ اللّه كافأ أشياء</w:t>
      </w:r>
      <w:r>
        <w:rPr>
          <w:rtl w:val="true"/>
        </w:rPr>
        <w:t>:</w:t>
      </w:r>
      <w:bookmarkEnd w:id="96"/>
    </w:p>
    <w:p>
      <w:pPr>
        <w:pStyle w:val="BookText"/>
        <w:rPr/>
      </w:pPr>
      <w:r>
        <w:rPr>
          <w:rFonts w:ascii="Amiri" w:hAnsi="Amiri" w:eastAsia="Amiri" w:cs="Amiri"/>
          <w:color w:val="111111"/>
          <w:sz w:val="28"/>
          <w:sz w:val="28"/>
          <w:szCs w:val="28"/>
          <w:rtl w:val="true"/>
          <w:lang w:bidi="ar-SA"/>
        </w:rPr>
        <w:t>البرّ بالبرّ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فالبرّ الجنّة، و ثمنها البرّ و هو التّوحيد و العدل، فسمّي العباد أبرارا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و قال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اَلْبَرُّ اَلرَّحِيمُ</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و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بررت 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أطعتنى، فأنا أثوبك، و إذا أسأت، فأنا أجازيك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و ترك الشّهوات بإتّباعها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فِيهٰا مٰا تَشْتَهِي أَنْفُسُكُمْ</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أي بترك الشّهوات، و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اَلنَّفْسَ عَنِ اَلْهَوىٰ</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و بإتّباع الشّهوات، المنع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حِيلَ بَيْنَهُمْ وَ بَيْنَ مٰا يَشْتَهُونَ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ترك الضّحك بالضّحك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فَلْيَضْحَكُوا قَلِيلاً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مُسْفِرَةٌ ضٰاحِكَةٌ مُسْتَبْشِرَةٌ</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حفظ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قٰاصِرٰاتُ اَلطَّرْفِ</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w:t>
      </w:r>
    </w:p>
    <w:p>
      <w:pPr>
        <w:pStyle w:val="BookText"/>
        <w:rPr/>
      </w:pP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حفظت بصرك فأنا أكافيك بحور غاضّات العين عن غيرك، و إذا نظرت إلى ما نهيت، أكافيك عمي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الإعطاء بالإعطاء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حُلُّوا أَسٰاوِرَ</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 و على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يَكْنِزُونَ اَلذَّهَبَ 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فَتُكْوىٰ بِهٰا جِبٰاهُهُمْ</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الأكل بترك الأكل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صمتم و تركتم الأكل، و على تركه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لعبد جاع و صبر، و شبع فشكر، كيف يتغمس غدا فى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السّلام بالسّلام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فِيهٰا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قِيلاً سَلاٰماً</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لمن يشتمهم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سمعه و لسانه عن الغناء، فاسمعوه حمدي و الثناء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الوقت بالوقت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رِزْقُهُمْ فِيهٰا بُكْرَةً وَ عَشِيًّا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يأتي الصّلاة بالغداة و العشي، إلاّ ضمن اللّه له الرّوح و الرّاحة و الجواز على الصّراط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القرائة بالقرائة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ثم يقال له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w:t>
      </w:r>
      <w:r>
        <w:rPr>
          <w:rStyle w:val="FootnoteAnchor"/>
          <w:rtl w:val="true"/>
        </w:rPr>
        <w:footnoteReference w:id="217"/>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حرف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الغيب بالغيب و السرّ بالسرّ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يخفون أعمالهم، فأخفي اللّه ثوابهم،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الجنّة و النّار الغيب، و الإيمان بالغيب، جزائه الجنّة، و بتركه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و الحكايات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إيمان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الملائكة،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عجب فيه و ينزّل عليهم 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إيماننا،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عجب فيه، و أنتم تروننى؟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إيمان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قوم فى آخر الزّمان بسواد على بياض</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الحجاب عن أسرارهم، حتّي نظروا إلى ثوابه غيبا و سرّا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97" w:name="pg15766_169070"/>
    </w:p>
    <w:p>
      <w:pPr>
        <w:pStyle w:val="BookText"/>
        <w:rPr/>
      </w:pPr>
      <w:bookmarkEnd w:id="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اله و سلّم رأي حارثة،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مؤمنا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شىء حقيقة، فما حقيقة إيمانك؟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عزفت</w:t>
      </w:r>
      <w:r>
        <w:rPr>
          <w:rStyle w:val="FootnoteAnchor"/>
          <w:rtl w:val="true"/>
        </w:rPr>
        <w:footnoteReference w:id="222"/>
      </w:r>
      <w:r>
        <w:rPr>
          <w:rFonts w:ascii="Amiri" w:hAnsi="Amiri" w:eastAsia="Amiri" w:cs="Amiri"/>
          <w:color w:val="111111"/>
          <w:sz w:val="28"/>
          <w:sz w:val="28"/>
          <w:szCs w:val="28"/>
          <w:rtl w:val="true"/>
          <w:lang w:bidi="ar-SA"/>
        </w:rPr>
        <w:t>نفسي عن الشّهوات، و أسهرت ليلي، و أظمأت نهاري، و كأنّي أنظر إلى عرش ربّي بارزا، و إلى أهل الجنّة كيف يتزاورون، و إلى أهل النّار كيف يتعاودون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نوّر اللّه قلبه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Heading3"/>
        <w:numPr>
          <w:ilvl w:val="2"/>
          <w:numId w:val="1"/>
        </w:numPr>
        <w:rPr/>
      </w:pPr>
      <w:bookmarkStart w:id="98" w:name="__RefHeading___Toc12985671_2142443653"/>
      <w:bookmarkStart w:id="99" w:name="_Toc35"/>
      <w:bookmarkEnd w:id="98"/>
      <w:r>
        <w:rPr>
          <w:rtl w:val="true"/>
        </w:rPr>
        <w:t>فالغيب على عشرة أوجه</w:t>
      </w:r>
      <w:r>
        <w:rPr>
          <w:rtl w:val="true"/>
        </w:rPr>
        <w:t>:</w:t>
      </w:r>
      <w:bookmarkEnd w:id="99"/>
    </w:p>
    <w:p>
      <w:pPr>
        <w:pStyle w:val="BookText"/>
        <w:rPr/>
      </w:pPr>
      <w:r>
        <w:rPr>
          <w:rFonts w:ascii="Amiri" w:hAnsi="Amiri" w:eastAsia="Amiri" w:cs="Amiri"/>
          <w:color w:val="111111"/>
          <w:sz w:val="28"/>
          <w:sz w:val="28"/>
          <w:szCs w:val="28"/>
          <w:rtl w:val="true"/>
          <w:lang w:bidi="ar-SA"/>
        </w:rPr>
        <w:t>اللّوح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أَطَّلَعَ اَلْغَيْبَ</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 اَلشَّهٰادَةِ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غَيْبُ اَلسَّمٰاوٰاتِ وَ اَلْأَرْضِ وَ مٰا أَمْرُ اَلسّٰاعَةِ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أخبار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مِنْ أَنْبٰاءِ اَلْغَيْبِ</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الكواين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لِيُطْلِعَكُمْ عَلَى اَلْغَيْبِ</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يَقْذِفُونَ بِالْغَيْبِ</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كُنْتُ أَعْلَمُ اَلْغَيْبَ</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الزّمان عجل اللّه تعالى فرجه الشريف و هو غايب عن الأبصار، دون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الدّلايل العقلية تدلّ على أنّ الزمان لا يخلوا من معصوم مادام المكلّفون غير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لطف عامّ، يقبح تركه مع التكليف، و التكليف بمنزلة التمكين، يجب فعله، و اللّه لا يخلّ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معصوم لا يخلّ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المكلّفون من قبل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 و 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يظهر اللّه على أوليائه من الآيات و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بالغيب، من لم يكن معه سراج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العارفون، بغيب القلوب، عاينوا غيب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أعبد شيئا لم أره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ألخبر بتمامه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مثله عن أمير المؤمنين عليه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00" w:name="pg15766_169072"/>
    </w:p>
    <w:p>
      <w:pPr>
        <w:pStyle w:val="BookText"/>
        <w:rPr/>
      </w:pPr>
      <w:bookmarkEnd w:id="100"/>
      <w:r>
        <w:rPr>
          <w:rFonts w:ascii="Amiri" w:hAnsi="Amiri" w:eastAsia="Amiri" w:cs="Amiri"/>
          <w:color w:val="111111"/>
          <w:sz w:val="28"/>
          <w:sz w:val="28"/>
          <w:szCs w:val="28"/>
          <w:rtl w:val="true"/>
          <w:lang w:bidi="ar-SA"/>
        </w:rPr>
        <w:t>و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النفس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بذل السّر و النّفس و الملك، فلم يبق عليه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 و الاحكام</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2985673_2142443653"/>
      <w:bookmarkStart w:id="102" w:name="_Toc36"/>
      <w:bookmarkEnd w:id="101"/>
      <w:r>
        <w:rPr>
          <w:rtl w:val="true"/>
        </w:rPr>
        <w:t>الإيمان</w:t>
      </w:r>
      <w:r>
        <w:rPr>
          <w:rtl w:val="true"/>
        </w:rPr>
        <w:t xml:space="preserve">: </w:t>
      </w:r>
      <w:r>
        <w:rPr>
          <w:rtl w:val="true"/>
        </w:rPr>
        <w:t>هو التصديق</w:t>
      </w:r>
      <w:r>
        <w:rPr>
          <w:rtl w:val="true"/>
        </w:rPr>
        <w:t>.</w:t>
      </w:r>
      <w:bookmarkEnd w:id="102"/>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كإيمان المخلصين بالقلوب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كإيمان المنافقين بالألسنة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بعد التقليد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فالموت، شاهد و غايب، شاهد للمتنبّهين، غايب عن الغافلين، و لا خوف على المؤمن عند المعاينة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يهتدي أحد إلى غيبه و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أعلم، لضحكتم قليلا و لبكيتم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فكنت على ما كان منّي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بهذا، حرّقتنى و تكانيا</w:t>
      </w:r>
    </w:p>
    <w:p>
      <w:pPr>
        <w:pStyle w:val="BookText"/>
        <w:rPr/>
      </w:pPr>
      <w:r>
        <w:rPr>
          <w:rFonts w:ascii="Amiri" w:hAnsi="Amiri" w:eastAsia="Amiri" w:cs="Amiri"/>
          <w:color w:val="111111"/>
          <w:sz w:val="28"/>
          <w:sz w:val="28"/>
          <w:szCs w:val="28"/>
          <w:rtl w:val="true"/>
          <w:lang w:bidi="ar-SA"/>
        </w:rPr>
        <w:t xml:space="preserve">و لم أرفى كلّ الوجوه بحيلة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مقلتى،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دعائيا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لعلّك غضبان و لست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الدّارين إن كنت راضيا</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5766_169074"/>
      <w:bookmarkStart w:id="104" w:name="pg15766_169074"/>
      <w:bookmarkEnd w:id="104"/>
    </w:p>
    <w:p>
      <w:pPr>
        <w:pStyle w:val="Heading2"/>
        <w:numPr>
          <w:ilvl w:val="1"/>
          <w:numId w:val="1"/>
        </w:numPr>
        <w:rPr/>
      </w:pPr>
      <w:bookmarkStart w:id="105" w:name="pg15766_169074"/>
      <w:bookmarkStart w:id="106" w:name="__RefHeading___Toc12985675_2142443653"/>
      <w:bookmarkStart w:id="107" w:name="_Toc37"/>
      <w:bookmarkEnd w:id="105"/>
      <w:bookmarkEnd w:id="106"/>
      <w:r>
        <w:rPr>
          <w:rtl w:val="true"/>
        </w:rPr>
        <w:t>المجلس الخامس فى قوله تعالى</w:t>
      </w:r>
      <w:r>
        <w:rPr>
          <w:rtl w:val="true"/>
        </w:rPr>
        <w:t>: «</w:t>
      </w:r>
      <w:r>
        <w:rPr>
          <w:rtl w:val="true"/>
        </w:rPr>
        <w:t>يٰا أَيُّهَا اَلنّٰاسُ اُعْبُدُوا رَبَّكُمُ اَلَّذِي خَلَقَكُمْ</w:t>
      </w:r>
      <w:r>
        <w:rPr>
          <w:rtl w:val="true"/>
        </w:rPr>
        <w:t>».</w:t>
      </w:r>
      <w:bookmarkEnd w:id="107"/>
    </w:p>
    <w:p>
      <w:pPr>
        <w:pStyle w:val="Heading3"/>
        <w:numPr>
          <w:ilvl w:val="2"/>
          <w:numId w:val="1"/>
        </w:numPr>
        <w:rPr/>
      </w:pPr>
      <w:bookmarkStart w:id="108" w:name="__RefHeading___Toc12985677_2142443653"/>
      <w:bookmarkStart w:id="109" w:name="_Toc38"/>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هذه الآية من سوره البقرة، مدنية، من رأس السّورة إليها، عشرون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فسّرت الآية على أنّه عامّ، فهي لجميع الخلق من المكلّفين،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الكفّار وحّدوا ربّكم، و يا أيها المؤمنون أطيعوا ربّكم الذي خلقكم، و يا أيها المنافقين أخلصوا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العبادة تكون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كٰانُوا يَعْبُدُونَ اَلْجِنَّ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إِلَيْكُمْ يٰا بَنِي آدَمَ أَنْ لاٰ تَعْبُدُوا اَلشَّيْطٰانَ</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تطيعوه، و تقول الملائكة فى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ما عبدناك حق عبادتك</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عبادة فى القرآن، فهو توحيده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كلّ قنوت فيه، فهو طاعة</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تسبيح، فهو صلاة</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خصّ النّاس على عبادته، لصلاحهم، و لأنّ حقّه عليهم أكثر من حقّ غيره، و إحسانه أعظم من إحسان غيره، و قدرته عليهم أنفذ من قدرة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حقوقه فى الجملة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الايجاد و الخلقة</w:t>
      </w:r>
    </w:p>
    <w:p>
      <w:pPr>
        <w:pStyle w:val="BookText"/>
        <w:rPr/>
      </w:pPr>
      <w:r>
        <w:rPr>
          <w:rFonts w:ascii="Amiri" w:hAnsi="Amiri" w:eastAsia="Amiri" w:cs="Amiri"/>
          <w:color w:val="111111"/>
          <w:sz w:val="28"/>
          <w:sz w:val="28"/>
          <w:szCs w:val="28"/>
          <w:rtl w:val="true"/>
          <w:lang w:bidi="ar-SA"/>
        </w:rPr>
        <w:t>و حقّ التغذية و التربية</w:t>
      </w:r>
    </w:p>
    <w:p>
      <w:pPr>
        <w:pStyle w:val="BookText"/>
        <w:rPr/>
      </w:pPr>
      <w:r>
        <w:rPr>
          <w:rFonts w:ascii="Amiri" w:hAnsi="Amiri" w:eastAsia="Amiri" w:cs="Amiri"/>
          <w:color w:val="111111"/>
          <w:sz w:val="28"/>
          <w:sz w:val="28"/>
          <w:szCs w:val="28"/>
          <w:rtl w:val="true"/>
          <w:lang w:bidi="ar-SA"/>
        </w:rPr>
        <w:t>و حقّ التقدير و القسمة</w:t>
      </w:r>
    </w:p>
    <w:p>
      <w:pPr>
        <w:pStyle w:val="BookText"/>
        <w:rPr/>
      </w:pPr>
      <w:r>
        <w:rPr>
          <w:rFonts w:ascii="Amiri" w:hAnsi="Amiri" w:eastAsia="Amiri" w:cs="Amiri"/>
          <w:color w:val="111111"/>
          <w:sz w:val="28"/>
          <w:sz w:val="28"/>
          <w:szCs w:val="28"/>
          <w:rtl w:val="true"/>
          <w:lang w:bidi="ar-SA"/>
        </w:rPr>
        <w:t>و حقّ التعريف و الهداية</w:t>
      </w:r>
    </w:p>
    <w:p>
      <w:pPr>
        <w:pStyle w:val="BookText"/>
        <w:rPr/>
      </w:pPr>
      <w:r>
        <w:rPr>
          <w:rFonts w:ascii="Amiri" w:hAnsi="Amiri" w:eastAsia="Amiri" w:cs="Amiri"/>
          <w:color w:val="111111"/>
          <w:sz w:val="28"/>
          <w:sz w:val="28"/>
          <w:szCs w:val="28"/>
          <w:rtl w:val="true"/>
          <w:lang w:bidi="ar-SA"/>
        </w:rPr>
        <w:t>و حقّ التثبيت و الكرامة</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خَلَقَكُمْ وَ اَلَّذِينَ مِنْ قَبْلِكُمْ</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خَلَقَكُمْ مِنْ نَفْسٍ وٰاحِدَةٍ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النّبىّ صلّى اللّه عليه و اله و سلّم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خلقنى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هدانى للإسلام، قال صلّى اللّه عليه و اله و سلّم حسبك</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النّبىّ صلّى اللّه عليه و اله و سلّم حقّ اللّه أن تعبدوه فلا تشركوا به شيئا، و حقّ العباد اذ فعلو ذلك، أن يغفر لهم و لا يعذّبهم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 فى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اعبدوا ربّكم، و صلّوا خمسكم، و صوموا شهركم، و أدّوا زكاة أموالكم طيبة بها أنفسكم، و أطيعوا ولاة أمركم، تدخلوا جنّة ربّكم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خلقك كلّفك، فلا بدّ من عبادته خاصّة،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حقّ التربية و التغذية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اي مربّيهم،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ثُمَّ رَزَقَكُمْ</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فِي اَلْأَنْعٰامِ لَعِبْرَةً</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 مِنَ اَلطَّيِّبٰاتِ</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حق التقدير و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فِيهٰا أَقْوٰاتَهٰا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بموضع، فرأي أنعاما كثيرة،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لوبرة، فلمّا 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مفلوجا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 العباد، يا وبرة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رازق المتّقين و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رزق العباد من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نلت من رزق ربّنا و برّه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سبحان ربّ العباد و الوبرة و رازق المتّقين و الفجرة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رزق العباد من جلد ما نلت من رزق ربّنا مدرة</w:t>
      </w:r>
    </w:p>
    <w:p>
      <w:pPr>
        <w:pStyle w:val="BookText"/>
        <w:rPr/>
      </w:pPr>
      <w:r>
        <w:rPr>
          <w:rFonts w:ascii="Amiri" w:hAnsi="Amiri" w:eastAsia="Amiri" w:cs="Amiri"/>
          <w:color w:val="111111"/>
          <w:sz w:val="28"/>
          <w:sz w:val="28"/>
          <w:szCs w:val="28"/>
          <w:rtl w:val="true"/>
          <w:lang w:bidi="ar-SA"/>
        </w:rPr>
        <w:t>و أمّا حقّ التعريف و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تَهْدِي مَنْ تَشٰاءُ</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يَمُنُّ عَلَيْكُمْ أَنْ هَدٰاكُمْ لِلْإِيمٰانِ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خلقه فى ظلمة، ثم ألقي عليهم من نوره، فمن أخذ من ذلك النّور إهتدي، و من أخطأ 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يا ربّ لولاك لما إهتدينا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تصدّقنا و لا صلّينا</w:t>
      </w:r>
    </w:p>
    <w:p>
      <w:pPr>
        <w:pStyle w:val="BookText"/>
        <w:rPr/>
      </w:pPr>
      <w:r>
        <w:rPr>
          <w:rFonts w:ascii="Amiri" w:hAnsi="Amiri" w:eastAsia="Amiri" w:cs="Amiri"/>
          <w:color w:val="111111"/>
          <w:sz w:val="28"/>
          <w:sz w:val="28"/>
          <w:szCs w:val="28"/>
          <w:rtl w:val="true"/>
          <w:lang w:bidi="ar-SA"/>
        </w:rPr>
        <w:t>و أمّا حقّ التثبيت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ثَبَّتْنٰاكَ</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قد آيس أن يعبد فى جزيرة العرب، الأصنام، غير أنّه رضي منكم بالمحقّرات</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أنّ عبادك لا يقرّون بك، فأي شيئ تفعل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لى دابّة أسلّطها عليهم لتبلعهم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مرج من مروجي، فى بحر من بحوري بين كاف و نون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النّبىّ صلّى اللّه عليه و اله و سلّم يصلّي حتى تورّمت قدماه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قال اللّه لداود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شُكْراً</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لم يخل محرابه من نفسه، أو نايب له من أهله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جبرئيل عليه السّلام 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الجنّة، لا ينام طالبها، و هارب النّار، لا ينام هاربها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اَلَّذِي خَلَقَكُمْ</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وَ اِخْشَوْا يَوْماً</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كُلُوا مِمّٰا فِي اَلْأَرْضِ</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قَدْ جٰاءَكُمْ بُرْهٰانٌ مِنْ </w:t>
      </w:r>
    </w:p>
    <w:p>
      <w:pPr>
        <w:pStyle w:val="BookText"/>
        <w:rPr/>
      </w:pP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رَسُولُ اَللّٰهِ إِلَيْكُمْ جَمِيعاً</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إِنَّمٰا بَغْيُكُمْ عَلىٰ أَنْفُسِكُمْ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شَكٍّ مِنْ دِينِي</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اَلْحَقُّ مِنْ رَبِّكُمْ</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إِنَّمٰا أَنَا لَكُمْ نَذِيرٌ مُبِينٌ</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عُلِّمْنٰا مَنْطِقَ اَلطَّيْرِ</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اُذْكُرُوا نِعْمَتَ اَللّٰهِ عَلَيْكُمْ</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وَعْدَ اَللّٰهِ حَقٌّ</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 أُنْثىٰ</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نظائر العبادة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رَبَّكُمُ</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تَعْبُدُونَ إِلاَّ اَللّٰهَ</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اُعْبُدُوا اَللّٰهَ</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أَعْبُدُ</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قَضىٰ رَبُّكَ أَلاّٰ </w:t>
      </w:r>
      <w:bookmarkStart w:id="110" w:name="pg15766_169080"/>
    </w:p>
    <w:p>
      <w:pPr>
        <w:pStyle w:val="BookText"/>
        <w:rPr/>
      </w:pPr>
      <w:bookmarkEnd w:id="110"/>
      <w:r>
        <w:rPr>
          <w:rFonts w:ascii="Amiri" w:hAnsi="Amiri" w:eastAsia="Amiri" w:cs="Amiri"/>
          <w:color w:val="111111"/>
          <w:sz w:val="28"/>
          <w:sz w:val="28"/>
          <w:szCs w:val="28"/>
          <w:rtl w:val="true"/>
          <w:lang w:bidi="ar-SA"/>
        </w:rPr>
        <w:t>تَعْبُدُوا إِلاّٰ إِيّٰاهُ</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 اَللّٰهِ تَأْمُرُونِّي أَعْبُدُ</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نُهِيتُ أَنْ أَعْبُدَ اَلَّذِينَ</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للعبد أن يصحح المعرفة و التّوحيد أوّلا، ثمّ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مبنية على الصدق و الإخلاص،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التّوحيد مبنىّ على الإقرار بوجود اللّه و وحدانيّته و نفي العيب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على وجوده، جميع الموجودات، و الدّليل على وحدانيّته صلاح الأشياء و فسادها و إتّساق التدبير،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 نفي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تري مفعولا يشبه فاعله، كذلك الخلق، لا يشبهونه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العبادة هيهنا الإخلاص، 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صلّى اللّه عليه و اله و سلّم عن الإحسان،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 اللّه كأنّك تراه، فإن لم تكن تراه، فإنّه يراك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2985679_2142443653"/>
      <w:bookmarkStart w:id="112" w:name="_Toc39"/>
      <w:bookmarkEnd w:id="111"/>
      <w:r>
        <w:rPr>
          <w:rtl w:val="true"/>
        </w:rPr>
        <w:t>أشتقّ الإنسان من الأنس، لأنّه يأنس بالأشياء</w:t>
      </w:r>
      <w:r>
        <w:rPr>
          <w:rtl w:val="true"/>
        </w:rPr>
        <w:t>.</w:t>
      </w:r>
      <w:bookmarkEnd w:id="112"/>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الإيناس، و هو الإبصار، و من النوس، و هو الحركة، و من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 فَنَسِيَ</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الضّراعة و الذلّة و الخضوع،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معبد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بى غنا أن أكون لك عبدا، و كفي بى فحرا أن تكون لى ربّا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إفتخر عيسى عليه السّلام بالعبودية،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اله و سلّم إبدؤا بالعبودية، و ثنّوا بالرسالة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أمرك بالتّقوي و الحذر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إِيّٰايَ فَاتَّقُونِ</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يُحَذِّرُكُمُ اَللّٰهُ نَفْسَهُ</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أنصفك من حذرك، و قد أعذر من أنذر، فأحذر معاصيه، لكيلا تقول فى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ندامتا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يوم الحسرة و النّدامة، و يوم الفضيحة و الملامة، و يوم السؤال، و القيامة يوم أنكال و سلاسل و أغلال، يوم حساب و عذاب شديد، فإتّق اللّه و إرحم نفسك الضعيفة، و خلقتك الرفيع، فإنّ اليوم عمل و لا حساب، و غدا حساب و لا عمل</w:t>
      </w:r>
      <w:r>
        <w:rPr>
          <w:rFonts w:eastAsia="Amiri" w:cs="Amiri" w:ascii="Amiri" w:hAnsi="Amiri"/>
          <w:color w:val="111111"/>
          <w:sz w:val="28"/>
          <w:szCs w:val="28"/>
          <w:rtl w:val="true"/>
          <w:lang w:bidi="ar-SA"/>
        </w:rPr>
        <w:t xml:space="preserve">!!!. </w:t>
      </w:r>
      <w:bookmarkStart w:id="113" w:name="pg15766_169082"/>
    </w:p>
    <w:p>
      <w:pPr>
        <w:pStyle w:val="Heading2"/>
        <w:numPr>
          <w:ilvl w:val="1"/>
          <w:numId w:val="1"/>
        </w:numPr>
        <w:rPr/>
      </w:pPr>
      <w:bookmarkStart w:id="114" w:name="__RefHeading___Toc12985681_2142443653"/>
      <w:bookmarkStart w:id="115" w:name="_Toc40"/>
      <w:bookmarkEnd w:id="113"/>
      <w:bookmarkEnd w:id="114"/>
      <w:r>
        <w:rPr>
          <w:rtl w:val="true"/>
        </w:rPr>
        <w:t>المجلس السادس فى قوله تعالى</w:t>
      </w:r>
      <w:r>
        <w:rPr>
          <w:rtl w:val="true"/>
        </w:rPr>
        <w:t>: «</w:t>
      </w:r>
      <w:r>
        <w:rPr>
          <w:rtl w:val="true"/>
        </w:rPr>
        <w:t>فَتَلَقّٰى آدَمُ مِنْ رَبِّهِ كَلِمٰاتٍ</w:t>
      </w:r>
      <w:r>
        <w:rPr>
          <w:rtl w:val="true"/>
        </w:rPr>
        <w:t>...».</w:t>
      </w:r>
      <w:bookmarkEnd w:id="115"/>
    </w:p>
    <w:p>
      <w:pPr>
        <w:pStyle w:val="BookText"/>
        <w:rPr/>
      </w:pPr>
      <w:r>
        <w:rPr>
          <w:rFonts w:ascii="Amiri" w:hAnsi="Amiri" w:eastAsia="Amiri" w:cs="Amiri"/>
          <w:color w:val="111111"/>
          <w:sz w:val="28"/>
          <w:sz w:val="28"/>
          <w:szCs w:val="28"/>
          <w:rtl w:val="true"/>
          <w:lang w:bidi="ar-SA"/>
        </w:rPr>
        <w:t>هذه الآية من البقرة، من أوّل البقرة إليها، خمس و ثلاثون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إتّخذ، و قبل أدّم من ربّه كلمات ليكون سببا له و لأولاده للتوبة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فتجاوز عنه، إنّه المتجاوز لمن تاب، فتلّقي، بمعنى تلقّن، 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 اله و سلّم كان يتلقّي الوحي من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إبن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أي تلقّته كلمات الرحمة، و إستقبلته،</w:t>
      </w:r>
    </w:p>
    <w:p>
      <w:pPr>
        <w:pStyle w:val="BookText"/>
        <w:rPr/>
      </w:pPr>
      <w:r>
        <w:rPr>
          <w:rFonts w:ascii="Amiri" w:hAnsi="Amiri" w:eastAsia="Amiri" w:cs="Amiri"/>
          <w:color w:val="111111"/>
          <w:sz w:val="28"/>
          <w:sz w:val="28"/>
          <w:szCs w:val="28"/>
          <w:rtl w:val="true"/>
          <w:lang w:bidi="ar-SA"/>
        </w:rPr>
        <w:t>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نهى عن تلقّي الركبان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 النّوح عليه السّلام بلسان السامّة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تَذَرْ عَلَى اَلْأَرْضِ</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فأجيب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 إذا عبل صبره، يفرّجه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نزلت به بلية، فإعتصم بى دون خلقي، إلاّ أعطيته قبل أن يسألنى</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إبراهيم عليه السّلام لّما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 لِوٰالِدَيَّ وَ لِلْمُؤْمِنِينَ</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أجيب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هي المغفرة و إجابة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يستغفر ثلاث مرّات، إلاّ غفر له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كان إبراهيم، و نوح، و إسماعيل عليهم السّلام و الملائكة يستغفرون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نبيّنا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بى، فليظنّ ما شاء</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أبى الفتوح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وسايل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عوالى اللئالى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بى، إن خيرا فخيرا و إن شرّا فشرّا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الا هو، كما أعطي مؤمن قطّ الأ بحسن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الإختصاص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فقه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شكاية العبد من غيره إليه، أو منه إلى غيره، أو من غيره إلى غيره، و يحبّ شكاية العبد من نفسه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يونس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إِنِّي كُنْتُ مِنَ اَلظّٰالِمِينَ</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و الإعتذار ينفع فى الدّنيا، لا فى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اَلظّٰالِمِينَ مَعْذِرَتُهُمْ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يَنْفَعُ اَلَّذِينَ ظَلَمُوا مَعْذِرَتُهُمْ وَ لاٰ هُمْ يُسْتَعْتَبُونَ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كان ذا عذر لديك 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فعذري إقراري بأن ليس لى عذر</w:t>
      </w:r>
    </w:p>
    <w:p>
      <w:pPr>
        <w:pStyle w:val="BookText"/>
        <w:rPr/>
      </w:pPr>
      <w:r>
        <w:rPr>
          <w:rFonts w:ascii="Amiri" w:hAnsi="Amiri" w:eastAsia="Amiri" w:cs="Amiri"/>
          <w:color w:val="111111"/>
          <w:sz w:val="28"/>
          <w:sz w:val="28"/>
          <w:szCs w:val="28"/>
          <w:rtl w:val="true"/>
          <w:lang w:bidi="ar-SA"/>
        </w:rPr>
        <w:t>و ايوب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مَسَّنِيَ اَلضُّرُّ</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إلتجأ إلى اللّه فى ضرّ، أجابه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جبرئيل عليه السّلام ليوسف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إستحييت إذا إستشفعت بالآدميين؟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لألقينّك فى السّجن بضع سنين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أدم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الإعتراف يهدم الإقتراف</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فأجيبوا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اللّه أرحم بعبده من الوالدة الشقيقة بولدها</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صوت أحبّ إلى اللّه من صوت عبد لهفان،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تصيب الذنب، فيملأ جوفه فرقا من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 أغفر لك إذا إستغفرتنى، و أجيبك إذا دعوتنى</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فعلم أن اللّه قد إطّلع عليه، غفر له و إن لم يستغفر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بلدة تاب فيها رجل، إلاّ رحم اللّه أهل تلك البلدة، و رفع العذاب عنهم و عن أهل المقابر أربعين يوما، و يغفر لأهل القبور ذنب أربعين عاما، لفضل هذا العبد عند اللّه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الخبر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رجوتنى، غفرت لك على ما كان منك و لا أبالى، و لو لقيتنى بتراب الأرض خطيئة، بعد أن لا تشرك بى، لقيتك بعدلها مغفرة</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فَرِيقٌ مِنْهُمْ يَسْمَعُونَ كَلاٰمَ اَللّٰهِ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اَلْمُشْرِكِينَ اِسْتَجٰارَكَ فَأَجِرْهُ حَتّٰى يَسْمَعَ كَلاٰمَ اَللّٰهِ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كَلِمَةٌ سَبَقَتْ مِنْ رَبِّكَ</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يكن للوصال أهلا، فكلّ إحسانه 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عليه السّلام أخرج من الجنّة بترك الأولى، أفتريد أن تدخلها بالعصيان على المولى؟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إبراهيم الخليل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آدم عن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جفا الحبيب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الكلمات، إنّما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و بحمدك، ربّ عملت سوءا و ظلمت نفسي، فإغفرلى إنّك خير الغافرين، و أرحمنى إنّك أرحم الرّاحمين، و تب علىّ إنّك أنت التوّاب الرّحيم</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w:t>
      </w:r>
      <w:r>
        <w:rPr>
          <w:rStyle w:val="FootnoteAnchor"/>
          <w:rtl w:val="true"/>
        </w:rPr>
        <w:footnoteReference w:id="324"/>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محمّد و على و فاطمة و </w:t>
      </w:r>
    </w:p>
    <w:p>
      <w:pPr>
        <w:pStyle w:val="BookText"/>
        <w:rPr/>
      </w:pPr>
      <w:r>
        <w:rPr>
          <w:rFonts w:ascii="Amiri" w:hAnsi="Amiri" w:eastAsia="Amiri" w:cs="Amiri"/>
          <w:color w:val="111111"/>
          <w:sz w:val="28"/>
          <w:sz w:val="28"/>
          <w:szCs w:val="28"/>
          <w:rtl w:val="true"/>
          <w:lang w:bidi="ar-SA"/>
        </w:rPr>
        <w:t>الحسن و الحسين إلاّ تبت عليّ‌</w:t>
      </w:r>
      <w:r>
        <w:rPr>
          <w:rStyle w:val="FootnoteAnchor"/>
          <w:rtl w:val="true"/>
        </w:rPr>
        <w:footnoteReference w:id="32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رأي على ساق العرش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رسول اللّه، على ولى اللّه، فاطمة أمة اللّه، فدعا بها اللّه،</w:t>
      </w:r>
      <w:r>
        <w:rPr>
          <w:rStyle w:val="FootnoteAnchor"/>
          <w:rtl w:val="true"/>
        </w:rPr>
        <w:footnoteReference w:id="32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على رسولنا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وعدنى إن حفظت لسانى، و أصلحت، يصرفنى إلى الجنّة</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عليه السّلام وقع من الجنّة بترك ندب، فكيف ترجو الجنّة مع ألوف من المعاصى؟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أخى ما بال شرّك ليس يصغو</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ما لم تشاهد حين تجفو</w:t>
      </w:r>
    </w:p>
    <w:p>
      <w:pPr>
        <w:pStyle w:val="BookText"/>
        <w:rPr/>
      </w:pPr>
      <w:r>
        <w:rPr>
          <w:rFonts w:ascii="Amiri" w:hAnsi="Amiri" w:eastAsia="Amiri" w:cs="Amiri"/>
          <w:color w:val="111111"/>
          <w:sz w:val="28"/>
          <w:sz w:val="28"/>
          <w:szCs w:val="28"/>
          <w:rtl w:val="true"/>
          <w:lang w:bidi="ar-SA"/>
        </w:rPr>
        <w:t xml:space="preserve">أما لك فى كتاب اللّه 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عن معاصي اللّه صرف؟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يعفوا إلهي ثم يعفو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يعفو و يعفو ثمّ يعفو؟</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5766_169088"/>
      <w:bookmarkStart w:id="117" w:name="pg15766_169088"/>
      <w:bookmarkEnd w:id="117"/>
    </w:p>
    <w:p>
      <w:pPr>
        <w:pStyle w:val="Heading2"/>
        <w:numPr>
          <w:ilvl w:val="1"/>
          <w:numId w:val="1"/>
        </w:numPr>
        <w:rPr/>
      </w:pPr>
      <w:bookmarkStart w:id="118" w:name="pg15766_169088"/>
      <w:bookmarkStart w:id="119" w:name="__RefHeading___Toc12985683_2142443653"/>
      <w:bookmarkStart w:id="120" w:name="_Toc41"/>
      <w:bookmarkEnd w:id="118"/>
      <w:bookmarkEnd w:id="119"/>
      <w:r>
        <w:rPr>
          <w:rtl w:val="true"/>
        </w:rPr>
        <w:t>المجلس السابع فى قوله تعالى</w:t>
      </w:r>
      <w:r>
        <w:rPr>
          <w:rtl w:val="true"/>
        </w:rPr>
        <w:t>: «</w:t>
      </w:r>
      <w:r>
        <w:rPr>
          <w:rtl w:val="true"/>
        </w:rPr>
        <w:t>وَ إِذِ اِسْتَسْقىٰ مُوسىٰ لِقَوْمِهِ</w:t>
      </w:r>
      <w:r>
        <w:rPr>
          <w:rtl w:val="true"/>
        </w:rPr>
        <w:t>...».</w:t>
      </w:r>
      <w:bookmarkEnd w:id="120"/>
    </w:p>
    <w:p>
      <w:pPr>
        <w:pStyle w:val="Heading3"/>
        <w:numPr>
          <w:ilvl w:val="2"/>
          <w:numId w:val="1"/>
        </w:numPr>
        <w:rPr/>
      </w:pPr>
      <w:bookmarkStart w:id="121" w:name="__RefHeading___Toc12985685_2142443653"/>
      <w:bookmarkStart w:id="122" w:name="_Toc42"/>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من رأس السّورة إلى هيهنا ثمان و خمسون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إبن عبّاس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اِسْتَسْقىٰ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 بِعَصٰاكَ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معك، و كان حجرا أعطاه اللّه له، إثنتا عشرة ثديا كثدي النّساء، يخرج من كلّ ثدي نهرا إذا ضرب بعصاه، و هم إثنتا عشرة سبطا، لكلّ واحد نهر، عرّفهم نهرهم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123" w:name="__RefHeading___Toc12985687_2142443653"/>
      <w:bookmarkStart w:id="124" w:name="_Toc43"/>
      <w:bookmarkEnd w:id="123"/>
      <w:r>
        <w:rPr>
          <w:rtl w:val="true"/>
        </w:rPr>
        <w:t>لموسى عليه السّلام سبعة أحوال</w:t>
      </w:r>
      <w:r>
        <w:rPr>
          <w:rtl w:val="true"/>
        </w:rPr>
        <w:t>:</w:t>
      </w:r>
      <w:bookmarkEnd w:id="124"/>
    </w:p>
    <w:p>
      <w:pPr>
        <w:pStyle w:val="BookText"/>
        <w:rPr/>
      </w:pPr>
      <w:r>
        <w:rPr>
          <w:rFonts w:ascii="Amiri" w:hAnsi="Amiri" w:eastAsia="Amiri" w:cs="Amiri"/>
          <w:color w:val="111111"/>
          <w:sz w:val="28"/>
          <w:sz w:val="28"/>
          <w:szCs w:val="28"/>
          <w:rtl w:val="true"/>
          <w:lang w:bidi="ar-SA"/>
        </w:rPr>
        <w:t>الولاية، و النبوّة، و المناجاة، و الكرامة، و الشكاية، و الفضيلة، 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مُوسَى اَلْأَجَلَ وَ سٰارَ بِأَهْلِهِ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مُوسىٰ لِمِيقٰاتِنٰا وَ كَلَّمَهُ رَبُّهُ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اُدْخُلُوا هٰذِهِ اَلْقَرْيَةَ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مُوسىٰ لِفَتٰاهُ لاٰ أَبْرَحُ</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عَلَيْهِمُ اَلطُّوفٰانَ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اِسْتَسْقىٰ</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مُوسَى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طلب النّار فوجد النّور، و المؤمن يطلب النّور فلا يجد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 اللّه له و لأخيه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أمره بمن عاداه، فكيف بمن والاه؟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مُوسىٰ لِمِيقٰاتِنٰا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قرّبه كلّمه، و من بعّده،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اِخْسَؤُا فِيهٰا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اُدْخُلُوا اَلْبٰابَ سُجَّداً وَ قُولُوا حِطَّةٌ</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فبدّلوا حنطة، فأنزل اللّه عليهم الرّجز و العقوبة</w:t>
      </w:r>
      <w:r>
        <w:rPr>
          <w:rStyle w:val="FootnoteAnchor"/>
          <w:rtl w:val="true"/>
        </w:rPr>
        <w:footnoteReference w:id="338"/>
      </w:r>
      <w:r>
        <w:rPr>
          <w:rFonts w:ascii="Amiri" w:hAnsi="Amiri" w:eastAsia="Amiri" w:cs="Amiri"/>
          <w:color w:val="111111"/>
          <w:sz w:val="28"/>
          <w:sz w:val="28"/>
          <w:szCs w:val="28"/>
          <w:rtl w:val="true"/>
          <w:lang w:bidi="ar-SA"/>
        </w:rPr>
        <w:t>، و المؤمن امر عند دخول المسجد ببسم اللّه، فلم يغير، فسينزل عليه الرّحمة و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لِفَتٰاهُ لاٰ أَبْرَحُ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أطلب الخضر لطلب العلم، فينبغي أن لا يترك المؤمن، طلب العلم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و لو بالصّين</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قال تعالى لداود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إتخذ نعلا من حديد، و عصاء من حديد، و أطلب العلم حتّي ينخرق النعل، و تنكسر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اَلطُّوفٰانَ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شاهد المعجزات و لم يؤمن، عوقب بالطّوفان، و المؤمن، يؤمن الغيب، و لم يكفر بكرم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اِسْتَسْقىٰ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للقايد أن يهتّم للأتباع، كما إهتمّ موسى عليه السّلام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اِسْتَسْقىٰ لهم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إستطعم لنفسه،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اِسْتَطْعَمٰا أَهْلَهٰا</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اِسْتَسْقىٰ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نبيّنا صلّى اللّه عليه و اله و سلّم إستهدي لقومه،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أهد قومي فإنهم لا يعلمون</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و إستغفر لأمّته،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غفرانك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مطر قوم إلاّ برحمته و ما قحطوا إلاّ بسخطه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عبادي أطاعونى لسقيتهم المطر بالليل، و أطلعت عليهم الشّمس بالنّهار، و لم أسمعهم صوت الرعد</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وفد قوم إليه صلّى اللّه عليه و اله و سلّم، فشكوا إليه القحط،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اجثوا على ركبكم، و تضرّعوا إلى ربّكم، و أسئلوه، يسقيكم، ففعلوا ذلك، فسقوا، حتّي سئلوا أن يكشف عنهم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إستسقي رسول اللّه صلّى اللّه عليه و اله و سلّم لمّا شكوا إليه الجدب، فأتاهم المطر، و دام حتّي خافوا الغرق و الخراب،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حوالينا و لا علينا، و كان يمطر حوالى المدينة و لا يمطر فيها</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خرج موسى عليه السّلام بالنّاس لاستسقاء، فرأي نملة مستلقية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و لا تأخذنا بذنوب بنى آدم، فقال عليه السّلام إنصرفوا، فقد أستسقي لكم و جاء المطر</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نظائره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لَكُمْ فِي اَلْأَنْعٰامِ لَعِبْرَةً نُسْقِيكُمْ مِمّٰا فِي بُطُونِهٰا</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فَيَسْقِي رَبَّهُ خَمْراً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125" w:name="pg15766_169091"/>
    </w:p>
    <w:p>
      <w:pPr>
        <w:pStyle w:val="BookText"/>
        <w:rPr/>
      </w:pPr>
      <w:bookmarkEnd w:id="125"/>
      <w:r>
        <w:rPr>
          <w:rFonts w:ascii="Amiri" w:hAnsi="Amiri" w:eastAsia="Amiri" w:cs="Amiri"/>
          <w:color w:val="111111"/>
          <w:sz w:val="28"/>
          <w:sz w:val="28"/>
          <w:szCs w:val="28"/>
          <w:rtl w:val="true"/>
          <w:lang w:bidi="ar-SA"/>
        </w:rPr>
        <w:t xml:space="preserve">و نظائر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الأحجار 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الإندكاك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دَكًّا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الإشفاق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خٰاشِعاً مُتَصَدِّعاً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الإنشقاق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يَشَّقَّقُ</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من خشية اللّه</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2985689_2142443653"/>
      <w:bookmarkStart w:id="127" w:name="_Toc44"/>
      <w:bookmarkEnd w:id="126"/>
      <w:r>
        <w:rPr>
          <w:rtl w:val="true"/>
        </w:rPr>
        <w:t>و الأحجار عشرة</w:t>
      </w:r>
      <w:r>
        <w:rPr>
          <w:rtl w:val="true"/>
        </w:rPr>
        <w:t>:</w:t>
      </w:r>
      <w:bookmarkEnd w:id="127"/>
    </w:p>
    <w:p>
      <w:pPr>
        <w:pStyle w:val="BookText"/>
        <w:rPr/>
      </w:pPr>
      <w:r>
        <w:rPr>
          <w:rFonts w:ascii="Amiri" w:hAnsi="Amiri" w:eastAsia="Amiri" w:cs="Amiri"/>
          <w:color w:val="111111"/>
          <w:sz w:val="28"/>
          <w:sz w:val="28"/>
          <w:szCs w:val="28"/>
          <w:rtl w:val="true"/>
          <w:lang w:bidi="ar-SA"/>
        </w:rPr>
        <w:t>حجر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حجر الصّالح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خرجت منه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حجر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به جالوت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حجر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حجر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ربطه على بطنه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حجر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 بِعَصٰاكَ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حجر الخضر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أَوَيْنٰا إِلَى اَلصَّخْرَةِ</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حجر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النّوق لقضاء دين رسول اللّه صلّى اللّه عليه و اله و سلّم</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حجر الذّي ختم فيه جميع الأئمّة عليهم السّلام</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حجر المهدي عجل اللّه تعالى له الفرج، الذّي يخرج منه الماء و اللّبن على الدّوام</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أسكن إبراهيم عليه السّلام ذريته بواد غير ذي زرع لثلاث فوايد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أنّه مقامات الأنبياء، و أنّ اللّه لا يضيع عبدا إذا أتقاه، و إذا أجدب، إستسقاه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يصبر قوم موسى عليه السّلام على طعام واحد، إختار اللّه لهم المنّ و السلوي، فأبوا، إلاّ فومها و عدسها و بصلها، و إختار لهذه الأمّة، فأبى أكثرهم إلاّ ما إختاروا؟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لقوم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أَنْجَيْنٰاكُمْ مِنْ آلِ فِرْعَوْنَ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و قال لهذه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موسى عليه السّلام لمّا ضرب عصاه على حجر، لان، و خرج الماء منه من هيبة اللّه، فينبغي لك أيها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يلين قلبك بكلام اللّه و موعظته، و يخرج الماء من عينيك، كما مدح اللّه قوما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أحقّ بالبكاء منك لكثرة ذنوبك؟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لو بكيت الدّم لحقيق لك</w:t>
      </w:r>
      <w:r>
        <w:rPr>
          <w:rFonts w:eastAsia="Amiri" w:cs="Amiri" w:ascii="Amiri" w:hAnsi="Amiri"/>
          <w:color w:val="111111"/>
          <w:sz w:val="28"/>
          <w:szCs w:val="28"/>
          <w:rtl w:val="true"/>
          <w:lang w:bidi="ar-SA"/>
        </w:rPr>
        <w:t xml:space="preserve">!!. </w:t>
      </w:r>
      <w:bookmarkStart w:id="128" w:name="pg15766_169094"/>
    </w:p>
    <w:p>
      <w:pPr>
        <w:pStyle w:val="Heading2"/>
        <w:numPr>
          <w:ilvl w:val="1"/>
          <w:numId w:val="1"/>
        </w:numPr>
        <w:rPr/>
      </w:pPr>
      <w:bookmarkStart w:id="129" w:name="__RefHeading___Toc12985691_2142443653"/>
      <w:bookmarkStart w:id="130" w:name="_Toc45"/>
      <w:bookmarkEnd w:id="128"/>
      <w:bookmarkEnd w:id="129"/>
      <w:r>
        <w:rPr>
          <w:rtl w:val="true"/>
        </w:rPr>
        <w:t>المجلس الثّامن فى قوله تعالى</w:t>
      </w:r>
      <w:r>
        <w:rPr>
          <w:rtl w:val="true"/>
        </w:rPr>
        <w:t>: «</w:t>
      </w:r>
      <w:r>
        <w:rPr>
          <w:rtl w:val="true"/>
        </w:rPr>
        <w:t>وَ لِلّٰهِ اَلْمَشْرِقُ وَ اَلْمَغْرِبُ</w:t>
      </w:r>
      <w:r>
        <w:rPr>
          <w:rtl w:val="true"/>
        </w:rPr>
        <w:t>».</w:t>
      </w:r>
      <w:bookmarkEnd w:id="130"/>
    </w:p>
    <w:p>
      <w:pPr>
        <w:pStyle w:val="Heading3"/>
        <w:numPr>
          <w:ilvl w:val="2"/>
          <w:numId w:val="1"/>
        </w:numPr>
        <w:rPr/>
      </w:pPr>
      <w:bookmarkStart w:id="131" w:name="__RefHeading___Toc12985693_2142443653"/>
      <w:bookmarkStart w:id="132" w:name="_Toc46"/>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من رأس سورة البقرة إلى هذه الآية، مائة و خمسة عشرة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إبن عباس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صلوات النوافل، مع الإختيار على الرّواحل،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لعنائهم فى سفرهم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قوم كانوا فى سفر و لم يعلموا القبلة، و صلّوا بالتحرّي، من غير قبلة معلومة،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الصّلاة بالتّحرّي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الصّلاة لرضاء اللّه مع الإضطرار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 أنّ اللّه عمل فى ثلاثة أشياء على مراد النّبىّ صلّى اللّه عليه و اله و سلّم و حفظ فيها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الصّلاة من خمسين إلى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الشفاعة على رضاه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القبلة لرضاه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فَلَنُوَلِّيَنَّكَ قِبْلَةً تَرْضٰاهٰا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لمّا أمر آدم عليه السّلام ببناء الكعبة، فبناها،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أجير أجرا، فأعطنى أجر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طفت حوله، أغفر لك برحمتى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طاف أولادك حولها أغفر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يأتي بنيّة على أن يزوره، و لم يبلغ إلى ذلك، أغفر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يستغفر له الطائفون، أغفر له ببركة دعائهم</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 أبراهيم حجرا مكتوبا عليه سبعة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فأعبدنى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رسولى، طوبى لمن آمن بى و إتّبعه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من إعتصم بى 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الحرم لى، و الكعبة بيتى، من دخل بيتى أمن من عذابى</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عليه السّلام شكا حرّ كعبة،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أفتح لك بابا من أبواب الجنّة فى الحجر، تجري لك الرّوح إلى يوم القيامة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على باب الجنّة،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تحت الميزاب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الرّكن باب من أبواب الجنّة</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الرّكنين روضة من رياض الجنّة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عين اللّه فى الأرض، به يصافح عباده يوم القيامة</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الرّكن و المقام يوم القيامة و لهما عينان و شفتان يشهدان لمن وافاهما، بالوفاء</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بمكّة، فكأنّما مات فى السماء الدّنيا، و من مات فى أحد الحرمين، بعثه اللّه و لا حساب عليه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فى حجّة أو عمرة، لم يعرض و لم يحاسب</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نظر إلى البيت ايمانا و إحتسابا، نظرة واحدة، غفر له ما تقدّم من ذنبه و ما تأخر</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صلّي فى المسجد الحرام صلاة واحدة، كتب اللّه له ألفي صلاة و خمس مائة ألف صلاة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نظر إلى البيت كان أفضل من عبادة سنة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جلس مستقبل القبله ساعة، كان له أجر الحجّاج و العمّار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الأنبياء إلى البيت قبل نبيّنا، و لقد حجّه موسى عليه السّلام على جمل أحمر، و عيسى عليه السّلام على ثور، و كلّ نبى أوذي، فأتي مكّة، يعبد اللّه فيها حتّي مات، و أنّ بها قبر سبعين نبيّا</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اَلسَّمٰاوٰاتِ وَ مٰا فِي اَلْأَرْضِ</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مِيرٰاثُ اَلسَّمٰاوٰاتِ وَ اَلْأَرْضِ</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اَلْعِزَّةُ جَمِيعاً</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 المسجد الحرام، و البلد الحرام، و الحرم و الشطر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الكعبة قبلة لأهل المسجد، و المسجد لأهل البلد، و البلد لأهل الحرم، و الحرم لمن هو خارج منه، و الشطر لجميع النّاس</w:t>
      </w:r>
      <w:r>
        <w:rPr>
          <w:rFonts w:eastAsia="Amiri" w:cs="Amiri" w:ascii="Amiri" w:hAnsi="Amiri"/>
          <w:color w:val="111111"/>
          <w:sz w:val="28"/>
          <w:szCs w:val="28"/>
          <w:rtl w:val="true"/>
          <w:lang w:bidi="ar-SA"/>
        </w:rPr>
        <w:t xml:space="preserve">. </w:t>
      </w:r>
      <w:bookmarkStart w:id="133" w:name="pg15766_169097"/>
    </w:p>
    <w:p>
      <w:pPr>
        <w:pStyle w:val="BookText"/>
        <w:rPr/>
      </w:pPr>
      <w:bookmarkEnd w:id="133"/>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فله القبلة، و من ردّه فلا قبلة له، و المحراب قبلة الوجه، و الكعبة قبلة القلب، و المولى قبلة النيّة، و البيت المعمور قبلة السفرة، و الكرسي قبلة الكرّوبين، و العرش قبلة الحافّين، و بيت المقدّس قبلة اليهود،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 شَرْقِيًّا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النصاري، و الشمس قبلة المجوس، و كبد الحوت قبلة يونس عليه السّلام، و كبد الأمّهات قبلة الأولاد فى البطن، و الكعبة قبلة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ينظر إلى صوركم و لكن ينظر إلى قلوبكم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فعليكم بمنظر الحقّ، كما أنّ الكعبة منظرك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المؤمن حرم اللّه، و صدره مثل مكّة، و قلبه كالمسجد، و المعرفة كالبيت، و به فسّروا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 كَمِشْكٰاةٍ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2985695_2142443653"/>
      <w:bookmarkStart w:id="135" w:name="_Toc47"/>
      <w:bookmarkEnd w:id="134"/>
      <w:r>
        <w:rPr>
          <w:rtl w:val="true"/>
        </w:rPr>
        <w:t>القبلة من شرائط جواز الصّلاة،</w:t>
      </w:r>
      <w:bookmarkEnd w:id="135"/>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فى أنّ الصّلاة خمس، لأنّها كانت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الماضية خمسون، الواحدة بعشرة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خمسة من الأنبياء صلّوها، فآدم صلّي الفجر، و إبراهيم الظهر، و يونس العصر، و عيسى المغرب، و موسى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الكعبة بنيت من خمسة أجنبل</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المصلّي من يناجي، ما إنفتل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التفت العبد فى الصّلاة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ملائكتى ننظر إليك، فإلى من تنظر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إلتفت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ثالثا، فيقول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فحوّلوا وجوهكم عنه، فتلفّ صلاته كالثوب الخلق، و يضرب بها وجهه</w:t>
      </w:r>
      <w:r>
        <w:rPr>
          <w:rStyle w:val="FootnoteAnchor"/>
          <w:rtl w:val="true"/>
        </w:rPr>
        <w:footnoteReference w:id="385"/>
      </w:r>
      <w:r>
        <w:rPr>
          <w:rFonts w:ascii="Amiri" w:hAnsi="Amiri" w:eastAsia="Amiri" w:cs="Amiri"/>
          <w:color w:val="111111"/>
          <w:sz w:val="28"/>
          <w:sz w:val="28"/>
          <w:szCs w:val="28"/>
          <w:rtl w:val="true"/>
          <w:lang w:bidi="ar-SA"/>
        </w:rPr>
        <w:t>، فعليك أن لا تلتفت فى الصّلاة لخوف أن يتولى المولى عنك</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5766_169100"/>
      <w:bookmarkStart w:id="137" w:name="pg15766_169100"/>
      <w:bookmarkEnd w:id="137"/>
    </w:p>
    <w:p>
      <w:pPr>
        <w:pStyle w:val="Heading2"/>
        <w:numPr>
          <w:ilvl w:val="1"/>
          <w:numId w:val="1"/>
        </w:numPr>
        <w:rPr/>
      </w:pPr>
      <w:bookmarkStart w:id="138" w:name="pg15766_169100"/>
      <w:bookmarkStart w:id="139" w:name="__RefHeading___Toc12985697_2142443653"/>
      <w:bookmarkStart w:id="140" w:name="_Toc48"/>
      <w:bookmarkEnd w:id="138"/>
      <w:bookmarkEnd w:id="139"/>
      <w:r>
        <w:rPr>
          <w:rtl w:val="true"/>
        </w:rPr>
        <w:t>المجلس التّاسع فى قوله تعالى</w:t>
      </w:r>
      <w:r>
        <w:rPr>
          <w:rtl w:val="true"/>
        </w:rPr>
        <w:t>: «</w:t>
      </w:r>
      <w:r>
        <w:rPr>
          <w:rtl w:val="true"/>
        </w:rPr>
        <w:t>وَ إِذِ اِبْتَلىٰ إِبْرٰاهِيمَ رَبُّهُ بِكَلِمٰاتٍ</w:t>
      </w:r>
      <w:r>
        <w:rPr>
          <w:rtl w:val="true"/>
        </w:rPr>
        <w:t>».</w:t>
      </w:r>
      <w:bookmarkEnd w:id="140"/>
    </w:p>
    <w:p>
      <w:pPr>
        <w:pStyle w:val="Heading3"/>
        <w:numPr>
          <w:ilvl w:val="2"/>
          <w:numId w:val="1"/>
        </w:numPr>
        <w:rPr/>
      </w:pPr>
      <w:bookmarkStart w:id="141" w:name="__RefHeading___Toc12985699_2142443653"/>
      <w:bookmarkStart w:id="142" w:name="_Toc49"/>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هيهنا مائة و ثلاث و عشرون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النّبىّ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إبراهيم ربّه بعشر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فى الرأس، و خمس فى البدن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عمل بهنّ،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يقتدي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 من ذرّيّتى إماما أيضا يقتدي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كرامتى بالإمامة، الظالمين من ذرّيّتك، و إنّما ينال، المعصومين الذّين لم يكونوا قطّ ظالمين، و أنّ الشّرك لظلم عظيم، فمن كان كافرا مشركا ساعة واحدة، لا يستحقّ الإمامة، لظاهر هذه الآية و فحواها، و لا يخصّ هذا العهد بالآخرة، لفقد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يبتلي الأولياء بالبلايا، ليري عباده جودة عنصرهم و طهارة أصلهم، كما أنّ الذهب يجرّب بالنّار، كذلك العبد الصالح يجرّب بالبلاء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بلاء الأنبياء، ثمّ الأولياء، ثمّ الأمثل فالأمثل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فى تشديد البلاء على الأفاضل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صوت أوليائه،</w:t>
      </w:r>
    </w:p>
    <w:p>
      <w:pPr>
        <w:pStyle w:val="BookText"/>
        <w:rPr/>
      </w:pPr>
      <w:r>
        <w:rPr>
          <w:rFonts w:ascii="Amiri" w:hAnsi="Amiri" w:eastAsia="Amiri" w:cs="Amiri"/>
          <w:color w:val="111111"/>
          <w:sz w:val="28"/>
          <w:sz w:val="28"/>
          <w:szCs w:val="28"/>
          <w:rtl w:val="true"/>
          <w:lang w:bidi="ar-SA"/>
        </w:rPr>
        <w:t>كما 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أحبّ اللّه عبدا بعث إليه ملكا،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عليه البلاء، فإنّي أحبّه و أحبّ صوته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ضرب وجهه بالبلاء كما يضرب</w:t>
      </w:r>
    </w:p>
    <w:p>
      <w:pPr>
        <w:pStyle w:val="BookText"/>
        <w:rPr/>
      </w:pPr>
      <w:r>
        <w:rPr>
          <w:rFonts w:ascii="Amiri" w:hAnsi="Amiri" w:eastAsia="Amiri" w:cs="Amiri"/>
          <w:color w:val="111111"/>
          <w:sz w:val="28"/>
          <w:sz w:val="28"/>
          <w:szCs w:val="28"/>
          <w:rtl w:val="true"/>
          <w:lang w:bidi="ar-SA"/>
        </w:rPr>
        <w:t>الغريبة من الإبل على حياض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ليصبر عليه، فيستحق أرفع الثّواب، و له العوض على ذلك الألم و اللطف، و لغيره اللطف إيضا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العباد أنّ الدّنيا ليست بدار ثواب، لأنّها لو كانت كذلك، لكانت النّعم كلّها للأولياء، و المشقّة للأعداء، بل دار الجزاء دار البقاء، و أنّ اللّه إبتلي آدم عليه السّلام بالشجرة، و نوحا عليه السّلام بقومه، و كانوا يضربوا كلّ يوم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يعقوب عليه السّلام ببلايا، و يوسف عليه السّلام بالعبوديّة و الجبّ و محبّة زليخا و السجن، و أيّوب عليه السّلام ببدنه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فى الجزاء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و موسى عليه السّلام بفرعون و هامان و قارون و عوج</w:t>
      </w:r>
      <w:r>
        <w:rPr>
          <w:rStyle w:val="FootnoteAnchor"/>
          <w:rtl w:val="true"/>
        </w:rPr>
        <w:footnoteReference w:id="3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فَتَنّٰاكَ فُتُوناً</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 فأهلك فرعون بالغرق، </w:t>
      </w:r>
    </w:p>
    <w:p>
      <w:pPr>
        <w:pStyle w:val="BookText"/>
        <w:rPr/>
      </w:pPr>
      <w:r>
        <w:rPr>
          <w:rFonts w:ascii="Amiri" w:hAnsi="Amiri" w:eastAsia="Amiri" w:cs="Amiri"/>
          <w:color w:val="111111"/>
          <w:sz w:val="28"/>
          <w:sz w:val="28"/>
          <w:szCs w:val="28"/>
          <w:rtl w:val="true"/>
          <w:lang w:bidi="ar-SA"/>
        </w:rPr>
        <w:t>و هامان بالقتل، و قارون بالخسف، و السّامري بالإمساس</w:t>
      </w:r>
      <w:r>
        <w:rPr>
          <w:rStyle w:val="FootnoteAnchor"/>
          <w:rtl w:val="true"/>
        </w:rPr>
        <w:footnoteReference w:id="389"/>
      </w:r>
      <w:r>
        <w:rPr>
          <w:rFonts w:ascii="Amiri" w:hAnsi="Amiri" w:eastAsia="Amiri" w:cs="Amiri"/>
          <w:color w:val="111111"/>
          <w:sz w:val="28"/>
          <w:sz w:val="28"/>
          <w:szCs w:val="28"/>
          <w:rtl w:val="true"/>
          <w:lang w:bidi="ar-SA"/>
        </w:rPr>
        <w:t>، و عوج بالجبل الذّي صار طوقا فى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عليه السّلام بأورياء</w:t>
      </w:r>
      <w:r>
        <w:rPr>
          <w:rStyle w:val="FootnoteAnchor"/>
          <w:rtl w:val="true"/>
        </w:rPr>
        <w:footnoteReference w:id="3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فَتَنّٰاهُ</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سُلَيْمٰانَ</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و زكريّا عليه السّلام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عليه السّلام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عليه السّلام بالكلمات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النّاس أمروا أن لا يفتّوا البعر، لفتّوه</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شكا نبى إلى اللّه عن إمرأته، فأوحي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قسمت لكلّ واحد بليّة،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نصيبك من البلاء، فاصبر هذه، كما محنتها؟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شيئ أعظم عندي من الحزن، لإبتليت به يعقوب حتّي أبلغه الدّرّجة التّي أعددتها له</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بعدي فتنة أضرّ على الرّجال من النّساء</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إبتلي إبراهيم عليه السّلام ايضا بغيرة سارّة، حتّي أخرج إبنه إلى واد غير ذي 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بمناظرة نمرود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 حَاجَّ إِبْرٰاهِيمَ فِي رَبِّهِ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بنار نمرود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فَأَلْقُوهُ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بكسر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تَاللّٰهِ لَأَكِيدَنَّ</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مُهٰاجِرٌ إِلىٰ رَبِّي</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ضَيْفِ إِبْرٰاهِيمَ</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ثمّ برؤيته الملكوت، حتّي رأي عبدا على فاحشة، فدعا بالهلاك عليه، فأهلكه، ثمّ ثانيا، و ثالثا فنودي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و 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ثمّ بذبح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فِي اَلْمَنٰامِ</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 تأتي من اللّه على قدر المؤنة، و أنّ الصبر يأتي من اللّه على قدر شدّة البلاء</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الجزاء على قدر عظم المصيبة، و من إسترجع بعد المصيبة جدّد اللّه أجرها كيوم أصيب بها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الصبر من الرّجال، لكان كريما</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يبتلي يهلك، و لكن من لم يصبر على البلاء يهلك، و لمّا وضع المنشار على رأس زكريّا عليه السّلام همّ أن يستغيث،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تكفّ عنّي صوتك، و إمّا أن أخربت الأرض و من عليها، فصبر، حتى قتل</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إبتلي أيوب عليه السّلام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شيئ إبتليتنى؟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لتعلم أنّه لم يجتمع لى أمران، إلاّ آثرت رضاك على هواي،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 لا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خالف لسانى قلبى، و لا تابع قلبى عينى، و لا جلست على مائدة، إلاّ كانت يد يتيم معي، و ما سمعت من رجل حنثا إلاّ كفرت له، و لا يؤخذ به، فبحقّ هذه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تستجيب دعائي، فإستجاب اللّه له</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يعقوب إلى يوسف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أهل بيت موكّل بنا البلاء، امّا جدّي فإبتلي بالنّار، و أبى إبتلي بالذبح، و أنا فسلب عنّي إبنى، و كان له أخ آنس به، فحبسته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فى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 كما صبروا، تظفر كما ظفروا، فلمّا رآه،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اِذْهَبُوا فَتَحَسَّسُوا مِنْ يُوسُفَ وَ أَخِيهِ</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ليس هذا كلام الملوك</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إذا ما أتاك الدهر يوما بنكبة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فهيّئ لها صبرا و وسّع لها صدرا</w:t>
      </w:r>
    </w:p>
    <w:p>
      <w:pPr>
        <w:pStyle w:val="BookText"/>
        <w:rPr/>
      </w:pPr>
      <w:r>
        <w:rPr>
          <w:rFonts w:ascii="Amiri" w:hAnsi="Amiri" w:eastAsia="Amiri" w:cs="Amiri"/>
          <w:color w:val="111111"/>
          <w:sz w:val="28"/>
          <w:sz w:val="28"/>
          <w:szCs w:val="28"/>
          <w:rtl w:val="true"/>
          <w:lang w:bidi="ar-SA"/>
        </w:rPr>
        <w:t xml:space="preserve">فإنّ تصاريف الأمور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فيوما تري عسرا و يوما ترى يسرا</w:t>
      </w:r>
    </w:p>
    <w:p>
      <w:pPr>
        <w:pStyle w:val="BookText"/>
        <w:rPr/>
      </w:pPr>
      <w:r>
        <w:rPr>
          <w:rFonts w:ascii="IRNazanin" w:hAnsi="IRNazanin" w:eastAsia="IRNazanin"/>
          <w:color w:val="111111"/>
          <w:sz w:val="28"/>
          <w:sz w:val="28"/>
          <w:szCs w:val="28"/>
          <w:rtl w:val="true"/>
          <w:lang w:bidi="fa-IR"/>
        </w:rPr>
        <w:t>الوجوه و 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فالبلاء، و الإبتلاء و الإختبار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بَلَوْنٰاهُمْ بِالْحَسَنٰاتِ</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بَلَوْنٰا أَصْحٰابَ اَلْجَنَّةِ</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يقال للخير بلاء و للشرّ بلاء، لأنّ الإختبار يكون بهما، إنّ إعطاء هذا المال، فتنه، و إمساكه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نَبْلُوكُمْ بِالشَّرِّ وَ اَلْخَيْرِ فِتْنَةً</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ذٰلِكُمْ بَلاٰءٌ مِنْ رَبِّكُمْ عَظِيمٌ</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لِيَبْتَلِيَ اَللّٰهُ مٰا فِي صُدُورِكُمْ</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بَلَوْنٰاهُمْ</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فِي مٰا آتٰاكُمْ</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 xml:space="preserve">: </w:t>
      </w:r>
      <w:bookmarkStart w:id="143" w:name="pg15766_169106"/>
    </w:p>
    <w:p>
      <w:pPr>
        <w:pStyle w:val="Heading3"/>
        <w:numPr>
          <w:ilvl w:val="2"/>
          <w:numId w:val="1"/>
        </w:numPr>
        <w:rPr/>
      </w:pPr>
      <w:bookmarkStart w:id="144" w:name="__RefHeading___Toc12985701_2142443653"/>
      <w:bookmarkStart w:id="145" w:name="_Toc50"/>
      <w:bookmarkEnd w:id="143"/>
      <w:bookmarkEnd w:id="144"/>
      <w:r>
        <w:rPr>
          <w:rtl w:val="true"/>
        </w:rPr>
        <w:t>النّاس فى البلوي على أصناف شتّي</w:t>
      </w:r>
      <w:r>
        <w:rPr>
          <w:rtl w:val="true"/>
        </w:rPr>
        <w:t>:</w:t>
      </w:r>
      <w:bookmarkEnd w:id="145"/>
    </w:p>
    <w:p>
      <w:pPr>
        <w:pStyle w:val="BookText"/>
        <w:rPr/>
      </w:pPr>
      <w:r>
        <w:rPr>
          <w:rFonts w:ascii="Amiri" w:hAnsi="Amiri" w:eastAsia="Amiri" w:cs="Amiri"/>
          <w:color w:val="111111"/>
          <w:sz w:val="28"/>
          <w:sz w:val="28"/>
          <w:szCs w:val="28"/>
          <w:rtl w:val="true"/>
          <w:lang w:bidi="ar-SA"/>
        </w:rPr>
        <w:t>صنف يعرضون فى البلاء عن بابه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أَصٰابَتْهُ فِتْنَةٌ اِنْقَلَبَ عَلىٰ وَجْهِهِ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صنف يعرضون فى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أَنْعَمْنٰا عَلَى اَلْإِنْسٰانِ أَعْرَضَ وَ نَأىٰ</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صنف يعرضون عنه فى الحالين،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 صنف يذكرون عوض البلاء، فيصبرون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يذكرون جرمهم،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لشؤم معاصينا،</w:t>
      </w:r>
    </w:p>
    <w:p>
      <w:pPr>
        <w:pStyle w:val="BookText"/>
        <w:rPr/>
      </w:pPr>
      <w:r>
        <w:rPr>
          <w:rFonts w:ascii="Amiri" w:hAnsi="Amiri" w:eastAsia="Amiri" w:cs="Amiri"/>
          <w:color w:val="111111"/>
          <w:sz w:val="28"/>
          <w:sz w:val="28"/>
          <w:szCs w:val="28"/>
          <w:rtl w:val="true"/>
          <w:lang w:bidi="ar-SA"/>
        </w:rPr>
        <w:t>كما 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عصانى من يعرفنى، سلّطت عليه من لا يعرفنى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صنف يحمدون اللّه فى البلاء،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أبلانا فى أبداننا، لا فى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الصّادق عليه السّلام فى مرضه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إجعله علّة أدب، لا علّة غضب</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صنف لا يغتمّون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سبب إنابتنا إليه،</w:t>
      </w:r>
    </w:p>
    <w:p>
      <w:pPr>
        <w:pStyle w:val="BookText"/>
        <w:rPr/>
      </w:pPr>
      <w:r>
        <w:rPr>
          <w:rFonts w:ascii="Amiri" w:hAnsi="Amiri" w:eastAsia="Amiri" w:cs="Amiri"/>
          <w:color w:val="111111"/>
          <w:sz w:val="28"/>
          <w:sz w:val="28"/>
          <w:szCs w:val="28"/>
          <w:rtl w:val="true"/>
          <w:lang w:bidi="ar-SA"/>
        </w:rPr>
        <w:t>كما قال النّبىّ صلّى اللّه عليه و اله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ليبتلي عبده المؤمن شوقا إلى دعائه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صنف يفرحون بالبلاء، إذ كفّر سيّئاتهم،</w:t>
      </w:r>
    </w:p>
    <w:p>
      <w:pPr>
        <w:pStyle w:val="BookText"/>
        <w:rPr/>
      </w:pPr>
      <w:r>
        <w:rPr>
          <w:rFonts w:ascii="Amiri" w:hAnsi="Amiri" w:eastAsia="Amiri" w:cs="Amiri"/>
          <w:color w:val="111111"/>
          <w:sz w:val="28"/>
          <w:sz w:val="28"/>
          <w:szCs w:val="28"/>
          <w:rtl w:val="true"/>
          <w:lang w:bidi="ar-SA"/>
        </w:rPr>
        <w:t>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 ليلة، كفّارة سنة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2985703_2142443653"/>
      <w:bookmarkStart w:id="147" w:name="_Toc51"/>
      <w:bookmarkEnd w:id="146"/>
      <w:r>
        <w:rPr>
          <w:rtl w:val="true"/>
        </w:rPr>
        <w:t xml:space="preserve">تكلّموا فى تأويل </w:t>
      </w:r>
      <w:r>
        <w:rPr>
          <w:rtl w:val="true"/>
        </w:rPr>
        <w:t>«</w:t>
      </w:r>
      <w:r>
        <w:rPr>
          <w:rtl w:val="true"/>
        </w:rPr>
        <w:t>الكلمات</w:t>
      </w:r>
      <w:r>
        <w:rPr>
          <w:rtl w:val="true"/>
        </w:rPr>
        <w:t>»:</w:t>
      </w:r>
      <w:bookmarkEnd w:id="14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الولد و النفس،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الختان، و كان له مائة و عشرون سنة، و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مناسك الحجّ،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أمثلة، لها أنوار كنور الشمس، بعض قائم، و بعض راكع و بعض 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محمّد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و الرّحمة،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إجعلنى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 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ثمّ رأي منهم قوما فى فاحشة،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أهب مسيئهم لمحاسنهم، و أعاملهم بثلاثة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أشفع بعضهم فى بعض، و أشفع محمّدا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أرحمهم، و أنا أرحم الرّاحمين</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عهد إليك بالتّوحيد، فإن عرفت حرمته و إلاّ هو منك خلاء</w:t>
      </w:r>
      <w:r>
        <w:rPr>
          <w:rStyle w:val="FootnoteAnchor"/>
          <w:rtl w:val="true"/>
        </w:rPr>
        <w:footnoteReference w:id="428"/>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ظلمت نفسك، فيخوّف لك أن لا تنالها،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يَخٰافُ لَدَيَّ اَلْمُرْسَلُونَ إِلاّٰ مَنْ ظَلَمَ</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فانّه يخاف، و الخوف كلّه للظّالم، و الأمن كلّه للتّائب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الظّلم، ظلم الضعفاء، و من لا ناصر له إلاّ اللّه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فعليك أن لا تظلم نفسك، و لا اخوانك، فالظّلم شؤم، و عاقبته وخيم</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لا زال المسئ هو الظّلوم أما و اللّه إنّ الظلم شوم</w:t>
      </w:r>
    </w:p>
    <w:p>
      <w:pPr>
        <w:pStyle w:val="BookText"/>
        <w:rPr/>
      </w:pPr>
      <w:r>
        <w:rPr>
          <w:rFonts w:ascii="Amiri" w:hAnsi="Amiri" w:eastAsia="Amiri" w:cs="Amiri"/>
          <w:color w:val="111111"/>
          <w:sz w:val="28"/>
          <w:sz w:val="28"/>
          <w:szCs w:val="28"/>
          <w:rtl w:val="true"/>
          <w:lang w:bidi="ar-SA"/>
        </w:rPr>
        <w:t>من الدنيا و تنقطع الهموم ستنقطع الّذاذة عن أناس</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لأمر ما تحرّكت النّجوم لأمرّ ما تصرّفت الليإلى و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443/34</w:t>
      </w:r>
      <w:r>
        <w:rPr>
          <w:rFonts w:ascii="Amiri" w:hAnsi="Amiri" w:eastAsia="Amiri" w:cs="Amiri"/>
          <w:color w:val="111111"/>
          <w:sz w:val="28"/>
          <w:sz w:val="28"/>
          <w:szCs w:val="28"/>
          <w:rtl w:val="true"/>
          <w:lang w:bidi="ar-SA"/>
        </w:rPr>
        <w:t>، و أنظر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459/42</w:t>
      </w:r>
      <w:r>
        <w:rPr>
          <w:rFonts w:eastAsia="Amiri" w:cs="Amiri" w:ascii="Amiri" w:hAnsi="Amiri"/>
          <w:color w:val="111111"/>
          <w:sz w:val="28"/>
          <w:szCs w:val="28"/>
          <w:rtl w:val="true"/>
          <w:lang w:bidi="ar-SA"/>
        </w:rPr>
        <w:t>.</w:t>
      </w:r>
      <w:bookmarkStart w:id="148" w:name="pg15766_169108"/>
    </w:p>
    <w:p>
      <w:pPr>
        <w:pStyle w:val="Heading2"/>
        <w:numPr>
          <w:ilvl w:val="1"/>
          <w:numId w:val="1"/>
        </w:numPr>
        <w:rPr/>
      </w:pPr>
      <w:bookmarkStart w:id="149" w:name="__RefHeading___Toc12985705_2142443653"/>
      <w:bookmarkStart w:id="150" w:name="_Toc52"/>
      <w:bookmarkEnd w:id="148"/>
      <w:bookmarkEnd w:id="149"/>
      <w:r>
        <w:rPr>
          <w:rtl w:val="true"/>
        </w:rPr>
        <w:t>المجلس العاشر فى قوله تعالى</w:t>
      </w:r>
      <w:r>
        <w:rPr>
          <w:rtl w:val="true"/>
        </w:rPr>
        <w:t>: «</w:t>
      </w:r>
      <w:r>
        <w:rPr>
          <w:rtl w:val="true"/>
        </w:rPr>
        <w:t>صِبْغَةَ اَللّٰهِ وَ مَنْ أَحْسَنُ مِنَ اَللّٰهِ صِبْغَةً وَ نَحْنُ لَهُ عٰابِدُونَ</w:t>
      </w:r>
      <w:r>
        <w:rPr>
          <w:rtl w:val="true"/>
        </w:rPr>
        <w:t>».</w:t>
      </w:r>
      <w:bookmarkEnd w:id="150"/>
    </w:p>
    <w:p>
      <w:pPr>
        <w:pStyle w:val="BookText"/>
        <w:rPr/>
      </w:pPr>
      <w:r>
        <w:rPr>
          <w:rFonts w:ascii="Amiri" w:hAnsi="Amiri" w:eastAsia="Amiri" w:cs="Amiri"/>
          <w:color w:val="111111"/>
          <w:sz w:val="28"/>
          <w:sz w:val="28"/>
          <w:szCs w:val="28"/>
          <w:rtl w:val="true"/>
          <w:lang w:bidi="ar-SA"/>
        </w:rPr>
        <w:t>من رأس البقرة إلى هيهنا مائة و سبع و ثلاثون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إتّبعوا دين اللّه، و من أحسن من اللّه دينا،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لَهُ 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موحّدون، مقرّون بالتوحيد و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سمّي عشرة أشياء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كتابه، و قصّة يوسف، و الإنسان، و تصويره، و خلقه، و عمله، و أذانه، و اتّباعه،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صَوَّرَكُمْ فَأَحْسَنَ صُوَرَكُمْ</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قَوْلاً مِمَّنْ دَعٰا إِلَى اَللّٰهِ</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فَيَتَّبِعُونَ أَحْسَنَهُ</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دِيناً</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اَللّٰهِ صِبْغَةً</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أي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المصوّرين، و الخلق لا يقدرون على الصّورة على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و النّار، و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صوّر الإنسان من الماء، و خلق الجانّ من النّار، و عيسى عليه السّلام من الرّيح</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الخلق لا يقدرون على إدخال الرّوح و الحياة، و لا تركيب الصغار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فى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على صورته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أي أوجد لمرّة واحدة على صورة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إلى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أولاده، فاللّه يخلقهم نطفا و علقا و مضغا و لحما و عظما، إلى أن أخرجهم من بطون أمّهاتهم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سمّي كتابه أحسن الحديث، لأنّه جوامع الكلم، و لانّه أصدق الأقوال، و خير الكلام ما قلّ و دلّ و جلّ و لم يملّ‌</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شرف الكلام بسببين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بشرف قائله و بالمخاطب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قائله اللّه، و مخاطبه محمّد صلّى اللّه عليه و اله و سلّم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سمّي قصّة يوسف أحسنها، لأن لقاه</w:t>
      </w:r>
      <w:r>
        <w:rPr>
          <w:rStyle w:val="FootnoteAnchor"/>
          <w:rtl w:val="true"/>
        </w:rPr>
        <w:footnoteReference w:id="446"/>
      </w:r>
      <w:r>
        <w:rPr>
          <w:rFonts w:ascii="Amiri" w:hAnsi="Amiri" w:eastAsia="Amiri" w:cs="Amiri"/>
          <w:color w:val="111111"/>
          <w:sz w:val="28"/>
          <w:sz w:val="28"/>
          <w:szCs w:val="28"/>
          <w:rtl w:val="true"/>
          <w:lang w:bidi="ar-SA"/>
        </w:rPr>
        <w:t>، و نسبه، و حاله، فى الحسن غاية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مع العصمة، و جمالا مع ألهيبة، و غربة مع العزّة، و عداوة مع الألفة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الإنسان أحسن تقويم، أي أحسن تركيب، جعله معتدل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إشارة إلى أنّ القرآن أحسن الكتب، و نفس المؤمن أحسن النفوس، و قوله أحسن الإقوال، فكيف لا يتّقي أقبح الأشياء مثل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أذكر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إنقطع لجامه، فضرب السايس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ملك النّاس، و فرسك ملك الأفراس، فما</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بين الملكين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 تصويره أحسن من صور ساير الأشياء، فقد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جميع الأشياء خادما للآدميّين، و خلقها 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 مٰا فِي اَلسَّمٰاوٰاتِ وَ مٰا فِي اَلْأَرْضِ جَمِيعاً</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سمّي تخليقه أحسن،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كُلَّ شَيْ‌ءٍ خَلَقَهُ</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إذا قرأت بجزم الّلام، فمعناه يرجع إلى التخليق، و بنصب الّلام، يرجع إلى المخلوق، و المخلوق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عمل المؤمن أحسن، لأنّه يعمل للّه، و خير الأعمال ما يكون للّه، على أداء أمره، و أجتناب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أذانه أحسن، لأنّه يدعوا إلى الطّاعة الحسنى، و إلى خير الأعمال و أفضلها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سمّي إتّباع الكتاب أحسن، لأنّه يتّبع الحجّة و الحقّ، و قد أمر اللّه بإتّباع نبيّه، و أمرنا النّبىّ صلّى اللّه عليه و اله و سلّم باتّباع القرآن و عترته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أترك فيكم الثقلين كتاب الله و عترتى</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سمّي الدّين أحسن، لأنّه مبنى على الحقيقة، موافق للعقل و تدعو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السّلام، و سمّيت عبادي مسلمين، و أنا المؤمن و سمّيتهم المؤمنين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 فلمّا أسلم لم يقل إلاّ بيتا من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للّه اذ لم تأتنى أجلى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لبست من الإسلام سربالا</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زال الشباب و لم أحفل به بالا و أقبل الشيب بالإسلام إقبالا</w:t>
      </w:r>
    </w:p>
    <w:p>
      <w:pPr>
        <w:pStyle w:val="BookText"/>
        <w:rPr/>
      </w:pPr>
      <w:r>
        <w:rPr>
          <w:rFonts w:ascii="Amiri" w:hAnsi="Amiri" w:eastAsia="Amiri" w:cs="Amiri"/>
          <w:color w:val="111111"/>
          <w:sz w:val="28"/>
          <w:sz w:val="28"/>
          <w:szCs w:val="28"/>
          <w:rtl w:val="true"/>
          <w:lang w:bidi="ar-SA"/>
        </w:rPr>
        <w:t>الحمد للّه اذ لم تأتنى أجلي حتى لبست من الإسلام سربالا و كذا فى تفسير القرطبى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296/3</w:t>
      </w:r>
      <w:r>
        <w:rPr>
          <w:rFonts w:ascii="Amiri" w:hAnsi="Amiri" w:eastAsia="Amiri" w:cs="Amiri"/>
          <w:color w:val="111111"/>
          <w:sz w:val="28"/>
          <w:sz w:val="28"/>
          <w:szCs w:val="28"/>
          <w:rtl w:val="true"/>
          <w:lang w:bidi="ar-SA"/>
        </w:rPr>
        <w:t>، و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القدير للشوكانى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نابغة الجعدى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فى ديوانه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و فى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و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قردة بن نفاثة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الوجوه و النظائر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أضاف الدّين إلى نفسه تعالى بعشرة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بالكلمة،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كَلِمَةُ اَللّٰهِ هِيَ اَلْعُلْيٰا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الفطرة،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نَكْتُمُ شَهٰادَةَ اَللّٰهِ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اَللّٰهِ</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فَغَيْرَ دِينِ اَللّٰهِ</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الصبغة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كما أضاف معرفتك له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أضاف الدّين إليك، ليعلم أنّ ما له، فهو لك، و ما لك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لبيان أثره على الإنسان، كأثر الصبغ على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يعنى خلقة اللّه، أي أنظروا فى لطيف خلقة اللّه، حتّي تعرفوا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بالصبغة الختان، و ذلك أنّ النّصاري تغمس الأولاد فى ماء و أصباغ،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طهرها و ختانها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الختان أحسن من صبغهم، و هذا لإزدواج الكلام، أولانّ الختان فيه سيلان الدّم و هو صبغة اللّه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تلد نبى إلاّ مختونا إلاّ إبراهيم عليه السّلام فإختتن بالقدوم</w:t>
      </w:r>
      <w:r>
        <w:rPr>
          <w:rStyle w:val="FootnoteAnchor"/>
          <w:rtl w:val="true"/>
        </w:rPr>
        <w:footnoteReference w:id="466"/>
      </w:r>
      <w:r>
        <w:rPr>
          <w:rFonts w:ascii="IRNazanin" w:hAnsi="IRNazanin" w:eastAsia="IRNazanin"/>
          <w:color w:val="111111"/>
          <w:sz w:val="28"/>
          <w:sz w:val="28"/>
          <w:szCs w:val="28"/>
          <w:rtl w:val="true"/>
          <w:lang w:bidi="fa-IR"/>
        </w:rPr>
        <w:t>، و هو موضع</w:t>
      </w:r>
      <w:r>
        <w:rPr>
          <w:rStyle w:val="FootnoteAnchor"/>
          <w:rtl w:val="true"/>
        </w:rPr>
        <w:footnoteReference w:id="467"/>
      </w:r>
      <w:r>
        <w:rPr>
          <w:rFonts w:ascii="Amiri" w:hAnsi="Amiri" w:eastAsia="Amiri" w:cs="Amiri"/>
          <w:color w:val="111111"/>
          <w:sz w:val="28"/>
          <w:sz w:val="28"/>
          <w:szCs w:val="28"/>
          <w:rtl w:val="true"/>
          <w:lang w:bidi="ar-SA"/>
        </w:rPr>
        <w:t xml:space="preserve">، و هي </w:t>
      </w:r>
    </w:p>
    <w:p>
      <w:pPr>
        <w:pStyle w:val="BookText"/>
        <w:rPr/>
      </w:pPr>
      <w:r>
        <w:rPr>
          <w:rFonts w:ascii="Amiri" w:hAnsi="Amiri" w:eastAsia="Amiri" w:cs="Amiri"/>
          <w:color w:val="111111"/>
          <w:sz w:val="28"/>
          <w:sz w:val="28"/>
          <w:szCs w:val="28"/>
          <w:rtl w:val="true"/>
          <w:lang w:bidi="ar-SA"/>
        </w:rPr>
        <w:t>للرّجال سنّة، فرضها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للنّساء مكرمة، و لم يبايع النّبىّ صلّى اللّه عليه و اله و سلّم أحدا من النّساء إلاّ مختونة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اوّل من إختتنت من النّساء هاجر</w:t>
      </w:r>
      <w:r>
        <w:rPr>
          <w:rStyle w:val="FootnoteAnchor"/>
          <w:rtl w:val="true"/>
        </w:rPr>
        <w:footnoteReference w:id="469"/>
      </w:r>
      <w:r>
        <w:rPr>
          <w:rFonts w:ascii="Amiri" w:hAnsi="Amiri" w:eastAsia="Amiri" w:cs="Amiri"/>
          <w:color w:val="111111"/>
          <w:sz w:val="28"/>
          <w:sz w:val="28"/>
          <w:szCs w:val="28"/>
          <w:rtl w:val="true"/>
          <w:lang w:bidi="ar-SA"/>
        </w:rPr>
        <w:t xml:space="preserve">، 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تقطع عضو أمتها، فأمر اللّه بإختتانها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يحشرون غرلا،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بالصبغة، ألوان الشياب،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آثٰارِ رَحْمَتِ اَللّٰهِ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يغيّر هذه الصّفة إلى حال أخري يوم الموت و يوم البعث، كما قال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الرّبيع، فاذكروا النشور</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خاصّة يوم الموت، لتغيّر هذه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البصر، و تصمّ الأذن، و تضعف الأركان، و يضطرب القلب، إلى أن تسمع صوت البستان، او الخسارة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تجافى عن الوساد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الموت و المعاد</w:t>
      </w:r>
    </w:p>
    <w:p>
      <w:pPr>
        <w:pStyle w:val="BookText"/>
        <w:rPr/>
      </w:pPr>
      <w:r>
        <w:rPr>
          <w:rFonts w:ascii="Amiri" w:hAnsi="Amiri" w:eastAsia="Amiri" w:cs="Amiri"/>
          <w:color w:val="111111"/>
          <w:sz w:val="28"/>
          <w:sz w:val="28"/>
          <w:szCs w:val="28"/>
          <w:rtl w:val="true"/>
          <w:lang w:bidi="ar-SA"/>
        </w:rPr>
        <w:t xml:space="preserve">من قد بلغ الزّرع منتها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لذّة الرّقاد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خاف سكرة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للرع من حصاد</w:t>
      </w:r>
      <w:r>
        <w:rPr>
          <w:rStyle w:val="FootnoteAnchor"/>
          <w:rtl w:val="true"/>
        </w:rPr>
        <w:footnoteReference w:id="472"/>
      </w:r>
      <w:bookmarkStart w:id="151" w:name="pg15766_169114"/>
    </w:p>
    <w:p>
      <w:pPr>
        <w:pStyle w:val="Heading2"/>
        <w:numPr>
          <w:ilvl w:val="1"/>
          <w:numId w:val="1"/>
        </w:numPr>
        <w:rPr/>
      </w:pPr>
      <w:bookmarkStart w:id="152" w:name="__RefHeading___Toc12985707_2142443653"/>
      <w:bookmarkStart w:id="153" w:name="_Toc53"/>
      <w:bookmarkEnd w:id="151"/>
      <w:bookmarkEnd w:id="152"/>
      <w:r>
        <w:rPr>
          <w:rtl w:val="true"/>
        </w:rPr>
        <w:t>المجلس الحادي عشر فى قوله تعالى</w:t>
      </w:r>
      <w:r>
        <w:rPr>
          <w:rtl w:val="true"/>
        </w:rPr>
        <w:t>: «</w:t>
      </w:r>
      <w:r>
        <w:rPr>
          <w:rtl w:val="true"/>
        </w:rPr>
        <w:t>فَاذْكُرُونِي أَذْكُرْكُمْ</w:t>
      </w:r>
      <w:r>
        <w:rPr>
          <w:rtl w:val="true"/>
        </w:rPr>
        <w:t>»</w:t>
      </w:r>
      <w:bookmarkEnd w:id="153"/>
    </w:p>
    <w:p>
      <w:pPr>
        <w:pStyle w:val="Heading3"/>
        <w:numPr>
          <w:ilvl w:val="2"/>
          <w:numId w:val="1"/>
        </w:numPr>
        <w:rPr/>
      </w:pPr>
      <w:bookmarkStart w:id="154" w:name="__RefHeading___Toc12985709_2142443653"/>
      <w:bookmarkStart w:id="155" w:name="_Toc54"/>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أوّل البقرة إلى هيهنا مائة و إحدي و خمسون آية،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أذكرونى بالطّاعة، أذكركم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156" w:name="__RefHeading___Toc12985711_2142443653"/>
      <w:bookmarkStart w:id="157" w:name="_Toc55"/>
      <w:bookmarkEnd w:id="156"/>
      <w:r>
        <w:rPr>
          <w:rtl w:val="true"/>
        </w:rPr>
        <w:t>إنّ اللّه وعد لسبعة سبعا من جنسها</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فَافْسَحُوا يَفْسَحِ اَللّٰهُ لَكُمْ</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سَيِّئَةٍ سَيِّئَةٌ مِثْلُهٰا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أمّا الوفاء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ثلاثة أشياء تؤدّي إلى البرّ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تواصل برّة او فاجرة، و الأمانة و العهد</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ثلاثا، فإنّها معلّقات بالعرش تشكوا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يقول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قطعت، و النعمة،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و العهد،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خفرت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أمّا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أَنْصٰارَ اَللّٰهِ</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 اَللّٰهَ وَ رَسُولَهُ</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أخاك ظالما أو مظلوما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الملكين قالا فى القبر 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أمرنا أن نجلّدك مائة جلدة،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صلّيت على غير وضوء، و مررت بمظلوم فلم تنصره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الفسحة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 من أحد لأحد، و لا يقيمنّ احد أحدا عن مجلسه، و لكن إفسحوا يفسح اللّه لكم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أي فى الجنّة،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المؤمن أن يوسّع له إذا جلس لجنبه، و يقبل عليه إذا حدّثه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إذا 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 الإحسان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أنا لم أنصر أخي و هو ظالم علي القوم لم أنصر أخي و هو يظلم و لقد كان النّبىّ صلّى اللّه عليه و اله و سلّم يتكلّم بما للعرب من أمثال، فلا يلبث الرواة أن يصيروه من كلامه، و يتلقاه النّاس علي أنّه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320/8</w:t>
      </w:r>
      <w:r>
        <w:rPr>
          <w:rFonts w:ascii="Amiri" w:hAnsi="Amiri" w:eastAsia="Amiri" w:cs="Amiri"/>
          <w:color w:val="111111"/>
          <w:sz w:val="28"/>
          <w:sz w:val="28"/>
          <w:szCs w:val="28"/>
          <w:rtl w:val="true"/>
          <w:lang w:bidi="ar-SA"/>
        </w:rPr>
        <w:t>، و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الطبرانى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عليه إذا قام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bookmarkStart w:id="158" w:name="pg15766_169116"/>
    </w:p>
    <w:p>
      <w:pPr>
        <w:pStyle w:val="BookText"/>
        <w:rPr/>
      </w:pPr>
      <w:bookmarkEnd w:id="15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أَحْسِنْ كَمٰا أَحْسَنَ اَللّٰهُ إِلَيْكَ</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أمّا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أَسٰاءَ فَعَلَيْهٰا</w:t>
      </w:r>
      <w:r>
        <w:rPr>
          <w:rStyle w:val="FootnoteAnchor"/>
          <w:rtl w:val="true"/>
        </w:rPr>
        <w:footnoteReference w:id="4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عَفٰا وَ أَصْلَحَ فَأَجْرُهُ عَلَى اَللّٰهِ</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لأنّ الأوّل عدل، و الآخر فضل، و الفضل أحبّ إلى اللّه من 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عن من ظلمك، و أعط من حرمك، وصل من قطعك، و أحسن من أساء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أمّا الإستهزاء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يجازيهم جزاء الإستهزاء، و يسمّي جزاء السّيئ بالسّيئ،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 فَعٰاقِبُوا</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12985713_2142443653"/>
      <w:bookmarkStart w:id="160" w:name="_Toc56"/>
      <w:bookmarkEnd w:id="159"/>
      <w:r>
        <w:rPr>
          <w:rtl w:val="true"/>
        </w:rPr>
        <w:t>و أمّا الذكر، فسبعة</w:t>
      </w:r>
      <w:r>
        <w:rPr>
          <w:rtl w:val="true"/>
        </w:rPr>
        <w:t>:</w:t>
      </w:r>
      <w:bookmarkEnd w:id="160"/>
    </w:p>
    <w:p>
      <w:pPr>
        <w:pStyle w:val="BookText"/>
        <w:rPr/>
      </w:pPr>
      <w:r>
        <w:rPr>
          <w:rFonts w:ascii="Amiri" w:hAnsi="Amiri" w:eastAsia="Amiri" w:cs="Amiri"/>
          <w:color w:val="111111"/>
          <w:sz w:val="28"/>
          <w:sz w:val="28"/>
          <w:szCs w:val="28"/>
          <w:rtl w:val="true"/>
          <w:lang w:bidi="ar-SA"/>
        </w:rPr>
        <w:t>و ذكر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و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و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و الخطا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و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كلّها يجب أن تكون مشروعا، وعد اللّه على الأوّل الصلوات و الرّحمة و الأجر و الاسلام،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كَرِيماً</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من اللّه، مكافاته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ذكرتنى ذكرتك، و من ذكرنى فى الخلاء ذكرته فى الجلاء، و من ذكرنى فى الملاء، ذكرته فى الملاء خير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الذكر الكثير بالقلب، لأنّه لا رياء فيه، و لا سبيل للشّيطان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 اَللّٰهِ أَكْبَرُ</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كبير، و ذكره اكبر، و كذا الكرسي، و السّماء، و الأرض، و العقبى، و الحسنة، و ذكر 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أقعد مع قوم يذكرون اللّه بعد صلاة الغداة، أحبّ إلىّ من أربعة محرّرين من ولد اسماعيل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61" w:name="pg15766_169118"/>
    </w:p>
    <w:p>
      <w:pPr>
        <w:pStyle w:val="BookText"/>
        <w:rPr/>
      </w:pPr>
      <w:bookmarkEnd w:id="1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أذكرنى بعد الصّبح ساعة، و بعد العصر ساعة، أكفيك ما بينهما</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شيئ صقالة، و صقالة القلوب ذكر اللّه</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يمرّ على المؤمن ساعة لا يذكر اللّه فيها، إلاّ كانت عليه حسرة</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ذكرنى، و محبّ من أحبّنى، و مطيع من أطاعنى، و مجيب من دعانى، و غافر من إستغفرنى</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كلّ حي من الدّنيا عطشان، إلاّ ذاكر اللّه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النظائر و الوجوه</w:t>
      </w:r>
      <w:r>
        <w:rPr>
          <w:rFonts w:eastAsia="IRNazanin" w:cs="IRNazanin"/>
          <w:color w:val="111111"/>
          <w:sz w:val="28"/>
          <w:szCs w:val="28"/>
          <w:rtl w:val="true"/>
          <w:lang w:bidi="fa-IR"/>
        </w:rPr>
        <w:t>:</w:t>
      </w:r>
    </w:p>
    <w:p>
      <w:pPr>
        <w:pStyle w:val="Heading3"/>
        <w:numPr>
          <w:ilvl w:val="2"/>
          <w:numId w:val="1"/>
        </w:numPr>
        <w:rPr/>
      </w:pPr>
      <w:bookmarkStart w:id="162" w:name="__RefHeading___Toc12985715_2142443653"/>
      <w:bookmarkStart w:id="163" w:name="_Toc57"/>
      <w:bookmarkEnd w:id="162"/>
      <w:r>
        <w:rPr>
          <w:rtl w:val="true"/>
        </w:rPr>
        <w:t>فالذكّر على عشرين وجها</w:t>
      </w:r>
      <w:r>
        <w:rPr>
          <w:rtl w:val="true"/>
        </w:rPr>
        <w:t>:</w:t>
      </w:r>
      <w:bookmarkEnd w:id="163"/>
    </w:p>
    <w:p>
      <w:pPr>
        <w:pStyle w:val="BookText"/>
        <w:rPr/>
      </w:pPr>
      <w:r>
        <w:rPr>
          <w:rFonts w:ascii="Amiri" w:hAnsi="Amiri" w:eastAsia="Amiri" w:cs="Amiri"/>
          <w:color w:val="111111"/>
          <w:sz w:val="28"/>
          <w:sz w:val="28"/>
          <w:szCs w:val="28"/>
          <w:rtl w:val="true"/>
          <w:lang w:bidi="ar-SA"/>
        </w:rPr>
        <w:t>ذكر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كَذِكْرِكُمْ آبٰاءَكُمْ</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ذكر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 اَللّٰهَ فَاسْتَغْفَرُوا لِذُنُوبِهِمْ</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الموعظة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ذِكْرٌ مُبٰارَكٌ</w:t>
      </w:r>
      <w:r>
        <w:rPr>
          <w:rFonts w:eastAsia="Amiri" w:cs="Amiri" w:ascii="Amiri" w:hAnsi="Amiri"/>
          <w:color w:val="111111"/>
          <w:sz w:val="28"/>
          <w:szCs w:val="28"/>
          <w:rtl w:val="true"/>
          <w:lang w:bidi="ar-SA"/>
        </w:rPr>
        <w:t>».</w:t>
      </w:r>
      <w:r>
        <w:rPr>
          <w:rStyle w:val="FootnoteAnchor"/>
          <w:rtl w:val="true"/>
        </w:rPr>
        <w:footnoteReference w:id="50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عَجِبْتُمْ أَنْ جٰاءَكُمْ ذِكْرٌ مِنْ رَبِّكُمْ</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العبرة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فَنَضْرِبُ عَنْكُمُ اَلذِّكْرَ صَفْحاً</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ذِكْرُ مَنْ مَعِيَ وَ ذِكْرُ مَنْ قَبْلِي</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 اَللّٰهُ إِلَيْكُمْ ذِكْراً، رَسُولاً</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الشّرف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لَذِكْرٌ لَكَ وَ لِقَوْمِكَ</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النّذير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ذِكْرىٰ لِلذّٰاكِرِينَ</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كَمٰا عَلَّمَكُمْ</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أَحْبَبْتُ حُبَّ اَلْخَيْرِ عَنْ ذِكْرِ رَبِّي</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التعقيب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اَلصَّلاٰةَ فَاذْكُرُوا اَللّٰهَ</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إعتذروا من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ذكر المنّة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نِعْمَتِيَ</w:t>
      </w:r>
      <w:r>
        <w:rPr>
          <w:rFonts w:eastAsia="Amiri" w:cs="Amiri" w:ascii="Amiri" w:hAnsi="Amiri"/>
          <w:color w:val="111111"/>
          <w:sz w:val="28"/>
          <w:szCs w:val="28"/>
          <w:rtl w:val="true"/>
          <w:lang w:bidi="ar-SA"/>
        </w:rPr>
        <w:t>».</w:t>
      </w:r>
      <w:r>
        <w:rPr>
          <w:rStyle w:val="FootnoteAnchor"/>
          <w:rtl w:val="true"/>
        </w:rPr>
        <w:footnoteReference w:id="51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آتَيْنٰاكُمْ بِقُوَّةٍ وَ اُذْكُرُوا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و كذلك، من أقبل على ذكره، يكون له معيشة واسعة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يفتخر من يذكره السلطان، فكيف من يذكره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يأمر الملائكة أن تذكرك مع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يُصَلِّي عَلَيْكُمْ وَ مَلاٰئِكَتُهُ</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و ذكر اللّه للعبد أكبر، لأنّه يبقي، و ذكر العبد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أذكرنى لأجل ذنبك حتّي أغفر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اَللّٰهَ فَاسْتَغْفَرُوا لِذُنُوبِهِمْ</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أذكرنى قائما حتّي أذكرك حين تقوم بين يدي، و قاعدا، حتّي أذكرك حين تري كلّ جاثية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جنبك، حتّي أذكرك حتّي توضع فى اللحد، فتكون مع الأحد، لا فى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فأذكرونى فى السّراء، أذكركم فى الضّراء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العبد دعّاء، لسرّ الذكر للّه فى الرخاء، فإذا نزلت به شدّة و دعا، فيقول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أجيبوه، و إذا لم يذكر اللّه فى العافية، فإذا أتاه بلاء، دعا، فقيل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فأذكرونى بالتّقوي، أذكركم بالفرج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فأذكرونى بالإنفاق، أذكركم بالخلف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شَيْ‌ءٍ فَهُوَ يُخْلِفُهُ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فأذكرونى بالشّكر، أذكركم بالزّيّادة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أذكرونى بالدّعاء، أذكركم بالإجابة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للظالم لا يذكرنى حتّي ينزع عن ظلمه، فإنّي ألعن الظّالمين إذا ذكرونى</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فتب أوّلا، ثمّ أذكره، لأنّ لسانك مع الغيبة و الفضول، فكيف تذكره بلسان مخلط و قلب 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تال القرآن و القرآن يلعنه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 حكي عن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ذكرنى عبدي عبثا، إهتزّ عرشي غضبا</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إن لم تذكره بإستحقاقه، فتكون كأنّك مستهزئ بالرّب، و مخوّف أن يلعنك إذا كنت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بالهند رجلا يصلب،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ذكر الصّنم الأكبر فى السّوق</w:t>
      </w:r>
      <w:r>
        <w:rPr>
          <w:rFonts w:eastAsia="Amiri" w:cs="Amiri" w:ascii="Amiri" w:hAnsi="Amiri"/>
          <w:color w:val="111111"/>
          <w:sz w:val="28"/>
          <w:szCs w:val="28"/>
          <w:rtl w:val="true"/>
          <w:lang w:bidi="ar-SA"/>
        </w:rPr>
        <w:t xml:space="preserve">!!. </w:t>
      </w:r>
      <w:bookmarkStart w:id="164" w:name="pg15766_169122"/>
    </w:p>
    <w:p>
      <w:pPr>
        <w:pStyle w:val="Heading2"/>
        <w:numPr>
          <w:ilvl w:val="1"/>
          <w:numId w:val="1"/>
        </w:numPr>
        <w:rPr/>
      </w:pPr>
      <w:bookmarkStart w:id="165" w:name="__RefHeading___Toc12985717_2142443653"/>
      <w:bookmarkStart w:id="166" w:name="_Toc58"/>
      <w:bookmarkEnd w:id="164"/>
      <w:bookmarkEnd w:id="165"/>
      <w:r>
        <w:rPr>
          <w:rtl w:val="true"/>
        </w:rPr>
        <w:t>المجلس الثّانى عشر فى قوله تعالى</w:t>
      </w:r>
      <w:r>
        <w:rPr>
          <w:rtl w:val="true"/>
        </w:rPr>
        <w:t>: «</w:t>
      </w:r>
      <w:r>
        <w:rPr>
          <w:rtl w:val="true"/>
        </w:rPr>
        <w:t>وَ بَشِّرِ اَلصّٰابِرِينَ</w:t>
      </w:r>
      <w:r>
        <w:rPr>
          <w:rtl w:val="true"/>
        </w:rPr>
        <w:t>».</w:t>
      </w:r>
      <w:bookmarkEnd w:id="166"/>
    </w:p>
    <w:p>
      <w:pPr>
        <w:pStyle w:val="Heading3"/>
        <w:numPr>
          <w:ilvl w:val="2"/>
          <w:numId w:val="1"/>
        </w:numPr>
        <w:rPr/>
      </w:pPr>
      <w:bookmarkStart w:id="167" w:name="__RefHeading___Toc12985719_2142443653"/>
      <w:bookmarkStart w:id="168" w:name="_Toc59"/>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هذه الآية، الرّابعة و الخمسون و المائة من رأس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يا محمّد صلّى اللّه عليه و اله و سلّم الصّابرين الّذين إذا أصابتهم مصيبة،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عبيد اللّه و إنّا إلى اللّه راجعون بعد الموت، و إن لم نرض لقضائه، لا يرضي عنّا بأعمالنا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مغفرة فى الدّنيا و رحمة فى الآخرة بالعفو عن العذاب،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للأسترجاع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بشّر إثنا عشر صنفا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المنيبين بالهداية، و المخبتين بالرّعاية، و المستقيمين بالأمن و الولاية، و المتّقين بالفوز و الحماية، و الخائفين بالمغفرة و الوقاية، و المجاهدين بالرّضوان و العنايه، و العاصين بالرّحمة و الكفاية، و المطيعين بالجنّة و السقاية، و المؤمنين بالعطيّة و الشفاعة، و المتكبّرين بالقطيعة و الغواية، و العارفين باللقاء و الزيادة، و الصّابرين بالصلاة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بشارة المنينبين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أَنٰابُوا إِلَى اَللّٰهِ لَهُمُ اَلْبُشْرىٰ</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بِقَلْبٍ مُنِيبٍ</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بالجنان، ثمّ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بشارة المخبتين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اَلْمُخْبِتِينَ اَلَّذِينَ إِذٰا ذُكِرَ اَللّٰهُ وَجِلَتْ قُلُوبُهُمْ</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المنيب، يرجع إلى اللّه بالرّجاء، و المخبت المتواضع، و هو يرجع بالخوف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بشارة المستقيمين،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 و قال لنبيّه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 لسفيان الكلانى</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أبى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لم يجعل لعمل المؤمنين غاية إلاّ الموت</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أمّا بشارة المتّقين،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يَتَّقُونَ لَهُمُ اَلْبُشْرىٰ</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يتّقي اللّه فى السّر كما فى العلانية، و فى القليل و الكثير، و من قلّ فى الّدين نظره، قلّ يوم القيامة خطره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بشارة الخائفين،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خَشِيَ اَلرَّحْمٰنَ بِالْغَيْبِ فَبَشِّرْهُ بِمَغْفِرَةٍ</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باللّه أشدّهم خشية له</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بين مخافتين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يأمن العبد حتّي يخلف حرّ جهنّم ورائه</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بشارة المجاهدين،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يُبَشِّرُهُمْ رَبُّهُمْ بِرَحْمَةٍ مِنْهُ وَ رِضْوٰانٍ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اَللّٰهَ يُحِبُّ اَلَّذِينَ يُقٰاتِلُونَ فِي سَبِيلِهِ صَفًّا</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أَدُلُّكُمْ عَلىٰ تِجٰارَةٍ تُنْجِيكُمْ</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اَللّٰهُ اَلْمُجٰاهِدِينَ عَلَى اَلْقٰاعِدِينَ</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لى حرفتين إثنتين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الجهاد</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حسنات بنى آدم، تكتبه الملائكة، إلاّ حسنات المجاهدين</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غدوة أو روحة فى سبيل اللّه خير من الدّنّيا و ما فيها</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أمّا بشارة العاصين،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عِبٰادِي</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أي بشّر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يبشّر زكريّا بيحيى عليهما السّلام و لم يكن الشباب فى الوسط، و بشّر مريم بعيسى عليهما السّلام، و إن لم يكن الأب فى الوسط، و بشّر إبراهيم بإسحاق عليهما السّلام و لم تكن عادة إمرأته بالولادة، فأرجو أن يبشّر العاصي بالرّحمة و لم يكن الطّاعة فى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بشارة المطيعين بالجنّة،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وَ عَمِلُوا اَلصّٰالِحٰاتِ أَنَّ لَهُمْ جَنّٰاتٍ</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ذكره، و من عصي اللّه فقد نسيه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بشارة المؤمنين،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أَنَّ لَهُمْ قَدَمَ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قدم شفيع صدق، و هو النّبىّ صلّى اللّه عليه و اله و سلّم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الطّفل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خيّرت بين الشّفاعة و أن يدخل ثلثا أمّتى الجنّة، فأخترت الشّفاعة، لأنّها أعمّ و أوفى</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بشارة الكفّار،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كَفَرُوا بِعَذٰابٍ أَلِيمٍ</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أمّا بشارة العارفين،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اَلْمُؤْمِنِينَ بِأَنَّ لَهُمْ مِنَ اَللّٰهِ فَضْلاً كَبِيراً</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يعنى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دعاء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أسئلك الشّوق إلى لقائك من غير ضرّاء مضرّة و لا فتنة مضلّة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بشارة الصّابرين،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وعدهم اللّه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العون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اَلصّٰابِرِينَ</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 لَمّٰا صَبَرُوا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169" w:name="pg15766_169126"/>
    </w:p>
    <w:p>
      <w:pPr>
        <w:pStyle w:val="BookText"/>
        <w:rPr/>
      </w:pPr>
      <w:bookmarkEnd w:id="169"/>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يصبر نصره اللّه، و ما أعطي عطاء خير و أوسع من الصبر</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مصيبة فله من الأجر بوزن جبال الدّنيا</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مع الصّبر، و الفرج بعد الكرب، و أنّ مع العسر يسرا</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النّظائر و الوجوه</w:t>
      </w:r>
      <w:r>
        <w:rPr>
          <w:rFonts w:eastAsia="IRNazanin" w:cs="IRNazanin"/>
          <w:color w:val="111111"/>
          <w:sz w:val="28"/>
          <w:szCs w:val="28"/>
          <w:rtl w:val="true"/>
          <w:lang w:bidi="fa-IR"/>
        </w:rPr>
        <w:t>:</w:t>
      </w:r>
    </w:p>
    <w:p>
      <w:pPr>
        <w:pStyle w:val="Heading3"/>
        <w:numPr>
          <w:ilvl w:val="2"/>
          <w:numId w:val="1"/>
        </w:numPr>
        <w:rPr/>
      </w:pPr>
      <w:bookmarkStart w:id="170" w:name="__RefHeading___Toc12985721_2142443653"/>
      <w:bookmarkStart w:id="171" w:name="_Toc60"/>
      <w:bookmarkEnd w:id="170"/>
      <w:r>
        <w:rPr>
          <w:rtl w:val="true"/>
        </w:rPr>
        <w:t>و الصبر على وجوه</w:t>
      </w:r>
      <w:r>
        <w:rPr>
          <w:rtl w:val="true"/>
        </w:rPr>
        <w:t>:</w:t>
      </w:r>
      <w:bookmarkEnd w:id="17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لِحُكْمِ رَبِّكَ</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أي إرض بقضائه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جَزٰاهُمْ بِمٰا صَبَرُوا</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اَلَّذِينَ يَدْعُونَ</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اِصْطَبِرْ لِعِبٰادَتِهِ</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ترك الجزع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بِالصَّبْرِ وَ اَلصَّلاٰةِ</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نَصْبِرَ عَلىٰ طَعٰامٍ وٰاحِدٍ</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اَلصّٰابِرِينَ فِي اَلْبَأْسٰاءِ وَ اَلضَّرّٰاءِ</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 وَ اَلصّٰادِقِينَ</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اِصْبِرُوا وَ صٰابِرُوا</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اَلصّٰابِرِينَ</w:t>
      </w:r>
      <w:r>
        <w:rPr>
          <w:rFonts w:eastAsia="Amiri" w:cs="Amiri" w:ascii="Amiri" w:hAnsi="Amiri"/>
          <w:color w:val="111111"/>
          <w:sz w:val="28"/>
          <w:szCs w:val="28"/>
          <w:rtl w:val="true"/>
          <w:lang w:bidi="ar-SA"/>
        </w:rPr>
        <w:t>».</w:t>
      </w:r>
      <w:r>
        <w:rPr>
          <w:rStyle w:val="FootnoteAnchor"/>
          <w:rtl w:val="true"/>
        </w:rPr>
        <w:footnoteReference w:id="577"/>
      </w:r>
      <w:bookmarkStart w:id="172" w:name="pg15766_169127"/>
    </w:p>
    <w:p>
      <w:pPr>
        <w:pStyle w:val="BookText"/>
        <w:rPr/>
      </w:pPr>
      <w:bookmarkEnd w:id="172"/>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2985723_2142443653"/>
      <w:bookmarkStart w:id="174" w:name="_Toc61"/>
      <w:bookmarkEnd w:id="173"/>
      <w:r>
        <w:rPr>
          <w:rtl w:val="true"/>
        </w:rPr>
        <w:t>الصّبر على أربعة</w:t>
      </w:r>
      <w:r>
        <w:rPr>
          <w:rtl w:val="true"/>
        </w:rPr>
        <w:t>:</w:t>
      </w:r>
      <w:bookmarkEnd w:id="174"/>
    </w:p>
    <w:p>
      <w:pPr>
        <w:pStyle w:val="BookText"/>
        <w:rPr/>
      </w:pPr>
      <w:r>
        <w:rPr>
          <w:rFonts w:ascii="Amiri" w:hAnsi="Amiri" w:eastAsia="Amiri" w:cs="Amiri"/>
          <w:color w:val="111111"/>
          <w:sz w:val="28"/>
          <w:sz w:val="28"/>
          <w:szCs w:val="28"/>
          <w:rtl w:val="true"/>
          <w:lang w:bidi="ar-SA"/>
        </w:rPr>
        <w:t>على النّفس، كصبر أيوب عليه السّلام، و على القلب، كصبر يوسف عليه السّلام، و على الرّوح، كصبر إسماعيل عليه السّلام، و على المال، كصبر إبراهيم عليه السّلام، فأيّوب عليه السّلام وجد المدحة، و يوسف عليه السّلام الملك، و إسماعيل عليه السّلام الفدية، و إبراهيم عليه السّلام الخلّة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 فى اللّه، و على أمر اللّه، و مع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على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الصّبر فيما يصنع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على الطاعة، و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أخلاقهم و أذاهم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صبر على العبوديّة أظهر الإفتقار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صبر على القضاء، أظهر الرّضاء، بالإختيار، و من صبر فى الطّاعة، أظهر الإفتخار، و من صبر على الخلق، أظهر صفة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فالصّبر مشتقّ من الصبر، و حقيقته ترك الجزع و الشكوي، و حبس النّفس على 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عن محارم اللّه، أهون من الصّبر على عذاب اللّه، فالصّبر عمّا نهي اللّه عنه، أفضل من الصّبر على المعصية،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أحسن الصّبر فى مواطنه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فى كلّ موطن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أصابتك مصيبة فى المال فاشكر اللّه، إذا لم تكن فى العيال، و إذا كان فيهم فأحمد اللّه إذا لم تكن فى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المصيبة هدم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مات شاة أو بعير</w:t>
      </w:r>
    </w:p>
    <w:p>
      <w:pPr>
        <w:pStyle w:val="BookText"/>
        <w:rPr/>
      </w:pPr>
      <w:r>
        <w:rPr>
          <w:rFonts w:ascii="Amiri" w:hAnsi="Amiri" w:eastAsia="Amiri" w:cs="Amiri"/>
          <w:color w:val="111111"/>
          <w:sz w:val="28"/>
          <w:sz w:val="28"/>
          <w:szCs w:val="28"/>
          <w:rtl w:val="true"/>
          <w:lang w:bidi="ar-SA"/>
        </w:rPr>
        <w:t xml:space="preserve">و لكنّ المصيبة موت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بموته بشر كثير</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لعمرك ما الرزيّة هدم دار و لا شاة تموت و لا بعير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الرزيّة موت شخص يموت بموته علم كبير</w:t>
      </w:r>
      <w:bookmarkStart w:id="175" w:name="pg15766_169128"/>
    </w:p>
    <w:p>
      <w:pPr>
        <w:pStyle w:val="Heading2"/>
        <w:numPr>
          <w:ilvl w:val="1"/>
          <w:numId w:val="1"/>
        </w:numPr>
        <w:rPr/>
      </w:pPr>
      <w:bookmarkStart w:id="176" w:name="__RefHeading___Toc12985725_2142443653"/>
      <w:bookmarkStart w:id="177" w:name="_Toc62"/>
      <w:bookmarkEnd w:id="175"/>
      <w:bookmarkEnd w:id="176"/>
      <w:r>
        <w:rPr>
          <w:rtl w:val="true"/>
        </w:rPr>
        <w:t xml:space="preserve">المجلس الثالث عشر فى قوله تعالى </w:t>
      </w:r>
      <w:r>
        <w:rPr>
          <w:rtl w:val="true"/>
        </w:rPr>
        <w:t>«</w:t>
      </w:r>
      <w:r>
        <w:rPr>
          <w:rtl w:val="true"/>
        </w:rPr>
        <w:t>وَ إِلٰهُكُمْ إِلٰهٌ وٰاحِدٌ</w:t>
      </w:r>
      <w:r>
        <w:rPr>
          <w:rtl w:val="true"/>
        </w:rPr>
        <w:t>».</w:t>
      </w:r>
      <w:bookmarkEnd w:id="177"/>
    </w:p>
    <w:p>
      <w:pPr>
        <w:pStyle w:val="BookText"/>
        <w:rPr/>
      </w:pPr>
      <w:r>
        <w:rPr>
          <w:rFonts w:ascii="Amiri" w:hAnsi="Amiri" w:eastAsia="Amiri" w:cs="Amiri"/>
          <w:color w:val="111111"/>
          <w:sz w:val="28"/>
          <w:sz w:val="28"/>
          <w:szCs w:val="28"/>
          <w:rtl w:val="true"/>
          <w:lang w:bidi="ar-SA"/>
        </w:rPr>
        <w:t>من أوّل السورة إلى هيهنا مائة و إثنان و ستّون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معبودكم معبود واحد بلا ولد و لا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خالق، و لا رازق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شرايط العلم بالرّبوبيّة، الإثبات و النفي، يثبت ذاته و صفاته و وحدانيّته، و ينفي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 الولدان و الكفؤ و ما يجوز علي المخلوقات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مَعَهُ مِنْ إِلٰهٍ إِذاً لَذَهَبَ كُلُّ إِلٰهٍ بِمٰا خَلَقَ</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و الدّليل على أنّه واحد، إستقامة تدبيره، و بقاء صنعه، و إستواء ملكه، لأنّ الأمور لا تستقيم بين الملكين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ربّنا قبل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المكان، و كان اللّه و لا مكان</w:t>
      </w:r>
      <w:r>
        <w:rPr>
          <w:rStyle w:val="FootnoteAnchor"/>
          <w:rtl w:val="true"/>
        </w:rPr>
        <w:footnoteReference w:id="581"/>
      </w:r>
      <w:r>
        <w:rPr>
          <w:rFonts w:ascii="Amiri" w:hAnsi="Amiri" w:eastAsia="Amiri" w:cs="Amiri"/>
          <w:color w:val="111111"/>
          <w:sz w:val="28"/>
          <w:sz w:val="28"/>
          <w:szCs w:val="28"/>
          <w:rtl w:val="true"/>
          <w:lang w:bidi="ar-SA"/>
        </w:rPr>
        <w:t>، فلمّا خلق المكان، لم يتغيّر عمّا كان</w:t>
      </w:r>
      <w:r>
        <w:rPr>
          <w:rStyle w:val="FootnoteAnchor"/>
          <w:rtl w:val="true"/>
        </w:rPr>
        <w:footnoteReference w:id="5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وَجْهُ رَبِّكَ</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شَيْ‌ءٍ خَلَقْنٰا زَوْجَيْنِ</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ليعلموا أنّ خالق الزّوج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و متى كان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تعقد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فرغ،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حساب عقدته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 قبل الواحد فى الحساب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أنّه لم يكن قبله شيئ، هو الأوّل، أي القديم، و يدلّ على قدمه، أنّه فاعل، و لا بدّ من سبقة الفاعل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فناء الخلق دليل على بقائه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حي لا أموت، فأطعنى حتّي أجعلك حيّا لا تموت</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الخضر عليه السّلام رأي طيرا رفع قطرة من البحر، فطار بها، ثمّ رجع و رفع قطرة أخري و 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علمك فى جنب علمي كقطرة من البحر، و علمي فى جنب علم اللّه كقطرة فى جميع البحار، و من جميع ما يكون</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يضرّ مع التّوحيد عمل، كما أنّه لا ينفع مع الشّرك عمل</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عرفتم اللّه حقّ معرفته لعلمتم العلم الّذي ليس معه جهل</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أوحي اللّه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إعرفنى و إعرف نفسك، فتفكّر داود عليه السّلام ليلة، ثمّ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عرفتك بالوحدانيّة و القدرة و البقاء، و عرفت نفسي بالعجز و الضعف و الفناء،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شاكرا بمعرفتى</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الوجوه و النظائر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الواحد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و مركّب و عددي و حقيقي، فاللّه تعالى واحد حقيقي، لأنّه منع من معنى العدد</w:t>
      </w:r>
      <w:r>
        <w:rPr>
          <w:rStyle w:val="FootnoteAnchor"/>
          <w:rtl w:val="true"/>
        </w:rPr>
        <w:footnoteReference w:id="5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 وَ مٰا مِنْ إِلٰهٍ إِلاّٰ إِلٰهٌ وٰاحِدٌ</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أَرْبٰابٌ مُتَفَرِّقُونَ خَيْرٌ أَمِ اَللّٰهُ اَلْوٰاحِدُ اَلْقَهّٰارُ</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إِلٰهاً وٰاحِداً لاٰ إِلٰهَ إِلاّٰ هُوَ سُبْحٰانَهُ عَمّٰا يُشْرِكُونَ</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هُوَ اَللّٰهُ اَلْوٰاحِدُ اَلْقَهّٰارُ</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نَعْبُدُ إِلٰهَكَ وَ إِلٰهَ آبٰائِكَ</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إِلٰهٌ مَعَ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مواضع</w:t>
      </w:r>
      <w:r>
        <w:rPr>
          <w:rStyle w:val="FootnoteAnchor"/>
          <w:rtl w:val="true"/>
        </w:rPr>
        <w:footnoteReference w:id="5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إِلٰهٍ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مواضع</w:t>
      </w:r>
      <w:r>
        <w:rPr>
          <w:rStyle w:val="FootnoteAnchor"/>
          <w:rtl w:val="true"/>
        </w:rPr>
        <w:footnoteReference w:id="5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إِلٰهُكُمُ اَللّٰهُ اَلَّذِي لاٰ إِلٰهَ إِلاّٰ هُوَ</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نصرانىّ لمؤمن فى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أحارب عن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أحارب عن واحد، فغلب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أحرف، يكون فى حساب الجمل تسعة عشر،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بالواحد، و عرف الواحد، و ذكر الواحد، و عمل للواحد، ينجو من سقر الّتى عليها تسعة عشر زبانية</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 النّبىّ صلى اللّه عليه و اله و سلّم رجلا يشير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و أنّ اللّه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أيا عجبا كيف يعصي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يجحده الجاحد</w:t>
      </w:r>
    </w:p>
    <w:p>
      <w:pPr>
        <w:pStyle w:val="BookText"/>
        <w:rPr/>
      </w:pPr>
      <w:r>
        <w:rPr>
          <w:rFonts w:ascii="Amiri" w:hAnsi="Amiri" w:eastAsia="Amiri" w:cs="Amiri"/>
          <w:color w:val="111111"/>
          <w:sz w:val="28"/>
          <w:sz w:val="28"/>
          <w:szCs w:val="28"/>
          <w:rtl w:val="true"/>
          <w:lang w:bidi="ar-SA"/>
        </w:rPr>
        <w:t xml:space="preserve">و فى كلّ شيئ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Amiri" w:hAnsi="Amiri" w:eastAsia="Amiri" w:cs="Amiri"/>
          <w:color w:val="111111"/>
          <w:sz w:val="28"/>
          <w:sz w:val="28"/>
          <w:szCs w:val="28"/>
          <w:rtl w:val="true"/>
          <w:lang w:bidi="ar-SA"/>
        </w:rPr>
        <w:t xml:space="preserve">و للّه فى كلّ تحريكة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 تسكينة شاهد</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فإذا نظرت إلى السماء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 السماء تدلّ أنّك واحد</w:t>
      </w:r>
    </w:p>
    <w:p>
      <w:pPr>
        <w:pStyle w:val="BookText"/>
        <w:rPr/>
      </w:pPr>
      <w:r>
        <w:rPr>
          <w:rFonts w:ascii="Amiri" w:hAnsi="Amiri" w:eastAsia="Amiri" w:cs="Amiri"/>
          <w:color w:val="111111"/>
          <w:sz w:val="28"/>
          <w:sz w:val="28"/>
          <w:szCs w:val="28"/>
          <w:rtl w:val="true"/>
          <w:lang w:bidi="ar-SA"/>
        </w:rPr>
        <w:t xml:space="preserve">و إذا نظرت إلى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 الكواكب للمكوكب شاهد</w:t>
      </w:r>
    </w:p>
    <w:p>
      <w:pPr>
        <w:pStyle w:val="BookText"/>
        <w:rPr/>
      </w:pPr>
      <w:r>
        <w:rPr>
          <w:rFonts w:ascii="Amiri" w:hAnsi="Amiri" w:eastAsia="Amiri" w:cs="Amiri"/>
          <w:color w:val="111111"/>
          <w:sz w:val="28"/>
          <w:sz w:val="28"/>
          <w:szCs w:val="28"/>
          <w:rtl w:val="true"/>
          <w:lang w:bidi="ar-SA"/>
        </w:rPr>
        <w:t xml:space="preserve">إنّ الجبال مع البحار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و كرها للمهيمن ساجد</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العبادة، فهو المألوه، أي المعبود،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معبودكم،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معبود لا مثل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الآية ردّ على ثمانية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الثنويّة، و المجوس، و النّصاري، و عبدة الأوثان، و أهل الطبايع، و المنجّمين، و المشبّهة، و ناقي الصفات، و هو من لم يثبت له تعالى، صفات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للدّين عوض، و لا للأيّام خلف، و لا للمولى بدل، و أنّ يعقوب عليه السّلام فرق منه إبن واحد، مع حضور 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فصار حاله كما سمعت، فكيف بمن يفارق عن الرّبّ الواحد الّذي 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تركننّ إلى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فطعمه مرّ المذاق</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الشمس عند غروبها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تصفّر من فرق الفراق</w:t>
      </w:r>
      <w:r>
        <w:rPr>
          <w:rFonts w:eastAsia="IRNazanin" w:cs="IRNazanin"/>
          <w:color w:val="111111"/>
          <w:sz w:val="28"/>
          <w:szCs w:val="28"/>
          <w:rtl w:val="true"/>
          <w:lang w:bidi="fa-IR"/>
        </w:rPr>
        <w:t>.</w:t>
      </w:r>
      <w:r>
        <w:rPr>
          <w:rStyle w:val="FootnoteAnchor"/>
          <w:rtl w:val="true"/>
        </w:rPr>
        <w:footnoteReference w:id="60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5766_169134"/>
      <w:bookmarkStart w:id="179" w:name="pg15766_169134"/>
      <w:bookmarkEnd w:id="179"/>
    </w:p>
    <w:p>
      <w:pPr>
        <w:pStyle w:val="Heading2"/>
        <w:numPr>
          <w:ilvl w:val="1"/>
          <w:numId w:val="1"/>
        </w:numPr>
        <w:rPr/>
      </w:pPr>
      <w:bookmarkStart w:id="180" w:name="pg15766_169134"/>
      <w:bookmarkStart w:id="181" w:name="__RefHeading___Toc12985727_2142443653"/>
      <w:bookmarkStart w:id="182" w:name="_Toc63"/>
      <w:bookmarkEnd w:id="180"/>
      <w:bookmarkEnd w:id="181"/>
      <w:r>
        <w:rPr>
          <w:rtl w:val="true"/>
        </w:rPr>
        <w:t xml:space="preserve">المجلس الرّابع عشر فى قوله تعالى </w:t>
      </w:r>
      <w:r>
        <w:rPr>
          <w:rtl w:val="true"/>
        </w:rPr>
        <w:t>«</w:t>
      </w:r>
      <w:r>
        <w:rPr>
          <w:rtl w:val="true"/>
        </w:rPr>
        <w:t>شَهْرُ رَمَضٰانَ اَلَّذِي أُنْزِلَ فِيهِ اَلْقُرْآنُ</w:t>
      </w:r>
      <w:r>
        <w:rPr>
          <w:rtl w:val="true"/>
        </w:rPr>
        <w:t>».</w:t>
      </w:r>
      <w:bookmarkEnd w:id="182"/>
    </w:p>
    <w:p>
      <w:pPr>
        <w:pStyle w:val="Heading3"/>
        <w:numPr>
          <w:ilvl w:val="2"/>
          <w:numId w:val="1"/>
        </w:numPr>
        <w:rPr/>
      </w:pPr>
      <w:bookmarkStart w:id="183" w:name="__RefHeading___Toc12985729_2142443653"/>
      <w:bookmarkStart w:id="184" w:name="_Toc64"/>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هذه الآية، الرّابعة و الثّمانون و المائة من أوّل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جبرئيل بالقرآن جملة فى هذا الشهر إلى السّماء الدّنيا، فأملاها إلى السفرة، ثمّ أنزل بعد ذلك على محمّد صلى اللّه عليه و اله و سلّم يوما بيوم، آية، و آيتين، و ثلاثا، و سورة، على قدر الحاجة، فى ثلاث و 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بيان من الضّلالة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بَيِّنٰاتٍ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واضحات من أمر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و الحرام، و الحدود و الأحكام، فمن كان فى الحضر، فليصمه، و إن كان فى سفر، فليصم من أيّام أخر بعدد ما أفطر، أراد اللّه لكم رخصة الإفطار، و لم يرد أن يكون لكم العسر فى الصّوم فى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تصوموا فى الحضر، عدد ما أفطرتم فى السّفر، و لتعظّموا اللّه على ما هديكم لدينه، و رخصته، لكي تشكروا لرخصته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إختار للمؤمنين خير دين و هو الإسلام، و خير نبى و هو محمّد صلى اللّه عليه و اله و سلّم، و خير قبلة و هي الكعبة، و خير يوم و هو الجمعة، و خير ليل و هي ليلة القدر، و خير كتاب و هو القرآن، و خير شهر و هو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فَوَلُّوا وُجُوهَكُمْ شَطْرَهُ</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الأيّام يوم الجمعة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اَلْعَظِيمَ</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اَلْبٰاطِلُ مِنْ </w:t>
      </w:r>
    </w:p>
    <w:p>
      <w:pPr>
        <w:pStyle w:val="BookText"/>
        <w:rPr/>
      </w:pP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و نزول القرآن فيه لفضله، و لذلك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من سرور الدّنيا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الإخوان، و مناجاة الرّحمان، و قرائة القرآن، و صوم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اله و سلّم فى آخر يوم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أظلّكم شهر عظيم، شهر مبارك، شهر فيه ليلة القدر خير من ألف شهر، جعل اللّه صيامه فريضة، و قيام ليله تطوّعا، من تقرّب فيه بنافلة من الخير، كان كمن أدّي فريضة فيما سواه، و هو شهر الصّبر، و الصّبر ثوابه الجنّة، و شهر المواساة، و شهر يزاد فى رزق المؤمن، و شهر أوّله رحمة، و أوسطه مغفرة، و آخره عتق من النّار، و هو للمؤمن غنم، و للمنافق خرم</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اللّه جميع الأشياء بالثّناء على صوّام شهر رمضان</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مشتاقة إلى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مطعم الجيعان، و حافظ اللّسان، و تإلى القرآن، و صائم رمضان</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رمضان إلى رمضان كفّارة لما بينهما</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دعوة مستجابة</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فرحة عند إفطاره، و فرحة عند رؤية ثوابه</w:t>
      </w:r>
      <w:r>
        <w:rPr>
          <w:rFonts w:eastAsia="Amiri" w:cs="Amiri" w:ascii="Amiri" w:hAnsi="Amiri"/>
          <w:color w:val="111111"/>
          <w:sz w:val="28"/>
          <w:szCs w:val="28"/>
          <w:rtl w:val="true"/>
          <w:lang w:bidi="ar-SA"/>
        </w:rPr>
        <w:t>.</w:t>
      </w:r>
      <w:r>
        <w:rPr>
          <w:rStyle w:val="FootnoteAnchor"/>
          <w:rtl w:val="true"/>
        </w:rPr>
        <w:footnoteReference w:id="617"/>
      </w:r>
      <w:bookmarkStart w:id="185" w:name="pg15766_169136"/>
    </w:p>
    <w:p>
      <w:pPr>
        <w:pStyle w:val="BookText"/>
        <w:rPr/>
      </w:pPr>
      <w:bookmarkEnd w:id="18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لتزيّننّ من السنة إلى السنة لصوّام شهر رمضان</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اي يا رسول اللّه فى السّياحة و الترهيب و الإختصاء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سياحة أمّتى الجهاد، و ترهّب أمّتى الجلوس فى المساجد، و إختصاء أمّتى الصّيام</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تمسّك فى شهر رمضان بستّ خصال، غفر اللّه له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 دينه، و يصون نفسه، و تصل رحمه، و لا يؤذي جاره، و يرعي إخوانه، و تحزن لسانه، أمّا الصّيام فلا يعلم ثواب عامله إلاّ اللّه</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سمّي شعبان؟ لأنّه يتشعّب فيه خير كثير لرمضان</w:t>
      </w:r>
      <w:r>
        <w:rPr>
          <w:rStyle w:val="FootnoteAnchor"/>
          <w:rtl w:val="true"/>
        </w:rPr>
        <w:footnoteReference w:id="621"/>
      </w:r>
      <w:r>
        <w:rPr>
          <w:rFonts w:ascii="Amiri" w:hAnsi="Amiri" w:eastAsia="Amiri" w:cs="Amiri"/>
          <w:color w:val="111111"/>
          <w:sz w:val="28"/>
          <w:sz w:val="28"/>
          <w:szCs w:val="28"/>
          <w:rtl w:val="true"/>
          <w:lang w:bidi="ar-SA"/>
        </w:rPr>
        <w:t>، و إنّما سمّي رمضان لأنّه ترمض فيه الذنوب</w:t>
      </w:r>
      <w:r>
        <w:rPr>
          <w:rStyle w:val="FootnoteAnchor"/>
          <w:rtl w:val="true"/>
        </w:rPr>
        <w:footnoteReference w:id="622"/>
      </w:r>
      <w:r>
        <w:rPr>
          <w:rFonts w:ascii="Amiri" w:hAnsi="Amiri" w:eastAsia="Amiri" w:cs="Amiri"/>
          <w:color w:val="111111"/>
          <w:sz w:val="28"/>
          <w:sz w:val="28"/>
          <w:szCs w:val="28"/>
          <w:rtl w:val="true"/>
          <w:lang w:bidi="ar-SA"/>
        </w:rPr>
        <w:t>، أي تحرق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فى كلّ يوم جمعة ستّمائة ألف عتيق من النّار، كلّهم قد إستوجبوها، و فى كلّ ساعة من ليل أو نهار من شهر رمضان، ستّمائة ألف عتيق من النّار، كلّهم قد إستوجبوها، و له فى يوم الفطر مثل ما عتق فى الشهر و الجمعة</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حسنات بنى آدم بعشرة أمثالها، إلاّ الصّوم،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لى و أنا أجزي به</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12985731_2142443653"/>
      <w:bookmarkStart w:id="187" w:name="_Toc65"/>
      <w:bookmarkEnd w:id="186"/>
      <w:r>
        <w:rPr>
          <w:rtl w:val="true"/>
        </w:rPr>
        <w:t>الصّوم على أربعة أوجه</w:t>
      </w:r>
      <w:r>
        <w:rPr>
          <w:rtl w:val="true"/>
        </w:rPr>
        <w:t>:</w:t>
      </w:r>
      <w:bookmarkEnd w:id="187"/>
    </w:p>
    <w:p>
      <w:pPr>
        <w:pStyle w:val="BookText"/>
        <w:rPr/>
      </w:pP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السّياحة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اَلسّٰائِحُونَ</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بِالصَّبْرِ</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الإسلاف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يعنى صمتم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الزهرىّ‌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تذاكرنا أمر الصّوم، فإجتمع رأيى و رأي أصحابى على أنّه ليست شيئ من الصّوم واجبا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الصّوم على أربعين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واجبة كوجوب شهر رمضان، و عشرة منها صومهنّ حرام، و أربعة عشر وجها صاحبها بالخيار، إن شاء صام و إن شاء أفطر، و صوم الإذن على ثلاثة أوجه، و صوم التأديب، و صوم الإباحة، و صوم السّفر و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فسّرهنّ لى يابن رسول اللّه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الواجب، فصيام شهر رمضان، و صيام شهرين متتابعين فى قتل الخطاء لمن لم يجد الرقبة، و صيام شهرين متتابعين فى كفارة الظهار لمن لم يجد العتق، و صيام شهرين متتابعين لمن أفطر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متعمّدا، و صيام ثلاثة أيّام فى كفّارة اليمين لمن لم يجد الإطعام و الكسوة و العتق، و صيام حلق الرأس،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 و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يجد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تَمَتَّعَ بِالْعُمْرَةِ إِلَى اَلْحَجِّ فَمَا اِسْتَيْسَرَ مِنَ اَلْهَدْيِ </w:t>
      </w:r>
    </w:p>
    <w:p>
      <w:pPr>
        <w:pStyle w:val="BookText"/>
        <w:rPr/>
      </w:pPr>
      <w:r>
        <w:rPr>
          <w:rFonts w:ascii="Amiri" w:hAnsi="Amiri" w:eastAsia="Amiri" w:cs="Amiri"/>
          <w:color w:val="111111"/>
          <w:sz w:val="28"/>
          <w:sz w:val="28"/>
          <w:szCs w:val="28"/>
          <w:rtl w:val="true"/>
          <w:lang w:bidi="ar-SA"/>
        </w:rPr>
        <w:t>فَمَنْ لَمْ يَجِدْ فَصِيٰامُ ثَلاٰثَةِ أَيّٰامٍ فِي اَلْحَجِّ وَ سَبْعَةٍ إِذٰا رَجَعْتُمْ، تِلْكَ عَشَرَةٌ كٰامِلَةٌ</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 و صوم جزاء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قَتَلَهُ مِنْكُمْ مُتَعَمِّداً فَجَزٰاءٌ مِثْلُ مٰا قَتَلَ مِنَ اَلنَّعَمِ، يَحْكُمُ بِهِ ذَوٰا عَدْلٍ مِنْكُمْ هَدْياً بٰالِغَ اَلْكَعْبَةِ، أَوْ كَفّٰارَةٌ طَعٰامُ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عَدْلُ ذٰلِكَ صِيٰاماً</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تدري كيف يكون عدل ذلك صياما يا 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الصّيد قيمة، ثمّ تجعل القيمة طعاما، ثمّ تجعل الطّعام أصواعا، فيصوم لكلّ نصف صاع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النذر 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الإعتكاف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 يوم الفطر، و يوم الأضحي، و ثلاثة أيّام من التشريق، و صوم يوم الشّك على أنّه من رمضان، و صوم الوصال، و صوم الصبمت، و صوم نذر المعصية، و صوم الدّهر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صوم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 يوم الجمعة و الخميس، و الإثنين، و أيّام البيض، و ستّة أيّام من شوّال، و صوم يوم عرفة، و صوم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تصوم المرأة تطوّعا إلاّ بإذن زوجها، و لا العبد إلاّ بإذن سيّده، و لا الضيف إلاّ بإذن مضيفه،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على قوم فلا تصو من تطوّعا إلاّ بإذنهم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صوم 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الصبى، او راهق الحلم، يأمر بالصّوم، تأديبا، و ليس بفرض، و كذلك من أفطر من أوّل النّهار ثمّ يري بقيّة يومه ألهلال، أو برئ من مرضه، أو أسلم، أو قدم المسافر، أمروا بالإمساك بقيّة يومهم تأديبا و ليس بفرض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صوم السّفر 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إختلف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ذلك، فقال بعضهم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يصوم، 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و أمّا نحن أهل البيت،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فى الحالين، و إن صاما، فعليهما القضاء،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الصّوم ليذوق الأغنياء مرارة الجوع كالفقراء،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هجران ملاذ الشهوات، و هو باب جميع الطّاعات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على نفسي الرحمة</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فإن قصرتم فيما كتبت عليكم، فأنا لا أقصر فيما كتبت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فخصّه بسمة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و أنا أكتب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تكتب الأعمال، ثمّ إنّي أمحو من اللّوح ما أشاء، و من ديوان الحفظة، لأنّها مكتوب غيري، و الرّحمة لا أمحوها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الصّوم فى اللغة الإمساك، فكذلك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نفسه عن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عن الطّعام إفترّ</w:t>
      </w:r>
      <w:r>
        <w:rPr>
          <w:rStyle w:val="FootnoteAnchor"/>
          <w:rtl w:val="true"/>
        </w:rPr>
        <w:footnoteReference w:id="636"/>
      </w:r>
      <w:r>
        <w:rPr>
          <w:rFonts w:ascii="Amiri" w:hAnsi="Amiri" w:eastAsia="Amiri" w:cs="Amiri"/>
          <w:color w:val="111111"/>
          <w:sz w:val="28"/>
          <w:sz w:val="28"/>
          <w:szCs w:val="28"/>
          <w:rtl w:val="true"/>
          <w:lang w:bidi="ar-SA"/>
        </w:rPr>
        <w:t>عليه، و من صام من الآثام، أفطر على الإكرام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الحكمة فى الأمر بالصّوم، أنّ الطبيب الحاذق يأمر بالإحتمال صاحب الدّاء حتّي ينجع فيه الدّواء، كذلك الصّيام، أمر بالإحتمال تصفو عروقه من الشّهوات، فتنجع فيه الرّحمة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فى الصّوم قهر</w:t>
      </w:r>
      <w:r>
        <w:rPr>
          <w:rStyle w:val="FootnoteAnchor"/>
          <w:rtl w:val="true"/>
        </w:rPr>
        <w:footnoteReference w:id="637"/>
      </w:r>
      <w:r>
        <w:rPr>
          <w:rFonts w:ascii="Amiri" w:hAnsi="Amiri" w:eastAsia="Amiri" w:cs="Amiri"/>
          <w:color w:val="111111"/>
          <w:sz w:val="28"/>
          <w:sz w:val="28"/>
          <w:szCs w:val="28"/>
          <w:rtl w:val="true"/>
          <w:lang w:bidi="ar-SA"/>
        </w:rPr>
        <w:t>البدن، و كسر الشهوة، 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 إستطاع منكم الباه فليتزوّج، و من لم يقدر عليه، فعليه بالصّوم، فإنّ له و 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 ليوسف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يدك خزائن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إذا شبعت نسيت الجايع</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فأمر بالصّوم ليعرف الغنى قدر النعمة و لا ينسي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آية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عذران، و أمران، و نهيان، و نسنحان، و كرامتان، و رحمتان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فالعذران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كُتِبَ عَلَى 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عليكم خصوصا،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يسيرات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لِتُكَبِّرُوا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بالأكل و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الفداء، و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الكرامتان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فِيهِ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الرّحمتان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فليفطر، و الثّانية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فريضة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بسبعين فريضة فى غير وقته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كما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خفّفّوا على المملوكين فى رمضان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الرّجل على الصّراط عبورا، رجل خفيف البدن، و خفيف الطّعام</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أمان أمّتى</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يغفر له فى رمضان، ففي أيّ شهر يغفر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يرتقي المنبر، فآمن عند كلّ مرقاة، فسئل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جبرئيل و آمنت،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والديه، و لم يؤدّ حقّهما فلا غفر اللّه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بين يديه، فلم يصلّ عليك، فلا غفر اللّه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شهر رمضان و لا يتوب، فلا غفر اللّه له،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صائم ليس من صيامه إلاّ الجوع، و ربّ قائم ليس من قيامه إلاّ السّهر</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الموتي يأتون فى كلّ جمعة من شهر رمضان، فيقفون، و ينادي </w:t>
      </w:r>
    </w:p>
    <w:p>
      <w:pPr>
        <w:pStyle w:val="BookText"/>
        <w:rPr/>
      </w:pPr>
      <w:r>
        <w:rPr>
          <w:rFonts w:ascii="Amiri" w:hAnsi="Amiri" w:eastAsia="Amiri" w:cs="Amiri"/>
          <w:color w:val="111111"/>
          <w:sz w:val="28"/>
          <w:sz w:val="28"/>
          <w:szCs w:val="28"/>
          <w:rtl w:val="true"/>
          <w:lang w:bidi="ar-SA"/>
        </w:rPr>
        <w:t>كلّ واحد بصوت حزين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قرابتاه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إعطفوا علينا بشيئ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 و أذكرونا و لا تنسونا بالدّعاء، و إرحموا علينا و على غربتنا، فإنّا قد بقينا فى سجن ضيّق، و غمّ طويل، و فقر، و شدّة، فإرحمونا و لا تبخلوا بالدّعاء و الصّدقة لنا، لعلّ اللّه يرحمنا، قبل أن تكونوا مثلنا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فواحسرتا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قادرين مثل ما أنتم قادرون، فيا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كلامنا و لا تنسونا، فإنّكم ستعلمون غدا فإنّ الفضول الّتى فى أيديكم، كانت فى أيدينا و كنّا لا تنفق فى طاعة اللّه، و منعنا عن الحقّ، فصار و بالا علينا، و منفعته لغيرنا، إعطفوا علينا بدرهم، أو رغيف، أو بكسرة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تبكون على أنفسكم، و لا ينّفعكم، كما نحن نبكي، و لا ينفعنا، فاجتهدوا قبل أن تكونوا مثلنا</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تنسوا موتاكم فى قبورهم، و موتاكم يرجون إحسانكم، و موتاكم محبوسون، يرغبون فى أعمالكم البرّ و هم لا يقدرون، أهدوا إلى موتاكم الصّدقة و الدّعاء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5766_169144"/>
      <w:bookmarkStart w:id="189" w:name="pg15766_169144"/>
      <w:bookmarkEnd w:id="189"/>
    </w:p>
    <w:p>
      <w:pPr>
        <w:pStyle w:val="Heading2"/>
        <w:numPr>
          <w:ilvl w:val="1"/>
          <w:numId w:val="1"/>
        </w:numPr>
        <w:rPr/>
      </w:pPr>
      <w:bookmarkStart w:id="190" w:name="pg15766_169144"/>
      <w:bookmarkStart w:id="191" w:name="__RefHeading___Toc12985733_2142443653"/>
      <w:bookmarkStart w:id="192" w:name="_Toc66"/>
      <w:bookmarkEnd w:id="190"/>
      <w:bookmarkEnd w:id="191"/>
      <w:r>
        <w:rPr>
          <w:rtl w:val="true"/>
        </w:rPr>
        <w:t>المجلس الخامس عشر فى قوله تعالى</w:t>
      </w:r>
      <w:r>
        <w:rPr>
          <w:rtl w:val="true"/>
        </w:rPr>
        <w:t>: «</w:t>
      </w:r>
      <w:r>
        <w:rPr>
          <w:rtl w:val="true"/>
        </w:rPr>
        <w:t>وَ إِذٰا سَأَلَكَ عِبٰادِي عَنِّي فَإِنِّي قَرِيبٌ</w:t>
      </w:r>
      <w:r>
        <w:rPr>
          <w:rtl w:val="true"/>
        </w:rPr>
        <w:t>».</w:t>
      </w:r>
      <w:bookmarkEnd w:id="192"/>
    </w:p>
    <w:p>
      <w:pPr>
        <w:pStyle w:val="Heading3"/>
        <w:numPr>
          <w:ilvl w:val="2"/>
          <w:numId w:val="1"/>
        </w:numPr>
        <w:rPr/>
      </w:pPr>
      <w:bookmarkStart w:id="193" w:name="__RefHeading___Toc12985735_2142443653"/>
      <w:bookmarkStart w:id="194" w:name="_Toc67"/>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من رأس السّورة إلى هيهنا مائة و خمس و ثمانون آية، و نزوله و معناه و سببه، يجيئ فى مجلس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صوّام شهر رمضان عن إجابة الدّعاء،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رحمته عنّا، فأنزل اللّه هذه الآيّة لشأن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رحمتى قريبة من المحسنين، و فأنا بنفسي قريب من العاصين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195" w:name="__RefHeading___Toc12985737_2142443653"/>
      <w:bookmarkStart w:id="196" w:name="_Toc68"/>
      <w:bookmarkEnd w:id="195"/>
      <w:r>
        <w:rPr>
          <w:rtl w:val="true"/>
        </w:rPr>
        <w:t>السؤال فى القرآن على أربعة أوجه</w:t>
      </w:r>
      <w:r>
        <w:rPr>
          <w:rtl w:val="true"/>
        </w:rPr>
        <w:t>:</w:t>
      </w:r>
      <w:bookmarkEnd w:id="196"/>
    </w:p>
    <w:p>
      <w:pPr>
        <w:pStyle w:val="BookText"/>
        <w:rPr/>
      </w:pPr>
      <w:r>
        <w:rPr>
          <w:rFonts w:ascii="Amiri" w:hAnsi="Amiri" w:eastAsia="Amiri" w:cs="Amiri"/>
          <w:color w:val="111111"/>
          <w:sz w:val="28"/>
          <w:sz w:val="28"/>
          <w:szCs w:val="28"/>
          <w:rtl w:val="true"/>
          <w:lang w:bidi="ar-SA"/>
        </w:rPr>
        <w:t>فبعض منها ذكر السّؤال دون الجواب،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الجواب دون السّؤال،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السّؤال و لا الجواب،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أَشْيٰاءَ</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السّؤال و الجواب، كهذه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أهل الكتاب قالوا لأهل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إسئلوه عن ثلاث مسائل، فإن أجاب عن الجميع، فليس برسول، و كذلك إن أجاب واحدا و لم يجب الإثنتين، فإن أجاب إثنتين و لم يجب الثّالثة فهو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إسئلوه عن قصّة أصحاب الكهف، و ذي القرنين، و الرّوح، فسألوه عنها، فبيّن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أصحاب الكهف و ذي القرنين، و لم يبيّن الرّوح ما هو</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يبيّن، لأنّه أراد أن يصدّق ما فى كتابهم بأنّه لا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الرّوح غير محسوس، فلم يرد أن يبين كيفيّته، فتركه لطف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ذكر الجواب دون السؤال،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سألوا </w:t>
      </w:r>
      <w:bookmarkStart w:id="197" w:name="pg15766_169145"/>
    </w:p>
    <w:p>
      <w:pPr>
        <w:pStyle w:val="BookText"/>
        <w:rPr/>
      </w:pPr>
      <w:bookmarkEnd w:id="197"/>
      <w:r>
        <w:rPr>
          <w:rFonts w:ascii="Amiri" w:hAnsi="Amiri" w:eastAsia="Amiri" w:cs="Amiri"/>
          <w:color w:val="111111"/>
          <w:sz w:val="28"/>
          <w:sz w:val="28"/>
          <w:szCs w:val="28"/>
          <w:rtl w:val="true"/>
          <w:lang w:bidi="ar-SA"/>
        </w:rPr>
        <w:t xml:space="preserve">سؤالا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سألوه عن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أنّه لا يطلب من الجنس و الجوهر، بل يطلب من الأسماء الحسنى، و الصفات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فى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و من سئل عمّا لا ينبغي، لا يجاب، لأنّه إن أجيب، فيجاب بما يغتمّ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لمّا لم يكن سؤالهم محالا، أجيبوا بجواب شاف،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عليه السّلام يدعوا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أسئلك الحلم فى الرّضا و الغضب، و القصد فى الغنى و الفقر، و الرّضا بالقضاء، و أسئلك برد العيش بعد الموت</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لأخيه ظهر الغيب وكّل اللّه به أربعة أملاك،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أعطه من مثل ما سألك لأخيه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الدّعا إجابة، دعوة غايب لغايب</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ليمسك الخير الكثير عن عبد،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أعطيه حتّي يسألنى</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النظائر</w:t>
      </w:r>
      <w:r>
        <w:rPr>
          <w:rFonts w:eastAsia="IRNazanin" w:cs="IRNazanin"/>
          <w:color w:val="111111"/>
          <w:sz w:val="28"/>
          <w:szCs w:val="28"/>
          <w:rtl w:val="true"/>
          <w:lang w:bidi="fa-IR"/>
        </w:rPr>
        <w:t>]:</w:t>
      </w:r>
    </w:p>
    <w:p>
      <w:pPr>
        <w:pStyle w:val="Heading3"/>
        <w:numPr>
          <w:ilvl w:val="2"/>
          <w:numId w:val="1"/>
        </w:numPr>
        <w:rPr/>
      </w:pPr>
      <w:bookmarkStart w:id="198" w:name="__RefHeading___Toc12985739_2142443653"/>
      <w:bookmarkStart w:id="199" w:name="_Toc69"/>
      <w:bookmarkEnd w:id="198"/>
      <w:r>
        <w:rPr>
          <w:rtl w:val="true"/>
        </w:rPr>
        <w:t>السّؤال على إثنى عشر وجها</w:t>
      </w:r>
      <w:r>
        <w:rPr>
          <w:rtl w:val="true"/>
        </w:rPr>
        <w:t>:</w:t>
      </w:r>
      <w:bookmarkEnd w:id="19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الإعجاب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مِتْنٰا وَ كُنّٰا تُرٰاباً</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فأجابهم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إِلاّٰ صَيْحَةً وٰاحِدَةً</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سؤال الإسترشاد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سؤال الإقتباس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سؤال الإنبساط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تِلْكَ بِيَمِينِكَ يٰا مُوسىٰ</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سؤال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إبراهيم و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اَلصّٰالِحِينَ</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ذُرِّيَّةً طَيِّبَةً</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سؤال النصرة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نَصْرُ اَللّٰهِ</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نَصْرَ اَللّٰهِ قَرِيبٌ</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سؤال الإستغاثة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تَسْتَغِيثُونَ رَبَّكُمْ</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سؤال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مَسَّنِيَ اَلضُّرُّ</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 سؤال المعاونة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تَذَرْنِي فَرْداً</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 يعنى زدنى معينا على طاعتك،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سؤال القربة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لِي عِنْدَكَ بَيْتاً</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 سؤال ألهلكة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سؤال المغفرة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w:t>
      </w:r>
      <w:r>
        <w:rPr>
          <w:rFonts w:eastAsia="Amiri" w:cs="Amiri" w:ascii="Amiri" w:hAnsi="Amiri"/>
          <w:color w:val="111111"/>
          <w:sz w:val="28"/>
          <w:szCs w:val="28"/>
          <w:rtl w:val="true"/>
          <w:lang w:bidi="ar-SA"/>
        </w:rPr>
        <w:t>».</w:t>
      </w:r>
      <w:r>
        <w:rPr>
          <w:rStyle w:val="FootnoteAnchor"/>
          <w:rtl w:val="true"/>
        </w:rPr>
        <w:footnoteReference w:id="671"/>
      </w:r>
      <w:bookmarkStart w:id="200" w:name="pg15766_169147"/>
    </w:p>
    <w:p>
      <w:pPr>
        <w:pStyle w:val="BookText"/>
        <w:rPr/>
      </w:pPr>
      <w:bookmarkEnd w:id="200"/>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2985741_2142443653"/>
      <w:bookmarkStart w:id="202" w:name="_Toc70"/>
      <w:bookmarkEnd w:id="201"/>
      <w:r>
        <w:rPr>
          <w:rtl w:val="true"/>
        </w:rPr>
        <w:t>القرب على عشرة أوجه</w:t>
      </w:r>
      <w:r>
        <w:rPr>
          <w:rtl w:val="true"/>
        </w:rPr>
        <w:t>:</w:t>
      </w:r>
      <w:bookmarkEnd w:id="202"/>
    </w:p>
    <w:p>
      <w:pPr>
        <w:pStyle w:val="BookText"/>
        <w:rPr/>
      </w:pPr>
      <w:r>
        <w:rPr>
          <w:rFonts w:ascii="Amiri" w:hAnsi="Amiri" w:eastAsia="Amiri" w:cs="Amiri"/>
          <w:color w:val="111111"/>
          <w:sz w:val="28"/>
          <w:sz w:val="28"/>
          <w:szCs w:val="28"/>
          <w:rtl w:val="true"/>
          <w:lang w:bidi="ar-SA"/>
        </w:rPr>
        <w:t>قرب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 قرب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اَلسّٰاعَةَ قَرِيبٌ</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قرب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اِقْتَرَبَ اَلْوَعْدُ اَلْحَقُّ</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 قرب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قرب الأجل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عَسىٰ أَنْ يَكُونَ قَدِ اِقْتَرَبَ أَجَلُهُمْ</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 قرب العظمة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قرب الحفظ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حَفِظْنٰاهٰا</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قرب المناجاة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قَرَّبْنٰاهُ نَجِيًّا</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قرب 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قرب الدّعوة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تباعد ذات البين ليس بضائر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بين القلوب تباعد</w:t>
      </w:r>
    </w:p>
    <w:p>
      <w:pPr>
        <w:pStyle w:val="BookText"/>
        <w:rPr/>
      </w:pPr>
      <w:r>
        <w:rPr>
          <w:rFonts w:ascii="Amiri" w:hAnsi="Amiri" w:eastAsia="Amiri" w:cs="Amiri"/>
          <w:color w:val="111111"/>
          <w:sz w:val="28"/>
          <w:sz w:val="28"/>
          <w:szCs w:val="28"/>
          <w:rtl w:val="true"/>
          <w:lang w:bidi="ar-SA"/>
        </w:rPr>
        <w:t xml:space="preserve">و كلّ خليل غاب عنه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غاب عنه فهو فى القلب شاهد</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لا تبعد عن بابه بعد القرب، فإنّ ألهجر بعد الوصل أشدّ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عمي إنسان فى آخر عمره، فوقع فى حفرة،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العمي بعد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من ليس له مثلي طبيب، و الفقير من ليس له منّي نصيب</w:t>
      </w:r>
      <w:r>
        <w:rPr>
          <w:rFonts w:eastAsia="Amiri" w:cs="Amiri" w:ascii="Amiri" w:hAnsi="Amiri"/>
          <w:color w:val="111111"/>
          <w:sz w:val="28"/>
          <w:szCs w:val="28"/>
          <w:rtl w:val="true"/>
          <w:lang w:bidi="ar-SA"/>
        </w:rPr>
        <w:t>!!.</w:t>
      </w:r>
      <w:r>
        <w:rPr>
          <w:rStyle w:val="FootnoteAnchor"/>
          <w:rtl w:val="true"/>
        </w:rPr>
        <w:footnoteReference w:id="68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5766_169150"/>
      <w:bookmarkStart w:id="204" w:name="pg15766_169150"/>
      <w:bookmarkEnd w:id="204"/>
    </w:p>
    <w:p>
      <w:pPr>
        <w:pStyle w:val="Heading2"/>
        <w:numPr>
          <w:ilvl w:val="1"/>
          <w:numId w:val="1"/>
        </w:numPr>
        <w:rPr/>
      </w:pPr>
      <w:bookmarkStart w:id="205" w:name="pg15766_169150"/>
      <w:bookmarkStart w:id="206" w:name="__RefHeading___Toc12985743_2142443653"/>
      <w:bookmarkStart w:id="207" w:name="_Toc71"/>
      <w:bookmarkEnd w:id="205"/>
      <w:bookmarkEnd w:id="206"/>
      <w:r>
        <w:rPr>
          <w:rtl w:val="true"/>
        </w:rPr>
        <w:t>المجلس السّادس عشر فى قوله تعالى</w:t>
      </w:r>
      <w:r>
        <w:rPr>
          <w:rtl w:val="true"/>
        </w:rPr>
        <w:t>: «</w:t>
      </w:r>
      <w:r>
        <w:rPr>
          <w:rtl w:val="true"/>
        </w:rPr>
        <w:t>وَ يَسْئَلُونَكَ عَنِ اَلْمَحِيضِ قُلْ هُوَ أَذىً</w:t>
      </w:r>
      <w:r>
        <w:rPr>
          <w:rtl w:val="true"/>
        </w:rPr>
        <w:t>».</w:t>
      </w:r>
      <w:bookmarkEnd w:id="207"/>
    </w:p>
    <w:p>
      <w:pPr>
        <w:pStyle w:val="Heading3"/>
        <w:numPr>
          <w:ilvl w:val="2"/>
          <w:numId w:val="1"/>
        </w:numPr>
        <w:rPr/>
      </w:pPr>
      <w:bookmarkStart w:id="208" w:name="__RefHeading___Toc12985745_2142443653"/>
      <w:bookmarkStart w:id="209" w:name="_Toc72"/>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من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هيهنا مائتان و إحدي و عشرون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مجامعة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حرام قذر،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فيه و لا تقربوهنّ بالجماع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إغتسلن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جامعوهنّ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فى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الرّاجعين 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و الأدناس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210" w:name="__RefHeading___Toc12985747_2142443653"/>
      <w:bookmarkStart w:id="211" w:name="_Toc73"/>
      <w:bookmarkEnd w:id="210"/>
      <w:r>
        <w:rPr>
          <w:rtl w:val="true"/>
        </w:rPr>
        <w:t>رخّص اللّه أشياء فى خمس آيات، و خفّفها بعد التشديد فيها عليهم</w:t>
      </w:r>
      <w:r>
        <w:rPr>
          <w:rtl w:val="true"/>
        </w:rPr>
        <w:t>:</w:t>
      </w:r>
      <w:bookmarkEnd w:id="211"/>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فى المجامعة و الأكل فى ليالى شهر رمضان، و كان الصّوم فى أوّل الإسلام من وقت العتمة إلى غروب الشمس من الغد، ثمّ خفّفه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 رسول اللّه صلّى اللّه عليه و اله و سلّم صرمة بن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أراك طليحا؟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صائما بالأمس، فما رجعت إلى أهلي بالمساء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ساعة حتّي نهيّئ لك طعاما، فغلبنى عيناي، فحرم علىّ الطّعام، فنزل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وَ اِشْرَبُوا</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يُنْفِقُونَ قُلِ اَلْعَفْوَ</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 خفّف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الفضل، و كان فى أوّل الإسلام فرض إعطاء ما فضلّ عن الربح إلى الربح على التّاجر و المكاسب و المتحرّف، و ما فضل إلى وقتها، و للزّارع ما فضل إلى القابل، فشقّ </w:t>
      </w:r>
    </w:p>
    <w:p>
      <w:pPr>
        <w:pStyle w:val="BookText"/>
        <w:rPr/>
      </w:pPr>
      <w:r>
        <w:rPr>
          <w:rFonts w:ascii="Amiri" w:hAnsi="Amiri" w:eastAsia="Amiri" w:cs="Amiri"/>
          <w:color w:val="111111"/>
          <w:sz w:val="28"/>
          <w:sz w:val="28"/>
          <w:szCs w:val="28"/>
          <w:rtl w:val="true"/>
          <w:lang w:bidi="ar-SA"/>
        </w:rPr>
        <w:t>ذلك عليهم، فنسخه و رفعه و ردّه من الفريضة الفضيلة، إلى الزّكاة</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فى أوّل الإسلام، الإمتناع عن حديث النفس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فِي أَنْفُسِكُمْ</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فشقّ ذلك على المسلمين، و لم يكن لهم سعة ذلك،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عن أمّتى الخطاء و النسيان و ما حدّثت به أنفسهم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عليه السّلام إلى السّماء، خرّ للّه ساجدا و سأل رفع حديث النفس عن أمّته، فأجيب</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لم تنسخ، و لكنّ اللّه إذا جمع الخلايق فى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كتابى لم يكتبوا من أعمالكم إلاّ ما قد ظهر منها، فأمّا ما أسررتم فى أنفسكم، فأنا </w:t>
      </w:r>
    </w:p>
    <w:p>
      <w:pPr>
        <w:pStyle w:val="BookText"/>
        <w:rPr/>
      </w:pPr>
      <w:r>
        <w:rPr>
          <w:rFonts w:ascii="Amiri" w:hAnsi="Amiri" w:eastAsia="Amiri" w:cs="Amiri"/>
          <w:color w:val="111111"/>
          <w:sz w:val="28"/>
          <w:sz w:val="28"/>
          <w:szCs w:val="28"/>
          <w:rtl w:val="true"/>
          <w:lang w:bidi="ar-SA"/>
        </w:rPr>
        <w:t>أحاسبكم اليوم به، فأغفر لمن أشاء و أعذّب من أشاء</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عن أموال اليتامي 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فعزلوا اليتامي و مواشيهم عنهم مخافة 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إِصْلاٰحٌ لَهُمْ خَيْرٌ</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أي حفظ ما لهم فى المخالطة، خير من ترك مخالطتهم، و رخّص فى مخالطتهم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يعزلون النّساء فى المحيض فى المضاجع، و لم يجد لهم سعة ذلك،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اَلْمَحِيضِ</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يعنى مضاجعتهنّ، و رخّص فيه تخفيفا و تيسيرا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فَاعْتَزِلُوا اَلنِّسٰاءَ فِي اَلْمَحِيضِ</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موضع الدّم، و لا يجوز إتيان النّساء فى الحيض بنصّ الآية، و لا إتيانهنّ، فى أدبارهنّ بالخبر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لقول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تأتوا النّساء فى أدبارهنّ</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محاشّ النّساء عليكم حرام</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نكح إمرأة فى دبرها، فقد كفر بما أنزل على محمّد صلّى اللّه عليه و اله و سلّم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تاب اللّه عليه، و أنسي الحفظة ما علموا منه، و قيل للأرض و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أكتموا عليه مساويه، و لا تظهروا عليه أبدا</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بلدة كان فيها رجل تائب إلاّ رحم اللّه أهل تلك البلدة، و رفع العذاب عنهم و عن أهل المقابر أربعين يوما، و يغفر لأهل القبور ذنب أربعين عاما، لفضل هذا العبد عند اللّه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أفرح بتوبة العبد من الظمآن الوارد، و المضلّ الواجد، و العقيم الوالد</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أصرّ من إستغفر، و لوعاد فى اليوم سبعين مرّة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فى الحيض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 يوم لكنّ، خير من عبادة سبعين سنة، صيام نهارها و قيام ليلها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ماتت فى حيضها ماتت شهيدا</w:t>
      </w:r>
      <w:r>
        <w:rPr>
          <w:rStyle w:val="FootnoteAnchor"/>
          <w:rtl w:val="true"/>
        </w:rPr>
        <w:footnoteReference w:id="705"/>
      </w:r>
      <w:r>
        <w:rPr>
          <w:rFonts w:ascii="Amiri" w:hAnsi="Amiri" w:eastAsia="Amiri" w:cs="Amiri"/>
          <w:color w:val="111111"/>
          <w:sz w:val="28"/>
          <w:sz w:val="28"/>
          <w:szCs w:val="28"/>
          <w:rtl w:val="true"/>
          <w:lang w:bidi="ar-SA"/>
        </w:rPr>
        <w:t xml:space="preserve">، و النّفاس خير لهن </w:t>
      </w:r>
      <w:bookmarkStart w:id="212" w:name="pg15766_169154"/>
    </w:p>
    <w:p>
      <w:pPr>
        <w:pStyle w:val="BookText"/>
        <w:rPr/>
      </w:pPr>
      <w:bookmarkEnd w:id="212"/>
      <w:r>
        <w:rPr>
          <w:rFonts w:ascii="Amiri" w:hAnsi="Amiri" w:eastAsia="Amiri" w:cs="Amiri"/>
          <w:color w:val="111111"/>
          <w:sz w:val="28"/>
          <w:sz w:val="28"/>
          <w:szCs w:val="28"/>
          <w:rtl w:val="true"/>
          <w:lang w:bidi="ar-SA"/>
        </w:rPr>
        <w:t>من عبادة سبعين سنة، صيام نهارها و قيام ليلها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إغتسل من الحيض أو الجنابة، أعطاه اللّه بكلّ قطرة عينا فى الجنّة، و بعدد كلّ شعرة على رأسها و جسدها قصرا فى الجنّة، أوسع من الدّنيا سبعين مرّة، لا عين رأت و لا أذن سمعت و لا خطر على قلب 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العزلة و جهان</w:t>
      </w:r>
      <w:r>
        <w:rPr>
          <w:rFonts w:eastAsia="Amiri" w:cs="Amiri" w:ascii="Amiri" w:hAnsi="Amiri"/>
          <w:color w:val="111111"/>
          <w:sz w:val="28"/>
          <w:szCs w:val="28"/>
          <w:rtl w:val="true"/>
          <w:lang w:bidi="ar-SA"/>
        </w:rPr>
        <w:t>: [...]</w:t>
      </w:r>
      <w:r>
        <w:rPr>
          <w:rStyle w:val="FootnoteAnchor"/>
          <w:rtl w:val="true"/>
        </w:rPr>
        <w:footnoteReference w:id="707"/>
      </w:r>
      <w:r>
        <w:rPr>
          <w:rFonts w:ascii="Amiri" w:hAnsi="Amiri" w:eastAsia="Amiri" w:cs="Amiri"/>
          <w:color w:val="111111"/>
          <w:sz w:val="28"/>
          <w:sz w:val="28"/>
          <w:szCs w:val="28"/>
          <w:rtl w:val="true"/>
          <w:lang w:bidi="ar-SA"/>
        </w:rPr>
        <w:t>، قال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أَعْتَزِلُكُمْ وَ مٰا تَدْعُونَ مِنْ دُونِ اَللّٰهِ</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و قال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تُؤْمِنُوا لِي فَاعْتَزِلُونِ</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و قال لأصحاب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اِعْتَزَلْتُمُوهُمْ وَ مٰا يَعْبُدُونَ</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 عن الحيض، و هي الإجتناب عن مجامعتهنّ فى تلك الحالة</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2985749_2142443653"/>
      <w:bookmarkStart w:id="214" w:name="_Toc74"/>
      <w:bookmarkEnd w:id="213"/>
      <w:r>
        <w:rPr>
          <w:rtl w:val="true"/>
        </w:rPr>
        <w:t>و الطّهارة على عشرة أوجه</w:t>
      </w:r>
      <w:r>
        <w:rPr>
          <w:rtl w:val="true"/>
        </w:rPr>
        <w:t>:</w:t>
      </w:r>
      <w:bookmarkEnd w:id="214"/>
    </w:p>
    <w:p>
      <w:pPr>
        <w:pStyle w:val="BookText"/>
        <w:rPr/>
      </w:pPr>
      <w:r>
        <w:rPr>
          <w:rFonts w:ascii="Amiri" w:hAnsi="Amiri" w:eastAsia="Amiri" w:cs="Amiri"/>
          <w:color w:val="111111"/>
          <w:sz w:val="28"/>
          <w:sz w:val="28"/>
          <w:szCs w:val="28"/>
          <w:rtl w:val="true"/>
          <w:lang w:bidi="ar-SA"/>
        </w:rPr>
        <w:t>طهارة الإخلاص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لَمْ يُرِدِ اَللّٰهُ أَنْ يُطَهِّرَ قُلُوبَهُمْ</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طهارة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طهارة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71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طهارة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bookmarkStart w:id="215" w:name="pg15766_169155"/>
    </w:p>
    <w:p>
      <w:pPr>
        <w:pStyle w:val="BookText"/>
        <w:rPr/>
      </w:pPr>
      <w:bookmarkEnd w:id="215"/>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طهارة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يَتْلُوا صُحُفاً مُطَهَّرَةً</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 طهارة الثياب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طهارة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أَزْوٰاجٌ مُطَهَّرَةٌ</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رِجٰالٌ يُحِبُّونَ أَنْ يَتَطَهَّرُوا</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طهارة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عَلَيْكُمْ مِنَ اَلسَّمٰاءِ مٰاءً لِيُطَهِّرَكُمْ بِهِ</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طهارة الإغتسال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يتطهرن</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نظائرها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بَيْتِيَ</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يُرِيدُ لِيُطَهِّرَكُمْ</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 مُطَهَّرَةٍ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2985751_2142443653"/>
      <w:bookmarkStart w:id="217" w:name="_Toc75"/>
      <w:bookmarkEnd w:id="216"/>
      <w:r>
        <w:rPr>
          <w:rtl w:val="true"/>
        </w:rPr>
        <w:t>إنّ اللّه غيّر خمسة أشياء بخمسة أشياء من حالها</w:t>
      </w:r>
      <w:r>
        <w:rPr>
          <w:rtl w:val="true"/>
        </w:rPr>
        <w:t>:</w:t>
      </w:r>
      <w:bookmarkEnd w:id="2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الرّمل دقيقا للخليل عليه السّلام</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 الماء دما للكليم عليه السّلام</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 الحديد كالشمع ليّنا لداود عليه السّلام</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الطين خفّاشا لعيسى عليه السّلام</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التّراب دما لنبيّنا صلّى اللّه عليه و اله و سلّم، حيث قال صلّى اللّه عليه و اله و سلّم لأمّ سلمة و دفع إليها قبضة من تراب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هذا دما فاعلمي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قتل</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غذاء للجنين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فنرجو أن يبدّل السيّئة حسنة للمؤمن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كما أخرج من بين فرث و دم لبنا خالصا، نرجوا أن يخرج من تقصير الطّاعة و إرتكاب المعصية بدنا مغفورا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يوصل دم الحيض إلى الولد، و لا علم للأمّ به، كذلك يوصل الرّحمة و الرّاحة إلى الميّت فى القبر، و لا علم لأحد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حملت المرأة لا تري الدّم، كذلك إذا تاب العبد لا يري الذنب فى كتابه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 xml:space="preserve">: </w:t>
      </w:r>
      <w:bookmarkStart w:id="218" w:name="pg15766_169157"/>
    </w:p>
    <w:p>
      <w:pPr>
        <w:pStyle w:val="BookText"/>
        <w:rPr/>
      </w:pPr>
      <w:bookmarkEnd w:id="218"/>
      <w:r>
        <w:rPr>
          <w:rFonts w:ascii="Amiri" w:hAnsi="Amiri" w:eastAsia="Amiri" w:cs="Amiri"/>
          <w:color w:val="111111"/>
          <w:sz w:val="28"/>
          <w:sz w:val="28"/>
          <w:szCs w:val="28"/>
          <w:rtl w:val="true"/>
          <w:lang w:bidi="ar-SA"/>
        </w:rPr>
        <w:t>الحكمة فى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به العدّة، و نفي علامة ولادة المرأة، فإنّها إذا لم تحض لا تلد، و إذا حضن يكتب لها أجر الصّلاة و الصّوم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إستغفرت الحايض فى وقت الصّلاة سبعين مرّة، كتب اللّه لها ألف ركعة، و غفر لها سبعين ذنبا و رفع لها سبعين درجة، و أعطاها سبعين نورا، و كتب لها بكلّ عرق فى جسدها حجّة و عمرة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إذا إغتسلت من حيضها كفّر لها كلّ ذنب، و لم يكتب عليها خطيئة إلى الحيضة الأخرى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2985753_2142443653"/>
      <w:bookmarkStart w:id="220" w:name="_Toc76"/>
      <w:bookmarkEnd w:id="219"/>
      <w:r>
        <w:rPr>
          <w:rtl w:val="true"/>
        </w:rPr>
        <w:t>و للنساء مناقب</w:t>
      </w:r>
      <w:r>
        <w:rPr>
          <w:rtl w:val="true"/>
        </w:rPr>
        <w:t>:</w:t>
      </w:r>
      <w:bookmarkEnd w:id="220"/>
    </w:p>
    <w:p>
      <w:pPr>
        <w:pStyle w:val="BookText"/>
        <w:rPr/>
      </w:pPr>
      <w:r>
        <w:rPr>
          <w:rFonts w:ascii="Amiri" w:hAnsi="Amiri" w:eastAsia="Amiri" w:cs="Amiri"/>
          <w:color w:val="111111"/>
          <w:sz w:val="28"/>
          <w:sz w:val="28"/>
          <w:szCs w:val="28"/>
          <w:rtl w:val="true"/>
          <w:lang w:bidi="ar-SA"/>
        </w:rPr>
        <w:t>لا تكون منهن بمبتدعة، إلاّ نادرة، و لذلك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بدين العجايز</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أنّ اللّه لا يرزق لمؤمن إبنة حتّي ينظر إليه بالرحمة سبعين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أسلموا من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ولدوا فى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بإعتزال ما هو قذر، و لا قذر كالذّنوب،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جبرئيل ليوسف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أيّاك و الزنّا فتكون كالطّير الّذي لا ريش له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 لداود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أيّاك و الذّنب فإنّ المذنبين يرون من طرف خفي</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ياويح لى يوم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باسمي ينادين المنادى </w:t>
      </w:r>
    </w:p>
    <w:p>
      <w:pPr>
        <w:pStyle w:val="BookText"/>
        <w:rPr/>
      </w:pPr>
      <w:r>
        <w:rPr>
          <w:rFonts w:ascii="Amiri" w:hAnsi="Amiri" w:eastAsia="Amiri" w:cs="Amiri"/>
          <w:color w:val="111111"/>
          <w:sz w:val="28"/>
          <w:sz w:val="28"/>
          <w:szCs w:val="28"/>
          <w:rtl w:val="true"/>
          <w:lang w:bidi="ar-SA"/>
        </w:rPr>
        <w:t xml:space="preserve">و ناقشنى الكريم على 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 من مقال او مراد</w:t>
      </w:r>
    </w:p>
    <w:p>
      <w:pPr>
        <w:pStyle w:val="BookText"/>
        <w:rPr/>
      </w:pPr>
      <w:r>
        <w:rPr>
          <w:rFonts w:ascii="Amiri" w:hAnsi="Amiri" w:eastAsia="Amiri" w:cs="Amiri"/>
          <w:color w:val="111111"/>
          <w:sz w:val="28"/>
          <w:sz w:val="28"/>
          <w:szCs w:val="28"/>
          <w:rtl w:val="true"/>
          <w:lang w:bidi="ar-SA"/>
        </w:rPr>
        <w:t xml:space="preserve">و تذكر ما الّذي علىّ 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غرّك بى و أنساك الأيادى</w:t>
      </w:r>
    </w:p>
    <w:p>
      <w:pPr>
        <w:pStyle w:val="BookText"/>
        <w:rPr/>
      </w:pPr>
      <w:r>
        <w:rPr>
          <w:rFonts w:ascii="Amiri" w:hAnsi="Amiri" w:eastAsia="Amiri" w:cs="Amiri"/>
          <w:color w:val="111111"/>
          <w:sz w:val="28"/>
          <w:sz w:val="28"/>
          <w:szCs w:val="28"/>
          <w:rtl w:val="true"/>
          <w:lang w:bidi="ar-SA"/>
        </w:rPr>
        <w:t xml:space="preserve">أتذكر ليلة بى لا تبالى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واريت المعاصي من عبادى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فرحمة راحمي إن أدركتنى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النّار و أحري مهادى</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5766_169160"/>
      <w:bookmarkStart w:id="222" w:name="pg15766_169160"/>
      <w:bookmarkEnd w:id="222"/>
    </w:p>
    <w:p>
      <w:pPr>
        <w:pStyle w:val="Heading2"/>
        <w:numPr>
          <w:ilvl w:val="1"/>
          <w:numId w:val="1"/>
        </w:numPr>
        <w:rPr/>
      </w:pPr>
      <w:bookmarkStart w:id="223" w:name="pg15766_169160"/>
      <w:bookmarkStart w:id="224" w:name="__RefHeading___Toc12985755_2142443653"/>
      <w:bookmarkStart w:id="225" w:name="_Toc77"/>
      <w:bookmarkEnd w:id="223"/>
      <w:bookmarkEnd w:id="224"/>
      <w:r>
        <w:rPr>
          <w:rtl w:val="true"/>
        </w:rPr>
        <w:t>المجلس السابع عشر فى قوله تعالى</w:t>
      </w:r>
      <w:r>
        <w:rPr>
          <w:rtl w:val="true"/>
        </w:rPr>
        <w:t>: «</w:t>
      </w:r>
      <w:r>
        <w:rPr>
          <w:rtl w:val="true"/>
        </w:rPr>
        <w:t>حٰافِظُوا عَلَى اَلصَّلَوٰاتِ وَ اَلصَّلاٰةِ اَلْوُسْطىٰ وَ قُومُوا لِلّٰهِ قٰانِتِينَ</w:t>
      </w:r>
      <w:r>
        <w:rPr>
          <w:rtl w:val="true"/>
        </w:rPr>
        <w:t>».</w:t>
      </w:r>
      <w:bookmarkEnd w:id="225"/>
    </w:p>
    <w:p>
      <w:pPr>
        <w:pStyle w:val="Heading3"/>
        <w:numPr>
          <w:ilvl w:val="2"/>
          <w:numId w:val="1"/>
        </w:numPr>
        <w:rPr/>
      </w:pPr>
      <w:bookmarkStart w:id="226" w:name="__RefHeading___Toc12985757_2142443653"/>
      <w:bookmarkStart w:id="227" w:name="_Toc78"/>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إلى هيهنا مائتان و سبع و ثلاثون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حافظوا على الصّلوات و كلّ صلاة فريضة كصلاة الآيات و صلاة الجمعة و العيدين إذا حصلت شرايطها، و صلاة الموتي ممّا يجب فيها و 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و صلاة الجماعة،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لصلاته قائمين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القنوت المعروف 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يتكلّمون فى الصّلاة لحوائجهم، فأمروا أن يسكتوا بعد هذه الآية، ثمّ كانوا يتلقّون القرآن من فى رسول اللّه صلّى اللّه عليه و اله و سلّم حرضا على حفظه،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قُرِئَ اَلْقُرْآنُ فَاسْتَمِعُوا لَهُ</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فحرّم القرائة كما حرّم الكلام بتلك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228" w:name="__RefHeading___Toc12985759_2142443653"/>
      <w:bookmarkStart w:id="229" w:name="_Toc79"/>
      <w:bookmarkEnd w:id="228"/>
      <w:r>
        <w:rPr>
          <w:rtl w:val="true"/>
        </w:rPr>
        <w:t>إنّ اللّه أمر المؤمنين بحفظ خمسة أشياء</w:t>
      </w:r>
      <w:r>
        <w:rPr>
          <w:rtl w:val="true"/>
        </w:rPr>
        <w:t>:</w:t>
      </w:r>
      <w:bookmarkEnd w:id="229"/>
    </w:p>
    <w:p>
      <w:pPr>
        <w:pStyle w:val="BookText"/>
        <w:rPr/>
      </w:pP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اِحْفَظُوا أَيْمٰانَكُمْ</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يَحْفَظُوا فُرُوجَهُمْ</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اَلْحٰافِظُونَ لِحُدُودِ اَللّٰهِ</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فحفظه عن الخنا</w:t>
      </w:r>
      <w:r>
        <w:rPr>
          <w:rStyle w:val="FootnoteAnchor"/>
          <w:rtl w:val="true"/>
        </w:rPr>
        <w:footnoteReference w:id="746"/>
      </w:r>
      <w:r>
        <w:rPr>
          <w:rFonts w:ascii="IRNazanin" w:hAnsi="IRNazanin" w:eastAsia="IRNazanin"/>
          <w:color w:val="111111"/>
          <w:sz w:val="28"/>
          <w:sz w:val="28"/>
          <w:szCs w:val="28"/>
          <w:rtl w:val="true"/>
          <w:lang w:bidi="fa-IR"/>
        </w:rPr>
        <w:t>واجب، 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إحفظ لسانك، لا تقول، فتبتلي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موكّل بالمنطق</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قُلْتُمْ فَاعْدِلُوا</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أي إذا تكلّمتم فاصدقوا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صباح إلاّ و تكلّم الأعضاء اللسان،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إستقمت فإستقمنا، و إن إعوججت إعوججنا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فتجنّب خائنة الأعين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محاسن النّساء، سهم من سهام إبليس، فمن تركه أذاقه اللّه طعم عبادة تسرّه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داود عليه السّلام لإبنه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إمش خلف الأسد و الأسود، و لا تمش خلف المرأة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النّاظر و المنظور إليه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اَلزِّنىٰ</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لتزنى، و أنّ اللسان ليزنى، و أنّ القلب ليزنى، و أنّ اليد لتزنى، و أنّ الرجل لتزنى، و تصدّق ذلك كلّه و تكذّبه، الفرج</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على أعمال بنى آدم كلّ جمعة مرّتين، فيكون شدّة غضب اللّه على الزّانى</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الحدود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يَتَعَدَّ حُدُودَ اَللّٰهِ فَقَدْ ظَلَمَ نَفْسَهُ</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حُدُودُ </w:t>
      </w:r>
      <w:bookmarkStart w:id="230" w:name="pg15766_169162"/>
    </w:p>
    <w:p>
      <w:pPr>
        <w:pStyle w:val="BookText"/>
        <w:rPr/>
      </w:pPr>
      <w:bookmarkEnd w:id="230"/>
      <w:r>
        <w:rPr>
          <w:rFonts w:ascii="Amiri" w:hAnsi="Amiri" w:eastAsia="Amiri" w:cs="Amiri"/>
          <w:color w:val="111111"/>
          <w:sz w:val="28"/>
          <w:sz w:val="28"/>
          <w:szCs w:val="28"/>
          <w:rtl w:val="true"/>
          <w:lang w:bidi="ar-SA"/>
        </w:rPr>
        <w:t>اَللّٰهِ فَلاٰ تَقْرَبُوهٰا</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يَعْصِ اَللّٰهَ وَ رَسُولَهُ وَ يَتَعَدَّ حُدُودَهُ يُدْخِلْهُ نٰاراً</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 أمّا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عَلىٰ صَلَوٰاتِهِمْ يُحٰافِظُونَ</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2985761_2142443653"/>
      <w:bookmarkStart w:id="232" w:name="_Toc80"/>
      <w:bookmarkEnd w:id="231"/>
      <w:r>
        <w:rPr>
          <w:rtl w:val="true"/>
        </w:rPr>
        <w:t>و قد أمر اللّه فى الصّلاة بخمسة</w:t>
      </w:r>
      <w:r>
        <w:rPr>
          <w:rtl w:val="true"/>
        </w:rPr>
        <w:t>:</w:t>
      </w:r>
      <w:bookmarkEnd w:id="232"/>
    </w:p>
    <w:p>
      <w:pPr>
        <w:pStyle w:val="BookText"/>
        <w:rPr/>
      </w:pPr>
      <w:r>
        <w:rPr>
          <w:rFonts w:ascii="Amiri" w:hAnsi="Amiri" w:eastAsia="Amiri" w:cs="Amiri"/>
          <w:color w:val="111111"/>
          <w:sz w:val="28"/>
          <w:sz w:val="28"/>
          <w:szCs w:val="28"/>
          <w:rtl w:val="true"/>
          <w:lang w:bidi="ar-SA"/>
        </w:rPr>
        <w:t>بالدّوام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بالخشوع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بالحفظ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بالقنوت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لوقتها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الصّلاة مأدبة اللّه فى الأرض، قد هنّأها لأهل رحمته فى كلّ يوم خمس مرّات</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أكثركم أزواجا فى الجنّة أكثركم صلاة فى الدّنيا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صلاة إمرأ لا يحضر فيها قلبه مع بدنه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إضاعة الصّلاة، و إتّباع الشّهوات، و الميل إلى الهوي</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أتانى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فيم يختصم الملاء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الدّرجات و الكفّارات،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إفشاء السّلام، و الصّلاة باللّيل و النّاس نيام،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فى السبرات، و إنتظار الصّلاة بعد الصّلاة، و نقل الأقدام إلى الجماعات،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أربعين صباحا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يدرك التكبيرة الأولى مع الإمام، كتب له برائة من النّار</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ثمّ عمد إلى صلاة الجماعة، كتب اللّه له بكلّ خطوة يخطوها حسنة، و كفّر عنه سيّئة</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يتناثر البرّ على رأسه من عنان السّماء إلى مفرق رأسه، و الملائكة محفوفة من لدن قدميه إلى عنان السّماء، و ملك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يعلم هذا القائم من يناجي، ما إنتفل العبد من صلاته</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الخمس فى الجماعة، و حافظ على الجمعة، فقد إكتال الأجر بالمكيال الأوفى،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صلاته حتّي تراها النّاس، و أسأها حين يخلو، فتلك </w:t>
      </w:r>
      <w:bookmarkStart w:id="233" w:name="pg15766_169164"/>
    </w:p>
    <w:p>
      <w:pPr>
        <w:pStyle w:val="BookText"/>
        <w:rPr/>
      </w:pPr>
      <w:bookmarkEnd w:id="233"/>
      <w:r>
        <w:rPr>
          <w:rFonts w:ascii="Amiri" w:hAnsi="Amiri" w:eastAsia="Amiri" w:cs="Amiri"/>
          <w:color w:val="111111"/>
          <w:sz w:val="28"/>
          <w:sz w:val="28"/>
          <w:szCs w:val="28"/>
          <w:rtl w:val="true"/>
          <w:lang w:bidi="ar-SA"/>
        </w:rPr>
        <w:t>إستهانة إستهان بها ربّه</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Heading3"/>
        <w:numPr>
          <w:ilvl w:val="2"/>
          <w:numId w:val="1"/>
        </w:numPr>
        <w:rPr/>
      </w:pPr>
      <w:bookmarkStart w:id="234" w:name="__RefHeading___Toc12985763_2142443653"/>
      <w:bookmarkStart w:id="235" w:name="_Toc81"/>
      <w:bookmarkEnd w:id="234"/>
      <w:r>
        <w:rPr>
          <w:rtl w:val="true"/>
        </w:rPr>
        <w:t>الصلاة على وجوه</w:t>
      </w:r>
      <w:r>
        <w:rPr>
          <w:rtl w:val="true"/>
        </w:rPr>
        <w:t>:</w:t>
      </w:r>
      <w:bookmarkEnd w:id="235"/>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عَلَيْهِمْ</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 التعظيم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صَلُّوا عَلَيْهِ</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 ذكر الصّلاة فى القرآن فى مائة موضع، و علّق فى كلّ موضع خاصيّة من الفلاح، و ألهداية، و الإستقامة، و العون، و الصيانة و الأمن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رجلا راود إمرأة عن نفسها، فأخبرت به زوجها،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خلف زوجي أربعين صباحا حتّي أطيعك، فصلّي أياّما، فتاب و 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فأخبرت به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إغفر لى و لا أراك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تسوء 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أذنبت فى الجاهليّة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أذنبت فى الجاهليّة، فقد محاه الإيمان، و ما فعلت فى الإسلام، الصّلاة إلى الصّلاة كفّارة لما بينهما</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 اللّه عليه و اله و سلّم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شغلونا عن الصّلاة الوسطي، ملأ اللّه بيوتهم و</w:t>
      </w:r>
    </w:p>
    <w:p>
      <w:pPr>
        <w:pStyle w:val="BookText"/>
        <w:rPr/>
      </w:pPr>
      <w:r>
        <w:rPr>
          <w:rFonts w:ascii="Amiri" w:hAnsi="Amiri" w:eastAsia="Amiri" w:cs="Amiri"/>
          <w:color w:val="111111"/>
          <w:sz w:val="28"/>
          <w:sz w:val="28"/>
          <w:szCs w:val="28"/>
          <w:rtl w:val="true"/>
          <w:lang w:bidi="ar-SA"/>
        </w:rPr>
        <w:t>قبورهم نارا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شغلوه صلّى اللّه عليه و اله و سلّم عن صلاة العصر </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صلاة العصر، فقد وتر أهله و 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إِذٰا بَلَغَتِ اَلْحُلْقُومَ</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 قٰالُوا لَمْ نَكُ مِنَ اَلْمُصَلِّينَ</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نتكلّم فى كلّ واحدة من الآيات</w:t>
      </w:r>
      <w:r>
        <w:rPr>
          <w:rFonts w:eastAsia="Amiri" w:cs="Amiri" w:ascii="Amiri" w:hAnsi="Amiri"/>
          <w:color w:val="111111"/>
          <w:sz w:val="28"/>
          <w:szCs w:val="28"/>
          <w:rtl w:val="true"/>
          <w:lang w:bidi="ar-SA"/>
        </w:rPr>
        <w:t xml:space="preserve">. </w:t>
      </w:r>
      <w:bookmarkStart w:id="236" w:name="pg15766_169166"/>
    </w:p>
    <w:p>
      <w:pPr>
        <w:pStyle w:val="Heading2"/>
        <w:numPr>
          <w:ilvl w:val="1"/>
          <w:numId w:val="1"/>
        </w:numPr>
        <w:rPr/>
      </w:pPr>
      <w:bookmarkStart w:id="237" w:name="__RefHeading___Toc12985765_2142443653"/>
      <w:bookmarkStart w:id="238" w:name="_Toc82"/>
      <w:bookmarkEnd w:id="236"/>
      <w:bookmarkEnd w:id="237"/>
      <w:r>
        <w:rPr>
          <w:rtl w:val="true"/>
        </w:rPr>
        <w:t>المجلس الثّامن عشر فى قوله تعالى</w:t>
      </w:r>
      <w:r>
        <w:rPr>
          <w:rtl w:val="true"/>
        </w:rPr>
        <w:t>: «</w:t>
      </w:r>
      <w:r>
        <w:rPr>
          <w:rtl w:val="true"/>
        </w:rPr>
        <w:t>مَنْ ذَا اَلَّذِي يُقْرِضُ اَللّٰهَ قَرْضاً حَسَناً</w:t>
      </w:r>
      <w:r>
        <w:rPr>
          <w:rtl w:val="true"/>
        </w:rPr>
        <w:t>...».</w:t>
      </w:r>
      <w:bookmarkEnd w:id="238"/>
    </w:p>
    <w:p>
      <w:pPr>
        <w:pStyle w:val="Heading3"/>
        <w:numPr>
          <w:ilvl w:val="2"/>
          <w:numId w:val="1"/>
        </w:numPr>
        <w:rPr/>
      </w:pPr>
      <w:bookmarkStart w:id="239" w:name="__RefHeading___Toc12985767_2142443653"/>
      <w:bookmarkStart w:id="240" w:name="_Toc83"/>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من أوّلها إلى هيهنا مائتان و أربع و أربعون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أقرض اللّه فيضاعفه بواحدة ألفي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يَبْصُطُ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يوسع المال، على حسب المصلحة فى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فتجزون بأعمالكم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أنطعم من لو يشاء اللّه أطعمه؟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فقير فيستقرض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يستقرض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أقرضت حايطي ربّي، على شرط أن أعوّض منه فى الجنّة،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فجاء إلى باب الحايط،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لعياله،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نخلة حدلى</w:t>
      </w:r>
      <w:r>
        <w:rPr>
          <w:rStyle w:val="FootnoteAnchor"/>
          <w:rtl w:val="true"/>
        </w:rPr>
        <w:footnoteReference w:id="784"/>
      </w:r>
      <w:r>
        <w:rPr>
          <w:rFonts w:ascii="Amiri" w:hAnsi="Amiri" w:eastAsia="Amiri" w:cs="Amiri"/>
          <w:color w:val="111111"/>
          <w:sz w:val="28"/>
          <w:sz w:val="28"/>
          <w:szCs w:val="28"/>
          <w:rtl w:val="true"/>
          <w:lang w:bidi="ar-SA"/>
        </w:rPr>
        <w:t>، عروقها لأبى الدحداح فى الجنّة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241" w:name="__RefHeading___Toc12985769_2142443653"/>
      <w:bookmarkStart w:id="242" w:name="_Toc84"/>
      <w:bookmarkEnd w:id="241"/>
      <w:r>
        <w:rPr>
          <w:rtl w:val="true"/>
        </w:rPr>
        <w:t>وعد اللّه على النّفقة و الصّدقة عشرة</w:t>
      </w:r>
      <w:r>
        <w:rPr>
          <w:rtl w:val="true"/>
        </w:rPr>
        <w:t>:</w:t>
      </w:r>
      <w:bookmarkEnd w:id="242"/>
    </w:p>
    <w:p>
      <w:pPr>
        <w:pStyle w:val="BookText"/>
        <w:rPr/>
      </w:pPr>
      <w:r>
        <w:rPr>
          <w:rFonts w:ascii="Amiri" w:hAnsi="Amiri" w:eastAsia="Amiri" w:cs="Amiri"/>
          <w:color w:val="111111"/>
          <w:sz w:val="28"/>
          <w:sz w:val="28"/>
          <w:szCs w:val="28"/>
          <w:rtl w:val="true"/>
          <w:lang w:bidi="ar-SA"/>
        </w:rPr>
        <w:t>الخلف، و الكفّارة، و الطّهارة، و القبول، و المدح، و الأجر، و المغفرة، و الفضل، و نفي الحزن و الخوف، و الأضعاف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شَيْ‌ءٍ فَهُوَ يُخْلِفُهُ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بالصّدقة فإنّ فيها ستر العورة، و تكون ظلاّ فوق الرأس، و تكون سترا من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عليّ بن أبى طالب عليه السّلام ذات يوم، معه خمسة دراهم، فأقسم عليه فقير، فدفعها إليه، فلمّا مضي، فإذا بأعرابى على 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 هذا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 نسية، فإشتراه بمائة درهم، ثم أتاه إنسان، فإشتراه منه بمائة و خمسين درهما نقدا، فدفع إلى البايع مائة، و جاء بالخمسين إلى داره،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إتّجرت مع اللّه، فأعطيته واحدا، فأعطانى مكانه عشرة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الضيف إذا جاء، جاء برزقه، و إذا إرتحل، إرتحل بذنوب أهل البيت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يَعْلَمُوا أَنَّ اَللّٰهَ هُوَ يَقْبَلُ اَلتَّوْبَةَ عَنْ عِبٰادِهِ وَ يَأْخُذُ اَلصَّدَقٰاتِ</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يقبل الصّدقات و لا يقبل منها إلاّ الطيّب، و يربّيها كما يربّي أحدكم مهره أو فصيله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تقع فى يد الرّحمان قبل أن تقع فى يد المسكين</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المدح و الأجر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 يملك إلاّ أربعة دراهم، فتصدّق بدرهم ليلا، و بدرهم نهارا، و بدرهم سرّا، و بدرهم علانية، فقال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فقال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ذلك</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قاضي الرّي شيئا، فوعده وقت الظّهر، فأتاه، و وعده وقت العصر، فأتاه، فردّه خايبا، فرجع مغتّما، فإستقبله نصرانى فسئله عن حأله، فقصّ عله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أولادك فى نفقتى ما حييت، ثمّ رأي القاضي تلك الليلة فى منامه قصرين فى الجنّة، فقصد أن يدخلهما، فنودي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بنيناهما لك، فلمّا رددت السّائل، حوّلناهما إلى ذلك النصرانىّ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إنتبه القاضي جاء إلى النصرانى و أخبره بما فعل بالمسلم،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إشتريت ما أعطيته منك بعشرة آلاف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أبيعه،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المغفرة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يَعِدُكُمْ مَغْفِرَةً مِنْهُ وَ فَضْلاً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لتجري على يد سبعين رجلا، تكون أجر آخرهم كأوّلهم</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النّار و لو بشقّ تمرة، فمن لم يجد فبكلمة طيّبة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الأضعاف</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بثمانية عشر، و الصّدقه بعشر </w:t>
      </w:r>
    </w:p>
    <w:p>
      <w:pPr>
        <w:pStyle w:val="BookText"/>
        <w:rPr/>
      </w:pPr>
      <w:r>
        <w:rPr>
          <w:rFonts w:ascii="IRNazanin" w:hAnsi="IRNazanin" w:eastAsia="IRNazanin"/>
          <w:color w:val="111111"/>
          <w:sz w:val="28"/>
          <w:sz w:val="28"/>
          <w:szCs w:val="28"/>
          <w:rtl w:val="true"/>
          <w:lang w:bidi="fa-IR"/>
        </w:rPr>
        <w:t>أمثألها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الصّدقة ربّما وقعت فى يد غنىّ، و انّ صاحب القرض لا يأتيك إلاّ و هو محتاج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بنى آدم ثلاثمائة و ستّين عظما، فعلى كلّ عظم منها كلّ يوم صدقة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لقمان لإبنه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أخطأت خطيئة، فأعط صدقة</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القرض فى اللغة القطع، و ما يعطيه ليجازي عليه بدله من جنسه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الوجوه و النظائر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مَعَكُمْ لَئِنْ أَقَمْتُمُ اَلصَّلاٰةَ وَ آتَيْتُمُ اَلزَّكٰاةَ وَ آمَنْتُمْ بِرُسُلِي وَ عَزَّرْتُمُوهُمْ وَ أَقْرَضْتُمُ اَللّٰهَ قَرْضاً حَسَناً لَأُكَفِّرَنَّ عَنْكُمْ سَيِّئٰاتِكُمْ</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سورة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w:t>
      </w:r>
      <w:r>
        <w:rPr>
          <w:rFonts w:eastAsia="Amiri" w:cs="Amiri" w:ascii="Amiri" w:hAnsi="Amiri"/>
          <w:color w:val="111111"/>
          <w:sz w:val="28"/>
          <w:szCs w:val="28"/>
          <w:rtl w:val="true"/>
          <w:lang w:bidi="ar-SA"/>
        </w:rPr>
        <w:t>»</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أَقْرَضُوا اَللّٰهَ قَرْضاً حَسَناً يُضٰاعَفُ لَهُمْ وَ لَهُمْ أَجْرٌ كَرِيمٌ</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تُقْرِضُوا اَللّٰهَ قَرْضاً حَسَناً يُضٰاعِفْهُ لَكُمْ وَ يَغْفِرْ لَكُمْ</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اللّه الصّدقة بلفظ القرض لحكمة، ليستقين بالرّد و الخلف لهما، كما يكون للقرض بدل، و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إدفعه إلى حتّي أدفعه إلى الفقير، فإن عجز هو من </w:t>
      </w:r>
      <w:bookmarkStart w:id="243" w:name="pg15766_169170"/>
    </w:p>
    <w:p>
      <w:pPr>
        <w:pStyle w:val="BookText"/>
        <w:rPr/>
      </w:pPr>
      <w:bookmarkEnd w:id="243"/>
      <w:r>
        <w:rPr>
          <w:rFonts w:ascii="Amiri" w:hAnsi="Amiri" w:eastAsia="Amiri" w:cs="Amiri"/>
          <w:color w:val="111111"/>
          <w:sz w:val="28"/>
          <w:sz w:val="28"/>
          <w:szCs w:val="28"/>
          <w:rtl w:val="true"/>
          <w:lang w:bidi="ar-SA"/>
        </w:rPr>
        <w:t>مكافاته، لا أعجز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اللّه يوم القيامة لعبيده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إستطعمتكم فلم تطعمونى</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إضعاف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المعطي عالما، 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كمكّة و المدينة، 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كشهر رمضان و يوم الجمعة، و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الذّكر الجميل، و أن يكون صاحبه محتاجا،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درهم على مائة ألف درهم</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w:t>
      </w:r>
      <w:r>
        <w:rPr>
          <w:rStyle w:val="FootnoteAnchor"/>
          <w:rtl w:val="true"/>
        </w:rPr>
        <w:footnoteReference w:id="806"/>
      </w:r>
    </w:p>
    <w:p>
      <w:pPr>
        <w:pStyle w:val="Heading3"/>
        <w:numPr>
          <w:ilvl w:val="2"/>
          <w:numId w:val="1"/>
        </w:numPr>
        <w:rPr/>
      </w:pPr>
      <w:bookmarkStart w:id="244" w:name="__RefHeading___Toc12985771_2142443653"/>
      <w:bookmarkStart w:id="245" w:name="_Toc85"/>
      <w:bookmarkEnd w:id="244"/>
      <w:r>
        <w:rPr>
          <w:rtl w:val="true"/>
        </w:rPr>
        <w:t>و الأضعاف على أربعة</w:t>
      </w:r>
      <w:r>
        <w:rPr>
          <w:rtl w:val="true"/>
        </w:rPr>
        <w:t>:</w:t>
      </w:r>
      <w:bookmarkEnd w:id="245"/>
    </w:p>
    <w:p>
      <w:pPr>
        <w:pStyle w:val="BookText"/>
        <w:rPr/>
      </w:pPr>
      <w:r>
        <w:rPr>
          <w:rFonts w:ascii="Amiri" w:hAnsi="Amiri" w:eastAsia="Amiri" w:cs="Amiri"/>
          <w:color w:val="111111"/>
          <w:sz w:val="28"/>
          <w:sz w:val="28"/>
          <w:szCs w:val="28"/>
          <w:rtl w:val="true"/>
          <w:lang w:bidi="ar-SA"/>
        </w:rPr>
        <w:t>للمتعلّمين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 عشر أمثأله، و للعالم، بسبع مائة، و للمعلّم، أضعاف كثيرة، و لمن جمع هذه الثلاثة،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يُضٰاعِفُ لِمَنْ يَشٰاءُ</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أضعافا مضاعفة</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2985773_2142443653"/>
      <w:bookmarkStart w:id="247" w:name="_Toc86"/>
      <w:bookmarkEnd w:id="246"/>
      <w:r>
        <w:rPr>
          <w:rtl w:val="true"/>
        </w:rPr>
        <w:t>و فى الصّدقة أشياء من الخير</w:t>
      </w:r>
      <w:r>
        <w:rPr>
          <w:rtl w:val="true"/>
        </w:rPr>
        <w:t>:</w:t>
      </w:r>
      <w:bookmarkEnd w:id="247"/>
    </w:p>
    <w:p>
      <w:pPr>
        <w:pStyle w:val="Heading4"/>
        <w:numPr>
          <w:ilvl w:val="3"/>
          <w:numId w:val="1"/>
        </w:numPr>
        <w:rPr/>
      </w:pPr>
      <w:bookmarkStart w:id="248" w:name="__RefHeading___Toc12985775_2142443653"/>
      <w:bookmarkStart w:id="249" w:name="_Toc87"/>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12985777_2142443653"/>
      <w:bookmarkStart w:id="251" w:name="_Toc88"/>
      <w:bookmarkEnd w:id="250"/>
      <w:r>
        <w:rPr>
          <w:rtl w:val="true"/>
        </w:rPr>
        <w:t>و زيادة العمر</w:t>
      </w:r>
      <w:r>
        <w:rPr>
          <w:rtl w:val="true"/>
        </w:rPr>
        <w:t>:</w:t>
      </w:r>
      <w:bookmarkEnd w:id="251"/>
    </w:p>
    <w:p>
      <w:pPr>
        <w:pStyle w:val="BookText"/>
        <w:rPr/>
      </w:pPr>
      <w:r>
        <w:rPr>
          <w:rFonts w:ascii="Amiri" w:hAnsi="Amiri" w:eastAsia="Amiri" w:cs="Amiri"/>
          <w:color w:val="111111"/>
          <w:sz w:val="28"/>
          <w:sz w:val="28"/>
          <w:szCs w:val="28"/>
          <w:rtl w:val="true"/>
          <w:lang w:bidi="ar-SA"/>
        </w:rPr>
        <w:t>كما روي أنّ ملك الموت دخل على سليمان عليه السّلام و عنده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عمره إلاّ خمسة أيّام، ثمّ تصدّق الرّجل برغيف، فقال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 اللّه فى عمرك، فزاد اللّه فى عمره خمسين سنة</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صلاح النفس</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روي أنّ عليّا عليه السّلام كان له ثلثمائة دينار، فأنفقها فى ثلاث </w:t>
      </w:r>
    </w:p>
    <w:p>
      <w:pPr>
        <w:pStyle w:val="BookText"/>
        <w:rPr/>
      </w:pPr>
      <w:r>
        <w:rPr>
          <w:rFonts w:ascii="Amiri" w:hAnsi="Amiri" w:eastAsia="Amiri" w:cs="Amiri"/>
          <w:color w:val="111111"/>
          <w:sz w:val="28"/>
          <w:sz w:val="28"/>
          <w:szCs w:val="28"/>
          <w:rtl w:val="true"/>
          <w:lang w:bidi="ar-SA"/>
        </w:rPr>
        <w:t>ليال، فوافق لإمرأة زانية و سارق و غنى بخيل، فتابوا ببركة نيّته عليه السّلام</w:t>
      </w:r>
      <w:r>
        <w:rPr>
          <w:rStyle w:val="FootnoteAnchor"/>
          <w:rtl w:val="true"/>
        </w:rPr>
        <w:footnoteReference w:id="810"/>
      </w:r>
      <w:r>
        <w:rPr>
          <w:rFonts w:ascii="Amiri" w:hAnsi="Amiri" w:eastAsia="Amiri" w:cs="Amiri"/>
          <w:color w:val="111111"/>
          <w:sz w:val="28"/>
          <w:sz w:val="28"/>
          <w:szCs w:val="28"/>
          <w:rtl w:val="true"/>
          <w:lang w:bidi="ar-SA"/>
        </w:rPr>
        <w:t>، و فيها النّجاة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ألبلاياء لا تتخطّي على الصّدقة، إنّ الصّدقة لتدفع سبعين بابا من السوء</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رقّة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قساوة فليطعم الإيتام</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منع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تصدّقوا، تكفوا بها وجوهكم عن النّار</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فيها ظلّ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فى ظلّ صدقته يوم القيامة</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رأي أمير خراسان فى المنام بعد موته،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إبعثوا على الّذي تطرحونه للكلاب لحاجتى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اَلسّٰائِلَ فَلاٰ تَنْهَرْ</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نهر سائلا نهرته الملائكة فى القيامة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سائلا دخل فى مسجد، فلم يطعموه، فمات جوعا، ثمّ كفّنوه من الغد، و دفّنوه، فلمّا رجعوا إلى مسجدهم، رأوا الكفن موضوعا فى المحراب،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الكفن مردود إليكم و الرّبّ ساخط عليكم؟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5766_169174"/>
      <w:bookmarkStart w:id="253" w:name="pg15766_169174"/>
      <w:bookmarkEnd w:id="253"/>
    </w:p>
    <w:p>
      <w:pPr>
        <w:pStyle w:val="Heading2"/>
        <w:numPr>
          <w:ilvl w:val="1"/>
          <w:numId w:val="1"/>
        </w:numPr>
        <w:rPr/>
      </w:pPr>
      <w:bookmarkStart w:id="254" w:name="pg15766_169174"/>
      <w:bookmarkStart w:id="255" w:name="__RefHeading___Toc12985779_2142443653"/>
      <w:bookmarkStart w:id="256" w:name="_Toc89"/>
      <w:bookmarkEnd w:id="254"/>
      <w:bookmarkEnd w:id="255"/>
      <w:r>
        <w:rPr>
          <w:rtl w:val="true"/>
        </w:rPr>
        <w:t>المجلس التاسع عشر قوله تعالى</w:t>
      </w:r>
      <w:r>
        <w:rPr>
          <w:rtl w:val="true"/>
        </w:rPr>
        <w:t>: «</w:t>
      </w:r>
      <w:r>
        <w:rPr>
          <w:rtl w:val="true"/>
        </w:rPr>
        <w:t>اَللّٰهُ لاٰ إِلٰهَ إِلاّٰ هُوَ اَلْحَيُّ اَلْقَيُّومُ</w:t>
      </w:r>
      <w:r>
        <w:rPr>
          <w:rtl w:val="true"/>
        </w:rPr>
        <w:t>».</w:t>
      </w:r>
      <w:bookmarkEnd w:id="256"/>
    </w:p>
    <w:p>
      <w:pPr>
        <w:pStyle w:val="Heading3"/>
        <w:numPr>
          <w:ilvl w:val="2"/>
          <w:numId w:val="1"/>
        </w:numPr>
        <w:rPr/>
      </w:pPr>
      <w:bookmarkStart w:id="257" w:name="__RefHeading___Toc12985781_2142443653"/>
      <w:bookmarkStart w:id="258" w:name="_Toc90"/>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من رأس السّورة إلى هيهنا مائتان و أربع و خمسون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بدئ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فيشغله عن تدبيره و عن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السّماوات و الأرض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يدي الملائكة من أمر الآخرة، لمن تكون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أمر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بِشَيْ‌ءٍ مِنْ عِلْمِهِ إِلاّٰ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الملائكة من أمر الدنيا و الآخره إلاّ ما علّمهم اللّه، لا يثقل عليه حفظ العرش و الكرسي بغير الملائكة، و هو أعلي و أعظم من كلّ شيئ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259" w:name="__RefHeading___Toc12985783_2142443653"/>
      <w:bookmarkStart w:id="260" w:name="_Toc91"/>
      <w:bookmarkEnd w:id="259"/>
      <w:r>
        <w:rPr>
          <w:rtl w:val="true"/>
        </w:rPr>
        <w:t>إنّ اللّه أشار فى هذه الآية إلى إثني عشر صفة من صفات الإلهيّة</w:t>
      </w:r>
      <w:r>
        <w:rPr>
          <w:rtl w:val="true"/>
        </w:rPr>
        <w:t>:</w:t>
      </w:r>
      <w:bookmarkEnd w:id="260"/>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الشرك،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و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كماله فى الملك،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 مٰا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علمه،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 مٰا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سرّه عن عبيده،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بِشَيْ‌ءٍ مِنْ عِلْمِهِ إِلاّٰ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مكانه،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المملكة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يَؤُدُهُ 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و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ذاته و عظمته،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المعراج لوحين، فى أحدهما فاتحة الكتاب، و فى</w:t>
      </w:r>
    </w:p>
    <w:p>
      <w:pPr>
        <w:pStyle w:val="BookText"/>
        <w:rPr/>
      </w:pPr>
      <w:r>
        <w:rPr>
          <w:rFonts w:ascii="Amiri" w:hAnsi="Amiri" w:eastAsia="Amiri" w:cs="Amiri"/>
          <w:color w:val="111111"/>
          <w:sz w:val="28"/>
          <w:sz w:val="28"/>
          <w:szCs w:val="28"/>
          <w:rtl w:val="true"/>
          <w:lang w:bidi="ar-SA"/>
        </w:rPr>
        <w:t>الثّانى جملة القرآن، و تضيئ عنه ثلاثة أنوار،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ياسين، و آية الكرسي</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من سورة البقرة عشرة آيات، لم ير فى ماله و ولده شيئا يسؤه حتّي يصبح</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أفضل أم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القرآن آية هي أفضل من جميع كتب اللّه، و هي آية الكرسي</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قرئت هذه الآية فى بيت إلاّ هجره إبليس ثلاثين يوما، و لا يدخله ساحر و ساحرة أربعين يوما</w:t>
      </w:r>
      <w:r>
        <w:rPr>
          <w:rStyle w:val="FootnoteAnchor"/>
          <w:rtl w:val="true"/>
        </w:rPr>
        <w:footnoteReference w:id="820"/>
      </w:r>
      <w:r>
        <w:rPr>
          <w:rFonts w:ascii="Amiri" w:hAnsi="Amiri" w:eastAsia="Amiri" w:cs="Amiri"/>
          <w:color w:val="111111"/>
          <w:sz w:val="28"/>
          <w:sz w:val="28"/>
          <w:szCs w:val="28"/>
          <w:rtl w:val="true"/>
          <w:lang w:bidi="ar-SA"/>
        </w:rPr>
        <w:t>و من قرأها فى دبر كلّ صلاة وقي فتنة القبر</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خلف كلّ صلاة تقبّلها اللّه منه، و ان كان مقصّرا فيها، و لا يكتب عليه خطيئة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و جعل ثوابها لأهل القبور غفر اللّه ذنوبهم، إلاّ أن يكون عشّارا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عند منامه، فتح اللّه عليه أبواب الرّحمة إلى الصبّاح، و أعطاه بكلّ شعرة على بدنه مدينة، فإن مات من ليلتة، مات شهيدا</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نزلت هذه الآية فزع إبليس، فأتي يثرب، فسأل رجلا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حدث اللّيلة 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بنى عليه حايط من حديد</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حين يخرج من بيته، و كلّ اللّه به سبعين ألف ملك يحفظونه من بين يديه و من خلفه و عن يمينه و عن شماله، أمن من الشّرور كلّها، فإن مات قبل أن يعود إلى منزله، أعطي ثواب سبعين شهيدا</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سلمان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آية الكرسي يهون اللّه عليه سكرات الموت، و ما مرّت الملائكة فى السّماء بآية الكرسيّ إلاّ صقعوا، و ما مرّوا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خرّوا سجّدا، و ما مرّوا بآخر الحشر، إلاّ جثّوا على ركبهم</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مرّة، أمحي إسمه من ديوان الأشقياء، و من قرأها ثلاث مرّات، إستغفرت له الملائكة، و من قرأها أربع مرّات شفع له الأنبياء، و من قرأها خمس مرّات، كتب اللّه إسمه فى ديوان الأبرار، و إستغفرت له الحيتان فى البحار، و وقي شرّ الشيطان، و من قرأها سبع مرّات، أغلقت عنه أبواب النيران، و من قرأها ثمانى مرّات، فتحت له أبواب الجنان، و من قرأها تسع مرّات، كفي همّ الدّنيا و الآخرة، و من قرأها عشر مرّات، نظر اللّه إليه بالرّحمة، و من نظر اللّه إليه بالرّحمة، فلا يعذّبه</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الآية، إذا فرغ من صلاة الفريضة، لم يكل اللّه قبض روحه إلى ملك الموت</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 أنّ للّه ملكا يسمّي الرّعد، إذا رفع صوته، يسمعه كلّ من فى الأرض و يهابه</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الإسراء ملكا يجري به من عينيه مثل نهرين من الدّموع، لو لا أنّ اللّه يخلق منه الملائكة، لغرقت السّماوات و الأرض كلّها من دموعه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ملكا يسمّي الرّوح، بعدد كلّ خلق له رأس و لسان، يسبّح اللّه بكلّ واحد منها تسبيحة، و إذا كان يوم القيامة، يجمع الأوّلين و الآخرين فيكونون بأجمعهم بين صدره و يديه، و تحيط يداه بهم</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حول العرش ثلاثين ألف برج، كلّ برج فيه ثلاثون ألف صنف، بعدد الخلايق كلّهم، و بعدد أنفاسهم و شعورهم و عظامهم، و إذا كان وقت الصّلاة يقومون صفّا لصفوف الآدميّين فى الصّلاة</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ملكا لو تجري بحار الدّنيا كلّها فى نفس يده، فى أسفل الإبهام، لما تبيّن فيه شيئ</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السّماوات و الأرض فى جنب الكرسي، إلاّ كحلقة ملقاة بفلاة، و الكرسي مع هذه كلّها فى جنب العرش، كرملة فى جميع رمال الدّنيا</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فهذه كلّها فى جنب عظمة اللّه العلي العظيم كذرّة فى جبال الدّنيا؟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عظمة مخلوق من مخلوقاته، فكيف عظمة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الوجوه و النظائر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سبعة و ثلاثين موضعا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البقرة آيتان، و فى آل عمران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يطول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حَسْبِيَ اَللّٰهُ لاٰ إِلٰهَ إِلاّٰ هُوَ عَلَيْهِ تَوَكَّلْتُ</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فَاتَّخِذْهُ وَكِيلاً</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يستحقّ العبادة، و هو إزالة العلّة عن الربوبيّة، و تنزيه الخلق من الإحاطة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العرش و الكرسي لقرار، و لا الجنّة لإستبشار، و لا النّار لإضطرار، و لا الخلق لإفتقار، و لا الدّارين لإنتفاع، او لا ضرار، بل لنفع العباد فى الإظهار و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فى هذه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الدّهرين،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الثنويّة،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عبدة النّيران، و المشركين، و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اليهود و النصاري فى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اَللّٰهِ، و كان لهما نوم و أكل و شرب و حاجة،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اَلسَّمٰاوٰاتِ وَ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الصّابئين و عبدة النّجوم و غيرهم من الكفرة، 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السّماوات و الأرض و ما فيها غير مخلوقة، و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ممّن يعبد غيره كيف لا يتوسّل إليه؟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النّوم دليل الموت، و فى اليقظة البعث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بيّن فى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لتكون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ترجو رحمته، و تخاف بذنوبك عقابه، لأنّه عزيز ينتقم، و إذا تكره أهوال القيامة ما نسأت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أحدا لا يجتري على الشّفاعة إلاّ بإذنه،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تَكَلَّمُ نَفْسٌ إِلاّٰ بِإِذْنِهِ</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يَتَكَلَّمُونَ إِلاّٰ مَنْ أَذِنَ لَهُ اَلرَّحْمٰنُ وَ قٰالَ صَوٰاباً</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تَنْفَعُ اَلشَّفٰاعَةُ إِلاّٰ مَنْ أَذِنَ لَهُ اَلرَّحْمٰنُ وَ رَضِيَ لَهُ قَوْلاً</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261" w:name="pg15766_169180"/>
    </w:p>
    <w:p>
      <w:pPr>
        <w:pStyle w:val="Heading2"/>
        <w:numPr>
          <w:ilvl w:val="1"/>
          <w:numId w:val="1"/>
        </w:numPr>
        <w:rPr/>
      </w:pPr>
      <w:bookmarkStart w:id="262" w:name="__RefHeading___Toc12985785_2142443653"/>
      <w:bookmarkStart w:id="263" w:name="_Toc92"/>
      <w:bookmarkEnd w:id="261"/>
      <w:bookmarkEnd w:id="262"/>
      <w:r>
        <w:rPr>
          <w:rtl w:val="true"/>
        </w:rPr>
        <w:t>المجلس العشرون فى قوله تعالى</w:t>
      </w:r>
      <w:r>
        <w:rPr>
          <w:rtl w:val="true"/>
        </w:rPr>
        <w:t>: «</w:t>
      </w:r>
      <w:r>
        <w:rPr>
          <w:rtl w:val="true"/>
        </w:rPr>
        <w:t>اَللّٰهُ وَلِيُّ اَلَّذِينَ آمَنُوا يُخْرِجُهُمْ مِنَ اَلظُّلُمٰاتِ إِلَى اَلنُّورِ</w:t>
      </w:r>
      <w:r>
        <w:rPr>
          <w:rtl w:val="true"/>
        </w:rPr>
        <w:t>».</w:t>
      </w:r>
      <w:bookmarkEnd w:id="263"/>
    </w:p>
    <w:p>
      <w:pPr>
        <w:pStyle w:val="Heading3"/>
        <w:numPr>
          <w:ilvl w:val="2"/>
          <w:numId w:val="1"/>
        </w:numPr>
        <w:rPr/>
      </w:pPr>
      <w:bookmarkStart w:id="264" w:name="__RefHeading___Toc12985787_2142443653"/>
      <w:bookmarkStart w:id="265" w:name="_Toc93"/>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من رأس البقرة إلى هيهنا مائتان و ستّ و خمسون أية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إبن عبّاس،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الذين آمنوا، و ناصر الّذين آمنوا، كعبد اللّه بن سلام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أخرجهم من الكفر إلى الإيمان بالألطاف الخاصّة، حيث لم يصنعوا الألطاف العامّة،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الأشرف</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xml:space="preserve">،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أَوْلِيٰاؤُهُمُ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يُخْرِجُونَهُمْ مِنَ اَلنُّورِ 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يدعونهم من الإيمان إلى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 هو 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266" w:name="__RefHeading___Toc12985789_2142443653"/>
      <w:bookmarkStart w:id="267" w:name="_Toc94"/>
      <w:bookmarkEnd w:id="266"/>
      <w:r>
        <w:rPr>
          <w:rtl w:val="true"/>
        </w:rPr>
        <w:t>إفتخر خمسة بخمسة</w:t>
      </w:r>
      <w:r>
        <w:rPr>
          <w:rtl w:val="true"/>
        </w:rPr>
        <w:t>:</w:t>
      </w:r>
      <w:bookmarkEnd w:id="26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إبليس بالنّار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و الكفّار بالأصنام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و فرعون بالماء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اَلْأَنْهٰارُ تَجْرِي مِنْ تَحْتِي</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و قارون بالمال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أُوتِيتُهُ عَلىٰ عِلْمٍ عِنْدِي</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و المؤمن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إفتخار إبليس، فلأنّه نظر إلى أصله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الإفتخار بالأصل خطاء، لأنّ أصل كلّ مخلوق من العدم، و لا بالنّسب،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خَلَقْنٰاكُمْ مِنْ ذَكَرٍ وَ أُنْثىٰ</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أَنْسٰابَ بَيْنَهُمْ يَوْمَئِذٍ</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 نطفة قذرة، و آخرك جيفة مذرة، و أنت فيما بينهما حمّال بول و عذرة</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قال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ملكا حتّي رفع قبضة من التّراب، و رماها فى النّار، فخمدت،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لك أنّ النّار مغلوب و التّراب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إفتخار المشركين بالصّنم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يُحِبُّونَهُمْ كَحُبِّ اَللّٰهِ</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و ذلك إيضا خطاء،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فَتَعْبُدُونَ مِنْ دُونِ اَللّٰهِ مٰا لاٰ يَنْفَعُكُمْ شَيْئاً وَ لاٰ يَضُرُّكُمْ، أُفٍّ لَكُمْ وَ لِمٰا تَعْبُدُونَ مِنْ دُونِ اَللّٰهِ</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ثمّ يجمعهم فى النّار،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 مٰا تَعْبُدُونَ مِنْ دُونِ اَللّٰهِ حَصَبُ جَهَنَّمَ</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 كيف يفتخر العبد بشيئ لا ينفع و لا يضرّ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تَعْبُدُونَ مٰا تَنْحِتُونَ</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 الصّادق عليه السّلام قال لعابد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خطاء، لأنّها محتاجة إلى الحطب، و ضعيفة لا تقدر على منع الآفة عن نفسها، و جاهلة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الصديق من العدوّ، و من عبدها سنين، ثم أدخل إصبعه فيها، لأحرقها؟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تخلوا من الظّلمة كالدّخان، و هي تخمد، فأعبد ربّا هو غنىّ غير محتاج، و قويّ غير ضعيف، و عالم غير جاهل، و نور من غير</w:t>
      </w:r>
    </w:p>
    <w:p>
      <w:pPr>
        <w:pStyle w:val="BookText"/>
        <w:rPr/>
      </w:pPr>
      <w:r>
        <w:rPr>
          <w:rFonts w:ascii="Amiri" w:hAnsi="Amiri" w:eastAsia="Amiri" w:cs="Amiri"/>
          <w:color w:val="111111"/>
          <w:sz w:val="28"/>
          <w:sz w:val="28"/>
          <w:szCs w:val="28"/>
          <w:rtl w:val="true"/>
          <w:lang w:bidi="ar-SA"/>
        </w:rPr>
        <w:t>ظلمة، و باق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إفتخار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فالمال لا يبقي على إنسان على أيّ حال، و إنّما سمّي بالمال، لأنّه يميل من واحد إلى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وضعت لنفسي نسبا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وضعتم لأنفسكم نسبا، فرفعتم نسبكم و وضعتم نسبى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فاليوم أرفع نسبى و أضع نسبكم،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أوليائي المتّقون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إفتخار المؤمن باللّه صواب، لأنّه المعزّ،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بى فخرا أن تكون لى ربّا، و كفي بى عزّا أن أكون لك عبدا</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 لا فخر</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فخر لى، بل بمولاي فخرى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من جهة التّمثال أكفاء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آدم و الأمّ حوّاء</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 اللّه لأناسا ما هم بأنبياء و لا شهداء، يغبطهم الأنبياء و الشهداء لمكانهم من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bookmarkStart w:id="268" w:name="pg15766_169183"/>
    </w:p>
    <w:p>
      <w:pPr>
        <w:pStyle w:val="BookText"/>
        <w:rPr/>
      </w:pPr>
      <w:bookmarkEnd w:id="268"/>
      <w:r>
        <w:rPr>
          <w:rFonts w:ascii="Amiri" w:hAnsi="Amiri" w:eastAsia="Amiri" w:cs="Amiri"/>
          <w:color w:val="111111"/>
          <w:sz w:val="28"/>
          <w:sz w:val="28"/>
          <w:szCs w:val="28"/>
          <w:rtl w:val="true"/>
          <w:lang w:bidi="ar-SA"/>
        </w:rPr>
        <w:t xml:space="preserve">يتحابّون بروح اللّه، من غير أرحام بينهم، و لا أموال يتعاطون بينهم، و إنّ على وجوههم لنورا، و إنّهم لعلي منابر من نور، لا يخافون إذا خاف النّاس و لا يحزنون إذا حزنوا، ثم تلا صلّى اللّه عليه و اله و سلّم هذه الأية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داود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يسكن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يسكن بيتى و أقبل الصلاة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تواضع لعظمتى، و قطع نهاره بذكري، و كفّ نفسه عن الشّهوات لأجلي، و يطعم الجايع، و يؤوي الغريب، و يرحم المصابّ، فذلك الّذي يضيئ نوره فى السّماوات كالشمس، إن دعانى لبّيته، و إن سألنى أعطيته، أجعل له فى الجهل علما، و فى الغفلة ذكرا، و فى الظّلمة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فى النّاس كالفردوس، لا ييبس أنهارها و لا يتغيّر ثمارها</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فى الدّين، يعمرون مساجدي، و يستغفرون بالأسحار، الّذين إذا ذكرت ذكروا، و الّذين ينيبون إلى ذكري كما تنيب النّسور إلى أوكارها، و الّذين إذا استحلّت محارمي غضبوا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ولىّ اللّه فى الدّنيا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الخلق مكتئب طريد</w:t>
      </w:r>
    </w:p>
    <w:p>
      <w:pPr>
        <w:pStyle w:val="BookText"/>
        <w:rPr/>
      </w:pPr>
      <w:r>
        <w:rPr>
          <w:rFonts w:ascii="Amiri" w:hAnsi="Amiri" w:eastAsia="Amiri" w:cs="Amiri"/>
          <w:color w:val="111111"/>
          <w:sz w:val="28"/>
          <w:sz w:val="28"/>
          <w:szCs w:val="28"/>
          <w:rtl w:val="true"/>
          <w:lang w:bidi="ar-SA"/>
        </w:rPr>
        <w:t xml:space="preserve">له فى الجنّة الفردوس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 ناعم أبدا جريد</w:t>
      </w:r>
    </w:p>
    <w:p>
      <w:pPr>
        <w:pStyle w:val="BookText"/>
        <w:rPr/>
      </w:pPr>
      <w:r>
        <w:rPr>
          <w:rFonts w:ascii="Amiri" w:hAnsi="Amiri" w:eastAsia="Amiri" w:cs="Amiri"/>
          <w:color w:val="111111"/>
          <w:sz w:val="28"/>
          <w:sz w:val="28"/>
          <w:szCs w:val="28"/>
          <w:rtl w:val="true"/>
          <w:lang w:bidi="ar-SA"/>
        </w:rPr>
        <w:t xml:space="preserve">تولاّه الجليل بما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 لا يزول و لا يبيد</w:t>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Heading3"/>
        <w:numPr>
          <w:ilvl w:val="2"/>
          <w:numId w:val="1"/>
        </w:numPr>
        <w:rPr/>
      </w:pPr>
      <w:bookmarkStart w:id="269" w:name="__RefHeading___Toc12985791_2142443653"/>
      <w:bookmarkStart w:id="270" w:name="_Toc95"/>
      <w:bookmarkEnd w:id="269"/>
      <w:r>
        <w:rPr>
          <w:rtl w:val="true"/>
        </w:rPr>
        <w:t>«</w:t>
      </w:r>
      <w:r>
        <w:rPr>
          <w:rtl w:val="true"/>
        </w:rPr>
        <w:t>الولىّ</w:t>
      </w:r>
      <w:r>
        <w:rPr>
          <w:rtl w:val="true"/>
        </w:rPr>
        <w:t xml:space="preserve">» </w:t>
      </w:r>
      <w:r>
        <w:rPr>
          <w:rtl w:val="true"/>
        </w:rPr>
        <w:t>يستعمل فى وجوه كثيرة،</w:t>
      </w:r>
      <w:bookmarkEnd w:id="270"/>
    </w:p>
    <w:p>
      <w:pPr>
        <w:pStyle w:val="BookText"/>
        <w:rPr/>
      </w:pPr>
      <w:r>
        <w:rPr>
          <w:rFonts w:ascii="Amiri" w:hAnsi="Amiri" w:eastAsia="Amiri" w:cs="Amiri"/>
          <w:color w:val="111111"/>
          <w:sz w:val="28"/>
          <w:sz w:val="28"/>
          <w:szCs w:val="28"/>
          <w:rtl w:val="true"/>
          <w:lang w:bidi="ar-SA"/>
        </w:rPr>
        <w:t xml:space="preserve">و معنى الكلّ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لَكُمْ مِنْ دُونِ اَللّٰهِ مِنْ وَلِيٍّ</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وَلِيٌّ مِنَ اَلذُّلِّ</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غَيْرَ اَللّٰهِ أَتَّخِذُ وَلِيًّا</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لَطِيفٌ</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اَلْغَنِيُّ</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مجرما، فأنا لطيف، و إن كنت فقيرا، فأنا غنىّ، و إن كنت قليل الطّاعة، فأنا شكور، و إن كنت كثير المعصية، فأنا غفور، و إن كنت مشتاقا، فأنا موليك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إيضا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عليه السلام مولاه</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إِلَى اَللّٰهِ مَوْلاٰهُمُ اَلْحَقِّ</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 اَللّٰهَ مَوْلاٰكُمْ</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بِاللّٰهِ هُوَ مَوْلاٰكُمْ</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bookmarkStart w:id="271" w:name="pg15766_169185"/>
    </w:p>
    <w:p>
      <w:pPr>
        <w:pStyle w:val="BookText"/>
        <w:rPr/>
      </w:pPr>
      <w:bookmarkEnd w:id="2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ولىّ من لا ولىّ له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بكلّ مؤمن من نفسه، من ترك مالا فللورثة، و من ترك ضياعا فإلىّ و عليّ‌</w:t>
      </w:r>
      <w:r>
        <w:rPr>
          <w:rStyle w:val="FootnoteAnchor"/>
          <w:rtl w:val="true"/>
        </w:rPr>
        <w:footnoteReference w:id="877"/>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إصلاحها،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 لَكُمْ أَعْمٰالَكُمْ</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 سُبُلَ اَلسَّلاٰمِ</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و اللّه ناصر الذّين آمنوا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محمّدا صلّى اللّه عليه و اله و سلّم حين قصده الكافر و سلّ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فأرسل اللّه جبرئيل، فضربه حتّي خرّ لوجهه، و بدر سيفه من يده، فأخذه رسول اللّه صلّى اللّه عليه و اله و سلّم و قصده،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عفي صلّى اللّه عليه و اله و سلّم عنه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يحبّ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هدايته و نصرته و محبّته، و من حيث هو أؤلى بهم منهم بأنفسهم، أخرجهم من الظّلمات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2985793_2142443653"/>
      <w:bookmarkStart w:id="273" w:name="_Toc96"/>
      <w:bookmarkEnd w:id="272"/>
      <w:r>
        <w:rPr>
          <w:rtl w:val="true"/>
        </w:rPr>
        <w:t>الإخراج إثنان</w:t>
      </w:r>
      <w:r>
        <w:rPr>
          <w:rtl w:val="true"/>
        </w:rPr>
        <w:t>:</w:t>
      </w:r>
      <w:bookmarkEnd w:id="273"/>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الأمّ و أنت تبكي و النّاس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خروجك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تضحك و النّاس يبكون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خرجت عاريا يوم الولادة، كذالك يكون بعد الموت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بنفسي قد أضجعت فى حفرتها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 الأموات حين درست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أنسهم مرزوقين، فكيف أنساهم أمواتا مقبورين مرجومين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كلّما قطعت لهم إربا غفرت لهم ذنبا، و أغفر لهم بكلّ شعرة سقطت و بكلّ عظم بليت، لأنّي أرحم الرّاحمين</w:t>
      </w:r>
      <w:r>
        <w:rPr>
          <w:rFonts w:eastAsia="Amiri" w:cs="Amiri" w:ascii="Amiri" w:hAnsi="Amiri"/>
          <w:color w:val="111111"/>
          <w:sz w:val="28"/>
          <w:szCs w:val="28"/>
          <w:rtl w:val="true"/>
          <w:lang w:bidi="ar-SA"/>
        </w:rPr>
        <w:t>.</w:t>
      </w:r>
      <w:r>
        <w:rPr>
          <w:rStyle w:val="FootnoteAnchor"/>
          <w:rtl w:val="true"/>
        </w:rPr>
        <w:footnoteReference w:id="88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5766_169188"/>
      <w:bookmarkStart w:id="275" w:name="pg15766_169188"/>
      <w:bookmarkEnd w:id="275"/>
    </w:p>
    <w:p>
      <w:pPr>
        <w:pStyle w:val="Heading2"/>
        <w:numPr>
          <w:ilvl w:val="1"/>
          <w:numId w:val="1"/>
        </w:numPr>
        <w:rPr/>
      </w:pPr>
      <w:bookmarkStart w:id="276" w:name="pg15766_169188"/>
      <w:bookmarkStart w:id="277" w:name="__RefHeading___Toc12985795_2142443653"/>
      <w:bookmarkStart w:id="278" w:name="_Toc97"/>
      <w:bookmarkEnd w:id="276"/>
      <w:bookmarkEnd w:id="277"/>
      <w:r>
        <w:rPr>
          <w:rtl w:val="true"/>
        </w:rPr>
        <w:t>المجلس الحادي و العشرون فى قوله تعالى</w:t>
      </w:r>
      <w:r>
        <w:rPr>
          <w:rtl w:val="true"/>
        </w:rPr>
        <w:t>: «</w:t>
      </w:r>
      <w:r>
        <w:rPr>
          <w:rtl w:val="true"/>
        </w:rPr>
        <w:t>رَبِّ أَرِنِي كَيْفَ تُحْيِ اَلْمَوْتىٰ</w:t>
      </w:r>
      <w:r>
        <w:rPr>
          <w:rtl w:val="true"/>
        </w:rPr>
        <w:t>...».</w:t>
      </w:r>
      <w:bookmarkEnd w:id="278"/>
    </w:p>
    <w:p>
      <w:pPr>
        <w:pStyle w:val="Heading3"/>
        <w:numPr>
          <w:ilvl w:val="2"/>
          <w:numId w:val="1"/>
        </w:numPr>
        <w:rPr/>
      </w:pPr>
      <w:bookmarkStart w:id="279" w:name="__RefHeading___Toc12985797_2142443653"/>
      <w:bookmarkStart w:id="280" w:name="_Toc98"/>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من رأس السّورة إلى هيهنا مائتان و ستّون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عظام الموتي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موقن، و ليكن ليسكن قلبى، أنّي خليلك،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أتّخذ خليلا، و علامته أنّه يسألنى أن أحيى الموتي، و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الخلق أنّ خليلك مستجاب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ديكا و غرابا و بطّا و طاووسا، فقطّعهنّ ثمّ ضع على كلّ جبل من أربعة أصل جزءا، ثمّ أدعهنّ بأسمائهم، يأتينك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لإبراهيم عليه السّلام إثنا عشر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 الإبتلاء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 الإستسلام للعصمة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رَبُّهُ أَسْلِمْ</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 الثّناء و المدحة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خَلَقَنِي فَهُوَ يَهْدِينِ</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 الحجّة و المناظرة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اَلَّذِي يُحْيِي وَ يُمِيتُ</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 البلاء و السّلامة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 سَلاٰماً عَلىٰ إِبْرٰاهِيمَ</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 الفراق و 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ذٰاهِبٌ إِلىٰ رَبِّي</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 الذبح و الفضيلة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فِي اَلْمَنٰامِ أَنِّي أَذْبَحُكَ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حال بناء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 حال الخلّة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اَللّٰهُ إِبْرٰاهِيمَ خَلِيلاً</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حال الهبة و البشارة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اَلصّٰالِحِينَ فَبَشَّرْنٰاهُ بِغُلاٰمٍ حَلِيمٍ</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حال السّؤال و الإجابة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فوجد فى كلّ حال خاصيّة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نمرود اللعين أغرّ النّاس بأنّ نمرود يحيى و يميت، فقال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النّاس انّ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فعلك، لا فعل نمرود، فأراه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 عجبت للمكذّب بالنشأة الأخري، و هو يري النشأة الأولى، و عجبت للمصدّق بدار الخلود كيف يسعي لدار الغرور، و عجبت للمختال الفخور، و قد خلق من نطفة، ثمّ يعود جيفة</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الربيع فأذكروا النشور، ما أشبه الرّبيع بالنشور</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أخ الموت</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تنامون، فكذلك تموتون، و كما تستيقظون فكذلك تبعثون</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مات فى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الصّمد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يموت </w:t>
      </w:r>
      <w:bookmarkStart w:id="281" w:name="pg15766_169190"/>
    </w:p>
    <w:p>
      <w:pPr>
        <w:pStyle w:val="BookText"/>
        <w:rPr/>
      </w:pPr>
      <w:bookmarkEnd w:id="281"/>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فيلتقيان يوم القيامة، فيقول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بينى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أو بعض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يَحْشُرُهُمْ كَأَنْ لَمْ يَلْبَثُوا إِلاّٰ سٰاعَةً مِنَ اَلنَّهٰارِ</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عيسى عليه السّلام إذا ذكر السّاعة صالح صياح الثكلى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لإبن آدم أن تذكر عنده السّاعة، فيسكت، بل يستعيذ باللّه من أهوال القيامة و أفزاعها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Heading3"/>
        <w:numPr>
          <w:ilvl w:val="2"/>
          <w:numId w:val="1"/>
        </w:numPr>
        <w:rPr/>
      </w:pPr>
      <w:bookmarkStart w:id="282" w:name="__RefHeading___Toc12985799_2142443653"/>
      <w:bookmarkStart w:id="283" w:name="_Toc99"/>
      <w:bookmarkEnd w:id="282"/>
      <w:r>
        <w:rPr>
          <w:rtl w:val="true"/>
        </w:rPr>
        <w:t>«</w:t>
      </w:r>
      <w:r>
        <w:rPr>
          <w:rtl w:val="true"/>
        </w:rPr>
        <w:t>الحياة</w:t>
      </w:r>
      <w:r>
        <w:rPr>
          <w:rtl w:val="true"/>
        </w:rPr>
        <w:t xml:space="preserve">» </w:t>
      </w:r>
      <w:r>
        <w:rPr>
          <w:rtl w:val="true"/>
        </w:rPr>
        <w:t>على ستّة أوجه</w:t>
      </w:r>
      <w:r>
        <w:rPr>
          <w:rtl w:val="true"/>
        </w:rPr>
        <w:t>:</w:t>
      </w:r>
      <w:bookmarkEnd w:id="283"/>
    </w:p>
    <w:p>
      <w:pPr>
        <w:pStyle w:val="BookText"/>
        <w:rPr/>
      </w:pPr>
      <w:r>
        <w:rPr>
          <w:rFonts w:ascii="Amiri" w:hAnsi="Amiri" w:eastAsia="Amiri" w:cs="Amiri"/>
          <w:color w:val="111111"/>
          <w:sz w:val="28"/>
          <w:sz w:val="28"/>
          <w:szCs w:val="28"/>
          <w:rtl w:val="true"/>
          <w:lang w:bidi="ar-SA"/>
        </w:rPr>
        <w:t>فى 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اَلْحَيَّ مِنَ اَلْمَيِّتِ</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أَمْوٰاتاً فَأَحْيٰاكُمْ</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الحيّ العاقل العارف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 مَنْ كٰانَ حَيًّا</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يَسْتَوِي اَلْأَحْيٰاءُ وَ لاَ اَلْأَمْوٰاتُ</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حَيٰاةٌ</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يَسْتَحْيُونَ نِسٰاءَكُمْ</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حياة الأرض بالنبات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فَأَحْيَيْنٰا بِهِ اَلْأَرْضَ</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حياة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يُبْعَثُ حَيًّا</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284" w:name="pg15766_169191"/>
    </w:p>
    <w:p>
      <w:pPr>
        <w:pStyle w:val="BookText"/>
        <w:rPr/>
      </w:pPr>
      <w:bookmarkEnd w:id="284"/>
      <w:r>
        <w:rPr>
          <w:rFonts w:ascii="Amiri" w:hAnsi="Amiri" w:eastAsia="Amiri" w:cs="Amiri"/>
          <w:color w:val="111111"/>
          <w:sz w:val="28"/>
          <w:sz w:val="28"/>
          <w:szCs w:val="28"/>
          <w:rtl w:val="true"/>
          <w:lang w:bidi="ar-SA"/>
        </w:rPr>
        <w:t>و حياة فى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أُحْيِ اَلْمَوْتىٰ بِإِذْنِ اَللّٰهِ</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كَيْفَ تُحْيِ اَلْمَوْتىٰ</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غَرَّكَ بِرَبِّكَ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قرّبتنى، و أدنيتنى، و تواترت علىّ إحسانك، حتّي غرقت نفسي فى بحور كرمك، و أغرق روحي فى تذكّر نعمك، و صرت عند ذكر لطفك أسيرا، و عند ذكر كرمك أميرا، الآن تفزعنى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غَرَّكَ بِرَبِّكَ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غرّنى كرمك من نفسي عن نفسي إلى لؤم نفسي، من لطف رأيك يا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2985801_2142443653"/>
      <w:bookmarkStart w:id="286" w:name="_Toc100"/>
      <w:bookmarkEnd w:id="285"/>
      <w:r>
        <w:rPr>
          <w:rtl w:val="true"/>
        </w:rPr>
        <w:t>فى هذه الآية سبعة أسئلة</w:t>
      </w:r>
      <w:r>
        <w:rPr>
          <w:rtl w:val="true"/>
        </w:rPr>
        <w:t>:</w:t>
      </w:r>
      <w:bookmarkEnd w:id="286"/>
    </w:p>
    <w:p>
      <w:pPr>
        <w:pStyle w:val="BookText"/>
        <w:rPr/>
      </w:pPr>
      <w:r>
        <w:rPr>
          <w:rFonts w:ascii="Amiri" w:hAnsi="Amiri" w:eastAsia="Amiri" w:cs="Amiri"/>
          <w:color w:val="111111"/>
          <w:sz w:val="28"/>
          <w:sz w:val="28"/>
          <w:szCs w:val="28"/>
          <w:rtl w:val="true"/>
          <w:lang w:bidi="ar-SA"/>
        </w:rPr>
        <w:t>ما الّذي حمله على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لِيَطْمَئِنَّ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امره بأخذ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امره بأربعة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حين سأل الإحياء، و لم يمت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عَلىٰ كُلِّ جَبَلٍ مِنْهُنَّ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رأي فى الكتاب انّه يكون فى الجنّة طيور تصير مشويّة بين أيدي المؤمنين، ثمّ تصير مطبوخة ثم تحيى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أرنى صدقه فى إجابة دعوتي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قلوب قومي،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 أي من ذنوب أمّتك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أخذه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تلك مناقب،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أحسن النّاس خلقا، كما كان أحسن الطّيور الطّاوس، و كن أكثر النّاس ذكرا كالدّيك، و أحرص النّاس </w:t>
      </w:r>
    </w:p>
    <w:p>
      <w:pPr>
        <w:pStyle w:val="BookText"/>
        <w:rPr/>
      </w:pPr>
      <w:r>
        <w:rPr>
          <w:rFonts w:ascii="Amiri" w:hAnsi="Amiri" w:eastAsia="Amiri" w:cs="Amiri"/>
          <w:color w:val="111111"/>
          <w:sz w:val="28"/>
          <w:sz w:val="28"/>
          <w:szCs w:val="28"/>
          <w:rtl w:val="true"/>
          <w:lang w:bidi="ar-SA"/>
        </w:rPr>
        <w:t>على العبادة كالبطّ أحرصهنّ على الطلب، و كن أطول النّاس فكرة كالغراب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أمره بالأربعة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يحيى للجزاء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 و الجنّ و الملائكة و الشياطين،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أنّي أقدر على إحياء هذه، أقدر على إحياء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 لم 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الخليل عليه السّلام تلطّف فى سؤال،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أرنى، فأري فى 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تعجّب فأري فى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 إبراهيم عليه السّلام تضرّعا، و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اُدْعُهُنَّ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اراد أن يكون إعجازا له، فأحياهنّ بسبب دعوته، 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إِلَيْكِ بِجِذْعِ اَلنَّخْلَةِ</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تِلْكَ بِيَمِينِكَ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لاٰ تَخَفْ</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أن تدعو ربّك ليحيى قلبك الميّت الغافل القاسي، و قد أحيا كثيرا من القلوب القاسية بسبب إقبال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مَيْتاً فَأَحْيَيْنٰاهُ وَ جَعَلْنٰا لَهُ نُوراً</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تخوف أن يميت القلب الحيّ بسبب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فَأَعْقَبَهُمْ نِفٰاقاً فِي قُلُوبِهِمْ</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يُضِلُّ بِهِ إِلاَّ اَلْفٰاسِقِينَ</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5766_169194"/>
      <w:bookmarkStart w:id="288" w:name="pg15766_169194"/>
      <w:bookmarkEnd w:id="288"/>
    </w:p>
    <w:p>
      <w:pPr>
        <w:pStyle w:val="Heading2"/>
        <w:numPr>
          <w:ilvl w:val="1"/>
          <w:numId w:val="1"/>
        </w:numPr>
        <w:rPr/>
      </w:pPr>
      <w:bookmarkStart w:id="289" w:name="pg15766_169194"/>
      <w:bookmarkStart w:id="290" w:name="__RefHeading___Toc12985803_2142443653"/>
      <w:bookmarkStart w:id="291" w:name="_Toc101"/>
      <w:bookmarkEnd w:id="289"/>
      <w:bookmarkEnd w:id="290"/>
      <w:r>
        <w:rPr>
          <w:rtl w:val="true"/>
        </w:rPr>
        <w:t>المجلس الثّانى و العشرون فى قوله تعالى</w:t>
      </w:r>
      <w:r>
        <w:rPr>
          <w:rtl w:val="true"/>
        </w:rPr>
        <w:t>: «</w:t>
      </w:r>
      <w:r>
        <w:rPr>
          <w:rtl w:val="true"/>
        </w:rPr>
        <w:t>وَ اِتَّقُوا يَوْماً تُرْجَعُونَ فِيهِ إِلَى اَللّٰهِ</w:t>
      </w:r>
      <w:r>
        <w:rPr>
          <w:rtl w:val="true"/>
        </w:rPr>
        <w:t>».</w:t>
      </w:r>
      <w:bookmarkEnd w:id="291"/>
    </w:p>
    <w:p>
      <w:pPr>
        <w:pStyle w:val="Heading3"/>
        <w:numPr>
          <w:ilvl w:val="2"/>
          <w:numId w:val="1"/>
        </w:numPr>
        <w:rPr/>
      </w:pPr>
      <w:bookmarkStart w:id="292" w:name="__RefHeading___Toc12985805_2142443653"/>
      <w:bookmarkStart w:id="293" w:name="_Toc102"/>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من رأس سورة البقرة إلى هيهنا مائتان و ثمانون آية، و هي آخر آية نزلت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احذروا عذاب يوم ترجعون فيه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تُوَفّٰى 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برّة أو فاجرة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ما كسبت و عملت، من خير أو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من حسناتهم و لا يزاد على سيّئاتهم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عليه السّلام قال للنبىّ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ضعها عند رأس ثمانين و مائتى آية 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توفى النبى صلى الله عليه و اله و سلم بتسع ليال</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آخر 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فَقُلْ حَسْبِيَ اَللّٰهُ</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الرّوايات كلّها صحيحة، لأنّ هذه فى آخر الأحكام الشرعيّة، و سورة الفتح فى البغي،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الخلاف الواقع بعده صلّى اللّه عليه و اله و سلّم، و كلّهم يجازون بما 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294" w:name="__RefHeading___Toc12985807_2142443653"/>
      <w:bookmarkStart w:id="295" w:name="_Toc103"/>
      <w:bookmarkEnd w:id="294"/>
      <w:r>
        <w:rPr>
          <w:rtl w:val="true"/>
        </w:rPr>
        <w:t>قال العلماء</w:t>
      </w:r>
      <w:r>
        <w:rPr>
          <w:rtl w:val="true"/>
        </w:rPr>
        <w:t xml:space="preserve">: </w:t>
      </w:r>
      <w:r>
        <w:rPr>
          <w:rtl w:val="true"/>
        </w:rPr>
        <w:t>بنى الإسلام على أربعة</w:t>
      </w:r>
      <w:r>
        <w:rPr>
          <w:rtl w:val="true"/>
        </w:rPr>
        <w:t>:</w:t>
      </w:r>
      <w:bookmarkEnd w:id="295"/>
    </w:p>
    <w:p>
      <w:pPr>
        <w:pStyle w:val="BookText"/>
        <w:rPr/>
      </w:pPr>
      <w:r>
        <w:rPr>
          <w:rFonts w:ascii="Amiri" w:hAnsi="Amiri" w:eastAsia="Amiri" w:cs="Amiri"/>
          <w:color w:val="111111"/>
          <w:sz w:val="28"/>
          <w:sz w:val="28"/>
          <w:szCs w:val="28"/>
          <w:rtl w:val="true"/>
          <w:lang w:bidi="ar-SA"/>
        </w:rPr>
        <w:t>علي الخشوع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الخشية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خَشِيَ اَلرَّحْمٰنَ بِالْغَيْبِ</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296" w:name="pg15766_169195"/>
    </w:p>
    <w:p>
      <w:pPr>
        <w:pStyle w:val="BookText"/>
        <w:rPr/>
      </w:pPr>
      <w:bookmarkEnd w:id="296"/>
      <w:r>
        <w:rPr>
          <w:rFonts w:ascii="Amiri" w:hAnsi="Amiri" w:eastAsia="Amiri" w:cs="Amiri"/>
          <w:color w:val="111111"/>
          <w:sz w:val="28"/>
          <w:sz w:val="28"/>
          <w:szCs w:val="28"/>
          <w:rtl w:val="true"/>
          <w:lang w:bidi="ar-SA"/>
        </w:rPr>
        <w:t>و 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خٰافُونِ إِنْ كُنْتُمْ مُؤْمِنِينَ</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التقوي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تُرْجَعُونَ فِيهِ إِلَى اَللّٰهِ</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الخشوع فى الطّاعة، و الخشية عند المعصية، و الخوف من الحساب فى الحلال، و التقوي فى الحرام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فثمرة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و ثمرة الخشية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و ثمرة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تَخٰافُوا</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و ثمرة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الكرم التقوي، فالخشوع التّواضع و السّكون،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خَشَعَتِ اَلْأَصْوٰاتُ لِلرَّحْمٰنِ</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أي سكنت، و يقال للأرض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كانت مطمئنّة</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2985809_2142443653"/>
      <w:bookmarkStart w:id="298" w:name="_Toc104"/>
      <w:bookmarkEnd w:id="297"/>
      <w:r>
        <w:rPr>
          <w:rtl w:val="true"/>
        </w:rPr>
        <w:t>و الخشوع ثلاثة</w:t>
      </w:r>
      <w:r>
        <w:rPr>
          <w:rtl w:val="true"/>
        </w:rPr>
        <w:t>:</w:t>
      </w:r>
      <w:bookmarkEnd w:id="298"/>
    </w:p>
    <w:p>
      <w:pPr>
        <w:pStyle w:val="BookText"/>
        <w:rPr/>
      </w:pPr>
      <w:r>
        <w:rPr>
          <w:rFonts w:ascii="Amiri" w:hAnsi="Amiri" w:eastAsia="Amiri" w:cs="Amiri"/>
          <w:color w:val="111111"/>
          <w:sz w:val="28"/>
          <w:sz w:val="28"/>
          <w:szCs w:val="28"/>
          <w:rtl w:val="true"/>
          <w:lang w:bidi="ar-SA"/>
        </w:rPr>
        <w:t>خشوع العين، و هو أن لا يلتفت يمينا و شمالا فى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 أَبْصٰارُهُمْ</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 خشوع الصوت، أن لا يرفعه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خَشَعَتِ اَلْأَصْوٰاتُ لِلرَّحْمٰنِ</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خشوع القلب، أن لا يرائي بصلاته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 أَنْ تَخْشَعَ قُلُوبُهُمْ</w:t>
      </w:r>
      <w:r>
        <w:rPr>
          <w:rFonts w:eastAsia="Amiri" w:cs="Amiri" w:ascii="Amiri" w:hAnsi="Amiri"/>
          <w:color w:val="111111"/>
          <w:sz w:val="28"/>
          <w:szCs w:val="28"/>
          <w:rtl w:val="true"/>
          <w:lang w:bidi="ar-SA"/>
        </w:rPr>
        <w:t>»</w:t>
      </w:r>
      <w:r>
        <w:rPr>
          <w:rStyle w:val="FootnoteAnchor"/>
          <w:rtl w:val="true"/>
        </w:rPr>
        <w:footnoteReference w:id="933"/>
      </w:r>
    </w:p>
    <w:p>
      <w:pPr>
        <w:pStyle w:val="Heading3"/>
        <w:numPr>
          <w:ilvl w:val="2"/>
          <w:numId w:val="1"/>
        </w:numPr>
        <w:rPr/>
      </w:pPr>
      <w:bookmarkStart w:id="299" w:name="__RefHeading___Toc12985811_2142443653"/>
      <w:bookmarkStart w:id="300" w:name="_Toc105"/>
      <w:bookmarkEnd w:id="299"/>
      <w:r>
        <w:rPr>
          <w:rtl w:val="true"/>
        </w:rPr>
        <w:t>و قد أمر اللّه بالتّقوي من خمسة أشياء</w:t>
      </w:r>
      <w:r>
        <w:rPr>
          <w:rtl w:val="true"/>
        </w:rPr>
        <w:t>:</w:t>
      </w:r>
      <w:bookmarkEnd w:id="300"/>
    </w:p>
    <w:p>
      <w:pPr>
        <w:pStyle w:val="BookText"/>
        <w:rPr/>
      </w:pPr>
      <w:r>
        <w:rPr>
          <w:rFonts w:ascii="Amiri" w:hAnsi="Amiri" w:eastAsia="Amiri" w:cs="Amiri"/>
          <w:color w:val="111111"/>
          <w:sz w:val="28"/>
          <w:sz w:val="28"/>
          <w:szCs w:val="28"/>
          <w:rtl w:val="true"/>
          <w:lang w:bidi="ar-SA"/>
        </w:rPr>
        <w:t>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عذابه و أخذه و بطشه على رأس الذّنب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رَبَّكُمُ</w:t>
      </w:r>
      <w:r>
        <w:rPr>
          <w:rFonts w:eastAsia="Amiri" w:cs="Amiri" w:ascii="Amiri" w:hAnsi="Amiri"/>
          <w:color w:val="111111"/>
          <w:sz w:val="28"/>
          <w:szCs w:val="28"/>
          <w:rtl w:val="true"/>
          <w:lang w:bidi="ar-SA"/>
        </w:rPr>
        <w:t>»</w:t>
      </w:r>
      <w:r>
        <w:rPr>
          <w:rStyle w:val="FootnoteAnchor"/>
          <w:rtl w:val="true"/>
        </w:rPr>
        <w:footnoteReference w:id="93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اَلنّٰارَ اَلَّتِي أُعِدَّتْ لِلْكٰافِرِينَ</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bookmarkStart w:id="301" w:name="pg15766_169196"/>
    </w:p>
    <w:p>
      <w:pPr>
        <w:pStyle w:val="BookText"/>
        <w:rPr/>
      </w:pPr>
      <w:bookmarkEnd w:id="301"/>
      <w:r>
        <w:rPr>
          <w:rFonts w:ascii="Amiri" w:hAnsi="Amiri" w:eastAsia="Amiri" w:cs="Amiri"/>
          <w:color w:val="111111"/>
          <w:sz w:val="28"/>
          <w:sz w:val="28"/>
          <w:szCs w:val="28"/>
          <w:rtl w:val="true"/>
          <w:lang w:bidi="ar-SA"/>
        </w:rPr>
        <w:t>و من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أي فى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تُرْجَعُونَ فِيهِ إِلَى اَللّٰهِ</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أي فزعه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رجل إلى النّبىّ صلّى اللّه عليه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النّاس حسبا؟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أتقاهم من اللّه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تقيّا تكن أورع النّاس، و كن قنعا تكن أشكر النّاس، و أحبب للنّاس ما تحبّ لنفسك تكن مؤمنا، و أحسن مجاورة من جاورك تكن مسلما، و أقلّ الضحك فإنّه يميت القلب</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المرء أن يعطي 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اللّه إلاّ ما أرادا</w:t>
      </w:r>
    </w:p>
    <w:p>
      <w:pPr>
        <w:pStyle w:val="BookText"/>
        <w:rPr/>
      </w:pPr>
      <w:r>
        <w:rPr>
          <w:rFonts w:ascii="Amiri" w:hAnsi="Amiri" w:eastAsia="Amiri" w:cs="Amiri"/>
          <w:color w:val="111111"/>
          <w:sz w:val="28"/>
          <w:sz w:val="28"/>
          <w:szCs w:val="28"/>
          <w:rtl w:val="true"/>
          <w:lang w:bidi="ar-SA"/>
        </w:rPr>
        <w:t xml:space="preserve">يقول المرء فائدتي و 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تقوي اللّه أفضل ما إستفادا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لا خوف عليكم، فترفع الخلايق رؤوسهم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عباد اللّه، ثمّ ينادي الثّانية، فيرفع أهل الكتاب رؤوسهم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آمنّا باللّه، فينادي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فينكس أهل الكتاب رؤوسهم، و يبقي أهل التّقوي</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أحبّكم إلى اللّه أكثركم له ذكرا، و أكرمكم عند اللّه أتقاكم، و أنجاكم من عذاب اللّه أشدّكم له خوفا</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الوجوه و النظائر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12985813_2142443653"/>
      <w:bookmarkStart w:id="303" w:name="_Toc106"/>
      <w:bookmarkEnd w:id="302"/>
      <w:r>
        <w:rPr>
          <w:rtl w:val="true"/>
        </w:rPr>
        <w:t>التقوي على تسعة أوجه</w:t>
      </w:r>
      <w:r>
        <w:rPr>
          <w:rtl w:val="true"/>
        </w:rPr>
        <w:t>:</w:t>
      </w:r>
      <w:bookmarkEnd w:id="303"/>
    </w:p>
    <w:p>
      <w:pPr>
        <w:pStyle w:val="BookText"/>
        <w:rPr/>
      </w:pP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رَبَّكُمْ وَ اِخْشَوْا يَوْماً</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فَغَيْرَ دِينِ اَللّٰهِ يَبْغُونَ</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 المعصية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على بابها</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 اي لا تتركوا أمره و لا تعصوه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كَلِمَةَ اَلتَّقْوىٰ</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قُولُوا قَوْلاً سَدِيداً</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و الإخلاص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اِمْتَحَنَ اَللّٰهُ قُلُوبَهُمْ لِلتَّقْوىٰ</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تَقْوَى اَلْقُلُوبِ</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اَلْكِتٰابِ آمَنُوا وَ اِتَّقَوْا</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 الخشية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إِيّٰايَ فَاتَّقُونِ</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 كمال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95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تُرْجَعُونَ فِيهِ إِلَى اَللّٰهِ</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 هي إجلال اللّه و توقير المؤمنين لأجل اللّه</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إستواء السرّ مع العلانية، و الدّعوي مع المعنى، و أن لا تسرّ شيئا تستحئ إذا 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 جماع كلّ خير</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لقمان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ليستدّلّ على تقوي الرّجل سلامة اللّه بالحسن، توكّله فيما لم يزل، و حسن رضاه فيما نال، و حسن صبره فيما فاته</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اليوم بالحقيقة، لأنّه لا ليل بعده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وعد العصاة فيه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إليه، و الوقوف بين يديه، و الجزاء لما قدّموه</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5766_169200"/>
      <w:bookmarkStart w:id="305" w:name="pg15766_169200"/>
      <w:bookmarkEnd w:id="305"/>
    </w:p>
    <w:p>
      <w:pPr>
        <w:pStyle w:val="Heading2"/>
        <w:numPr>
          <w:ilvl w:val="1"/>
          <w:numId w:val="1"/>
        </w:numPr>
        <w:rPr/>
      </w:pPr>
      <w:bookmarkStart w:id="306" w:name="pg15766_169200"/>
      <w:bookmarkStart w:id="307" w:name="__RefHeading___Toc12985815_2142443653"/>
      <w:bookmarkStart w:id="308" w:name="_Toc107"/>
      <w:bookmarkEnd w:id="306"/>
      <w:bookmarkEnd w:id="307"/>
      <w:r>
        <w:rPr>
          <w:rtl w:val="true"/>
        </w:rPr>
        <w:t>المجلس الثالث و العشرون فى قوله تعالى</w:t>
      </w:r>
      <w:r>
        <w:rPr>
          <w:rtl w:val="true"/>
        </w:rPr>
        <w:t>: «</w:t>
      </w:r>
      <w:r>
        <w:rPr>
          <w:rtl w:val="true"/>
        </w:rPr>
        <w:t>هُوَ اَلَّذِي يُصَوِّرُكُمْ فِي اَلْأَرْحٰامِ كَيْفَ يَشٰاءُ</w:t>
      </w:r>
      <w:r>
        <w:rPr>
          <w:rtl w:val="true"/>
        </w:rPr>
        <w:t>...».</w:t>
      </w:r>
      <w:bookmarkEnd w:id="308"/>
    </w:p>
    <w:p>
      <w:pPr>
        <w:pStyle w:val="Heading3"/>
        <w:numPr>
          <w:ilvl w:val="2"/>
          <w:numId w:val="1"/>
        </w:numPr>
        <w:rPr/>
      </w:pPr>
      <w:bookmarkStart w:id="309" w:name="__RefHeading___Toc12985817_2142443653"/>
      <w:bookmarkStart w:id="310" w:name="_Toc108"/>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هذه الآية فى سورة آل عمران، و هي مائتا آية 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رأس السّورة إلى هيهنا 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يخلقكم فى الأرحام كيف يشاء من الصّور، قصيرا و طويلا، حسنا أو قبيحا، ذكرا أو أنثي،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مصّور و لا خالق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بالنّعمة لمن لا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بتصوير ما فى الأرحام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آل عمران أعطي بكلّ آية منها أمانا على جسر جهنّم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يرون فى الجنّة كلّ جمعة آدم و نوح و آل عمران، و يغبطونه لمنزلته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نزلت فى شأن علقمة</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النّصاري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تجسرون إلى النّبىّ صلّى اللّه عليه و اله و سلّم و تخاصموه فى عيسى عليه السّلام،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عبده لا إبنه، لأنّه لم يتّخذ صاحبة و لا ولدا،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قيم على كلّ شيئ، يكلأه و يحفظه و يرزقه، فهل يملك عيسى عليه السّلام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عمران، و بغبطونه لمنزلته 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يخفي عليه شيئ، فهل خفي على عيسى 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ربّنا صوّر عيسى فى الرّحم كيف 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 ربّنا لا يأكل و لا يشرب و لا يحدث، و أنّ عيسى حملته أمّه، ثمّ وضعته، ثمّ غذي كما يغذي الصبيان، ثمّ كان يطعم و يشرب و يحدث، فكيف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اللّه أو إبنه؟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إلاّ جحودا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عبدا و ولدا من غير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مَثَلَ عِيسىٰ عِنْدَ اَللّٰهِ كَمَثَلِ </w:t>
      </w:r>
    </w:p>
    <w:p>
      <w:pPr>
        <w:pStyle w:val="BookText"/>
        <w:rPr/>
      </w:pP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Style w:val="FootnoteAnchor"/>
          <w:rtl w:val="true"/>
        </w:rPr>
        <w:footnoteReference w:id="960"/>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الثقلين خلقوا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الرّيح و التّراب و الماء، فخلق الجنّ من النّار، و الجانّ من مارج من نار، و عيسى عليه السّلام من الرّيح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فَنَفَخْنٰا فِيهِ مِنْ رُوحِنٰا</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و آدم من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آدَمَ خَلَقَهُ مِنْ تُرٰابٍ</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و خلق أولاده من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اَلْمٰاءِ بَشَراً</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نَخْلُقْكُمْ مِنْ مٰاءٍ مَهِينٍ</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شومان</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و هو أب الجنّ، كما أنّ آدم أبو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 مسخ الجنّ‌</w:t>
      </w:r>
      <w:r>
        <w:rPr>
          <w:rStyle w:val="FootnoteAnchor"/>
          <w:rtl w:val="true"/>
        </w:rPr>
        <w:footnoteReference w:id="968"/>
      </w:r>
      <w:r>
        <w:rPr>
          <w:rFonts w:ascii="Amiri" w:hAnsi="Amiri" w:eastAsia="Amiri" w:cs="Amiri"/>
          <w:color w:val="111111"/>
          <w:sz w:val="28"/>
          <w:sz w:val="28"/>
          <w:szCs w:val="28"/>
          <w:rtl w:val="true"/>
          <w:lang w:bidi="ar-SA"/>
        </w:rPr>
        <w:t>، كما أنّ القردة و الخنازير مسخ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أب الجنّ،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أتمنّي أن أري و لا أري و أن أغيب فى الثّري، فأعطي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آدم لمّا خلقه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تهلك ولدي بالغرق و الحرق و العطش، فأجيب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عيسى عليه السّلام فخلقه من الرّيح،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رُوحٌ مِنْهُ</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ريحا من تحت العرش لم تهب قطّ، </w:t>
      </w:r>
    </w:p>
    <w:p>
      <w:pPr>
        <w:pStyle w:val="BookText"/>
        <w:rPr/>
      </w:pPr>
      <w:r>
        <w:rPr>
          <w:rFonts w:ascii="Amiri" w:hAnsi="Amiri" w:eastAsia="Amiri" w:cs="Amiri"/>
          <w:color w:val="111111"/>
          <w:sz w:val="28"/>
          <w:sz w:val="28"/>
          <w:szCs w:val="28"/>
          <w:rtl w:val="true"/>
          <w:lang w:bidi="ar-SA"/>
        </w:rPr>
        <w:t>فناولتها جبرئيل حتّي نفخها فى جيب أمّك، فدخلت فى سرّتها و وصلت إلى فرجها، فنظرت إليها برحمتى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فكنت من تلك الرّيح من غير نطفة، فتكلّمت بلا إله إلاّ اللّه، أنا عيسى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 آتٰانِيَ اَلْكِتٰابَ وَ جَعَلَنِي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الخلق و الحسنات عن إيمانهم و السّيئات عن شمائلهم، 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 يَوْمَ وُلِدْتُ وَ يَوْمَ أُبْعَثُ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حقيرا بهذه الثلاثة ينجو من النّار و يصل إلى دار القرار، و سمّيتك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و كلمة، و روحا و مسيحا، و آدم خلق من أديم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الصّالحين من عدنها، و الكفّار من ملحها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من تراب أبيض و أحمر و أسود، فالكافر من الأسود، و المنافق من الأحمر، و المؤمن من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 من الأسود، و الترك من الأحمر، و الرّوم من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آدم، من الألفة، و دأله من الدّواء و ميمه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فخلقهم من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دٰافِقٍ</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للنّساء أرحاما للولادة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يعنى مزرعة الولد، و جعلها متّصلة بالدّماغ و القلب و الكبد، و موضعها آخر فقار الظهر و أسفلها بين الأمعاء و المثانة، و جعل طولها إثنى عشر إصبعا ملتزقة، و جعل لها فما بحذاء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الرّحم ثلاثة مواضع مجوّفة، فإذا وقع الماء فى موضع منها، يكون ثلاثة أولاد فى رحم واحد، أحدها فى أصل الرّحم ينتهي إلى فرع أيسره، و الآخران فى إليمين و الشّمال و أي نطفة تكون أقوي يكون الشبه بها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نطفة سبقت إلى الرّحم يكون الشبه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الرّحم مشيمة مكوّن، تكون لباسا للولد فى جوف الرّحم، و مجري الدّم هنا، الكبد إلى عروق </w:t>
      </w:r>
      <w:bookmarkStart w:id="311" w:name="pg15766_169203"/>
    </w:p>
    <w:p>
      <w:pPr>
        <w:pStyle w:val="BookText"/>
        <w:rPr/>
      </w:pPr>
      <w:bookmarkEnd w:id="311"/>
      <w:r>
        <w:rPr>
          <w:rFonts w:ascii="Amiri" w:hAnsi="Amiri" w:eastAsia="Amiri" w:cs="Amiri"/>
          <w:color w:val="111111"/>
          <w:sz w:val="28"/>
          <w:sz w:val="28"/>
          <w:szCs w:val="28"/>
          <w:rtl w:val="true"/>
          <w:lang w:bidi="ar-SA"/>
        </w:rPr>
        <w:t>المشيمة، و يكون غذاء الجنين منه، و لذلك لا تحيض المرأة بعد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نطفة أربعين يوما، ثمّ علقة أربعين يوما، ثمّ مضغة أربعين يوما، ثمّ تحرّك فى جوفها، ثمّ ريح تصير بجوفه، و يظهر فيها مثل حبّ الجاووس</w:t>
      </w:r>
      <w:r>
        <w:rPr>
          <w:rStyle w:val="FootnoteAnchor"/>
          <w:rtl w:val="true"/>
        </w:rPr>
        <w:footnoteReference w:id="973"/>
      </w:r>
      <w:r>
        <w:rPr>
          <w:rFonts w:ascii="Amiri" w:hAnsi="Amiri" w:eastAsia="Amiri" w:cs="Amiri"/>
          <w:color w:val="111111"/>
          <w:sz w:val="28"/>
          <w:sz w:val="28"/>
          <w:szCs w:val="28"/>
          <w:rtl w:val="true"/>
          <w:lang w:bidi="ar-SA"/>
        </w:rPr>
        <w:t>، ثمّ يصير ذلك عظاما، ثمّ يصير فيها إثنا عشر ثقبا، ثمّ يظهر الذكر من الأنثي</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الرّجل حارّ و يساره بارد، فإذا خرج الماء من اليمين يكون الولد ذكرا، و إذا خرج من اليسار يكون أنثي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صوّر الجنين فى بطن الأمّ على رأس عشرين يوما من وقت الحمل يتحرّك على رأس ستّين، و يلد على رأس مائة و ثمانين يوما، و هي ستّة أشهر، و إذا صوّر علي رأس خمسة و عشرين يوما، يتحرّك على رأس خمسة و سبعين يوما و يلد على رأس مأتين و خمس و عشرين يوما، و هي سبعة أشهر و نصف، و إذا صوّر على رأس ثلاثين يوما يتحرّك على رأس تسعين يوما و يلد على رأس تسعة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مكتوب فى سورة الخمسين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الخلق لجرّ منفعة و لا لدفع مضرّة و لا لأستأنس بهم من وحشة، و لا لأستكثر بهم من قلّة، و ما عجزت عن شيئ أردت أن أفعله حتّي أستعين بهم، لأنّي ملك واحد، عذابى كلام و عطائي كلام، إذا أردت أمرا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خلقتم من سبع، و رزقتم من سبع، فاسجدوا للّه على سبع</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Heading3"/>
        <w:numPr>
          <w:ilvl w:val="2"/>
          <w:numId w:val="1"/>
        </w:numPr>
        <w:rPr/>
      </w:pPr>
      <w:bookmarkStart w:id="312" w:name="__RefHeading___Toc12985819_2142443653"/>
      <w:bookmarkStart w:id="313" w:name="_Toc109"/>
      <w:bookmarkEnd w:id="312"/>
      <w:r>
        <w:rPr>
          <w:rtl w:val="true"/>
        </w:rPr>
        <w:t>المصوّرون أربعة</w:t>
      </w:r>
      <w:r>
        <w:rPr>
          <w:rtl w:val="true"/>
        </w:rPr>
        <w:t>:</w:t>
      </w:r>
      <w:bookmarkEnd w:id="31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تخلق من الطّين</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يعنى تصوّره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المصوّرين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كلّفه اللّه يوم القيامة أن ينفخ فيه الرّوح، و لا يقدر على ذلك، يعذّب فى النّار</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النّاس إلى اللّه المصوّرون</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الأرحام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يصوّر الأعضاء، و اللّه يصوّر الوجه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فلذلك كان هو ألطف الأعضاء و لا يجد الحرّ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يثبت الصّورة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نظائرها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يُصَوِّرُكُمْ فِي اَلْأَرْحٰامِ</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خَلَقْنٰاكُمْ ثُمَّ صَوَّرْنٰاكُمْ</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صَوَّرَكُمْ فَأَحْسَنَ صُوَرَكُمْ</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اَلْبٰارِئُ اَلْمُصَوِّرُ</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أربعة، عجز فيها 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عليه السّلام فى حكمته، و داود عليه السّلام فى صوته، و نبيّنا صلّى اللّه عليه و اله و سلّم فى فصاحته، و يوسف عليه السّلام فى صورته، لمّا خلق اللّه الإنسان فى ظلمات ثلاث، و صوّره فيها، أثنى على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و لم يثن على نفسه فى خلق العرش و الكرسي و الأرض</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يقدر أحد أن يصوّر على الماء و النّار و الرّيح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الفخّاري إذا نقش </w:t>
      </w:r>
    </w:p>
    <w:p>
      <w:pPr>
        <w:pStyle w:val="BookText"/>
        <w:rPr/>
      </w:pPr>
      <w:r>
        <w:rPr>
          <w:rFonts w:ascii="Amiri" w:hAnsi="Amiri" w:eastAsia="Amiri" w:cs="Amiri"/>
          <w:color w:val="111111"/>
          <w:sz w:val="28"/>
          <w:sz w:val="28"/>
          <w:szCs w:val="28"/>
          <w:rtl w:val="true"/>
          <w:lang w:bidi="ar-SA"/>
        </w:rPr>
        <w:t>حبّا</w:t>
      </w:r>
      <w:r>
        <w:rPr>
          <w:rStyle w:val="FootnoteAnchor"/>
          <w:rtl w:val="true"/>
        </w:rPr>
        <w:footnoteReference w:id="984"/>
      </w:r>
      <w:r>
        <w:rPr>
          <w:rFonts w:ascii="Amiri" w:hAnsi="Amiri" w:eastAsia="Amiri" w:cs="Amiri"/>
          <w:color w:val="111111"/>
          <w:sz w:val="28"/>
          <w:sz w:val="28"/>
          <w:szCs w:val="28"/>
          <w:rtl w:val="true"/>
          <w:lang w:bidi="ar-SA"/>
        </w:rPr>
        <w:t>، فلو لم يدخلها النّار، تفسد بالمطر، فإذا مسّها النّار لا تفسد بالماء و ألهواء، لذلك اللّه خلق العبد من طين، فلو تركه على حاله لهلك بوسوسة واحدة، بل أدخله فى عير</w:t>
      </w:r>
      <w:r>
        <w:rPr>
          <w:rStyle w:val="FootnoteAnchor"/>
          <w:rtl w:val="true"/>
        </w:rPr>
        <w:footnoteReference w:id="985"/>
      </w:r>
      <w:r>
        <w:rPr>
          <w:rFonts w:ascii="Amiri" w:hAnsi="Amiri" w:eastAsia="Amiri" w:cs="Amiri"/>
          <w:color w:val="111111"/>
          <w:sz w:val="28"/>
          <w:sz w:val="28"/>
          <w:szCs w:val="28"/>
          <w:rtl w:val="true"/>
          <w:lang w:bidi="ar-SA"/>
        </w:rPr>
        <w:t>العقل، و سلّط عليه نار التكليف، ثمّ يموت و يخرب الوالد 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العباد يخرب اللّه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تصوير الإنسان فى سبعة مواطن، و المعنى واحد فى كلّها، فقال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w:t>
      </w:r>
      <w:r>
        <w:rPr>
          <w:rStyle w:val="FootnoteAnchor"/>
          <w:rtl w:val="true"/>
        </w:rPr>
        <w:footnoteReference w:id="987"/>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 فِي بُطُونِ أُمَّهٰاتِكُمْ خَلْقاً مِنْ بَعْدِ خَلْقٍ</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نَخْلُقْكُمْ مِنْ مٰاءٍ مَهِينٍ</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أَخْرَجَكُمْ مِنْ بُطُونِ أُمَّهٰاتِكُمْ</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علىّ الباقر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يُصَوِّرُكُمْ 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الأنوار و الظلمات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الخلق فى ظلمة، و ألقي عليهم من نوره، فمن إهتدي فإنّما يهتدي لنفسه، و من ضلّ فإنّما يضلّ عليها</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للرّحم ثلاثة أقفال، واحد فى أعلاها، و واحد فى وسطها، و واحد فى أسفلها، فيكون الولد فى كلّ قفل ثلاثة أشهر</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بحرة الحيوان حتّي يمطر على النّبات و الثمار، فيأكلها بنو آدم و غيرهم، فتصير نطفا فى ظهورهم، فيجري فيهم،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يُصَوِّرُكُمْ فِي اَلْأَرْحٰامِ كَيْفَ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عظم و صغر و طول و قصر و ضعف و قوّة، و تمام، و نقص، و له فى كلّ واحدة حكمة و تدبير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ثمّ التقدير، ثمّ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التصوير، و التقدير و التعديل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 فَسَوّٰاكَ فَعَدَلَكَ</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و الإخراج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أَخْرَجَكُمْ مِنْ بُطُونِ أُمَّهٰاتِكُمْ</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ملك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الخلق لم يخلقوا، وليتهم إذ خلقوا، علموا لما ذا خلقوا، أو جالسوا فتذكرّوا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خلقوا؟ أم للنّار؟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كلّ أحد إلى الجنّة أم إلى النّار، و اللام للعاقبة، و إلاّ فاللّه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باب و كلّ النّاس داخله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بعد الباب ما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 جنّة عدن إن عملت بما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و إن خالفت فالنّار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محلاّن ما للنّاس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 لنفسك أيّ الدّار تختار</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الموت باب و كل النّاس داخله فليت شعري بعد الباب ما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جنّة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5766_169208"/>
      <w:bookmarkStart w:id="315" w:name="pg15766_169208"/>
      <w:bookmarkEnd w:id="315"/>
    </w:p>
    <w:p>
      <w:pPr>
        <w:pStyle w:val="Heading2"/>
        <w:numPr>
          <w:ilvl w:val="1"/>
          <w:numId w:val="1"/>
        </w:numPr>
        <w:rPr/>
      </w:pPr>
      <w:bookmarkStart w:id="316" w:name="pg15766_169208"/>
      <w:bookmarkStart w:id="317" w:name="__RefHeading___Toc12985821_2142443653"/>
      <w:bookmarkStart w:id="318" w:name="_Toc110"/>
      <w:bookmarkEnd w:id="316"/>
      <w:bookmarkEnd w:id="317"/>
      <w:r>
        <w:rPr>
          <w:rtl w:val="true"/>
        </w:rPr>
        <w:t>المجلس الرّابع و العشرون فى قوله تعالى</w:t>
      </w:r>
      <w:r>
        <w:rPr>
          <w:rtl w:val="true"/>
        </w:rPr>
        <w:t>: «</w:t>
      </w:r>
      <w:r>
        <w:rPr>
          <w:rtl w:val="true"/>
        </w:rPr>
        <w:t>شَهِدَ اَللّٰهُ أَنَّهُ لاٰ إِلٰهَ إِلاّٰ هُوَ</w:t>
      </w:r>
      <w:r>
        <w:rPr>
          <w:rtl w:val="true"/>
        </w:rPr>
        <w:t>».</w:t>
      </w:r>
      <w:bookmarkEnd w:id="318"/>
    </w:p>
    <w:p>
      <w:pPr>
        <w:pStyle w:val="Heading3"/>
        <w:numPr>
          <w:ilvl w:val="2"/>
          <w:numId w:val="1"/>
        </w:numPr>
        <w:rPr/>
      </w:pPr>
      <w:bookmarkStart w:id="319" w:name="__RefHeading___Toc12985823_2142443653"/>
      <w:bookmarkStart w:id="320" w:name="_Toc111"/>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من أوّل السّورة إلى هيهنا سبع عشر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يشهد أحد غيره أنّه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يشهدون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 الأوصياء و المؤمنون يشهدون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بالعدل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بالنعمة لمن لا يؤمن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لا يعبد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إنّ الدّين عند اللّه الإسلام، مقدّم و مؤخّر، و شهد بذلك الملائكة و النّبيّون و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قدما إلى المدينة، فلمّا نظرا إليها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أشبه 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الرّسول الّذي يخرج فى آخر الزّمان، فلمّا دخلا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عرفاه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 أعظم شهادة فى كتاب اللّه، فنزلت هذه الآية، فأسلم الرّجلان</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حول الكعبة ثلثمائة و ستّون صنما، فلمّا نزلت هذه الآية وقعت تلك الأصنام سجّدا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سمّي المؤمن ثالث نفسه فى سبع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المراقبة، و الموالاة، و العزّة، و الصّلوات، و الطّاعة، و الولاية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w:t>
      </w:r>
      <w:r>
        <w:rPr>
          <w:rStyle w:val="FootnoteAnchor"/>
          <w:rtl w:val="true"/>
        </w:rPr>
        <w:footnoteReference w:id="100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 جِبْرِيلُ وَ صٰالِحُ اَلْمُؤْمِنِينَ</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أُولُوا اَلْعِلْمِ</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اله و سلّم و أوصيائه الأثنا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فستّ آيات فى عليّ عليه السّلام و اولاده المعصومين،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صَلُّوا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لجميع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هدي الخلق برؤية المؤمنين، كما هديهم برؤية محمّد صلّى اللّه عليه و اله و سلّم فى عهده، و رؤية أوصيائه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قرن بحجّة منهم على أهل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واحدا منهم قال لبعض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البارحة خادمك أن يمزج الماء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أخبرك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أَنَّ اَللّٰهَ مَوْلاٰكُمْ</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أللّهم وال من والاه و عاد من عاداه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الأعمال موالاة الأولياء و معاداة الأعداء</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عملت لى عملا 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واليت لى وليّا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عاديت لى عدوّا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 اللّه عزّ الرّبوبية، و عزّ الرّسول عزّ النبوّة، و عزّ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يعلم إيمانهم للمعجز، الدّال على عصمتهم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فلو إجتمع الخلايق أن يعزلوا اللّه و رسوله عن عزّهما لا يقدرون، فكذلك لا يقدر أحد أن يزيل عن هؤلاء المعصومين عزّهم الّذي هو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طاعة أولى الأمر على الإطلاق، كما أوجبها للّه و لرسوله، فيجب أن يكون هؤلاء معصومين لأن لا يأمروا بالمعاصى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الأمر العلماء و الفقهاء، فكان آل محمّد صلّى اللّه عليه و اله و سلّم أعلم و أفقه من كلّ أحد،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مثل علىّ و الحسن و الحسين عليهم السّلام فى العصمة و الطّهارة، حتّي لا يأمروا بمعصية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صحيح</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و أمّا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نزلت فى أمير المؤمنين عليه السّلام حين تصدّق بخاتمه فى الرّكوع، و ذكره اللّه بالجمع، تعظيما بشأنه عليه السّلام، و ليدخل أحد عشر من أولاده عليهم السّلام فى ذلك إيضا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الصّلوات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علىّ مرّة، صلّي اللّه عليه عشرا</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يؤتي فى القيامة إسمه محمّد،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استحييت أن عصيتنى و أنت سمّي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أستحيى أن أعذّبك و أنت سميّ حبيبى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حرّم اللّه ثلث جسده على النّار، و من قرأها مرّتين حرّم اللّه ثلثي جسده على النّار، و من قرأها ثلاث مرّات حرّم اللّه جميع جسده على النّار</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هذه وديعتى عندك، فردّها علىّ يوم فاقتى، فلمّا قرب موته إنقفل لسانه، ثمّ إنطلق حتّي شهد بلا إله إلاّ اللّه، و نودي من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وديعتك رددتها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فى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عندك سرّ، و هو المعرفة، و لك عندي سرّ، فاحفظ سرّي حتّي أحفظ سرّك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لا إله إلاّ اللّه، خرقت سقوف السّماء حتّي تصير مثل القمر، و أعماله حوله مثل الكواكب</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 لا إله إلاّ اللّه</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الجنّة لا إله إلا اللّه</w:t>
      </w:r>
      <w:r>
        <w:rPr>
          <w:rFonts w:eastAsia="Amiri" w:cs="Amiri" w:ascii="Amiri" w:hAnsi="Amiri"/>
          <w:color w:val="111111"/>
          <w:sz w:val="28"/>
          <w:szCs w:val="28"/>
          <w:rtl w:val="true"/>
          <w:lang w:bidi="ar-SA"/>
        </w:rPr>
        <w:t>.</w:t>
      </w:r>
      <w:r>
        <w:rPr>
          <w:rStyle w:val="FootnoteAnchor"/>
          <w:rtl w:val="true"/>
        </w:rPr>
        <w:footnoteReference w:id="1017"/>
      </w:r>
      <w:bookmarkStart w:id="321" w:name="pg15766_169212"/>
    </w:p>
    <w:p>
      <w:pPr>
        <w:pStyle w:val="BookText"/>
        <w:rPr/>
      </w:pPr>
      <w:bookmarkEnd w:id="3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به، باب الجنّة مغلقا على عبد، ثمّ رأه مفتوحا، فسأل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Heading3"/>
        <w:numPr>
          <w:ilvl w:val="2"/>
          <w:numId w:val="1"/>
        </w:numPr>
        <w:rPr/>
      </w:pPr>
      <w:bookmarkStart w:id="322" w:name="__RefHeading___Toc12985825_2142443653"/>
      <w:bookmarkStart w:id="323" w:name="_Toc112"/>
      <w:bookmarkEnd w:id="322"/>
      <w:r>
        <w:rPr>
          <w:rtl w:val="true"/>
        </w:rPr>
        <w:t>الشهادة فى القرآن على خمسة أوجه</w:t>
      </w:r>
      <w:r>
        <w:rPr>
          <w:rtl w:val="true"/>
        </w:rPr>
        <w:t>:</w:t>
      </w:r>
      <w:bookmarkEnd w:id="323"/>
    </w:p>
    <w:p>
      <w:pPr>
        <w:pStyle w:val="BookText"/>
        <w:rPr/>
      </w:pPr>
      <w:r>
        <w:rPr>
          <w:rFonts w:ascii="Amiri" w:hAnsi="Amiri" w:eastAsia="Amiri" w:cs="Amiri"/>
          <w:color w:val="111111"/>
          <w:sz w:val="28"/>
          <w:sz w:val="28"/>
          <w:szCs w:val="28"/>
          <w:rtl w:val="true"/>
          <w:lang w:bidi="ar-SA"/>
        </w:rPr>
        <w:t>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تَشْهَدَ أَرْبَعَ شَهٰادٰاتٍ</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 الحضور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يَشْهَدُ إِنَّ اَلْمُنٰافِقِينَ 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يَشْهَدُ إِنَّهُمْ لَكٰاذِبُونَ</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 تصديق دعوي المدّعي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جٰاؤُ عَلَيْهِ بِأَرْبَعَةِ شُهَدٰاءَ</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الإقرار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 نظائرها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محمّد صلّى اللّه عليه و اله و سلّم إذا شهدوا للأنبياء فى القيامة، فيقول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شفّعنا فيهم،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شهدوا لكم مرّة، فقد شهدوا لى كثيرا، و أنا أرحمهم</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ملائكة يؤمّنون على دعاء النّاس، فمن وافق دعائه تأمين الملائكة، غفر له</w:t>
      </w:r>
      <w:r>
        <w:rPr>
          <w:rFonts w:eastAsia="Amiri" w:cs="Amiri" w:ascii="Amiri" w:hAnsi="Amiri"/>
          <w:color w:val="111111"/>
          <w:sz w:val="28"/>
          <w:szCs w:val="28"/>
          <w:rtl w:val="true"/>
          <w:lang w:bidi="ar-SA"/>
        </w:rPr>
        <w:t>.</w:t>
      </w:r>
      <w:r>
        <w:rPr>
          <w:rStyle w:val="FootnoteAnchor"/>
          <w:rtl w:val="true"/>
        </w:rPr>
        <w:footnoteReference w:id="1024"/>
      </w:r>
      <w:bookmarkStart w:id="324" w:name="pg15766_169213"/>
    </w:p>
    <w:p>
      <w:pPr>
        <w:pStyle w:val="BookText"/>
        <w:rPr/>
      </w:pPr>
      <w:bookmarkEnd w:id="3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اله و سلّم خرج فى جنازة،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جنازة صالح، فقال آخر مثله،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 ربّ الكعبة، لأنّ المؤمنون شهداء اللّه، و اللّه لا يردّ شهادتهم</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مرّ بمقبرة،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لا إله إلاّ اللّه، من أهل لا إله إلا اللّه، يا أهل لا إله الا اللّه، كيف وجدتم كلمة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وجدناها المنجية من كلّ هلكة</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2985827_2142443653"/>
      <w:bookmarkStart w:id="326" w:name="_Toc113"/>
      <w:bookmarkEnd w:id="325"/>
      <w:r>
        <w:rPr>
          <w:rtl w:val="true"/>
        </w:rPr>
        <w:t>فضل الأشياء بثلاثة</w:t>
      </w:r>
      <w:r>
        <w:rPr>
          <w:rtl w:val="true"/>
        </w:rPr>
        <w:t>:</w:t>
      </w:r>
      <w:bookmarkEnd w:id="326"/>
    </w:p>
    <w:p>
      <w:pPr>
        <w:pStyle w:val="BookText"/>
        <w:rPr/>
      </w:pPr>
      <w:r>
        <w:rPr>
          <w:rFonts w:ascii="Amiri" w:hAnsi="Amiri" w:eastAsia="Amiri" w:cs="Amiri"/>
          <w:color w:val="111111"/>
          <w:sz w:val="28"/>
          <w:sz w:val="28"/>
          <w:szCs w:val="28"/>
          <w:rtl w:val="true"/>
          <w:lang w:bidi="ar-SA"/>
        </w:rPr>
        <w:t>بأن يكون إبتدائها من العزيز، و إضافتها من العزيز، و فيها ذكر العزيز، و هذه الثلاثة توجد فى هذه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شهد اللّه بهذه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خلق الخلق بألفي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شهادة لا 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ليس له شريك</w:t>
      </w:r>
    </w:p>
    <w:p>
      <w:pPr>
        <w:pStyle w:val="BookText"/>
        <w:rPr/>
      </w:pPr>
      <w:r>
        <w:rPr>
          <w:rFonts w:ascii="Amiri" w:hAnsi="Amiri" w:eastAsia="Amiri" w:cs="Amiri"/>
          <w:color w:val="111111"/>
          <w:sz w:val="28"/>
          <w:sz w:val="28"/>
          <w:szCs w:val="28"/>
          <w:rtl w:val="true"/>
          <w:lang w:bidi="ar-SA"/>
        </w:rPr>
        <w:t xml:space="preserve">و أنّ محمّدا صلّى اللّه عليه و اله و سلّم هذا 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أرسله المليك</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فى اللوح،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إنّي أنا اللّه لا إله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يسئل،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للنفس غير جايزة؟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الشهادة بما عليه دلايل العقل، فإنّها صحيحة، ثمّ هي شهادة دلالة، لا شهادة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اللّه انّ الدّين عند اللّه الإسلام، و بين و أعلم عباده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خلق اللّه و عباد اللّه و بلاد اللّه،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صامت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نصفها نفيا و نصفها إثباتا؟ و لم قدّم النفي على الإثبات؟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نفي المذمّة أبلغ فى الثّناء من إثبات المحمدة،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البلد </w:t>
      </w:r>
    </w:p>
    <w:p>
      <w:pPr>
        <w:pStyle w:val="BookText"/>
        <w:rPr/>
      </w:pPr>
      <w:r>
        <w:rPr>
          <w:rFonts w:ascii="Amiri" w:hAnsi="Amiri" w:eastAsia="Amiri" w:cs="Amiri"/>
          <w:color w:val="111111"/>
          <w:sz w:val="28"/>
          <w:sz w:val="28"/>
          <w:szCs w:val="28"/>
          <w:rtl w:val="true"/>
          <w:lang w:bidi="ar-SA"/>
        </w:rPr>
        <w:t>عالم غير فلان، فهو أمدح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عالم البلد، و لانّ إبراهيم عليه السّلام بدء بالنفي،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بَرٰاءٌ مِمّٰا تَعْبُدُونَ إِلاَّ اَلَّذِي فَطَرَنِي</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 إنّما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قائم بالقسط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أن تكون بين خوف 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لواحد و كان معه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حملت؟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شهّرة الدّابة فلا شيئ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أمير إلى ملك جوهرا ثمينا، و كان فى الطريق خطر، فعبّأه فى قلنسوة خلق، و دفعه إلى</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لم يعلم ما فيها، و كتب فى رقعة ذلك، فلمّا قرأ نصّ الكتاب، نفض</w:t>
      </w:r>
      <w:r>
        <w:rPr>
          <w:rStyle w:val="FootnoteAnchor"/>
          <w:rtl w:val="true"/>
        </w:rPr>
        <w:footnoteReference w:id="1030"/>
      </w:r>
      <w:r>
        <w:rPr>
          <w:rFonts w:ascii="Amiri" w:hAnsi="Amiri" w:eastAsia="Amiri" w:cs="Amiri"/>
          <w:color w:val="111111"/>
          <w:sz w:val="28"/>
          <w:sz w:val="28"/>
          <w:szCs w:val="28"/>
          <w:rtl w:val="true"/>
          <w:lang w:bidi="ar-SA"/>
        </w:rPr>
        <w:t>القلنسوة فلمّا خرج الجوهر، إنشقت مرارة الفيح من خوفها</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أنت لا تدري ما معك، فإدفع الشيطان عنك بالإستعاذة</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5766_169216"/>
      <w:bookmarkStart w:id="328" w:name="pg15766_169216"/>
      <w:bookmarkEnd w:id="328"/>
    </w:p>
    <w:p>
      <w:pPr>
        <w:pStyle w:val="Heading2"/>
        <w:numPr>
          <w:ilvl w:val="1"/>
          <w:numId w:val="1"/>
        </w:numPr>
        <w:rPr/>
      </w:pPr>
      <w:bookmarkStart w:id="329" w:name="pg15766_169216"/>
      <w:bookmarkStart w:id="330" w:name="__RefHeading___Toc12985829_2142443653"/>
      <w:bookmarkStart w:id="331" w:name="_Toc114"/>
      <w:bookmarkEnd w:id="329"/>
      <w:bookmarkEnd w:id="330"/>
      <w:r>
        <w:rPr>
          <w:rtl w:val="true"/>
        </w:rPr>
        <w:t>المجلس الخامس و العشرون فى قوله تعالى</w:t>
      </w:r>
      <w:r>
        <w:rPr>
          <w:rtl w:val="true"/>
        </w:rPr>
        <w:t>: «</w:t>
      </w:r>
      <w:r>
        <w:rPr>
          <w:rtl w:val="true"/>
        </w:rPr>
        <w:t>قُلِ اَللّٰهُمَّ مٰالِكَ اَلْمُلْكِ</w:t>
      </w:r>
      <w:r>
        <w:rPr>
          <w:rtl w:val="true"/>
        </w:rPr>
        <w:t>».</w:t>
      </w:r>
      <w:bookmarkEnd w:id="331"/>
    </w:p>
    <w:p>
      <w:pPr>
        <w:pStyle w:val="Heading3"/>
        <w:numPr>
          <w:ilvl w:val="2"/>
          <w:numId w:val="1"/>
        </w:numPr>
        <w:rPr/>
      </w:pPr>
      <w:bookmarkStart w:id="332" w:name="__RefHeading___Toc12985831_2142443653"/>
      <w:bookmarkStart w:id="333" w:name="_Toc115"/>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من رأس السّورة إلى هيهنا خمس و 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أم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 بنا إلى كلّ الخير، يا مالك الملك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 اَلْمُلْكَ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محمّدا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تَنْزِعُ اَلْمُلْكَ مِمَّنْ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تأخذ الملك من أهل فارس و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تُعِزُّ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محمّدا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تُذِلُّ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عبد اللّه بن أبى و أصحابه من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و الملك و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الأشياء، و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النّبىّ صلّى اللّه عليه و اله و سلّم ربّه أن يحوّل ملك فارس و الرّوم إلى أمّته، 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فى هذه الآية أنّه يحوّل عزّ فارس إلى العرب و ذلّ العرب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المنافقين، حين سخروا المؤمنين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لنا فارس و الرّوم بعد فتح مكّة، فأنزل 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قريش،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كسري و قيصر ينامان على فرش الدّيباج، فإن كنت نبيّا، فأين ملكك؟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معاذ بن جبل، أنّ النّبىّ صلّى اللّه عليه و اله و سلّم علّمه هذه الآية، يعنى آية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 مسلم يدعو بهنّ و هو مهموم أو مكروب، أو عليه دين، إلاّ فرّج اللّه همّه، و نفّس غمّه، و قضي دينه، ثمّ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رحمان الدّنيا و الآخرة و رحيمهما، تعطي منهما ما تشاء، و تمنع منهما ما تشاء، إقض عن دينى، و فرّج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عليك ملأ الأرض ذهبا دينا، لأدّاه عنك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4" w:name="__RefHeading___Toc12985833_2142443653"/>
      <w:bookmarkStart w:id="335" w:name="_Toc116"/>
      <w:bookmarkEnd w:id="334"/>
      <w:r>
        <w:rPr>
          <w:rtl w:val="true"/>
        </w:rPr>
        <w:t>فإعلم</w:t>
      </w:r>
      <w:r>
        <w:rPr>
          <w:rtl w:val="true"/>
        </w:rPr>
        <w:t xml:space="preserve">! </w:t>
      </w:r>
      <w:r>
        <w:rPr>
          <w:rtl w:val="true"/>
        </w:rPr>
        <w:t>أنّ الملك على عشرة أوجه</w:t>
      </w:r>
      <w:r>
        <w:rPr>
          <w:rtl w:val="true"/>
        </w:rPr>
        <w:t>:</w:t>
      </w:r>
      <w:bookmarkEnd w:id="335"/>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العافية،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جَعَلَكُمْ مُلُوكاً</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هو فى نفسه فى عافية فهو من أهل هذه الآية</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رؤيت 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ملك الجسد</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ملك القلب</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 مٰا مَلَكْتُمْ مَفٰاتِحَهُ</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الشّراء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يُؤْتِي مُلْكَهُ مَنْ يَشٰاءُ</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ثَمَّ رَأَيْتَ نَعِيماً وَ مُلْكاً كَبِيراً</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اَلْمُلْكَ مَنْ تَشٰاءُ</w:t>
      </w:r>
      <w:r>
        <w:rPr>
          <w:rFonts w:eastAsia="Amiri" w:cs="Amiri" w:ascii="Amiri" w:hAnsi="Amiri"/>
          <w:color w:val="111111"/>
          <w:sz w:val="28"/>
          <w:szCs w:val="28"/>
          <w:rtl w:val="true"/>
          <w:lang w:bidi="ar-SA"/>
        </w:rPr>
        <w:t>»</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ملك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عيشنا عيش الملوك، و ديننا دين الملائكة، و الملك الخفي، عافية فى زاوية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منكم آمنا فى سربه، معافا فى بدنه، عنده قوت يومه فكأنّما حيزت له الدّنيا بحذافيرها</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أدركت ليلة القدر، فما أسأل؟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ملك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صلح القلب، صلح الجسد، و إذا فسد، فسد الجسد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 القرآن بالعقل، و نهي عن الجهل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اَلْمُلُوكَ إِذٰا دَخَلُوا قَرْيَةً أَفْسَدُوهٰا</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 لذي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عباد اللّه، فأحسن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ملكت الأبدان بالقهر، فإستملك القلوب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مأمون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لا يزول ملكه، إرحم من زال ملكه</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لا أزول، فأطعنى كي أجعلك ملكا لا تزول، 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فى الدّنيا ما أريك، أجعل لك فى الآخرة ما تريد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أيضا عن صاحب شريعتنا صلّى اللّه عليه و اله و سلّم فى صفة أهل الجنّة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إليهم الملك، فإذا دخل عليهم، ناولهم كتابا من عند اللّه، بعد أن يسلم عليهم من اللّه، فإذا فى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 القيّوم الّذي لا يموت إلى الحيّ الّذي لا يموت، أمّا بعد، فإنى أقول للشيئ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و قد جعلتك أليوم تقول للشيئ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و فى المكتوب أيضا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145/19</w:t>
      </w:r>
      <w:r>
        <w:rPr>
          <w:rFonts w:eastAsia="Amiri" w:cs="Amiri" w:ascii="Amiri" w:hAnsi="Amiri"/>
          <w:color w:val="111111"/>
          <w:sz w:val="28"/>
          <w:szCs w:val="28"/>
          <w:rtl w:val="true"/>
          <w:lang w:bidi="ar-SA"/>
        </w:rPr>
        <w:t>.</w:t>
      </w:r>
      <w:bookmarkStart w:id="336" w:name="pg15766_169219"/>
    </w:p>
    <w:p>
      <w:pPr>
        <w:pStyle w:val="BookText"/>
        <w:rPr/>
      </w:pPr>
      <w:bookmarkEnd w:id="336"/>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 لكعب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أعاذك اللّه من إمارة السفهاء، فمن دخل عليهم، فصدّقهم فى كذبهم، و أعانهم على ظلمهم، فليس منّي، و لست منهم، و لن يرد على الحوض يوم القيامة</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قلوب الملوك و نواصيهم بيدي، فمن أطاعنى جعلته عليهم نقمة، فلا تتّعبوا أنفسكم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توبوا إلى أعطفهم عليكم</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ملك 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سلنى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علىّ شبابى، و ردّ عنّي الموت،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أقدر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 لوزيره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هنا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المشرق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يصنع اللّه ألآن؟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غلام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المشرق إلى المغرب، فمسيرة يوم و ليلة، طلوع الشمس و غروبها، و أمّا من هنا إلى اللّه، فبقدر أن 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الاّ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 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 ليجلسنى على سريره، فأجلسه،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يصنع مثل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الوجوه و النظائر</w:t>
      </w:r>
      <w:r>
        <w:rPr>
          <w:rFonts w:eastAsia="IRNazanin" w:cs="IRNazanin"/>
          <w:color w:val="111111"/>
          <w:sz w:val="28"/>
          <w:szCs w:val="28"/>
          <w:rtl w:val="true"/>
          <w:lang w:bidi="fa-IR"/>
        </w:rPr>
        <w:t>:</w:t>
      </w:r>
    </w:p>
    <w:p>
      <w:pPr>
        <w:pStyle w:val="Heading3"/>
        <w:numPr>
          <w:ilvl w:val="2"/>
          <w:numId w:val="1"/>
        </w:numPr>
        <w:rPr/>
      </w:pPr>
      <w:bookmarkStart w:id="337" w:name="__RefHeading___Toc12985835_2142443653"/>
      <w:bookmarkStart w:id="338" w:name="_Toc117"/>
      <w:bookmarkEnd w:id="337"/>
      <w:r>
        <w:rPr>
          <w:rtl w:val="true"/>
        </w:rPr>
        <w:t>أتى اللّه الملك عشرة</w:t>
      </w:r>
      <w:r>
        <w:rPr>
          <w:rtl w:val="true"/>
        </w:rPr>
        <w:t>:</w:t>
      </w:r>
      <w:bookmarkEnd w:id="33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 يعنى ملك الذّرّية و نبوّتهم و إمامتهم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من ذرّيته </w:t>
      </w:r>
    </w:p>
    <w:p>
      <w:pPr>
        <w:pStyle w:val="BookText"/>
        <w:rPr/>
      </w:pPr>
      <w:r>
        <w:rPr>
          <w:rFonts w:ascii="Amiri" w:hAnsi="Amiri" w:eastAsia="Amiri" w:cs="Amiri"/>
          <w:color w:val="111111"/>
          <w:sz w:val="28"/>
          <w:sz w:val="28"/>
          <w:szCs w:val="28"/>
          <w:rtl w:val="true"/>
          <w:lang w:bidi="ar-SA"/>
        </w:rPr>
        <w:t>أربعة آلاف نبى</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آتَيْتَنِي مِنَ اَلْمُلْكِ</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يحرسه كلّ ليلة ثلاثة و ثلاثون ألفا</w:t>
      </w:r>
      <w:r>
        <w:rPr>
          <w:rStyle w:val="FootnoteAnchor"/>
          <w:rtl w:val="true"/>
        </w:rPr>
        <w:footnoteReference w:id="1053"/>
      </w:r>
      <w:r>
        <w:rPr>
          <w:rFonts w:ascii="Amiri" w:hAnsi="Amiri" w:eastAsia="Amiri" w:cs="Amiri"/>
          <w:color w:val="111111"/>
          <w:sz w:val="28"/>
          <w:sz w:val="28"/>
          <w:szCs w:val="28"/>
          <w:rtl w:val="true"/>
          <w:lang w:bidi="ar-SA"/>
        </w:rPr>
        <w:t xml:space="preserve">من أولاد الأنبياء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شَدَدْنٰا مُلْكَهُ</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طالوت ملكا و تدبير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بَعَثَ لَكُمْ طٰالُوتَ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 بَسْطَةً فِي اَلْعِلْمِ وَ اَلْجِسْمِ</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لِي وَ هَبْ لِي مُلْكاً لاٰ يَنْبَغِي لِأَحَدٍ مِنْ بَعْدِي</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ذا القرنين ملك النعمة و فتح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مَكَّنّٰا لَهُ فِي اَلْأَرْضِ</w:t>
      </w:r>
      <w:r>
        <w:rPr>
          <w:rFonts w:eastAsia="Amiri" w:cs="Amiri" w:ascii="Amiri" w:hAnsi="Amiri"/>
          <w:color w:val="111111"/>
          <w:sz w:val="28"/>
          <w:szCs w:val="28"/>
          <w:rtl w:val="true"/>
          <w:lang w:bidi="ar-SA"/>
        </w:rPr>
        <w:t>»</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ملكا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ملك الدّنيا إثنان من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إثنان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سيملكها رجل من ولدي فى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مذنب إلاّ من عصمته، فاستغفرونى أغفر لكم، و كلّكم ضالّ إلاّ من هديته، فإستهدونى أهدكم، و كلّكم فقير إلاّ من أغنيته</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بن مروان كان فى المسجد الحرام، فقال لبعض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سلنى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 فى بيت اللّه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يا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أمّ</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لذهب عن ملكه شيئ،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فيه كلّ شيئ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 و زوال العافية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فعليك أن لا تأمن عزل</w:t>
      </w:r>
    </w:p>
    <w:p>
      <w:pPr>
        <w:pStyle w:val="BookText"/>
        <w:rPr/>
      </w:pPr>
      <w:r>
        <w:rPr>
          <w:rFonts w:ascii="Amiri" w:hAnsi="Amiri" w:eastAsia="Amiri" w:cs="Amiri"/>
          <w:color w:val="111111"/>
          <w:sz w:val="28"/>
          <w:sz w:val="28"/>
          <w:szCs w:val="28"/>
          <w:rtl w:val="true"/>
          <w:lang w:bidi="ar-SA"/>
        </w:rPr>
        <w:t>و إذا عزلت فعن قريب يسأل</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كأنّه ما تريك العين فى النوم هي السبيل فمن يوم إلى يوم</w:t>
      </w:r>
    </w:p>
    <w:p>
      <w:pPr>
        <w:pStyle w:val="BookText"/>
        <w:rPr/>
      </w:pPr>
      <w:r>
        <w:rPr>
          <w:rFonts w:ascii="Amiri" w:hAnsi="Amiri" w:eastAsia="Amiri" w:cs="Amiri"/>
          <w:color w:val="111111"/>
          <w:sz w:val="28"/>
          <w:sz w:val="28"/>
          <w:szCs w:val="28"/>
          <w:rtl w:val="true"/>
          <w:lang w:bidi="ar-SA"/>
        </w:rPr>
        <w:t>دنيا تنقلّ من قوم 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 عنّ رويدا إنّها دول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 فكلّ وال يعزل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 تنكرها فإين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الولاية لا تدوم لواحد </w:t>
      </w:r>
      <w:bookmarkStart w:id="339" w:name="pg15766_169222"/>
    </w:p>
    <w:p>
      <w:pPr>
        <w:pStyle w:val="Heading2"/>
        <w:numPr>
          <w:ilvl w:val="1"/>
          <w:numId w:val="1"/>
        </w:numPr>
        <w:rPr/>
      </w:pPr>
      <w:bookmarkStart w:id="340" w:name="__RefHeading___Toc12985837_2142443653"/>
      <w:bookmarkStart w:id="341" w:name="_Toc118"/>
      <w:bookmarkEnd w:id="339"/>
      <w:bookmarkEnd w:id="340"/>
      <w:r>
        <w:rPr>
          <w:rtl w:val="true"/>
        </w:rPr>
        <w:t xml:space="preserve">المجلس السادس و العشرون فى قوله تعالى </w:t>
      </w:r>
      <w:r>
        <w:rPr>
          <w:rtl w:val="true"/>
        </w:rPr>
        <w:t>«</w:t>
      </w:r>
      <w:r>
        <w:rPr>
          <w:rtl w:val="true"/>
        </w:rPr>
        <w:t>قُلْ إِنْ كُنْتُمْ تُحِبُّونَ اَللّٰهَ فَاتَّبِعُونِي يُحْبِبْكُمُ اَللّٰهُ</w:t>
      </w:r>
      <w:r>
        <w:rPr>
          <w:rtl w:val="true"/>
        </w:rPr>
        <w:t>».</w:t>
      </w:r>
      <w:bookmarkEnd w:id="341"/>
    </w:p>
    <w:p>
      <w:pPr>
        <w:pStyle w:val="Heading3"/>
        <w:numPr>
          <w:ilvl w:val="2"/>
          <w:numId w:val="1"/>
        </w:numPr>
        <w:rPr/>
      </w:pPr>
      <w:bookmarkStart w:id="342" w:name="__RefHeading___Toc12985839_2142443653"/>
      <w:bookmarkStart w:id="343" w:name="_Toc119"/>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من رأس السّورة إلى هيهنا ثلاثون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حبّ اللّه و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إتّبعوا دينى،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يزدكم حبّا إلى 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إرتكبتموها فى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مات على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نزلت فى اليهود،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أَبْنٰاءُ اَللّٰهِ وَ أَحِبّٰاؤُهُ</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و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محبّتكم أياي، بإتّباع حبيبى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أحبّ غيره، عرف حقّه بالكمال و الوفاء، و بلغه إلى النعمة و المنى، و أنقذه من الهلاك و الرّدي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تعالى بذل للمؤمن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التّحبيب، و الكرامة، و التبشير، و الخلاص،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اَلْإِيمٰانَ وَ زَيَّنَهُ فِي قُلُوبِكُمْ وَ كَرَّهَ إِلَيْكُمُ اَلْكُفْرَ وَ اَلْفُسُوقَ وَ اَلْعِصْيٰانَ</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أَبْشِرُوا بِالْجَنَّةِ</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بالرّوح و الرّيحان فى القبر، و النّور فى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نُورُهُمْ بَيْنَ أَيْدِيهِمْ</w:t>
      </w:r>
      <w:r>
        <w:rPr>
          <w:rFonts w:eastAsia="Amiri" w:cs="Amiri" w:ascii="Amiri" w:hAnsi="Amiri"/>
          <w:color w:val="111111"/>
          <w:sz w:val="28"/>
          <w:szCs w:val="28"/>
          <w:rtl w:val="true"/>
          <w:lang w:bidi="ar-SA"/>
        </w:rPr>
        <w:t>»</w:t>
      </w:r>
      <w:r>
        <w:rPr>
          <w:rStyle w:val="FootnoteAnchor"/>
          <w:rtl w:val="true"/>
        </w:rPr>
        <w:footnoteReference w:id="1065"/>
      </w:r>
      <w:r>
        <w:rPr>
          <w:rFonts w:ascii="IRNazanin" w:hAnsi="IRNazanin" w:eastAsia="IRNazanin"/>
          <w:color w:val="111111"/>
          <w:sz w:val="28"/>
          <w:sz w:val="28"/>
          <w:szCs w:val="28"/>
          <w:rtl w:val="true"/>
          <w:lang w:bidi="fa-IR"/>
        </w:rPr>
        <w:t xml:space="preserve">، و الجواز </w:t>
      </w:r>
    </w:p>
    <w:p>
      <w:pPr>
        <w:pStyle w:val="BookText"/>
        <w:rPr/>
      </w:pPr>
      <w:r>
        <w:rPr>
          <w:rFonts w:ascii="Amiri" w:hAnsi="Amiri" w:eastAsia="Amiri" w:cs="Amiri"/>
          <w:color w:val="111111"/>
          <w:sz w:val="28"/>
          <w:sz w:val="28"/>
          <w:szCs w:val="28"/>
          <w:rtl w:val="true"/>
          <w:lang w:bidi="ar-SA"/>
        </w:rPr>
        <w:t>علي الصّراط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يُنَجِّي اَللّٰهُ اَلَّذِينَ اِتَّقَوْا</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و الإنقاذ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عَنْهٰا مُبْعَدُونَ</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وجد طعم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اللّه و رسوله أحبّ إليه ممّا سواهما، و من كان يحبّ المرء، لا يحبّه إلاّ للّه، و من كان يلقي فى النّار، أحبّ إليه من أن يرجع إلى الكفر، بعد أن أنقذه اللّه منه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حبّ اللّه حبّ ذكره، و علامة بغض اللّه بغض ذكره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صلّى اللّه عليه و اله و سلّم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قائمة، فما أعددت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لها من كثير عمل إلاّ أنّي أحبّ اللّه و رسوله،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مع من أحببت، و لك ما إحتسبت</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كلّمنى ربّي و 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أحببت عبدا أجعل فيه ثلاث علامات</w:t>
      </w:r>
      <w:r>
        <w:rPr>
          <w:rFonts w:eastAsia="Amiri" w:cs="Amiri" w:ascii="Amiri" w:hAnsi="Amiri"/>
          <w:color w:val="111111"/>
          <w:sz w:val="28"/>
          <w:szCs w:val="28"/>
          <w:rtl w:val="true"/>
          <w:lang w:bidi="ar-SA"/>
        </w:rPr>
        <w:t xml:space="preserve">: </w:t>
      </w:r>
      <w:bookmarkStart w:id="344" w:name="pg15766_169224"/>
    </w:p>
    <w:p>
      <w:pPr>
        <w:pStyle w:val="BookText"/>
        <w:rPr/>
      </w:pPr>
      <w:bookmarkEnd w:id="344"/>
      <w:r>
        <w:rPr>
          <w:rFonts w:ascii="Amiri" w:hAnsi="Amiri" w:eastAsia="Amiri" w:cs="Amiri"/>
          <w:color w:val="111111"/>
          <w:sz w:val="28"/>
          <w:sz w:val="28"/>
          <w:szCs w:val="28"/>
          <w:rtl w:val="true"/>
          <w:lang w:bidi="ar-SA"/>
        </w:rPr>
        <w:t>أجعل قلبه مسرورا، و نفسه صحيحة، و يده مملوّة؟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حطام الدّنيا</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فى القيامة، أين المتحابّون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أليوم أظلّهم بظلّي يوم لا ظلّ إلاّ ظلّي</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حقّقت محبّتى للّذين يتحابّون عن أجلي، و قد حقّقت محبّتى للّذين يتصادقون من أجلي، و قد حقّقت محبتّي للّذين يتزاورون من أجلي، و قد حقّقت محبّتى للذين يتباذلون من أجلى</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الوجوه و النظائر</w:t>
      </w:r>
      <w:r>
        <w:rPr>
          <w:rFonts w:eastAsia="IRNazanin" w:cs="IRNazanin"/>
          <w:color w:val="111111"/>
          <w:sz w:val="28"/>
          <w:szCs w:val="28"/>
          <w:rtl w:val="true"/>
          <w:lang w:bidi="fa-IR"/>
        </w:rPr>
        <w:t>:</w:t>
      </w:r>
    </w:p>
    <w:p>
      <w:pPr>
        <w:pStyle w:val="Heading3"/>
        <w:numPr>
          <w:ilvl w:val="2"/>
          <w:numId w:val="1"/>
        </w:numPr>
        <w:rPr/>
      </w:pPr>
      <w:bookmarkStart w:id="345" w:name="__RefHeading___Toc12985841_2142443653"/>
      <w:bookmarkStart w:id="346" w:name="_Toc120"/>
      <w:bookmarkEnd w:id="345"/>
      <w:r>
        <w:rPr>
          <w:rtl w:val="true"/>
        </w:rPr>
        <w:t>المحبّة على خمسة أوجه</w:t>
      </w:r>
      <w:r>
        <w:rPr>
          <w:rtl w:val="true"/>
        </w:rPr>
        <w:t>:</w:t>
      </w:r>
      <w:bookmarkEnd w:id="346"/>
    </w:p>
    <w:p>
      <w:pPr>
        <w:pStyle w:val="BookText"/>
        <w:rPr/>
      </w:pPr>
      <w:r>
        <w:rPr>
          <w:rFonts w:ascii="Amiri" w:hAnsi="Amiri" w:eastAsia="Amiri" w:cs="Amiri"/>
          <w:color w:val="111111"/>
          <w:sz w:val="28"/>
          <w:sz w:val="28"/>
          <w:szCs w:val="28"/>
          <w:rtl w:val="true"/>
          <w:lang w:bidi="ar-SA"/>
        </w:rPr>
        <w:t>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بين الزّوجين،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و هذه بهيميّة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للآباء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بَيْنَكُمْ مَوَدَّةً وَ رَحْمَةً</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لأعطينّ </w:t>
      </w:r>
      <w:bookmarkStart w:id="347" w:name="pg15766_169225"/>
    </w:p>
    <w:p>
      <w:pPr>
        <w:pStyle w:val="BookText"/>
        <w:rPr/>
      </w:pPr>
      <w:bookmarkEnd w:id="347"/>
      <w:r>
        <w:rPr>
          <w:rFonts w:ascii="Amiri" w:hAnsi="Amiri" w:eastAsia="Amiri" w:cs="Amiri"/>
          <w:color w:val="111111"/>
          <w:sz w:val="28"/>
          <w:sz w:val="28"/>
          <w:szCs w:val="28"/>
          <w:rtl w:val="true"/>
          <w:lang w:bidi="ar-SA"/>
        </w:rPr>
        <w:t>الرّاية غدا رجلا يحبّ اللّه و رسوله و يحبّه اللّه و رسوله</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جبلت القلوب على حبّ من أحسن إليها</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2985843_2142443653"/>
      <w:bookmarkStart w:id="349" w:name="_Toc121"/>
      <w:bookmarkEnd w:id="348"/>
      <w:r>
        <w:rPr>
          <w:rtl w:val="true"/>
        </w:rPr>
        <w:t>النّاس يعطون العطايا على أربعة أوجه</w:t>
      </w:r>
      <w:r>
        <w:rPr>
          <w:rtl w:val="true"/>
        </w:rPr>
        <w:t>:</w:t>
      </w:r>
      <w:bookmarkEnd w:id="349"/>
    </w:p>
    <w:p>
      <w:pPr>
        <w:pStyle w:val="BookText"/>
        <w:rPr/>
      </w:pPr>
      <w:r>
        <w:rPr>
          <w:rFonts w:ascii="Amiri" w:hAnsi="Amiri" w:eastAsia="Amiri" w:cs="Amiri"/>
          <w:color w:val="111111"/>
          <w:sz w:val="28"/>
          <w:sz w:val="28"/>
          <w:szCs w:val="28"/>
          <w:rtl w:val="true"/>
          <w:lang w:bidi="ar-SA"/>
        </w:rPr>
        <w:t>بالعمل، و بالشفيع، و بالسّؤال، و بالمحبّة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يعطي بالعمل ينزع بالكسل، و الّذي يعطي بالشفيع ينزع بالخصم، و الّذي يعطي بالسّؤال ينزع بالجفا، و الّذي يعطي بالمحبّة لا ينزع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لعلي بن أبى طالب عليه السّلام إبن و بنت، فقبّل الإبن بين يدي البنت،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أتحبّه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طننت أنّك لا تحبّ أحدا من دون اللّه، فبكى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للّه، و الشفقة للأولاد</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اللّه إبراهيم عليه السّلام خليلا فى القرآن، و لم يسمّ محمّدا صلّى اللّه عليه و اله و سلّم حبيبا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ستره من حيث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المحبّ يغار على محبوبه و يستره، و إن أظهرته، شهرك و نادي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 الخليل عليه السّلام ماله كلّه لجبرئيل،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و لم يعرف أنّه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حبيبى مرّة أخري و لك ما أملك،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 مرّة أخري و لك نفسي، فبعها ممّن تريد</w:t>
      </w:r>
      <w:r>
        <w:rPr>
          <w:rFonts w:eastAsia="Amiri" w:cs="Amiri" w:ascii="Amiri" w:hAnsi="Amiri"/>
          <w:color w:val="111111"/>
          <w:sz w:val="28"/>
          <w:szCs w:val="28"/>
          <w:rtl w:val="true"/>
          <w:lang w:bidi="ar-SA"/>
        </w:rPr>
        <w:t>!!.</w:t>
      </w:r>
      <w:r>
        <w:rPr>
          <w:rStyle w:val="FootnoteAnchor"/>
          <w:rtl w:val="true"/>
        </w:rPr>
        <w:footnoteReference w:id="108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عليه السّلام بذل الولد للقربان، و النفس للنيران، و القلب للرّحمان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 رجل جارية مكتوبة على كفّه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أفلسناه، و من هرب منّا و سوسناه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معاملة اللّه مع محبّيه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للمحبّين علامات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اللّه للعبد أن يريد أن ينبّهه و يوصل إليه الثّواب الجزيل، و حبّ العبد ربّه أن يريد طاعته، 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أحبّه</w:t>
      </w:r>
      <w:r>
        <w:rPr>
          <w:rStyle w:val="FootnoteAnchor"/>
          <w:rtl w:val="true"/>
        </w:rPr>
        <w:footnoteReference w:id="1091"/>
      </w:r>
      <w:r>
        <w:rPr>
          <w:rFonts w:ascii="IRNazanin" w:hAnsi="IRNazanin" w:eastAsia="IRNazanin"/>
          <w:color w:val="111111"/>
          <w:sz w:val="28"/>
          <w:sz w:val="28"/>
          <w:szCs w:val="28"/>
          <w:rtl w:val="true"/>
          <w:lang w:bidi="fa-IR"/>
        </w:rPr>
        <w:t>، و من أحبّه أطاعه</w:t>
      </w:r>
      <w:r>
        <w:rPr>
          <w:rStyle w:val="FootnoteAnchor"/>
          <w:rtl w:val="true"/>
        </w:rPr>
        <w:footnoteReference w:id="1092"/>
      </w:r>
      <w:r>
        <w:rPr>
          <w:rFonts w:ascii="Amiri" w:hAnsi="Amiri" w:eastAsia="Amiri" w:cs="Amiri"/>
          <w:color w:val="111111"/>
          <w:sz w:val="28"/>
          <w:sz w:val="28"/>
          <w:szCs w:val="28"/>
          <w:rtl w:val="true"/>
          <w:lang w:bidi="ar-SA"/>
        </w:rPr>
        <w:t>، و من أحبّه اللّه أسكنه فى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لربّك ذا حبّ لتخدمه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المحبّين للمحبوب خدّام</w:t>
      </w:r>
    </w:p>
    <w:p>
      <w:pPr>
        <w:pStyle w:val="BookText"/>
        <w:rPr/>
      </w:pPr>
      <w:r>
        <w:rPr>
          <w:rFonts w:ascii="Amiri" w:hAnsi="Amiri" w:eastAsia="Amiri" w:cs="Amiri"/>
          <w:color w:val="111111"/>
          <w:sz w:val="28"/>
          <w:sz w:val="28"/>
          <w:szCs w:val="28"/>
          <w:rtl w:val="true"/>
          <w:lang w:bidi="ar-SA"/>
        </w:rPr>
        <w:t xml:space="preserve">قوم يبيتون من وجد و من 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محبّته بالليل قوّام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أعرابى عليّا عليه السّلام عن درجات المحبّين ما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درجاتهم، من إستصغر طاعته، و إستعظم ذنبه، و هو يظنّ أن ليس فى الدّارين مأخوذ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فغشي على الأعرابى،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درجة أعلى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درجة</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الخبر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اللّه فليحبّنى، و من أحبّنى، فليحبّ عترتي، إنّي تارك فيكم الثقلين كتاب اللّه و عترتي، و من أحبّ عترتي فليحبّ القرآن، و من أحبّ القرآن، فليحبّ المساجد، فإنّها أفنية اللّه و أبنيته، أذن فى رفعها و بارك فيها، ميمونة، ميمون أهلها، مزينة، مزين أهلها، محفوظة، محفوظ </w:t>
      </w:r>
    </w:p>
    <w:p>
      <w:pPr>
        <w:pStyle w:val="BookText"/>
        <w:rPr/>
      </w:pPr>
      <w:r>
        <w:rPr>
          <w:rFonts w:ascii="IRNazanin" w:hAnsi="IRNazanin" w:eastAsia="IRNazanin"/>
          <w:color w:val="111111"/>
          <w:sz w:val="28"/>
          <w:sz w:val="28"/>
          <w:szCs w:val="28"/>
          <w:rtl w:val="true"/>
          <w:lang w:bidi="fa-IR"/>
        </w:rPr>
        <w:t>أهلها، هم فى صلاتهم، و اللّه فى حوائجهم، هم فى مساجدهم، و اللّه من ورائهم</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يعقوب عليه السّلام بكي بعدما وجد يوسف عليه السّلام فسئل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 بكاء الطّلب، و هذا بكاء خوف السلب</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 أن تبكي خوفا من أن تكون محبّا غير محبوب</w:t>
      </w:r>
      <w:r>
        <w:rPr>
          <w:rFonts w:eastAsia="Amiri" w:cs="Amiri" w:ascii="Amiri" w:hAnsi="Amiri"/>
          <w:color w:val="111111"/>
          <w:sz w:val="28"/>
          <w:szCs w:val="28"/>
          <w:rtl w:val="true"/>
          <w:lang w:bidi="ar-SA"/>
        </w:rPr>
        <w:t xml:space="preserve">!!. </w:t>
      </w:r>
      <w:bookmarkStart w:id="350" w:name="pg15766_169228"/>
    </w:p>
    <w:p>
      <w:pPr>
        <w:pStyle w:val="Heading2"/>
        <w:numPr>
          <w:ilvl w:val="1"/>
          <w:numId w:val="1"/>
        </w:numPr>
        <w:rPr/>
      </w:pPr>
      <w:bookmarkStart w:id="351" w:name="__RefHeading___Toc12985845_2142443653"/>
      <w:bookmarkStart w:id="352" w:name="_Toc122"/>
      <w:bookmarkEnd w:id="350"/>
      <w:bookmarkEnd w:id="351"/>
      <w:r>
        <w:rPr>
          <w:rtl w:val="true"/>
        </w:rPr>
        <w:t xml:space="preserve">المجلس السابع و العشرون فى قوله تعالى </w:t>
      </w:r>
      <w:r>
        <w:rPr>
          <w:rtl w:val="true"/>
        </w:rPr>
        <w:t>«</w:t>
      </w:r>
      <w:r>
        <w:rPr>
          <w:rtl w:val="true"/>
        </w:rPr>
        <w:t>لَنْ تَنٰالُوا اَلْبِرَّ حَتّٰى تُنْفِقُوا مِمّٰا تُحِبُّونَ</w:t>
      </w:r>
      <w:r>
        <w:rPr>
          <w:rtl w:val="true"/>
        </w:rPr>
        <w:t>».</w:t>
      </w:r>
      <w:bookmarkEnd w:id="352"/>
    </w:p>
    <w:p>
      <w:pPr>
        <w:pStyle w:val="Heading3"/>
        <w:numPr>
          <w:ilvl w:val="2"/>
          <w:numId w:val="1"/>
        </w:numPr>
        <w:rPr/>
      </w:pPr>
      <w:bookmarkStart w:id="353" w:name="__RefHeading___Toc12985847_2142443653"/>
      <w:bookmarkStart w:id="354" w:name="_Toc123"/>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 xml:space="preserve">من أوّل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سبعون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اللّه من الثّواب و الكرامة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تبلغوا التقوي إلاّ بالإنفاق، و ما تنفقون من المال، فاللّه به و بنياتكم عليم، أي شيئ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اللّه و رضاه، أو مدحة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نسختها آية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355" w:name="__RefHeading___Toc12985849_2142443653"/>
      <w:bookmarkStart w:id="356" w:name="_Toc124"/>
      <w:bookmarkEnd w:id="355"/>
      <w:r>
        <w:rPr>
          <w:rtl w:val="true"/>
        </w:rPr>
        <w:t>إعلم أنّ اللّه علّق نيل ثلاثة أشياء بنيل ثلاثة أشياء</w:t>
      </w:r>
      <w:r>
        <w:rPr>
          <w:rtl w:val="true"/>
        </w:rPr>
        <w:t>:</w:t>
      </w:r>
      <w:bookmarkEnd w:id="356"/>
    </w:p>
    <w:p>
      <w:pPr>
        <w:pStyle w:val="BookText"/>
        <w:rPr/>
      </w:pPr>
      <w:r>
        <w:rPr>
          <w:rFonts w:ascii="Amiri" w:hAnsi="Amiri" w:eastAsia="Amiri" w:cs="Amiri"/>
          <w:color w:val="111111"/>
          <w:sz w:val="28"/>
          <w:sz w:val="28"/>
          <w:szCs w:val="28"/>
          <w:rtl w:val="true"/>
          <w:lang w:bidi="ar-SA"/>
        </w:rPr>
        <w:t>الكرامة، بترك الظلم،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نيل الحقّ البرّ بالتّقوي،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يَنٰالُهُ اَلتَّقْوىٰ مِنْكُمْ</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نيل البرّ بالنفقة من محبوبه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الظّالمون حظّ من نقصوا، إنّ الظّالم ينتظر اللعن و العقاب، و المظلوم النصر و الثّواب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اَللّٰهَ غٰافِلاً عَمّٰا يَعْمَلُ اَلظّٰالِمُونَ</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يَظْلِمْ مِنْكُمْ نُذِقْهُ عَذٰاباً كَبِيراً</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أمّا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 لاٰ دِمٰاؤُهٰا لو تقربوا بها إلى الله وَ لٰكِنْ يَنٰالُهُ اَلتَّقْوىٰ</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يتقرّبون إلى اللّه بالتقوي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يَتَّقِ وَ 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يُنَجِّي اَللّٰهُ اَلَّذِينَ اِتَّقَوْا</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من اللّه 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سمّاها برّا لأنّها ثواب البرّ، كما سمّي النّار أثاما، لأنّها عقاب الإثم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ستّ خصال لم يدع للجنّة مطلبا و لا عن النّار مهربا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يقبل الصّدقات و لا يقبل منها إلاّ الطيب</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ليدرء بالصّدقة سبعين ميتة من السّوء</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للحسن بن علىّ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الجواد و البارّ؟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لو كانت له الدّنيا كلّها، فأنفقها، لرأي بعد ذلك على نفسه بعد ذلك حقوقا</w:t>
      </w:r>
      <w:r>
        <w:rPr>
          <w:rFonts w:eastAsia="Amiri" w:cs="Amiri" w:ascii="Amiri" w:hAnsi="Amiri"/>
          <w:color w:val="111111"/>
          <w:sz w:val="28"/>
          <w:szCs w:val="28"/>
          <w:rtl w:val="true"/>
          <w:lang w:bidi="ar-SA"/>
        </w:rPr>
        <w:t>.</w:t>
      </w:r>
      <w:r>
        <w:rPr>
          <w:rStyle w:val="FootnoteAnchor"/>
          <w:rtl w:val="true"/>
        </w:rPr>
        <w:footnoteReference w:id="1108"/>
      </w:r>
      <w:bookmarkStart w:id="357" w:name="pg15766_169230"/>
    </w:p>
    <w:p>
      <w:pPr>
        <w:pStyle w:val="BookText"/>
        <w:rPr/>
      </w:pPr>
      <w:bookmarkEnd w:id="3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جاء بالإسلام فوصفه على السّخاء</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الأخلاق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و الصّدق</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سخىّ</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عيسى عليه السّلام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الخلق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أبغضهم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سخىّ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أخاف أن يغفر له بسخائه</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كمال المؤمن</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Heading3"/>
        <w:numPr>
          <w:ilvl w:val="2"/>
          <w:numId w:val="1"/>
        </w:numPr>
        <w:rPr/>
      </w:pPr>
      <w:bookmarkStart w:id="358" w:name="__RefHeading___Toc12985851_2142443653"/>
      <w:bookmarkStart w:id="359" w:name="_Toc125"/>
      <w:bookmarkEnd w:id="358"/>
      <w:r>
        <w:rPr>
          <w:rtl w:val="true"/>
        </w:rPr>
        <w:t>البرّ فى القرآن على ثمانية أوجه</w:t>
      </w:r>
      <w:r>
        <w:rPr>
          <w:rtl w:val="true"/>
        </w:rPr>
        <w:t>:</w:t>
      </w:r>
      <w:bookmarkEnd w:id="359"/>
    </w:p>
    <w:p>
      <w:pPr>
        <w:pStyle w:val="BookText"/>
        <w:rPr/>
      </w:pPr>
      <w:r>
        <w:rPr>
          <w:rFonts w:ascii="Amiri" w:hAnsi="Amiri" w:eastAsia="Amiri" w:cs="Amiri"/>
          <w:color w:val="111111"/>
          <w:sz w:val="28"/>
          <w:sz w:val="28"/>
          <w:szCs w:val="28"/>
          <w:rtl w:val="true"/>
          <w:lang w:bidi="ar-SA"/>
        </w:rPr>
        <w:t>التقوي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بِأَنْ تَأْتُوا اَلْبُيُوتَ مِنْ ظُهُورِهٰا وَ لٰكِنَّ اَلْبِرَّ مَنِ اِتَّقىٰ</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و طاعة الوالدّين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بِوٰالِدَيْهِ</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بِوٰالِدَتِي</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و ترك 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تَنٰاجَوْا بِالْبِرِّ وَ اَلتَّقْوىٰ</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و متابعة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w:t>
      </w:r>
      <w:r>
        <w:rPr>
          <w:rFonts w:eastAsia="Amiri" w:cs="Amiri" w:ascii="Amiri" w:hAnsi="Amiri"/>
          <w:color w:val="111111"/>
          <w:sz w:val="28"/>
          <w:szCs w:val="28"/>
          <w:rtl w:val="true"/>
          <w:lang w:bidi="ar-SA"/>
        </w:rPr>
        <w:t>...».</w:t>
      </w:r>
      <w:r>
        <w:rPr>
          <w:rStyle w:val="FootnoteAnchor"/>
          <w:rtl w:val="true"/>
        </w:rPr>
        <w:footnoteReference w:id="111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 اَلْمَغْرِبِ وَ لٰكِنَّ اَلْبِرَّ مَنْ آمَنَ بِاللّٰهِ</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 الوصلة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تَبَرُّوهُمْ</w:t>
      </w:r>
      <w:r>
        <w:rPr>
          <w:rFonts w:eastAsia="Amiri" w:cs="Amiri" w:ascii="Amiri" w:hAnsi="Amiri"/>
          <w:color w:val="111111"/>
          <w:sz w:val="28"/>
          <w:szCs w:val="28"/>
          <w:rtl w:val="true"/>
          <w:lang w:bidi="ar-SA"/>
        </w:rPr>
        <w:t>»</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تصلوهم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 الإنفاق تكون فرضا و 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الوالد و الوالدين و الأهل و المملوك و فى الحجّ و الجهاد، و ما سواها يكون نفلا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 لَمْ يُسْرِفُوا وَ لَمْ يَقْتُرُوا</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بإنقاق المهج يصل العبد إلى برّ حبيبه و قربه</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هيهنا نفقة اللسان، و هي الشّهادة</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الفقير أعطي شيئا إلى غنى يجوز أن يستردّه، لأنّه هبة، لا للّه، و إسترداد هذه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فلو أنّ غنيّا دفع شيئا إلى فقير، لا يجوز إسترداده، لأنّه صدقة، فلا يجوز إستردادها، و كذا إن أعطاها غنيا، تقرّبا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الآية، أتي أبو طلحة الأنصارىّ‌</w:t>
      </w:r>
      <w:r>
        <w:rPr>
          <w:rStyle w:val="FootnoteAnchor"/>
          <w:rtl w:val="true"/>
        </w:rPr>
        <w:footnoteReference w:id="1126"/>
      </w:r>
      <w:r>
        <w:rPr>
          <w:rFonts w:ascii="Amiri" w:hAnsi="Amiri" w:eastAsia="Amiri" w:cs="Amiri"/>
          <w:color w:val="111111"/>
          <w:sz w:val="28"/>
          <w:sz w:val="28"/>
          <w:szCs w:val="28"/>
          <w:rtl w:val="true"/>
          <w:lang w:bidi="ar-SA"/>
        </w:rPr>
        <w:t>، إلى النّبىّ صلّى اللّه عليه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لى مال أحبّ إلى من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أشهدك إنّي جعلتها للّه،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رابح، ضعها فى أقاربك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فجعلها بينهم</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و 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تعلم أنّه ليس لى مال أحبّ إلىّ من فرس هذه، و قد جعلتها صدقة لوجهك، فحمل عليها رسول اللّه أسامة بن زيد</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و إختلفوا فى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يكونوا بارّين حتّي تنفقوا ممّا تحبّون لا لطلب ثناء و شكر و مكافاة، إلاّ قصد الخير و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كمال الطّاعة، أي لن يستكملوا الطّاعة حتّي تنفقوا أعزّ الأشياء و أحبّها إليكم، و تجودوا بكرائم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فأذكر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يُحْمىٰ عَلَيْهٰا فِي نٰارِ جَهَنَّمَ</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 نُطْعِمُ اَلْمِسْكِينَ</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خسف اللّه بقارون بسبب بخله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البخل يورث خسف البدن، كما أورث قارون</w:t>
      </w:r>
      <w:r>
        <w:rPr>
          <w:rStyle w:val="FootnoteAnchor"/>
          <w:rtl w:val="true"/>
        </w:rPr>
        <w:footnoteReference w:id="1132"/>
      </w:r>
      <w:r>
        <w:rPr>
          <w:rFonts w:ascii="Amiri" w:hAnsi="Amiri" w:eastAsia="Amiri" w:cs="Amiri"/>
          <w:color w:val="111111"/>
          <w:sz w:val="28"/>
          <w:sz w:val="28"/>
          <w:szCs w:val="28"/>
          <w:rtl w:val="true"/>
          <w:lang w:bidi="ar-SA"/>
        </w:rPr>
        <w:t>، و خسف المال، كما أورث بنى مروان، و خسف القلب، كما أورث ثعلبة</w:t>
      </w:r>
      <w:r>
        <w:rPr>
          <w:rStyle w:val="FootnoteAnchor"/>
          <w:rtl w:val="true"/>
        </w:rPr>
        <w:footnoteReference w:id="11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عٰاهَدَ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تبخلنّ بدنيا و هي 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ينقصها التّبذير و السّرف </w:t>
      </w:r>
    </w:p>
    <w:p>
      <w:pPr>
        <w:pStyle w:val="BookText"/>
        <w:rPr/>
      </w:pPr>
      <w:r>
        <w:rPr>
          <w:rFonts w:ascii="Amiri" w:hAnsi="Amiri" w:eastAsia="Amiri" w:cs="Amiri"/>
          <w:color w:val="111111"/>
          <w:sz w:val="28"/>
          <w:sz w:val="28"/>
          <w:szCs w:val="28"/>
          <w:rtl w:val="true"/>
          <w:lang w:bidi="ar-SA"/>
        </w:rPr>
        <w:t xml:space="preserve">إبدأ بنفسك فأنهها عن عيبها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تبقي، و يبقي شكرها خلف</w:t>
      </w:r>
      <w:r>
        <w:rPr>
          <w:rFonts w:eastAsia="Amiri" w:cs="Amiri" w:ascii="Amiri" w:hAnsi="Amiri"/>
          <w:color w:val="111111"/>
          <w:sz w:val="28"/>
          <w:szCs w:val="28"/>
          <w:rtl w:val="true"/>
          <w:lang w:bidi="ar-SA"/>
        </w:rPr>
        <w:t>.</w:t>
      </w:r>
      <w:r>
        <w:rPr>
          <w:rStyle w:val="FootnoteAnchor"/>
          <w:rtl w:val="true"/>
        </w:rPr>
        <w:footnoteReference w:id="113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تولّت، فأحري أن تجود بها</w:t>
      </w:r>
      <w:r>
        <w:rPr>
          <w:rFonts w:eastAsia="Amiri" w:cs="Amiri" w:ascii="Amiri" w:hAnsi="Amiri"/>
          <w:color w:val="111111"/>
          <w:sz w:val="28"/>
          <w:szCs w:val="28"/>
          <w:rtl w:val="true"/>
          <w:lang w:bidi="ar-SA"/>
        </w:rPr>
        <w:t xml:space="preserve">. </w:t>
      </w:r>
      <w:bookmarkStart w:id="360" w:name="pg15766_169234"/>
    </w:p>
    <w:p>
      <w:pPr>
        <w:pStyle w:val="Heading2"/>
        <w:numPr>
          <w:ilvl w:val="1"/>
          <w:numId w:val="1"/>
        </w:numPr>
        <w:rPr/>
      </w:pPr>
      <w:bookmarkStart w:id="361" w:name="__RefHeading___Toc12985853_2142443653"/>
      <w:bookmarkStart w:id="362" w:name="_Toc126"/>
      <w:bookmarkEnd w:id="360"/>
      <w:bookmarkEnd w:id="361"/>
      <w:r>
        <w:rPr>
          <w:rtl w:val="true"/>
        </w:rPr>
        <w:t>المجلس الثّامن و العشرون فى قوله تعالى</w:t>
      </w:r>
      <w:r>
        <w:rPr>
          <w:rtl w:val="true"/>
        </w:rPr>
        <w:t>: «</w:t>
      </w:r>
      <w:r>
        <w:rPr>
          <w:rtl w:val="true"/>
        </w:rPr>
        <w:t>وَ اِعْتَصِمُوا بِحَبْلِ اَللّٰهِ جَمِيعاً</w:t>
      </w:r>
      <w:r>
        <w:rPr>
          <w:rtl w:val="true"/>
        </w:rPr>
        <w:t>».</w:t>
      </w:r>
      <w:bookmarkEnd w:id="362"/>
    </w:p>
    <w:p>
      <w:pPr>
        <w:pStyle w:val="BookText"/>
        <w:rPr/>
      </w:pPr>
      <w:r>
        <w:rPr>
          <w:rFonts w:ascii="Amiri" w:hAnsi="Amiri" w:eastAsia="Amiri" w:cs="Amiri"/>
          <w:color w:val="111111"/>
          <w:sz w:val="28"/>
          <w:sz w:val="28"/>
          <w:szCs w:val="28"/>
          <w:rtl w:val="true"/>
          <w:lang w:bidi="ar-SA"/>
        </w:rPr>
        <w:t>من أوّل آل عمران إلى هيهنا مائة و 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تمسّكوا بدين اللّه و كتابه و حجّته جميعا، و لا تفرّقوا فى الدّين كتفرّق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نِعْمَتَ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منّة اللّه عليكم بالإسلام، فحقن به دمائكم و حصّن به أموالكم، إذ كنتم أعداء فى الجاهلية، فألّف بين قلوبكم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بدينه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تفاخروا و تذاكروا فى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 xml:space="preserve">و كانا من بقايا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بالمدينة و أسبقوا، و كان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بخروج محمّد صلّى اللّه عليه و اله و سلّم بعده بألف و بضع سنين، و كانوا عبدة الأوثان، و كان يقتل بعضهم بعضا، فلمّا خرج نبيّنا صلّى اللّه عليه و اله و سلّم أسلموا، فشقّ ذلك على المنافقين و اليهود، حتّي قام منهم رجل فى مجلس النّبىّ صلّى اللّه عليه و اله و سلّم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رفع التنازع بين الأوس و الخزرج ببركتك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فأفسد اليهود بينهما، و ذكروهم بإنشاد أشعار هؤلاء و أشعار هؤلاء، حتّي تشاجرا، و قصد بعضهم بعضا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النّبىّ صلّى اللّه عليه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يؤمن باللّه و اليوم الآخر، فلا يرفع قدما عن قدم، و قرأ عليهم هذه الآية، فإصطلحوا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ذلك، أنّ رسول اللّه صلّى اللّه عليه و اله و سلّم وقف عليهم على حمار، فراث الحمار، فقال عبد اللّه بن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 حمارك عنّا فقد آذيتنا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فأنشت بعضهم بعضا بهذا السّبب، حتّي تناول بعضهم بعضا، ثمّ كانت الرّماح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عزوت مع رسول اللّه ثلاثة عشر غرفا، فما رأيت أكثر رماحا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هذه الآية، فإصطلحا و بكيا و تعانقا</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للعبد من ثلاثة أشياء،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 اللّه هذه الثلاثة فى 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w:t>
      </w:r>
      <w:r>
        <w:rPr>
          <w:rStyle w:val="FootnoteAnchor"/>
          <w:rtl w:val="true"/>
        </w:rPr>
        <w:footnoteReference w:id="113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اَلَّذِينَ آمَنُوا أَنَّ لَهُمْ قَدَمَ صِدْقٍ عِنْدَ رَبِّهِمْ</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فإجعل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على الحقّ،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اللّه و كتابه و دينه، حتّي يرتفع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البحور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أعطي اللّه المؤمن ثلاثة حبال يعتصم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 يُؤْمِنْ بِاللّٰهِ فَقَدِ اِسْتَمْسَكَ بِالْعُرْوَةِ اَلْوُثْقىٰ</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عَلَيْهِمُ اَلذِّلَّةُ أَيْنَ مٰا ثُقِفُوا إِلاّٰ بِحَبْلٍ مِنَ اَللّٰهِ</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الدّعاء و التّضرّع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بِاللّٰهِ هُوَ مَوْلاٰكُمْ</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 جٰاءَهُمْ بَأْسُنٰا تَضَرَّعُوا</w:t>
      </w:r>
      <w:r>
        <w:rPr>
          <w:rFonts w:eastAsia="Amiri" w:cs="Amiri" w:ascii="Amiri" w:hAnsi="Amiri"/>
          <w:color w:val="111111"/>
          <w:sz w:val="28"/>
          <w:szCs w:val="28"/>
          <w:rtl w:val="true"/>
          <w:lang w:bidi="ar-SA"/>
        </w:rPr>
        <w:t>».</w:t>
      </w:r>
      <w:r>
        <w:rPr>
          <w:rStyle w:val="FootnoteAnchor"/>
          <w:rtl w:val="true"/>
        </w:rPr>
        <w:footnoteReference w:id="114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لنبيه صلّى اللّه عليه و اله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فَاسْتَمْسِكْ بِالَّذِي أُوحِيَ إِلَيْكَ</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فمن إعتصم بهذه الحبال الثلاثة، 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داع دعا إلى الهدي، فأتّبع، فله مثل أجور من تبعه، و أيما داع دعا إلى الضّلالة، فأتّبع، فعليه مثل أوزار من تبعه</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أياكم و الرّكون إلى أصحاب الأهواء، فإنّهم بطروا النعمة، و أظهروا البدعة</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تبسّم فى وجه مبتدع، فقد أعان على هدم الإسلام</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فى الإسلام، أو آوي محدثا، فعليه لعنة اللّه و الملائكة و النّاس أجمعين</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دخل على رسول اللّه صلّى اللّه عليه و اله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إلتبس عليىّ آية من كتاب اللّه،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عليّ بن أبى طالب عليه السّلام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حبل اللّه فاعتصموا به، و وضع يده اليمنى على كتفه، فقال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رسوله و إعتصمت بحبل اللّه، و إنصرف</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يقول هذه الكلمات، فتلقّاه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رسوله و إعتصمت بحبل اللّه، فضحكا منه و سخرا و هزوا به، و دخلا على النّبىّ صلّى اللّه عليه و اله و سلّم يضحكان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يضحككما؟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أعرابيا يقول و يتكلّم بمثل ما لم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الأعرابى فإنّه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فخرجا خلف الأعرابى،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عندنا بشارة، و لنا عندك ذنب، فإغفره </w:t>
      </w:r>
    </w:p>
    <w:p>
      <w:pPr>
        <w:pStyle w:val="BookText"/>
        <w:rPr/>
      </w:pPr>
      <w:r>
        <w:rPr>
          <w:rFonts w:ascii="Amiri" w:hAnsi="Amiri" w:eastAsia="Amiri" w:cs="Amiri"/>
          <w:color w:val="111111"/>
          <w:sz w:val="28"/>
          <w:sz w:val="28"/>
          <w:szCs w:val="28"/>
          <w:rtl w:val="true"/>
          <w:lang w:bidi="ar-SA"/>
        </w:rPr>
        <w:t>لنا حتّي نبشّرك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اله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ما ذنبكما؟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سمعناك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رسوله و إعتصمت بحبل اللّه، ضحكنا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 تركتما رسول اللّه صلّى اللّه عليه و اله و سلّم و جئتما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كنتما تؤمنان باللّه و برسوله، و تعتصمان باللّه و برسوله، و تعتصمان بحبل اللّه، فغفر اللّه لكما، و إلاّ، لا غفر اللّه لكما</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بِاللّٰهِ هُوَ مَوْلاٰكُمْ</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يَعْتَصِمْ بِاللّٰهِ فَقَدْ هُدِيَ</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وَ أَصْلَحُوا وَ اِعْتَصَمُوا بِاللّٰهِ</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بِاللّٰهِ وَ اِعْتَصَمُوا بِهِ فَسَيُدْخِلُهُمْ فِي رَحْمَةٍ مِنْهُ وَ فَضْلٍ</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فَاسْتَعْصَمَ وَ لَئِنْ لَمْ يَفْعَلْ مٰا آمُرُهُ</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Style w:val="FootnoteAnchor"/>
          <w:rtl w:val="true"/>
        </w:rPr>
        <w:footnoteReference w:id="1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يَعْصِمُكُمْ مِنَ اَللّٰهِ</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صحيح بلا هواء و لا بدعة، و بدن مشتغل بالعبادة، و إمرأة موافقة تعينك على طاعة اللّه</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القلب السّليم؟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بلا شك و هوي، و عمل بلا سمعة </w:t>
      </w:r>
    </w:p>
    <w:p>
      <w:pPr>
        <w:pStyle w:val="BookText"/>
        <w:rPr/>
      </w:pPr>
      <w:r>
        <w:rPr>
          <w:rFonts w:ascii="Amiri" w:hAnsi="Amiri" w:eastAsia="Amiri" w:cs="Amiri"/>
          <w:color w:val="111111"/>
          <w:sz w:val="28"/>
          <w:sz w:val="28"/>
          <w:szCs w:val="28"/>
          <w:rtl w:val="true"/>
          <w:lang w:bidi="ar-SA"/>
        </w:rPr>
        <w:t>و رياء</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أختلف أمّة موسى على إحدي و سبعين فرقة، و أختلف أمّة عيسى على إثنتين و سبعين فرقة، و أنّ أمّتى ستفترق على ثلاث و سبعين فرقة، تهلك إثنتان و سبعون، و تتخلّص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أظهر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الفرق الإثنتين و السبعين يقولون بالإختيار بعد النّبىّ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فرقة واحدة ثبتوا على ما أمرهم رسول اللّه و إعتصموا بحبل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علىّ الحوض جماعة من أصحابى، فإذا رأيتهم إختلجوا دونى،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قوما يقصدون إلى الحوض، فتطردهم الملائكة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 عبد الملك بن مروان على نصرانى و أخذ منه عشرين ألف دينار، فقال النصرانى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لى أن أسئلك عن شيئ؟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إنسان و إدّعي النبوّة اليوم، أي شيئ تفعلون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 عليكم و إستولى و لا تطيقونه؟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نراهنه و نؤمن به على الظّاهر،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هو فاي شيئ تفعلون بأهل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نتبعهم فى الأفاق و نقتلهم و نهلكم، فقال النصرانى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فعلتم ذلك و لم تعلموا</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5766_169240"/>
      <w:bookmarkStart w:id="364" w:name="pg15766_169240"/>
      <w:bookmarkEnd w:id="364"/>
    </w:p>
    <w:p>
      <w:pPr>
        <w:pStyle w:val="Heading2"/>
        <w:numPr>
          <w:ilvl w:val="1"/>
          <w:numId w:val="1"/>
        </w:numPr>
        <w:rPr/>
      </w:pPr>
      <w:bookmarkStart w:id="365" w:name="pg15766_169240"/>
      <w:bookmarkStart w:id="366" w:name="__RefHeading___Toc12985855_2142443653"/>
      <w:bookmarkStart w:id="367" w:name="_Toc127"/>
      <w:bookmarkEnd w:id="365"/>
      <w:bookmarkEnd w:id="366"/>
      <w:r>
        <w:rPr>
          <w:rtl w:val="true"/>
        </w:rPr>
        <w:t>المجلس التّاسع و العشرون فى قوله تعالى</w:t>
      </w:r>
      <w:r>
        <w:rPr>
          <w:rtl w:val="true"/>
        </w:rPr>
        <w:t>: «</w:t>
      </w:r>
      <w:r>
        <w:rPr>
          <w:rtl w:val="true"/>
        </w:rPr>
        <w:t>كُنْتُمْ خَيْرَ أُمَّةٍ أُخْرِجَتْ لِلنّٰاسِ</w:t>
      </w:r>
      <w:r>
        <w:rPr>
          <w:rtl w:val="true"/>
        </w:rPr>
        <w:t>».</w:t>
      </w:r>
      <w:bookmarkEnd w:id="367"/>
    </w:p>
    <w:p>
      <w:pPr>
        <w:pStyle w:val="Heading3"/>
        <w:numPr>
          <w:ilvl w:val="2"/>
          <w:numId w:val="1"/>
        </w:numPr>
        <w:rPr/>
      </w:pPr>
      <w:bookmarkStart w:id="368" w:name="__RefHeading___Toc12985857_2142443653"/>
      <w:bookmarkStart w:id="369" w:name="_Toc128"/>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من أوّل آل عمران إلى هيهنا مائة و سبع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خير أمّة ما خلا النّبيّين و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بيّن خيرهم،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و العدل و إتبّاع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الكفر و الشرك و مخالفة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بجملة الكتب و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أعطي هذه الأمّة سبعة أشياء لم يعطها ساير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اله و سلّم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خير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مُهَيْمِناً عَلَيْهِ</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على الكتب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شهر رمضان، بدليل إضافته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الليالى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و خير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لقوله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الأيام يوم الجمعة</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خير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الإثنا عشر من أهل بيت محمّد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أذهب الله عنهم الرجس و طهرهم تطهيرا</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خير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فإختار لهم خير الأنبياء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يَخْتٰارُ مٰا كٰانَ لَهُمُ اَلْخِيَرَةُ</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فأمّا محمّد صلّى اللّه عليه و اله و سلّم نبيّنا خير الأنبياء، و لذلك أرسله آخرهم، ليكون الختم على الرّحمة،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خير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فيه علم الأوّلين و الآخرين،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و شهر رمضان خير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للّه فى كلّ ساعة من شهر رمضان، ستّ مائة ألف عتيق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يوم الجمعة خير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لِلصَّلاٰةِ مِنْ يَوْمِ اَلْجُمُعَةِ</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 و لم يفرض الجماعة فى غير يوم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يوم الجمعة لساعة لا يحال بين الدّعاء و بين الإجابة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ليلة القدر خير الليالى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عظّمها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يعتق فيها بقدر ما إعتق من اوّل الشّهر إلى تلك الليلة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عترة رسول اللّه خير الخلق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و لا خلاف أنّ عليا و الحسن و الحسين و فاطمة عليهم السّلام كانوا مع محمّد صلّى اللّه عليه و اله و سلّم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 و الأمّة مجتمعة على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 العابدين، و الباقر، و الصّادق و الكاظم و الرّضا و التّقي و النّقي و الزّكى عليهم السّلام كانوا أعلم النّاس و أفضلهم و أزهدهم، و أجمعوا على صحّة قول النّبىّ صلّى اللّه عليه و اله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لم يبق من الدّنيا إلاّ يوم واحد لطوّل اللّه ذلك اليوم حتّي يخرج رجل من أهل بيتى، إسمه إسمي، و كنيته كنيتى، أشبه النّاس خلقا و خلقا، كأنّ وجهه كوكب درّي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أجمعوا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الّذي يصلّي خلفه عيسى بن مريم عليه السّلام</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أمّتى فى سائر الأمّة كالقمر فى النّجوم</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محرّمة على جميع الأنبياء حتّي أدخلها أنا، و محرّمة على جميع الأمم حتّي يدخلها أمّتى</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أمّتى يصيبون الكرامة من إلهي، و إلهي أرحم على أمّتى من الوالدة على ولدها، و إنّ أمّتى يدخلون الجنّة قبل ساير الأمم، و من أمّتى رجال، لهم شفاعة، مثل شفاعة النّبيّين و المرسلين</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فضّلنا على النّاس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صفوفنا كصفوف الملائكة، و جعلت الأرض كلّها لنا مسجدا، و ترابها لنا طهورا</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إمرأة على عهد رسول اللّه صلّى اللّه عليه و اله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أحتطب فى الجبانة، فلمّا جمعته ثقل علىّ حمله، فأعاننى راكب، عليه ثياب خضر،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لقيت محمّدا صلّى اللّه عليه و اله و سلّم فأبلغي إليه سلامي، و قولى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أمّة أفضل من أمّتك، و ما فرحت بشيئ كفرحي بك و بأمّتك، و أمرنى اللّه كلّ يوم حتّي أزيّن الجنان بسبعين لونا لأجلك و لاجل أمّتك، و تكون أمّتك فى القيامة ثلاثة 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يدخلون الجنان بغير حساب و لا عذاب، و طبقة يحاسبهم حسابا يسيرا، و طبقة يدخلهم الجنّة بشفاعتك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قطعة حطب فوضعها على رأس حطبى، و ركّلها برجله، فجذب الحزمة إلى بيتى، فقال صلّى اللّه عليه و اله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 إبراهيم عليه السّلام فيما يري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عرضها كعرض السّماء و الأرض، أشجارها لا إله إلاّ اللّه، و أغصانها محمّد رسول اللّه و عترته الطّاهرين عليهم السّلام</w:t>
      </w:r>
      <w:r>
        <w:rPr>
          <w:rStyle w:val="FootnoteAnchor"/>
          <w:rtl w:val="true"/>
        </w:rPr>
        <w:footnoteReference w:id="1180"/>
      </w:r>
      <w:r>
        <w:rPr>
          <w:rFonts w:ascii="Amiri" w:hAnsi="Amiri" w:eastAsia="Amiri" w:cs="Amiri"/>
          <w:color w:val="111111"/>
          <w:sz w:val="28"/>
          <w:sz w:val="28"/>
          <w:szCs w:val="28"/>
          <w:rtl w:val="true"/>
          <w:lang w:bidi="ar-SA"/>
        </w:rPr>
        <w:t>، و ثمارها سبحان اللّه و الحمد للّه، و مكتوب على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لمحمّد صلّى اللّه عليه و اله و سلّم و أمّته، فلمّا أصبح إبراهيم عليه السّلام قصّ على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صلّى اللّه عليه و اله و سلّم و أمّته؟ 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صلّى اللّه عليه و اله و سلّم خيرتي و صفيتى من خلقي، لولاه و عترته، لما خلقت الدّنيا و العقبى، و الجنّة و النّار، و العرش و الكرسي، و آدم و حوّاء، هو آخر نبى فى الدّنيا، و أوّل شافع فى القيامة، و أمّته أكرم الأمم عليّ، و الجنّة حرام على الأمم حتّي يدخلها محمّد و أمتّه</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عليه السّلام رأي فى التّوراة إنّ أمّة محمّد صلّى اللّه عليه و اله و سلّم أمّة مرحومة، ترضون من اللّه بإليسير من الرّزق، و يرضي اللّه منهم بإليسير من العمل، يستوجبون الجنّة و يدخلونها بغير حساب، بشهادة أن لا إله إلا اللّه، قال </w:t>
      </w:r>
      <w:bookmarkStart w:id="370" w:name="pg15766_169244"/>
    </w:p>
    <w:p>
      <w:pPr>
        <w:pStyle w:val="BookText"/>
        <w:rPr/>
      </w:pPr>
      <w:bookmarkEnd w:id="370"/>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أفضل من نبى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إجعلنى من أمّة محمّد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تدرك هذا الزّمان،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اِصْطَفَيْتُكَ عَلَى اَلنّٰاسِ بِرِسٰالاٰتِي وَ بِكَلاٰمِي، فَخُذْ مٰا آتَيْتُكَ وَ كُنْ مِنَ اَلشّٰاكِرِينَ</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الوجوه و النظائر</w:t>
      </w:r>
      <w:r>
        <w:rPr>
          <w:rFonts w:eastAsia="IRNazanin" w:cs="IRNazanin"/>
          <w:color w:val="111111"/>
          <w:sz w:val="28"/>
          <w:szCs w:val="28"/>
          <w:rtl w:val="true"/>
          <w:lang w:bidi="fa-IR"/>
        </w:rPr>
        <w:t>:</w:t>
      </w:r>
    </w:p>
    <w:p>
      <w:pPr>
        <w:pStyle w:val="Heading3"/>
        <w:numPr>
          <w:ilvl w:val="2"/>
          <w:numId w:val="1"/>
        </w:numPr>
        <w:rPr/>
      </w:pPr>
      <w:bookmarkStart w:id="371" w:name="__RefHeading___Toc12985859_2142443653"/>
      <w:bookmarkStart w:id="372" w:name="_Toc129"/>
      <w:bookmarkEnd w:id="371"/>
      <w:r>
        <w:rPr>
          <w:rtl w:val="true"/>
        </w:rPr>
        <w:t>«</w:t>
      </w:r>
      <w:r>
        <w:rPr>
          <w:rtl w:val="true"/>
        </w:rPr>
        <w:t>الأمّة</w:t>
      </w:r>
      <w:r>
        <w:rPr>
          <w:rtl w:val="true"/>
        </w:rPr>
        <w:t xml:space="preserve">» </w:t>
      </w:r>
      <w:r>
        <w:rPr>
          <w:rtl w:val="true"/>
        </w:rPr>
        <w:t xml:space="preserve">فى اللغة </w:t>
      </w:r>
      <w:r>
        <w:rPr>
          <w:rtl w:val="true"/>
        </w:rPr>
        <w:t>«</w:t>
      </w:r>
      <w:r>
        <w:rPr>
          <w:rtl w:val="true"/>
        </w:rPr>
        <w:t>الجماعة</w:t>
      </w:r>
      <w:r>
        <w:rPr>
          <w:rtl w:val="true"/>
        </w:rPr>
        <w:t>»</w:t>
      </w:r>
      <w:r>
        <w:rPr>
          <w:rtl w:val="true"/>
        </w:rPr>
        <w:t>، و هي على عشرة أوجه</w:t>
      </w:r>
      <w:r>
        <w:rPr>
          <w:rtl w:val="true"/>
        </w:rPr>
        <w:t>:</w:t>
      </w:r>
      <w:bookmarkEnd w:id="372"/>
    </w:p>
    <w:p>
      <w:pPr>
        <w:pStyle w:val="BookText"/>
        <w:rPr/>
      </w:pPr>
      <w:r>
        <w:rPr>
          <w:rFonts w:ascii="Amiri" w:hAnsi="Amiri" w:eastAsia="Amiri" w:cs="Amiri"/>
          <w:color w:val="111111"/>
          <w:sz w:val="28"/>
          <w:sz w:val="28"/>
          <w:szCs w:val="28"/>
          <w:rtl w:val="true"/>
          <w:lang w:bidi="ar-SA"/>
        </w:rPr>
        <w:t>الصنف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طٰائِرٍ يَطِيرُ بِجَنٰاحَيْهِ إِلاّٰ أُمَمٌ أَمْثٰالُكُمْ</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و السّنون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اِدَّكَرَ بَعْدَ أُمَّةٍ</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و المقتدي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و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يعنى دينكم دين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القرون الماضية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قَبْلِهٰا أُمَمٌ</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و الفوج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و الملّة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و الفرقة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و الأمّة إثنتان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أمّة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كافان، كاف الشقاوة، كقوله فى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مِنَ اَلْكٰافِرِينَ</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و كاف السعادة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بِالْمُؤْمِنِينَ رَحِيماً</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اللّه جميع المؤمنين على الّذين فى عهد رسول اللّه صلّى اللّه عليه و اله و سلّم بخمس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لِأُنْذِرَكُمْ بِهِ وَ مَنْ بَلَغَ</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 وَ اَلْأَنْصٰارِ وَ اَلَّذِينَ اِتَّبَعُوهُمْ بِإِحْسٰانٍ</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آخَرِينَ مِنْهُمْ لَمّٰا يَلْحَقُوا بِهِمْ</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جٰاؤُ مِنْ بَعْدِهِمْ</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مردودة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اِبْيَضَّتْ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خير 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توفون سبعين أمّة، أنتم خيرها و أكرمها على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يأمرون بالإيمان و التوحيد و العدل و الطّاعة و ينهون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سمع منكرا لم ينهه، جاء يوم القيامة مصطلم الأذنين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 تنه عن خلق و 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و إذا فعلت عظيم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إبدأ بنفسك فأنهها عن عيبها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فعلت إذا فأنت حكيم</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فخف من اللّه أن تأمر غيرك بما لم تفعله،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اعدل النّاس و 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باللوم على نفسى</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لعلّها ترجع عن جهلها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أسكن فى رأسي</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5766_169248"/>
      <w:bookmarkStart w:id="374" w:name="pg15766_169248"/>
      <w:bookmarkEnd w:id="374"/>
    </w:p>
    <w:p>
      <w:pPr>
        <w:pStyle w:val="Heading2"/>
        <w:numPr>
          <w:ilvl w:val="1"/>
          <w:numId w:val="1"/>
        </w:numPr>
        <w:rPr/>
      </w:pPr>
      <w:bookmarkStart w:id="375" w:name="pg15766_169248"/>
      <w:bookmarkStart w:id="376" w:name="__RefHeading___Toc12985861_2142443653"/>
      <w:bookmarkStart w:id="377" w:name="_Toc130"/>
      <w:bookmarkEnd w:id="375"/>
      <w:bookmarkEnd w:id="376"/>
      <w:r>
        <w:rPr>
          <w:rtl w:val="true"/>
        </w:rPr>
        <w:t>المجلس الثلاثون فى قوله تعالى</w:t>
      </w:r>
      <w:r>
        <w:rPr>
          <w:rtl w:val="true"/>
        </w:rPr>
        <w:t>: «</w:t>
      </w:r>
      <w:r>
        <w:rPr>
          <w:rtl w:val="true"/>
        </w:rPr>
        <w:t>يٰا أَيُّهَا اَلَّذِينَ آمَنُوا لاٰ تَأْكُلُوا اَلرِّبَوا أَضْعٰافاً مُضٰاعَفَةً وَ اِتَّقُوا اَللّٰهَ لَعَلَّكُمْ تُفْلِحُونَ</w:t>
      </w:r>
      <w:r>
        <w:rPr>
          <w:rtl w:val="true"/>
        </w:rPr>
        <w:t>».</w:t>
      </w:r>
      <w:bookmarkEnd w:id="377"/>
    </w:p>
    <w:p>
      <w:pPr>
        <w:pStyle w:val="Heading3"/>
        <w:numPr>
          <w:ilvl w:val="2"/>
          <w:numId w:val="1"/>
        </w:numPr>
        <w:rPr/>
      </w:pPr>
      <w:bookmarkStart w:id="378" w:name="__RefHeading___Toc12985863_2142443653"/>
      <w:bookmarkStart w:id="379" w:name="_Toc131"/>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 xml:space="preserve">من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إلى هيهنا مائة و تسع و 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ثقيفا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اَلرِّبَوا أَضْعٰافاً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الأجل، و أخشوا اللّه فى أكل الرّبا لعلّكم تنجون من السخط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عمير الثقفى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لهم ربا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المغيرة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اللّه عن ذلك</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380" w:name="__RefHeading___Toc12985865_2142443653"/>
      <w:bookmarkStart w:id="381" w:name="_Toc132"/>
      <w:bookmarkEnd w:id="380"/>
      <w:r>
        <w:rPr>
          <w:rtl w:val="true"/>
        </w:rPr>
        <w:t>إعلم</w:t>
      </w:r>
      <w:r>
        <w:rPr>
          <w:rtl w:val="true"/>
        </w:rPr>
        <w:t xml:space="preserve">! </w:t>
      </w:r>
      <w:r>
        <w:rPr>
          <w:rtl w:val="true"/>
        </w:rPr>
        <w:t>أنّ اللّه نهي عن أكل خمسة أشياء</w:t>
      </w:r>
      <w:r>
        <w:rPr>
          <w:rtl w:val="true"/>
        </w:rPr>
        <w:t>:</w:t>
      </w:r>
      <w:bookmarkEnd w:id="381"/>
    </w:p>
    <w:p>
      <w:pPr>
        <w:pStyle w:val="Heading4"/>
        <w:numPr>
          <w:ilvl w:val="3"/>
          <w:numId w:val="1"/>
        </w:numPr>
        <w:rPr/>
      </w:pPr>
      <w:bookmarkStart w:id="382" w:name="__RefHeading___Toc12985867_2142443653"/>
      <w:bookmarkStart w:id="383" w:name="_Toc133"/>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أحدها عن أموال النّاس بغير أمرهم،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أموال اليتيم،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تَأْكُلُوهٰا إِسْرٰافاً وَ بِدٰاراً أَنْ يَكْبَرُوا</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أموال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ذبيحة لم يسمّ اللّه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الرّبا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اَلرِّبَوا أَضْعٰافاً مُضٰاعَفَةً</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أضعافا فى الأجل، مضاعفة فى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واحد، و كلتاهما نعت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طيبا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4" w:name="__RefHeading___Toc12985869_2142443653"/>
      <w:bookmarkStart w:id="385" w:name="_Toc134"/>
      <w:bookmarkEnd w:id="384"/>
      <w:r>
        <w:rPr>
          <w:rtl w:val="true"/>
        </w:rPr>
        <w:t>ثمّ أوعد على كلّ واحد من هذه الخمسة</w:t>
      </w:r>
      <w:r>
        <w:rPr>
          <w:rtl w:val="true"/>
        </w:rPr>
        <w:t>:</w:t>
      </w:r>
      <w:bookmarkEnd w:id="385"/>
    </w:p>
    <w:p>
      <w:pPr>
        <w:pStyle w:val="BookText"/>
        <w:rPr/>
      </w:pPr>
      <w:r>
        <w:rPr>
          <w:rFonts w:ascii="Amiri" w:hAnsi="Amiri" w:eastAsia="Amiri" w:cs="Amiri"/>
          <w:color w:val="111111"/>
          <w:sz w:val="28"/>
          <w:sz w:val="28"/>
          <w:szCs w:val="28"/>
          <w:rtl w:val="true"/>
          <w:lang w:bidi="ar-SA"/>
        </w:rPr>
        <w:t>فقال فى أكل مال النّاس بغير إذنهم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 ذٰلِكَ عُدْوٰاناً وَ ظُلْماً فَسَوْفَ نُصْلِيهِ نٰاراً</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أكل مال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أكل ذبيحة ما لم يسمّ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لَفِسْقٌ</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رِجْسٌ</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أَطَعْتُمُوهُمْ إِنَّكُمْ لَمُشْرِكُونَ</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أكل مال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تَأْخُذُونَهُ بُهْتٰاناً وَ إِثْماً مُبِيناً</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أكل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اَلنّٰارَ اَلَّتِي أُعِدَّتْ لِلْكٰافِرِينَ</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 يعنى بأكل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اللّه لآكل الرّبا عشر 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التخبّط،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يَقُومُونَ إِلاّٰ كَمٰا يَقُومُ اَلَّذِي يَتَخَبَّطُهُ اَلشَّيْطٰانُ مِنَ اَلْمَسِّ</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و المحق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و المحاربة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فَأْذَنُوا بِحَرْبٍ مِنَ اَللّٰهِ وَ رَسُولِهِ</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و البغض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يُحِبُّ</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و سمّاهم 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يُحِبُّ كُلَّ كَفّٰارٍ أَثِيمٍ</w:t>
      </w:r>
      <w:r>
        <w:rPr>
          <w:rFonts w:eastAsia="Amiri" w:cs="Amiri" w:ascii="Amiri" w:hAnsi="Amiri"/>
          <w:color w:val="111111"/>
          <w:sz w:val="28"/>
          <w:szCs w:val="28"/>
          <w:rtl w:val="true"/>
          <w:lang w:bidi="ar-SA"/>
        </w:rPr>
        <w:t>».</w:t>
      </w:r>
      <w:r>
        <w:rPr>
          <w:rStyle w:val="FootnoteAnchor"/>
          <w:rtl w:val="true"/>
        </w:rPr>
        <w:footnoteReference w:id="121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شكّكهم فى إيمانهم،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ذَرُوا مٰا بَقِيَ مِنَ اَلرِّبٰا إِنْ كُنْتُمْ مُؤْمِنِينَ</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و ردّ عملهم،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آتَيْتُمْ مِنْ رِباً لِيَرْبُوَا فِي أَمْوٰالِ اَلنّٰاسِ فَلاٰ يَرْبُوا عِنْدَ اَللّٰهِ</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 أوعدهم النّار،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أَصْحٰابُ اَلنّٰارِ</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اَلنّٰارَ</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بحالهم فى الخطر،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لَعَلَّكُمْ تُفْلِحُونَ</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آكل الرّبا و شاهديه و كاتبه إذا علموا ذلك</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الزّنا و الرّبا فى قرية، أذن فى هلاكها</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الرّبا ملاء اللّه بطنه نارا بقدر ما أكل منه، فإن كسب منه مالا، لم يقبل اللّه شيئا من عمله، و لم يزل فى لعنة اللّه و الملائكة، مادام عنده منه قيراط</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رأي ليلة أسري به، رجالا بطونهم كالبيت الطحم</w:t>
      </w:r>
      <w:r>
        <w:rPr>
          <w:rStyle w:val="FootnoteAnchor"/>
          <w:rtl w:val="true"/>
        </w:rPr>
        <w:footnoteReference w:id="1227"/>
      </w:r>
      <w:r>
        <w:rPr>
          <w:rFonts w:ascii="Amiri" w:hAnsi="Amiri" w:eastAsia="Amiri" w:cs="Amiri"/>
          <w:color w:val="111111"/>
          <w:sz w:val="28"/>
          <w:sz w:val="28"/>
          <w:szCs w:val="28"/>
          <w:rtl w:val="true"/>
          <w:lang w:bidi="ar-SA"/>
        </w:rPr>
        <w:t>، و هم على طريق سابلة</w:t>
      </w:r>
      <w:r>
        <w:rPr>
          <w:rStyle w:val="FootnoteAnchor"/>
          <w:rtl w:val="true"/>
        </w:rPr>
        <w:footnoteReference w:id="1228"/>
      </w:r>
      <w:r>
        <w:rPr>
          <w:rFonts w:ascii="Amiri" w:hAnsi="Amiri" w:eastAsia="Amiri" w:cs="Amiri"/>
          <w:color w:val="111111"/>
          <w:sz w:val="28"/>
          <w:sz w:val="28"/>
          <w:szCs w:val="28"/>
          <w:rtl w:val="true"/>
          <w:lang w:bidi="ar-SA"/>
        </w:rPr>
        <w:t>آل فرعون، فإذا أحسّوا بهم قاموا ليعتزلوا عن طريقتهم، فمال بكلّ واحد منهم بطنه، فيسقط، حتّي يطأهم آل فرعون، مقبلين و مدبرين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آكلة الرّبا</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من الرّبا أشدّ من ثلاث و ثلاثين زنية كلّها بذات محرم، و من نبت لحمه من السحت، فالنّار أولى به</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أتي عليّ بن أبى طالب عليه السّلام برجل يأكل الرّبا، فقسّم ماله قسمين، فجعل نصفه فى بيت المال، و أحرق نصفه</w:t>
      </w:r>
      <w:r>
        <w:rPr>
          <w:rFonts w:eastAsia="Amiri" w:cs="Amiri" w:ascii="Amiri" w:hAnsi="Amiri"/>
          <w:color w:val="111111"/>
          <w:sz w:val="28"/>
          <w:szCs w:val="28"/>
          <w:rtl w:val="true"/>
          <w:lang w:bidi="ar-SA"/>
        </w:rPr>
        <w:t>!.</w:t>
      </w:r>
      <w:r>
        <w:rPr>
          <w:rStyle w:val="FootnoteAnchor"/>
          <w:rtl w:val="true"/>
        </w:rPr>
        <w:footnoteReference w:id="1231"/>
      </w:r>
      <w:bookmarkStart w:id="386" w:name="pg15766_169251"/>
    </w:p>
    <w:p>
      <w:pPr>
        <w:pStyle w:val="BookText"/>
        <w:rPr/>
      </w:pPr>
      <w:bookmarkEnd w:id="3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يتمانع النّاس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يستحلّ فيه الرّبا بالبيع، و الخمر بالنّبيذ، و السّحت بالهدية</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صلاة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الآبق من سيده، و إمرأة لا يرضي عنها زوجها، و مدمن الخمر، و العاقّ، و آكل الرّبا</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يبقي أحد إلاّ أكل الرّبا، فإن لم يأكله، أصابه من غباره</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Heading3"/>
        <w:numPr>
          <w:ilvl w:val="2"/>
          <w:numId w:val="1"/>
        </w:numPr>
        <w:rPr/>
      </w:pPr>
      <w:bookmarkStart w:id="387" w:name="__RefHeading___Toc12985871_2142443653"/>
      <w:bookmarkStart w:id="388" w:name="_Toc135"/>
      <w:bookmarkEnd w:id="387"/>
      <w:r>
        <w:rPr>
          <w:rtl w:val="true"/>
        </w:rPr>
        <w:t>و اعلم</w:t>
      </w:r>
      <w:r>
        <w:rPr>
          <w:rtl w:val="true"/>
        </w:rPr>
        <w:t xml:space="preserve">! </w:t>
      </w:r>
      <w:r>
        <w:rPr>
          <w:rtl w:val="true"/>
        </w:rPr>
        <w:t>أنّ وجوه العطايا أربعة</w:t>
      </w:r>
      <w:r>
        <w:rPr>
          <w:rtl w:val="true"/>
        </w:rPr>
        <w:t>:</w:t>
      </w:r>
      <w:bookmarkEnd w:id="38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أحدا شيئا بلا شرط ظاهر مع إرادة الدّنيا، فظاهره خير، و إرادته شرّ، و قد نهي اللّه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فَلْيَعْمَلْ عَمَلاً صٰالِحاً وَ لاٰ يُشْرِكْ</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بلا شرط ظاهر، و لكن يريد بقلبه أن يعطيه شيئا، فظاهره خير و باطنه شرّ،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تَمْنُنْ تَسْتَكْثِرُ</w:t>
      </w:r>
      <w:r>
        <w:rPr>
          <w:rFonts w:eastAsia="Amiri" w:cs="Amiri" w:ascii="Amiri" w:hAnsi="Amiri"/>
          <w:color w:val="111111"/>
          <w:sz w:val="28"/>
          <w:szCs w:val="28"/>
          <w:rtl w:val="true"/>
          <w:lang w:bidi="ar-SA"/>
        </w:rPr>
        <w:t>».</w:t>
      </w:r>
      <w:r>
        <w:rPr>
          <w:rStyle w:val="FootnoteAnchor"/>
          <w:rtl w:val="true"/>
        </w:rPr>
        <w:footnoteReference w:id="123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عطاء بشرط أن يرد عليه أكثر منه، و قد نهي اللّه عنه ايضا،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آتَيْتُمْ مِنْ رِباً لِيَرْبُوَا فِي أَمْوٰالِ اَلنّٰاسِ، فَلاٰ يَرْبُوا عِنْدَ اَللّٰهِ</w:t>
      </w:r>
      <w:r>
        <w:rPr>
          <w:rFonts w:eastAsia="Amiri" w:cs="Amiri" w:ascii="Amiri" w:hAnsi="Amiri"/>
          <w:color w:val="111111"/>
          <w:sz w:val="28"/>
          <w:szCs w:val="28"/>
          <w:rtl w:val="true"/>
          <w:lang w:bidi="ar-SA"/>
        </w:rPr>
        <w:t>»</w:t>
      </w:r>
      <w:r>
        <w:rPr>
          <w:rStyle w:val="FootnoteAnchor"/>
          <w:rtl w:val="true"/>
        </w:rPr>
        <w:footnoteReference w:id="12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آتَيْتُمْ مِنْ زَكٰاةٍ تُرِيدُونَ وَجْهَ اَللّٰهِ فَأُولٰئِكَ هُمُ اَلْمُضْعِفُونَ</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الثّلاثة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محظور، و هو أن يعطي أحدا شيئا أن يردّ عليه زايدا عليه،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اَلرِّبَوا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شرايط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الجنس، و النقد، و النسية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كيلي و وزنى، و الجنس بالجنس بإستفضال شيئ، نقدا أو 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بدرهم و زيادة، من جنسه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إستقصاء القول فيه، يذكر فى كتب الفقه، و هذا المقدار يحتاج إلى تفصيل، لئلاّ يوهم إلاّ ما هو منصوص عليه و مسطور فى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فَلَكُمْ رُؤُسُ أَمْوٰالِكُمْ</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تبتم من الرّبا، و أراد اللّه بالنهي عن الرّبا ليواسي من له المال أخاه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الرّبا إستعمال البخل و ترك الفتوّة و المروّة، فلذلك لم يرض اللّه من عباده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الرّبا يقع فى النسية، و قد يكون فى النقد، بأن يعطي منّا من الحنطة و يأخذ من الشعير منّا و نصفا، نقدا أو نسية، فهذا إيضا رباء، لأنّها فى غير باب الزّكاة،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أعطيت شيئا واحدا بشرط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يُرْبِي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إذا أعطيته للّه، فهو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يعطي الزّيادة، و يكون حلالا لك، فنال الزّيادة منه تعالى، لا منهم،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89" w:name="pg15766_169253"/>
    </w:p>
    <w:p>
      <w:pPr>
        <w:pStyle w:val="BookText"/>
        <w:rPr/>
      </w:pPr>
      <w:bookmarkEnd w:id="389"/>
      <w:r>
        <w:rPr>
          <w:rFonts w:ascii="Amiri" w:hAnsi="Amiri" w:eastAsia="Amiri" w:cs="Amiri"/>
          <w:color w:val="111111"/>
          <w:sz w:val="28"/>
          <w:sz w:val="28"/>
          <w:szCs w:val="28"/>
          <w:rtl w:val="true"/>
          <w:lang w:bidi="ar-SA"/>
        </w:rPr>
        <w:t>و كأنّ اللّه يقول فى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أضعّف الصّدقات من غير أن ينقص من خزائنى، و هذا الفقير الّذي يستغضل منه، ينقص من مأله، فما حاجتك إلى زيادة من ينقص من ماله، و تكون ملوما فيما بين ذلك، بل أقرضنى لأزيدك من غير نقصان فى خزائنى، و لا ملامة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ربا بين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عبيده، و مع مدبّرة، و مع أمّهات أولاده، و مع الكافر الحربى فى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أن نأخذ منهم، و لا نعطيهم، فإذا كان كذلك، فلنا أن نبيعهم الدّرهم بالدّرهمين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زوجته، و ولده</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2985873_2142443653"/>
      <w:bookmarkStart w:id="391" w:name="_Toc136"/>
      <w:bookmarkEnd w:id="390"/>
      <w:r>
        <w:rPr>
          <w:rtl w:val="true"/>
        </w:rPr>
        <w:t>و الرّبا يقع فى ثلاثة أشياء</w:t>
      </w:r>
      <w:r>
        <w:rPr>
          <w:rtl w:val="true"/>
        </w:rPr>
        <w:t>:</w:t>
      </w:r>
      <w:bookmarkEnd w:id="391"/>
    </w:p>
    <w:p>
      <w:pPr>
        <w:pStyle w:val="BookText"/>
        <w:rPr/>
      </w:pPr>
      <w:r>
        <w:rPr>
          <w:rFonts w:ascii="Amiri" w:hAnsi="Amiri" w:eastAsia="Amiri" w:cs="Amiri"/>
          <w:color w:val="111111"/>
          <w:sz w:val="28"/>
          <w:sz w:val="28"/>
          <w:szCs w:val="28"/>
          <w:rtl w:val="true"/>
          <w:lang w:bidi="ar-SA"/>
        </w:rPr>
        <w:t>فى القروض، و الدّيون و الرّهون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القروض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يقرض درهما بدرهم و دانق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بدرهم و جنس آخر، فذلك رباء 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تجرّ بسبب ذلك القرض منفعة إلى نفسك، أو إلى الغريم و هو أن يبيعك المستقرض شيئا أو يشتري منك شيئا، فهذا على وجه الإستقامه، إمّا مباح أو مكروه فإن جاعل المستقرض شيئا برخص ممّا يباع أو يشتري منك شيئا بأعلا ممّا يشتري، فهذا ربّما يؤدّي إلى الحظر، نقدا أو نسية،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وجهين إيضا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شيئا بالنّسية، فإذا حلّ الأجل، فيقول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فى الأجل و أزيدك فى المال، فإن فعلت فإنّه ربا 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للمديون أعطنى حقّي قبل الأجل، و أحطّ عنك بعضا منه، فإن فعلت فذلك جايز</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فى الرّهون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وجهين إيضا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ينتفع الرّاهن مثل أن يركب دابة، أو يستخدم عبدا مرهونا، أو يزرع أرضا مرهونة،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يرتهن </w:t>
      </w:r>
    </w:p>
    <w:p>
      <w:pPr>
        <w:pStyle w:val="BookText"/>
        <w:rPr/>
      </w:pPr>
      <w:r>
        <w:rPr>
          <w:rFonts w:ascii="Amiri" w:hAnsi="Amiri" w:eastAsia="Amiri" w:cs="Amiri"/>
          <w:color w:val="111111"/>
          <w:sz w:val="28"/>
          <w:sz w:val="28"/>
          <w:szCs w:val="28"/>
          <w:rtl w:val="true"/>
          <w:lang w:bidi="ar-SA"/>
        </w:rPr>
        <w:t>جارية و يشترط وطأها، فهذا محظور، و الأوّل لا يخلو من كراهة، فالنّاس إذا أرادوا ذلك لا يقرضون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المبتدعة إثنتان و سبعون فرقة، و الرّبا إثنان و سبعون حوبا، فمن صان نفسه عن هذه، فهو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كثيرا من النّاس قد خسروا أنفسهم و دينهم بأكل الحرام و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الحكاية انّ رجلا بلغ النّزع،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دوازده، سيزده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يبعث فى آخر الزّمان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ذو أجنحة ينزلن و يحملن المطفّفين من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سيول تغرق الحالفين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تخسف بقوم الأرض و هم اللّذين لا يبالون من أين يأخذون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الحلال أو الحرام؟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 ريح فتحمل قوما و تضربهم على الجبال، فيصيرون رمادا، و هم اللّذين يبيتون على لهوهم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 نار فتحرق بعض أهل السّوق، و هم آكلة الرّبا</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إذا ما تاجر لم يوف 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على أنامله الحرام</w:t>
      </w:r>
      <w:r>
        <w:rPr>
          <w:rStyle w:val="FootnoteAnchor"/>
          <w:rtl w:val="true"/>
        </w:rPr>
        <w:footnoteReference w:id="124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يحرم ألف جزءا من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قاسا لها جزء حرام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5766_169256"/>
      <w:bookmarkStart w:id="393" w:name="pg15766_169256"/>
      <w:bookmarkEnd w:id="393"/>
    </w:p>
    <w:p>
      <w:pPr>
        <w:pStyle w:val="Heading2"/>
        <w:numPr>
          <w:ilvl w:val="1"/>
          <w:numId w:val="1"/>
        </w:numPr>
        <w:rPr/>
      </w:pPr>
      <w:bookmarkStart w:id="394" w:name="pg15766_169256"/>
      <w:bookmarkStart w:id="395" w:name="__RefHeading___Toc12985875_2142443653"/>
      <w:bookmarkStart w:id="396" w:name="_Toc137"/>
      <w:bookmarkEnd w:id="394"/>
      <w:bookmarkEnd w:id="395"/>
      <w:r>
        <w:rPr>
          <w:rtl w:val="true"/>
        </w:rPr>
        <w:t>المجلس الحادي و الثلاثون فى قوله</w:t>
      </w:r>
      <w:r>
        <w:rPr>
          <w:rtl w:val="true"/>
        </w:rPr>
        <w:t>: «</w:t>
      </w:r>
      <w:r>
        <w:rPr>
          <w:rtl w:val="true"/>
        </w:rPr>
        <w:t>وَ سٰارِعُوا إِلىٰ مَغْفِرَةٍ مِنْ رَبِّكُمْ</w:t>
      </w:r>
      <w:r>
        <w:rPr>
          <w:rtl w:val="true"/>
        </w:rPr>
        <w:t>».</w:t>
      </w:r>
      <w:bookmarkEnd w:id="396"/>
    </w:p>
    <w:p>
      <w:pPr>
        <w:pStyle w:val="Heading3"/>
        <w:numPr>
          <w:ilvl w:val="2"/>
          <w:numId w:val="1"/>
        </w:numPr>
        <w:rPr/>
      </w:pPr>
      <w:bookmarkStart w:id="397" w:name="__RefHeading___Toc12985877_2142443653"/>
      <w:bookmarkStart w:id="398" w:name="_Toc138"/>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من رأس آل عمران إلى هيهنا مائة و إثنتان و ثلاثون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بالتّوبة من الرّبا و ساير الذّنوب إلى تجاوز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جنّة، بعمل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 اَلسَّمٰاوٰاتُ وَ اَلْأَرْضُ 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و هيّأت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الشرك و الفواحش و أكل الرّبا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النّبىّ صلى اللّه عليه و اله و سلّم ألقي لأصحابه تمرا، و هم يأكلونه، فتلا هذه الآية، فقال عمرو بن الجموح، و كان 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عَرْضُهٰا كَعَرْضِ اَلسَّمٰاءِ وَ اَلْأَرْضِ، فعرفت انّها لن نعجز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وفيته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بيده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لطويل الحيات إن أتممت هذه التمرة،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الجنّة بعد اليوم بقيام ليل و لا صيام نهار، فقاتل، حتّي 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أشار بستّ إشارات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من دنياكم الدنية، و شهواتها الرّدية، و لذّاتكم الفانية، و أنفسكم البإلية، إلى مولاكم الوافى، و سيدكم الشّافى، و وليكم 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ذكركم إلى ذكري، و من خدمة أنفسكم إلى خدمتى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أَنِيبُوا إِلىٰ رَبِّكُمْ، وَ أَسْلِمُوا لَهُ مِنْ قَبْلِ أَنْ يَأْتِيَكُمُ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إرجعوا إليه بالدّعاء و التضرّع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إعتذروا إليه ممّا سلف منكم من التقصير و أخذوا نواله على دوام الموافقة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يَدْعُوا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من الملام إلى دار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دعوتنا إلى النيران، حتّي أريناك صفوة الإجابة؟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تُوبُوا إِلَى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عمّا يرديكم إلى ما ينجيكم، و ارجعوا من غيره إليه، فالتّوبة تمحو الحوبة، أفلا تتوبون إلى اللّه، و التّائب من الذنب كمن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المسارعة على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مسارعة الأعداء فى ولاية الكفر،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يَحْزُنْكَ اَلَّذِينَ يُسٰارِعُونَ فِي اَلْكُفْرِ، إِنَّهُمْ لَنْ يَضُرُّوا اَللّٰهَ شَيْئاً</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مسارعة الأنبياء فى طلب رضا الجبّار،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يُسٰارِعُونَ فِي اَلْخَيْرٰاتِ وَ يَدْعُونَنٰا رَغَباً وَ رَهَباً وَ كٰانُوا لَنٰا خٰاشِعِينَ</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مسارعة الخائفين فى طلب النّجاة من النّار،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يُؤْتُونَ مٰا آتَوْا وَ قُلُوبُهُمْ وَجِلَةٌ</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مسارعة الآئبين فى طلب دار القرار،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أللّه أرحم بعبده من الوالدة الشفيقة بولدها</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مائة رحمة، أنزل منها رحمة واحدة على عباده، فقسّمها بين </w:t>
      </w:r>
    </w:p>
    <w:p>
      <w:pPr>
        <w:pStyle w:val="BookText"/>
        <w:rPr/>
      </w:pPr>
      <w:r>
        <w:rPr>
          <w:rFonts w:ascii="Amiri" w:hAnsi="Amiri" w:eastAsia="Amiri" w:cs="Amiri"/>
          <w:color w:val="111111"/>
          <w:sz w:val="28"/>
          <w:sz w:val="28"/>
          <w:szCs w:val="28"/>
          <w:rtl w:val="true"/>
          <w:lang w:bidi="ar-SA"/>
        </w:rPr>
        <w:t>الجنّ و الإنس و البهائم و الهوام، فبها يتعاطفون، و بها يتراحمون، و إدّخر تسعا و تسعين رحمة، يرحم بها عباده يوم القيامة</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صلّى اللّه عليه و اله و سلّم على أصحابه من باب بنى شيبة، و هم يضحكون،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أراكم تضحكون، ثمّ أدبر، حتّي بلغ الحجر، يرجع إليهم القهقري،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جائنى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يقوط عبادي من رحمتى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عِبٰادِي أَنِّي أَنَا اَلْغَفُورُ اَلرَّحِيمُ</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المقنطين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يقنطون العباد من رحمة اللّه</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يوم القيامة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لى قبلكم، فقد وهبتها لكم، و بقيت التّبعات، فتواهبوها، و أدخلوا الجنّة برحمتى</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 الجنّة كلّكم إلاّ من أبى و شرّد على اللّه شراد البعير على أهله،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دخل الجنّة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بشرطها و شروطها و أنا من شروطها</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حافظين يرفعان إلى اللّه ما حفظا من عمل العبد، فيري اللّه فى أوّل الصحيفة خيرا و فى آخرها خيرا، قال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إنّي قد غفرت لعبدي ما بين طرفى الصحيفة</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رسول اللّه صلّى اللّه عليه و اله و سلّم فى سفر، فرأي طيرا يدور حول الأمتعة كأنّه يطلب ولده،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الطّير يطلب فرخته، فلمّا وجده أكبّ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أرحم بأمتّي من هذا الطّاير بفرخته</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أعرابى إليه صلّى اللّه عليه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الكريم إذا حاسب تجاوز و عفي</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أوحي اللّه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المذنبين إذا تابوا، و أنذر الصدّيقين إذا أعجبوا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سَرِيعُ اَلْحِسٰابِ</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لَسَرِيعُ اَلْعِقٰابِ</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كَثِيراً مِنْهُمْ يُسٰارِعُونَ فِي اَلْإِثْمِ</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تَشَقَّقُ اَلْأَرْضُ عَنْهُمْ سِرٰاعاً</w:t>
      </w:r>
      <w:r>
        <w:rPr>
          <w:rFonts w:eastAsia="Amiri" w:cs="Amiri" w:ascii="Amiri" w:hAnsi="Amiri"/>
          <w:color w:val="111111"/>
          <w:sz w:val="28"/>
          <w:szCs w:val="28"/>
          <w:rtl w:val="true"/>
          <w:lang w:bidi="ar-SA"/>
        </w:rPr>
        <w:t>».</w:t>
      </w:r>
      <w:r>
        <w:rPr>
          <w:rStyle w:val="FootnoteAnchor"/>
          <w:rtl w:val="true"/>
        </w:rPr>
        <w:footnoteReference w:id="1261"/>
      </w:r>
      <w:bookmarkStart w:id="399" w:name="pg15766_169260"/>
    </w:p>
    <w:p>
      <w:pPr>
        <w:pStyle w:val="BookText"/>
        <w:rPr/>
      </w:pPr>
      <w:bookmarkEnd w:id="399"/>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رجل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يرحم اللّه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بكوزين</w:t>
      </w:r>
      <w:r>
        <w:rPr>
          <w:rStyle w:val="FootnoteAnchor"/>
          <w:rtl w:val="true"/>
        </w:rPr>
        <w:footnoteReference w:id="1262"/>
      </w:r>
      <w:r>
        <w:rPr>
          <w:rFonts w:ascii="Amiri" w:hAnsi="Amiri" w:eastAsia="Amiri" w:cs="Amiri"/>
          <w:color w:val="111111"/>
          <w:sz w:val="28"/>
          <w:sz w:val="28"/>
          <w:szCs w:val="28"/>
          <w:rtl w:val="true"/>
          <w:lang w:bidi="ar-SA"/>
        </w:rPr>
        <w:t>، أحدهما حديد، و الآخر بدله، فجاء المطر، فملأهما،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المطر قد دخل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رحمة اللّه</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 ما يكون الرّب بعبده، إذا دخل قبره، و تفرّق النّاس عنه و أهله</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و قيل لرجل قد أشفي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رجاء تخرج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النّبىّ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أسبوعا حول البيت، شفّعه اللّه فيه يوم القيامة</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 و قد طفت حوله، و لقوله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شفاعتى لأهل الكباير من أمّتى</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2985879_2142443653"/>
      <w:bookmarkStart w:id="401" w:name="_Toc139"/>
      <w:bookmarkEnd w:id="400"/>
      <w:r>
        <w:rPr>
          <w:rtl w:val="true"/>
        </w:rPr>
        <w:t>فى هذه الآية خمسة أسئلة</w:t>
      </w:r>
      <w:r>
        <w:rPr>
          <w:rtl w:val="true"/>
        </w:rPr>
        <w:t>:</w:t>
      </w:r>
      <w:bookmarkEnd w:id="40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أمر بالمسارعة، و لا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أشار النّبىّ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إغتنم خمسا قبل خمس</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 و للمؤمنين خوف الموت و الفوت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المغفرة من عمل العباد، حتّي يقدروا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سارعوا إلى طاعته ليجزيكم و يثبتكم و يغفر لكم ببركتها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يقيدها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المسارعة طاعة، ثمّ أنّ أنواعها كثيرة، فلم يخصّ نوعا دون 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يوافق قول النّبىّ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العجلة من الشيطان</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المعصية، و الآية فى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إلى الطّاعة، فإذا دخلت فيها، فأمكث و لا تستعجل بالخروج منها، فالعجلة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طاعة نسارع؟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بالتوحيد إلى المغفرة، و بالعمل الصّالح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يوافقه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 جَنَّةٍ عَرْضُهٰا كَعَرْضِ اَلسَّمٰاءِ وَ اَلْأَرْضِ أُعِدَّتْ لِلَّذِينَ آمَنُوا بِاللّٰهِ وَ رُسُلِهِ</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إلى التكبيرة الأولى فى صلاة الجماعة،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التكبيرة الأولى خير من الدّنيا و ما فيها</w:t>
      </w:r>
      <w:r>
        <w:rPr>
          <w:rFonts w:eastAsia="Amiri" w:cs="Amiri" w:ascii="Amiri" w:hAnsi="Amiri"/>
          <w:color w:val="111111"/>
          <w:sz w:val="28"/>
          <w:szCs w:val="28"/>
          <w:rtl w:val="true"/>
          <w:lang w:bidi="ar-SA"/>
        </w:rPr>
        <w:t>»</w:t>
      </w:r>
      <w:r>
        <w:rPr>
          <w:rStyle w:val="FootnoteAnchor"/>
          <w:rtl w:val="true"/>
        </w:rPr>
        <w:footnoteReference w:id="1270"/>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التكبيرة الأولى أربعين يوما فى خمس صلوات، كتب له برائة من النّار، و برائة من النفاق</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التكبيرة الأولى، فقد فاتته تسع مائة و تسعون نعجة، قرونها من الذّهب فى الجنّة</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بالإستغفار إلى مغفرة من ربّكم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إستغفروا بعد الذنب، أسرع من طرفة عين، فإن لم تفعلوا، فبالإنفاق، فإن لم تفعلوا فبكضم الغيظ، فإن لم تفعلوا فبالعفو عن النّاس، فإن لم</w:t>
      </w:r>
    </w:p>
    <w:p>
      <w:pPr>
        <w:pStyle w:val="BookText"/>
        <w:rPr/>
      </w:pPr>
      <w:r>
        <w:rPr>
          <w:rFonts w:ascii="IRNazanin" w:hAnsi="IRNazanin" w:eastAsia="IRNazanin"/>
          <w:color w:val="111111"/>
          <w:sz w:val="28"/>
          <w:sz w:val="28"/>
          <w:szCs w:val="28"/>
          <w:rtl w:val="true"/>
          <w:lang w:bidi="fa-IR"/>
        </w:rPr>
        <w:t>تفعلوا فبالإحسان</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إشتاق إلى الجنّة، سارع إلى الخيرات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عَرْضُهَا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وسعتها،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عريضة،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الجنّة لأهل السّماوات و الأرض و لا يضيق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يقل طولها السّماوات و الأرض، لأن الحسن فى الأشياء من العرض، و المضايق تكون فى الطّول، فأخبر أن ليس فيها 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مصراعي الجنّة أربعين عاما، و ليأتينّ عليها يوم، فيزدحم النّاس كما يزدحم الإبل إذا ورد الحوض ظماء</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و 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المصيبة لمن فاتته جنّة بهذه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ذنوبى كثير ما أطيق إحتمالها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عفوك من ذنبى أجلّ و أكبر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وسعتنى رحمة منك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إليها يوم ألقاك أفقر</w:t>
      </w:r>
      <w:r>
        <w:rPr>
          <w:rFonts w:eastAsia="Amiri" w:cs="Amiri" w:ascii="Amiri" w:hAnsi="Amiri"/>
          <w:color w:val="111111"/>
          <w:sz w:val="28"/>
          <w:szCs w:val="28"/>
          <w:rtl w:val="true"/>
          <w:lang w:bidi="ar-SA"/>
        </w:rPr>
        <w:t>.</w:t>
      </w:r>
      <w:r>
        <w:rPr>
          <w:rStyle w:val="FootnoteAnchor"/>
          <w:rtl w:val="true"/>
        </w:rPr>
        <w:footnoteReference w:id="127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15766_169264"/>
      <w:bookmarkStart w:id="403" w:name="pg15766_169264"/>
      <w:bookmarkEnd w:id="403"/>
    </w:p>
    <w:p>
      <w:pPr>
        <w:pStyle w:val="Heading2"/>
        <w:numPr>
          <w:ilvl w:val="1"/>
          <w:numId w:val="1"/>
        </w:numPr>
        <w:rPr/>
      </w:pPr>
      <w:bookmarkStart w:id="404" w:name="pg15766_169264"/>
      <w:bookmarkStart w:id="405" w:name="__RefHeading___Toc12985881_2142443653"/>
      <w:bookmarkStart w:id="406" w:name="_Toc140"/>
      <w:bookmarkEnd w:id="404"/>
      <w:bookmarkEnd w:id="405"/>
      <w:r>
        <w:rPr>
          <w:rtl w:val="true"/>
        </w:rPr>
        <w:t>المجلس الثّانى و الثلاثون</w:t>
      </w:r>
      <w:r>
        <w:rPr>
          <w:rtl w:val="true"/>
        </w:rPr>
        <w:t xml:space="preserve">: </w:t>
      </w:r>
      <w:r>
        <w:rPr>
          <w:rtl w:val="true"/>
        </w:rPr>
        <w:t>فى قوله تعالى</w:t>
      </w:r>
      <w:r>
        <w:rPr>
          <w:rtl w:val="true"/>
        </w:rPr>
        <w:t>: «</w:t>
      </w:r>
      <w:r>
        <w:rPr>
          <w:rtl w:val="true"/>
        </w:rPr>
        <w:t>وَ لاٰ تَحْسَبَنَّ اَلَّذِينَ قُتِلُوا فِي سَبِيلِ اَللّٰهِ أَمْوٰاتاً</w:t>
      </w:r>
      <w:r>
        <w:rPr>
          <w:rtl w:val="true"/>
        </w:rPr>
        <w:t>».</w:t>
      </w:r>
      <w:bookmarkEnd w:id="406"/>
    </w:p>
    <w:p>
      <w:pPr>
        <w:pStyle w:val="Heading3"/>
        <w:numPr>
          <w:ilvl w:val="2"/>
          <w:numId w:val="1"/>
        </w:numPr>
        <w:rPr/>
      </w:pPr>
      <w:bookmarkStart w:id="407" w:name="__RefHeading___Toc12985883_2142443653"/>
      <w:bookmarkStart w:id="408" w:name="_Toc141"/>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من رأس آل عمران إلى هيهنا مائة و ستّون و تسعة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بدر، و أحد، و ساير المشاهد، أمواتا كساير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كالأحياء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يطعمون التّحف،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معحبين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كرامته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بإخوانهم فى الدّنيا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غيرهم و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فى أصحاب محمّد صلّى اللّه عليه و اله و سلّم، و ذلك انّهم كانوا يتحسّرون على إخوانهم،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و إنقطعنه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الشّهداء أحبّوا أن يعلموا إلى ماذا صار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جوابا للمنافقين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كٰانُوا عِنْدَنٰا مٰا مٰاتُوا وَ مٰا قُتِلُوا، لِيَجْعَلَ اَللّٰهُ ذٰلِكَ حَسْرَةً فِي قُلُوبِهِمْ</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و أرادوا أن يحزنوا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النّبىّ صلّى اللّه عليه و اله و سلّم قال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يتكلّم أحدا إلاّ من وراء حجاب، و كلّم أباك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مواجها،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سلنى أعطك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أسالك أن تردّنى إلى الدّنيا حتّي أجاهد مرّة أخري، فأقتل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أردّ أحدا إلى الدّنيا، سلنى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الأحياء بما نحن فيه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يجتهدوا فى الجهاد، لعلّهم يقتلون، فيجيئون إلينا،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رسولك إلى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الآية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09" w:name="pg15766_169265"/>
    </w:p>
    <w:p>
      <w:pPr>
        <w:pStyle w:val="BookText"/>
        <w:rPr/>
      </w:pPr>
      <w:bookmarkEnd w:id="409"/>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410" w:name="__RefHeading___Toc12985885_2142443653"/>
      <w:bookmarkStart w:id="411" w:name="_Toc142"/>
      <w:bookmarkEnd w:id="410"/>
      <w:r>
        <w:rPr>
          <w:rtl w:val="true"/>
        </w:rPr>
        <w:t>كان الصّحابة خمسة نفر</w:t>
      </w:r>
      <w:r>
        <w:rPr>
          <w:rtl w:val="true"/>
        </w:rPr>
        <w:t>:</w:t>
      </w:r>
      <w:bookmarkEnd w:id="411"/>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إلى الجهاد مطوّعين بأموالهم و أنفسهم،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يَلْمِزُونَ اَلْمُطَّوِّعِينَ</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صنف كانوا فقراء، فخرجوا لعون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كانوا متعلّمين لم يخرجوا إلى الجهاد،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اَلْمُؤْمِنُونَ لِيَنْفِرُوا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صنف كانوا داعين، كما قال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نصر اللّه هذه الأمّة إلاّ بضعفائها و بدعواتهم و إخلاصهم</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و أنظر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الجامع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712/2</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سنن ابى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584/1</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مستدرك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r>
        <w:rPr>
          <w:rFonts w:ascii="Amiri" w:hAnsi="Amiri" w:eastAsia="Amiri" w:cs="Amiri"/>
          <w:color w:val="111111"/>
          <w:sz w:val="28"/>
          <w:sz w:val="28"/>
          <w:szCs w:val="28"/>
          <w:rtl w:val="true"/>
          <w:lang w:bidi="ar-SA"/>
        </w:rPr>
        <w:t>، تفسير الصّافى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تفسير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 لاٰ عَلَى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نَصَحُوا لِلّٰهِ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 مٰا زٰادُوكُمْ إِلاّٰ خَبٰالاً</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المجاهدون المتطوّعون، فمدحهم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هٰاجَرُوا وَ جٰاهَدُوا بِأَمْوٰالِهِمْ وَ أَنْفُسِهِمْ</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 و مدحهم الرّسول صلّى اللّه عليه و اله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حسنات بنى آدم تحصيها الملائكة، إلاّ حسنات المجاهدين، فإنّهم يعجزون عن علم ثوابها</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أكثر ذكرا للّه فى الجهاد، فإنّ له بكلّ كلمة سبعين ألف حسنة، كلّ حسنة عشرة أضعاف، مع ما له عند اللّه من المزيد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النفقة فى سبيل اللّه على قدر ذلك أضعافا؟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و امّا الصنف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جهّز غازيا بسلك أو إبرة، غفر اللّه ما تقدّم من ذنبه و ما تأخّر</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غازيا بدرهم، فله أجر سبعين درّا من درر الجنّة و ياقوتها، ليست منها حبّة إلاّ و هي أفضل من الدّنيا</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و امّا الصنف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على خلفائي،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يحيون سنّتى و يعلّمونها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يحضره الموت و هو يطلب العلم ليحيى به الإسلام، فبينه و بين الأنبياء درجة</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ساعة عند العالم أحبّ إلىّ من عبادة ألف سنة، لا يعصي اللّه فيه طرفة 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امّا الصنف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حيّاه اللّه يوم القيامة، و إستقبلته الملائكة بالتّرحيب و التّسليم</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w:t>
      </w:r>
      <w:r>
        <w:rPr>
          <w:rFonts w:eastAsia="Amiri" w:cs="Amiri" w:ascii="Amiri" w:hAnsi="Amiri"/>
          <w:color w:val="111111"/>
          <w:sz w:val="28"/>
          <w:szCs w:val="28"/>
          <w:rtl w:val="true"/>
          <w:lang w:bidi="ar-SA"/>
        </w:rPr>
        <w:t>».</w:t>
      </w:r>
      <w:r>
        <w:rPr>
          <w:rStyle w:val="FootnoteAnchor"/>
          <w:rtl w:val="true"/>
        </w:rPr>
        <w:footnoteReference w:id="128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فذمّهم اللّه بتخلّفهم عن الجهاد،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بِأَنْ يَكُونُوا مَعَ اَلْخَوٰالِفِ</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المجاهدين فى سبيل اللّه، كمثل القائم القانت، لا يزال فى صومه و صلاته، حتّي يرجع إلى أهله</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الغازي من عتبة بابه، بعث اللّه ملكا بصحيفة سيئاته، فطمس سيئاته</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بيته مرابطا، فإنّ له من جمع أمّة محمّد صلّى اللّه عليه و اله و سلّم بكلّ برّ و فاجر، و بهيمة و معاند، قيراطا من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القيراط جبل مثل أحد </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كبّر تكبيرة فى سبيل اللّه مواق ناقة</w:t>
      </w:r>
      <w:r>
        <w:rPr>
          <w:rStyle w:val="FootnoteAnchor"/>
          <w:rtl w:val="true"/>
        </w:rPr>
        <w:footnoteReference w:id="1293"/>
      </w:r>
      <w:r>
        <w:rPr>
          <w:rFonts w:ascii="Amiri" w:hAnsi="Amiri" w:eastAsia="Amiri" w:cs="Amiri"/>
          <w:color w:val="111111"/>
          <w:sz w:val="28"/>
          <w:sz w:val="28"/>
          <w:szCs w:val="28"/>
          <w:rtl w:val="true"/>
          <w:lang w:bidi="ar-SA"/>
        </w:rPr>
        <w:t>، وجبت له الجنّة</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اللّه كافرا و قاتله فى النّار</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غبار فى سبيل اللّه و دخان فى جهنّم</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مفاتيح الجنّة</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يدخل الجنّة فيتمنّى أن يخرج منها، إلاّ الشّهيد، فانّه يتمنّى أن أن يرجع فيقتل عشر مرّات من ما يري من كرامة اللّه</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 صلّى اللّه عليه و اله و سلّم رجلا يدعو،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أسئلك خير ما تسأل، فأعطنى أفضل ما تعطى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أستجيب لك أهريق دمك فى سبيل اللّه</w:t>
      </w:r>
      <w:r>
        <w:rPr>
          <w:rFonts w:eastAsia="Amiri" w:cs="Amiri" w:ascii="Amiri" w:hAnsi="Amiri"/>
          <w:color w:val="111111"/>
          <w:sz w:val="28"/>
          <w:szCs w:val="28"/>
          <w:rtl w:val="true"/>
          <w:lang w:bidi="ar-SA"/>
        </w:rPr>
        <w:t>!!.</w:t>
      </w:r>
      <w:r>
        <w:rPr>
          <w:rStyle w:val="FootnoteAnchor"/>
          <w:rtl w:val="true"/>
        </w:rPr>
        <w:footnoteReference w:id="1299"/>
      </w:r>
      <w:bookmarkStart w:id="412" w:name="pg15766_169268"/>
    </w:p>
    <w:p>
      <w:pPr>
        <w:pStyle w:val="BookText"/>
        <w:rPr/>
      </w:pPr>
      <w:bookmarkEnd w:id="412"/>
      <w:r>
        <w:rPr>
          <w:rFonts w:ascii="IRNazanin" w:hAnsi="IRNazanin" w:eastAsia="IRNazanin"/>
          <w:color w:val="111111"/>
          <w:sz w:val="28"/>
          <w:sz w:val="28"/>
          <w:szCs w:val="28"/>
          <w:rtl w:val="true"/>
          <w:lang w:bidi="fa-IR"/>
        </w:rPr>
        <w:t>الوجوه و النظائر</w:t>
      </w:r>
      <w:r>
        <w:rPr>
          <w:rFonts w:eastAsia="IRNazanin" w:cs="IRNazanin"/>
          <w:color w:val="111111"/>
          <w:sz w:val="28"/>
          <w:szCs w:val="28"/>
          <w:rtl w:val="true"/>
          <w:lang w:bidi="fa-IR"/>
        </w:rPr>
        <w:t>:</w:t>
      </w:r>
    </w:p>
    <w:p>
      <w:pPr>
        <w:pStyle w:val="Heading3"/>
        <w:numPr>
          <w:ilvl w:val="2"/>
          <w:numId w:val="1"/>
        </w:numPr>
        <w:rPr/>
      </w:pPr>
      <w:bookmarkStart w:id="413" w:name="__RefHeading___Toc12985887_2142443653"/>
      <w:bookmarkStart w:id="414" w:name="_Toc143"/>
      <w:bookmarkEnd w:id="413"/>
      <w:r>
        <w:rPr>
          <w:rtl w:val="true"/>
        </w:rPr>
        <w:t>القتل على إثنى عشر وجها</w:t>
      </w:r>
      <w:r>
        <w:rPr>
          <w:rtl w:val="true"/>
        </w:rPr>
        <w:t>:</w:t>
      </w:r>
      <w:bookmarkEnd w:id="414"/>
    </w:p>
    <w:p>
      <w:pPr>
        <w:pStyle w:val="BookText"/>
        <w:rPr/>
      </w:pPr>
      <w:r>
        <w:rPr>
          <w:rFonts w:ascii="Amiri" w:hAnsi="Amiri" w:eastAsia="Amiri" w:cs="Amiri"/>
          <w:color w:val="111111"/>
          <w:sz w:val="28"/>
          <w:sz w:val="28"/>
          <w:szCs w:val="28"/>
          <w:rtl w:val="true"/>
          <w:lang w:bidi="ar-SA"/>
        </w:rPr>
        <w:t>قتل قابيل أخاه، وجد به القطيعة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فَطَوَّعَتْ لَهُ نَفْسُهُ قَتْلَ أَخِيهِ</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عاميل</w:t>
      </w:r>
      <w:r>
        <w:rPr>
          <w:rStyle w:val="FootnoteAnchor"/>
          <w:rtl w:val="true"/>
        </w:rPr>
        <w:footnoteReference w:id="1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قَتَلْتُمْ نَفْساً فَادّٰارَأْتُمْ فِيهٰا وَ اَللّٰهُ مُخْرِجٌ مٰا كُنْتُمْ تَكْتُمُونَ</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 وجد به هتك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يوجد به الغضب و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يوجد به العذاب فى الآخرة و الخزي فى الدّنيا، مثل أصحاب الأخدود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فَتَنُوا اَلْمُؤْمِنِينَ وَ اَلْمُؤْمِنٰاتِ</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اليهود أنبيائهم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تَقْتُلُونَ أَنْبِيٰاءَ اَللّٰهِ</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داود عليه السّلام جالوت</w:t>
      </w:r>
      <w:r>
        <w:rPr>
          <w:rStyle w:val="FootnoteAnchor"/>
          <w:rtl w:val="true"/>
        </w:rPr>
        <w:footnoteReference w:id="1306"/>
      </w:r>
      <w:r>
        <w:rPr>
          <w:rFonts w:ascii="Amiri" w:hAnsi="Amiri" w:eastAsia="Amiri" w:cs="Amiri"/>
          <w:color w:val="111111"/>
          <w:sz w:val="28"/>
          <w:sz w:val="28"/>
          <w:szCs w:val="28"/>
          <w:rtl w:val="true"/>
          <w:lang w:bidi="ar-SA"/>
        </w:rPr>
        <w:t>، إمارة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موسى عليه السّلام القبطي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 فِيهٰا رَجُلَيْنِ يَقْتَتِلاٰنِ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فَوَكَزَهُ مُوسىٰ فَقَضىٰ عَلَيْهِ</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يجب فيه القصاص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 فِي اَلْقَتْلىٰ</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تكون به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فَاقْتُلُوا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عَلَيْكُمْ</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الموؤدة</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bookmarkStart w:id="415" w:name="pg15766_169269"/>
    </w:p>
    <w:p>
      <w:pPr>
        <w:pStyle w:val="BookText"/>
        <w:rPr/>
      </w:pPr>
      <w:bookmarkEnd w:id="415"/>
      <w:r>
        <w:rPr>
          <w:rFonts w:ascii="IRNazanin" w:hAnsi="IRNazanin" w:eastAsia="IRNazanin"/>
          <w:color w:val="111111"/>
          <w:sz w:val="28"/>
          <w:sz w:val="28"/>
          <w:szCs w:val="28"/>
          <w:rtl w:val="true"/>
          <w:lang w:bidi="fa-IR"/>
        </w:rPr>
        <w:t>و قتل الخطاء</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يوجد به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2985889_2142443653"/>
      <w:bookmarkStart w:id="417" w:name="_Toc144"/>
      <w:bookmarkEnd w:id="416"/>
      <w:r>
        <w:rPr>
          <w:rtl w:val="true"/>
        </w:rPr>
        <w:t>الحياة أربعة</w:t>
      </w:r>
      <w:r>
        <w:rPr>
          <w:rtl w:val="true"/>
        </w:rPr>
        <w:t>:</w:t>
      </w:r>
      <w:bookmarkEnd w:id="417"/>
    </w:p>
    <w:p>
      <w:pPr>
        <w:pStyle w:val="BookText"/>
        <w:rPr/>
      </w:pPr>
      <w:r>
        <w:rPr>
          <w:rFonts w:ascii="Amiri" w:hAnsi="Amiri" w:eastAsia="Amiri" w:cs="Amiri"/>
          <w:color w:val="111111"/>
          <w:sz w:val="28"/>
          <w:sz w:val="28"/>
          <w:szCs w:val="28"/>
          <w:rtl w:val="true"/>
          <w:lang w:bidi="ar-SA"/>
        </w:rPr>
        <w:t>حياة البدن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أَمْوٰاتاً فَأَحْيٰاكُمْ</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و حياة بالطّاعة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و حياة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مَيْتاً فَأَحْيَيْنٰاهُ</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حياة البقاء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أَحْيٰاءٌ عِنْدَ رَبِّهِمْ يُرْزَقُونَ</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موت التقي حياة لا فناء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قوم و هم فى النّاس أحياء</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يُقْتَلُ فِي سَبِيلِ اَللّٰهِ 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حسبوا أنّهم نهوا عن القول، لا عن الظّن،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تفضيل للشّهداء و إن كانوا أمواتا، فلا تقولوا إنّهم أموات،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تَجْهَرُوا لَهُ بِالْقَوْلِ</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أي لا تقولوا يا محمّد صلّى اللّه عليه و اله و سلّم، و إن كان هو محمّدا صلّى اللّه عليه و اله و سلّم، تعظيما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انّهم أموات بل هم أحياء</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أحياء فى الدّين و الذكّر و الثواب، و إن كانوا أمواتا فى البدن، كما </w:t>
      </w:r>
    </w:p>
    <w:p>
      <w:pPr>
        <w:pStyle w:val="BookText"/>
        <w:rPr/>
      </w:pPr>
      <w:r>
        <w:rPr>
          <w:rFonts w:ascii="Amiri" w:hAnsi="Amiri" w:eastAsia="Amiri" w:cs="Amiri"/>
          <w:color w:val="111111"/>
          <w:sz w:val="28"/>
          <w:sz w:val="28"/>
          <w:szCs w:val="28"/>
          <w:rtl w:val="true"/>
          <w:lang w:bidi="ar-SA"/>
        </w:rPr>
        <w:t>على عكسه، الكافر ميت بالقلب و إن كان حيا بالبدن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الغازي، و المؤذّن، و العالم، و حامل القرآن، و الشّهيد، و النّبىّ، و المرأة إذا ماتت فى نفاسها، و من قتل مظلوما، و من مات يوم الجمعة أو ليلتها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 أن لا تفرّ من القتال، لأنّ اللّه أوعد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يُوَلِّهِمْ يَوْمَئِذٍ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بٰاءَ بِغَضَبٍ مِنَ اَللّٰهِ</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 و عليك أن لا توإلى الأعداء، 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عَدُوِّي وَ عَدُوَّكُمْ أَوْلِيٰاءَ</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5766_169272"/>
      <w:bookmarkStart w:id="419" w:name="pg15766_169272"/>
      <w:bookmarkEnd w:id="419"/>
    </w:p>
    <w:p>
      <w:pPr>
        <w:pStyle w:val="Heading2"/>
        <w:numPr>
          <w:ilvl w:val="1"/>
          <w:numId w:val="1"/>
        </w:numPr>
        <w:rPr/>
      </w:pPr>
      <w:bookmarkStart w:id="420" w:name="pg15766_169272"/>
      <w:bookmarkStart w:id="421" w:name="__RefHeading___Toc12985891_2142443653"/>
      <w:bookmarkStart w:id="422" w:name="_Toc145"/>
      <w:bookmarkEnd w:id="420"/>
      <w:bookmarkEnd w:id="421"/>
      <w:r>
        <w:rPr>
          <w:rtl w:val="true"/>
        </w:rPr>
        <w:t>المجلس الثّالث و الثّلاثون فى قوله تعالى</w:t>
      </w:r>
      <w:r>
        <w:rPr>
          <w:rtl w:val="true"/>
        </w:rPr>
        <w:t>: «</w:t>
      </w:r>
      <w:r>
        <w:rPr>
          <w:rtl w:val="true"/>
        </w:rPr>
        <w:t>كُلُّ نَفْسٍ ذٰائِقَةُ اَلْمَوْتِ</w:t>
      </w:r>
      <w:r>
        <w:rPr>
          <w:rtl w:val="true"/>
        </w:rPr>
        <w:t>».</w:t>
      </w:r>
      <w:bookmarkEnd w:id="422"/>
    </w:p>
    <w:p>
      <w:pPr>
        <w:pStyle w:val="BookText"/>
        <w:rPr/>
      </w:pPr>
      <w:r>
        <w:rPr>
          <w:rFonts w:ascii="Amiri" w:hAnsi="Amiri" w:eastAsia="Amiri" w:cs="Amiri"/>
          <w:color w:val="111111"/>
          <w:sz w:val="28"/>
          <w:sz w:val="28"/>
          <w:szCs w:val="28"/>
          <w:rtl w:val="true"/>
          <w:lang w:bidi="ar-SA"/>
        </w:rPr>
        <w:t>من رأس سورة آل عمران إلى هيهنا مائة و أربعة و ثمانون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منفوسة تذوق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 عن النّار، بالتّوحيد و العمل الصّالح، فقد فاز بالجنّة و ما فيها، و نجي من النّار و ما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اَلْحَيٰاةُ اَلدُّنْيٰا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كمتاع البيت مثل الخزف و الرّحل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أيقنت الملائكة بالهلاك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ثمانية أشياء يعمّ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بَيْنَكُمُ اَلْمَوْتَ</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اَلْأَوَّلِينَ وَ اَلْآخِرِينَ لَمَجْمُوعُونَ</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قرائة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إِنسٰانٍ أَلْزَمْنٰاهُ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اَلْكِتٰابِ لاٰ يُغٰادِرُ صَغِيرَةً وَ لاٰ كَبِيرَةً إِلاّٰ أَحْصٰاهٰا</w:t>
      </w:r>
      <w:r>
        <w:rPr>
          <w:rFonts w:eastAsia="Amiri" w:cs="Amiri" w:ascii="Amiri" w:hAnsi="Amiri"/>
          <w:color w:val="111111"/>
          <w:sz w:val="28"/>
          <w:szCs w:val="28"/>
          <w:rtl w:val="true"/>
          <w:lang w:bidi="ar-SA"/>
        </w:rPr>
        <w:t>».</w:t>
      </w:r>
      <w:r>
        <w:rPr>
          <w:rStyle w:val="FootnoteAnchor"/>
          <w:rtl w:val="true"/>
        </w:rPr>
        <w:footnoteReference w:id="132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مَوٰازِينُهُ</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نَضَعُ اَلْمَوٰازِينَ </w:t>
      </w:r>
    </w:p>
    <w:p>
      <w:pPr>
        <w:pStyle w:val="BookText"/>
        <w:rPr/>
      </w:pP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سَرِيعُ اَلْحِسٰابِ</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رَبِّكَ لَنَسْئَلَنَّهُمْ</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لِيَسْئَلَ اَلصّٰادِقِينَ عَنْ صِدْقِهِمْ</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لِتُجْزىٰ كُلُّ نَفْسٍ بِمٰا تَسْعىٰ</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تُوَفّٰى كُلُّ نَفْسٍ مٰا كَسَبَتْ</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أمّا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مذاقه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أشدّ من ألف ضربة بالسيف، و من طبخ بالقدر، و من قطع بالمناشير</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دعا عيسى عليه السّلام ربّه حتّي أحيا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بن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قد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أربعة آلاف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تذهب عنّي مرارة الموت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هايل،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فَجَمَعْنٰاهُمْ جَمْعاً</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فى ذلك اليوم و فى ذلك الجمع، من يجد مكانا يضع عليه أصابع رجله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كتاب المذنبين، فيكره لقائه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لَمْ أُوتَ كِتٰابِيَهْ</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 فَسَوْفَ يُحٰاسَبُ حِسٰاباً يَسِيراً</w:t>
      </w:r>
      <w:r>
        <w:rPr>
          <w:rFonts w:eastAsia="Amiri" w:cs="Amiri" w:ascii="Amiri" w:hAnsi="Amiri"/>
          <w:color w:val="111111"/>
          <w:sz w:val="28"/>
          <w:szCs w:val="28"/>
          <w:rtl w:val="true"/>
          <w:lang w:bidi="ar-SA"/>
        </w:rPr>
        <w:t>»</w:t>
      </w:r>
      <w:r>
        <w:rPr>
          <w:rStyle w:val="FootnoteAnchor"/>
          <w:rtl w:val="true"/>
        </w:rPr>
        <w:footnoteReference w:id="13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و امّا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العدل و 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و امّا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ناقد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وصايا لقمان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العمل فإنّ النّاقد بصير</w:t>
      </w:r>
      <w:r>
        <w:rPr>
          <w:rStyle w:val="FootnoteAnchor"/>
          <w:rtl w:val="true"/>
        </w:rPr>
        <w:footnoteReference w:id="1348"/>
      </w:r>
      <w:r>
        <w:rPr>
          <w:rFonts w:ascii="Amiri" w:hAnsi="Amiri" w:eastAsia="Amiri" w:cs="Amiri"/>
          <w:color w:val="111111"/>
          <w:sz w:val="28"/>
          <w:sz w:val="28"/>
          <w:szCs w:val="28"/>
          <w:rtl w:val="true"/>
          <w:lang w:bidi="ar-SA"/>
        </w:rPr>
        <w:t>، و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صعب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دحض مزلّة، أحدّ من السّيف، و أدقّ من الشعر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حتى يسأل عن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شبابه فيما أبلاه، و عمره فيما أفنا، و مأله من أين إكتسبه و فيما أنفقه، و ماذا عمل فيما علم</w:t>
      </w:r>
      <w:r>
        <w:rPr>
          <w:rFonts w:eastAsia="Amiri" w:cs="Amiri" w:ascii="Amiri" w:hAnsi="Amiri"/>
          <w:color w:val="111111"/>
          <w:sz w:val="28"/>
          <w:szCs w:val="28"/>
          <w:rtl w:val="true"/>
          <w:lang w:bidi="ar-SA"/>
        </w:rPr>
        <w:t>.</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و أمّا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و سمّيت بها، لحقايق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النّبىّ صلّى اللّه عليه و اله و سلّم قوما يكشرون،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أنّكم لو كنتم أكثرتم ذكر هادم اللذّات، لشغلكم عمّا أري، فأكثروا ذكر هادم اللذّات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المؤمنين أكيس؟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للموت ذكرا، و أشدّهم له إستعدادا</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 البهائم من الموت ما تعلمون، ما أكلتم سمينا</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موسى عليه السّلام فى محرابه يتعبّد، إذ أتاه ملك الموت، فسجد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لملك الموت حتّي يأذن لى بزيارة أهلي، و أوحي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إئذن له، فأذن له، فإنطلق إلى باب والدته، و ودّعها، و ودّع أهله و أولاده، ثم رجع إلى محرابه باكيا،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أجزعت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لكن رحمة لأولادي،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لأجلهم، فإنّي خليفتك فيهم،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عضو تقبض روحى؟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ناوله أترجة فشمّها، و قبض روحه</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نبيّنا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لكم رحمة، و مماتي لكم رحمة</w:t>
      </w:r>
      <w:r>
        <w:rPr>
          <w:rFonts w:eastAsia="Amiri" w:cs="Amiri" w:ascii="Amiri" w:hAnsi="Amiri"/>
          <w:color w:val="111111"/>
          <w:sz w:val="28"/>
          <w:szCs w:val="28"/>
          <w:rtl w:val="true"/>
          <w:lang w:bidi="ar-SA"/>
        </w:rPr>
        <w:t>.</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و مماتي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معانى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وسايل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388/11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550/22</w:t>
      </w:r>
      <w:r>
        <w:rPr>
          <w:rFonts w:ascii="Amiri" w:hAnsi="Amiri" w:eastAsia="Amiri" w:cs="Amiri"/>
          <w:color w:val="111111"/>
          <w:sz w:val="28"/>
          <w:sz w:val="28"/>
          <w:szCs w:val="28"/>
          <w:rtl w:val="true"/>
          <w:lang w:bidi="ar-SA"/>
        </w:rPr>
        <w:t>، الجامع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582/1</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407/11</w:t>
      </w:r>
      <w:r>
        <w:rPr>
          <w:rFonts w:ascii="Amiri" w:hAnsi="Amiri" w:eastAsia="Amiri" w:cs="Amiri"/>
          <w:color w:val="111111"/>
          <w:sz w:val="28"/>
          <w:sz w:val="28"/>
          <w:szCs w:val="28"/>
          <w:rtl w:val="true"/>
          <w:lang w:bidi="ar-SA"/>
        </w:rPr>
        <w:t>، ألإغاثة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السقّاف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تناقضات الألبانى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السقّاف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ميزان ألإعتدال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651/1</w:t>
      </w:r>
      <w:r>
        <w:rPr>
          <w:rFonts w:ascii="Amiri" w:hAnsi="Amiri" w:eastAsia="Amiri" w:cs="Amiri"/>
          <w:color w:val="111111"/>
          <w:sz w:val="28"/>
          <w:sz w:val="28"/>
          <w:szCs w:val="28"/>
          <w:rtl w:val="true"/>
          <w:lang w:bidi="ar-SA"/>
        </w:rPr>
        <w:t>، دفع الشبهة عن النبى صلّى اللّه عليه و اله و سلّم الحصنى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ألهدي و الرشاد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و موتي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149/17</w:t>
      </w:r>
      <w:r>
        <w:rPr>
          <w:rFonts w:ascii="Amiri" w:hAnsi="Amiri" w:eastAsia="Amiri" w:cs="Amiri"/>
          <w:color w:val="111111"/>
          <w:sz w:val="28"/>
          <w:sz w:val="28"/>
          <w:szCs w:val="28"/>
          <w:rtl w:val="true"/>
          <w:lang w:bidi="ar-SA"/>
        </w:rPr>
        <w:t>، الكامل لإبن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الشفا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اكمال الكمال، لإبن ماكولا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تحدثون و نحدث لكم و مماتي خير لكم تعرض عليّ اعمالكم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تحدثون و تحدث لكم و وفاتي خير لكم تعرض عليّ اعمالكم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فضل الصلاة علي النّبىّ، الجهضمي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لكم خير و وفاتي لكم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علي النّبىّ، الجهضمي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و وفاتي ليس بشرّ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353/23</w:t>
      </w:r>
      <w:r>
        <w:rPr>
          <w:rFonts w:ascii="Amiri" w:hAnsi="Amiri" w:eastAsia="Amiri" w:cs="Amiri"/>
          <w:color w:val="111111"/>
          <w:sz w:val="28"/>
          <w:sz w:val="28"/>
          <w:szCs w:val="28"/>
          <w:rtl w:val="true"/>
          <w:lang w:bidi="ar-SA"/>
        </w:rPr>
        <w:t>، مستدرك الوسايل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163/12</w:t>
      </w:r>
      <w:r>
        <w:rPr>
          <w:rFonts w:ascii="Amiri" w:hAnsi="Amiri" w:eastAsia="Amiri" w:cs="Amiri"/>
          <w:color w:val="111111"/>
          <w:sz w:val="28"/>
          <w:sz w:val="28"/>
          <w:szCs w:val="28"/>
          <w:rtl w:val="true"/>
          <w:lang w:bidi="ar-SA"/>
        </w:rPr>
        <w:t>،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تحدثون و يحدث لكم، فإذا أنامتّ كانت وفاتي 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528/1</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407/11</w:t>
      </w:r>
      <w:r>
        <w:rPr>
          <w:rFonts w:ascii="Amiri" w:hAnsi="Amiri" w:eastAsia="Amiri" w:cs="Amiri"/>
          <w:color w:val="111111"/>
          <w:sz w:val="28"/>
          <w:sz w:val="28"/>
          <w:szCs w:val="28"/>
          <w:rtl w:val="true"/>
          <w:lang w:bidi="ar-SA"/>
        </w:rPr>
        <w:t>، الطبقات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 لا تدري متى أنت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قبرك لا تدري بأي مكان</w:t>
      </w:r>
    </w:p>
    <w:p>
      <w:pPr>
        <w:pStyle w:val="BookText"/>
        <w:rPr/>
      </w:pPr>
      <w:r>
        <w:rPr>
          <w:rFonts w:ascii="Amiri" w:hAnsi="Amiri" w:eastAsia="Amiri" w:cs="Amiri"/>
          <w:color w:val="111111"/>
          <w:sz w:val="28"/>
          <w:sz w:val="28"/>
          <w:szCs w:val="28"/>
          <w:rtl w:val="true"/>
          <w:lang w:bidi="ar-SA"/>
        </w:rPr>
        <w:t xml:space="preserve">و حسبك قول النّاس فيما ملكته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مرّة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لا والد يبقي و 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أنلا تري أحدا</w:t>
      </w:r>
    </w:p>
    <w:p>
      <w:pPr>
        <w:pStyle w:val="BookText"/>
        <w:rPr/>
      </w:pPr>
      <w:r>
        <w:rPr>
          <w:rFonts w:ascii="Amiri" w:hAnsi="Amiri" w:eastAsia="Amiri" w:cs="Amiri"/>
          <w:color w:val="111111"/>
          <w:sz w:val="28"/>
          <w:sz w:val="28"/>
          <w:szCs w:val="28"/>
          <w:rtl w:val="true"/>
          <w:lang w:bidi="ar-SA"/>
        </w:rPr>
        <w:t xml:space="preserve">كان النّبىّ و لم يخلد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خلّد اللّه خلقا قبله خلدا</w:t>
      </w:r>
    </w:p>
    <w:p>
      <w:pPr>
        <w:pStyle w:val="BookText"/>
        <w:rPr/>
      </w:pPr>
      <w:r>
        <w:rPr>
          <w:rFonts w:ascii="Amiri" w:hAnsi="Amiri" w:eastAsia="Amiri" w:cs="Amiri"/>
          <w:color w:val="111111"/>
          <w:sz w:val="28"/>
          <w:sz w:val="28"/>
          <w:szCs w:val="28"/>
          <w:rtl w:val="true"/>
          <w:lang w:bidi="ar-SA"/>
        </w:rPr>
        <w:t xml:space="preserve">للموت فينا سهام غير 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إليوم سهم، لم يفته غدا</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كأنّك لا تدري متى انت ميّت و قبرك لا تدري بأيّ مكان</w:t>
      </w:r>
    </w:p>
    <w:p>
      <w:pPr>
        <w:pStyle w:val="BookText"/>
        <w:rPr/>
      </w:pPr>
      <w:r>
        <w:rPr>
          <w:rFonts w:ascii="Amiri" w:hAnsi="Amiri" w:eastAsia="Amiri" w:cs="Amiri"/>
          <w:color w:val="111111"/>
          <w:sz w:val="28"/>
          <w:sz w:val="28"/>
          <w:szCs w:val="28"/>
          <w:rtl w:val="true"/>
          <w:lang w:bidi="ar-SA"/>
        </w:rPr>
        <w:t>فحسبك قول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 لقد كان هذا مرّة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و الغايات،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سَكْرَةُ اَلْمَوْتِ بِالْحَقِّ</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قَضَيْنٰا عَلَيْهِ اَلْمَوْتَ</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خَرَجُوا مِنْ دِيٰارِهِمْ وَ هُمْ أُلُوفٌ حَذَرَ اَلْمَوْتِ</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كُنْتُمْ شُهَدٰاءَ إِذْ حَضَرَ يَعْقُوبَ اَلْمَوْتُ</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تَوَفَّنِي مُسْلِماً</w:t>
      </w:r>
      <w:r>
        <w:rPr>
          <w:rFonts w:eastAsia="Amiri" w:cs="Amiri" w:ascii="Amiri" w:hAnsi="Amiri"/>
          <w:color w:val="111111"/>
          <w:sz w:val="28"/>
          <w:szCs w:val="28"/>
          <w:rtl w:val="true"/>
          <w:lang w:bidi="ar-SA"/>
        </w:rPr>
        <w:t>».</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 الموت ينظر فى لوح بين يديه، فيه أسماء الخلق، و عن يمينه صفوف من ملائكة الرّحمة، و عن يساره صفوف من ملائكة العذاب، فإذا دنى قبض عبد سعيد، تبين خطّ أبيض على إسمه، فيشير بحاجبه الأيمن إلى ملائكة الرّحمة، فيسعون لقبض روحه، و ينصرفون قبل أن يرجع ملك الموت بصره إلى اللّوح، و للأشقياء، يشير بحاجبه الأيسر كذلك، و أنّهم قصدوا قبض روحه، تتواري الرّوح كرها،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اَلنّٰازِعٰاتِ غَرْقاً وَ اَلنّٰاشِطٰاتِ نَشْطاً</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أي بالطّوع،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 و تخرج روح المؤمن أسرع من مجيئ الحبل إلى العروة</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مات فجأة</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و فى الحديث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الفجأة راحة للمؤمن و أخذة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 رواه أحمد و البيهقي، عون المعبود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260/8</w:t>
      </w:r>
      <w:r>
        <w:rPr>
          <w:rFonts w:ascii="Amiri" w:hAnsi="Amiri" w:eastAsia="Amiri" w:cs="Amiri"/>
          <w:color w:val="111111"/>
          <w:sz w:val="28"/>
          <w:sz w:val="28"/>
          <w:szCs w:val="28"/>
          <w:rtl w:val="true"/>
          <w:lang w:bidi="ar-SA"/>
        </w:rPr>
        <w:t>، و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أغضبونا،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لإبن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موت الفجأة</w:t>
      </w:r>
      <w:r>
        <w:rPr>
          <w:rStyle w:val="FootnoteAnchor"/>
          <w:rtl w:val="true"/>
        </w:rPr>
        <w:footnoteReference w:id="1366"/>
      </w:r>
      <w:r>
        <w:rPr>
          <w:rFonts w:ascii="Amiri" w:hAnsi="Amiri" w:eastAsia="Amiri" w:cs="Amiri"/>
          <w:color w:val="111111"/>
          <w:sz w:val="28"/>
          <w:sz w:val="28"/>
          <w:szCs w:val="28"/>
          <w:rtl w:val="true"/>
          <w:lang w:bidi="ar-SA"/>
        </w:rPr>
        <w:t>، يعنى على الإصرار و المعصية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فى القتال، تتوفّاه الملائكة، و من يموت على الفراش يتوفّاه</w:t>
      </w:r>
    </w:p>
    <w:p>
      <w:pPr>
        <w:pStyle w:val="BookText"/>
        <w:rPr/>
      </w:pPr>
      <w:r>
        <w:rPr>
          <w:rFonts w:ascii="Amiri" w:hAnsi="Amiri" w:eastAsia="Amiri" w:cs="Amiri"/>
          <w:color w:val="111111"/>
          <w:sz w:val="28"/>
          <w:sz w:val="28"/>
          <w:szCs w:val="28"/>
          <w:rtl w:val="true"/>
          <w:lang w:bidi="ar-SA"/>
        </w:rPr>
        <w:t>ملك الموت، و من يموت فى المنام يتوفّاه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 من الملائكة، و القبض من ملك الموت، و الإماتة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الموت ستّمائة ألف و أربعة و عشرون ألف غمّ لو وضع على أهل الدّنيا واحد، لما توا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الموت ثلاثمائة و ستّون هولا، كلّ هول أشدّ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ينسب إلى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بلغت الأربعين فصرت كهلا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شارفت المقا بر و الوفاتا</w:t>
      </w:r>
    </w:p>
    <w:p>
      <w:pPr>
        <w:pStyle w:val="BookText"/>
        <w:rPr/>
      </w:pPr>
      <w:r>
        <w:rPr>
          <w:rFonts w:ascii="Amiri" w:hAnsi="Amiri" w:eastAsia="Amiri" w:cs="Amiri"/>
          <w:color w:val="111111"/>
          <w:sz w:val="28"/>
          <w:sz w:val="28"/>
          <w:szCs w:val="28"/>
          <w:rtl w:val="true"/>
          <w:lang w:bidi="ar-SA"/>
        </w:rPr>
        <w:t xml:space="preserve">و علّمت العلوم فصرت حبرا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فهيئ الآن للموت البياتا</w:t>
      </w:r>
    </w:p>
    <w:p>
      <w:pPr>
        <w:pStyle w:val="BookText"/>
        <w:rPr/>
      </w:pPr>
      <w:r>
        <w:rPr>
          <w:rFonts w:ascii="Amiri" w:hAnsi="Amiri" w:eastAsia="Amiri" w:cs="Amiri"/>
          <w:color w:val="111111"/>
          <w:sz w:val="28"/>
          <w:sz w:val="28"/>
          <w:szCs w:val="28"/>
          <w:rtl w:val="true"/>
          <w:lang w:bidi="ar-SA"/>
        </w:rPr>
        <w:t>أقلّ النّوم يا بن أبى تراب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تخشي من الموت البياتا</w:t>
      </w:r>
    </w:p>
    <w:p>
      <w:pPr>
        <w:pStyle w:val="BookText"/>
        <w:rPr/>
      </w:pPr>
      <w:r>
        <w:rPr>
          <w:rFonts w:ascii="Amiri" w:hAnsi="Amiri" w:eastAsia="Amiri" w:cs="Amiri"/>
          <w:color w:val="111111"/>
          <w:sz w:val="28"/>
          <w:sz w:val="28"/>
          <w:szCs w:val="28"/>
          <w:rtl w:val="true"/>
          <w:lang w:bidi="ar-SA"/>
        </w:rPr>
        <w:t xml:space="preserve">ألم تذكر أباك و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 حيّة دهرا فماتا</w:t>
      </w:r>
      <w:r>
        <w:rPr>
          <w:rFonts w:eastAsia="Amiri" w:cs="Amiri" w:ascii="Amiri" w:hAnsi="Amiri"/>
          <w:color w:val="111111"/>
          <w:sz w:val="28"/>
          <w:szCs w:val="28"/>
          <w:rtl w:val="true"/>
          <w:lang w:bidi="ar-SA"/>
        </w:rPr>
        <w:t>.</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بعث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يَدْعُوا إِلىٰ دٰارِ اَلسَّلاٰمِ</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 xml:space="preserve">، فما رجعت به،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أَنِيبُوا إِلىٰ رَبِّكُمْ</w:t>
      </w:r>
      <w:r>
        <w:rPr>
          <w:rFonts w:eastAsia="Amiri" w:cs="Amiri" w:ascii="Amiri" w:hAnsi="Amiri"/>
          <w:color w:val="111111"/>
          <w:sz w:val="28"/>
          <w:szCs w:val="28"/>
          <w:rtl w:val="true"/>
          <w:lang w:bidi="ar-SA"/>
        </w:rPr>
        <w:t>»</w:t>
      </w:r>
      <w:r>
        <w:rPr>
          <w:rStyle w:val="FootnoteAnchor"/>
          <w:rtl w:val="true"/>
        </w:rPr>
        <w:footnoteReference w:id="1369"/>
      </w:r>
      <w:r>
        <w:rPr>
          <w:rFonts w:ascii="Amiri" w:hAnsi="Amiri" w:eastAsia="Amiri" w:cs="Amiri"/>
          <w:color w:val="111111"/>
          <w:sz w:val="28"/>
          <w:sz w:val="28"/>
          <w:szCs w:val="28"/>
          <w:rtl w:val="true"/>
          <w:lang w:bidi="ar-SA"/>
        </w:rPr>
        <w:t xml:space="preserve">، فما رجعت به،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 أَنْ تَخْشَعَ قُلُوبُهُمْ</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 xml:space="preserve">، فما رجعت به،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يَأْتِكُمْ نَذِيرٌ</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 فما رجعت به، فانتظر الإشخاص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ملك الموت، يحملك إلى ربّك مقيدا كالعبد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مخوف أن ينطلق بك إلى السجن، و هو القبر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مات، نودي من الهواء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قتلت الدّنيا، أم الدّنيا 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جمعت الدّنيا أم الدّنيا جمعتك؟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تركت الدّنيا، أم الدّنيا تركتك؟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وضع فى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نفسك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أضعفك، أين لسانك الذلق؟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أحبّاؤك؟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لفّ فى الكفن، نودي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ألآن تذهب إلى سفر لم تردّ أبدا، و تخرج من منزلك، فلا ترجع إليه أبدا، و تنام فى بيت، لم تنم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حمل على سريره، نودي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إن متّ تائبا</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رأيت المشيب قد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منّي الشباب فارتحلا</w:t>
      </w:r>
    </w:p>
    <w:p>
      <w:pPr>
        <w:pStyle w:val="BookText"/>
        <w:rPr/>
      </w:pPr>
      <w:r>
        <w:rPr>
          <w:rFonts w:ascii="Amiri" w:hAnsi="Amiri" w:eastAsia="Amiri" w:cs="Amiri"/>
          <w:color w:val="111111"/>
          <w:sz w:val="28"/>
          <w:sz w:val="28"/>
          <w:szCs w:val="28"/>
          <w:rtl w:val="true"/>
          <w:lang w:bidi="ar-SA"/>
        </w:rPr>
        <w:t xml:space="preserve">أيقنت بالموت فانكسرت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يوافق الأجلا</w:t>
      </w:r>
    </w:p>
    <w:p>
      <w:pPr>
        <w:pStyle w:val="BookText"/>
        <w:rPr/>
      </w:pPr>
      <w:r>
        <w:rPr>
          <w:rFonts w:ascii="Amiri" w:hAnsi="Amiri" w:eastAsia="Amiri" w:cs="Amiri"/>
          <w:color w:val="111111"/>
          <w:sz w:val="28"/>
          <w:sz w:val="28"/>
          <w:szCs w:val="28"/>
          <w:rtl w:val="true"/>
          <w:lang w:bidi="ar-SA"/>
        </w:rPr>
        <w:t xml:space="preserve">فكم أخ لى و كان يونسنى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تحت التّراب منجدلا</w:t>
      </w:r>
    </w:p>
    <w:p>
      <w:pPr>
        <w:pStyle w:val="BookText"/>
        <w:rPr/>
      </w:pPr>
      <w:r>
        <w:rPr>
          <w:rFonts w:ascii="Amiri" w:hAnsi="Amiri" w:eastAsia="Amiri" w:cs="Amiri"/>
          <w:color w:val="111111"/>
          <w:sz w:val="28"/>
          <w:sz w:val="28"/>
          <w:szCs w:val="28"/>
          <w:rtl w:val="true"/>
          <w:lang w:bidi="ar-SA"/>
        </w:rPr>
        <w:t xml:space="preserve">لا يسمع الصوت ان نادي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تردّ الجواب إن سئلا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خلّد اللّه من خلقه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لخلّد الانبياء و الرّسلا</w:t>
      </w:r>
      <w:r>
        <w:rPr>
          <w:rFonts w:eastAsia="Amiri" w:cs="Amiri" w:ascii="Amiri" w:hAnsi="Amiri"/>
          <w:color w:val="111111"/>
          <w:sz w:val="28"/>
          <w:szCs w:val="28"/>
          <w:rtl w:val="true"/>
          <w:lang w:bidi="ar-SA"/>
        </w:rPr>
        <w:t xml:space="preserve">. </w:t>
      </w:r>
      <w:bookmarkStart w:id="423" w:name="pg15766_169280"/>
    </w:p>
    <w:p>
      <w:pPr>
        <w:pStyle w:val="Heading2"/>
        <w:numPr>
          <w:ilvl w:val="1"/>
          <w:numId w:val="1"/>
        </w:numPr>
        <w:rPr/>
      </w:pPr>
      <w:bookmarkStart w:id="424" w:name="__RefHeading___Toc12985893_2142443653"/>
      <w:bookmarkStart w:id="425" w:name="_Toc146"/>
      <w:bookmarkEnd w:id="423"/>
      <w:bookmarkEnd w:id="424"/>
      <w:r>
        <w:rPr>
          <w:rtl w:val="true"/>
        </w:rPr>
        <w:t>المجلس الرّابع و الثّلاثون فى قوله تعالى</w:t>
      </w:r>
      <w:r>
        <w:rPr>
          <w:rtl w:val="true"/>
        </w:rPr>
        <w:t>: «</w:t>
      </w:r>
      <w:r>
        <w:rPr>
          <w:rtl w:val="true"/>
        </w:rPr>
        <w:t>إِنْ تَجْتَنِبُوا كَبٰائِرَ مٰا تُنْهَوْنَ عَنْهُ نُكَفِّرْ عَنْكُمْ سَيِّئٰاتِكُمْ</w:t>
      </w:r>
      <w:r>
        <w:rPr>
          <w:rtl w:val="true"/>
        </w:rPr>
        <w:t>».</w:t>
      </w:r>
      <w:bookmarkEnd w:id="425"/>
    </w:p>
    <w:p>
      <w:pPr>
        <w:pStyle w:val="Heading3"/>
        <w:numPr>
          <w:ilvl w:val="2"/>
          <w:numId w:val="1"/>
        </w:numPr>
        <w:rPr/>
      </w:pPr>
      <w:bookmarkStart w:id="426" w:name="__RefHeading___Toc12985895_2142443653"/>
      <w:bookmarkStart w:id="427" w:name="_Toc147"/>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هذه الآية رأس ثلاثين 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آيات السّورة مائة و ستّ و سبعون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كان له بعدد كلّ إمرأة خلقها اللّه قنطارا من الأجر، و بعددهنّ حسنات و درجات، و تزوّج بكلّ حرف زوجة من الحور العين، و بعدد كلّ آية فيها محرّرا من النّار، و برئ من الشّرك و النّفاق</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و عن إبن عبّاس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كَبٰائِرَ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ذنوبكم دون الكبائر، من جماعة إلى جماعة، و من جمعة إلى جمعة، و من شهر رمضان إلى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نُدْخِلْكُمْ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 هو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وعد المؤمن بعشرة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بالصبر،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و بالشّكر،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تَأَذَّنَ رَبُّكُمْ لَئِنْ شَكَرْتُمْ لَأَزِيدَنَّكُمْ</w:t>
      </w:r>
      <w:r>
        <w:rPr>
          <w:rFonts w:eastAsia="Amiri" w:cs="Amiri" w:ascii="Amiri" w:hAnsi="Amiri"/>
          <w:color w:val="111111"/>
          <w:sz w:val="28"/>
          <w:szCs w:val="28"/>
          <w:rtl w:val="true"/>
          <w:lang w:bidi="ar-SA"/>
        </w:rPr>
        <w:t>».</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و بالنفقة، الخلف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شَيْ‌ءٍ فَهُوَ يُخْلِفُهُ</w:t>
      </w:r>
      <w:r>
        <w:rPr>
          <w:rFonts w:eastAsia="Amiri" w:cs="Amiri" w:ascii="Amiri" w:hAnsi="Amiri"/>
          <w:color w:val="111111"/>
          <w:sz w:val="28"/>
          <w:szCs w:val="28"/>
          <w:rtl w:val="true"/>
          <w:lang w:bidi="ar-SA"/>
        </w:rPr>
        <w:t>».</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و بالذكر،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بالتوكّل،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بالتقوي،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بالدّعوة،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بالنّصر،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بالإستغفار،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بالإجتناب عن الكبائر،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معاملتى مع عبادي، خلاف معاملة سادات الدّنيا مع عبيدهم، لأنّهم إذا عصوا يحتالون أن يرضوا ساداتهم، و أنا أحتال أن أرضي عبيدي عن نفسي، و أراجعه إلى التّوبة، و أقبل توبته، فأرسلت أوّلا العقل، ليدعوه إلى وحدانيتى، ثمّ الرّسول،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 ثمّ الكتاب،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 أي ينصركم فى الدّنيا بهلاك الأعداء، و فى الآخرة بالنّجاة من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نكفّر فى الدّنيا بالسّتر و فى الآخرة بالبرّ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المجلس الصّالح يكفّر ألفي ألف مجلس السّوء</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الدّنيا يتشّعب الكباير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الكباير، ما لا يصلح معه عمل، كالشّرك، و الصّحيح انّ كلّ ذنب كبيرة، إلاّ بإضافة ذنب إلى ذنب أعظم منه، تكون هذه صغيرة و تلك 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الذنب، أن تزنى بحليلة جارك</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الكفر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 و العمي، و الغفلة و الشكّ، فمن جفا إحتقر الحقّ، و من عمي نسي الذّكر، و من غفل حاد عن الرشد، و من شكّ أنكر</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الكفر على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و الهوي و إتّباع الظلمة و الإكتفاء بالجهل</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العاقّ ما شاء أن يعمل، فلن يدخل الجنّة</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أبوا هذه الأمّة فلعن اللّه من عقّنا</w:t>
      </w:r>
      <w:r>
        <w:rPr>
          <w:rFonts w:eastAsia="Amiri" w:cs="Amiri" w:ascii="Amiri" w:hAnsi="Amiri"/>
          <w:color w:val="111111"/>
          <w:sz w:val="28"/>
          <w:szCs w:val="28"/>
          <w:rtl w:val="true"/>
          <w:lang w:bidi="ar-SA"/>
        </w:rPr>
        <w:t>.</w:t>
      </w:r>
      <w:r>
        <w:rPr>
          <w:rStyle w:val="FootnoteAnchor"/>
          <w:rtl w:val="true"/>
        </w:rPr>
        <w:footnoteReference w:id="13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صلّى اللّه عليه و اله و سلّم على الحارث فى مرضه الّذي مات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إله إلاّ اللّه </w:t>
      </w:r>
      <w:bookmarkStart w:id="428" w:name="pg15766_169283"/>
    </w:p>
    <w:p>
      <w:pPr>
        <w:pStyle w:val="BookText"/>
        <w:rPr/>
      </w:pPr>
      <w:bookmarkEnd w:id="4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إحتبس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النّبىّ صلّى اللّه عليه و اله و سلّم أنّه من العقوق، فدعا أمّه و تشفّع إليها بالرّضا عنه، فرضيت، ففتح اللّه لسانه حتّي شهد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مات على ذلك</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قال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عبادي أنّ من عقّ والديه او سبّهما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كانا أو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قبل أن يتوب، فلا أمان له عندي</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الوجوه و النظائر</w:t>
      </w:r>
      <w:r>
        <w:rPr>
          <w:rFonts w:eastAsia="IRNazanin" w:cs="IRNazanin"/>
          <w:color w:val="111111"/>
          <w:sz w:val="28"/>
          <w:szCs w:val="28"/>
          <w:rtl w:val="true"/>
          <w:lang w:bidi="fa-IR"/>
        </w:rPr>
        <w:t>:</w:t>
      </w:r>
    </w:p>
    <w:p>
      <w:pPr>
        <w:pStyle w:val="Heading3"/>
        <w:numPr>
          <w:ilvl w:val="2"/>
          <w:numId w:val="1"/>
        </w:numPr>
        <w:rPr/>
      </w:pPr>
      <w:bookmarkStart w:id="429" w:name="__RefHeading___Toc12985897_2142443653"/>
      <w:bookmarkStart w:id="430" w:name="_Toc148"/>
      <w:bookmarkEnd w:id="429"/>
      <w:r>
        <w:rPr>
          <w:rtl w:val="true"/>
        </w:rPr>
        <w:t>الذنب عل خمسة أوجه</w:t>
      </w:r>
      <w:r>
        <w:rPr>
          <w:rtl w:val="true"/>
        </w:rPr>
        <w:t>:</w:t>
      </w:r>
      <w:bookmarkEnd w:id="430"/>
    </w:p>
    <w:p>
      <w:pPr>
        <w:pStyle w:val="BookText"/>
        <w:rPr/>
      </w:pPr>
      <w:r>
        <w:rPr>
          <w:rFonts w:ascii="Amiri" w:hAnsi="Amiri" w:eastAsia="Amiri" w:cs="Amiri"/>
          <w:color w:val="111111"/>
          <w:sz w:val="28"/>
          <w:sz w:val="28"/>
          <w:szCs w:val="28"/>
          <w:rtl w:val="true"/>
          <w:lang w:bidi="ar-SA"/>
        </w:rPr>
        <w:t>ذنب يوجب العداوة، كالبدعة و الكفر، و ذنب يوجب الفسق و الفجور، و ذنب يوجب الخسّة، كسرقة حبّة أو حبّتين أو حبا به شيئ يسير، و ذنب يوجب المغفرة،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w:t>
      </w:r>
      <w:r>
        <w:rPr>
          <w:rStyle w:val="FootnoteAnchor"/>
          <w:rtl w:val="true"/>
        </w:rPr>
        <w:footnoteReference w:id="1396"/>
      </w:r>
      <w:r>
        <w:rPr>
          <w:rFonts w:ascii="Amiri" w:hAnsi="Amiri" w:eastAsia="Amiri" w:cs="Amiri"/>
          <w:color w:val="111111"/>
          <w:sz w:val="28"/>
          <w:sz w:val="28"/>
          <w:szCs w:val="28"/>
          <w:rtl w:val="true"/>
          <w:lang w:bidi="ar-SA"/>
        </w:rPr>
        <w:t>، و ذنب يوجب التّوبة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شيئ أفضل من ترك الذنوب، قيل 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أفضل؟ أم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اليد الصّحيحة أقوي من المنكسرة المجبورة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يري ذنوبه كأنّها فى أصل جبل يقع به، و المنافق يري ذنوبه كذباب يقع على أنفه،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فطارته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2985899_2142443653"/>
      <w:bookmarkStart w:id="432" w:name="_Toc149"/>
      <w:bookmarkEnd w:id="431"/>
      <w:r>
        <w:rPr>
          <w:rtl w:val="true"/>
        </w:rPr>
        <w:t>إختلفوا فى الكباير</w:t>
      </w:r>
      <w:r>
        <w:rPr>
          <w:rtl w:val="true"/>
        </w:rPr>
        <w:t>:</w:t>
      </w:r>
      <w:bookmarkEnd w:id="432"/>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الكباير، ما بينك و بين النّاس، و الصغاير، ما بينك و 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معصية، و الصغيرة مقدّماتها و دواعيها، كالفكرة و اللمسة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ما عليه الحدّ فى الدّنيا، و النّار فى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الإصرار، و كلّ ذنب مع الإصرار كبيرة،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كبيرة مع الإستغفار و لا صغيرة مع الإصرار</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الكباير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 قتل النفس بغير حقّ، و عقوق الوالدّين، و أكل مال اليتيم، و قذف المحصنة، و الفرار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الذّنب 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يصيب الأرض شؤمه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 اَلْبَحْرِ</w:t>
      </w:r>
      <w:r>
        <w:rPr>
          <w:rFonts w:eastAsia="Amiri" w:cs="Amiri" w:ascii="Amiri" w:hAnsi="Amiri"/>
          <w:color w:val="111111"/>
          <w:sz w:val="28"/>
          <w:szCs w:val="28"/>
          <w:rtl w:val="true"/>
          <w:lang w:bidi="ar-SA"/>
        </w:rPr>
        <w:t>».</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و يصيب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 مِنْ سَيِّئَةٍ فَمِنْ نَفْسِكَ</w:t>
      </w:r>
      <w:r>
        <w:rPr>
          <w:rFonts w:eastAsia="Amiri" w:cs="Amiri" w:ascii="Amiri" w:hAnsi="Amiri"/>
          <w:color w:val="111111"/>
          <w:sz w:val="28"/>
          <w:szCs w:val="28"/>
          <w:rtl w:val="true"/>
          <w:lang w:bidi="ar-SA"/>
        </w:rPr>
        <w:t>»</w:t>
      </w:r>
      <w:r>
        <w:rPr>
          <w:rStyle w:val="FootnoteAnchor"/>
          <w:rtl w:val="true"/>
        </w:rPr>
        <w:footnoteReference w:id="139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كَسَبَتْ أَيْدِيكُمْ</w:t>
      </w:r>
      <w:r>
        <w:rPr>
          <w:rFonts w:eastAsia="Amiri" w:cs="Amiri" w:ascii="Amiri" w:hAnsi="Amiri"/>
          <w:color w:val="111111"/>
          <w:sz w:val="28"/>
          <w:szCs w:val="28"/>
          <w:rtl w:val="true"/>
          <w:lang w:bidi="ar-SA"/>
        </w:rPr>
        <w:t>».</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و يصيب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 كَالصَّرِيمِ</w:t>
      </w:r>
      <w:r>
        <w:rPr>
          <w:rFonts w:eastAsia="Amiri" w:cs="Amiri" w:ascii="Amiri" w:hAnsi="Amiri"/>
          <w:color w:val="111111"/>
          <w:sz w:val="28"/>
          <w:szCs w:val="28"/>
          <w:rtl w:val="true"/>
          <w:lang w:bidi="ar-SA"/>
        </w:rPr>
        <w:t>».</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و يصيب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فِي اَلْمَدِينَةِ تِسْعَةُ رَهْطٍ</w:t>
      </w:r>
      <w:r>
        <w:rPr>
          <w:rFonts w:eastAsia="Amiri" w:cs="Amiri" w:ascii="Amiri" w:hAnsi="Amiri"/>
          <w:color w:val="111111"/>
          <w:sz w:val="28"/>
          <w:szCs w:val="28"/>
          <w:rtl w:val="true"/>
          <w:lang w:bidi="ar-SA"/>
        </w:rPr>
        <w:t>».</w:t>
      </w:r>
      <w:r>
        <w:rPr>
          <w:rStyle w:val="FootnoteAnchor"/>
          <w:rtl w:val="true"/>
        </w:rPr>
        <w:footnoteReference w:id="140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يصيب الرّاضي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أَخَذْنَا اَلَّذِينَ ظَلَمُوا بِعَذٰابٍ بَئِيسٍ</w:t>
      </w:r>
      <w:r>
        <w:rPr>
          <w:rFonts w:eastAsia="Amiri" w:cs="Amiri" w:ascii="Amiri" w:hAnsi="Amiri"/>
          <w:color w:val="111111"/>
          <w:sz w:val="28"/>
          <w:szCs w:val="28"/>
          <w:rtl w:val="true"/>
          <w:lang w:bidi="ar-SA"/>
        </w:rPr>
        <w:t>».</w:t>
      </w:r>
      <w:r>
        <w:rPr>
          <w:rStyle w:val="FootnoteAnchor"/>
          <w:rtl w:val="true"/>
        </w:rPr>
        <w:footnoteReference w:id="140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5766_169286"/>
      <w:bookmarkStart w:id="434" w:name="pg15766_169286"/>
      <w:bookmarkEnd w:id="434"/>
    </w:p>
    <w:p>
      <w:pPr>
        <w:pStyle w:val="Heading2"/>
        <w:numPr>
          <w:ilvl w:val="1"/>
          <w:numId w:val="1"/>
        </w:numPr>
        <w:rPr/>
      </w:pPr>
      <w:bookmarkStart w:id="435" w:name="pg15766_169286"/>
      <w:bookmarkStart w:id="436" w:name="__RefHeading___Toc12985901_2142443653"/>
      <w:bookmarkStart w:id="437" w:name="_Toc150"/>
      <w:bookmarkEnd w:id="435"/>
      <w:bookmarkEnd w:id="436"/>
      <w:r>
        <w:rPr>
          <w:rtl w:val="true"/>
        </w:rPr>
        <w:t>المجلس الخامس و الثّلاثون فى قوله تعالى</w:t>
      </w:r>
      <w:r>
        <w:rPr>
          <w:rtl w:val="true"/>
        </w:rPr>
        <w:t>: «</w:t>
      </w:r>
      <w:r>
        <w:rPr>
          <w:rtl w:val="true"/>
        </w:rPr>
        <w:t>اَلرِّجٰالُ قَوّٰامُونَ عَلَى اَلنِّسٰاءِ</w:t>
      </w:r>
      <w:r>
        <w:rPr>
          <w:rtl w:val="true"/>
        </w:rPr>
        <w:t>...».</w:t>
      </w:r>
      <w:bookmarkEnd w:id="437"/>
    </w:p>
    <w:p>
      <w:pPr>
        <w:pStyle w:val="Heading3"/>
        <w:numPr>
          <w:ilvl w:val="2"/>
          <w:numId w:val="1"/>
        </w:numPr>
        <w:rPr/>
      </w:pPr>
      <w:bookmarkStart w:id="438" w:name="__RefHeading___Toc12985903_2142443653"/>
      <w:bookmarkStart w:id="439" w:name="_Toc151"/>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و هو الثّالث و الثّلاثون من آيات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مسلّطين على أدب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فَضَّلَ اَللّٰهُ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الرّجال فضّلهم بالعقل و القسمة فى الغنائم، و الميراث على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أَنْفَقُوا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بالمهر و النفقة الّتى عليهم دونهنّ،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فى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عميرة بنت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لطمة لطمها زوجها لقبل عصيانها فى المضجع، فطلبت من النّبىّ صلّى اللّه عليه و اله و سلّم قصاصها من زوجها، فنهي اللّه عنه</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440" w:name="__RefHeading___Toc12985905_2142443653"/>
      <w:bookmarkStart w:id="441" w:name="_Toc152"/>
      <w:bookmarkEnd w:id="440"/>
      <w:r>
        <w:rPr>
          <w:rtl w:val="true"/>
        </w:rPr>
        <w:t>فضّل اللّه سبعة على سبعة</w:t>
      </w:r>
      <w:r>
        <w:rPr>
          <w:rtl w:val="true"/>
        </w:rPr>
        <w:t>:</w:t>
      </w:r>
      <w:bookmarkEnd w:id="441"/>
    </w:p>
    <w:p>
      <w:pPr>
        <w:pStyle w:val="BookText"/>
        <w:rPr/>
      </w:pPr>
      <w:r>
        <w:rPr>
          <w:rFonts w:ascii="Amiri" w:hAnsi="Amiri" w:eastAsia="Amiri" w:cs="Amiri"/>
          <w:color w:val="111111"/>
          <w:sz w:val="28"/>
          <w:sz w:val="28"/>
          <w:szCs w:val="28"/>
          <w:rtl w:val="true"/>
          <w:lang w:bidi="ar-SA"/>
        </w:rPr>
        <w:t>الأنبياء على الأمم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 فَضَّلْنٰا عَلَى اَلْعٰالَمِينَ</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فَضَّلَنٰا عَلىٰ كَثِيرٍ مِنْ عِبٰادِهِ اَلْمُؤْمِنِينَ</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 من كلام داود و سليمان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المجاهدين على القاعدين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و الأطعمة بعضها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نُفَضِّلُ بَعْضَهٰا عَلىٰ بَعْضٍ فِي اَلْأُكُلِ</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بنى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141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الأحرار على العبيد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فَضَّلَ بَعْضَكُمْ عَلىٰ بَعْضٍ فِي اَلرِّزْقِ</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الرّجال على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فضل الأنبياء على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فبالنبوّة، و فيه زيادة من القوّة و الإجتهاد ما لم يكن فى غيرهم،</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نبى قوّة اربعين رجلا</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أمناء اللّه على خلقه</w:t>
      </w:r>
      <w:r>
        <w:rPr>
          <w:rStyle w:val="FootnoteAnchor"/>
          <w:rtl w:val="true"/>
        </w:rPr>
        <w:footnoteReference w:id="14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يَخْتَصُّ بِرَحْمَتِهِ مَنْ يَشٰاءُ</w:t>
      </w:r>
      <w:r>
        <w:rPr>
          <w:rFonts w:eastAsia="Amiri" w:cs="Amiri" w:ascii="Amiri" w:hAnsi="Amiri"/>
          <w:color w:val="111111"/>
          <w:sz w:val="28"/>
          <w:szCs w:val="28"/>
          <w:rtl w:val="true"/>
          <w:lang w:bidi="ar-SA"/>
        </w:rPr>
        <w:t>».</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و أمّا فضل المجاهدين على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يُقٰاتِلُونَ فِي سَبِيلِهِ صَفًّا</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جٰاهَدَ فَإِنَّمٰا يُجٰاهِدُ لِنَفْسِهِ</w:t>
      </w:r>
      <w:r>
        <w:rPr>
          <w:rFonts w:eastAsia="Amiri" w:cs="Amiri" w:ascii="Amiri" w:hAnsi="Amiri"/>
          <w:color w:val="111111"/>
          <w:sz w:val="28"/>
          <w:szCs w:val="28"/>
          <w:rtl w:val="true"/>
          <w:lang w:bidi="ar-SA"/>
        </w:rPr>
        <w:t>».</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يدفع بمن يجاهد عن من لا يجاهد</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لَهُدِّمَتْ صَوٰامِعُ وَ بِيَعٌ وَ صَلَوٰاتٌ وَ مَسٰاجِدُ يُذْكَرُ فِيهَا اِسْمُ اَللّٰهِ</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فضل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القيمة و الجلاء و الحسن،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مُتَشٰابِهاً وَ غَيْرَ مُتَشٰابِهٍ</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 و فيه دليل على قدرة اللّه و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يُسْقىٰ بِمٰاءٍ وٰاحِدٍ وَ نُفَضِّلُ بَعْضَهٰا عَلىٰ بَعْضٍ فِي اَلْأُكُلِ</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سيد الأطعمة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فضل الرّسل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فلكثرة إجتهاد الأفضل، و كثرة ثوابه، و إحتماله تكاليفه الشّاقّة الّذي لم يحتمل غيره، فكذلك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يَصْطَفِي مِنَ اَلْمَلاٰئِكَةِ رُسُلاً، وَ مِنَ اَلنّٰاسِ</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بَعْضَكُمْ فَوْقَ بَعْضٍ دَرَجٰاتٍ</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كانت الرّسل ثلاثمائة و ثلاثة عشر،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و أولو العلم منهم إثنا عشر، و صاحب الشّريعة منهم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الأنبياء نبيّنا صلّى اللّه عليه و اله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لا فخر</w:t>
      </w:r>
      <w:r>
        <w:rPr>
          <w:rFonts w:eastAsia="Amiri" w:cs="Amiri" w:ascii="Amiri" w:hAnsi="Amiri"/>
          <w:color w:val="111111"/>
          <w:sz w:val="28"/>
          <w:szCs w:val="28"/>
          <w:rtl w:val="true"/>
          <w:lang w:bidi="ar-SA"/>
        </w:rPr>
        <w:t>.</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البشر و من أبى فقد كفر</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فضل بنى آدم على ساير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فبالعقل و العلم و الفطنة و التّميز و البصيرة، و ساير خصائصهم، و شدّة تكإليفهم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الآدمي بنيان الرّب، و ملعون من هدم بنيانه</w:t>
      </w:r>
      <w:r>
        <w:rPr>
          <w:rFonts w:eastAsia="Amiri" w:cs="Amiri" w:ascii="Amiri" w:hAnsi="Amiri"/>
          <w:color w:val="111111"/>
          <w:sz w:val="28"/>
          <w:szCs w:val="28"/>
          <w:rtl w:val="true"/>
          <w:lang w:bidi="ar-SA"/>
        </w:rPr>
        <w:t>.</w:t>
      </w:r>
      <w:r>
        <w:rPr>
          <w:rStyle w:val="FootnoteAnchor"/>
          <w:rtl w:val="true"/>
        </w:rPr>
        <w:footnoteReference w:id="142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لَكُمْ مٰا فِي اَلسَّمٰاوٰاتِ وَ مٰا فِي اَلْأَرْضِ</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r>
        <w:rPr>
          <w:rStyle w:val="FootnoteAnchor"/>
          <w:rtl w:val="true"/>
        </w:rPr>
        <w:footnoteReference w:id="1429"/>
      </w:r>
      <w:r>
        <w:rPr>
          <w:rFonts w:ascii="Amiri" w:hAnsi="Amiri" w:eastAsia="Amiri" w:cs="Amiri"/>
          <w:color w:val="111111"/>
          <w:sz w:val="28"/>
          <w:sz w:val="28"/>
          <w:szCs w:val="28"/>
          <w:rtl w:val="true"/>
          <w:lang w:bidi="ar-SA"/>
        </w:rPr>
        <w:t>، و قال اللّه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خلقته بيدي كمن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فكان</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و أمّا فضل الأحرار على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فَضَّلَ بَعْضَكُمْ عَلىٰ بَعْضٍ فِي اَلرِّزْقِ</w:t>
      </w:r>
      <w:r>
        <w:rPr>
          <w:rFonts w:eastAsia="Amiri" w:cs="Amiri" w:ascii="Amiri" w:hAnsi="Amiri"/>
          <w:color w:val="111111"/>
          <w:sz w:val="28"/>
          <w:szCs w:val="28"/>
          <w:rtl w:val="true"/>
          <w:lang w:bidi="ar-SA"/>
        </w:rPr>
        <w:t>»</w:t>
      </w:r>
      <w:r>
        <w:rPr>
          <w:rStyle w:val="FootnoteAnchor"/>
          <w:rtl w:val="true"/>
        </w:rPr>
        <w:footnoteReference w:id="1431"/>
      </w:r>
      <w:r>
        <w:rPr>
          <w:rFonts w:ascii="Amiri" w:hAnsi="Amiri" w:eastAsia="Amiri" w:cs="Amiri"/>
          <w:color w:val="111111"/>
          <w:sz w:val="28"/>
          <w:sz w:val="28"/>
          <w:szCs w:val="28"/>
          <w:rtl w:val="true"/>
          <w:lang w:bidi="ar-SA"/>
        </w:rPr>
        <w:t xml:space="preserve">، يعنى فى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اَلَّذِينَ فُضِّلُوا بِرَادِّي رِزْقِهِمْ عَلىٰ مٰا مَلَكَتْ أَيْمٰانُهُمْ</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يَسْتَطِعْ مِنْكُمْ طَوْلاً أَنْ يَنْكِحَ اَلْمُحْصَنٰاتِ اَلْمُؤْمِنٰاتِ</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تزويج الأمة 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الإماء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فضل الرّجال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جعلهم اللّه قوّامين على النّساء، فيجب أن يحفظن من الهلكات، كما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لحم على وضم، إلاّ ما ذبّ عنه</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المرأة من ضلع أعوج، إن أقمتها كسرتها، و ان استمتعت بها، استمتعت بها و فيها عوج</w:t>
      </w:r>
      <w:r>
        <w:rPr>
          <w:rFonts w:eastAsia="Amiri" w:cs="Amiri" w:ascii="Amiri" w:hAnsi="Amiri"/>
          <w:color w:val="111111"/>
          <w:sz w:val="28"/>
          <w:szCs w:val="28"/>
          <w:rtl w:val="true"/>
          <w:lang w:bidi="ar-SA"/>
        </w:rPr>
        <w:t>.</w:t>
      </w:r>
      <w:r>
        <w:rPr>
          <w:rStyle w:val="FootnoteAnchor"/>
          <w:rtl w:val="true"/>
        </w:rPr>
        <w:footnoteReference w:id="14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تسكنوا نسائكم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تعلموهنّ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استعينوا عليهنّ بالعري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اكثروا لهنّ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 نعم، تغريهنّ على المسئلة</w:t>
      </w:r>
      <w:r>
        <w:rPr>
          <w:rFonts w:eastAsia="Amiri" w:cs="Amiri" w:ascii="Amiri" w:hAnsi="Amiri"/>
          <w:color w:val="111111"/>
          <w:sz w:val="28"/>
          <w:szCs w:val="28"/>
          <w:rtl w:val="true"/>
          <w:lang w:bidi="ar-SA"/>
        </w:rPr>
        <w:t>!!.</w:t>
      </w:r>
      <w:r>
        <w:rPr>
          <w:rStyle w:val="FootnoteAnchor"/>
          <w:rtl w:val="true"/>
        </w:rPr>
        <w:footnoteReference w:id="1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جهاد المرأة حسن التبعّل لزوجها</w:t>
      </w:r>
      <w:r>
        <w:rPr>
          <w:rFonts w:eastAsia="Amiri" w:cs="Amiri" w:ascii="Amiri" w:hAnsi="Amiri"/>
          <w:color w:val="111111"/>
          <w:sz w:val="28"/>
          <w:szCs w:val="28"/>
          <w:rtl w:val="true"/>
          <w:lang w:bidi="ar-SA"/>
        </w:rPr>
        <w:t>.</w:t>
      </w:r>
      <w:r>
        <w:rPr>
          <w:rStyle w:val="FootnoteAnchor"/>
          <w:rtl w:val="true"/>
        </w:rPr>
        <w:footnoteReference w:id="1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لا عهد لهنّ و لا روية، و لا يبعدن من الاخلاق الدنية، صالحتنّ طالحة، و طالحتنّ فاجرة، إلاّ المعصومات، فإنهنّ مفقودات، و إن وكّلت إليهنّ من أمر ضاع، و إن إستودعتهنّ من سرّ ذاع، فكم منهنّ كالمجتاز، و احفظ نفسك بالإحتراز، فإنهنّ اليوم لك، و غدا عليك</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ستر اللّه عليهنّ من الحياء، ما كان ثمن إحداهنّ إلاّ كفّ من التّراب</w:t>
      </w:r>
      <w:r>
        <w:rPr>
          <w:rFonts w:eastAsia="Amiri" w:cs="Amiri" w:ascii="Amiri" w:hAnsi="Amiri"/>
          <w:color w:val="111111"/>
          <w:sz w:val="28"/>
          <w:szCs w:val="28"/>
          <w:rtl w:val="true"/>
          <w:lang w:bidi="ar-SA"/>
        </w:rPr>
        <w:t>!.</w:t>
      </w:r>
      <w:r>
        <w:rPr>
          <w:rStyle w:val="FootnoteAnchor"/>
          <w:rtl w:val="true"/>
        </w:rPr>
        <w:footnoteReference w:id="1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يدخلن على أزواجهم من الهموم و سوء العشرة، ليدخلن بصلاتهنّ الجنّة</w:t>
      </w:r>
      <w:r>
        <w:rPr>
          <w:rFonts w:eastAsia="Amiri" w:cs="Amiri" w:ascii="Amiri" w:hAnsi="Amiri"/>
          <w:color w:val="111111"/>
          <w:sz w:val="28"/>
          <w:szCs w:val="28"/>
          <w:rtl w:val="true"/>
          <w:lang w:bidi="ar-SA"/>
        </w:rPr>
        <w:t>!.</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إختر من النّساء الصّابرة، مثل 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توفّي لها غلام، فسترته عند الإفطار عن زوجها، فلمّا أكل و شرب مدّ يديه إلى مباشرتها، فلم تمتنع، فلمّا إغتسلا،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أودعك أحد شيئا، ثمّ إستردّ وديعته، هل تحزن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ولدي الّذي كان مريضا توفّي، و لمّا سألتنى قبل الإفطار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صابرته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إلى محمّد صلّى اللّه عليه و اله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لنا أبا طلحة بولد رزقه اللّه ببركة زوجته</w:t>
      </w:r>
      <w:r>
        <w:rPr>
          <w:rFonts w:eastAsia="Amiri" w:cs="Amiri" w:ascii="Amiri" w:hAnsi="Amiri"/>
          <w:color w:val="111111"/>
          <w:sz w:val="28"/>
          <w:szCs w:val="28"/>
          <w:rtl w:val="true"/>
          <w:lang w:bidi="ar-SA"/>
        </w:rPr>
        <w:t>.</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تصبر على بلاء زوجها،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من القانتين، و إنّ فاطمة بنت محمّد صلّى اللّه عليه و اله و سلّم لبست شملة من صوف، قد خيطت فى إثنى عشر مكانا من سعف النخل</w:t>
      </w:r>
      <w:r>
        <w:rPr>
          <w:rFonts w:eastAsia="Amiri" w:cs="Amiri" w:ascii="Amiri" w:hAnsi="Amiri"/>
          <w:color w:val="111111"/>
          <w:sz w:val="28"/>
          <w:szCs w:val="28"/>
          <w:rtl w:val="true"/>
          <w:lang w:bidi="ar-SA"/>
        </w:rPr>
        <w:t>.</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رجل بعد الإيمان خيرا من إمرأة ذات دين و جمال، تسرّه إذا نظر إليها، و تطيعه إذا أمرها، و تحفظه فى نفسها و ماله، إذا غاب عنها</w:t>
      </w:r>
      <w:r>
        <w:rPr>
          <w:rFonts w:eastAsia="Amiri" w:cs="Amiri" w:ascii="Amiri" w:hAnsi="Amiri"/>
          <w:color w:val="111111"/>
          <w:sz w:val="28"/>
          <w:szCs w:val="28"/>
          <w:rtl w:val="true"/>
          <w:lang w:bidi="ar-SA"/>
        </w:rPr>
        <w:t>.</w:t>
      </w:r>
      <w:r>
        <w:rPr>
          <w:rStyle w:val="FootnoteAnchor"/>
          <w:rtl w:val="true"/>
        </w:rPr>
        <w:footnoteReference w:id="1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أوحي اللّه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أعطيت فلانا خير الدّنيا و الآخرة، و هي إمرأة صالحة</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المتزوّجون، و آخرها العزّاب</w:t>
      </w:r>
      <w:r>
        <w:rPr>
          <w:rStyle w:val="FootnoteAnchor"/>
          <w:rtl w:val="true"/>
        </w:rPr>
        <w:footnoteReference w:id="1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أحرز نصف دينه، فليتّق اللّه فى النصف الآخر</w:t>
      </w:r>
      <w:r>
        <w:rPr>
          <w:rFonts w:eastAsia="Amiri" w:cs="Amiri" w:ascii="Amiri" w:hAnsi="Amiri"/>
          <w:color w:val="111111"/>
          <w:sz w:val="28"/>
          <w:szCs w:val="28"/>
          <w:rtl w:val="true"/>
          <w:lang w:bidi="ar-SA"/>
        </w:rPr>
        <w:t>.</w:t>
      </w:r>
      <w:r>
        <w:rPr>
          <w:rStyle w:val="FootnoteAnchor"/>
          <w:rtl w:val="true"/>
        </w:rPr>
        <w:footnoteReference w:id="1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فقد أعطي نصف السعادة</w:t>
      </w:r>
      <w:r>
        <w:rPr>
          <w:rFonts w:eastAsia="Amiri" w:cs="Amiri" w:ascii="Amiri" w:hAnsi="Amiri"/>
          <w:color w:val="111111"/>
          <w:sz w:val="28"/>
          <w:szCs w:val="28"/>
          <w:rtl w:val="true"/>
          <w:lang w:bidi="ar-SA"/>
        </w:rPr>
        <w:t>.</w:t>
      </w:r>
      <w:r>
        <w:rPr>
          <w:rStyle w:val="FootnoteAnchor"/>
          <w:rtl w:val="true"/>
        </w:rPr>
        <w:footnoteReference w:id="1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أعزّ للبصر و أعفّ للفرج، و أكفّ، و أشرف</w:t>
      </w:r>
      <w:r>
        <w:rPr>
          <w:rFonts w:eastAsia="Amiri" w:cs="Amiri" w:ascii="Amiri" w:hAnsi="Amiri"/>
          <w:color w:val="111111"/>
          <w:sz w:val="28"/>
          <w:szCs w:val="28"/>
          <w:rtl w:val="true"/>
          <w:lang w:bidi="ar-SA"/>
        </w:rPr>
        <w:t>.</w:t>
      </w:r>
      <w:r>
        <w:rPr>
          <w:rStyle w:val="FootnoteAnchor"/>
          <w:rtl w:val="true"/>
        </w:rPr>
        <w:footnoteReference w:id="14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سنّتي و سنّة الأنبياء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و الختان و السواك و </w:t>
      </w:r>
    </w:p>
    <w:p>
      <w:pPr>
        <w:pStyle w:val="BookText"/>
        <w:rPr/>
      </w:pPr>
      <w:r>
        <w:rPr>
          <w:rFonts w:ascii="IRNazanin" w:hAnsi="IRNazanin" w:eastAsia="IRNazanin"/>
          <w:color w:val="111111"/>
          <w:sz w:val="28"/>
          <w:sz w:val="28"/>
          <w:szCs w:val="28"/>
          <w:rtl w:val="true"/>
          <w:lang w:bidi="fa-IR"/>
        </w:rPr>
        <w:t>العطر</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أستفاد رجل بعد الإيمان باللّه أفضل من زوجة موافقة</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الودود الولود المؤاتية، و شرّها اللّجوج</w:t>
      </w:r>
      <w:r>
        <w:rPr>
          <w:rFonts w:eastAsia="Amiri" w:cs="Amiri" w:ascii="Amiri" w:hAnsi="Amiri"/>
          <w:color w:val="111111"/>
          <w:sz w:val="28"/>
          <w:szCs w:val="28"/>
          <w:rtl w:val="true"/>
          <w:lang w:bidi="ar-SA"/>
        </w:rPr>
        <w:t>.</w:t>
      </w:r>
      <w:r>
        <w:rPr>
          <w:rStyle w:val="FootnoteAnchor"/>
          <w:rtl w:val="true"/>
        </w:rPr>
        <w:footnoteReference w:id="1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السّماء تفتح ليلة الإملاك</w:t>
      </w:r>
      <w:r>
        <w:rPr>
          <w:rFonts w:eastAsia="Amiri" w:cs="Amiri" w:ascii="Amiri" w:hAnsi="Amiri"/>
          <w:color w:val="111111"/>
          <w:sz w:val="28"/>
          <w:szCs w:val="28"/>
          <w:rtl w:val="true"/>
          <w:lang w:bidi="ar-SA"/>
        </w:rPr>
        <w:t>.</w:t>
      </w:r>
      <w:r>
        <w:rPr>
          <w:rStyle w:val="FootnoteAnchor"/>
          <w:rtl w:val="true"/>
        </w:rPr>
        <w:footnoteReference w:id="1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النّساء بركة، أيسرهنّ مؤونة</w:t>
      </w:r>
      <w:r>
        <w:rPr>
          <w:rFonts w:eastAsia="Amiri" w:cs="Amiri" w:ascii="Amiri" w:hAnsi="Amiri"/>
          <w:color w:val="111111"/>
          <w:sz w:val="28"/>
          <w:szCs w:val="28"/>
          <w:rtl w:val="true"/>
          <w:lang w:bidi="ar-SA"/>
        </w:rPr>
        <w:t>.</w:t>
      </w:r>
      <w:r>
        <w:rPr>
          <w:rStyle w:val="FootnoteAnchor"/>
          <w:rtl w:val="true"/>
        </w:rPr>
        <w:footnoteReference w:id="1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رجل إلى النّبىّ صلّى اللّه عليه و اله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جارية،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إذا من إخوان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رهبان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كنت منّا، فسنّتنا النكاح، و شراركم العزّاب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زوّجنى من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على إسم اللّه و 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كريمة بنت كلثوم الحميري</w:t>
      </w:r>
      <w:r>
        <w:rPr>
          <w:rFonts w:eastAsia="Amiri" w:cs="Amiri" w:ascii="Amiri" w:hAnsi="Amiri"/>
          <w:color w:val="111111"/>
          <w:sz w:val="28"/>
          <w:szCs w:val="28"/>
          <w:rtl w:val="true"/>
          <w:lang w:bidi="ar-SA"/>
        </w:rPr>
        <w:t>».</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أن لا تفتنّ بالنّساء، لقول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بعدي فتنة أضرّ على الرّجال من النّساء</w:t>
      </w:r>
      <w:r>
        <w:rPr>
          <w:rStyle w:val="FootnoteAnchor"/>
          <w:rtl w:val="true"/>
        </w:rPr>
        <w:footnoteReference w:id="1456"/>
      </w:r>
      <w:r>
        <w:rPr>
          <w:rFonts w:ascii="Amiri" w:hAnsi="Amiri" w:eastAsia="Amiri" w:cs="Amiri"/>
          <w:color w:val="111111"/>
          <w:sz w:val="28"/>
          <w:sz w:val="28"/>
          <w:szCs w:val="28"/>
          <w:rtl w:val="true"/>
          <w:lang w:bidi="ar-SA"/>
        </w:rPr>
        <w:t>، 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أَزْوٰاجِكُمْ وَ أَوْلاٰدِكُمْ عَدُوًّا لَكُمْ فَاحْذَرُوهُمْ</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أيّاكم و خضراء الدّمن،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فى منبت السّوء</w:t>
      </w:r>
      <w:r>
        <w:rPr>
          <w:rFonts w:eastAsia="Amiri" w:cs="Amiri" w:ascii="Amiri" w:hAnsi="Amiri"/>
          <w:color w:val="111111"/>
          <w:sz w:val="28"/>
          <w:szCs w:val="28"/>
          <w:rtl w:val="true"/>
          <w:lang w:bidi="ar-SA"/>
        </w:rPr>
        <w:t>.</w:t>
      </w:r>
      <w:r>
        <w:rPr>
          <w:rStyle w:val="FootnoteAnchor"/>
          <w:rtl w:val="true"/>
        </w:rPr>
        <w:footnoteReference w:id="145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ذكرهن فما لهنّ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الصبا و عهودهنّ سواء</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تكسرن قلبك ثمّ لا يجبرنه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قلوبهنّ من الوفاء خلاء</w:t>
      </w:r>
      <w:r>
        <w:rPr>
          <w:rFonts w:eastAsia="Amiri" w:cs="Amiri" w:ascii="Amiri" w:hAnsi="Amiri"/>
          <w:color w:val="111111"/>
          <w:sz w:val="28"/>
          <w:szCs w:val="28"/>
          <w:rtl w:val="true"/>
          <w:lang w:bidi="ar-SA"/>
        </w:rPr>
        <w:t>.</w:t>
      </w:r>
      <w:r>
        <w:rPr>
          <w:rStyle w:val="FootnoteAnchor"/>
          <w:rtl w:val="true"/>
        </w:rPr>
        <w:footnoteReference w:id="1459"/>
      </w:r>
      <w:bookmarkStart w:id="442" w:name="pg15766_169294"/>
    </w:p>
    <w:p>
      <w:pPr>
        <w:pStyle w:val="Heading2"/>
        <w:numPr>
          <w:ilvl w:val="1"/>
          <w:numId w:val="1"/>
        </w:numPr>
        <w:rPr/>
      </w:pPr>
      <w:bookmarkStart w:id="443" w:name="__RefHeading___Toc12985907_2142443653"/>
      <w:bookmarkStart w:id="444" w:name="_Toc153"/>
      <w:bookmarkEnd w:id="442"/>
      <w:bookmarkEnd w:id="443"/>
      <w:r>
        <w:rPr>
          <w:rtl w:val="true"/>
        </w:rPr>
        <w:t>المجلس السّادس و الثّلاثون فى قوله تعالى</w:t>
      </w:r>
      <w:r>
        <w:rPr>
          <w:rtl w:val="true"/>
        </w:rPr>
        <w:t>: «</w:t>
      </w:r>
      <w:r>
        <w:rPr>
          <w:rtl w:val="true"/>
        </w:rPr>
        <w:t>وَ اُعْبُدُوا اَللّٰهَ وَ لاٰ تُشْرِكُوا بِهِ شَيْئاً</w:t>
      </w:r>
      <w:r>
        <w:rPr>
          <w:rtl w:val="true"/>
        </w:rPr>
        <w:t>».</w:t>
      </w:r>
      <w:bookmarkEnd w:id="444"/>
    </w:p>
    <w:p>
      <w:pPr>
        <w:pStyle w:val="Heading3"/>
        <w:numPr>
          <w:ilvl w:val="2"/>
          <w:numId w:val="1"/>
        </w:numPr>
        <w:rPr/>
      </w:pPr>
      <w:bookmarkStart w:id="445" w:name="__RefHeading___Toc12985909_2142443653"/>
      <w:bookmarkStart w:id="446" w:name="_Toc154"/>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من أوّل سورة النّساء إلى هيهنا خمس و ثلاثون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وحّدوا اللّه و لا تشركوا به شيئا من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برّوا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بصلة القرابة و الإحسان إلى المساكين، و حفظ مال اليتامي، و حثّ على الصّدقة على الجار، ذي القربى، أي جار الّذي بينك و بينه قرابة، فله ثلاثة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و الإسلام، و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 الجنب، الأجنبى من قوم آخرين، له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الجوار، و الصّاحب بالجنب، الرفيق فى السفر، له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الإسلام و حق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اَلصّٰاحِبِ بِالْجَنْبِ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فى البيت، أحسن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بإكرام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الضيافة حتّي ثلاثة أيام، فما فوق ذلك، فهو صدقة</w:t>
      </w:r>
      <w:r>
        <w:rPr>
          <w:rFonts w:eastAsia="Amiri" w:cs="Amiri" w:ascii="Amiri" w:hAnsi="Amiri"/>
          <w:color w:val="111111"/>
          <w:sz w:val="28"/>
          <w:szCs w:val="28"/>
          <w:rtl w:val="true"/>
          <w:lang w:bidi="ar-SA"/>
        </w:rPr>
        <w:t>.</w:t>
      </w:r>
      <w:r>
        <w:rPr>
          <w:rStyle w:val="FootnoteAnchor"/>
          <w:rtl w:val="true"/>
        </w:rPr>
        <w:footnoteReference w:id="1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مَلَكَتْ 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بالإحسان للخدم و العبيد و الإماء،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مَنْ كٰانَ مُخْتٰالاً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مشيته،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 اللّه، بطرا متكبّرا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صلاح الخلق و قوامهم فى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الوفاء بالعهود، و فى أداء الأمانات، و صدق الحديث، و تعظيم 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بِعَهْدِي، أُوفِ بِعَهْدِكُمْ</w:t>
      </w:r>
      <w:r>
        <w:rPr>
          <w:rFonts w:eastAsia="Amiri" w:cs="Amiri" w:ascii="Amiri" w:hAnsi="Amiri"/>
          <w:color w:val="111111"/>
          <w:sz w:val="28"/>
          <w:szCs w:val="28"/>
          <w:rtl w:val="true"/>
          <w:lang w:bidi="ar-SA"/>
        </w:rPr>
        <w:t>»</w:t>
      </w:r>
      <w:r>
        <w:rPr>
          <w:rStyle w:val="FootnoteAnchor"/>
          <w:rtl w:val="true"/>
        </w:rPr>
        <w:footnoteReference w:id="1461"/>
      </w:r>
      <w:r>
        <w:rPr>
          <w:rFonts w:ascii="IRNazanin" w:hAnsi="IRNazanin" w:eastAsia="IRNazanin"/>
          <w:color w:val="111111"/>
          <w:sz w:val="28"/>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فى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دخل بين جبلين، تفكّر كيف ينقض عهدا بينه و بين آخر، فنودي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 قبيح من الحجر، فكيف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أداء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و قال النّبىّ صلّى اللّه عليه و اله و سلّم علامة المنافق ثلاث، إذا حدث كذّب، و إذا وعد أخلف، و إذا ائتمن خان</w:t>
      </w:r>
      <w:r>
        <w:rPr>
          <w:rFonts w:eastAsia="Amiri" w:cs="Amiri" w:ascii="Amiri" w:hAnsi="Amiri"/>
          <w:color w:val="111111"/>
          <w:sz w:val="28"/>
          <w:szCs w:val="28"/>
          <w:rtl w:val="true"/>
          <w:lang w:bidi="ar-SA"/>
        </w:rPr>
        <w:t>.</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تَخُونُوا اَللّٰهَ وَ اَلرَّسُولَ وَ تَخُونُوا أَمٰانٰاتِكُمْ</w:t>
      </w:r>
      <w:r>
        <w:rPr>
          <w:rFonts w:eastAsia="Amiri" w:cs="Amiri" w:ascii="Amiri" w:hAnsi="Amiri"/>
          <w:color w:val="111111"/>
          <w:sz w:val="28"/>
          <w:szCs w:val="28"/>
          <w:rtl w:val="true"/>
          <w:lang w:bidi="ar-SA"/>
        </w:rPr>
        <w:t>».</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و أمّا صدق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قُلْتُمْ فَاعْدِلُوا</w:t>
      </w:r>
      <w:r>
        <w:rPr>
          <w:rFonts w:eastAsia="Amiri" w:cs="Amiri" w:ascii="Amiri" w:hAnsi="Amiri"/>
          <w:color w:val="111111"/>
          <w:sz w:val="28"/>
          <w:szCs w:val="28"/>
          <w:rtl w:val="true"/>
          <w:lang w:bidi="ar-SA"/>
        </w:rPr>
        <w:t>».</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لا ينجيك إحسان</w:t>
      </w:r>
      <w:r>
        <w:rPr>
          <w:rFonts w:eastAsia="Amiri" w:cs="Amiri" w:ascii="Amiri" w:hAnsi="Amiri"/>
          <w:color w:val="111111"/>
          <w:sz w:val="28"/>
          <w:szCs w:val="28"/>
          <w:rtl w:val="true"/>
          <w:lang w:bidi="ar-SA"/>
        </w:rPr>
        <w:t>.</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الصدق نجاة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صدق اللّه نجا</w:t>
      </w:r>
      <w:r>
        <w:rPr>
          <w:rFonts w:eastAsia="Amiri" w:cs="Amiri" w:ascii="Amiri" w:hAnsi="Amiri"/>
          <w:color w:val="111111"/>
          <w:sz w:val="28"/>
          <w:szCs w:val="28"/>
          <w:rtl w:val="true"/>
          <w:lang w:bidi="ar-SA"/>
        </w:rPr>
        <w:t>.</w:t>
      </w:r>
      <w:r>
        <w:rPr>
          <w:rStyle w:val="FootnoteAnchor"/>
          <w:rtl w:val="true"/>
        </w:rPr>
        <w:footnoteReference w:id="1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مجانب الإيمان، و لا رأي لكذوب</w:t>
      </w:r>
      <w:r>
        <w:rPr>
          <w:rFonts w:eastAsia="Amiri" w:cs="Amiri" w:ascii="Amiri" w:hAnsi="Amiri"/>
          <w:color w:val="111111"/>
          <w:sz w:val="28"/>
          <w:szCs w:val="28"/>
          <w:rtl w:val="true"/>
          <w:lang w:bidi="ar-SA"/>
        </w:rPr>
        <w:t>.</w:t>
      </w:r>
      <w:r>
        <w:rPr>
          <w:rStyle w:val="FootnoteAnchor"/>
          <w:rtl w:val="true"/>
        </w:rPr>
        <w:footnoteReference w:id="1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تعظيم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عظموا الحرمة حقّ تعظيمها، فإذا ضيعوها عذّبوا</w:t>
      </w:r>
      <w:r>
        <w:rPr>
          <w:rFonts w:eastAsia="Amiri" w:cs="Amiri" w:ascii="Amiri" w:hAnsi="Amiri"/>
          <w:color w:val="111111"/>
          <w:sz w:val="28"/>
          <w:szCs w:val="28"/>
          <w:rtl w:val="true"/>
          <w:lang w:bidi="ar-SA"/>
        </w:rPr>
        <w:t>.</w:t>
      </w:r>
      <w:r>
        <w:rPr>
          <w:rStyle w:val="FootnoteAnchor"/>
          <w:rtl w:val="true"/>
        </w:rPr>
        <w:footnoteReference w:id="1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جائكم كريم قوم فأكرموه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ذكرنا حقوق اللّه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قرن اللّه تعالى حقوق الوالدين لحقّ نفسه فى سبع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أَخَذْنٰا مِيثٰاقَ بَنِي إِسْرٰائِيلَ</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تُشْرِكُوا بِهِ شَيْئاً</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بِالْوٰالِدَيْنِ إِحْسٰاناً</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 وَ بِالْوٰالِدَيْنِ إِحْسٰاناً</w:t>
      </w:r>
      <w:r>
        <w:rPr>
          <w:rFonts w:eastAsia="Amiri" w:cs="Amiri" w:ascii="Amiri" w:hAnsi="Amiri"/>
          <w:color w:val="111111"/>
          <w:sz w:val="28"/>
          <w:szCs w:val="28"/>
          <w:rtl w:val="true"/>
          <w:lang w:bidi="ar-SA"/>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حَمَلَتْهُ أُمُّهُ وَهْناً عَلىٰ وَهْنٍ وَ فِصٰالُهُ فِي عٰامَيْنِ أَنِ اُشْكُرْ لِي وَ لِوٰالِدَيْكَ إِلَيَّ اَلْمَصِيرُ</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إِحْسٰاناً حَمَلَتْهُ أُمُّهُ كُرْهاً وَ وَضَعَتْهُ كُرْهاً</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أطول النّاس عمرا، فليبرّ والديه، و ليصل رحمه، و ليحسن إلى جاره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أبايعك على الهجرة، و تركت أبوي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إليهما و أضحكهما</w:t>
      </w:r>
      <w:r>
        <w:rPr>
          <w:rFonts w:eastAsia="Amiri" w:cs="Amiri" w:ascii="Amiri" w:hAnsi="Amiri"/>
          <w:color w:val="111111"/>
          <w:sz w:val="28"/>
          <w:szCs w:val="28"/>
          <w:rtl w:val="true"/>
          <w:lang w:bidi="ar-SA"/>
        </w:rPr>
        <w:t>!!.</w:t>
      </w:r>
      <w:r>
        <w:rPr>
          <w:rStyle w:val="FootnoteAnchor"/>
          <w:rtl w:val="true"/>
        </w:rPr>
        <w:footnoteReference w:id="14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 البرّ بعد موت الأبوين 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الصّلاة عليهما و الإستغفار لهما، و الوفاء بعهدهما، و إكرام صديقهما، </w:t>
      </w:r>
    </w:p>
    <w:p>
      <w:pPr>
        <w:pStyle w:val="BookText"/>
        <w:rPr/>
      </w:pPr>
      <w:r>
        <w:rPr>
          <w:rFonts w:ascii="Amiri" w:hAnsi="Amiri" w:eastAsia="Amiri" w:cs="Amiri"/>
          <w:color w:val="111111"/>
          <w:sz w:val="28"/>
          <w:sz w:val="28"/>
          <w:szCs w:val="28"/>
          <w:rtl w:val="true"/>
          <w:lang w:bidi="ar-SA"/>
        </w:rPr>
        <w:t>و صلة رحمهما</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القضاء الاّ الدّعاء، و لا يزيد فى العمر إلاّ البرّ، و إنّ العبد ليحرم الرّزق بذنب يصيبه</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ربّك، و برّ والديك، و صل رحمك، أمدّ لك فى عمرك، و أيسّر لك عسرك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مرضيّا لوالديه، أصبح، و له بابان مفتوحان من الجنّة، و إن كان واحدا، فواحد، و من أصبح مسخطا لهما، أصبح، و له بابان مفتوحان من النّار، و إن كان واحدا، فواحد</w:t>
      </w:r>
      <w:r>
        <w:rPr>
          <w:rFonts w:eastAsia="Amiri" w:cs="Amiri" w:ascii="Amiri" w:hAnsi="Amiri"/>
          <w:color w:val="111111"/>
          <w:sz w:val="28"/>
          <w:szCs w:val="28"/>
          <w:rtl w:val="true"/>
          <w:lang w:bidi="ar-SA"/>
        </w:rPr>
        <w:t>.</w:t>
      </w:r>
      <w:r>
        <w:rPr>
          <w:rStyle w:val="FootnoteAnchor"/>
          <w:rtl w:val="true"/>
        </w:rPr>
        <w:footnoteReference w:id="1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لى برّ الوالدين و صلة الرّحم، أضمن له كثرة المال و زيادة العمر و المحبّة فى عشيرته</w:t>
      </w:r>
      <w:r>
        <w:rPr>
          <w:rFonts w:eastAsia="Amiri" w:cs="Amiri" w:ascii="Amiri" w:hAnsi="Amiri"/>
          <w:color w:val="111111"/>
          <w:sz w:val="28"/>
          <w:szCs w:val="28"/>
          <w:rtl w:val="true"/>
          <w:lang w:bidi="ar-SA"/>
        </w:rPr>
        <w:t>.</w:t>
      </w:r>
      <w:r>
        <w:rPr>
          <w:rStyle w:val="FootnoteAnchor"/>
          <w:rtl w:val="true"/>
        </w:rPr>
        <w:footnoteReference w:id="1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أسخط والديه فقد أسخط اللّه، و من أغضبهما فقد أغضب اللّه، و إن أمراك بأن تخرج من أهلك و مالك، فأخرج لهما و لا تحزنهما</w:t>
      </w:r>
      <w:r>
        <w:rPr>
          <w:rFonts w:eastAsia="Amiri" w:cs="Amiri" w:ascii="Amiri" w:hAnsi="Amiri"/>
          <w:color w:val="111111"/>
          <w:sz w:val="28"/>
          <w:szCs w:val="28"/>
          <w:rtl w:val="true"/>
          <w:lang w:bidi="ar-SA"/>
        </w:rPr>
        <w:t>.</w:t>
      </w:r>
      <w:r>
        <w:rPr>
          <w:rStyle w:val="FootnoteAnchor"/>
          <w:rtl w:val="true"/>
        </w:rPr>
        <w:footnoteReference w:id="1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ليعمل البارّ ما شاء أن يعمل، فلن يدخل النّار، و ليعمل العاقّ ما شاء أن يعمل، فلن يدخل الجنّة</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الكبائر الشّرك باللّه و عقوق الوالدين</w:t>
      </w:r>
      <w:r>
        <w:rPr>
          <w:rFonts w:eastAsia="Amiri" w:cs="Amiri" w:ascii="Amiri" w:hAnsi="Amiri"/>
          <w:color w:val="111111"/>
          <w:sz w:val="28"/>
          <w:szCs w:val="28"/>
          <w:rtl w:val="true"/>
          <w:lang w:bidi="ar-SA"/>
        </w:rPr>
        <w:t>.</w:t>
      </w:r>
      <w:r>
        <w:rPr>
          <w:rStyle w:val="FootnoteAnchor"/>
          <w:rtl w:val="true"/>
        </w:rPr>
        <w:footnoteReference w:id="1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أقدام الأمّهات</w:t>
      </w:r>
      <w:r>
        <w:rPr>
          <w:rFonts w:eastAsia="Amiri" w:cs="Amiri" w:ascii="Amiri" w:hAnsi="Amiri"/>
          <w:color w:val="111111"/>
          <w:sz w:val="28"/>
          <w:szCs w:val="28"/>
          <w:rtl w:val="true"/>
          <w:lang w:bidi="ar-SA"/>
        </w:rPr>
        <w:t>.</w:t>
      </w:r>
      <w:r>
        <w:rPr>
          <w:rStyle w:val="FootnoteAnchor"/>
          <w:rtl w:val="true"/>
        </w:rPr>
        <w:footnoteReference w:id="14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أقدام الأمّهات روضة من رياض الجنّة</w:t>
      </w:r>
      <w:r>
        <w:rPr>
          <w:rFonts w:eastAsia="Amiri" w:cs="Amiri" w:ascii="Amiri" w:hAnsi="Amiri"/>
          <w:color w:val="111111"/>
          <w:sz w:val="28"/>
          <w:szCs w:val="28"/>
          <w:rtl w:val="true"/>
          <w:lang w:bidi="ar-SA"/>
        </w:rPr>
        <w:t>.</w:t>
      </w:r>
      <w:r>
        <w:rPr>
          <w:rStyle w:val="FootnoteAnchor"/>
          <w:rtl w:val="true"/>
        </w:rPr>
        <w:footnoteReference w:id="1489"/>
      </w:r>
      <w:bookmarkStart w:id="447" w:name="pg15766_169298"/>
    </w:p>
    <w:p>
      <w:pPr>
        <w:pStyle w:val="BookText"/>
        <w:rPr/>
      </w:pPr>
      <w:bookmarkEnd w:id="44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أذي والديه، فقد آذانى، و من آذانى فقد آذي اللّه، و من آذي اللّه فهو ملعون</w:t>
      </w:r>
      <w:r>
        <w:rPr>
          <w:rFonts w:eastAsia="Amiri" w:cs="Amiri" w:ascii="Amiri" w:hAnsi="Amiri"/>
          <w:color w:val="111111"/>
          <w:sz w:val="28"/>
          <w:szCs w:val="28"/>
          <w:rtl w:val="true"/>
          <w:lang w:bidi="ar-SA"/>
        </w:rPr>
        <w:t>!.</w:t>
      </w:r>
      <w:r>
        <w:rPr>
          <w:rStyle w:val="FootnoteAnchor"/>
          <w:rtl w:val="true"/>
        </w:rPr>
        <w:footnoteReference w:id="1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لعن رسول اللّه صلّى اللّه عليه و اله و سلّم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تخون زوجها فى ماله أو فى نفسها، و النّائحة، و العاصية لزوجها، و العاقّ</w:t>
      </w:r>
      <w:r>
        <w:rPr>
          <w:rFonts w:eastAsia="Amiri" w:cs="Amiri" w:ascii="Amiri" w:hAnsi="Amiri"/>
          <w:color w:val="111111"/>
          <w:sz w:val="28"/>
          <w:szCs w:val="28"/>
          <w:rtl w:val="true"/>
          <w:lang w:bidi="ar-SA"/>
        </w:rPr>
        <w:t>.</w:t>
      </w:r>
      <w:r>
        <w:rPr>
          <w:rStyle w:val="FootnoteAnchor"/>
          <w:rtl w:val="true"/>
        </w:rPr>
        <w:footnoteReference w:id="1491"/>
      </w:r>
    </w:p>
    <w:p>
      <w:pPr>
        <w:pStyle w:val="Heading3"/>
        <w:numPr>
          <w:ilvl w:val="2"/>
          <w:numId w:val="1"/>
        </w:numPr>
        <w:rPr/>
      </w:pPr>
      <w:bookmarkStart w:id="448" w:name="__RefHeading___Toc12985911_2142443653"/>
      <w:bookmarkStart w:id="449" w:name="_Toc155"/>
      <w:bookmarkEnd w:id="448"/>
      <w:r>
        <w:rPr>
          <w:rtl w:val="true"/>
        </w:rPr>
        <w:t>الأخبار فى حقّ القرابة</w:t>
      </w:r>
      <w:r>
        <w:rPr>
          <w:rtl w:val="true"/>
        </w:rPr>
        <w:t>:</w:t>
      </w:r>
      <w:bookmarkEnd w:id="4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معلّقة، و لها لسان ذلق، و هي شفيعة مطاعة، و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من وصلنى، و أقطع من قطعنى</w:t>
      </w:r>
      <w:r>
        <w:rPr>
          <w:rFonts w:eastAsia="IRNazanin" w:cs="IRNazanin"/>
          <w:color w:val="111111"/>
          <w:sz w:val="28"/>
          <w:szCs w:val="28"/>
          <w:rtl w:val="true"/>
          <w:lang w:bidi="fa-IR"/>
        </w:rPr>
        <w:t>.</w:t>
      </w:r>
      <w:r>
        <w:rPr>
          <w:rStyle w:val="FootnoteAnchor"/>
          <w:rtl w:val="true"/>
        </w:rPr>
        <w:footnoteReference w:id="1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ثلاثا فإنّهن معلّقات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و العهد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خفرت، و النعمة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w:t>
      </w:r>
      <w:r>
        <w:rPr>
          <w:rStyle w:val="FootnoteAnchor"/>
          <w:rtl w:val="true"/>
        </w:rPr>
        <w:footnoteReference w:id="1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حبس يونس عليه السّلام فى بطن الحوت، سمع أنين قارون،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قارون،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 هارون فى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فبكي قارون بكاءا شديدا، فأوحي اللّه إلى الملك الموكّل به، أن يكفّ عن عذابه، لرحمته على أقربائه</w:t>
      </w:r>
      <w:r>
        <w:rPr>
          <w:rFonts w:eastAsia="Amiri" w:cs="Amiri" w:ascii="Amiri" w:hAnsi="Amiri"/>
          <w:color w:val="111111"/>
          <w:sz w:val="28"/>
          <w:szCs w:val="28"/>
          <w:rtl w:val="true"/>
          <w:lang w:bidi="ar-SA"/>
        </w:rPr>
        <w:t>!!.</w:t>
      </w:r>
      <w:r>
        <w:rPr>
          <w:rStyle w:val="FootnoteAnchor"/>
          <w:rtl w:val="true"/>
        </w:rPr>
        <w:footnoteReference w:id="1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أهل بيت إذا تواصلوا، كانوا فى كنف الرّحمان، و ما من أهل بيت يتواصلون، فيحتاجون أبدا</w:t>
      </w:r>
      <w:r>
        <w:rPr>
          <w:rFonts w:eastAsia="Amiri" w:cs="Amiri" w:ascii="Amiri" w:hAnsi="Amiri"/>
          <w:color w:val="111111"/>
          <w:sz w:val="28"/>
          <w:szCs w:val="28"/>
          <w:rtl w:val="true"/>
          <w:lang w:bidi="ar-SA"/>
        </w:rPr>
        <w:t>.</w:t>
      </w:r>
      <w:r>
        <w:rPr>
          <w:rStyle w:val="FootnoteAnchor"/>
          <w:rtl w:val="true"/>
        </w:rPr>
        <w:footnoteReference w:id="149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المسكين صدقة، و على ذي القرابة صدقة و صلة</w:t>
      </w:r>
      <w:r>
        <w:rPr>
          <w:rFonts w:eastAsia="Amiri" w:cs="Amiri" w:ascii="Amiri" w:hAnsi="Amiri"/>
          <w:color w:val="111111"/>
          <w:sz w:val="28"/>
          <w:szCs w:val="28"/>
          <w:rtl w:val="true"/>
          <w:lang w:bidi="ar-SA"/>
        </w:rPr>
        <w:t>.</w:t>
      </w:r>
      <w:r>
        <w:rPr>
          <w:rStyle w:val="FootnoteAnchor"/>
          <w:rtl w:val="true"/>
        </w:rPr>
        <w:footnoteReference w:id="1496"/>
      </w:r>
      <w:bookmarkStart w:id="450" w:name="pg15766_169299"/>
    </w:p>
    <w:p>
      <w:pPr>
        <w:pStyle w:val="BookText"/>
        <w:rPr/>
      </w:pPr>
      <w:bookmarkEnd w:id="4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صدقة عبد، و فى ذي رحمه محتاج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 هو الرّجل، لم يبق من عمره إلاّ ثلاث سنين، فوصل رحمه، فجعلها ثلاثين سنين، و إذا كان لرجل قد بقي ثلاثون سنة، فقطع رحمه، فيردّ اللّه عمره إلى ثلاثة أيام، أو إلى ثلاث سنين</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2985913_2142443653"/>
      <w:bookmarkStart w:id="452" w:name="_Toc156"/>
      <w:bookmarkEnd w:id="451"/>
      <w:r>
        <w:rPr>
          <w:rtl w:val="true"/>
        </w:rPr>
        <w:t>و أمّا الأخبار فى حقّ اليتيم</w:t>
      </w:r>
      <w:r>
        <w:rPr>
          <w:rtl w:val="true"/>
        </w:rPr>
        <w:t>:</w:t>
      </w:r>
      <w:bookmarkEnd w:id="4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بكي اليتيم فى الأرض،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أبكي عبيدي و أنا غيبت أباه فى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فوعزّتى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أرضاه بشطر كلمة، أدخلته الجنّة</w:t>
      </w:r>
      <w:r>
        <w:rPr>
          <w:rFonts w:eastAsia="Amiri" w:cs="Amiri" w:ascii="Amiri" w:hAnsi="Amiri"/>
          <w:color w:val="111111"/>
          <w:sz w:val="28"/>
          <w:szCs w:val="28"/>
          <w:rtl w:val="true"/>
          <w:lang w:bidi="ar-SA"/>
        </w:rPr>
        <w:t>.</w:t>
      </w:r>
      <w:r>
        <w:rPr>
          <w:rStyle w:val="FootnoteAnchor"/>
          <w:rtl w:val="true"/>
        </w:rPr>
        <w:footnoteReference w:id="1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بيت فى المسلمين، بيت فيه اليتيم، يحسن إليه، و شرّ بيت فى المسلمين، بيت فيه يتيم يساء إليه</w:t>
      </w:r>
      <w:r>
        <w:rPr>
          <w:rFonts w:eastAsia="Amiri" w:cs="Amiri" w:ascii="Amiri" w:hAnsi="Amiri"/>
          <w:color w:val="111111"/>
          <w:sz w:val="28"/>
          <w:szCs w:val="28"/>
          <w:rtl w:val="true"/>
          <w:lang w:bidi="ar-SA"/>
        </w:rPr>
        <w:t>.</w:t>
      </w:r>
      <w:r>
        <w:rPr>
          <w:rStyle w:val="FootnoteAnchor"/>
          <w:rtl w:val="true"/>
        </w:rPr>
        <w:footnoteReference w:id="1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كافل اليتيم كهاتين فى الجنّة، و أشار بإصبعيه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المسبّحة و الوسطي</w:t>
      </w:r>
      <w:r>
        <w:rPr>
          <w:rFonts w:eastAsia="Amiri" w:cs="Amiri" w:ascii="Amiri" w:hAnsi="Amiri"/>
          <w:color w:val="111111"/>
          <w:sz w:val="28"/>
          <w:szCs w:val="28"/>
          <w:rtl w:val="true"/>
          <w:lang w:bidi="ar-SA"/>
        </w:rPr>
        <w:t>.</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مسح رأس يتيم، كانت له بكلّ شعرة مرّت عليها يده، حسنات</w:t>
      </w:r>
      <w:r>
        <w:rPr>
          <w:rFonts w:eastAsia="Amiri" w:cs="Amiri" w:ascii="Amiri" w:hAnsi="Amiri"/>
          <w:color w:val="111111"/>
          <w:sz w:val="28"/>
          <w:szCs w:val="28"/>
          <w:rtl w:val="true"/>
          <w:lang w:bidi="ar-SA"/>
        </w:rPr>
        <w:t>.</w:t>
      </w:r>
      <w:r>
        <w:rPr>
          <w:rStyle w:val="FootnoteAnchor"/>
          <w:rtl w:val="true"/>
        </w:rPr>
        <w:footnoteReference w:id="15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 الشيطان مائدة، عليها يتيم</w:t>
      </w:r>
      <w:r>
        <w:rPr>
          <w:rFonts w:eastAsia="Amiri" w:cs="Amiri" w:ascii="Amiri" w:hAnsi="Amiri"/>
          <w:color w:val="111111"/>
          <w:sz w:val="28"/>
          <w:szCs w:val="28"/>
          <w:rtl w:val="true"/>
          <w:lang w:bidi="ar-SA"/>
        </w:rPr>
        <w:t>.</w:t>
      </w:r>
      <w:r>
        <w:rPr>
          <w:rStyle w:val="FootnoteAnchor"/>
          <w:rtl w:val="true"/>
        </w:rPr>
        <w:footnoteReference w:id="1503"/>
      </w:r>
      <w:bookmarkStart w:id="453" w:name="pg15766_169300"/>
    </w:p>
    <w:p>
      <w:pPr>
        <w:pStyle w:val="BookText"/>
        <w:rPr/>
      </w:pPr>
      <w:bookmarkEnd w:id="4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 فى حقّ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أعطي لقمة إلى متعفّف، أحبّ إلى من أعطي سائلا درهما</w:t>
      </w:r>
      <w:r>
        <w:rPr>
          <w:rFonts w:eastAsia="Amiri" w:cs="Amiri" w:ascii="Amiri" w:hAnsi="Amiri"/>
          <w:color w:val="111111"/>
          <w:sz w:val="28"/>
          <w:szCs w:val="28"/>
          <w:rtl w:val="true"/>
          <w:lang w:bidi="ar-SA"/>
        </w:rPr>
        <w:t>.</w:t>
      </w:r>
      <w:r>
        <w:rPr>
          <w:rStyle w:val="FootnoteAnchor"/>
          <w:rtl w:val="true"/>
        </w:rPr>
        <w:footnoteReference w:id="1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المساكين يكذبون ما أفلح من ردّهم</w:t>
      </w:r>
      <w:r>
        <w:rPr>
          <w:rFonts w:eastAsia="Amiri" w:cs="Amiri" w:ascii="Amiri" w:hAnsi="Amiri"/>
          <w:color w:val="111111"/>
          <w:sz w:val="28"/>
          <w:szCs w:val="28"/>
          <w:rtl w:val="true"/>
          <w:lang w:bidi="ar-SA"/>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سائلا خائبا، لم تغش الملائكة بيته سبعة أيام</w:t>
      </w:r>
      <w:r>
        <w:rPr>
          <w:rFonts w:eastAsia="Amiri" w:cs="Amiri" w:ascii="Amiri" w:hAnsi="Amiri"/>
          <w:color w:val="111111"/>
          <w:sz w:val="28"/>
          <w:szCs w:val="28"/>
          <w:rtl w:val="true"/>
          <w:lang w:bidi="ar-SA"/>
        </w:rPr>
        <w:t>.</w:t>
      </w:r>
      <w:r>
        <w:rPr>
          <w:rStyle w:val="FootnoteAnchor"/>
          <w:rtl w:val="true"/>
        </w:rPr>
        <w:footnoteReference w:id="1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 السّائل، و لو جاء على فرس</w:t>
      </w:r>
      <w:r>
        <w:rPr>
          <w:rFonts w:eastAsia="Amiri" w:cs="Amiri" w:ascii="Amiri" w:hAnsi="Amiri"/>
          <w:color w:val="111111"/>
          <w:sz w:val="28"/>
          <w:szCs w:val="28"/>
          <w:rtl w:val="true"/>
          <w:lang w:bidi="ar-SA"/>
        </w:rPr>
        <w:t>.</w:t>
      </w:r>
      <w:r>
        <w:rPr>
          <w:rStyle w:val="FootnoteAnchor"/>
          <w:rtl w:val="true"/>
        </w:rPr>
        <w:footnoteReference w:id="15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اله و سلّم يناول المساكين بيده</w:t>
      </w:r>
      <w:r>
        <w:rPr>
          <w:rFonts w:eastAsia="Amiri" w:cs="Amiri" w:ascii="Amiri" w:hAnsi="Amiri"/>
          <w:color w:val="111111"/>
          <w:sz w:val="28"/>
          <w:szCs w:val="28"/>
          <w:rtl w:val="true"/>
          <w:lang w:bidi="ar-SA"/>
        </w:rPr>
        <w:t>!!.</w:t>
      </w:r>
      <w:r>
        <w:rPr>
          <w:rStyle w:val="FootnoteAnchor"/>
          <w:rtl w:val="true"/>
        </w:rPr>
        <w:footnoteReference w:id="1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تردّوا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بلقمة أو بكلمة طيبة</w:t>
      </w:r>
      <w:r>
        <w:rPr>
          <w:rFonts w:eastAsia="Amiri" w:cs="Amiri" w:ascii="Amiri" w:hAnsi="Amiri"/>
          <w:color w:val="111111"/>
          <w:sz w:val="28"/>
          <w:szCs w:val="28"/>
          <w:rtl w:val="true"/>
          <w:lang w:bidi="ar-SA"/>
        </w:rPr>
        <w:t>.</w:t>
      </w:r>
      <w:r>
        <w:rPr>
          <w:rStyle w:val="FootnoteAnchor"/>
          <w:rtl w:val="true"/>
        </w:rPr>
        <w:footnoteReference w:id="1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النّار و لو بشقّ تمرة</w:t>
      </w:r>
      <w:r>
        <w:rPr>
          <w:rFonts w:eastAsia="Amiri" w:cs="Amiri" w:ascii="Amiri" w:hAnsi="Amiri"/>
          <w:color w:val="111111"/>
          <w:sz w:val="28"/>
          <w:szCs w:val="28"/>
          <w:rtl w:val="true"/>
          <w:lang w:bidi="ar-SA"/>
        </w:rPr>
        <w:t>.</w:t>
      </w:r>
      <w:r>
        <w:rPr>
          <w:rStyle w:val="FootnoteAnchor"/>
          <w:rtl w:val="true"/>
        </w:rPr>
        <w:footnoteReference w:id="1511"/>
      </w:r>
    </w:p>
    <w:p>
      <w:pPr>
        <w:pStyle w:val="Heading3"/>
        <w:numPr>
          <w:ilvl w:val="2"/>
          <w:numId w:val="1"/>
        </w:numPr>
        <w:rPr/>
      </w:pPr>
      <w:bookmarkStart w:id="454" w:name="__RefHeading___Toc12985915_2142443653"/>
      <w:bookmarkStart w:id="455" w:name="_Toc157"/>
      <w:bookmarkEnd w:id="454"/>
      <w:r>
        <w:rPr>
          <w:rtl w:val="true"/>
        </w:rPr>
        <w:t>و أمّا الأخبار فى حقّ الجار</w:t>
      </w:r>
      <w:r>
        <w:rPr>
          <w:rtl w:val="true"/>
        </w:rPr>
        <w:t>:</w:t>
      </w:r>
      <w:bookmarkEnd w:id="455"/>
    </w:p>
    <w:p>
      <w:pPr>
        <w:pStyle w:val="Heading4"/>
        <w:numPr>
          <w:ilvl w:val="3"/>
          <w:numId w:val="1"/>
        </w:numPr>
        <w:rPr/>
      </w:pPr>
      <w:bookmarkStart w:id="456" w:name="__RefHeading___Toc12985917_2142443653"/>
      <w:bookmarkStart w:id="457" w:name="_Toc158"/>
      <w:bookmarkEnd w:id="456"/>
      <w:r>
        <w:rPr>
          <w:rtl w:val="true"/>
        </w:rPr>
        <w:t>فالجيران ثلاثة</w:t>
      </w:r>
      <w:r>
        <w:rPr>
          <w:rtl w:val="true"/>
        </w:rPr>
        <w:t>:</w:t>
      </w:r>
      <w:bookmarkEnd w:id="457"/>
    </w:p>
    <w:p>
      <w:pPr>
        <w:pStyle w:val="BookText"/>
        <w:rPr/>
      </w:pPr>
      <w:r>
        <w:rPr>
          <w:rFonts w:ascii="Amiri" w:hAnsi="Amiri" w:eastAsia="Amiri" w:cs="Amiri"/>
          <w:color w:val="111111"/>
          <w:sz w:val="28"/>
          <w:sz w:val="28"/>
          <w:szCs w:val="28"/>
          <w:rtl w:val="true"/>
          <w:lang w:bidi="ar-SA"/>
        </w:rPr>
        <w:t>جار مسلم، و جار ذو قرابة، و جار ذمّي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له جيران ثلاثة، كلّهم راضون عنه، غفر له</w:t>
      </w:r>
      <w:r>
        <w:rPr>
          <w:rFonts w:eastAsia="Amiri" w:cs="Amiri" w:ascii="Amiri" w:hAnsi="Amiri"/>
          <w:color w:val="111111"/>
          <w:sz w:val="28"/>
          <w:szCs w:val="28"/>
          <w:rtl w:val="true"/>
          <w:lang w:bidi="ar-SA"/>
        </w:rPr>
        <w:t>.</w:t>
      </w:r>
      <w:r>
        <w:rPr>
          <w:rStyle w:val="FootnoteAnchor"/>
          <w:rtl w:val="true"/>
        </w:rPr>
        <w:footnoteReference w:id="15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بى من بات شبعان و جاره جايع</w:t>
      </w:r>
      <w:r>
        <w:rPr>
          <w:rFonts w:eastAsia="Amiri" w:cs="Amiri" w:ascii="Amiri" w:hAnsi="Amiri"/>
          <w:color w:val="111111"/>
          <w:sz w:val="28"/>
          <w:szCs w:val="28"/>
          <w:rtl w:val="true"/>
          <w:lang w:bidi="ar-SA"/>
        </w:rPr>
        <w:t>!.</w:t>
      </w:r>
      <w:r>
        <w:rPr>
          <w:rStyle w:val="FootnoteAnchor"/>
          <w:rtl w:val="true"/>
        </w:rPr>
        <w:footnoteReference w:id="1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جبرئيل يوصينى بالجار، حتّي طننت أنّه يورث بشيئ</w:t>
      </w:r>
      <w:r>
        <w:rPr>
          <w:rFonts w:eastAsia="Amiri" w:cs="Amiri" w:ascii="Amiri" w:hAnsi="Amiri"/>
          <w:color w:val="111111"/>
          <w:sz w:val="28"/>
          <w:szCs w:val="28"/>
          <w:rtl w:val="true"/>
          <w:lang w:bidi="ar-SA"/>
        </w:rPr>
        <w:t>.</w:t>
      </w:r>
      <w:r>
        <w:rPr>
          <w:rStyle w:val="FootnoteAnchor"/>
          <w:rtl w:val="true"/>
        </w:rPr>
        <w:footnoteReference w:id="1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يؤذي جاره</w:t>
      </w:r>
      <w:r>
        <w:rPr>
          <w:rFonts w:eastAsia="Amiri" w:cs="Amiri" w:ascii="Amiri" w:hAnsi="Amiri"/>
          <w:color w:val="111111"/>
          <w:sz w:val="28"/>
          <w:szCs w:val="28"/>
          <w:rtl w:val="true"/>
          <w:lang w:bidi="ar-SA"/>
        </w:rPr>
        <w:t>.</w:t>
      </w:r>
      <w:r>
        <w:rPr>
          <w:rStyle w:val="FootnoteAnchor"/>
          <w:rtl w:val="true"/>
        </w:rPr>
        <w:footnoteReference w:id="1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الجار على الجار، كحرمة أمّه</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 بقتار قدره، فليس منّا</w:t>
      </w:r>
      <w:r>
        <w:rPr>
          <w:rFonts w:eastAsia="Amiri" w:cs="Amiri" w:ascii="Amiri" w:hAnsi="Amiri"/>
          <w:color w:val="111111"/>
          <w:sz w:val="28"/>
          <w:szCs w:val="28"/>
          <w:rtl w:val="true"/>
          <w:lang w:bidi="ar-SA"/>
        </w:rPr>
        <w:t>!!.</w:t>
      </w:r>
      <w:r>
        <w:rPr>
          <w:rStyle w:val="FootnoteAnchor"/>
          <w:rtl w:val="true"/>
        </w:rPr>
        <w:footnoteReference w:id="1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جاره بشبر من الأرض، طوّقه اللّه يوم القيامة إلى الأرض السابعة، حتّي يدخل النّار</w:t>
      </w:r>
      <w:r>
        <w:rPr>
          <w:rFonts w:eastAsia="Amiri" w:cs="Amiri" w:ascii="Amiri" w:hAnsi="Amiri"/>
          <w:color w:val="111111"/>
          <w:sz w:val="28"/>
          <w:szCs w:val="28"/>
          <w:rtl w:val="true"/>
          <w:lang w:bidi="ar-SA"/>
        </w:rPr>
        <w:t>.</w:t>
      </w:r>
      <w:r>
        <w:rPr>
          <w:rStyle w:val="FootnoteAnchor"/>
          <w:rtl w:val="true"/>
        </w:rPr>
        <w:footnoteReference w:id="1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الماعون من جاره، إذا إحتاج إليه، منعه اللّه فضله يوم القيامة</w:t>
      </w:r>
      <w:r>
        <w:rPr>
          <w:rFonts w:eastAsia="Amiri" w:cs="Amiri" w:ascii="Amiri" w:hAnsi="Amiri"/>
          <w:color w:val="111111"/>
          <w:sz w:val="28"/>
          <w:szCs w:val="28"/>
          <w:rtl w:val="true"/>
          <w:lang w:bidi="ar-SA"/>
        </w:rPr>
        <w:t>.</w:t>
      </w:r>
      <w:r>
        <w:rPr>
          <w:rStyle w:val="FootnoteAnchor"/>
          <w:rtl w:val="true"/>
        </w:rPr>
        <w:footnoteReference w:id="1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الجار الصّالح، و المسكن الواسع</w:t>
      </w:r>
      <w:r>
        <w:rPr>
          <w:rFonts w:eastAsia="Amiri" w:cs="Amiri" w:ascii="Amiri" w:hAnsi="Amiri"/>
          <w:color w:val="111111"/>
          <w:sz w:val="28"/>
          <w:szCs w:val="28"/>
          <w:rtl w:val="true"/>
          <w:lang w:bidi="ar-SA"/>
        </w:rPr>
        <w:t>.</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و أمّا الجار الجنب و الصّاحب بالجنب، و هو الرّفيق فى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إصطحب رجلان إلاّ و اللّه سائل أحدهما عن صاحبه</w:t>
      </w:r>
      <w:r>
        <w:rPr>
          <w:rFonts w:eastAsia="Amiri" w:cs="Amiri" w:ascii="Amiri" w:hAnsi="Amiri"/>
          <w:color w:val="111111"/>
          <w:sz w:val="28"/>
          <w:szCs w:val="28"/>
          <w:rtl w:val="true"/>
          <w:lang w:bidi="ar-SA"/>
        </w:rPr>
        <w:t>.</w:t>
      </w:r>
      <w:r>
        <w:rPr>
          <w:rStyle w:val="FootnoteAnchor"/>
          <w:rtl w:val="true"/>
        </w:rPr>
        <w:footnoteReference w:id="1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 و الرّفيق ثمّ الطريق</w:t>
      </w:r>
      <w:r>
        <w:rPr>
          <w:rFonts w:eastAsia="Amiri" w:cs="Amiri" w:ascii="Amiri" w:hAnsi="Amiri"/>
          <w:color w:val="111111"/>
          <w:sz w:val="28"/>
          <w:szCs w:val="28"/>
          <w:rtl w:val="true"/>
          <w:lang w:bidi="ar-SA"/>
        </w:rPr>
        <w:t>.</w:t>
      </w:r>
      <w:r>
        <w:rPr>
          <w:rStyle w:val="FootnoteAnchor"/>
          <w:rtl w:val="true"/>
        </w:rPr>
        <w:footnoteReference w:id="15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إستوصوا بالنّساء خيرا، فإنّهن عندكم عوار، لا يملكن لأنفسهنّ شيئا، و إنّما إتخذتموهنّ بأمانة اللّه، و إستحللتم فروجهن بكلمة اللّه</w:t>
      </w:r>
      <w:r>
        <w:rPr>
          <w:rFonts w:eastAsia="Amiri" w:cs="Amiri" w:ascii="Amiri" w:hAnsi="Amiri"/>
          <w:color w:val="111111"/>
          <w:sz w:val="28"/>
          <w:szCs w:val="28"/>
          <w:rtl w:val="true"/>
          <w:lang w:bidi="ar-SA"/>
        </w:rPr>
        <w:t>.</w:t>
      </w:r>
      <w:r>
        <w:rPr>
          <w:rStyle w:val="FootnoteAnchor"/>
          <w:rtl w:val="true"/>
        </w:rPr>
        <w:footnoteReference w:id="1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لنسائكم و لبناتكم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عٰاشِرُوهُنَّ بِالْمَعْرُوفِ، فَإِمْسٰاكٌ بِمَعْرُوفٍ أَوْ تَسْرِيحٌ بِإِحْسٰانٍ</w:t>
      </w:r>
      <w:r>
        <w:rPr>
          <w:rFonts w:eastAsia="Amiri" w:cs="Amiri" w:ascii="Amiri" w:hAnsi="Amiri"/>
          <w:color w:val="111111"/>
          <w:sz w:val="28"/>
          <w:szCs w:val="28"/>
          <w:rtl w:val="true"/>
          <w:lang w:bidi="ar-SA"/>
        </w:rPr>
        <w:t>».</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و أمّا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حقّه ثلاثة أيام</w:t>
      </w:r>
      <w:r>
        <w:rPr>
          <w:rFonts w:eastAsia="Amiri" w:cs="Amiri" w:ascii="Amiri" w:hAnsi="Amiri"/>
          <w:color w:val="111111"/>
          <w:sz w:val="28"/>
          <w:szCs w:val="28"/>
          <w:rtl w:val="true"/>
          <w:lang w:bidi="ar-SA"/>
        </w:rPr>
        <w:t>.</w:t>
      </w:r>
      <w:r>
        <w:rPr>
          <w:rStyle w:val="FootnoteAnchor"/>
          <w:rtl w:val="true"/>
        </w:rPr>
        <w:footnoteReference w:id="1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فليكرم ضيفه</w:t>
      </w:r>
      <w:r>
        <w:rPr>
          <w:rFonts w:eastAsia="Amiri" w:cs="Amiri" w:ascii="Amiri" w:hAnsi="Amiri"/>
          <w:color w:val="111111"/>
          <w:sz w:val="28"/>
          <w:szCs w:val="28"/>
          <w:rtl w:val="true"/>
          <w:lang w:bidi="ar-SA"/>
        </w:rPr>
        <w:t>.</w:t>
      </w:r>
      <w:r>
        <w:rPr>
          <w:rStyle w:val="FootnoteAnchor"/>
          <w:rtl w:val="true"/>
        </w:rPr>
        <w:footnoteReference w:id="1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يكرم ضيفه، فليس من محمّد صلّى اللّه عليه و اله و سلّم و لا من إبراهيم</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إستطعمتم أهل قرية، فلم يطعموكم، فصّلوا منها على رأس ميل، و إنفضّوا أثقالكم من تربتها، فيوشك أن ينزل بهم ما نزل بقوم لوط</w:t>
      </w:r>
      <w:r>
        <w:rPr>
          <w:rFonts w:eastAsia="Amiri" w:cs="Amiri" w:ascii="Amiri" w:hAnsi="Amiri"/>
          <w:color w:val="111111"/>
          <w:sz w:val="28"/>
          <w:szCs w:val="28"/>
          <w:rtl w:val="true"/>
          <w:lang w:bidi="ar-SA"/>
        </w:rPr>
        <w:t>.</w:t>
      </w:r>
      <w:r>
        <w:rPr>
          <w:rStyle w:val="FootnoteAnchor"/>
          <w:rtl w:val="true"/>
        </w:rPr>
        <w:footnoteReference w:id="15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يأتيه ضيف، فنظر فى وجهه، إلاّ حرمت عيناه على النّار</w:t>
      </w:r>
      <w:r>
        <w:rPr>
          <w:rFonts w:eastAsia="Amiri" w:cs="Amiri" w:ascii="Amiri" w:hAnsi="Amiri"/>
          <w:color w:val="111111"/>
          <w:sz w:val="28"/>
          <w:szCs w:val="28"/>
          <w:rtl w:val="true"/>
          <w:lang w:bidi="ar-SA"/>
        </w:rPr>
        <w:t>.</w:t>
      </w:r>
      <w:r>
        <w:rPr>
          <w:rStyle w:val="FootnoteAnchor"/>
          <w:rtl w:val="true"/>
        </w:rPr>
        <w:footnoteReference w:id="1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يحبّه اللّه، فليأكل طعامه مع ضيفه</w:t>
      </w:r>
      <w:r>
        <w:rPr>
          <w:rFonts w:eastAsia="Amiri" w:cs="Amiri" w:ascii="Amiri" w:hAnsi="Amiri"/>
          <w:color w:val="111111"/>
          <w:sz w:val="28"/>
          <w:szCs w:val="28"/>
          <w:rtl w:val="true"/>
          <w:lang w:bidi="ar-SA"/>
        </w:rPr>
        <w:t>.</w:t>
      </w:r>
      <w:r>
        <w:rPr>
          <w:rStyle w:val="FootnoteAnchor"/>
          <w:rtl w:val="true"/>
        </w:rPr>
        <w:footnoteReference w:id="1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يسمع بهمس الضّيف، و فرح بذلك، إلاّ غفرت خطاياه، و إن كانت مطبقة بين السّماء و الأرض</w:t>
      </w:r>
      <w:r>
        <w:rPr>
          <w:rFonts w:eastAsia="Amiri" w:cs="Amiri" w:ascii="Amiri" w:hAnsi="Amiri"/>
          <w:color w:val="111111"/>
          <w:sz w:val="28"/>
          <w:szCs w:val="28"/>
          <w:rtl w:val="true"/>
          <w:lang w:bidi="ar-SA"/>
        </w:rPr>
        <w:t>.</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و أمّا ما ملكت أيمانكم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قال صلّى اللّه عليه و اله و سلّم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صلواتكم، و ما ملكت إيمانكم</w:t>
      </w:r>
      <w:r>
        <w:rPr>
          <w:rFonts w:eastAsia="Amiri" w:cs="Amiri" w:ascii="Amiri" w:hAnsi="Amiri"/>
          <w:color w:val="111111"/>
          <w:sz w:val="28"/>
          <w:szCs w:val="28"/>
          <w:rtl w:val="true"/>
          <w:lang w:bidi="ar-SA"/>
        </w:rPr>
        <w:t>.</w:t>
      </w:r>
      <w:r>
        <w:rPr>
          <w:rStyle w:val="FootnoteAnchor"/>
          <w:rtl w:val="true"/>
        </w:rPr>
        <w:footnoteReference w:id="15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إلى ما خوّلكم اللّه، فإنّه لا يمعّركم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فبيعوهم، و لا </w:t>
      </w:r>
      <w:bookmarkStart w:id="458" w:name="pg15766_169303"/>
    </w:p>
    <w:p>
      <w:pPr>
        <w:pStyle w:val="BookText"/>
        <w:rPr/>
      </w:pPr>
      <w:bookmarkEnd w:id="458"/>
      <w:r>
        <w:rPr>
          <w:rFonts w:ascii="Amiri" w:hAnsi="Amiri" w:eastAsia="Amiri" w:cs="Amiri"/>
          <w:color w:val="111111"/>
          <w:sz w:val="28"/>
          <w:sz w:val="28"/>
          <w:szCs w:val="28"/>
          <w:rtl w:val="true"/>
          <w:lang w:bidi="ar-SA"/>
        </w:rPr>
        <w:t>تعذّبوا خلق اللّه</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الزّاهد، و المملوك الصّالح، آمنان من الحساب</w:t>
      </w:r>
      <w:r>
        <w:rPr>
          <w:rFonts w:eastAsia="Amiri" w:cs="Amiri" w:ascii="Amiri" w:hAnsi="Amiri"/>
          <w:color w:val="111111"/>
          <w:sz w:val="28"/>
          <w:szCs w:val="28"/>
          <w:rtl w:val="true"/>
          <w:lang w:bidi="ar-SA"/>
        </w:rPr>
        <w:t>.</w:t>
      </w:r>
      <w:r>
        <w:rPr>
          <w:rStyle w:val="FootnoteAnchor"/>
          <w:rtl w:val="true"/>
        </w:rPr>
        <w:footnoteReference w:id="1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خؤون و لا خائن و لا سيئ الملكة</w:t>
      </w:r>
      <w:r>
        <w:rPr>
          <w:rFonts w:eastAsia="Amiri" w:cs="Amiri" w:ascii="Amiri" w:hAnsi="Amiri"/>
          <w:color w:val="111111"/>
          <w:sz w:val="28"/>
          <w:szCs w:val="28"/>
          <w:rtl w:val="true"/>
          <w:lang w:bidi="ar-SA"/>
        </w:rPr>
        <w:t>.</w:t>
      </w:r>
      <w:r>
        <w:rPr>
          <w:rStyle w:val="FootnoteAnchor"/>
          <w:rtl w:val="true"/>
        </w:rPr>
        <w:footnoteReference w:id="1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أعتق رقبة، أعتق اللّه رقبته من النّار</w:t>
      </w:r>
      <w:r>
        <w:rPr>
          <w:rFonts w:eastAsia="Amiri" w:cs="Amiri" w:ascii="Amiri" w:hAnsi="Amiri"/>
          <w:color w:val="111111"/>
          <w:sz w:val="28"/>
          <w:szCs w:val="28"/>
          <w:rtl w:val="true"/>
          <w:lang w:bidi="ar-SA"/>
        </w:rPr>
        <w:t>.</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2985919_2142443653"/>
      <w:bookmarkStart w:id="460" w:name="_Toc159"/>
      <w:bookmarkEnd w:id="459"/>
      <w:r>
        <w:rPr>
          <w:rtl w:val="true"/>
        </w:rPr>
        <w:t>الشّرك على خمسة أوجه</w:t>
      </w:r>
      <w:r>
        <w:rPr>
          <w:rtl w:val="true"/>
        </w:rPr>
        <w:t>:</w:t>
      </w:r>
      <w:bookmarkEnd w:id="460"/>
    </w:p>
    <w:p>
      <w:pPr>
        <w:pStyle w:val="BookText"/>
        <w:rPr/>
      </w:pPr>
      <w:r>
        <w:rPr>
          <w:rFonts w:ascii="Amiri" w:hAnsi="Amiri" w:eastAsia="Amiri" w:cs="Amiri"/>
          <w:color w:val="111111"/>
          <w:sz w:val="28"/>
          <w:sz w:val="28"/>
          <w:szCs w:val="28"/>
          <w:rtl w:val="true"/>
          <w:lang w:bidi="ar-SA"/>
        </w:rPr>
        <w:t>الشّرك الحقيقي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و شرك فى 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جَعَلاٰ لَهُ شُرَكٰاءَ فِيمٰا آتٰاهُمٰا</w:t>
      </w:r>
      <w:r>
        <w:rPr>
          <w:rFonts w:eastAsia="Amiri" w:cs="Amiri" w:ascii="Amiri" w:hAnsi="Amiri"/>
          <w:color w:val="111111"/>
          <w:sz w:val="28"/>
          <w:szCs w:val="28"/>
          <w:rtl w:val="true"/>
          <w:lang w:bidi="ar-SA"/>
        </w:rPr>
        <w:t>»</w:t>
      </w:r>
      <w:r>
        <w:rPr>
          <w:rStyle w:val="FootnoteAnchor"/>
          <w:rtl w:val="true"/>
        </w:rPr>
        <w:footnoteReference w:id="153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سمّيا الأوثان من اللاّت و العزّي و 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شرك الرّيا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يُشْرِكْ بِعِبٰادَةِ رَبِّهِ أَحَداً</w:t>
      </w:r>
      <w:r>
        <w:rPr>
          <w:rFonts w:eastAsia="Amiri" w:cs="Amiri" w:ascii="Amiri" w:hAnsi="Amiri"/>
          <w:color w:val="111111"/>
          <w:sz w:val="28"/>
          <w:szCs w:val="28"/>
          <w:rtl w:val="true"/>
          <w:lang w:bidi="ar-SA"/>
        </w:rPr>
        <w:t>».</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و شرك فى إدّعاء الحكم، يعنى حكم اللّه، و هو البدعة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و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يري نفع الدّنيا و ضرّها من غير اللّه، كالمرض و الصحّة، و الغنى و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فى أمتى أخفي من دبيب النّمل على الصفا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العبودية ترك المنيّة</w:t>
      </w:r>
      <w:r>
        <w:rPr>
          <w:rFonts w:eastAsia="Amiri" w:cs="Amiri" w:ascii="Amiri" w:hAnsi="Amiri"/>
          <w:color w:val="111111"/>
          <w:sz w:val="28"/>
          <w:szCs w:val="28"/>
          <w:rtl w:val="true"/>
          <w:lang w:bidi="ar-SA"/>
        </w:rPr>
        <w:t xml:space="preserve">. </w:t>
      </w:r>
      <w:bookmarkStart w:id="461" w:name="pg15766_169304"/>
    </w:p>
    <w:p>
      <w:pPr>
        <w:pStyle w:val="BookText"/>
        <w:rPr/>
      </w:pPr>
      <w:bookmarkEnd w:id="461"/>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الوفاء بالعهود، و الحفظ للحدود، و الرّضا بالموجود، و الصبر عن المفقود على المفقود</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التعظيم و الخوف، و الحياء، و الهيبة، و المحبّة،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2985921_2142443653"/>
      <w:bookmarkStart w:id="463" w:name="_Toc160"/>
      <w:bookmarkEnd w:id="462"/>
      <w:r>
        <w:rPr>
          <w:rtl w:val="true"/>
        </w:rPr>
        <w:t>حقوق الزّوج على المرأة فريضة و نافلة</w:t>
      </w:r>
      <w:r>
        <w:rPr>
          <w:rtl w:val="true"/>
        </w:rPr>
        <w:t>:</w:t>
      </w:r>
      <w:bookmarkEnd w:id="463"/>
    </w:p>
    <w:p>
      <w:pPr>
        <w:pStyle w:val="BookText"/>
        <w:rPr/>
      </w:pPr>
      <w:r>
        <w:rPr>
          <w:rFonts w:ascii="Amiri" w:hAnsi="Amiri" w:eastAsia="Amiri" w:cs="Amiri"/>
          <w:color w:val="111111"/>
          <w:sz w:val="28"/>
          <w:sz w:val="28"/>
          <w:szCs w:val="28"/>
          <w:rtl w:val="true"/>
          <w:lang w:bidi="ar-SA"/>
        </w:rPr>
        <w:t>فالواجبة إيتمار أمره فى الصّالح، و الإنتهاء عن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مراعاة حقوقه و حرمته فيما للّه فيه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اللّه فى أوّل هذه الآية حقّ الوالدين، و فى آخرها حقّ المماليك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خلاف فى وجوبهما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فى ما بينهما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اللّه بدء بحقّ نفسه، ثم بحقّ الوالدين، لقربه من حقّ اللّه، ثمّ كلّ حقّ هو أقرب، إلى الآخر، ليعرف كلّ واحد على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مَنْ كٰانَ مُخْتٰالاً 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يستنصف و لا ينصف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هذه الآيات آداب خضوع و تواضع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تواضع للّه رفعه اللّه، و من تكبّر وضعه اللّه، و هو تعالى يبغضه، و من أبغضه اللّه فهو مطرود، و قد خذله اللّه</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15766_169306"/>
      <w:bookmarkStart w:id="465" w:name="pg15766_169306"/>
      <w:bookmarkEnd w:id="465"/>
    </w:p>
    <w:p>
      <w:pPr>
        <w:pStyle w:val="Heading2"/>
        <w:numPr>
          <w:ilvl w:val="1"/>
          <w:numId w:val="1"/>
        </w:numPr>
        <w:rPr/>
      </w:pPr>
      <w:bookmarkStart w:id="466" w:name="pg15766_169306"/>
      <w:bookmarkStart w:id="467" w:name="__RefHeading___Toc12985923_2142443653"/>
      <w:bookmarkStart w:id="468" w:name="_Toc161"/>
      <w:bookmarkEnd w:id="466"/>
      <w:bookmarkEnd w:id="467"/>
      <w:r>
        <w:rPr>
          <w:rtl w:val="true"/>
        </w:rPr>
        <w:t>المجلس السّابع و الثّلاثون فى قوله تعالى</w:t>
      </w:r>
      <w:r>
        <w:rPr>
          <w:rtl w:val="true"/>
        </w:rPr>
        <w:t>: «</w:t>
      </w:r>
      <w:r>
        <w:rPr>
          <w:rtl w:val="true"/>
        </w:rPr>
        <w:t>إِنَّ اَللّٰهَ يَأْمُرُكُمْ أَنْ تُؤَدُّوا اَلْأَمٰانٰاتِ إِلىٰ أَهْلِهٰا</w:t>
      </w:r>
      <w:r>
        <w:rPr>
          <w:rtl w:val="true"/>
        </w:rPr>
        <w:t>».</w:t>
      </w:r>
      <w:bookmarkEnd w:id="468"/>
    </w:p>
    <w:p>
      <w:pPr>
        <w:pStyle w:val="Heading3"/>
        <w:numPr>
          <w:ilvl w:val="2"/>
          <w:numId w:val="1"/>
        </w:numPr>
        <w:rPr/>
      </w:pPr>
      <w:bookmarkStart w:id="469" w:name="__RefHeading___Toc12985925_2142443653"/>
      <w:bookmarkStart w:id="470" w:name="_Toc162"/>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 xml:space="preserve">هذه الآية السّابعة و الخمسون من أوّل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تردّوا المفتاح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حَكَمْتُمْ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بردّ المفتاح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السّقاية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نِعِمّٰا يَعِظُكُمْ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يأمركم بردّ الأمانات و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بمقالة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منع المفتاح،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بأمانة اللّه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اليهود، و أمرهم اللّه أن يؤدّوا أمانته فى بيان صفة محمّد صلّى اللّه عليه و اله و سلّم و نعته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جميع النّاس، و أنّ الأمانة ما أمروا به و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من ولّي من إمور النّاس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471" w:name="__RefHeading___Toc12985927_2142443653"/>
      <w:bookmarkStart w:id="472" w:name="_Toc163"/>
      <w:bookmarkEnd w:id="471"/>
      <w:r>
        <w:rPr>
          <w:rtl w:val="true"/>
        </w:rPr>
        <w:t>إنّ اللّه أوجب خمسة أشياء و إستعملها مع خلقه ثم أمر بها عباده</w:t>
      </w:r>
      <w:r>
        <w:rPr>
          <w:rtl w:val="true"/>
        </w:rPr>
        <w:t xml:space="preserve">: </w:t>
      </w:r>
      <w:r>
        <w:rPr>
          <w:rtl w:val="true"/>
        </w:rPr>
        <w:t>الإحسان، و العفو، و الوفاء، و الأمانة، و العدل</w:t>
      </w:r>
      <w:r>
        <w:rPr>
          <w:rtl w:val="true"/>
        </w:rPr>
        <w:t>.</w:t>
      </w:r>
      <w:bookmarkEnd w:id="472"/>
    </w:p>
    <w:p>
      <w:pPr>
        <w:pStyle w:val="BookText"/>
        <w:rPr/>
      </w:pPr>
      <w:r>
        <w:rPr>
          <w:rFonts w:ascii="Amiri" w:hAnsi="Amiri" w:eastAsia="Amiri" w:cs="Amiri"/>
          <w:color w:val="111111"/>
          <w:sz w:val="28"/>
          <w:sz w:val="28"/>
          <w:szCs w:val="28"/>
          <w:rtl w:val="true"/>
          <w:lang w:bidi="ar-SA"/>
        </w:rPr>
        <w:t>و امّا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أَحْسِنْ كَمٰا أَحْسَنَ اَللّٰهُ إِلَيْكَ</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لْيَعْفُوا وَ لْيَصْفَحُوا</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عَفٰا وَ أَصْلَحَ فَأَجْرُهُ عَلَى اَللّٰهِ</w:t>
      </w:r>
      <w:r>
        <w:rPr>
          <w:rFonts w:eastAsia="Amiri" w:cs="Amiri" w:ascii="Amiri" w:hAnsi="Amiri"/>
          <w:color w:val="111111"/>
          <w:sz w:val="28"/>
          <w:szCs w:val="28"/>
          <w:rtl w:val="true"/>
          <w:lang w:bidi="ar-SA"/>
        </w:rPr>
        <w:t>»</w:t>
      </w:r>
      <w:r>
        <w:rPr>
          <w:rStyle w:val="FootnoteAnchor"/>
          <w:rtl w:val="true"/>
        </w:rPr>
        <w:footnoteReference w:id="15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rtl w:val="true"/>
          <w:lang w:bidi="ar-SA"/>
        </w:rPr>
        <w:t>»</w:t>
      </w:r>
      <w:r>
        <w:rPr>
          <w:rStyle w:val="FootnoteAnchor"/>
          <w:rtl w:val="true"/>
        </w:rPr>
        <w:footnoteReference w:id="15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تَعْفُوا أَقْرَبُ لِلتَّقْوىٰ</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w:t>
      </w:r>
      <w:r>
        <w:rPr>
          <w:rStyle w:val="FootnoteAnchor"/>
          <w:rtl w:val="true"/>
        </w:rPr>
        <w:footnoteReference w:id="15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قُلْتُمْ فَاعْدِلُوا</w:t>
      </w:r>
      <w:r>
        <w:rPr>
          <w:rFonts w:eastAsia="Amiri" w:cs="Amiri" w:ascii="Amiri" w:hAnsi="Amiri"/>
          <w:color w:val="111111"/>
          <w:sz w:val="28"/>
          <w:szCs w:val="28"/>
          <w:rtl w:val="true"/>
          <w:lang w:bidi="ar-SA"/>
        </w:rPr>
        <w:t>»</w:t>
      </w:r>
      <w:r>
        <w:rPr>
          <w:rStyle w:val="FootnoteAnchor"/>
          <w:rtl w:val="true"/>
        </w:rPr>
        <w:footnoteReference w:id="15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بَيْنَهُمٰا بِالْعَدْلِ وَ أَقْسِطُوا</w:t>
      </w:r>
      <w:r>
        <w:rPr>
          <w:rFonts w:eastAsia="Amiri" w:cs="Amiri" w:ascii="Amiri" w:hAnsi="Amiri"/>
          <w:color w:val="111111"/>
          <w:sz w:val="28"/>
          <w:szCs w:val="28"/>
          <w:rtl w:val="true"/>
          <w:lang w:bidi="ar-SA"/>
        </w:rPr>
        <w:t>»</w:t>
      </w:r>
      <w:r>
        <w:rPr>
          <w:rStyle w:val="FootnoteAnchor"/>
          <w:rtl w:val="true"/>
        </w:rPr>
        <w:footnoteReference w:id="15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قَوّٰامِينَ بِالْقِسْطِ</w:t>
      </w:r>
      <w:r>
        <w:rPr>
          <w:rFonts w:eastAsia="Amiri" w:cs="Amiri" w:ascii="Amiri" w:hAnsi="Amiri"/>
          <w:color w:val="111111"/>
          <w:sz w:val="28"/>
          <w:szCs w:val="28"/>
          <w:rtl w:val="true"/>
          <w:lang w:bidi="ar-SA"/>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بِعَهْدِي أُوفِ بِعَهْدِكُمْ</w:t>
      </w:r>
      <w:r>
        <w:rPr>
          <w:rFonts w:eastAsia="Amiri" w:cs="Amiri" w:ascii="Amiri" w:hAnsi="Amiri"/>
          <w:color w:val="111111"/>
          <w:sz w:val="28"/>
          <w:szCs w:val="28"/>
          <w:rtl w:val="true"/>
          <w:lang w:bidi="ar-SA"/>
        </w:rPr>
        <w:t>»</w:t>
      </w:r>
      <w:r>
        <w:rPr>
          <w:rStyle w:val="FootnoteAnchor"/>
          <w:rtl w:val="true"/>
        </w:rPr>
        <w:footnoteReference w:id="15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اَلْمُوفُونَ بِعَهْدِهِمْ</w:t>
      </w:r>
      <w:r>
        <w:rPr>
          <w:rFonts w:eastAsia="Amiri" w:cs="Amiri" w:ascii="Amiri" w:hAnsi="Amiri"/>
          <w:color w:val="111111"/>
          <w:sz w:val="28"/>
          <w:szCs w:val="28"/>
          <w:rtl w:val="true"/>
          <w:lang w:bidi="ar-SA"/>
        </w:rPr>
        <w:t>»</w:t>
      </w:r>
      <w:r>
        <w:rPr>
          <w:rStyle w:val="FootnoteAnchor"/>
          <w:rtl w:val="true"/>
        </w:rPr>
        <w:footnoteReference w:id="15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أَوْفىٰ بِعَهْدِهِ مِنَ اَللّٰهِ</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فَلْيُؤَدِّ اَلَّذِي اُؤْتُمِنَ أَمٰانَتَهُ</w:t>
      </w:r>
      <w:r>
        <w:rPr>
          <w:rFonts w:eastAsia="Amiri" w:cs="Amiri" w:ascii="Amiri" w:hAnsi="Amiri"/>
          <w:color w:val="111111"/>
          <w:sz w:val="28"/>
          <w:szCs w:val="28"/>
          <w:rtl w:val="true"/>
          <w:lang w:bidi="ar-SA"/>
        </w:rPr>
        <w:t>»</w:t>
      </w:r>
      <w:r>
        <w:rPr>
          <w:rStyle w:val="FootnoteAnchor"/>
          <w:rtl w:val="true"/>
        </w:rPr>
        <w:footnoteReference w:id="155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تَخُونُوا اَللّٰهَ وَ اَلرَّسُولَ‌</w:t>
      </w:r>
      <w:r>
        <w:rPr>
          <w:rStyle w:val="FootnoteAnchor"/>
          <w:rtl w:val="true"/>
        </w:rPr>
        <w:footnoteReference w:id="155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لاٰ يَهْدِي كَيْدَ اَلْخٰائِنِينَ</w:t>
      </w:r>
      <w:r>
        <w:rPr>
          <w:rFonts w:eastAsia="Amiri" w:cs="Amiri" w:ascii="Amiri" w:hAnsi="Amiri"/>
          <w:color w:val="111111"/>
          <w:sz w:val="28"/>
          <w:szCs w:val="28"/>
          <w:rtl w:val="true"/>
          <w:lang w:bidi="ar-SA"/>
        </w:rPr>
        <w:t>»</w:t>
      </w:r>
      <w:r>
        <w:rPr>
          <w:rStyle w:val="FootnoteAnchor"/>
          <w:rtl w:val="true"/>
        </w:rPr>
        <w:footnoteReference w:id="15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أهل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السّلاطين، و أمانتهم الحكم بالعدل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واحد من سلطان عادل، خير من مطر أربعين يوما</w:t>
      </w:r>
      <w:r>
        <w:rPr>
          <w:rFonts w:eastAsia="Amiri" w:cs="Amiri" w:ascii="Amiri" w:hAnsi="Amiri"/>
          <w:color w:val="111111"/>
          <w:sz w:val="28"/>
          <w:szCs w:val="28"/>
          <w:rtl w:val="true"/>
          <w:lang w:bidi="ar-SA"/>
        </w:rPr>
        <w:t>.</w:t>
      </w:r>
      <w:r>
        <w:rPr>
          <w:rStyle w:val="FootnoteAnchor"/>
          <w:rtl w:val="true"/>
        </w:rPr>
        <w:footnoteReference w:id="1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يقام فى الأرض أزكي من عبادة ستّين سنة</w:t>
      </w:r>
      <w:r>
        <w:rPr>
          <w:rFonts w:eastAsia="Amiri" w:cs="Amiri" w:ascii="Amiri" w:hAnsi="Amiri"/>
          <w:color w:val="111111"/>
          <w:sz w:val="28"/>
          <w:szCs w:val="28"/>
          <w:rtl w:val="true"/>
          <w:lang w:bidi="ar-SA"/>
        </w:rPr>
        <w:t>.</w:t>
      </w:r>
      <w:r>
        <w:rPr>
          <w:rStyle w:val="FootnoteAnchor"/>
          <w:rtl w:val="true"/>
        </w:rPr>
        <w:footnoteReference w:id="15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العادل، و الصّائم حين يفطر، و </w:t>
      </w:r>
    </w:p>
    <w:p>
      <w:pPr>
        <w:pStyle w:val="BookText"/>
        <w:rPr/>
      </w:pPr>
      <w:r>
        <w:rPr>
          <w:rFonts w:ascii="IRNazanin" w:hAnsi="IRNazanin" w:eastAsia="IRNazanin"/>
          <w:color w:val="111111"/>
          <w:sz w:val="28"/>
          <w:sz w:val="28"/>
          <w:szCs w:val="28"/>
          <w:rtl w:val="true"/>
          <w:lang w:bidi="fa-IR"/>
        </w:rPr>
        <w:t>المظلوم، فإنّها ترفع فوق الغمام</w:t>
      </w:r>
      <w:r>
        <w:rPr>
          <w:rFonts w:eastAsia="IRNazanin" w:cs="IRNazanin"/>
          <w:color w:val="111111"/>
          <w:sz w:val="28"/>
          <w:szCs w:val="28"/>
          <w:rtl w:val="true"/>
          <w:lang w:bidi="fa-IR"/>
        </w:rPr>
        <w:t>.</w:t>
      </w:r>
      <w:r>
        <w:rPr>
          <w:rStyle w:val="FootnoteAnchor"/>
          <w:rtl w:val="true"/>
        </w:rPr>
        <w:footnoteReference w:id="1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ميزان اللّه فى الأرض، فمن أخذه قاده إلى الجنّة، و من تركه ساقه إلى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أمانة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للخلق، و ترك الطّمع، و الخيانة فى العلم و ترك كتمانه، 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w:t>
      </w:r>
      <w:r>
        <w:rPr>
          <w:rFonts w:eastAsia="Amiri" w:cs="Amiri" w:ascii="Amiri" w:hAnsi="Amiri"/>
          <w:color w:val="111111"/>
          <w:sz w:val="28"/>
          <w:szCs w:val="28"/>
          <w:rtl w:val="true"/>
          <w:lang w:bidi="ar-SA"/>
        </w:rPr>
        <w:t>»</w:t>
      </w:r>
      <w:r>
        <w:rPr>
          <w:rStyle w:val="FootnoteAnchor"/>
          <w:rtl w:val="true"/>
        </w:rPr>
        <w:footnoteReference w:id="156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اَلَّذِي آتَيْنٰاهُ آيٰاتِنٰا</w:t>
      </w:r>
      <w:r>
        <w:rPr>
          <w:rFonts w:eastAsia="Amiri" w:cs="Amiri" w:ascii="Amiri" w:hAnsi="Amiri"/>
          <w:color w:val="111111"/>
          <w:sz w:val="28"/>
          <w:szCs w:val="28"/>
          <w:rtl w:val="true"/>
          <w:lang w:bidi="ar-SA"/>
        </w:rPr>
        <w:t>»</w:t>
      </w:r>
      <w:r>
        <w:rPr>
          <w:rStyle w:val="FootnoteAnchor"/>
          <w:rtl w:val="true"/>
        </w:rPr>
        <w:footnoteReference w:id="1565"/>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اَلْأَحْبٰارِ وَ اَلرُّهْبٰانِ لَيَأْكُلُونَ أَمْوٰالَ اَلنّٰاسِ بِالْبٰاطِلِ</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الدّين النصيحة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امانة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فإظهار النّعمة و شكر اللّه عليها،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آتاه اللّه نعمة فلتسرّ عليه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نعمة اللّه على نفسه سمّي حبيب اللّه، و من كتمها سمّي بغيض اللّه</w:t>
      </w:r>
      <w:r>
        <w:rPr>
          <w:rFonts w:eastAsia="Amiri" w:cs="Amiri" w:ascii="Amiri" w:hAnsi="Amiri"/>
          <w:color w:val="111111"/>
          <w:sz w:val="28"/>
          <w:szCs w:val="28"/>
          <w:rtl w:val="true"/>
          <w:lang w:bidi="ar-SA"/>
        </w:rPr>
        <w:t>.</w:t>
      </w:r>
      <w:r>
        <w:rPr>
          <w:rStyle w:val="FootnoteAnchor"/>
          <w:rtl w:val="true"/>
        </w:rPr>
        <w:footnoteReference w:id="15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سفيان الثوري على جعفر الصّادق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حديثا أسمعه و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جدّي، عن النّبىّ صلّى اللّه عليه و اله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عليه نعمة، فليحمد اللّه، و من إستبطأ الرّزق، فليستغفر اللّه، و من حزنه أمر، فليكثر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و امّا أمانة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البخس فى الكيل و الوزن و ترك الرّبا،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فاجر، و الفاجر فى النّار، إلاّ من أخذ الحقّ و أعطي الحقّ</w:t>
      </w:r>
      <w:r>
        <w:rPr>
          <w:rFonts w:eastAsia="Amiri" w:cs="Amiri" w:ascii="Amiri" w:hAnsi="Amiri"/>
          <w:color w:val="111111"/>
          <w:sz w:val="28"/>
          <w:szCs w:val="28"/>
          <w:rtl w:val="true"/>
          <w:lang w:bidi="ar-SA"/>
        </w:rPr>
        <w:t>.</w:t>
      </w:r>
      <w:r>
        <w:rPr>
          <w:rStyle w:val="FootnoteAnchor"/>
          <w:rtl w:val="true"/>
        </w:rPr>
        <w:footnoteReference w:id="15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من حيث كسب المال، لم يبال اللّه من حيث أدخله النّار</w:t>
      </w:r>
      <w:r>
        <w:rPr>
          <w:rFonts w:eastAsia="Amiri" w:cs="Amiri" w:ascii="Amiri" w:hAnsi="Amiri"/>
          <w:color w:val="111111"/>
          <w:sz w:val="28"/>
          <w:szCs w:val="28"/>
          <w:rtl w:val="true"/>
          <w:lang w:bidi="ar-SA"/>
        </w:rPr>
        <w:t>.</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و أمّا أمانة الفقرا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الشّكاية و كتمان الشدّة،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لِلْفُقَرٰاءِ اَلَّذِينَ أُحْصِرُوا فِي سَبِيلِ اَللّٰهِ</w:t>
      </w:r>
      <w:r>
        <w:rPr>
          <w:rFonts w:eastAsia="Amiri" w:cs="Amiri" w:ascii="Amiri" w:hAnsi="Amiri"/>
          <w:color w:val="111111"/>
          <w:sz w:val="28"/>
          <w:szCs w:val="28"/>
          <w:rtl w:val="true"/>
          <w:lang w:bidi="ar-SA"/>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الفقر، و المرض، و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للقمان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بلغت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الحديث، و أداء الأمانة، و</w:t>
      </w:r>
      <w:bookmarkStart w:id="473" w:name="pg15766_169310"/>
    </w:p>
    <w:p>
      <w:pPr>
        <w:pStyle w:val="BookText"/>
        <w:rPr/>
      </w:pPr>
      <w:bookmarkEnd w:id="473"/>
      <w:r>
        <w:rPr>
          <w:rFonts w:ascii="Amiri" w:hAnsi="Amiri" w:eastAsia="Amiri" w:cs="Amiri"/>
          <w:color w:val="111111"/>
          <w:sz w:val="28"/>
          <w:sz w:val="28"/>
          <w:szCs w:val="28"/>
          <w:rtl w:val="true"/>
          <w:lang w:bidi="ar-SA"/>
        </w:rPr>
        <w:t>تركي مالا يعنينى</w:t>
      </w:r>
      <w:r>
        <w:rPr>
          <w:rFonts w:eastAsia="Amiri" w:cs="Amiri" w:ascii="Amiri" w:hAnsi="Amiri"/>
          <w:color w:val="111111"/>
          <w:sz w:val="28"/>
          <w:szCs w:val="28"/>
          <w:rtl w:val="true"/>
          <w:lang w:bidi="ar-SA"/>
        </w:rPr>
        <w:t>.</w:t>
      </w:r>
      <w:r>
        <w:rPr>
          <w:rStyle w:val="FootnoteAnchor"/>
          <w:rtl w:val="true"/>
        </w:rPr>
        <w:footnoteReference w:id="15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للأمراء، ويل للأمناء</w:t>
      </w:r>
      <w:r>
        <w:rPr>
          <w:rFonts w:eastAsia="Amiri" w:cs="Amiri" w:ascii="Amiri" w:hAnsi="Amiri"/>
          <w:color w:val="111111"/>
          <w:sz w:val="28"/>
          <w:szCs w:val="28"/>
          <w:rtl w:val="true"/>
          <w:lang w:bidi="ar-SA"/>
        </w:rPr>
        <w:t>.</w:t>
      </w:r>
      <w:r>
        <w:rPr>
          <w:rStyle w:val="FootnoteAnchor"/>
          <w:rtl w:val="true"/>
        </w:rPr>
        <w:footnoteReference w:id="15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صلّى اللّه عليه و اله و سلّم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على فلان دينا، و عندي له أمانة، أفلا أقضي دينى من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الأمانة إلى من إئتمنك، و لا تخن من خانك</w:t>
      </w:r>
      <w:r>
        <w:rPr>
          <w:rFonts w:eastAsia="Amiri" w:cs="Amiri" w:ascii="Amiri" w:hAnsi="Amiri"/>
          <w:color w:val="111111"/>
          <w:sz w:val="28"/>
          <w:szCs w:val="28"/>
          <w:rtl w:val="true"/>
          <w:lang w:bidi="ar-SA"/>
        </w:rPr>
        <w:t>.</w:t>
      </w:r>
      <w:r>
        <w:rPr>
          <w:rStyle w:val="FootnoteAnchor"/>
          <w:rtl w:val="true"/>
        </w:rPr>
        <w:footnoteReference w:id="15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ينطبع على كلّ شيئ، إلاّ على الكذب و الخيانة</w:t>
      </w:r>
      <w:r>
        <w:rPr>
          <w:rFonts w:eastAsia="Amiri" w:cs="Amiri" w:ascii="Amiri" w:hAnsi="Amiri"/>
          <w:color w:val="111111"/>
          <w:sz w:val="28"/>
          <w:szCs w:val="28"/>
          <w:rtl w:val="true"/>
          <w:lang w:bidi="ar-SA"/>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Heading3"/>
        <w:numPr>
          <w:ilvl w:val="2"/>
          <w:numId w:val="1"/>
        </w:numPr>
        <w:rPr/>
      </w:pPr>
      <w:bookmarkStart w:id="474" w:name="__RefHeading___Toc12985929_2142443653"/>
      <w:bookmarkStart w:id="475" w:name="_Toc164"/>
      <w:bookmarkEnd w:id="474"/>
      <w:r>
        <w:rPr>
          <w:rtl w:val="true"/>
        </w:rPr>
        <w:t>الخيانة على خمسة أوجه</w:t>
      </w:r>
      <w:r>
        <w:rPr>
          <w:rtl w:val="true"/>
        </w:rPr>
        <w:t>:</w:t>
      </w:r>
      <w:bookmarkEnd w:id="475"/>
    </w:p>
    <w:p>
      <w:pPr>
        <w:pStyle w:val="BookText"/>
        <w:rPr/>
      </w:pPr>
      <w:r>
        <w:rPr>
          <w:rFonts w:ascii="Amiri" w:hAnsi="Amiri" w:eastAsia="Amiri" w:cs="Amiri"/>
          <w:color w:val="111111"/>
          <w:sz w:val="28"/>
          <w:sz w:val="28"/>
          <w:szCs w:val="28"/>
          <w:rtl w:val="true"/>
          <w:lang w:bidi="ar-SA"/>
        </w:rPr>
        <w:t>فى الذّنب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تَخُونُوا اَللّٰهَ وَ اَلرَّسُولَ</w:t>
      </w:r>
      <w:r>
        <w:rPr>
          <w:rFonts w:eastAsia="Amiri" w:cs="Amiri" w:ascii="Amiri" w:hAnsi="Amiri"/>
          <w:color w:val="111111"/>
          <w:sz w:val="28"/>
          <w:szCs w:val="28"/>
          <w:rtl w:val="true"/>
          <w:lang w:bidi="ar-SA"/>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تَكُنْ لِلْخٰائِنِينَ خَصِيماً</w:t>
      </w:r>
      <w:r>
        <w:rPr>
          <w:rFonts w:eastAsia="Amiri" w:cs="Amiri" w:ascii="Amiri" w:hAnsi="Amiri"/>
          <w:color w:val="111111"/>
          <w:sz w:val="28"/>
          <w:szCs w:val="28"/>
          <w:rtl w:val="true"/>
          <w:lang w:bidi="ar-SA"/>
        </w:rPr>
        <w:t>»</w:t>
      </w:r>
      <w:r>
        <w:rPr>
          <w:rStyle w:val="FootnoteAnchor"/>
          <w:rtl w:val="true"/>
        </w:rPr>
        <w:footnoteReference w:id="1579"/>
      </w:r>
      <w:r>
        <w:rPr>
          <w:rFonts w:ascii="Amiri" w:hAnsi="Amiri" w:eastAsia="Amiri" w:cs="Amiri"/>
          <w:color w:val="111111"/>
          <w:sz w:val="28"/>
          <w:sz w:val="28"/>
          <w:szCs w:val="28"/>
          <w:rtl w:val="true"/>
          <w:lang w:bidi="ar-SA"/>
        </w:rPr>
        <w:t xml:space="preserve">يعنى للسارقين،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w:t>
      </w:r>
      <w:r>
        <w:rPr>
          <w:rFonts w:eastAsia="Amiri" w:cs="Amiri" w:ascii="Amiri" w:hAnsi="Amiri"/>
          <w:color w:val="111111"/>
          <w:sz w:val="28"/>
          <w:szCs w:val="28"/>
          <w:rtl w:val="true"/>
          <w:lang w:bidi="ar-SA"/>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يُرِيدُوا خِيٰانَتَكَ فَقَدْ خٰانُوا اَللّٰهَ مِنْ قَبْلُ</w:t>
      </w:r>
      <w:r>
        <w:rPr>
          <w:rFonts w:eastAsia="Amiri" w:cs="Amiri" w:ascii="Amiri" w:hAnsi="Amiri"/>
          <w:color w:val="111111"/>
          <w:sz w:val="28"/>
          <w:szCs w:val="28"/>
          <w:rtl w:val="true"/>
          <w:lang w:bidi="ar-SA"/>
        </w:rPr>
        <w:t>»</w:t>
      </w:r>
      <w:r>
        <w:rPr>
          <w:rStyle w:val="FootnoteAnchor"/>
          <w:rtl w:val="true"/>
        </w:rPr>
        <w:footnoteReference w:id="15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فَخٰانَتٰاهُمٰا فَلَمْ يُغْنِيٰا عَنْهُمٰا مِنَ اَللّٰهِ</w:t>
      </w:r>
      <w:r>
        <w:rPr>
          <w:rFonts w:eastAsia="Amiri" w:cs="Amiri" w:ascii="Amiri" w:hAnsi="Amiri"/>
          <w:color w:val="111111"/>
          <w:sz w:val="28"/>
          <w:szCs w:val="28"/>
          <w:rtl w:val="true"/>
          <w:lang w:bidi="ar-SA"/>
        </w:rPr>
        <w:t>».</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و فى الزّنا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لاٰ يَهْدِي كَيْدَ اَلْخٰائِنِينَ</w:t>
      </w:r>
      <w:r>
        <w:rPr>
          <w:rFonts w:eastAsia="Amiri" w:cs="Amiri" w:ascii="Amiri" w:hAnsi="Amiri"/>
          <w:color w:val="111111"/>
          <w:sz w:val="28"/>
          <w:szCs w:val="28"/>
          <w:rtl w:val="true"/>
          <w:lang w:bidi="ar-SA"/>
        </w:rPr>
        <w:t>»</w:t>
      </w:r>
      <w:r>
        <w:rPr>
          <w:rStyle w:val="FootnoteAnchor"/>
          <w:rtl w:val="true"/>
        </w:rPr>
        <w:footnoteReference w:id="1583"/>
      </w:r>
      <w:r>
        <w:rPr>
          <w:rFonts w:ascii="Amiri" w:hAnsi="Amiri" w:eastAsia="Amiri" w:cs="Amiri"/>
          <w:color w:val="111111"/>
          <w:sz w:val="28"/>
          <w:sz w:val="28"/>
          <w:szCs w:val="28"/>
          <w:rtl w:val="true"/>
          <w:lang w:bidi="ar-SA"/>
        </w:rPr>
        <w:t>، يعنى لا يصلح عمل الزّنا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نقض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تَخٰافَنَّ مِنْ قَوْمٍ خِيٰانَةً</w:t>
      </w:r>
      <w:r>
        <w:rPr>
          <w:rFonts w:eastAsia="Amiri" w:cs="Amiri" w:ascii="Amiri" w:hAnsi="Amiri"/>
          <w:color w:val="111111"/>
          <w:sz w:val="28"/>
          <w:szCs w:val="28"/>
          <w:rtl w:val="true"/>
          <w:lang w:bidi="ar-SA"/>
        </w:rPr>
        <w:t>»</w:t>
      </w:r>
      <w:r>
        <w:rPr>
          <w:rStyle w:val="FootnoteAnchor"/>
          <w:rtl w:val="true"/>
        </w:rPr>
        <w:footnoteReference w:id="15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تَزٰالُ تَطَّلِعُ عَلىٰ خٰائِنَةٍ </w:t>
      </w:r>
      <w:bookmarkStart w:id="476" w:name="pg15766_169311"/>
    </w:p>
    <w:p>
      <w:pPr>
        <w:pStyle w:val="BookText"/>
        <w:rPr/>
      </w:pPr>
      <w:bookmarkEnd w:id="476"/>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Style w:val="FootnoteAnchor"/>
          <w:rtl w:val="true"/>
        </w:rPr>
        <w:footnoteReference w:id="158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نظائرها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أَمِنَ بَعْضُكُمْ بَعْضاً</w:t>
      </w:r>
      <w:r>
        <w:rPr>
          <w:rFonts w:eastAsia="Amiri" w:cs="Amiri" w:ascii="Amiri" w:hAnsi="Amiri"/>
          <w:color w:val="111111"/>
          <w:sz w:val="28"/>
          <w:szCs w:val="28"/>
          <w:rtl w:val="true"/>
          <w:lang w:bidi="ar-SA"/>
        </w:rPr>
        <w:t xml:space="preserve">» </w:t>
      </w:r>
      <w:r>
        <w:rPr>
          <w:rStyle w:val="FootnoteAnchor"/>
          <w:rtl w:val="true"/>
        </w:rPr>
        <w:footnoteReference w:id="15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اَلْكِتٰابِ مَنْ إِنْ تَأْمَنْهُ بِقِنْطٰارٍ يُؤَدِّهِ إِلَيْكَ</w:t>
      </w:r>
      <w:r>
        <w:rPr>
          <w:rFonts w:eastAsia="Amiri" w:cs="Amiri" w:ascii="Amiri" w:hAnsi="Amiri"/>
          <w:color w:val="111111"/>
          <w:sz w:val="28"/>
          <w:szCs w:val="28"/>
          <w:rtl w:val="true"/>
          <w:lang w:bidi="ar-SA"/>
        </w:rPr>
        <w:t>»</w:t>
      </w:r>
      <w:r>
        <w:rPr>
          <w:rStyle w:val="FootnoteAnchor"/>
          <w:rtl w:val="true"/>
        </w:rPr>
        <w:footnoteReference w:id="15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w:t>
      </w:r>
      <w:r>
        <w:rPr>
          <w:rStyle w:val="FootnoteAnchor"/>
          <w:rtl w:val="true"/>
        </w:rPr>
        <w:footnoteReference w:id="15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w:t>
      </w:r>
      <w:r>
        <w:rPr>
          <w:rFonts w:eastAsia="Amiri" w:cs="Amiri" w:ascii="Amiri" w:hAnsi="Amiri"/>
          <w:color w:val="111111"/>
          <w:sz w:val="28"/>
          <w:szCs w:val="28"/>
          <w:rtl w:val="true"/>
          <w:lang w:bidi="ar-SA"/>
        </w:rPr>
        <w:t>».</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وديعتى عندك فأحفظها لى يوم القيامة، يردّها اللّه إليه فى خاتمته</w:t>
      </w:r>
      <w:r>
        <w:rPr>
          <w:rFonts w:eastAsia="Amiri" w:cs="Amiri" w:ascii="Amiri" w:hAnsi="Amiri"/>
          <w:color w:val="111111"/>
          <w:sz w:val="28"/>
          <w:szCs w:val="28"/>
          <w:rtl w:val="true"/>
          <w:lang w:bidi="ar-SA"/>
        </w:rPr>
        <w:t>.</w:t>
      </w:r>
      <w:r>
        <w:rPr>
          <w:rStyle w:val="FootnoteAnchor"/>
          <w:rtl w:val="true"/>
        </w:rPr>
        <w:footnoteReference w:id="1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سلّم النّبىّ صلّى اللّه عليه و اله و سلّم أمّته يوم القيامة بالأمانة إلى اللّه، فضمن حفظهم</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الأمانة أن لا يذكر الرّجل و المرأة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و العين، و الفرج، و القلب، فخصم الفرج المؤمنون، و خصم العين الملائكة، و خصم اللسان الأنبياء، و خصم القلب اللّه تعالى</w:t>
      </w:r>
      <w:r>
        <w:rPr>
          <w:rFonts w:eastAsia="Amiri" w:cs="Amiri" w:ascii="Amiri" w:hAnsi="Amiri"/>
          <w:color w:val="111111"/>
          <w:sz w:val="28"/>
          <w:szCs w:val="28"/>
          <w:rtl w:val="true"/>
          <w:lang w:bidi="ar-SA"/>
        </w:rPr>
        <w:t>.</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2985931_2142443653"/>
      <w:bookmarkStart w:id="478" w:name="_Toc165"/>
      <w:bookmarkEnd w:id="477"/>
      <w:r>
        <w:rPr>
          <w:rtl w:val="true"/>
        </w:rPr>
        <w:t>الأمانة على ثلاثة أوجه</w:t>
      </w:r>
      <w:r>
        <w:rPr>
          <w:rtl w:val="true"/>
        </w:rPr>
        <w:t>:</w:t>
      </w:r>
      <w:bookmarkEnd w:id="478"/>
    </w:p>
    <w:p>
      <w:pPr>
        <w:pStyle w:val="BookText"/>
        <w:rPr/>
      </w:pPr>
      <w:r>
        <w:rPr>
          <w:rFonts w:ascii="Amiri" w:hAnsi="Amiri" w:eastAsia="Amiri" w:cs="Amiri"/>
          <w:color w:val="111111"/>
          <w:sz w:val="28"/>
          <w:sz w:val="28"/>
          <w:szCs w:val="28"/>
          <w:rtl w:val="true"/>
          <w:lang w:bidi="ar-SA"/>
        </w:rPr>
        <w:t>الأول ما بينك و بين اللّه، كالنية و الإرادة و أفعال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أبلغ من 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كذلك خيانة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 و بين عمل اللّه، كالصّلاة و الصّوم و غسل الجنابة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إغتسل فهو وليى حقّا، و من لم يغتسل فهو عدوّي 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 و بين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كالعواري و الودايع و الدّيون و الوصايا و حفظ الأمانات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بحفظ أمانة اللّه و إلاّ متخوّف أن تنزع عنك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عندك أمانة، و لك عندي أمانة، فإن ضيعت أمانتى، أردّ عليك أمانتك و أعاقبك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5766_169314"/>
      <w:bookmarkStart w:id="480" w:name="pg15766_169314"/>
      <w:bookmarkEnd w:id="480"/>
    </w:p>
    <w:p>
      <w:pPr>
        <w:pStyle w:val="Heading2"/>
        <w:numPr>
          <w:ilvl w:val="1"/>
          <w:numId w:val="1"/>
        </w:numPr>
        <w:rPr/>
      </w:pPr>
      <w:bookmarkStart w:id="481" w:name="pg15766_169314"/>
      <w:bookmarkStart w:id="482" w:name="__RefHeading___Toc12985933_2142443653"/>
      <w:bookmarkStart w:id="483" w:name="_Toc166"/>
      <w:bookmarkEnd w:id="481"/>
      <w:bookmarkEnd w:id="482"/>
      <w:r>
        <w:rPr>
          <w:rtl w:val="true"/>
        </w:rPr>
        <w:t xml:space="preserve">المجلس الثّامن و الثّلاثون فى قوله تعالى </w:t>
      </w:r>
      <w:r>
        <w:rPr>
          <w:rtl w:val="true"/>
        </w:rPr>
        <w:t>«</w:t>
      </w:r>
      <w:r>
        <w:rPr>
          <w:rtl w:val="true"/>
        </w:rPr>
        <w:t>وَ إِذٰا حُيِّيتُمْ بِتَحِيَّةٍ فَحَيُّوا بِأَحْسَنَ مِنْهٰا أَوْ رُدُّوهٰا</w:t>
      </w:r>
      <w:r>
        <w:rPr>
          <w:rtl w:val="true"/>
        </w:rPr>
        <w:t>».</w:t>
      </w:r>
      <w:bookmarkEnd w:id="483"/>
    </w:p>
    <w:p>
      <w:pPr>
        <w:pStyle w:val="BookText"/>
        <w:rPr/>
      </w:pPr>
      <w:r>
        <w:rPr>
          <w:rFonts w:ascii="Amiri" w:hAnsi="Amiri" w:eastAsia="Amiri" w:cs="Amiri"/>
          <w:color w:val="111111"/>
          <w:sz w:val="28"/>
          <w:sz w:val="28"/>
          <w:szCs w:val="28"/>
          <w:rtl w:val="true"/>
          <w:lang w:bidi="ar-SA"/>
        </w:rPr>
        <w:t>من أوّل سورة النّساء إلى هيهنا خمس و ثمانون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عليكم بسلام،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بأفضل منها فى الزّيادة على أهل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سلّم عليكم على غير أهل دينكم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السّلام و الردّ حسيبا مجازيا و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فى قوم بخلوا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حين رجع النّبىّ صلّى اللّه عليه و اله و سلّم من بدر الصغري، فجائه رجال من أصحابه، ممّن لم يذهب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حيوه، فلم يردّ جوابهم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التحيّة الملك، و كانوا يحيون الملوك</w:t>
      </w:r>
      <w:r>
        <w:rPr>
          <w:rStyle w:val="FootnoteAnchor"/>
          <w:rtl w:val="true"/>
        </w:rPr>
        <w:footnoteReference w:id="1594"/>
      </w:r>
      <w:r>
        <w:rPr>
          <w:rFonts w:ascii="IRNazanin" w:hAnsi="IRNazanin" w:eastAsia="IRNazanin"/>
          <w:color w:val="111111"/>
          <w:sz w:val="28"/>
          <w:sz w:val="28"/>
          <w:szCs w:val="28"/>
          <w:rtl w:val="true"/>
          <w:lang w:bidi="fa-IR"/>
        </w:rPr>
        <w:t>، فاستغنوا بسلام منه،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بأكثر و أجمل،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خصّ نبيه صلّى اللّه عليه و اله و سلّم بسبعة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بالإذان، و الإقامة، و الصفوف فى الصلاة، و التكبير، و التأمين فى الدّعا، و التحيّات، و السّلام، و هو تحيّة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ليلة المعراج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المؤذّنين أطول النّاس أعناقا يوم القيامة، و لا يعذّب فى القبر من أذّن سبع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لِلصَّلاٰةِ</w:t>
      </w:r>
      <w:r>
        <w:rPr>
          <w:rFonts w:eastAsia="Amiri" w:cs="Amiri" w:ascii="Amiri" w:hAnsi="Amiri"/>
          <w:color w:val="111111"/>
          <w:sz w:val="28"/>
          <w:szCs w:val="28"/>
          <w:rtl w:val="true"/>
          <w:lang w:bidi="ar-SA"/>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إستمع الأذان، و يجيب، فلا يسمع زفير جهنّم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كبّر فى الصلاة يحبّه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الأكبر</w:t>
      </w:r>
      <w:r>
        <w:rPr>
          <w:rFonts w:eastAsia="Amiri" w:cs="Amiri" w:ascii="Amiri" w:hAnsi="Amiri"/>
          <w:color w:val="111111"/>
          <w:sz w:val="28"/>
          <w:szCs w:val="28"/>
          <w:rtl w:val="true"/>
          <w:lang w:bidi="ar-SA"/>
        </w:rPr>
        <w:t>.</w:t>
      </w:r>
      <w:r>
        <w:rPr>
          <w:rStyle w:val="FootnoteAnchor"/>
          <w:rtl w:val="true"/>
        </w:rPr>
        <w:footnoteReference w:id="15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الصّف الأوّل على الثانى، كفضلي على أمّتى</w:t>
      </w:r>
      <w:r>
        <w:rPr>
          <w:rFonts w:eastAsia="Amiri" w:cs="Amiri" w:ascii="Amiri" w:hAnsi="Amiri"/>
          <w:color w:val="111111"/>
          <w:sz w:val="28"/>
          <w:szCs w:val="28"/>
          <w:rtl w:val="true"/>
          <w:lang w:bidi="ar-SA"/>
        </w:rPr>
        <w:t>.</w:t>
      </w:r>
      <w:r>
        <w:rPr>
          <w:rStyle w:val="FootnoteAnchor"/>
          <w:rtl w:val="true"/>
        </w:rPr>
        <w:footnoteReference w:id="15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المسجد قبل الأذان،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 بعد الأذان،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بعد الإقامة</w:t>
      </w:r>
      <w:r>
        <w:rPr>
          <w:rFonts w:eastAsia="Amiri" w:cs="Amiri" w:ascii="Amiri" w:hAnsi="Amiri"/>
          <w:color w:val="111111"/>
          <w:sz w:val="28"/>
          <w:szCs w:val="28"/>
          <w:rtl w:val="true"/>
          <w:lang w:bidi="ar-SA"/>
        </w:rPr>
        <w:t>.</w:t>
      </w:r>
      <w:r>
        <w:rPr>
          <w:rStyle w:val="FootnoteAnchor"/>
          <w:rtl w:val="true"/>
        </w:rPr>
        <w:footnoteReference w:id="15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تحيّة المؤمنين بعضهم بعضا</w:t>
      </w:r>
      <w:r>
        <w:rPr>
          <w:rFonts w:eastAsia="Amiri" w:cs="Amiri" w:ascii="Amiri" w:hAnsi="Amiri"/>
          <w:color w:val="111111"/>
          <w:sz w:val="28"/>
          <w:szCs w:val="28"/>
          <w:rtl w:val="true"/>
          <w:lang w:bidi="ar-SA"/>
        </w:rPr>
        <w:t>.</w:t>
      </w:r>
      <w:r>
        <w:rPr>
          <w:rStyle w:val="FootnoteAnchor"/>
          <w:rtl w:val="true"/>
        </w:rPr>
        <w:footnoteReference w:id="1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قاعدا منذ ثلاث مائة ألف و ستّين ألف سنة، لا تقرأ شيئا غير التحيّات، فمن قرأها، أشركه اللّه فى ثوابه</w:t>
      </w:r>
      <w:r>
        <w:rPr>
          <w:rFonts w:eastAsia="Amiri" w:cs="Amiri" w:ascii="Amiri" w:hAnsi="Amiri"/>
          <w:color w:val="111111"/>
          <w:sz w:val="28"/>
          <w:szCs w:val="28"/>
          <w:rtl w:val="true"/>
          <w:lang w:bidi="ar-SA"/>
        </w:rPr>
        <w:t>.</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الجنّة غرفا يري ظهورها من بطونها و بطونها من ظهورها،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أطاب الكلام، و أفشي السّلام، و أطعم الطّعام، و صلّ بالليل و النّاس نيام</w:t>
      </w:r>
      <w:r>
        <w:rPr>
          <w:rFonts w:eastAsia="Amiri" w:cs="Amiri" w:ascii="Amiri" w:hAnsi="Amiri"/>
          <w:color w:val="111111"/>
          <w:sz w:val="28"/>
          <w:szCs w:val="28"/>
          <w:rtl w:val="true"/>
          <w:lang w:bidi="ar-SA"/>
        </w:rPr>
        <w:t>.</w:t>
      </w:r>
      <w:r>
        <w:rPr>
          <w:rStyle w:val="FootnoteAnchor"/>
          <w:rtl w:val="true"/>
        </w:rPr>
        <w:footnoteReference w:id="16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إسم من أسماء اللّه، فأفشوه فيما بينكم</w:t>
      </w:r>
      <w:r>
        <w:rPr>
          <w:rFonts w:eastAsia="Amiri" w:cs="Amiri" w:ascii="Amiri" w:hAnsi="Amiri"/>
          <w:color w:val="111111"/>
          <w:sz w:val="28"/>
          <w:szCs w:val="28"/>
          <w:rtl w:val="true"/>
          <w:lang w:bidi="ar-SA"/>
        </w:rPr>
        <w:t>.</w:t>
      </w:r>
      <w:r>
        <w:rPr>
          <w:rStyle w:val="FootnoteAnchor"/>
          <w:rtl w:val="true"/>
        </w:rPr>
        <w:footnoteReference w:id="16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يكثر خير بيتك، فإذا دخلت منزلك، فسلّم عليهم</w:t>
      </w:r>
      <w:r>
        <w:rPr>
          <w:rFonts w:eastAsia="Amiri" w:cs="Amiri" w:ascii="Amiri" w:hAnsi="Amiri"/>
          <w:color w:val="111111"/>
          <w:sz w:val="28"/>
          <w:szCs w:val="28"/>
          <w:rtl w:val="true"/>
          <w:lang w:bidi="ar-SA"/>
        </w:rPr>
        <w:t>.</w:t>
      </w:r>
      <w:r>
        <w:rPr>
          <w:rStyle w:val="FootnoteAnchor"/>
          <w:rtl w:val="true"/>
        </w:rPr>
        <w:footnoteReference w:id="16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أحدكم إلى مجلس، فليسلّم، فإن بداله أن يجلس، فليجلس</w:t>
      </w:r>
      <w:r>
        <w:rPr>
          <w:rFonts w:eastAsia="Amiri" w:cs="Amiri" w:ascii="Amiri" w:hAnsi="Amiri"/>
          <w:color w:val="111111"/>
          <w:sz w:val="28"/>
          <w:szCs w:val="28"/>
          <w:rtl w:val="true"/>
          <w:lang w:bidi="ar-SA"/>
        </w:rPr>
        <w:t>.</w:t>
      </w:r>
      <w:r>
        <w:rPr>
          <w:rStyle w:val="FootnoteAnchor"/>
          <w:rtl w:val="true"/>
        </w:rPr>
        <w:footnoteReference w:id="16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 الرّجل المسلم أخاه، فسلّم عليه و صافحه، لم ينزع أحدهما يده عن صاحبه، حتّي يغفر لهما</w:t>
      </w:r>
      <w:r>
        <w:rPr>
          <w:rFonts w:eastAsia="Amiri" w:cs="Amiri" w:ascii="Amiri" w:hAnsi="Amiri"/>
          <w:color w:val="111111"/>
          <w:sz w:val="28"/>
          <w:szCs w:val="28"/>
          <w:rtl w:val="true"/>
          <w:lang w:bidi="ar-SA"/>
        </w:rPr>
        <w:t>.</w:t>
      </w:r>
      <w:r>
        <w:rPr>
          <w:rStyle w:val="FootnoteAnchor"/>
          <w:rtl w:val="true"/>
        </w:rPr>
        <w:footnoteReference w:id="16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مؤمن فى كلّ يوم صدقة،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إماطتك الأذي عن الطريق صدقة، و إرشادك الرّجل إلى الطريق صدقة، و عيادتك المريض صدقة، و ردّك السّلام صدقة</w:t>
      </w:r>
      <w:r>
        <w:rPr>
          <w:rFonts w:eastAsia="Amiri" w:cs="Amiri" w:ascii="Amiri" w:hAnsi="Amiri"/>
          <w:color w:val="111111"/>
          <w:sz w:val="28"/>
          <w:szCs w:val="28"/>
          <w:rtl w:val="true"/>
          <w:lang w:bidi="ar-SA"/>
        </w:rPr>
        <w:t>.</w:t>
      </w:r>
      <w:r>
        <w:rPr>
          <w:rStyle w:val="FootnoteAnchor"/>
          <w:rtl w:val="true"/>
        </w:rPr>
        <w:footnoteReference w:id="16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بالسّلام، فهو أولى باللّه و رسوله</w:t>
      </w:r>
      <w:r>
        <w:rPr>
          <w:rFonts w:eastAsia="Amiri" w:cs="Amiri" w:ascii="Amiri" w:hAnsi="Amiri"/>
          <w:color w:val="111111"/>
          <w:sz w:val="28"/>
          <w:szCs w:val="28"/>
          <w:rtl w:val="true"/>
          <w:lang w:bidi="ar-SA"/>
        </w:rPr>
        <w:t>.</w:t>
      </w:r>
      <w:r>
        <w:rPr>
          <w:rStyle w:val="FootnoteAnchor"/>
          <w:rtl w:val="true"/>
        </w:rPr>
        <w:footnoteReference w:id="16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رجلا جاء إليه صلّى اللّه عليه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و رحمة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و رحمة اللّه و بركاته،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ثلاثون حسنة</w:t>
      </w:r>
      <w:r>
        <w:rPr>
          <w:rStyle w:val="FootnoteAnchor"/>
          <w:rtl w:val="true"/>
        </w:rPr>
        <w:footnoteReference w:id="1608"/>
      </w:r>
      <w:r>
        <w:rPr>
          <w:rFonts w:ascii="Amiri" w:hAnsi="Amiri" w:eastAsia="Amiri" w:cs="Amiri"/>
          <w:color w:val="111111"/>
          <w:sz w:val="28"/>
          <w:sz w:val="28"/>
          <w:szCs w:val="28"/>
          <w:rtl w:val="true"/>
          <w:lang w:bidi="ar-SA"/>
        </w:rPr>
        <w:t>، ثم قام رجل و خرج و لم يسلّم،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نسيتم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حيّيتم فسلّموا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قمتم فسلّموا</w:t>
      </w:r>
      <w:r>
        <w:rPr>
          <w:rFonts w:eastAsia="Amiri" w:cs="Amiri" w:ascii="Amiri" w:hAnsi="Amiri"/>
          <w:color w:val="111111"/>
          <w:sz w:val="28"/>
          <w:szCs w:val="28"/>
          <w:rtl w:val="true"/>
          <w:lang w:bidi="ar-SA"/>
        </w:rPr>
        <w:t>.</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المؤمنين كرامة، و على الكبراء توقير، و على الوالدين تعظيم، و على الأولاد رحمة، و على الأهل بركة، و على الصبيان شفقة، و على الأموات دعوة، و فى الطريق 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النظائر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اَلسَّلاٰمِ</w:t>
      </w:r>
      <w:r>
        <w:rPr>
          <w:rFonts w:eastAsia="Amiri" w:cs="Amiri" w:ascii="Amiri" w:hAnsi="Amiri"/>
          <w:color w:val="111111"/>
          <w:sz w:val="28"/>
          <w:szCs w:val="28"/>
          <w:rtl w:val="true"/>
          <w:lang w:bidi="ar-SA"/>
        </w:rPr>
        <w:t xml:space="preserve">» </w:t>
      </w:r>
      <w:r>
        <w:rPr>
          <w:rStyle w:val="FootnoteAnchor"/>
          <w:rtl w:val="true"/>
        </w:rPr>
        <w:footnoteReference w:id="16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يَدْعُوا إِلىٰ دٰارِ اَلسَّلاٰمِ</w:t>
      </w:r>
      <w:r>
        <w:rPr>
          <w:rFonts w:eastAsia="Amiri" w:cs="Amiri" w:ascii="Amiri" w:hAnsi="Amiri"/>
          <w:color w:val="111111"/>
          <w:sz w:val="28"/>
          <w:szCs w:val="28"/>
          <w:rtl w:val="true"/>
          <w:lang w:bidi="ar-SA"/>
        </w:rPr>
        <w:t>»</w:t>
      </w:r>
      <w:r>
        <w:rPr>
          <w:rStyle w:val="FootnoteAnchor"/>
          <w:rtl w:val="true"/>
        </w:rPr>
        <w:footnoteReference w:id="16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 تَحِيَّتُهُمْ فِيهٰا سَلاٰمٌ</w:t>
      </w:r>
      <w:r>
        <w:rPr>
          <w:rFonts w:eastAsia="Amiri" w:cs="Amiri" w:ascii="Amiri" w:hAnsi="Amiri"/>
          <w:color w:val="111111"/>
          <w:sz w:val="28"/>
          <w:szCs w:val="28"/>
          <w:rtl w:val="true"/>
          <w:lang w:bidi="ar-SA"/>
        </w:rPr>
        <w:t>»</w:t>
      </w:r>
      <w:r>
        <w:rPr>
          <w:rStyle w:val="FootnoteAnchor"/>
          <w:rtl w:val="true"/>
        </w:rPr>
        <w:footnoteReference w:id="16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بِإِذْنِ رَبِّهِمْ تَحِيَّتُهُمْ فِيهٰا سَلاٰمٌ</w:t>
      </w:r>
      <w:r>
        <w:rPr>
          <w:rFonts w:eastAsia="Amiri" w:cs="Amiri" w:ascii="Amiri" w:hAnsi="Amiri"/>
          <w:color w:val="111111"/>
          <w:sz w:val="28"/>
          <w:szCs w:val="28"/>
          <w:rtl w:val="true"/>
          <w:lang w:bidi="ar-SA"/>
        </w:rPr>
        <w:t>»</w:t>
      </w:r>
      <w:r>
        <w:rPr>
          <w:rStyle w:val="FootnoteAnchor"/>
          <w:rtl w:val="true"/>
        </w:rPr>
        <w:footnoteReference w:id="16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اُدْخُلُوهٰا </w:t>
      </w:r>
    </w:p>
    <w:p>
      <w:pPr>
        <w:pStyle w:val="BookText"/>
        <w:rPr/>
      </w:pPr>
      <w:r>
        <w:rPr>
          <w:rFonts w:ascii="Amiri" w:hAnsi="Amiri" w:eastAsia="Amiri" w:cs="Amiri"/>
          <w:color w:val="111111"/>
          <w:sz w:val="28"/>
          <w:sz w:val="28"/>
          <w:szCs w:val="28"/>
          <w:rtl w:val="true"/>
          <w:lang w:bidi="ar-SA"/>
        </w:rPr>
        <w:t>بِسَلاٰمٍ</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التكبير، أفضل أركان الصّلاة، لوضعه فى أوّلها، و كذا السّلام أفضل، لختمها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 الدّعاء نزل البلاء، و إذا جار السّلطان منع القطر فى أوانه، و إذا خان النّاس بعضهم بعضا، يكون الدّولة للمشركين، و إذا منعوا الزّكاة ماتت المواشي، و إذا فشي الزّنا ظهر الطّاعون، و إذا فشت شهادة الزّور تزلزلت الأرض بهم، و إذا قلّ سلام المؤمنين بعضهم على بعض، ظهرت العداوة و البغضاء فى قلوبهم</w:t>
      </w:r>
      <w:r>
        <w:rPr>
          <w:rFonts w:eastAsia="Amiri" w:cs="Amiri" w:ascii="Amiri" w:hAnsi="Amiri"/>
          <w:color w:val="111111"/>
          <w:sz w:val="28"/>
          <w:szCs w:val="28"/>
          <w:rtl w:val="true"/>
          <w:lang w:bidi="ar-SA"/>
        </w:rPr>
        <w:t>.</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ألتحيّة هي الكرامة، و الثناء، و الصلاح، و البقاء،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دَعٰاكُمْ لِمٰا يُحْيِيكُمْ</w:t>
      </w:r>
      <w:r>
        <w:rPr>
          <w:rFonts w:eastAsia="Amiri" w:cs="Amiri" w:ascii="Amiri" w:hAnsi="Amiri"/>
          <w:color w:val="111111"/>
          <w:sz w:val="28"/>
          <w:szCs w:val="28"/>
          <w:rtl w:val="true"/>
          <w:lang w:bidi="ar-SA"/>
        </w:rPr>
        <w:t>»</w:t>
      </w:r>
      <w:r>
        <w:rPr>
          <w:rStyle w:val="FootnoteAnchor"/>
          <w:rtl w:val="true"/>
        </w:rPr>
        <w:footnoteReference w:id="161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يصلحكم و يعزّكم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التحيّة ألإدناء و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التحيّة الشّكر و السّرور، كما قال الملائكة لآدم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 بيّاك،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و أضحكك</w:t>
      </w:r>
      <w:r>
        <w:rPr>
          <w:rFonts w:eastAsia="Amiri" w:cs="Amiri" w:ascii="Amiri" w:hAnsi="Amiri"/>
          <w:color w:val="111111"/>
          <w:sz w:val="28"/>
          <w:szCs w:val="28"/>
          <w:rtl w:val="true"/>
          <w:lang w:bidi="ar-SA"/>
        </w:rPr>
        <w:t>.</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يسئل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معه 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أن لا تظلم المؤمن إذا سلّمت عليه، و لا تعصي الجبّار، لأنّه إذا أريك مؤمن على معصية، فيخاف على نفسه، لأنّه يعلم انّه ليس أعظم قدرا من اللّه، و أنت تعصيه بين يديه، فلا يأمن شّرك و ظلمك، و كيف يأمن المؤمن الخيانة ممّن خان نفسه و عصا ربّه؟</w:t>
      </w:r>
      <w:r>
        <w:rPr>
          <w:rFonts w:eastAsia="Amiri" w:cs="Amiri" w:ascii="Amiri" w:hAnsi="Amiri"/>
          <w:color w:val="111111"/>
          <w:sz w:val="28"/>
          <w:szCs w:val="28"/>
          <w:rtl w:val="true"/>
          <w:lang w:bidi="ar-SA"/>
        </w:rPr>
        <w:t xml:space="preserve">!. </w:t>
      </w:r>
      <w:bookmarkStart w:id="484" w:name="pg15766_169318"/>
    </w:p>
    <w:p>
      <w:pPr>
        <w:pStyle w:val="Heading2"/>
        <w:numPr>
          <w:ilvl w:val="1"/>
          <w:numId w:val="1"/>
        </w:numPr>
        <w:rPr/>
      </w:pPr>
      <w:bookmarkStart w:id="485" w:name="__RefHeading___Toc12985935_2142443653"/>
      <w:bookmarkStart w:id="486" w:name="_Toc167"/>
      <w:bookmarkEnd w:id="484"/>
      <w:bookmarkEnd w:id="485"/>
      <w:r>
        <w:rPr>
          <w:rtl w:val="true"/>
        </w:rPr>
        <w:t>المجلس التاسع و الثلاثون فى قوله تعالى</w:t>
      </w:r>
      <w:r>
        <w:rPr>
          <w:rtl w:val="true"/>
        </w:rPr>
        <w:t>: «</w:t>
      </w:r>
      <w:r>
        <w:rPr>
          <w:rtl w:val="true"/>
        </w:rPr>
        <w:t>وَ مَنْ أَحْسَنُ دِيناً مِمَّنْ أَسْلَمَ وَجْهَهُ لِلّٰهِ</w:t>
      </w:r>
      <w:r>
        <w:rPr>
          <w:rtl w:val="true"/>
        </w:rPr>
        <w:t>».</w:t>
      </w:r>
      <w:bookmarkEnd w:id="486"/>
    </w:p>
    <w:p>
      <w:pPr>
        <w:pStyle w:val="Heading3"/>
        <w:numPr>
          <w:ilvl w:val="2"/>
          <w:numId w:val="1"/>
        </w:numPr>
        <w:rPr/>
      </w:pPr>
      <w:bookmarkStart w:id="487" w:name="__RefHeading___Toc12985937_2142443653"/>
      <w:bookmarkStart w:id="488" w:name="_Toc168"/>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 xml:space="preserve">من رأس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هيهنا مائة و أربع و 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أحكم دينا و أحسن قولا ممّن أخلص دينه و عمله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القول 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مِلَّةَ إِبْرٰاهِيمَ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إِبْرٰاهِيمَ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نظم الآية، فى وصل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دِيناً مِمَّنْ أَسْلَمَ وَجْهَهُ لِلّٰهِ وَ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متّبعا لإبراهيم الّذي إتّخذه اللّه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فيتّخذه خليلا فى سرّه إذا أسلم وجهه للّه، كما إتّخذ إبراهيم خليلا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489" w:name="__RefHeading___Toc12985939_2142443653"/>
      <w:bookmarkStart w:id="490" w:name="_Toc169"/>
      <w:bookmarkEnd w:id="489"/>
      <w:r>
        <w:rPr>
          <w:rtl w:val="true"/>
        </w:rPr>
        <w:t>سمّي اللّه إبراهيم عليه السّلام</w:t>
      </w:r>
      <w:r>
        <w:rPr>
          <w:rtl w:val="true"/>
        </w:rPr>
        <w:t xml:space="preserve">: </w:t>
      </w:r>
      <w:r>
        <w:rPr>
          <w:rtl w:val="true"/>
        </w:rPr>
        <w:t>أمّة، قانتا للّه، حنيفا، مسلما، شاكرا، صالحا، أوّاها، منيبا، عليما، وفيا، خليلا</w:t>
      </w:r>
      <w:r>
        <w:rPr>
          <w:rtl w:val="true"/>
        </w:rPr>
        <w:t>.</w:t>
      </w:r>
      <w:bookmarkEnd w:id="490"/>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أُمَّةً قٰانِتاً لِلّٰهِ حَنِيفاً وَ لَمْ يَكُ مِنَ اَلْمُشْرِكِينَ</w:t>
      </w:r>
      <w:r>
        <w:rPr>
          <w:rFonts w:eastAsia="Amiri" w:cs="Amiri" w:ascii="Amiri" w:hAnsi="Amiri"/>
          <w:color w:val="111111"/>
          <w:sz w:val="28"/>
          <w:szCs w:val="28"/>
          <w:rtl w:val="true"/>
          <w:lang w:bidi="ar-SA"/>
        </w:rPr>
        <w:t>»</w:t>
      </w:r>
      <w:r>
        <w:rPr>
          <w:rStyle w:val="FootnoteAnchor"/>
          <w:rtl w:val="true"/>
        </w:rPr>
        <w:footnoteReference w:id="16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شٰاكِراً لِأَنْعُمِهِ</w:t>
      </w:r>
      <w:r>
        <w:rPr>
          <w:rFonts w:eastAsia="Amiri" w:cs="Amiri" w:ascii="Amiri" w:hAnsi="Amiri"/>
          <w:color w:val="111111"/>
          <w:sz w:val="28"/>
          <w:szCs w:val="28"/>
          <w:rtl w:val="true"/>
          <w:lang w:bidi="ar-SA"/>
        </w:rPr>
        <w:t>»</w:t>
      </w:r>
      <w:r>
        <w:rPr>
          <w:rStyle w:val="FootnoteAnchor"/>
          <w:rtl w:val="true"/>
        </w:rPr>
        <w:footnoteReference w:id="16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اَلْآخِرَةِ لَمِنَ اَلصّٰالِحِينَ</w:t>
      </w:r>
      <w:r>
        <w:rPr>
          <w:rFonts w:eastAsia="Amiri" w:cs="Amiri" w:ascii="Amiri" w:hAnsi="Amiri"/>
          <w:color w:val="111111"/>
          <w:sz w:val="28"/>
          <w:szCs w:val="28"/>
          <w:rtl w:val="true"/>
          <w:lang w:bidi="ar-SA"/>
        </w:rPr>
        <w:t>»</w:t>
      </w:r>
      <w:r>
        <w:rPr>
          <w:rStyle w:val="FootnoteAnchor"/>
          <w:rtl w:val="true"/>
        </w:rPr>
        <w:footnoteReference w:id="16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w:t>
      </w:r>
      <w:r>
        <w:rPr>
          <w:rStyle w:val="FootnoteAnchor"/>
          <w:rtl w:val="true"/>
        </w:rPr>
        <w:footnoteReference w:id="16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اَلَّذِي وَفّٰى</w:t>
      </w:r>
      <w:r>
        <w:rPr>
          <w:rFonts w:eastAsia="Amiri" w:cs="Amiri" w:ascii="Amiri" w:hAnsi="Amiri"/>
          <w:color w:val="111111"/>
          <w:sz w:val="28"/>
          <w:szCs w:val="28"/>
          <w:rtl w:val="true"/>
          <w:lang w:bidi="ar-SA"/>
        </w:rPr>
        <w:t>»</w:t>
      </w:r>
      <w:r>
        <w:rPr>
          <w:rStyle w:val="FootnoteAnchor"/>
          <w:rtl w:val="true"/>
        </w:rPr>
        <w:footnoteReference w:id="16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اَللّٰهُ إِبْرٰاهِيمَ خَلِيلاً</w:t>
      </w:r>
      <w:r>
        <w:rPr>
          <w:rFonts w:eastAsia="Amiri" w:cs="Amiri" w:ascii="Amiri" w:hAnsi="Amiri"/>
          <w:color w:val="111111"/>
          <w:sz w:val="28"/>
          <w:szCs w:val="28"/>
          <w:rtl w:val="true"/>
          <w:lang w:bidi="ar-SA"/>
        </w:rPr>
        <w:t>»</w:t>
      </w:r>
      <w:r>
        <w:rPr>
          <w:rStyle w:val="FootnoteAnchor"/>
          <w:rtl w:val="true"/>
        </w:rPr>
        <w:footnoteReference w:id="16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حَنِيفاً مُسْلِماً</w:t>
      </w:r>
      <w:r>
        <w:rPr>
          <w:rFonts w:eastAsia="Amiri" w:cs="Amiri" w:ascii="Amiri" w:hAnsi="Amiri"/>
          <w:color w:val="111111"/>
          <w:sz w:val="28"/>
          <w:szCs w:val="28"/>
          <w:rtl w:val="true"/>
          <w:lang w:bidi="ar-SA"/>
        </w:rPr>
        <w:t>».</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ملك الموت أتي إبراهيم عليه السّلام ليقبض روحه،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هل رأيت خليلا يقبض روح 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ملك الموت إلى ربّه،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إرجع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خليلا يكره لقاء خليله؟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ذلك، فقال</w:t>
      </w:r>
      <w:r>
        <w:rPr>
          <w:rFonts w:eastAsia="Amiri" w:cs="Amiri" w:ascii="Amiri" w:hAnsi="Amiri"/>
          <w:color w:val="111111"/>
          <w:sz w:val="28"/>
          <w:szCs w:val="28"/>
          <w:rtl w:val="true"/>
          <w:lang w:bidi="ar-SA"/>
        </w:rPr>
        <w:t xml:space="preserve">: </w:t>
      </w:r>
      <w:bookmarkStart w:id="491" w:name="pg15766_169319"/>
    </w:p>
    <w:p>
      <w:pPr>
        <w:pStyle w:val="BookText"/>
        <w:rPr/>
      </w:pPr>
      <w:bookmarkEnd w:id="491"/>
      <w:r>
        <w:rPr>
          <w:rFonts w:ascii="Amiri" w:hAnsi="Amiri" w:eastAsia="Amiri" w:cs="Amiri"/>
          <w:color w:val="111111"/>
          <w:sz w:val="28"/>
          <w:sz w:val="28"/>
          <w:szCs w:val="28"/>
          <w:rtl w:val="true"/>
          <w:lang w:bidi="ar-SA"/>
        </w:rPr>
        <w:t>فأقبض روحي السّاعة</w:t>
      </w:r>
      <w:r>
        <w:rPr>
          <w:rFonts w:eastAsia="Amiri" w:cs="Amiri" w:ascii="Amiri" w:hAnsi="Amiri"/>
          <w:color w:val="111111"/>
          <w:sz w:val="28"/>
          <w:szCs w:val="28"/>
          <w:rtl w:val="true"/>
          <w:lang w:bidi="ar-SA"/>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لقمان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تحبّ الجنّة، فإنّ مولاك يحبّ الطّاعة، فأحبّ ما يحبّ، لتدخلك فيما تحبّ، و إن كنت تكره النّار، فإنّ مولاك تكره المعصية، فأكره ما يكره، لينجّيك ممّا تكره</w:t>
      </w:r>
      <w:r>
        <w:rPr>
          <w:rFonts w:eastAsia="Amiri" w:cs="Amiri" w:ascii="Amiri" w:hAnsi="Amiri"/>
          <w:color w:val="111111"/>
          <w:sz w:val="28"/>
          <w:szCs w:val="28"/>
          <w:rtl w:val="true"/>
          <w:lang w:bidi="ar-SA"/>
        </w:rPr>
        <w:t>.</w:t>
      </w:r>
      <w:r>
        <w:rPr>
          <w:rStyle w:val="FootnoteAnchor"/>
          <w:rtl w:val="true"/>
        </w:rPr>
        <w:footnoteReference w:id="16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خليلي و أنا خليلك، فأنظر أن لا أطّلع إليك و قد إشتغلت بغيري، و إنتسبت بدونى، فأقطع خلّتك، فإنّي إنّما أختار بخلّتى من لو أحرقه بالنّار، لم يجد لها ألما، و لو ترأي له الجنّة و قد تزينت بحورها و قصورها، فلا ينظر إليها عن ذكري، فإذا كان كذلك، كان مسكنى فى قلبه، و تواترت عليه ألكانى</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ألكنى إليها بالسّلام فإنّه ينكر إلمامي بها و يشهر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بلّغها سلامي و كن رسولى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قرّبته منّي، و وهبته محبّتى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Heading3"/>
        <w:numPr>
          <w:ilvl w:val="2"/>
          <w:numId w:val="1"/>
        </w:numPr>
        <w:rPr/>
      </w:pPr>
      <w:bookmarkStart w:id="492" w:name="__RefHeading___Toc12985941_2142443653"/>
      <w:bookmarkStart w:id="493" w:name="_Toc170"/>
      <w:bookmarkEnd w:id="492"/>
      <w:r>
        <w:rPr>
          <w:rtl w:val="true"/>
        </w:rPr>
        <w:t>الخلّة على خمسة أوجه</w:t>
      </w:r>
      <w:r>
        <w:rPr>
          <w:rtl w:val="true"/>
        </w:rPr>
        <w:t>:</w:t>
      </w:r>
      <w:bookmarkEnd w:id="493"/>
    </w:p>
    <w:p>
      <w:pPr>
        <w:pStyle w:val="BookText"/>
        <w:rPr/>
      </w:pPr>
      <w:r>
        <w:rPr>
          <w:rFonts w:ascii="Amiri" w:hAnsi="Amiri" w:eastAsia="Amiri" w:cs="Amiri"/>
          <w:color w:val="111111"/>
          <w:sz w:val="28"/>
          <w:sz w:val="28"/>
          <w:szCs w:val="28"/>
          <w:rtl w:val="true"/>
          <w:lang w:bidi="ar-SA"/>
        </w:rPr>
        <w:t>خلّة الأولياء للّه، و خلّتهم فى اللّه، و خلّة المحبّين، و خلّة الأقرباء، و خلّة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اللّه فى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w:t>
      </w:r>
      <w:r>
        <w:rPr>
          <w:rFonts w:eastAsia="Amiri" w:cs="Amiri" w:ascii="Amiri" w:hAnsi="Amiri"/>
          <w:color w:val="111111"/>
          <w:sz w:val="28"/>
          <w:szCs w:val="28"/>
          <w:rtl w:val="true"/>
          <w:lang w:bidi="ar-SA"/>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فِيهِ وَ لاٰ خِلاٰلٌ</w:t>
      </w:r>
      <w:r>
        <w:rPr>
          <w:rFonts w:eastAsia="Amiri" w:cs="Amiri" w:ascii="Amiri" w:hAnsi="Amiri"/>
          <w:color w:val="111111"/>
          <w:sz w:val="28"/>
          <w:szCs w:val="28"/>
          <w:rtl w:val="true"/>
          <w:lang w:bidi="ar-SA"/>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يَأْتِيَ يَوْمٌ لاٰ بَيْعٌ فِيهِ وَ لاٰ خُلَّةٌ</w:t>
      </w:r>
      <w:r>
        <w:rPr>
          <w:rFonts w:eastAsia="Amiri" w:cs="Amiri" w:ascii="Amiri" w:hAnsi="Amiri"/>
          <w:color w:val="111111"/>
          <w:sz w:val="28"/>
          <w:szCs w:val="28"/>
          <w:rtl w:val="true"/>
          <w:lang w:bidi="ar-SA"/>
        </w:rPr>
        <w:t>».</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إبراهيم عليه السّلام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بالسخاوة و الضّيافة، و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بسخاوة الملك، و ضيافة الغرباء، و سلامة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إتّخذك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ما إهتممت ممّا يكفل لى به، و لا خيرت فى شئ إلاّ إخترت ما للّه فيه رضا، و ما تغدّيت و ما تعشّيت إلاّ مع الضّيف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فى محبّته 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الفقير إليه، و المستغنى عن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أتاه خليل يوم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غائب مالى و لا حرم</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و الخلّة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الخليل عليه السّلام به، لأنّه لم يتخلّل لسرّه غيره،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تخلّلت مسلك الرّوح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 سمّي الخليل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البعد بعد القربة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العداوة بعد الخلّة أصعب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فإتّق اللّه أيها العبد أن لا تصير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فى الفعال بديع</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r>
        <w:rPr>
          <w:rFonts w:eastAsia="Amiri" w:cs="Amiri" w:ascii="Amiri" w:hAnsi="Amiri"/>
          <w:color w:val="111111"/>
          <w:sz w:val="28"/>
          <w:szCs w:val="28"/>
          <w:rtl w:val="true"/>
          <w:lang w:bidi="ar-SA"/>
        </w:rPr>
        <w:t>.</w:t>
      </w:r>
      <w:r>
        <w:rPr>
          <w:rStyle w:val="FootnoteAnchor"/>
          <w:rtl w:val="true"/>
        </w:rPr>
        <w:footnoteReference w:id="163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5766_169322"/>
      <w:bookmarkStart w:id="495" w:name="pg15766_169322"/>
      <w:bookmarkEnd w:id="495"/>
    </w:p>
    <w:p>
      <w:pPr>
        <w:pStyle w:val="Heading2"/>
        <w:numPr>
          <w:ilvl w:val="1"/>
          <w:numId w:val="1"/>
        </w:numPr>
        <w:rPr/>
      </w:pPr>
      <w:bookmarkStart w:id="496" w:name="pg15766_169322"/>
      <w:bookmarkStart w:id="497" w:name="__RefHeading___Toc12985943_2142443653"/>
      <w:bookmarkStart w:id="498" w:name="_Toc171"/>
      <w:bookmarkEnd w:id="496"/>
      <w:bookmarkEnd w:id="497"/>
      <w:r>
        <w:rPr>
          <w:rtl w:val="true"/>
        </w:rPr>
        <w:t>المجلس الأربعون فى قوله تعالى</w:t>
      </w:r>
      <w:r>
        <w:rPr>
          <w:rtl w:val="true"/>
        </w:rPr>
        <w:t>: «</w:t>
      </w:r>
      <w:r>
        <w:rPr>
          <w:rtl w:val="true"/>
        </w:rPr>
        <w:t>اَلْيَوْمَ أَكْمَلْتُ لَكُمْ دِينَكُمْ وَ أَتْمَمْتُ عَلَيْكُمْ نِعْمَتِي</w:t>
      </w:r>
      <w:r>
        <w:rPr>
          <w:rtl w:val="true"/>
        </w:rPr>
        <w:t>».</w:t>
      </w:r>
      <w:bookmarkEnd w:id="498"/>
    </w:p>
    <w:p>
      <w:pPr>
        <w:pStyle w:val="BookText"/>
        <w:rPr/>
      </w:pPr>
      <w:r>
        <w:rPr>
          <w:rFonts w:ascii="Amiri" w:hAnsi="Amiri" w:eastAsia="Amiri" w:cs="Amiri"/>
          <w:color w:val="111111"/>
          <w:sz w:val="28"/>
          <w:sz w:val="28"/>
          <w:szCs w:val="28"/>
          <w:rtl w:val="true"/>
          <w:lang w:bidi="ar-SA"/>
        </w:rPr>
        <w:t>عن أبى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اله و سلّم لمّا نزلت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 إتمام النّعمة، و رضاء الرّب برسالتى، و ولاية عليّ بن أبى طالب عليه السّلام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أللّهم وال من والاه، و عاد من عاداه، و أنصر من نصره، و أخذل من خذله</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نزولها بكراع الغميم</w:t>
      </w:r>
      <w:r>
        <w:rPr>
          <w:rStyle w:val="FootnoteAnchor"/>
          <w:rtl w:val="true"/>
        </w:rPr>
        <w:footnoteReference w:id="1636"/>
      </w:r>
      <w:r>
        <w:rPr>
          <w:rFonts w:ascii="Amiri" w:hAnsi="Amiri" w:eastAsia="Amiri" w:cs="Amiri"/>
          <w:color w:val="111111"/>
          <w:sz w:val="28"/>
          <w:sz w:val="28"/>
          <w:szCs w:val="28"/>
          <w:rtl w:val="true"/>
          <w:lang w:bidi="ar-SA"/>
        </w:rPr>
        <w:t>، فأقامها رسول اللّه صلّى اللّه عليه و اله و سلّم بالجحفة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المسير من حجّة الوداع، و هي آخر فريضة</w:t>
      </w:r>
      <w:r>
        <w:rPr>
          <w:rFonts w:eastAsia="Amiri" w:cs="Amiri" w:ascii="Amiri" w:hAnsi="Amiri"/>
          <w:color w:val="111111"/>
          <w:sz w:val="28"/>
          <w:szCs w:val="28"/>
          <w:rtl w:val="true"/>
          <w:lang w:bidi="ar-SA"/>
        </w:rPr>
        <w:t>.</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و المرويّ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نزلت بعد أن نصب النّبىّ عليّا عليهما السّلام علما للأنام يوم غدير خم، بعد منصرفه عن حجّة الوداع،</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آخر فريضة أنزلها اللّه، ثمّ لم ينزل بعدها فريضة</w:t>
      </w:r>
      <w:r>
        <w:rPr>
          <w:rFonts w:eastAsia="Amiri" w:cs="Amiri" w:ascii="Amiri" w:hAnsi="Amiri"/>
          <w:color w:val="111111"/>
          <w:sz w:val="28"/>
          <w:szCs w:val="28"/>
          <w:rtl w:val="true"/>
          <w:lang w:bidi="ar-SA"/>
        </w:rPr>
        <w:t>.</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حذيفة بن يمان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على نبيه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w:t>
      </w:r>
      <w:r>
        <w:rPr>
          <w:rStyle w:val="FootnoteAnchor"/>
          <w:rtl w:val="true"/>
        </w:rPr>
        <w:footnoteReference w:id="1639"/>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الولاية ألّتى أنت أحقّ بها منّا بأنفسنا؟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فيما أطعتم و كرهتم،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نِعْمَةَ اَللّٰهِ عَلَيْكُمْ وَ مِيثٰاقَهُ اَلَّذِي وٰاثَقَكُمْ بِهِ إِذْ قُلْتُمْ سَمِعْنٰا وَ أَطَعْنٰا</w:t>
      </w:r>
      <w:r>
        <w:rPr>
          <w:rFonts w:eastAsia="Amiri" w:cs="Amiri" w:ascii="Amiri" w:hAnsi="Amiri"/>
          <w:color w:val="111111"/>
          <w:sz w:val="28"/>
          <w:szCs w:val="28"/>
          <w:rtl w:val="true"/>
          <w:lang w:bidi="ar-SA"/>
        </w:rPr>
        <w:t>»</w:t>
      </w:r>
      <w:r>
        <w:rPr>
          <w:rStyle w:val="FootnoteAnchor"/>
          <w:rtl w:val="true"/>
        </w:rPr>
        <w:footnoteReference w:id="1640"/>
      </w:r>
      <w:r>
        <w:rPr>
          <w:rFonts w:ascii="Amiri" w:hAnsi="Amiri" w:eastAsia="Amiri" w:cs="Amiri"/>
          <w:color w:val="111111"/>
          <w:sz w:val="28"/>
          <w:sz w:val="28"/>
          <w:szCs w:val="28"/>
          <w:rtl w:val="true"/>
          <w:lang w:bidi="ar-SA"/>
        </w:rPr>
        <w:t>، فخرجنا مع النّبىّ إلى مكّة فى حجّة الوداع، 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يقرءك </w:t>
      </w:r>
    </w:p>
    <w:p>
      <w:pPr>
        <w:pStyle w:val="BookText"/>
        <w:rPr/>
      </w:pPr>
      <w:r>
        <w:rPr>
          <w:rFonts w:ascii="Amiri" w:hAnsi="Amiri" w:eastAsia="Amiri" w:cs="Amiri"/>
          <w:color w:val="111111"/>
          <w:sz w:val="28"/>
          <w:sz w:val="28"/>
          <w:szCs w:val="28"/>
          <w:rtl w:val="true"/>
          <w:lang w:bidi="ar-SA"/>
        </w:rPr>
        <w:t>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إنصب عليا علما للنّاس، فبكي النّبىّ حتّي إخضلّت لحيته</w:t>
      </w:r>
      <w:r>
        <w:rPr>
          <w:rStyle w:val="FootnoteAnchor"/>
          <w:rtl w:val="true"/>
        </w:rPr>
        <w:footnoteReference w:id="1641"/>
      </w:r>
      <w:r>
        <w:rPr>
          <w:rFonts w:ascii="Amiri" w:hAnsi="Amiri" w:eastAsia="Amiri" w:cs="Amiri"/>
          <w:color w:val="111111"/>
          <w:sz w:val="28"/>
          <w:sz w:val="28"/>
          <w:szCs w:val="28"/>
          <w:rtl w:val="true"/>
          <w:lang w:bidi="ar-SA"/>
        </w:rPr>
        <w:t>، 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قومي حديثو عهد بالجاهليّة، ضربتهم على الدّين طوعا و كرها حتّي إنقادوا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حملت على رقابهم غيرى؟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جبرئيل</w:t>
      </w:r>
      <w:r>
        <w:rPr>
          <w:rFonts w:eastAsia="Amiri" w:cs="Amiri" w:ascii="Amiri" w:hAnsi="Amiri"/>
          <w:color w:val="111111"/>
          <w:sz w:val="28"/>
          <w:szCs w:val="28"/>
          <w:rtl w:val="true"/>
          <w:lang w:bidi="ar-SA"/>
        </w:rPr>
        <w:t>.</w:t>
      </w:r>
      <w:r>
        <w:rPr>
          <w:rStyle w:val="FootnoteAnchor"/>
          <w:rtl w:val="true"/>
        </w:rPr>
        <w:footnoteReference w:id="1642"/>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و كان بعث النّبىّ صلّى اللّه عليه و اله و سلّم عليّا عليه السّلام إلى إليمن، فوافى بمكّة، و نحن مع رسول اللّه صلّى اللّه عليه و اله و سلّم بمكّة، ثم توجّه عليّ عليه السّلام يوما نحو الكعبة يصلّي، فلمّا ركع أتاه سائل، فتصدّق عليه بخاتمه</w:t>
      </w:r>
      <w:r>
        <w:rPr>
          <w:rStyle w:val="FootnoteAnchor"/>
          <w:rtl w:val="true"/>
        </w:rPr>
        <w:footnoteReference w:id="1644"/>
      </w:r>
      <w:r>
        <w:rPr>
          <w:rFonts w:ascii="Amiri" w:hAnsi="Amiri" w:eastAsia="Amiri" w:cs="Amiri"/>
          <w:color w:val="111111"/>
          <w:sz w:val="28"/>
          <w:sz w:val="28"/>
          <w:szCs w:val="28"/>
          <w:rtl w:val="true"/>
          <w:lang w:bidi="ar-SA"/>
        </w:rPr>
        <w:t>فى الركوع،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Style w:val="FootnoteAnchor"/>
          <w:rtl w:val="true"/>
        </w:rPr>
        <w:footnoteReference w:id="1645"/>
      </w:r>
      <w:r>
        <w:rPr>
          <w:rFonts w:ascii="Amiri" w:hAnsi="Amiri" w:eastAsia="Amiri" w:cs="Amiri"/>
          <w:color w:val="111111"/>
          <w:sz w:val="28"/>
          <w:sz w:val="28"/>
          <w:szCs w:val="28"/>
          <w:rtl w:val="true"/>
          <w:lang w:bidi="ar-SA"/>
        </w:rPr>
        <w:t>، فكبّر النّبىّ صلّى اللّه عليه و اله و سلّم، و قرأه علينا، ثم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نطلب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وصف اللّه بها</w:t>
      </w:r>
      <w:r>
        <w:rPr>
          <w:rFonts w:eastAsia="Amiri" w:cs="Amiri" w:ascii="Amiri" w:hAnsi="Amiri"/>
          <w:color w:val="111111"/>
          <w:sz w:val="28"/>
          <w:szCs w:val="28"/>
          <w:rtl w:val="true"/>
          <w:lang w:bidi="ar-SA"/>
        </w:rPr>
        <w:t>]</w:t>
      </w:r>
      <w:r>
        <w:rPr>
          <w:rStyle w:val="FootnoteAnchor"/>
          <w:rtl w:val="true"/>
        </w:rPr>
        <w:footnoteReference w:id="1646"/>
      </w:r>
      <w:r>
        <w:rPr>
          <w:rFonts w:ascii="Amiri" w:hAnsi="Amiri" w:eastAsia="Amiri" w:cs="Amiri"/>
          <w:color w:val="111111"/>
          <w:sz w:val="28"/>
          <w:sz w:val="28"/>
          <w:szCs w:val="28"/>
          <w:rtl w:val="true"/>
          <w:lang w:bidi="ar-SA"/>
        </w:rPr>
        <w:t xml:space="preserve">، فلمّا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إستقبله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هذا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بهذه الحلقة، و هو راكع، فكبّر صلّى اللّه عليه و اله و سلّم،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أفئدتنا لا تقوي على ذلك أبدا مع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رسول اللّه أن يبدّله لنا، فأخبروه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يَكُونُ لِي أَنْ أُبَدِّلَهُ مِنْ تِلْقٰاءِ نَفْسِي</w:t>
      </w:r>
      <w:r>
        <w:rPr>
          <w:rFonts w:eastAsia="Amiri" w:cs="Amiri" w:ascii="Amiri" w:hAnsi="Amiri"/>
          <w:color w:val="111111"/>
          <w:sz w:val="28"/>
          <w:szCs w:val="28"/>
          <w:rtl w:val="true"/>
          <w:lang w:bidi="ar-SA"/>
        </w:rPr>
        <w:t>»</w:t>
      </w:r>
      <w:r>
        <w:rPr>
          <w:rStyle w:val="FootnoteAnchor"/>
          <w:rtl w:val="true"/>
        </w:rPr>
        <w:footnoteReference w:id="1647"/>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تآمروا به القوم، فإنصرف جبرئيل</w:t>
      </w:r>
      <w:r>
        <w:rPr>
          <w:rStyle w:val="FootnoteAnchor"/>
          <w:rtl w:val="true"/>
        </w:rPr>
        <w:footnoteReference w:id="1648"/>
      </w:r>
      <w:r>
        <w:rPr>
          <w:rFonts w:ascii="Amiri" w:hAnsi="Amiri" w:eastAsia="Amiri" w:cs="Amiri"/>
          <w:color w:val="111111"/>
          <w:sz w:val="28"/>
          <w:sz w:val="28"/>
          <w:szCs w:val="28"/>
          <w:rtl w:val="true"/>
          <w:lang w:bidi="ar-SA"/>
        </w:rPr>
        <w:t>، و أذّن النّبىّ صلّى اللّه عليه و اله و سلّم بالرحيل نحو المدينة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 الطيّ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تمام حديثه، ما لفظه</w:t>
      </w:r>
      <w:r>
        <w:rPr>
          <w:rFonts w:eastAsia="Amiri" w:cs="Amiri" w:ascii="Amiri" w:hAnsi="Amiri"/>
          <w:color w:val="111111"/>
          <w:sz w:val="28"/>
          <w:szCs w:val="28"/>
          <w:rtl w:val="true"/>
          <w:lang w:bidi="ar-SA"/>
        </w:rPr>
        <w:t>]</w:t>
      </w:r>
      <w:r>
        <w:rPr>
          <w:rStyle w:val="FootnoteAnchor"/>
          <w:rtl w:val="true"/>
        </w:rPr>
        <w:footnoteReference w:id="1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بلغنا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طرح اللحم فيه على الأرض لإنشوى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انزل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صلّى اللّه عليه و اله و سلّم، فنودي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جامعة، فأمرهم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تعمدوا إلى أصل شجرتين، فيقيموا ما تحتهما، فكسحوه</w:t>
      </w:r>
      <w:r>
        <w:rPr>
          <w:rStyle w:val="FootnoteAnchor"/>
          <w:rtl w:val="true"/>
        </w:rPr>
        <w:footnoteReference w:id="1650"/>
      </w:r>
      <w:r>
        <w:rPr>
          <w:rFonts w:ascii="Amiri" w:hAnsi="Amiri" w:eastAsia="Amiri" w:cs="Amiri"/>
          <w:color w:val="111111"/>
          <w:sz w:val="28"/>
          <w:sz w:val="28"/>
          <w:szCs w:val="28"/>
          <w:rtl w:val="true"/>
          <w:lang w:bidi="ar-SA"/>
        </w:rPr>
        <w:t>، و أمرهم أن يضعوا الحجارة بعضها على بعض، كقامة رجل، فأمر بثوب، فطرح عليه، فصعد صلّى اللّه عليه و اله و سلّم المنبر، ينظر يمينه و يساره، و لما اجتمعوا، 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له على نفسي بالعبودية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له بالرّبوبية، أؤدّي ما أوحي إلىّ حذار إن لم أفعل، تحلّ بى 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أوحي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قصرت فى تبليغ ما أنزله اللّه تبارك و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أبين لكم سبب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هبط إلىّ مرارا، أمرنى عن السّلام و ربّ السّلام، أن أقول فى المشهد، و أعلم الأبيض و الأسود أنّ عليّ بن أبى طالب أخي و خليفتى و الإمام من بعدي، و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نصبه لكم وليّا و إماما مفترضا طاعته على المهاجرين و الأنصار، و على التّابعين، بإحسان، و على البادي و الحاضر، و على الأعجمي و العربى، و على الحرّ و المملوك، و على الكبير و الصغير، و على الأبيض و الأسود، و على كلّ موحّد، فهو ماض حكمه، جايز قوله، نافذ أمره، ملعون من خالفه، مرحوم من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يوضح تفسيره إلاّ الّذي أنا آخذ بيده، و معلّمكم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فهو مولاه، و هو عليّ،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الطّيّبين من ولدي من صلبه هم الثقل الأصغر، و القرآن، الثقل الأكبر، لن يفترقا حتّي يردا علىّ الحوض، و لا تحلّ إمرة المؤمنين لأحد غيره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 بيده إلى عضده، فرفعه بيده على درجة دون مقامه، متيامنا عن وجه رسول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علىّ مولاه، أللّهم أنصر من نصره، و أخذل من خذله،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أكمل اللّه لكم دينكم بإمامته، قد بيّنت لكم، و فهّمتكم، و هذا علىّ يفهمّكم بعدي،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إنقطاع خطبتى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إلى بيعته و الإقرار له،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بايعت اللّه و علىّ بايع لى، و أنا آخذكم بالبيعة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أكثر من أن تصافحونى بكفّ واحد فى وقت واحد، و قد أمرنى اللّه أن آخذ من ألسنتكم الإقرار بما عقدتم الإمرة لعليّ بن أبى طالب، و من جاء بعده من الأئمة منّي و منه، على ما أعلمتكم أنّ ذرّيتى من صلبه، فليبلغ الحاضر الغائب، فقولوا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سامعون، مطيعون، راضون لما بلّغت عن ربّك، نبايعك على ذلك بقلوبنا و ألسنتنا و أيدينا، على ذلك نحيا و نموت و نبعث، لا نغيّر و لا نبدّل، و لا نشكّ و لا نرتاب، أعطينا بذلك اللّه و أيّاك و عليّا و الحسن و الحسين، و الأئمة الذين ذكرت، كلّ عهد و ميثاق من قلوبنا و ألسنتنا، لا نبتغي بذلك بدلا، و نحن نؤدّي ذلك إلى كلّ من رأينا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فبادر النّاس بنعم، نعم، سمعنا و أطعنا أمر اللّه، و أمر رسوله، آمنّا به بقلوبنا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بتمامه</w:t>
      </w:r>
      <w:r>
        <w:rPr>
          <w:rFonts w:eastAsia="IRNazanin" w:cs="IRNazanin"/>
          <w:color w:val="111111"/>
          <w:sz w:val="28"/>
          <w:szCs w:val="28"/>
          <w:rtl w:val="true"/>
          <w:lang w:bidi="fa-IR"/>
        </w:rPr>
        <w:t>].</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الأخبار و الحكايات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عليه السّلام، و المجلس غاصّ بأهله، فتذاكروا يوم الغدير، فأنكره بعضهم،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الغدير فى السّماء أشهر منه فى الأرض،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فى الفردوس الأعلي قصرا، لبنة من فضّة، و لبنة من ذهب، و فيه مائة ألف قبّة من ياقوتة حمراء، و مائة ألف خيمة من ياقوت أخضر، ترابه مسك و العنبر، فيه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من خمر، و نهر من لبن، و نهر من ماء، و نهر من عسل، حواليه أشجار جميع الفواكه، و عليه طيور أبدانها من اللؤلؤ، و أجنحتها من إلياقوت، تصوت بألوان الأصوات، فإذا كان يوم الغدير، ورد إلى ذلك القصر أهل السّماوات، يسبّحون اللّه و يقدّسونه، و يهلّلونه، فتطاير تلك الطّيور، فتقع فى ذلك الماء، و تتمرّغ إلى ذلك المسك و العنبر، فإذا إجتمعت الملائكة طارت، فتنفض ذلك عليهم، و إنّهم فى ذلك</w:t>
      </w:r>
    </w:p>
    <w:p>
      <w:pPr>
        <w:pStyle w:val="BookText"/>
        <w:rPr/>
      </w:pPr>
      <w:r>
        <w:rPr>
          <w:rFonts w:ascii="Amiri" w:hAnsi="Amiri" w:eastAsia="Amiri" w:cs="Amiri"/>
          <w:color w:val="111111"/>
          <w:sz w:val="28"/>
          <w:sz w:val="28"/>
          <w:szCs w:val="28"/>
          <w:rtl w:val="true"/>
          <w:lang w:bidi="ar-SA"/>
        </w:rPr>
        <w:t>اليوم ليتهادّون نثر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آخر اليوم، نودوا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إنصرفوا إلى مراتبكم، فقد آمنتم عن الخطا و الزّلل إلى قابل مثل هذا اليومّ تكرمة لمحمّد صلّى اللّه عليه و آله و سلّم، 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 النّاس فضل هذا اليوم بحقيقته، لصافحتهم الملائكة كلّ يوم عشر مرّات، و أنّ اللّه يغفر فيه بكلّ مؤمن و مؤمنة ذنوب ستّين سنة، و يعتق من النّار ضعف ما أعتق فى شهر رمضان و ليلة الفطر، و الدّرهم فيه بألف درهم لإخوانك</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حجّ رسول اللّه صلّى اللّه عليه و اله و سلّم حجّة الوداع، قال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إحفظوا قولى و افهموه، تنتفعوا به،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بعدي كفّارا، يضرب بعضكم رقاب بعض على الدّنيا،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قد تركت فيكم أمرين،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إنّهما لن يفترقا حتّي يردا على الحوض،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إعتصم بهما نجا، و من خالفهما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سيردّ علىّ الحوض منكم رجال، فيدفعون عنّي،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أحدثوا بعدك، و غيّروا سنّتك،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آخر يوم التشريق، أنزل اللّه عليه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إلى نفسي، فجاء صلّى اللّه عليه و اله و سلّم إلى مسجد الخيف،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الثقل الأكبر، كتاب اللّه، و الثقل الأصغر عترتي، أهل بيتى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يجعل الإمامة فى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أربعة نفر، و دخلوا الكعبة، و كتبوا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أمات اللّه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يردّوا هذا الأمر فى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 أَمْ يَحْسَبُونَ أَنّٰا لاٰ نَسْمَعُ سِرَّهُمْ وَ نَجْوٰاهُمْ، بَلىٰ وَ رُسُلُنٰا لَدَيْهِمْ يَكْتُبُونَ</w:t>
      </w:r>
      <w:r>
        <w:rPr>
          <w:rFonts w:eastAsia="Amiri" w:cs="Amiri" w:ascii="Amiri" w:hAnsi="Amiri"/>
          <w:color w:val="111111"/>
          <w:sz w:val="28"/>
          <w:szCs w:val="28"/>
          <w:rtl w:val="true"/>
          <w:lang w:bidi="ar-SA"/>
        </w:rPr>
        <w:t>»</w:t>
      </w:r>
      <w:r>
        <w:rPr>
          <w:rStyle w:val="FootnoteAnchor"/>
          <w:rtl w:val="true"/>
        </w:rPr>
        <w:footnoteReference w:id="1654"/>
      </w:r>
      <w:r>
        <w:rPr>
          <w:rFonts w:ascii="Amiri" w:hAnsi="Amiri" w:eastAsia="Amiri" w:cs="Amiri"/>
          <w:color w:val="111111"/>
          <w:sz w:val="28"/>
          <w:sz w:val="28"/>
          <w:szCs w:val="28"/>
          <w:rtl w:val="true"/>
          <w:lang w:bidi="ar-SA"/>
        </w:rPr>
        <w:t>، ثم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Style w:val="FootnoteAnchor"/>
          <w:rtl w:val="true"/>
        </w:rPr>
        <w:footnoteReference w:id="165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حجّة الوداع، فانصب عليّا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النّبىّ صلّى اللّه عليه و اله و سلّم حتّي نزل بالجحفة، أتاه جبرئيل، فأمره أن يقوم بعلي،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قومي حديث العهد بالجاهلية، فمتى أفعل هذا،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بإبن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بلغ الغدير، نزل جبرئيل بالآية، فصعد رسول اللّه صلّى اللّه عليه و اله و سلّم تلك الأجهاز و الأكفّ،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الصّافون حولكم، و إنّهم شهداء عليكم، أللّهم من نقض عهدي، فنكّسه فى النّار،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أنصتوا و اسمعوا و إستمعوا، فإنّي أبلغكم ما أمرت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بيد على، و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النّاس قاموا إليه فقبلّوا رأسه،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يابن أبى طالب،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بخّبخّ لك يابن أبى طالب، أصبحت مولاي و مولا كلّ مؤمن و مؤمنة</w:t>
      </w:r>
      <w:r>
        <w:rPr>
          <w:rFonts w:eastAsia="Amiri" w:cs="Amiri" w:ascii="Amiri" w:hAnsi="Amiri"/>
          <w:color w:val="111111"/>
          <w:sz w:val="28"/>
          <w:szCs w:val="28"/>
          <w:rtl w:val="true"/>
          <w:lang w:bidi="ar-SA"/>
        </w:rPr>
        <w:t>.</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و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يا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أقول فى علىّ أبياتا؟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مشيخة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بشهادة من رسول اللّه صلّى اللّه عليه و اله و سلّم، و أنشاء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فاسمع بالرّسول مناديا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يبدوا هناك التعاديا</w:t>
      </w:r>
    </w:p>
    <w:p>
      <w:pPr>
        <w:pStyle w:val="BookText"/>
        <w:rPr/>
      </w:pPr>
      <w:r>
        <w:rPr>
          <w:rFonts w:ascii="Amiri" w:hAnsi="Amiri" w:eastAsia="Amiri" w:cs="Amiri"/>
          <w:color w:val="111111"/>
          <w:sz w:val="28"/>
          <w:sz w:val="28"/>
          <w:szCs w:val="28"/>
          <w:rtl w:val="true"/>
          <w:lang w:bidi="ar-SA"/>
        </w:rPr>
        <w:t xml:space="preserve">إلهك مولانا و 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منّا فى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كنت مولاه، على أميره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له أنصار صدق موإليا </w:t>
      </w:r>
    </w:p>
    <w:p>
      <w:p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عادي عليا، معاديا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الأبيات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ينصرف، حتّي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النّبىّ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كمال الدّين، و تمام النعمة، و رضا الرّب برسالتى و ولاية عليّ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w:t>
      </w:r>
      <w:r>
        <w:rPr>
          <w:rFonts w:eastAsia="Amiri" w:cs="Amiri" w:ascii="Amiri" w:hAnsi="Amiri"/>
          <w:color w:val="111111"/>
          <w:sz w:val="28"/>
          <w:szCs w:val="28"/>
          <w:rtl w:val="true"/>
          <w:lang w:bidi="ar-SA"/>
        </w:rPr>
        <w:t>».</w:t>
      </w:r>
      <w:r>
        <w:rPr>
          <w:rStyle w:val="FootnoteAnchor"/>
          <w:rtl w:val="true"/>
        </w:rPr>
        <w:footnoteReference w:id="16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 الكفرة، و طمع الظّلمة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عليّا عليه السّلام على الأعداء يوم الإبتهال،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w:t>
      </w:r>
      <w:r>
        <w:rPr>
          <w:rFonts w:eastAsia="Amiri" w:cs="Amiri" w:ascii="Amiri" w:hAnsi="Amiri"/>
          <w:color w:val="111111"/>
          <w:sz w:val="28"/>
          <w:szCs w:val="28"/>
          <w:rtl w:val="true"/>
          <w:lang w:bidi="ar-SA"/>
        </w:rPr>
        <w:t>»</w:t>
      </w:r>
      <w:r>
        <w:rPr>
          <w:rStyle w:val="FootnoteAnchor"/>
          <w:rtl w:val="true"/>
        </w:rPr>
        <w:footnoteReference w:id="1658"/>
      </w:r>
      <w:r>
        <w:rPr>
          <w:rFonts w:ascii="Amiri" w:hAnsi="Amiri" w:eastAsia="Amiri" w:cs="Amiri"/>
          <w:color w:val="111111"/>
          <w:sz w:val="28"/>
          <w:sz w:val="28"/>
          <w:szCs w:val="28"/>
          <w:rtl w:val="true"/>
          <w:lang w:bidi="ar-SA"/>
        </w:rPr>
        <w:t>، فرجعوا عن المباهلة و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 على الأولياء يوم الغدير، فصاروا أعداء، فشتّان ما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أتي النّبىّ صلّى اللّه عليه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من يبايعك على ما تقول فى إبن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عَلَيْهِمْ إِبْلِيسُ ظَنَّهُ</w:t>
      </w:r>
      <w:r>
        <w:rPr>
          <w:rFonts w:eastAsia="Amiri" w:cs="Amiri" w:ascii="Amiri" w:hAnsi="Amiri"/>
          <w:color w:val="111111"/>
          <w:sz w:val="28"/>
          <w:szCs w:val="28"/>
          <w:rtl w:val="true"/>
          <w:lang w:bidi="ar-SA"/>
        </w:rPr>
        <w:t>»</w:t>
      </w:r>
      <w:r>
        <w:rPr>
          <w:rStyle w:val="FootnoteAnchor"/>
          <w:rtl w:val="true"/>
        </w:rPr>
        <w:footnoteReference w:id="1659"/>
      </w:r>
      <w:r>
        <w:rPr>
          <w:rFonts w:ascii="Amiri" w:hAnsi="Amiri" w:eastAsia="Amiri" w:cs="Amiri"/>
          <w:color w:val="111111"/>
          <w:sz w:val="28"/>
          <w:sz w:val="28"/>
          <w:szCs w:val="28"/>
          <w:rtl w:val="true"/>
          <w:lang w:bidi="ar-SA"/>
        </w:rPr>
        <w:t>، فاجتمع المنافقون،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محمّد صلّى اللّه عليه و اله و سلّم بالأمس فى مسجد الخيف ما قال، و قال هيهنا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رجع إلى المدينة، يأخذ بالبيعة له، فالرأي أن نقتل محمّدا صلّى اللّه عليه و اله و سلّم من قبل أن يدخل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فى تلك الليلة، قعد له صلّى اللّه عليه و اله و سلّم أربعة عشر نفرا فى العقبة، ليقتلوه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عقبة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سبعة عن يمينها و سبعة عن يسارها، لينفروا ناقته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 صلّى اللّه عليه و اله و سلّم العقبة، ناداه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فلانا و فلانا و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قعدوا لك فى العقبة ليغتالوك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صلّى اللّه عليه و اله و سلّم إلى من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خلفى؟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إبن اليمان،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صلّى اللّه عليه و اله و سلّم و ناداهم، فلمّا سمعوا نداء رسول اللّه </w:t>
      </w:r>
    </w:p>
    <w:p>
      <w:pPr>
        <w:pStyle w:val="BookText"/>
        <w:rPr/>
      </w:pPr>
      <w:r>
        <w:rPr>
          <w:rFonts w:ascii="Amiri" w:hAnsi="Amiri" w:eastAsia="Amiri" w:cs="Amiri"/>
          <w:color w:val="111111"/>
          <w:sz w:val="28"/>
          <w:sz w:val="28"/>
          <w:szCs w:val="28"/>
          <w:rtl w:val="true"/>
          <w:lang w:bidi="ar-SA"/>
        </w:rPr>
        <w:t>مرّوا، فلمّا نزل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تحالفوا على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فحلفوا أنّهم لم يهمّوا بشيئ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 وَ لَقَدْ قٰالُوا كَلِمَةَ اَلْكُفْرِ</w:t>
      </w:r>
      <w:r>
        <w:rPr>
          <w:rFonts w:eastAsia="Amiri" w:cs="Amiri" w:ascii="Amiri" w:hAnsi="Amiri"/>
          <w:color w:val="111111"/>
          <w:sz w:val="28"/>
          <w:szCs w:val="28"/>
          <w:rtl w:val="true"/>
          <w:lang w:bidi="ar-SA"/>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عليّا عليه السّلام علما فيما بينه و بين النّاس، فمن عرف عليّا كان مؤمنا، و من جحد ولاية علىّ كان كافرا، و من جاء يوم القيامة فى ولايته دخل الجنّة، و من جاء بعداوته دخل النّار</w:t>
      </w:r>
      <w:r>
        <w:rPr>
          <w:rFonts w:eastAsia="Amiri" w:cs="Amiri" w:ascii="Amiri" w:hAnsi="Amiri"/>
          <w:color w:val="111111"/>
          <w:sz w:val="28"/>
          <w:szCs w:val="28"/>
          <w:rtl w:val="true"/>
          <w:lang w:bidi="ar-SA"/>
        </w:rPr>
        <w:t>.</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و لمّا تحقق صلّى اللّه عليه و اله و سلّم من دنوّ أجله، جعل يحذر أمّته من الفتنة بعده، و الخلاف عليه، و يحثّهم على الإقتداء بعترته و الطّاعة لهم و الإعتصام بهم الدّين، و يزجرهم عن الخلاف و الإرتداد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صلّى اللّه عليه و اله و سلّم عقد لأسامة بن زيد بن حارثة الإمرة، و ندبه أن يخرج بجمهور الأمّة إلى حيث أصيب أبوه من بلاد الرّوم، و إجتمع رأيه على إخراج جماعة متقدّمي المهاجرين و الأنصار فى معسكره، حتّي لا يبقي بالمدينة عند وفاته صلّى اللّه عليه و اله و سلّم من يختلف فى الرّياسة و يطمع فى التقدّم على النّاس بالإمارة، و يستتبّ الأمر لعليّ عليه السّلام، و لا ينارعه فيها 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حثّ النّاس على الخروج إليه و المسير معه، فعرض له المرض، و تثاقل النّاس، فدعا صلّى اللّه عليه و اله و سلّم أبا بكر و عمر و غيرهما،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 أن تخرجوا مع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تأخّرتم؟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 أحبّ أن أسأل عنك الرّكب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اله و سلّم فأنفذوا جيش أسامة، فأغمي عليه صلّى اللّه عليه و اله و سلّم من التعب الّذي لحقه،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إيتونى بدواة و كتف، أكتب لكم كتابا لا تضلّوا بعده أبدا، فقام بعض من حضر، لذلك،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أغمي عليه، فلمّا أفاق، 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نأتيك بدواة و 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بعد الّذي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رسول اللّه صلّى اللّه عليه و اله و سلّم بعده أحدا و ثمانين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فأذكر قصّة مرضه و وفاته و الفتنة الّتى كانت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محن الزّمان سحائب متراكمة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الحوادث بالفجايع ساهمة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الهجوم تعاورتك، فسلها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بهموم أولاد البتولة فاطمة</w:t>
      </w:r>
      <w:r>
        <w:rPr>
          <w:rFonts w:eastAsia="Amiri" w:cs="Amiri" w:ascii="Amiri" w:hAnsi="Amiri"/>
          <w:color w:val="111111"/>
          <w:sz w:val="28"/>
          <w:szCs w:val="28"/>
          <w:rtl w:val="true"/>
          <w:lang w:bidi="ar-SA"/>
        </w:rPr>
        <w:t>.</w:t>
      </w:r>
      <w:r>
        <w:rPr>
          <w:rStyle w:val="FootnoteAnchor"/>
          <w:rtl w:val="true"/>
        </w:rPr>
        <w:footnoteReference w:id="166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15766_169332"/>
      <w:bookmarkStart w:id="500" w:name="pg15766_169332"/>
      <w:bookmarkEnd w:id="500"/>
    </w:p>
    <w:p>
      <w:pPr>
        <w:pStyle w:val="Heading2"/>
        <w:numPr>
          <w:ilvl w:val="1"/>
          <w:numId w:val="1"/>
        </w:numPr>
        <w:rPr/>
      </w:pPr>
      <w:bookmarkStart w:id="501" w:name="pg15766_169332"/>
      <w:bookmarkStart w:id="502" w:name="__RefHeading___Toc12985945_2142443653"/>
      <w:bookmarkStart w:id="503" w:name="_Toc172"/>
      <w:bookmarkEnd w:id="501"/>
      <w:bookmarkEnd w:id="502"/>
      <w:r>
        <w:rPr>
          <w:rtl w:val="true"/>
        </w:rPr>
        <w:t>المجلس الحادي و الأربعون فى قوله تعالى</w:t>
      </w:r>
      <w:r>
        <w:rPr>
          <w:rtl w:val="true"/>
        </w:rPr>
        <w:t>: «</w:t>
      </w:r>
      <w:r>
        <w:rPr>
          <w:rtl w:val="true"/>
        </w:rPr>
        <w:t>يٰا أَيُّهَا اَلَّذِينَ آمَنُوا إِذٰا قُمْتُمْ إِلَى اَلصَّلاٰةِ</w:t>
      </w:r>
      <w:r>
        <w:rPr>
          <w:rtl w:val="true"/>
        </w:rPr>
        <w:t>»</w:t>
      </w:r>
      <w:bookmarkEnd w:id="503"/>
    </w:p>
    <w:p>
      <w:pPr>
        <w:pStyle w:val="Heading3"/>
        <w:numPr>
          <w:ilvl w:val="2"/>
          <w:numId w:val="1"/>
        </w:numPr>
        <w:rPr/>
      </w:pPr>
      <w:bookmarkStart w:id="504" w:name="__RefHeading___Toc12985947_2142443653"/>
      <w:bookmarkStart w:id="505" w:name="_Toc173"/>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المجلس الحادي و الأربعون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إذا أردتم القيام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إِلَى اَلْمَرٰافِقِ وَ اِمْسَحُوا بِرُؤُسِكُمْ 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غسلتان و مسحتان، فى كلّ حين و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عطف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قرأت بالجرّ، فهو عطف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الإحتلام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فاغتسلوا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بالجدري أو الجراحة،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مِنْكُمْ مِنَ اَلْغٰائِطِ أَوْ لاٰمَسْتُمُ اَلنِّسٰاءَ فَلَمْ تَجِدُوا مٰاءً فَتَيَمَّمُوا صَعِيداً طَيِّباً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فى عبد اللّه</w:t>
      </w:r>
      <w:r>
        <w:rPr>
          <w:rStyle w:val="FootnoteAnchor"/>
          <w:rtl w:val="true"/>
        </w:rPr>
        <w:footnoteReference w:id="1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آية التيمّم فى موضع نزل به النّبىّ و لم يكن به ماء، فرخّص اللّه لهم التيمّم رحمة و 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506" w:name="__RefHeading___Toc12985949_2142443653"/>
      <w:bookmarkStart w:id="507" w:name="_Toc174"/>
      <w:bookmarkEnd w:id="506"/>
      <w:r>
        <w:rPr>
          <w:rtl w:val="true"/>
        </w:rPr>
        <w:t>النجاسة على عشرة أوجه، و كذا الطهارة،</w:t>
      </w:r>
      <w:bookmarkEnd w:id="507"/>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نجاسة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r>
        <w:rPr>
          <w:rStyle w:val="FootnoteAnchor"/>
          <w:rtl w:val="true"/>
        </w:rPr>
        <w:footnoteReference w:id="1666"/>
      </w:r>
      <w:r>
        <w:rPr>
          <w:rFonts w:ascii="Amiri" w:hAnsi="Amiri" w:eastAsia="Amiri" w:cs="Amiri"/>
          <w:color w:val="111111"/>
          <w:sz w:val="28"/>
          <w:sz w:val="28"/>
          <w:szCs w:val="28"/>
          <w:rtl w:val="true"/>
          <w:lang w:bidi="ar-SA"/>
        </w:rPr>
        <w:t>، و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1667"/>
      </w:r>
      <w:r>
        <w:rPr>
          <w:rFonts w:ascii="Amiri" w:hAnsi="Amiri" w:eastAsia="Amiri" w:cs="Amiri"/>
          <w:color w:val="111111"/>
          <w:sz w:val="28"/>
          <w:sz w:val="28"/>
          <w:szCs w:val="28"/>
          <w:rtl w:val="true"/>
          <w:lang w:bidi="ar-SA"/>
        </w:rPr>
        <w:t>، يعنى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نجاسة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فَزٰادَتْهُمْ رِجْساً إِلَى رِجْسِهِمْ</w:t>
      </w:r>
      <w:r>
        <w:rPr>
          <w:rFonts w:eastAsia="Amiri" w:cs="Amiri" w:ascii="Amiri" w:hAnsi="Amiri"/>
          <w:color w:val="111111"/>
          <w:sz w:val="28"/>
          <w:szCs w:val="28"/>
          <w:rtl w:val="true"/>
          <w:lang w:bidi="ar-SA"/>
        </w:rPr>
        <w:t>»</w:t>
      </w:r>
      <w:r>
        <w:rPr>
          <w:rStyle w:val="FootnoteAnchor"/>
          <w:rtl w:val="true"/>
        </w:rPr>
        <w:footnoteReference w:id="1668"/>
      </w:r>
      <w:r>
        <w:rPr>
          <w:rFonts w:ascii="Amiri" w:hAnsi="Amiri" w:eastAsia="Amiri" w:cs="Amiri"/>
          <w:color w:val="111111"/>
          <w:sz w:val="28"/>
          <w:sz w:val="28"/>
          <w:szCs w:val="28"/>
          <w:rtl w:val="true"/>
          <w:lang w:bidi="ar-SA"/>
        </w:rPr>
        <w:t>، فالمنافق شرّ من الكافر، لأنّه أضاف رجسا إلى رجس، و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اِمْتَحَنَ اَللّٰهُ قُلُوبَهُمْ لِلتَّقْوىٰ</w:t>
      </w:r>
      <w:r>
        <w:rPr>
          <w:rFonts w:eastAsia="Amiri" w:cs="Amiri" w:ascii="Amiri" w:hAnsi="Amiri"/>
          <w:color w:val="111111"/>
          <w:sz w:val="28"/>
          <w:szCs w:val="28"/>
          <w:rtl w:val="true"/>
          <w:lang w:bidi="ar-SA"/>
        </w:rPr>
        <w:t>»</w:t>
      </w:r>
      <w:r>
        <w:rPr>
          <w:rStyle w:val="FootnoteAnchor"/>
          <w:rtl w:val="true"/>
        </w:rPr>
        <w:footnoteReference w:id="1669"/>
      </w:r>
      <w:r>
        <w:rPr>
          <w:rFonts w:ascii="Amiri" w:hAnsi="Amiri" w:eastAsia="Amiri" w:cs="Amiri"/>
          <w:color w:val="111111"/>
          <w:sz w:val="28"/>
          <w:sz w:val="28"/>
          <w:szCs w:val="28"/>
          <w:rtl w:val="true"/>
          <w:lang w:bidi="ar-SA"/>
        </w:rPr>
        <w:t>، يعنى طهّرها بالإخلاص</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نجاسة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طهارتها العلم،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r>
        <w:rPr>
          <w:rStyle w:val="FootnoteAnchor"/>
          <w:rtl w:val="true"/>
        </w:rPr>
        <w:footnoteReference w:id="167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فيصير أخذ الصّيد طاهرا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نجاسة النفس بأكل الحرام و الشّبهة، و طهارتها بالصّوم، ليذهب اللحم الّذي نبت من الحرام، 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الرّمضان إلى الرّمضان كفّارة و الجمعة إلى الجمعة كفّارة</w:t>
      </w:r>
      <w:r>
        <w:rPr>
          <w:rFonts w:eastAsia="Amiri" w:cs="Amiri" w:ascii="Amiri" w:hAnsi="Amiri"/>
          <w:color w:val="111111"/>
          <w:sz w:val="28"/>
          <w:szCs w:val="28"/>
          <w:rtl w:val="true"/>
          <w:lang w:bidi="ar-SA"/>
        </w:rPr>
        <w:t>.</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و نجاسة المال بخلطه بالحرام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تَتَبَدَّلُوا اَلْخَبِيثَ بِالطَّيِّبِ</w:t>
      </w:r>
      <w:r>
        <w:rPr>
          <w:rFonts w:eastAsia="Amiri" w:cs="Amiri" w:ascii="Amiri" w:hAnsi="Amiri"/>
          <w:color w:val="111111"/>
          <w:sz w:val="28"/>
          <w:szCs w:val="28"/>
          <w:rtl w:val="true"/>
          <w:lang w:bidi="ar-SA"/>
        </w:rPr>
        <w:t>»</w:t>
      </w:r>
      <w:r>
        <w:rPr>
          <w:rStyle w:val="FootnoteAnchor"/>
          <w:rtl w:val="true"/>
        </w:rPr>
        <w:footnoteReference w:id="1672"/>
      </w:r>
      <w:r>
        <w:rPr>
          <w:rFonts w:ascii="Amiri" w:hAnsi="Amiri" w:eastAsia="Amiri" w:cs="Amiri"/>
          <w:color w:val="111111"/>
          <w:sz w:val="28"/>
          <w:sz w:val="28"/>
          <w:szCs w:val="28"/>
          <w:rtl w:val="true"/>
          <w:lang w:bidi="ar-SA"/>
        </w:rPr>
        <w:t>، و طهارتها بالزكاة و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Style w:val="FootnoteAnchor"/>
          <w:rtl w:val="true"/>
        </w:rPr>
        <w:footnoteReference w:id="1673"/>
      </w:r>
      <w:r>
        <w:rPr>
          <w:rFonts w:ascii="Amiri" w:hAnsi="Amiri" w:eastAsia="Amiri" w:cs="Amiri"/>
          <w:color w:val="111111"/>
          <w:sz w:val="28"/>
          <w:sz w:val="28"/>
          <w:szCs w:val="28"/>
          <w:rtl w:val="true"/>
          <w:lang w:bidi="ar-SA"/>
        </w:rPr>
        <w:t>، و الخمس لأهله، فكان الزّكاة فى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نجاسة القلب بالتكبّر و الحسد و الحرص، و طهارتها بالتفكّر و العبر و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r>
        <w:rPr>
          <w:rStyle w:val="FootnoteAnchor"/>
          <w:rtl w:val="true"/>
        </w:rPr>
        <w:footnoteReference w:id="16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و نجاسة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طهارتها إنقطاع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تَقْرَبُوهُنَّ حَتّٰى يَطْهُرْنَ</w:t>
      </w:r>
      <w:r>
        <w:rPr>
          <w:rFonts w:eastAsia="Amiri" w:cs="Amiri" w:ascii="Amiri" w:hAnsi="Amiri"/>
          <w:color w:val="111111"/>
          <w:sz w:val="28"/>
          <w:szCs w:val="28"/>
          <w:rtl w:val="true"/>
          <w:lang w:bidi="ar-SA"/>
        </w:rPr>
        <w:t>».</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و نجاسة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طهارتها بإزالتها،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w:t>
      </w:r>
      <w:r>
        <w:rPr>
          <w:rStyle w:val="FootnoteAnchor"/>
          <w:rtl w:val="true"/>
        </w:rPr>
        <w:footnoteReference w:id="1677"/>
      </w:r>
      <w:r>
        <w:rPr>
          <w:rFonts w:ascii="Amiri" w:hAnsi="Amiri" w:eastAsia="Amiri" w:cs="Amiri"/>
          <w:color w:val="111111"/>
          <w:sz w:val="28"/>
          <w:sz w:val="28"/>
          <w:szCs w:val="28"/>
          <w:rtl w:val="true"/>
          <w:lang w:bidi="ar-SA"/>
        </w:rPr>
        <w:t>، يعنى فأغسلها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نجاسة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طهارتها الإستغفار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و نجاسة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طهارتها بالماء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فنجاسة الكفر لا تزول إلاّ بالإيمان و التّوبة و الرّجوع من العدوان، لقوله تعالى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يغفر اللّه الكفر و الشرك تفضّلا، فالكافر 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كَلِمَةٍ خَبِيثَةٍ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المؤمن و إن خبث ظاهره، و التفضّل </w:t>
      </w:r>
    </w:p>
    <w:p>
      <w:pPr>
        <w:pStyle w:val="BookText"/>
        <w:rPr/>
      </w:pPr>
      <w:r>
        <w:rPr>
          <w:rFonts w:ascii="Amiri" w:hAnsi="Amiri" w:eastAsia="Amiri" w:cs="Amiri"/>
          <w:color w:val="111111"/>
          <w:sz w:val="28"/>
          <w:sz w:val="28"/>
          <w:szCs w:val="28"/>
          <w:rtl w:val="true"/>
          <w:lang w:bidi="ar-SA"/>
        </w:rPr>
        <w:t>مرجوّ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يَغْفِرُ مٰا دُونَ ذٰلِكَ لِمَنْ يَشٰاءُ</w:t>
      </w:r>
      <w:r>
        <w:rPr>
          <w:rFonts w:eastAsia="Amiri" w:cs="Amiri" w:ascii="Amiri" w:hAnsi="Amiri"/>
          <w:color w:val="111111"/>
          <w:sz w:val="28"/>
          <w:szCs w:val="28"/>
          <w:rtl w:val="true"/>
          <w:lang w:bidi="ar-SA"/>
        </w:rPr>
        <w:t>»</w:t>
      </w:r>
      <w:r>
        <w:rPr>
          <w:rStyle w:val="FootnoteAnchor"/>
          <w:rtl w:val="true"/>
        </w:rPr>
        <w:footnoteReference w:id="1681"/>
      </w:r>
      <w:r>
        <w:rPr>
          <w:rFonts w:ascii="Amiri" w:hAnsi="Amiri" w:eastAsia="Amiri" w:cs="Amiri"/>
          <w:color w:val="111111"/>
          <w:sz w:val="28"/>
          <w:sz w:val="28"/>
          <w:szCs w:val="28"/>
          <w:rtl w:val="true"/>
          <w:lang w:bidi="ar-SA"/>
        </w:rPr>
        <w:t>، و المنافق، فباطنه خبيث و قلبه رجس،</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الجسد لمضغة، إذا صلحت صلح</w:t>
      </w:r>
      <w:r>
        <w:rPr>
          <w:rFonts w:eastAsia="Amiri" w:cs="Amiri" w:ascii="Amiri" w:hAnsi="Amiri"/>
          <w:color w:val="111111"/>
          <w:sz w:val="28"/>
          <w:szCs w:val="28"/>
          <w:rtl w:val="true"/>
          <w:lang w:bidi="ar-SA"/>
        </w:rPr>
        <w:t>.</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و نجاسة الجهل مذمومة،</w:t>
      </w:r>
    </w:p>
    <w:p>
      <w:pPr>
        <w:pStyle w:val="BookText"/>
        <w:rPr/>
      </w:pPr>
      <w:r>
        <w:rPr>
          <w:rFonts w:ascii="Amiri" w:hAnsi="Amiri" w:eastAsia="Amiri" w:cs="Amiri"/>
          <w:color w:val="111111"/>
          <w:sz w:val="28"/>
          <w:sz w:val="28"/>
          <w:szCs w:val="28"/>
          <w:rtl w:val="true"/>
          <w:lang w:bidi="ar-SA"/>
        </w:rPr>
        <w:t>كما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العالم، و جانب الجاهل ما استطعت</w:t>
      </w:r>
      <w:r>
        <w:rPr>
          <w:rFonts w:eastAsia="Amiri" w:cs="Amiri" w:ascii="Amiri" w:hAnsi="Amiri"/>
          <w:color w:val="111111"/>
          <w:sz w:val="28"/>
          <w:szCs w:val="28"/>
          <w:rtl w:val="true"/>
          <w:lang w:bidi="ar-SA"/>
        </w:rPr>
        <w:t>.</w:t>
      </w:r>
      <w:r>
        <w:rPr>
          <w:rStyle w:val="FootnoteAnchor"/>
          <w:rtl w:val="true"/>
        </w:rPr>
        <w:footnoteReference w:id="16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ما يفسد اكثر ممّا يصلح</w:t>
      </w:r>
      <w:r>
        <w:rPr>
          <w:rFonts w:eastAsia="Amiri" w:cs="Amiri" w:ascii="Amiri" w:hAnsi="Amiri"/>
          <w:color w:val="111111"/>
          <w:sz w:val="28"/>
          <w:szCs w:val="28"/>
          <w:rtl w:val="true"/>
          <w:lang w:bidi="ar-SA"/>
        </w:rPr>
        <w:t>.</w:t>
      </w:r>
      <w:r>
        <w:rPr>
          <w:rStyle w:val="FootnoteAnchor"/>
          <w:rtl w:val="true"/>
        </w:rPr>
        <w:footnoteReference w:id="16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على علم خير من صلاة على جهل</w:t>
      </w:r>
      <w:r>
        <w:rPr>
          <w:rFonts w:eastAsia="Amiri" w:cs="Amiri" w:ascii="Amiri" w:hAnsi="Amiri"/>
          <w:color w:val="111111"/>
          <w:sz w:val="28"/>
          <w:szCs w:val="28"/>
          <w:rtl w:val="true"/>
          <w:lang w:bidi="ar-SA"/>
        </w:rPr>
        <w:t>.</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و نجاسة الحرام قبيحة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اَلرِّبَوا</w:t>
      </w:r>
      <w:r>
        <w:rPr>
          <w:rFonts w:eastAsia="Amiri" w:cs="Amiri" w:ascii="Amiri" w:hAnsi="Amiri"/>
          <w:color w:val="111111"/>
          <w:sz w:val="28"/>
          <w:szCs w:val="28"/>
          <w:rtl w:val="true"/>
          <w:lang w:bidi="ar-SA"/>
        </w:rPr>
        <w:t>»</w:t>
      </w:r>
      <w:r>
        <w:rPr>
          <w:rStyle w:val="FootnoteAnchor"/>
          <w:rtl w:val="true"/>
        </w:rPr>
        <w:footnoteReference w:id="16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16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نار تسعّر</w:t>
      </w:r>
      <w:r>
        <w:rPr>
          <w:rFonts w:eastAsia="Amiri" w:cs="Amiri" w:ascii="Amiri" w:hAnsi="Amiri"/>
          <w:color w:val="111111"/>
          <w:sz w:val="28"/>
          <w:szCs w:val="28"/>
          <w:rtl w:val="true"/>
          <w:lang w:bidi="ar-SA"/>
        </w:rPr>
        <w:t>.</w:t>
      </w:r>
      <w:r>
        <w:rPr>
          <w:rStyle w:val="FootnoteAnchor"/>
          <w:rtl w:val="true"/>
        </w:rPr>
        <w:footnoteReference w:id="16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لحم نبت من السحت، فالنّار أولى به</w:t>
      </w:r>
      <w:r>
        <w:rPr>
          <w:rFonts w:eastAsia="Amiri" w:cs="Amiri" w:ascii="Amiri" w:hAnsi="Amiri"/>
          <w:color w:val="111111"/>
          <w:sz w:val="28"/>
          <w:szCs w:val="28"/>
          <w:rtl w:val="true"/>
          <w:lang w:bidi="ar-SA"/>
        </w:rPr>
        <w:t>.</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و نجاسة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غير حلّه،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يَأْخُذُونَ عَرَضَ هٰذَا اَلْأَدْنىٰ</w:t>
      </w:r>
      <w:r>
        <w:rPr>
          <w:rFonts w:eastAsia="Amiri" w:cs="Amiri" w:ascii="Amiri" w:hAnsi="Amiri"/>
          <w:color w:val="111111"/>
          <w:sz w:val="28"/>
          <w:szCs w:val="28"/>
          <w:rtl w:val="true"/>
          <w:lang w:bidi="ar-SA"/>
        </w:rPr>
        <w:t>»</w:t>
      </w:r>
      <w:r>
        <w:rPr>
          <w:rStyle w:val="FootnoteAnchor"/>
          <w:rtl w:val="true"/>
        </w:rPr>
        <w:footnoteReference w:id="16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عَلَيْنٰا فِي اَلْأُمِّيِّينَ سَبِيلٌ</w:t>
      </w:r>
      <w:r>
        <w:rPr>
          <w:rFonts w:eastAsia="Amiri" w:cs="Amiri" w:ascii="Amiri" w:hAnsi="Amiri"/>
          <w:color w:val="111111"/>
          <w:sz w:val="28"/>
          <w:szCs w:val="28"/>
          <w:rtl w:val="true"/>
          <w:lang w:bidi="ar-SA"/>
        </w:rPr>
        <w:t>».</w:t>
      </w:r>
      <w:r>
        <w:rPr>
          <w:rStyle w:val="FootnoteAnchor"/>
          <w:rtl w:val="true"/>
        </w:rPr>
        <w:footnoteReference w:id="16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لا يأتي إلاّ قوتا، و الحرام تأتي جرفا جرفا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الكثير، جرفت الشيئ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كلّه أو 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جزفا جزفا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بهذا اللفظ فى تفسير القرطبى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نجاسة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w:t>
      </w:r>
      <w:r>
        <w:rPr>
          <w:rFonts w:eastAsia="Amiri" w:cs="Amiri" w:ascii="Amiri" w:hAnsi="Amiri"/>
          <w:color w:val="111111"/>
          <w:sz w:val="28"/>
          <w:szCs w:val="28"/>
          <w:rtl w:val="true"/>
          <w:lang w:bidi="ar-SA"/>
        </w:rPr>
        <w:t>».</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يا معشر القرّاء يا ملح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تصلح الملح إذا الملح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نجاسة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الأول، كان عقوبة، و الآن تكليف، عاقب اللّه به المتبرّجات، و لم يكن الحيض فى المحصنات، فلمّا تزوّج أولاد هؤلاء، بأولاد هؤلاء، صار تكليفا</w:t>
      </w:r>
      <w:r>
        <w:rPr>
          <w:rFonts w:eastAsia="Amiri" w:cs="Amiri" w:ascii="Amiri" w:hAnsi="Amiri"/>
          <w:color w:val="111111"/>
          <w:sz w:val="28"/>
          <w:szCs w:val="28"/>
          <w:rtl w:val="true"/>
          <w:lang w:bidi="ar-SA"/>
        </w:rPr>
        <w:t>!!.</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الحيض للنساء نجاسة رماهن اللّه عزّ و جلّ، و قد كنّ النّساء فى زمن نوح عليه السّلام انّما تحيض المرأة فى السّنة حيضة، حتّي خرج نسوة من مجانهنّ و كنّ سبمائة إمرأة فإنطلقن فلبسن المعصفرات من الثياب و تحلّين و تعطّرن، ثمّ خرجن فتفرقنّ فى البلاد، فجلسن مع الرجال، و شهدن الأعياد معهم و جلسن فى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فرماهنّ اللّه عزّ و جلّ بالحيض عند ذلك فى كلّ شهر، يعنى أولئك النسوة بأعيانهنّ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فسالت دمائهن، فأخرجن من بين الرّجال، فكنّ يحضن فى كلّ شهر حيضة، فشغلهن اللّه تعالى بالحيض و كسر شهوتهن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غيرهنّ من النّساء اللواتي يحضن فى كلّ سنة 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بنو اللائي يحضن فى كل شهر، و بنات اللائي يحضن فى كلّ سنة، فإمتزج القوم، فحضن بنات هؤلاء و هؤلاء فى كلّ شهر 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أولاد اللاّئي يحضن فى كلّ سنة حيضة لإستقامة الحيض، و قلّ أولاد اللاّئي يحضن فى كلّ سنة لفساد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نسل هؤلاء و قلّ نسل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وسايل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550/2</w:t>
      </w:r>
      <w:r>
        <w:rPr>
          <w:rFonts w:ascii="Amiri" w:hAnsi="Amiri" w:eastAsia="Amiri" w:cs="Amiri"/>
          <w:color w:val="111111"/>
          <w:sz w:val="28"/>
          <w:sz w:val="28"/>
          <w:szCs w:val="28"/>
          <w:rtl w:val="true"/>
          <w:lang w:bidi="ar-SA"/>
        </w:rPr>
        <w:t xml:space="preserve">، منتهي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84/78</w:t>
      </w:r>
      <w:r>
        <w:rPr>
          <w:rFonts w:ascii="Amiri" w:hAnsi="Amiri" w:eastAsia="Amiri" w:cs="Amiri"/>
          <w:color w:val="111111"/>
          <w:sz w:val="28"/>
          <w:sz w:val="28"/>
          <w:szCs w:val="28"/>
          <w:rtl w:val="true"/>
          <w:lang w:bidi="ar-SA"/>
        </w:rPr>
        <w:t>، تفسير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تفسير كنز الدقائق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نجاسة الحدث، أمر بالوضوء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w:t>
      </w:r>
      <w:r>
        <w:rPr>
          <w:rStyle w:val="FootnoteAnchor"/>
          <w:rtl w:val="true"/>
        </w:rPr>
        <w:footnoteReference w:id="1694"/>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ظاهرك،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نظيف يحبّ النظّافة</w:t>
      </w:r>
      <w:r>
        <w:rPr>
          <w:rFonts w:eastAsia="Amiri" w:cs="Amiri" w:ascii="Amiri" w:hAnsi="Amiri"/>
          <w:color w:val="111111"/>
          <w:sz w:val="28"/>
          <w:szCs w:val="28"/>
          <w:rtl w:val="true"/>
          <w:lang w:bidi="ar-SA"/>
        </w:rPr>
        <w:t>»</w:t>
      </w:r>
      <w:r>
        <w:rPr>
          <w:rStyle w:val="FootnoteAnchor"/>
          <w:rtl w:val="true"/>
        </w:rPr>
        <w:footnoteReference w:id="1695"/>
      </w:r>
      <w:r>
        <w:rPr>
          <w:rFonts w:ascii="Amiri" w:hAnsi="Amiri" w:eastAsia="Amiri" w:cs="Amiri"/>
          <w:color w:val="111111"/>
          <w:sz w:val="28"/>
          <w:sz w:val="28"/>
          <w:szCs w:val="28"/>
          <w:rtl w:val="true"/>
          <w:lang w:bidi="ar-SA"/>
        </w:rPr>
        <w:t>، و طهّر ثيابك من جميع النّجاسات، للدخول فى الصّلوات، و أياكم و المحقّرات، و عليكم بالتّوبة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اَلْحَسَنٰاتِ يُذْهِبْنَ اَلسَّيِّئٰاتِ</w:t>
      </w:r>
      <w:r>
        <w:rPr>
          <w:rFonts w:eastAsia="Amiri" w:cs="Amiri" w:ascii="Amiri" w:hAnsi="Amiri"/>
          <w:color w:val="111111"/>
          <w:sz w:val="28"/>
          <w:szCs w:val="28"/>
          <w:rtl w:val="true"/>
          <w:lang w:bidi="ar-SA"/>
        </w:rPr>
        <w:t>».</w:t>
      </w:r>
      <w:r>
        <w:rPr>
          <w:rStyle w:val="FootnoteAnchor"/>
          <w:rtl w:val="true"/>
        </w:rPr>
        <w:footnoteReference w:id="16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إستقيموا و لن تهنوا، و إعلموا أنّ خير أعمالكم الصّلاة، و أن</w:t>
      </w:r>
    </w:p>
    <w:p>
      <w:pPr>
        <w:pStyle w:val="BookText"/>
        <w:rPr/>
      </w:pPr>
      <w:r>
        <w:rPr>
          <w:rFonts w:ascii="IRNazanin" w:hAnsi="IRNazanin" w:eastAsia="IRNazanin"/>
          <w:color w:val="111111"/>
          <w:sz w:val="28"/>
          <w:sz w:val="28"/>
          <w:szCs w:val="28"/>
          <w:rtl w:val="true"/>
          <w:lang w:bidi="fa-IR"/>
        </w:rPr>
        <w:t>تحافظوا على الوضوء إلى الوضوء</w:t>
      </w:r>
      <w:r>
        <w:rPr>
          <w:rFonts w:eastAsia="IRNazanin" w:cs="IRNazanin"/>
          <w:color w:val="111111"/>
          <w:sz w:val="28"/>
          <w:szCs w:val="28"/>
          <w:rtl w:val="true"/>
          <w:lang w:bidi="fa-IR"/>
        </w:rPr>
        <w:t>.</w:t>
      </w:r>
      <w:r>
        <w:rPr>
          <w:rStyle w:val="FootnoteAnchor"/>
          <w:rtl w:val="true"/>
        </w:rPr>
        <w:footnoteReference w:id="1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توضّا، فأحسن الوضوء، إستوجب رضوان اللّه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حسن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كما أمره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غسلتين، و مسحتين، لا بزيادة البدعتين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الوضوء، جدّد اللّه له المغفرة</w:t>
      </w:r>
      <w:r>
        <w:rPr>
          <w:rFonts w:eastAsia="Amiri" w:cs="Amiri" w:ascii="Amiri" w:hAnsi="Amiri"/>
          <w:color w:val="111111"/>
          <w:sz w:val="28"/>
          <w:szCs w:val="28"/>
          <w:rtl w:val="true"/>
          <w:lang w:bidi="ar-SA"/>
        </w:rPr>
        <w:t>.</w:t>
      </w:r>
      <w:r>
        <w:rPr>
          <w:rStyle w:val="FootnoteAnchor"/>
          <w:rtl w:val="true"/>
        </w:rPr>
        <w:footnoteReference w:id="1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يكفرن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فى السبرات، و المشي على الأقدام إلى الجماعات، و إنتظار الصّلاة بعد الصّلاة</w:t>
      </w:r>
      <w:r>
        <w:rPr>
          <w:rFonts w:eastAsia="Amiri" w:cs="Amiri" w:ascii="Amiri" w:hAnsi="Amiri"/>
          <w:color w:val="111111"/>
          <w:sz w:val="28"/>
          <w:szCs w:val="28"/>
          <w:rtl w:val="true"/>
          <w:lang w:bidi="ar-SA"/>
        </w:rPr>
        <w:t>.</w:t>
      </w:r>
      <w:r>
        <w:rPr>
          <w:rStyle w:val="FootnoteAnchor"/>
          <w:rtl w:val="true"/>
        </w:rPr>
        <w:footnoteReference w:id="16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أمّتى يوم القيامة بآثار الوضوء</w:t>
      </w:r>
      <w:r>
        <w:rPr>
          <w:rFonts w:eastAsia="Amiri" w:cs="Amiri" w:ascii="Amiri" w:hAnsi="Amiri"/>
          <w:color w:val="111111"/>
          <w:sz w:val="28"/>
          <w:szCs w:val="28"/>
          <w:rtl w:val="true"/>
          <w:lang w:bidi="ar-SA"/>
        </w:rPr>
        <w:t>.</w:t>
      </w:r>
      <w:r>
        <w:rPr>
          <w:rStyle w:val="FootnoteAnchor"/>
          <w:rtl w:val="true"/>
        </w:rPr>
        <w:footnoteReference w:id="17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أمّتى يوم القيامة غرّا محجّلين من آثار الوضوء</w:t>
      </w:r>
      <w:r>
        <w:rPr>
          <w:rFonts w:eastAsia="Amiri" w:cs="Amiri" w:ascii="Amiri" w:hAnsi="Amiri"/>
          <w:color w:val="111111"/>
          <w:sz w:val="28"/>
          <w:szCs w:val="28"/>
          <w:rtl w:val="true"/>
          <w:lang w:bidi="ar-SA"/>
        </w:rPr>
        <w:t>.</w:t>
      </w:r>
      <w:r>
        <w:rPr>
          <w:rStyle w:val="FootnoteAnchor"/>
          <w:rtl w:val="true"/>
        </w:rPr>
        <w:footnoteReference w:id="17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أسري بى سبعة قصور، و كلّ قصر أبعد من الآخر، من المشرق إلى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قاد ضريرا سبع خطوات،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بها 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منها</w:t>
      </w:r>
      <w:r>
        <w:rPr>
          <w:rFonts w:eastAsia="Amiri" w:cs="Amiri" w:ascii="Amiri" w:hAnsi="Amiri"/>
          <w:color w:val="111111"/>
          <w:sz w:val="28"/>
          <w:szCs w:val="28"/>
          <w:rtl w:val="true"/>
          <w:lang w:bidi="ar-SA"/>
        </w:rPr>
        <w:t>.</w:t>
      </w:r>
      <w:r>
        <w:rPr>
          <w:rStyle w:val="FootnoteAnchor"/>
          <w:rtl w:val="true"/>
        </w:rPr>
        <w:footnoteReference w:id="17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يتوضّأ، يعطي فى </w:t>
      </w:r>
    </w:p>
    <w:p>
      <w:pPr>
        <w:pStyle w:val="BookText"/>
        <w:rPr/>
      </w:pPr>
      <w:r>
        <w:rPr>
          <w:rFonts w:ascii="Amiri" w:hAnsi="Amiri" w:eastAsia="Amiri" w:cs="Amiri"/>
          <w:color w:val="111111"/>
          <w:sz w:val="28"/>
          <w:sz w:val="28"/>
          <w:szCs w:val="28"/>
          <w:rtl w:val="true"/>
          <w:lang w:bidi="ar-SA"/>
        </w:rPr>
        <w:t>الجنّة مقدار الدّنيا كلّها عشر مرّات</w:t>
      </w:r>
      <w:r>
        <w:rPr>
          <w:rFonts w:eastAsia="Amiri" w:cs="Amiri" w:ascii="Amiri" w:hAnsi="Amiri"/>
          <w:color w:val="111111"/>
          <w:sz w:val="28"/>
          <w:szCs w:val="28"/>
          <w:rtl w:val="true"/>
          <w:lang w:bidi="ar-SA"/>
        </w:rPr>
        <w:t>.</w:t>
      </w:r>
      <w:r>
        <w:rPr>
          <w:rStyle w:val="FootnoteAnchor"/>
          <w:rtl w:val="true"/>
        </w:rPr>
        <w:footnoteReference w:id="17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توضّأ صلّى اللّه عليه و اله و سلّم مرّة مرّة،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 يقبل اللّه الصّلاة إلاّ به، فمن ترك شيئا منه إختيارا، فلا صلاة له، ثمّ توضّأ مرّتين مرّتين،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أتي به، يضاعف له الأجر مرّتين، فمن زاد، أو نقص، فقد تعدّي و ظلم</w:t>
      </w:r>
      <w:r>
        <w:rPr>
          <w:rFonts w:eastAsia="Amiri" w:cs="Amiri" w:ascii="Amiri" w:hAnsi="Amiri"/>
          <w:color w:val="111111"/>
          <w:sz w:val="28"/>
          <w:szCs w:val="28"/>
          <w:rtl w:val="true"/>
          <w:lang w:bidi="ar-SA"/>
        </w:rPr>
        <w:t>.</w:t>
      </w:r>
      <w:r>
        <w:rPr>
          <w:rStyle w:val="FootnoteAnchor"/>
          <w:rtl w:val="true"/>
        </w:rPr>
        <w:footnoteReference w:id="17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خلّلوا بين أصابعكم، قبل أن تخلّل بالنّار</w:t>
      </w:r>
      <w:r>
        <w:rPr>
          <w:rFonts w:eastAsia="Amiri" w:cs="Amiri" w:ascii="Amiri" w:hAnsi="Amiri"/>
          <w:color w:val="111111"/>
          <w:sz w:val="28"/>
          <w:szCs w:val="28"/>
          <w:rtl w:val="true"/>
          <w:lang w:bidi="ar-SA"/>
        </w:rPr>
        <w:t>.</w:t>
      </w:r>
      <w:r>
        <w:rPr>
          <w:rStyle w:val="FootnoteAnchor"/>
          <w:rtl w:val="true"/>
        </w:rPr>
        <w:footnoteReference w:id="1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أمتّي يتوضّئون بالماء اليسير</w:t>
      </w:r>
      <w:r>
        <w:rPr>
          <w:rFonts w:eastAsia="Amiri" w:cs="Amiri" w:ascii="Amiri" w:hAnsi="Amiri"/>
          <w:color w:val="111111"/>
          <w:sz w:val="28"/>
          <w:szCs w:val="28"/>
          <w:rtl w:val="true"/>
          <w:lang w:bidi="ar-SA"/>
        </w:rPr>
        <w:t>.</w:t>
      </w:r>
      <w:r>
        <w:rPr>
          <w:rStyle w:val="FootnoteAnchor"/>
          <w:rtl w:val="true"/>
        </w:rPr>
        <w:footnoteReference w:id="17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بالوضوء، و لا وضوء إلاّ بالتسمية</w:t>
      </w:r>
      <w:r>
        <w:rPr>
          <w:rFonts w:eastAsia="Amiri" w:cs="Amiri" w:ascii="Amiri" w:hAnsi="Amiri"/>
          <w:color w:val="111111"/>
          <w:sz w:val="28"/>
          <w:szCs w:val="28"/>
          <w:rtl w:val="true"/>
          <w:lang w:bidi="ar-SA"/>
        </w:rPr>
        <w:t>.</w:t>
      </w:r>
      <w:r>
        <w:rPr>
          <w:rStyle w:val="FootnoteAnchor"/>
          <w:rtl w:val="true"/>
        </w:rPr>
        <w:footnoteReference w:id="17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يباهي الملائكة بمن يغتسل من الجنابة</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فى القرآن فى تسعة و ثمانين موضعا، 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موسى عليه السّلام فى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المسّاكين</w:t>
      </w:r>
      <w:r>
        <w:rPr>
          <w:rFonts w:eastAsia="Amiri" w:cs="Amiri" w:ascii="Amiri" w:hAnsi="Amiri"/>
          <w:color w:val="111111"/>
          <w:sz w:val="28"/>
          <w:szCs w:val="28"/>
          <w:rtl w:val="true"/>
          <w:lang w:bidi="ar-SA"/>
        </w:rPr>
        <w:t>»</w:t>
      </w:r>
      <w:r>
        <w:rPr>
          <w:rStyle w:val="FootnoteAnchor"/>
          <w:rtl w:val="true"/>
        </w:rPr>
        <w:footnoteReference w:id="17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الزّبور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العصاة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دعا هذه الأمّة بإسم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أنّكم مأمورون بتكاليف و مشقّات بعد</w:t>
      </w:r>
      <w:r>
        <w:rPr>
          <w:rFonts w:eastAsia="Amiri" w:cs="Amiri" w:ascii="Amiri" w:hAnsi="Amiri"/>
          <w:color w:val="111111"/>
          <w:sz w:val="28"/>
          <w:szCs w:val="28"/>
          <w:rtl w:val="true"/>
          <w:lang w:bidi="ar-SA"/>
        </w:rPr>
        <w:t>.</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نداء و تخصيص و 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كناية و شهادة، فيا نداء،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خصصتك ببرّي و مشاهدتى</w:t>
      </w:r>
      <w:r>
        <w:rPr>
          <w:rFonts w:eastAsia="Amiri" w:cs="Amiri" w:ascii="Amiri" w:hAnsi="Amiri"/>
          <w:color w:val="111111"/>
          <w:sz w:val="28"/>
          <w:szCs w:val="28"/>
          <w:rtl w:val="true"/>
          <w:lang w:bidi="ar-SA"/>
        </w:rPr>
        <w:t>]</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نقش خاتم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فأعمل</w:t>
      </w:r>
      <w:r>
        <w:rPr>
          <w:rFonts w:eastAsia="Amiri" w:cs="Amiri" w:ascii="Amiri" w:hAnsi="Amiri"/>
          <w:color w:val="111111"/>
          <w:sz w:val="28"/>
          <w:szCs w:val="28"/>
          <w:rtl w:val="true"/>
          <w:lang w:bidi="ar-SA"/>
        </w:rPr>
        <w:t>.</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ناداهم أوّلا، ثمّ سمّاهم، ثمّ نبّههم، ثمّ أشار إليهم، ثمّ 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أمروا فى الوضوء بالماء و بالتّراب، لأنّهما أوسع 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 الماء طيب من لا طيب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بالقياس، لكان باطن الرّجل أولى بالمسح من ظاهرها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يحتمي عن الطّعام مخافة الدّاء، كيف لا يحتمي عن المعاصي خشية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ظاهره للخدمة، يجب عليه أن يغتسل باطنه، ليصل إلى المخدوم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5766_169340"/>
      <w:bookmarkStart w:id="509" w:name="pg15766_169340"/>
      <w:bookmarkEnd w:id="509"/>
    </w:p>
    <w:p>
      <w:pPr>
        <w:pStyle w:val="Heading2"/>
        <w:numPr>
          <w:ilvl w:val="1"/>
          <w:numId w:val="1"/>
        </w:numPr>
        <w:rPr/>
      </w:pPr>
      <w:bookmarkStart w:id="510" w:name="pg15766_169340"/>
      <w:bookmarkStart w:id="511" w:name="__RefHeading___Toc12985951_2142443653"/>
      <w:bookmarkStart w:id="512" w:name="_Toc175"/>
      <w:bookmarkEnd w:id="510"/>
      <w:bookmarkEnd w:id="511"/>
      <w:r>
        <w:rPr>
          <w:rtl w:val="true"/>
        </w:rPr>
        <w:t>المجلس الثّانى و الأربعون فى قوله تعالى</w:t>
      </w:r>
      <w:r>
        <w:rPr>
          <w:rtl w:val="true"/>
        </w:rPr>
        <w:t>: «</w:t>
      </w:r>
      <w:r>
        <w:rPr>
          <w:rtl w:val="true"/>
        </w:rPr>
        <w:t>وَ إِذٰا سَمِعُوا مٰا أُنْزِلَ إِلَى اَلرَّسُولِ تَرىٰ أَعْيُنَهُمْ تَفِيضُ مِنَ اَلدَّمْعِ مِمّٰا عَرَفُوا مِنَ اَلْحَقِّ</w:t>
      </w:r>
      <w:r>
        <w:rPr>
          <w:rtl w:val="true"/>
        </w:rPr>
        <w:t>»</w:t>
      </w:r>
      <w:bookmarkEnd w:id="512"/>
    </w:p>
    <w:p>
      <w:pPr>
        <w:pStyle w:val="Heading3"/>
        <w:numPr>
          <w:ilvl w:val="2"/>
          <w:numId w:val="1"/>
        </w:numPr>
        <w:rPr/>
      </w:pPr>
      <w:bookmarkStart w:id="513" w:name="__RefHeading___Toc12985953_2142443653"/>
      <w:bookmarkStart w:id="514" w:name="_Toc176"/>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المجلس الثّانى و الأربعون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w:t>
      </w:r>
      <w:r>
        <w:rPr>
          <w:rFonts w:eastAsia="Amiri" w:cs="Amiri" w:ascii="Amiri" w:hAnsi="Amiri"/>
          <w:color w:val="111111"/>
          <w:sz w:val="28"/>
          <w:szCs w:val="28"/>
          <w:rtl w:val="true"/>
          <w:lang w:bidi="ar-SA"/>
        </w:rPr>
        <w:t>»</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صلّى اللّه عليه و اله و سلّم من القرآن، من جعفر بن أبى طالب بالحبشة، على النّجاشي و أصحابه، بكوا، ثمّ أسلموا،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اَلدَّمْعِ، مِمّٰا عَرَفُوا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صفة محمّد صلّى اللّه عليه و اله و سلّم و نعته فى كتابهم،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رَبَّنٰا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و برسولك،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فَاكْتُبْنٰا مَعَ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إجعلنا من امّته، و هم الّذين كانوا عند النّجاشي حين قرأ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مريم، بكوا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أربعون رجلا قدموا على النّبىّ صلّى اللّه عليه و اله و سلّم، إثنان و ثلاثون من الحبشة، و ثمانية من رهبان الشّام، فقرأ النّبىّ صلّى اللّه عليه و اله و سلّم عليهم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فبكوا،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لَتَجِدَنَّ أَقْرَبَهُمْ مَوَدَّةً</w:t>
      </w:r>
      <w:r>
        <w:rPr>
          <w:rFonts w:eastAsia="Amiri" w:cs="Amiri" w:ascii="Amiri" w:hAnsi="Amiri"/>
          <w:color w:val="111111"/>
          <w:sz w:val="28"/>
          <w:szCs w:val="28"/>
          <w:rtl w:val="true"/>
          <w:lang w:bidi="ar-SA"/>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إثنا عشرة، سبعة قسّيسين، و خمسة رهبانا، جاؤا إليه صلّى اللّه عليه و اله و سلّم و آمنوا به، و بشّروه بإسلام النّجاشي، ثمّ رجعوا إليه، فهاجر النّجاشي معهم، فمات فى الطريق، و صلّي عليه رسول اللّه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الحجاب بينى و بينه، حتّي صلّيت عليه</w:t>
      </w:r>
      <w:r>
        <w:rPr>
          <w:rFonts w:eastAsia="Amiri" w:cs="Amiri" w:ascii="Amiri" w:hAnsi="Amiri"/>
          <w:color w:val="111111"/>
          <w:sz w:val="28"/>
          <w:szCs w:val="28"/>
          <w:rtl w:val="true"/>
          <w:lang w:bidi="ar-SA"/>
        </w:rPr>
        <w:t>.</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515" w:name="__RefHeading___Toc12985955_2142443653"/>
      <w:bookmarkStart w:id="516" w:name="_Toc177"/>
      <w:bookmarkEnd w:id="515"/>
      <w:r>
        <w:rPr>
          <w:rtl w:val="true"/>
        </w:rPr>
        <w:t>البكاء على وجهين</w:t>
      </w:r>
      <w:r>
        <w:rPr>
          <w:rtl w:val="true"/>
        </w:rPr>
        <w:t xml:space="preserve">: </w:t>
      </w:r>
      <w:r>
        <w:rPr>
          <w:rtl w:val="true"/>
        </w:rPr>
        <w:t>بكاء الحزن و الكآبة، و بكاء السرور و البشارة،</w:t>
      </w:r>
      <w:bookmarkEnd w:id="516"/>
    </w:p>
    <w:p>
      <w:pPr>
        <w:pStyle w:val="BookText"/>
        <w:rPr/>
      </w:pPr>
      <w:r>
        <w:rPr>
          <w:rFonts w:ascii="Amiri" w:hAnsi="Amiri" w:eastAsia="Amiri" w:cs="Amiri"/>
          <w:color w:val="111111"/>
          <w:sz w:val="28"/>
          <w:sz w:val="28"/>
          <w:szCs w:val="28"/>
          <w:rtl w:val="true"/>
          <w:lang w:bidi="ar-SA"/>
        </w:rPr>
        <w:t>ثمّ يصير ذلك على وجوه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البكاء على الذّنوب فى الدّنيا فنافع، فقد قال اللّه تعالى لداود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أدعنى بهذا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البكّائين</w:t>
      </w:r>
      <w:r>
        <w:rPr>
          <w:rFonts w:eastAsia="Amiri" w:cs="Amiri" w:ascii="Amiri" w:hAnsi="Amiri"/>
          <w:color w:val="111111"/>
          <w:sz w:val="28"/>
          <w:szCs w:val="28"/>
          <w:rtl w:val="true"/>
          <w:lang w:bidi="ar-SA"/>
        </w:rPr>
        <w:t>.</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و البكاء على التقصير، فإنّ الملائكة كانوا يرون أنفسهم مقصّرين فى الطّاعة، و لم تكونوا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 من يسيل من عينيه نهران من الدّموع، و منهم من هو فى سجدة واحدة منذ خلقه اللّه، فإذا رفع رأسه فى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عبدناك حقّ عبادتك</w:t>
      </w:r>
      <w:r>
        <w:rPr>
          <w:rFonts w:eastAsia="Amiri" w:cs="Amiri" w:ascii="Amiri" w:hAnsi="Amiri"/>
          <w:color w:val="111111"/>
          <w:sz w:val="28"/>
          <w:szCs w:val="28"/>
          <w:rtl w:val="true"/>
          <w:lang w:bidi="ar-SA"/>
        </w:rPr>
        <w:t>.</w:t>
      </w:r>
      <w:r>
        <w:rPr>
          <w:rStyle w:val="FootnoteAnchor"/>
          <w:rtl w:val="true"/>
        </w:rPr>
        <w:footnoteReference w:id="17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لا يتحسّرون على شيئ فاتهم من الدّنيا، كتحسّرهم على ساعة مرّت من غير ذكر اللّه</w:t>
      </w:r>
      <w:r>
        <w:rPr>
          <w:rFonts w:eastAsia="Amiri" w:cs="Amiri" w:ascii="Amiri" w:hAnsi="Amiri"/>
          <w:color w:val="111111"/>
          <w:sz w:val="28"/>
          <w:szCs w:val="28"/>
          <w:rtl w:val="true"/>
          <w:lang w:bidi="ar-SA"/>
        </w:rPr>
        <w:t>.</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و أمّا البكاء من خوف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يحيى عليه السّلام بكي حين ذكر أبوه ذكريا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النّار دركة يقال لها الغضبان، تغضب بغضب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فبكي حتّي نقب الدمع خدّه، فوضعت أمّه عليه قطعة لبد، ثمّ نام الليل،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إطّلعت إطّلاعة فى جهنّم، لبكيت الدّم مع الدّمع</w:t>
      </w:r>
      <w:r>
        <w:rPr>
          <w:rFonts w:eastAsia="Amiri" w:cs="Amiri" w:ascii="Amiri" w:hAnsi="Amiri"/>
          <w:color w:val="111111"/>
          <w:sz w:val="28"/>
          <w:szCs w:val="28"/>
          <w:rtl w:val="true"/>
          <w:lang w:bidi="ar-SA"/>
        </w:rPr>
        <w:t>.</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إلاّ و له وزن و ثواب، إلاّ الدمعة، فإنّها تطفي غضب الرّب، و لو أنّ عبدا بكي من خشية اللّه فى أمّة، لرحم اللّه تلك الأمّة ببكائه</w:t>
      </w:r>
      <w:r>
        <w:rPr>
          <w:rFonts w:eastAsia="Amiri" w:cs="Amiri" w:ascii="Amiri" w:hAnsi="Amiri"/>
          <w:color w:val="111111"/>
          <w:sz w:val="28"/>
          <w:szCs w:val="28"/>
          <w:rtl w:val="true"/>
          <w:lang w:bidi="ar-SA"/>
        </w:rPr>
        <w:t>.</w:t>
      </w:r>
      <w:r>
        <w:rPr>
          <w:rStyle w:val="FootnoteAnchor"/>
          <w:rtl w:val="true"/>
        </w:rPr>
        <w:footnoteReference w:id="17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بى إلى السّماء الرّابعة، سمعت بكاءا،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بكاء الكرّوبين على أهل الذّنوب</w:t>
      </w:r>
      <w:r>
        <w:rPr>
          <w:rFonts w:eastAsia="Amiri" w:cs="Amiri" w:ascii="Amiri" w:hAnsi="Amiri"/>
          <w:color w:val="111111"/>
          <w:sz w:val="28"/>
          <w:szCs w:val="28"/>
          <w:rtl w:val="true"/>
          <w:lang w:bidi="ar-SA"/>
        </w:rPr>
        <w:t>.</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و بكي آدم عليه السّلام على فراق الجنّة، و بكي زين العابدين عليه السّلام مدّة عمره على أبيه و أهل بيته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أرزقنى عينين هطّالتين، يبكيان من خشية النّار قبل أن تكون الدّموع دما، و الأضراس جمرا</w:t>
      </w:r>
      <w:r>
        <w:rPr>
          <w:rFonts w:eastAsia="Amiri" w:cs="Amiri" w:ascii="Amiri" w:hAnsi="Amiri"/>
          <w:color w:val="111111"/>
          <w:sz w:val="28"/>
          <w:szCs w:val="28"/>
          <w:rtl w:val="true"/>
          <w:lang w:bidi="ar-SA"/>
        </w:rPr>
        <w:t>.</w:t>
      </w:r>
      <w:r>
        <w:rPr>
          <w:rStyle w:val="FootnoteAnchor"/>
          <w:rtl w:val="true"/>
        </w:rPr>
        <w:footnoteReference w:id="17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لا يبكينّ عبد من خشيتى، إلاّ أجرته من نقمتى، و أبدلته ضحكا</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أكحل عينيك بملمول الحزن، إذا نظر البطّالون، و كن لى خاشعا إذا ضحك المغترّون، و أذكر نقمتى إذا أمن الخاطئون</w:t>
      </w:r>
      <w:r>
        <w:rPr>
          <w:rFonts w:eastAsia="Amiri" w:cs="Amiri" w:ascii="Amiri" w:hAnsi="Amiri"/>
          <w:color w:val="111111"/>
          <w:sz w:val="28"/>
          <w:szCs w:val="28"/>
          <w:rtl w:val="true"/>
          <w:lang w:bidi="ar-SA"/>
        </w:rPr>
        <w:t>.</w:t>
      </w:r>
      <w:r>
        <w:rPr>
          <w:rStyle w:val="FootnoteAnchor"/>
          <w:rtl w:val="true"/>
        </w:rPr>
        <w:footnoteReference w:id="1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دمعت عيناك فلا تمسحهما إلاّ بكفّك على وجهك، فإنها رحمة، و لا يبكي عبدي من خشيتى إلاّ سقيته من رحيق مختوم</w:t>
      </w:r>
      <w:r>
        <w:rPr>
          <w:rFonts w:eastAsia="Amiri" w:cs="Amiri" w:ascii="Amiri" w:hAnsi="Amiri"/>
          <w:color w:val="111111"/>
          <w:sz w:val="28"/>
          <w:szCs w:val="28"/>
          <w:rtl w:val="true"/>
          <w:lang w:bidi="ar-SA"/>
        </w:rPr>
        <w:t>.</w:t>
      </w:r>
      <w:r>
        <w:rPr>
          <w:rStyle w:val="FootnoteAnchor"/>
          <w:rtl w:val="true"/>
        </w:rPr>
        <w:footnoteReference w:id="1727"/>
      </w:r>
    </w:p>
    <w:p>
      <w:pPr>
        <w:pStyle w:val="BookText"/>
        <w:rPr/>
      </w:pPr>
      <w:r>
        <w:rPr>
          <w:rFonts w:ascii="IRNazanin" w:hAnsi="IRNazanin" w:eastAsia="IRNazanin"/>
          <w:color w:val="111111"/>
          <w:sz w:val="28"/>
          <w:sz w:val="28"/>
          <w:szCs w:val="28"/>
          <w:rtl w:val="true"/>
          <w:lang w:bidi="fa-IR"/>
        </w:rPr>
        <w:t>الوجوه و النظائر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بكاء الخشية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يَخِرُّونَ لِلْأَذْقٰانِ يَبْكُونَ</w:t>
      </w:r>
      <w:r>
        <w:rPr>
          <w:rFonts w:eastAsia="Amiri" w:cs="Amiri" w:ascii="Amiri" w:hAnsi="Amiri"/>
          <w:color w:val="111111"/>
          <w:sz w:val="28"/>
          <w:szCs w:val="28"/>
          <w:rtl w:val="true"/>
          <w:lang w:bidi="ar-SA"/>
        </w:rPr>
        <w:t>»</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بكاء الإجلال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خَرُّوا سُجَّداً وَ بُكِيًّا</w:t>
      </w:r>
      <w:r>
        <w:rPr>
          <w:rFonts w:eastAsia="Amiri" w:cs="Amiri" w:ascii="Amiri" w:hAnsi="Amiri"/>
          <w:color w:val="111111"/>
          <w:sz w:val="28"/>
          <w:szCs w:val="28"/>
          <w:rtl w:val="true"/>
          <w:lang w:bidi="ar-SA"/>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بكاء على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أَعْيُنَهُمْ تَفِيضُ مِنَ اَلدَّمْعِ مِمّٰا عَرَفُوا مِنَ اَلْحَقِّ</w:t>
      </w:r>
      <w:r>
        <w:rPr>
          <w:rFonts w:eastAsia="Amiri" w:cs="Amiri" w:ascii="Amiri" w:hAnsi="Amiri"/>
          <w:color w:val="111111"/>
          <w:sz w:val="28"/>
          <w:szCs w:val="28"/>
          <w:rtl w:val="true"/>
          <w:lang w:bidi="ar-SA"/>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 قَلِيلاً وَ لْيَبْكُوا كَثِيراً</w:t>
      </w:r>
      <w:r>
        <w:rPr>
          <w:rFonts w:eastAsia="Amiri" w:cs="Amiri" w:ascii="Amiri" w:hAnsi="Amiri"/>
          <w:color w:val="111111"/>
          <w:sz w:val="28"/>
          <w:szCs w:val="28"/>
          <w:rtl w:val="true"/>
          <w:lang w:bidi="ar-SA"/>
        </w:rPr>
        <w:t xml:space="preserve">» </w:t>
      </w:r>
      <w:r>
        <w:rPr>
          <w:rStyle w:val="FootnoteAnchor"/>
          <w:rtl w:val="true"/>
        </w:rPr>
        <w:footnoteReference w:id="17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أَضْحَكَ وَ أَبْكىٰ</w:t>
      </w:r>
      <w:r>
        <w:rPr>
          <w:rFonts w:eastAsia="Amiri" w:cs="Amiri" w:ascii="Amiri" w:hAnsi="Amiri"/>
          <w:color w:val="111111"/>
          <w:sz w:val="28"/>
          <w:szCs w:val="28"/>
          <w:rtl w:val="true"/>
          <w:lang w:bidi="ar-SA"/>
        </w:rPr>
        <w:t>»</w:t>
      </w:r>
      <w:r>
        <w:rPr>
          <w:rStyle w:val="FootnoteAnchor"/>
          <w:rtl w:val="true"/>
        </w:rPr>
        <w:footnoteReference w:id="17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تَضْحَكُونَ وَ لاٰ تَبْكُونَ</w:t>
      </w:r>
      <w:r>
        <w:rPr>
          <w:rFonts w:eastAsia="Amiri" w:cs="Amiri" w:ascii="Amiri" w:hAnsi="Amiri"/>
          <w:color w:val="111111"/>
          <w:sz w:val="28"/>
          <w:szCs w:val="28"/>
          <w:rtl w:val="true"/>
          <w:lang w:bidi="ar-SA"/>
        </w:rPr>
        <w:t>»</w:t>
      </w:r>
      <w:r>
        <w:rPr>
          <w:rStyle w:val="FootnoteAnchor"/>
          <w:rtl w:val="true"/>
        </w:rPr>
        <w:footnoteReference w:id="17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اَلْأَرْضُ</w:t>
      </w:r>
      <w:r>
        <w:rPr>
          <w:rFonts w:eastAsia="Amiri" w:cs="Amiri" w:ascii="Amiri" w:hAnsi="Amiri"/>
          <w:color w:val="111111"/>
          <w:sz w:val="28"/>
          <w:szCs w:val="28"/>
          <w:rtl w:val="true"/>
          <w:lang w:bidi="ar-SA"/>
        </w:rPr>
        <w:t>»</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النّبىّ صلّى اللّه عليه و اله و سلّم إذا رأي بروز جهنّم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أصرف النّار عن أمّتى، فلا يصرف، حتّي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بكاء 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أسرع من طرفة عين</w:t>
      </w:r>
      <w:r>
        <w:rPr>
          <w:rFonts w:eastAsia="Amiri" w:cs="Amiri" w:ascii="Amiri" w:hAnsi="Amiri"/>
          <w:color w:val="111111"/>
          <w:sz w:val="28"/>
          <w:szCs w:val="28"/>
          <w:rtl w:val="true"/>
          <w:lang w:bidi="ar-SA"/>
        </w:rPr>
        <w:t>.</w:t>
      </w:r>
      <w:r>
        <w:rPr>
          <w:rStyle w:val="FootnoteAnchor"/>
          <w:rtl w:val="true"/>
        </w:rPr>
        <w:footnoteReference w:id="17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تزفر زفرة يوم القيامة، يجثّوا الخلائق على ركبتهم، فيجيئ جبرئيل بقدح من الماء يضربه على وجهها، فتنصرف، فيقول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دموع العصاة</w:t>
      </w:r>
      <w:r>
        <w:rPr>
          <w:rFonts w:eastAsia="Amiri" w:cs="Amiri" w:ascii="Amiri" w:hAnsi="Amiri"/>
          <w:color w:val="111111"/>
          <w:sz w:val="28"/>
          <w:szCs w:val="28"/>
          <w:rtl w:val="true"/>
          <w:lang w:bidi="ar-SA"/>
        </w:rPr>
        <w:t>.</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السّماء لإرتفاعها، و بكت الأرض لدنائنها، فحوّل اللّه البكاء إلى السّماء بالمطر، و الضّحك إلى الأرض بالنّبات،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هُوَ أَضْحَكَ وَ أَبْكىٰ</w:t>
      </w:r>
      <w:r>
        <w:rPr>
          <w:rFonts w:eastAsia="Amiri" w:cs="Amiri" w:ascii="Amiri" w:hAnsi="Amiri"/>
          <w:color w:val="111111"/>
          <w:sz w:val="28"/>
          <w:szCs w:val="28"/>
          <w:rtl w:val="true"/>
          <w:lang w:bidi="ar-SA"/>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آدم فى الجنّة، و أبكاه فى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السّماء ستّ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هبوط آدم عليه السّلام من الجنّة، و عند إلقاء إبراهيم عليه السّلام فى النّار، و عند إلقاء يوسف عليه السّلام فى الجبّ، و عند موت محمّد صلّى اللّه عليه و اله و سلّم، و عند قتل الحسين عليه السّلام، و عند موت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قِسِّيسِينَ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مجتهدين فى العبادة، و القسّ، العالم،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توضع إحديهما موضع الأخري،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إتبع أثر النّاس، فالقصّ المتّبع لأثر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رُهْبٰاناً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مدحهم بإثنا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إبك اليوم على نفسك قبل أن لا ينفع البكاء، و أدع اللّه اليوم، و إرجع إليه </w:t>
      </w:r>
    </w:p>
    <w:p>
      <w:pPr>
        <w:pStyle w:val="BookText"/>
        <w:rPr/>
      </w:pPr>
      <w:r>
        <w:rPr>
          <w:rFonts w:ascii="Amiri" w:hAnsi="Amiri" w:eastAsia="Amiri" w:cs="Amiri"/>
          <w:color w:val="111111"/>
          <w:sz w:val="28"/>
          <w:sz w:val="28"/>
          <w:szCs w:val="28"/>
          <w:rtl w:val="true"/>
          <w:lang w:bidi="ar-SA"/>
        </w:rPr>
        <w:t>قبل أن لا تنفع التّوبة و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دُعٰاءُ اَلْكٰافِرِينَ إِلاّٰ فِي ضَلاٰلٍ</w:t>
      </w:r>
      <w:r>
        <w:rPr>
          <w:rFonts w:eastAsia="Amiri" w:cs="Amiri" w:ascii="Amiri" w:hAnsi="Amiri"/>
          <w:color w:val="111111"/>
          <w:sz w:val="28"/>
          <w:szCs w:val="28"/>
          <w:rtl w:val="true"/>
          <w:lang w:bidi="ar-SA"/>
        </w:rPr>
        <w:t>».</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و جمود العين من قساوة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دموع العين من علامة لين القلب، كخشبة رطبة إذا قربت من النّار تخرج منها الماء، و لا يخرج من إليابسة</w:t>
      </w:r>
      <w:r>
        <w:rPr>
          <w:rFonts w:eastAsia="Amiri" w:cs="Amiri" w:ascii="Amiri" w:hAnsi="Amiri"/>
          <w:color w:val="111111"/>
          <w:sz w:val="28"/>
          <w:szCs w:val="28"/>
          <w:rtl w:val="true"/>
          <w:lang w:bidi="ar-SA"/>
        </w:rPr>
        <w:t>].</w:t>
      </w:r>
      <w:r>
        <w:rPr>
          <w:rStyle w:val="FootnoteAnchor"/>
          <w:rtl w:val="true"/>
        </w:rPr>
        <w:footnoteReference w:id="173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ينفع فى الدّنيا و الآخرة، فى الدّنيا برحمة النّاس، و فى الآخرة برحمة الجبّار</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15766_169346"/>
      <w:bookmarkStart w:id="518" w:name="pg15766_169346"/>
      <w:bookmarkEnd w:id="518"/>
    </w:p>
    <w:p>
      <w:pPr>
        <w:pStyle w:val="Heading2"/>
        <w:numPr>
          <w:ilvl w:val="1"/>
          <w:numId w:val="1"/>
        </w:numPr>
        <w:rPr/>
      </w:pPr>
      <w:bookmarkStart w:id="519" w:name="pg15766_169346"/>
      <w:bookmarkStart w:id="520" w:name="__RefHeading___Toc12985957_2142443653"/>
      <w:bookmarkStart w:id="521" w:name="_Toc178"/>
      <w:bookmarkEnd w:id="519"/>
      <w:bookmarkEnd w:id="520"/>
      <w:r>
        <w:rPr>
          <w:rtl w:val="true"/>
        </w:rPr>
        <w:t>المجلس الثّالث و الأربعون فى قوله تعالى</w:t>
      </w:r>
      <w:r>
        <w:rPr>
          <w:rtl w:val="true"/>
        </w:rPr>
        <w:t>: «</w:t>
      </w:r>
      <w:r>
        <w:rPr>
          <w:rtl w:val="true"/>
        </w:rPr>
        <w:t>إِنَّمَا اَلْخَمْرُ وَ اَلْمَيْسِرُ وَ اَلْأَنْصٰابُ وَ اَلْأَزْلاٰمُ</w:t>
      </w:r>
      <w:r>
        <w:rPr>
          <w:rtl w:val="true"/>
        </w:rPr>
        <w:t>...»</w:t>
      </w:r>
      <w:bookmarkEnd w:id="521"/>
    </w:p>
    <w:p>
      <w:pPr>
        <w:pStyle w:val="Heading3"/>
        <w:numPr>
          <w:ilvl w:val="2"/>
          <w:numId w:val="1"/>
        </w:numPr>
        <w:rPr/>
      </w:pPr>
      <w:bookmarkStart w:id="522" w:name="__RefHeading___Toc12985959_2142443653"/>
      <w:bookmarkStart w:id="523" w:name="_Toc179"/>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المجلس الثّالث و الأربعون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w:t>
      </w:r>
      <w:r>
        <w:rPr>
          <w:rFonts w:eastAsia="Amiri" w:cs="Amiri" w:ascii="Amiri" w:hAnsi="Amiri"/>
          <w:color w:val="111111"/>
          <w:sz w:val="28"/>
          <w:szCs w:val="28"/>
          <w:rtl w:val="true"/>
          <w:lang w:bidi="ar-SA"/>
        </w:rPr>
        <w:t>...».</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كلّ شراب مسكر مخالط للعقل مغطّ عليه، و ما أسكر كثيره، فقليله حرام،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حتّي أنّ لعب الصبيان بالجوز، هو 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 اَلْمَيْسِرِ قُلْ فِيهِمٰا إِثْمٌ كَبِيرٌ</w:t>
      </w:r>
      <w:r>
        <w:rPr>
          <w:rFonts w:eastAsia="Amiri" w:cs="Amiri" w:ascii="Amiri" w:hAnsi="Amiri"/>
          <w:color w:val="111111"/>
          <w:sz w:val="28"/>
          <w:szCs w:val="28"/>
          <w:rtl w:val="true"/>
          <w:lang w:bidi="ar-SA"/>
        </w:rPr>
        <w:t>»</w:t>
      </w:r>
      <w:r>
        <w:rPr>
          <w:rStyle w:val="FootnoteAnchor"/>
          <w:rtl w:val="true"/>
        </w:rPr>
        <w:footnoteReference w:id="1741"/>
      </w:r>
      <w:r>
        <w:rPr>
          <w:rFonts w:ascii="Amiri" w:hAnsi="Amiri" w:eastAsia="Amiri" w:cs="Amiri"/>
          <w:color w:val="111111"/>
          <w:sz w:val="28"/>
          <w:sz w:val="28"/>
          <w:szCs w:val="28"/>
          <w:rtl w:val="true"/>
          <w:lang w:bidi="ar-SA"/>
        </w:rPr>
        <w:t>أي قل فى الخمر و الميسر وزر عظيم، و نفعهما فى الدّنيا، ما يؤخذ من ثمن الخمر و الطرب و القوّة بشربها، و ما تكون فى القمار من أخذ مال الغير، و من كدّ و مشقّة، و ما فيهما من الإثم، أكبر ما فيهما من النفع، و إذا زادت مضرّة الشيئ على منفعته، إقتضي العقل الإمتناع عنه، و العرب يسمّي الخمر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شربت الإثم حتّي ضلّ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الإثم تذهب بالعقول</w:t>
      </w:r>
    </w:p>
    <w:p>
      <w:pPr>
        <w:pStyle w:val="BookText"/>
        <w:rPr/>
      </w:pPr>
      <w:r>
        <w:rPr>
          <w:rFonts w:ascii="Amiri" w:hAnsi="Amiri" w:eastAsia="Amiri" w:cs="Amiri"/>
          <w:color w:val="111111"/>
          <w:sz w:val="28"/>
          <w:sz w:val="28"/>
          <w:szCs w:val="28"/>
          <w:rtl w:val="true"/>
          <w:lang w:bidi="ar-SA"/>
        </w:rPr>
        <w:t>و فى ذلك الآية أكدّ تحريم الخمر و الميسر بوجوه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لتصدير الجملة بانّما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قرنهما بعبادة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جعلهما من عمل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بالإجتناب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الإجتناب من الفلاح، و ضدّه 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ما ينتج منها من وقوع التّعادي و التّباغض و ما يؤدّيان إليه من الصدّ عن ذكر اللّه و عن مراعاة أوقات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أبلغ ما ينهي به،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تلي عليكم ما فيهما من أنواع الصّوارف، فهل أنتم مع هذه الصّوارف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على ما كنتم عليه كأن لم توعظوا؟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شأن الخمر و الميسر أو تعاطيها رجس فاجتنبوه، و الضمير </w:t>
      </w:r>
      <w:bookmarkStart w:id="524" w:name="pg15766_169347"/>
    </w:p>
    <w:p>
      <w:pPr>
        <w:pStyle w:val="BookText"/>
        <w:rPr/>
      </w:pPr>
      <w:bookmarkEnd w:id="524"/>
      <w:r>
        <w:rPr>
          <w:rFonts w:ascii="Amiri" w:hAnsi="Amiri" w:eastAsia="Amiri" w:cs="Amiri"/>
          <w:color w:val="111111"/>
          <w:sz w:val="28"/>
          <w:sz w:val="28"/>
          <w:szCs w:val="28"/>
          <w:rtl w:val="true"/>
          <w:lang w:bidi="ar-SA"/>
        </w:rPr>
        <w:t>للمضاف المحذوف،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 لها،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الصّلاة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فالحذر يدعوا إلى ترك كلّ 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تضرّوا الرسول ممّا كلّف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الأوثان،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الإستسقام بالأقداح،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بوسوسته،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فأتركوه، لكي تنجوا من السخطة و العذاب، و تأمنوا فى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525" w:name="__RefHeading___Toc12985961_2142443653"/>
      <w:bookmarkStart w:id="526" w:name="_Toc180"/>
      <w:bookmarkEnd w:id="525"/>
      <w:r>
        <w:rPr>
          <w:rtl w:val="true"/>
        </w:rPr>
        <w:t>إعلم</w:t>
      </w:r>
      <w:r>
        <w:rPr>
          <w:rtl w:val="true"/>
        </w:rPr>
        <w:t xml:space="preserve">! </w:t>
      </w:r>
      <w:r>
        <w:rPr>
          <w:rtl w:val="true"/>
        </w:rPr>
        <w:t>أنّ فى الخمر سبع معايب</w:t>
      </w:r>
      <w:r>
        <w:rPr>
          <w:rtl w:val="true"/>
        </w:rPr>
        <w:t>:</w:t>
      </w:r>
      <w:bookmarkEnd w:id="526"/>
    </w:p>
    <w:p>
      <w:pPr>
        <w:pStyle w:val="BookText"/>
        <w:rPr/>
      </w:pPr>
      <w:r>
        <w:rPr>
          <w:rFonts w:ascii="Amiri" w:hAnsi="Amiri" w:eastAsia="Amiri" w:cs="Amiri"/>
          <w:color w:val="111111"/>
          <w:sz w:val="28"/>
          <w:sz w:val="28"/>
          <w:szCs w:val="28"/>
          <w:rtl w:val="true"/>
          <w:lang w:bidi="ar-SA"/>
        </w:rPr>
        <w:t>ذهاب القيمة، و إزالة القربة، و سقوط العدالة، و وجوب العقوبة، و ترك الحرمة، و زيادة الغفلة، و وقوع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ذهاب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فذهاب العقل، لأن قيمة الإنسان به، و الخمر يغطيه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 القرآن بالعقل و نهي عن الجهل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العقل كالعقال للإنسان، كما هو للبعير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ذهاب القربة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عن حضور المساجد سكاري، كما منع المشركين عن المسجد، فنادي مناديه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سكرانا فلا يقربنّ المسجد، هذا</w:t>
      </w:r>
      <w:r>
        <w:rPr>
          <w:rFonts w:eastAsia="Amiri" w:cs="Amiri" w:ascii="Amiri" w:hAnsi="Amiri"/>
          <w:color w:val="111111"/>
          <w:sz w:val="28"/>
          <w:szCs w:val="28"/>
          <w:rtl w:val="true"/>
          <w:lang w:bidi="ar-SA"/>
        </w:rPr>
        <w:t>.</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تسكنوا الأرض أيها السّكاري، فإن الأرض كلّها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سقوط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يقبل شهادة شارب الخمر، كما لا يقبل شهادة القاذف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تَقْبَلُوا لَهُمْ شَهٰادَةً</w:t>
      </w:r>
      <w:r>
        <w:rPr>
          <w:rFonts w:eastAsia="Amiri" w:cs="Amiri" w:ascii="Amiri" w:hAnsi="Amiri"/>
          <w:color w:val="111111"/>
          <w:sz w:val="28"/>
          <w:szCs w:val="28"/>
          <w:rtl w:val="true"/>
          <w:lang w:bidi="ar-SA"/>
        </w:rPr>
        <w:t>».</w:t>
      </w:r>
      <w:r>
        <w:rPr>
          <w:rStyle w:val="FootnoteAnchor"/>
          <w:rtl w:val="true"/>
        </w:rPr>
        <w:footnoteReference w:id="174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ظٰاهِرَ اَلْإِثْمِ وَ بٰاطِنَهُ</w:t>
      </w:r>
      <w:r>
        <w:rPr>
          <w:rFonts w:eastAsia="Amiri" w:cs="Amiri" w:ascii="Amiri" w:hAnsi="Amiri"/>
          <w:color w:val="111111"/>
          <w:sz w:val="28"/>
          <w:szCs w:val="28"/>
          <w:rtl w:val="true"/>
          <w:lang w:bidi="ar-SA"/>
        </w:rPr>
        <w:t>»</w:t>
      </w:r>
      <w:r>
        <w:rPr>
          <w:rStyle w:val="FootnoteAnchor"/>
          <w:rtl w:val="true"/>
        </w:rPr>
        <w:footnoteReference w:id="17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فِيهِمٰا إِثْمٌ كَبِيرٌ</w:t>
      </w:r>
      <w:r>
        <w:rPr>
          <w:rFonts w:eastAsia="Amiri" w:cs="Amiri" w:ascii="Amiri" w:hAnsi="Amiri"/>
          <w:color w:val="111111"/>
          <w:sz w:val="28"/>
          <w:szCs w:val="28"/>
          <w:rtl w:val="true"/>
          <w:lang w:bidi="ar-SA"/>
        </w:rPr>
        <w:t>»</w:t>
      </w:r>
      <w:r>
        <w:rPr>
          <w:rStyle w:val="FootnoteAnchor"/>
          <w:rtl w:val="true"/>
        </w:rPr>
        <w:footnoteReference w:id="1745"/>
      </w:r>
      <w:r>
        <w:rPr>
          <w:rFonts w:ascii="Amiri" w:hAnsi="Amiri" w:eastAsia="Amiri" w:cs="Amiri"/>
          <w:color w:val="111111"/>
          <w:sz w:val="28"/>
          <w:sz w:val="28"/>
          <w:szCs w:val="28"/>
          <w:rtl w:val="true"/>
          <w:lang w:bidi="ar-SA"/>
        </w:rPr>
        <w:t>، و الإثم موجب للعقوبة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ترك الحرمة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 مٰا بَطَنَ وَ اَلْإِثْمَ</w:t>
      </w:r>
      <w:r>
        <w:rPr>
          <w:rFonts w:eastAsia="Amiri" w:cs="Amiri" w:ascii="Amiri" w:hAnsi="Amiri"/>
          <w:color w:val="111111"/>
          <w:sz w:val="28"/>
          <w:szCs w:val="28"/>
          <w:rtl w:val="true"/>
          <w:lang w:bidi="ar-SA"/>
        </w:rPr>
        <w:t>»</w:t>
      </w:r>
      <w:r>
        <w:rPr>
          <w:rStyle w:val="FootnoteAnchor"/>
          <w:rtl w:val="true"/>
        </w:rPr>
        <w:footnoteReference w:id="1746"/>
      </w:r>
      <w:r>
        <w:rPr>
          <w:rFonts w:ascii="Amiri" w:hAnsi="Amiri" w:eastAsia="Amiri" w:cs="Amiri"/>
          <w:color w:val="111111"/>
          <w:sz w:val="28"/>
          <w:sz w:val="28"/>
          <w:szCs w:val="28"/>
          <w:rtl w:val="true"/>
          <w:lang w:bidi="ar-SA"/>
        </w:rPr>
        <w:t>، الخمر، فمن شربه، فقد إرتكب حراما و ترك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زيادة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يصدّكم عن 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تَنْهىٰ عَنِ اَلْفَحْشٰاءِ وَ اَلْمُنْكَرِ</w:t>
      </w:r>
      <w:r>
        <w:rPr>
          <w:rFonts w:eastAsia="Amiri" w:cs="Amiri" w:ascii="Amiri" w:hAnsi="Amiri"/>
          <w:color w:val="111111"/>
          <w:sz w:val="28"/>
          <w:szCs w:val="28"/>
          <w:rtl w:val="true"/>
          <w:lang w:bidi="ar-SA"/>
        </w:rPr>
        <w:t>»</w:t>
      </w:r>
      <w:r>
        <w:rPr>
          <w:rStyle w:val="FootnoteAnchor"/>
          <w:rtl w:val="true"/>
        </w:rPr>
        <w:footnoteReference w:id="1747"/>
      </w:r>
      <w:r>
        <w:rPr>
          <w:rFonts w:ascii="IRNazanin" w:hAnsi="IRNazanin" w:eastAsia="IRNazanin"/>
          <w:color w:val="111111"/>
          <w:sz w:val="28"/>
          <w:sz w:val="28"/>
          <w:szCs w:val="28"/>
          <w:rtl w:val="true"/>
          <w:lang w:bidi="fa-IR"/>
        </w:rPr>
        <w:t>، و ما صدّ عن طاعته، فقد صدّ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سبب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الإسلام سبب الألفة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أهدي تميم الدّاري راوية من خمر إلى النّبىّ صلّى اللّه عليه و اله و سلّم،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أبيعها و أنتفع 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و إنطلقوا إلى ما حرّم اللّه عليهم، من شحوم البقر و الغنم، فاذابوها، و جعلوها إهالة، فباعوها، و إشتروا به ما يأكلون، و إنّ الخمر حرام و ثمنها حرام</w:t>
      </w:r>
      <w:r>
        <w:rPr>
          <w:rFonts w:eastAsia="Amiri" w:cs="Amiri" w:ascii="Amiri" w:hAnsi="Amiri"/>
          <w:color w:val="111111"/>
          <w:sz w:val="28"/>
          <w:szCs w:val="28"/>
          <w:rtl w:val="true"/>
          <w:lang w:bidi="ar-SA"/>
        </w:rPr>
        <w:t>.</w:t>
      </w:r>
      <w:r>
        <w:rPr>
          <w:rStyle w:val="FootnoteAnchor"/>
          <w:rtl w:val="true"/>
        </w:rPr>
        <w:footnoteReference w:id="17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يموت عطشان، و يدخل القبر عطشان، و يبعث و هو عطشان، و ينادي بألف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فيؤتي بماء كالمهل يشوي الوجوه، فينضج وجهه، و يتناثر أسنانه و عيناه فى ذلك، فإذا شرب صهر ما فى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شرب الخمر يعلوا الخطايا، كما أنّ شجرته فى البستان يعلو الأشجار</w:t>
      </w:r>
      <w:r>
        <w:rPr>
          <w:rFonts w:eastAsia="Amiri" w:cs="Amiri" w:ascii="Amiri" w:hAnsi="Amiri"/>
          <w:color w:val="111111"/>
          <w:sz w:val="28"/>
          <w:szCs w:val="28"/>
          <w:rtl w:val="true"/>
          <w:lang w:bidi="ar-SA"/>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الخمر و عاصرها و معتصرها و ساقيها و شاربها و حاملها و المحمولة إليه</w:t>
      </w:r>
      <w:r>
        <w:rPr>
          <w:rStyle w:val="FootnoteAnchor"/>
          <w:rtl w:val="true"/>
        </w:rPr>
        <w:footnoteReference w:id="1750"/>
      </w:r>
      <w:r>
        <w:rPr>
          <w:rFonts w:ascii="Amiri" w:hAnsi="Amiri" w:eastAsia="Amiri" w:cs="Amiri"/>
          <w:color w:val="111111"/>
          <w:sz w:val="28"/>
          <w:sz w:val="28"/>
          <w:szCs w:val="28"/>
          <w:rtl w:val="true"/>
          <w:lang w:bidi="ar-SA"/>
        </w:rPr>
        <w:t>، و من تاب، تاب اللّه عليه</w:t>
      </w:r>
      <w:r>
        <w:rPr>
          <w:rFonts w:eastAsia="Amiri" w:cs="Amiri" w:ascii="Amiri" w:hAnsi="Amiri"/>
          <w:color w:val="111111"/>
          <w:sz w:val="28"/>
          <w:szCs w:val="28"/>
          <w:rtl w:val="true"/>
          <w:lang w:bidi="ar-SA"/>
        </w:rPr>
        <w:t>.</w:t>
      </w:r>
      <w:r>
        <w:rPr>
          <w:rStyle w:val="FootnoteAnchor"/>
          <w:rtl w:val="true"/>
        </w:rPr>
        <w:footnoteReference w:id="17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الخمر بعينها، و المسكر من كلّ شراب</w:t>
      </w:r>
      <w:r>
        <w:rPr>
          <w:rFonts w:eastAsia="Amiri" w:cs="Amiri" w:ascii="Amiri" w:hAnsi="Amiri"/>
          <w:color w:val="111111"/>
          <w:sz w:val="28"/>
          <w:szCs w:val="28"/>
          <w:rtl w:val="true"/>
          <w:lang w:bidi="ar-SA"/>
        </w:rPr>
        <w:t>.</w:t>
      </w:r>
      <w:r>
        <w:rPr>
          <w:rStyle w:val="FootnoteAnchor"/>
          <w:rtl w:val="true"/>
        </w:rPr>
        <w:footnoteReference w:id="17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أياكم و الخمر، فإنّها مفتاح كلّ شرّ</w:t>
      </w:r>
      <w:r>
        <w:rPr>
          <w:rFonts w:eastAsia="Amiri" w:cs="Amiri" w:ascii="Amiri" w:hAnsi="Amiri"/>
          <w:color w:val="111111"/>
          <w:sz w:val="28"/>
          <w:szCs w:val="28"/>
          <w:rtl w:val="true"/>
          <w:lang w:bidi="ar-SA"/>
        </w:rPr>
        <w:t>.</w:t>
      </w:r>
      <w:r>
        <w:rPr>
          <w:rStyle w:val="FootnoteAnchor"/>
          <w:rtl w:val="true"/>
        </w:rPr>
        <w:footnoteReference w:id="17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خمسة أشياء تقع بخمسة أشياء، و لا بدّ لتلك الخمسة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إتجرّ بغير علم، فلا بدّ له من أكل الرّبا، و لا بدّ لآكل الرّبا من النّار، و من مازح الجواري و الغلمان فلا بدّ له من الزّنا، و لا بدّ للزّانى من النّار، و من لبس المرتفع من الثّياب، فلا بدّ له من التكبّر، و لا بدّ للمتكبّر من النّار، و من و طي بساط السّلطان فلا بدّ له من الكلام على هواه، و لا بدّ لصاحب الهواء من النّار، و من شرب المثلّث فلا بدّ له من شرب الخمر، و لا بدّ لشارب المسكر من النّار</w:t>
      </w:r>
      <w:r>
        <w:rPr>
          <w:rFonts w:eastAsia="Amiri" w:cs="Amiri" w:ascii="Amiri" w:hAnsi="Amiri"/>
          <w:color w:val="111111"/>
          <w:sz w:val="28"/>
          <w:szCs w:val="28"/>
          <w:rtl w:val="true"/>
          <w:lang w:bidi="ar-SA"/>
        </w:rPr>
        <w:t>.</w:t>
      </w:r>
      <w:r>
        <w:rPr>
          <w:rStyle w:val="FootnoteAnchor"/>
          <w:rtl w:val="true"/>
        </w:rPr>
        <w:footnoteReference w:id="17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شارب الخمر أهلا أن يزوّج، و لا أن يؤتمن على أمانة،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مصادقة اليهود و النّصاري خير من مصادقة شارب الخمر، و من صافح شارب الخمر، كتب عليه خطيئته</w:t>
      </w:r>
      <w:r>
        <w:rPr>
          <w:rFonts w:eastAsia="Amiri" w:cs="Amiri" w:ascii="Amiri" w:hAnsi="Amiri"/>
          <w:color w:val="111111"/>
          <w:sz w:val="28"/>
          <w:szCs w:val="28"/>
          <w:rtl w:val="true"/>
          <w:lang w:bidi="ar-SA"/>
        </w:rPr>
        <w:t>.</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النّبيّذ الحلال هو ما كان بالمدينة، و هو أنّ مائها كان زعاقا، فأمر النّبىّ صلّى اللّه عليه و اله و سلّم أن يجعل فى شنّ من الماء عظيم تميرات، ليذهب مرارة الماء، فكانوا يشربون منه و يتوضّؤون به</w:t>
      </w:r>
      <w:r>
        <w:rPr>
          <w:rFonts w:eastAsia="Amiri" w:cs="Amiri" w:ascii="Amiri" w:hAnsi="Amiri"/>
          <w:color w:val="111111"/>
          <w:sz w:val="28"/>
          <w:szCs w:val="28"/>
          <w:rtl w:val="true"/>
          <w:lang w:bidi="ar-SA"/>
        </w:rPr>
        <w:t>.</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فأمّا النّبيّذ الذّي يؤخذ من الزّبيب و التمرة و الحنطة و الشعير و العسل و غيرها، ممّا يسكر، فكلّه حرام، قليله و كثيره، و كذلك العصير إذا شنّ بنفسه فى الحبّ، و كذلك إذا كان فى القدر، و غلي، إلى أن يذهب ثلثاه، و يبقي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على من شرب شيئا منها الحدّ، ثمانون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اَلْخَمْرِ</w:t>
      </w:r>
      <w:r>
        <w:rPr>
          <w:rFonts w:eastAsia="Amiri" w:cs="Amiri" w:ascii="Amiri" w:hAnsi="Amiri"/>
          <w:color w:val="111111"/>
          <w:sz w:val="28"/>
          <w:szCs w:val="28"/>
          <w:rtl w:val="true"/>
          <w:lang w:bidi="ar-SA"/>
        </w:rPr>
        <w:t xml:space="preserve">» </w:t>
      </w:r>
      <w:r>
        <w:rPr>
          <w:rStyle w:val="FootnoteAnchor"/>
          <w:rtl w:val="true"/>
        </w:rPr>
        <w:footnoteReference w:id="17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أَرٰانِي أَعْصِرُ خَمْراً</w:t>
      </w:r>
      <w:r>
        <w:rPr>
          <w:rFonts w:eastAsia="Amiri" w:cs="Amiri" w:ascii="Amiri" w:hAnsi="Amiri"/>
          <w:color w:val="111111"/>
          <w:sz w:val="28"/>
          <w:szCs w:val="28"/>
          <w:rtl w:val="true"/>
          <w:lang w:bidi="ar-SA"/>
        </w:rPr>
        <w:t>»</w:t>
      </w:r>
      <w:r>
        <w:rPr>
          <w:rStyle w:val="FootnoteAnchor"/>
          <w:rtl w:val="true"/>
        </w:rPr>
        <w:footnoteReference w:id="17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فَيَسْقِي رَبَّهُ خَمْراً</w:t>
      </w:r>
      <w:r>
        <w:rPr>
          <w:rFonts w:eastAsia="Amiri" w:cs="Amiri" w:ascii="Amiri" w:hAnsi="Amiri"/>
          <w:color w:val="111111"/>
          <w:sz w:val="28"/>
          <w:szCs w:val="28"/>
          <w:rtl w:val="true"/>
          <w:lang w:bidi="ar-SA"/>
        </w:rPr>
        <w:t>»</w:t>
      </w:r>
      <w:r>
        <w:rPr>
          <w:rStyle w:val="FootnoteAnchor"/>
          <w:rtl w:val="true"/>
        </w:rPr>
        <w:footnoteReference w:id="17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خَمْرٍ لَذَّةٍ لِلشّٰارِبِينَ</w:t>
      </w:r>
      <w:r>
        <w:rPr>
          <w:rFonts w:eastAsia="Amiri" w:cs="Amiri" w:ascii="Amiri" w:hAnsi="Amiri"/>
          <w:color w:val="111111"/>
          <w:sz w:val="28"/>
          <w:szCs w:val="28"/>
          <w:rtl w:val="true"/>
          <w:lang w:bidi="ar-SA"/>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إستحلّ شيئا منها فقد إرتدّ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شرب فى الدّنيا مخوّف أن لا يشرب فى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جمع الخمر و الميسر مع الأنصاب و الأزلام أوّلا، ثمّ أفردهما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الخطاب مع المؤمنين، و إنّما نهاهم عن شرب الخمر و اللعب بالنّرد و غيره، و ذكر الأنصاب و الأزلام لتأكيد تحريم الخمر و الميسر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أميّة بن الصّلت قدم من الطّائف، فعرض صلّى اللّه عليه و اله و سلّم عليه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تمنعنى من الدّخول فيه إلاّ بقية خمرة عندي بالطّايف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أرجع إلى الطّائف، فأشربها، ثمّ أرجع و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و مات على كفره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الأعشى</w:t>
      </w:r>
      <w:r>
        <w:rPr>
          <w:rStyle w:val="FootnoteAnchor"/>
          <w:rtl w:val="true"/>
        </w:rPr>
        <w:footnoteReference w:id="1764"/>
      </w:r>
      <w:r>
        <w:rPr>
          <w:rFonts w:ascii="Amiri" w:hAnsi="Amiri" w:eastAsia="Amiri" w:cs="Amiri"/>
          <w:color w:val="111111"/>
          <w:sz w:val="28"/>
          <w:sz w:val="28"/>
          <w:szCs w:val="28"/>
          <w:rtl w:val="true"/>
          <w:lang w:bidi="ar-SA"/>
        </w:rPr>
        <w:t>، قصد الإسلام، 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صلّى اللّه عليه و اله و سلّم يحرم عليك الأطيبين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أصبر عنها، فرجع، فسقط عن بعيره، فإندقّت عنقه، فمات كافرا</w:t>
      </w:r>
      <w:r>
        <w:rPr>
          <w:rFonts w:eastAsia="Amiri" w:cs="Amiri" w:ascii="Amiri" w:hAnsi="Amiri"/>
          <w:color w:val="111111"/>
          <w:sz w:val="28"/>
          <w:szCs w:val="28"/>
          <w:rtl w:val="true"/>
          <w:lang w:bidi="ar-SA"/>
        </w:rPr>
        <w:t>.</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حرّم اللّه الخمر، لأنّ فيها مفسدة، و فى تركها مصالح للخلق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الأشياء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تعبّد، كلحم الخنزير، و الميتة، و الدّم، و ما أهلّ لغير اللّه به، و تحريم 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كالزّنا، و اللواطة، و قتل النفس، و شرب الخمر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روي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حرّمت الخمر لإسمها، و أنّما حرّمت لعاقبتها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w:t>
      </w:r>
      <w:r>
        <w:rPr>
          <w:rFonts w:eastAsia="Amiri" w:cs="Amiri" w:ascii="Amiri" w:hAnsi="Amiri"/>
          <w:color w:val="111111"/>
          <w:sz w:val="28"/>
          <w:szCs w:val="28"/>
          <w:rtl w:val="true"/>
          <w:lang w:bidi="ar-SA"/>
        </w:rPr>
        <w:t>»</w:t>
      </w:r>
      <w:r>
        <w:rPr>
          <w:rStyle w:val="FootnoteAnchor"/>
          <w:rtl w:val="true"/>
        </w:rPr>
        <w:footnoteReference w:id="1766"/>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النصّ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مِنْهٰا وَ مٰا بَطَنَ وَ اَلْإِثْمَ</w:t>
      </w:r>
      <w:r>
        <w:rPr>
          <w:rFonts w:eastAsia="Amiri" w:cs="Amiri" w:ascii="Amiri" w:hAnsi="Amiri"/>
          <w:color w:val="111111"/>
          <w:sz w:val="28"/>
          <w:szCs w:val="28"/>
          <w:rtl w:val="true"/>
          <w:lang w:bidi="ar-SA"/>
        </w:rPr>
        <w:t>»</w:t>
      </w:r>
      <w:r>
        <w:rPr>
          <w:rStyle w:val="FootnoteAnchor"/>
          <w:rtl w:val="true"/>
        </w:rPr>
        <w:footnoteReference w:id="1767"/>
      </w:r>
      <w:r>
        <w:rPr>
          <w:rFonts w:ascii="Amiri" w:hAnsi="Amiri" w:eastAsia="Amiri" w:cs="Amiri"/>
          <w:color w:val="111111"/>
          <w:sz w:val="28"/>
          <w:sz w:val="28"/>
          <w:szCs w:val="28"/>
          <w:rtl w:val="true"/>
          <w:lang w:bidi="ar-SA"/>
        </w:rPr>
        <w:t>، فالإثم هو الخمر فى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أَجِدُ فِي مٰا أُوحِيَ إِلَيَّ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w:t>
      </w:r>
      <w:r>
        <w:rPr>
          <w:rStyle w:val="FootnoteAnchor"/>
          <w:rtl w:val="true"/>
        </w:rPr>
        <w:footnoteReference w:id="1768"/>
      </w:r>
      <w:r>
        <w:rPr>
          <w:rFonts w:ascii="Amiri" w:hAnsi="Amiri" w:eastAsia="Amiri" w:cs="Amiri"/>
          <w:color w:val="111111"/>
          <w:sz w:val="28"/>
          <w:sz w:val="28"/>
          <w:szCs w:val="28"/>
          <w:rtl w:val="true"/>
          <w:lang w:bidi="ar-SA"/>
        </w:rPr>
        <w:t>فحرّم الرجس لنصّ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نهاك عن هذه الأشياء الأربعة المذكورة فى الآية، بأربعة أوجه من النّهي،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تحريمها،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أربعة أوجه من النهي، فعليك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تتباعد عنها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الخمر، و إنتهوا عن الميسر، و أطيعوا اللّه فى ترك 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أحذروا عن الأنصاب و الازلام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الأوثان، و 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القداح، كانوا ينحرون جزورا و يقسمونها على عشرة أنفس، فلكلّ واحد إسم، و اقتسم الجزور على تسعة أجزاء، و كلّ من خرج سهمه، أخذ نصيبه، و بقي الآخر لا حظّ له، و غرموه ثمن 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فعلوه فى القنط</w:t>
      </w:r>
      <w:r>
        <w:rPr>
          <w:rStyle w:val="FootnoteAnchor"/>
          <w:rtl w:val="true"/>
        </w:rPr>
        <w:footnoteReference w:id="1769"/>
      </w:r>
      <w:r>
        <w:rPr>
          <w:rFonts w:ascii="Amiri" w:hAnsi="Amiri" w:eastAsia="Amiri" w:cs="Amiri"/>
          <w:color w:val="111111"/>
          <w:sz w:val="28"/>
          <w:sz w:val="28"/>
          <w:szCs w:val="28"/>
          <w:rtl w:val="true"/>
          <w:lang w:bidi="ar-SA"/>
        </w:rPr>
        <w:t>، ثمّ دفعوه إلى ذي الحاجّة، و هو النفع الذي قال اللّه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مَنٰافِعُ لِلنّٰاسِ</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5766_169354"/>
      <w:bookmarkStart w:id="528" w:name="pg15766_169354"/>
      <w:bookmarkEnd w:id="528"/>
    </w:p>
    <w:p>
      <w:pPr>
        <w:pStyle w:val="Heading2"/>
        <w:numPr>
          <w:ilvl w:val="1"/>
          <w:numId w:val="1"/>
        </w:numPr>
        <w:rPr/>
      </w:pPr>
      <w:bookmarkStart w:id="529" w:name="pg15766_169354"/>
      <w:bookmarkStart w:id="530" w:name="__RefHeading___Toc12985963_2142443653"/>
      <w:bookmarkStart w:id="531" w:name="_Toc181"/>
      <w:bookmarkEnd w:id="529"/>
      <w:bookmarkEnd w:id="530"/>
      <w:r>
        <w:rPr>
          <w:rtl w:val="true"/>
        </w:rPr>
        <w:t>المجلس الرّابع و الأربعون فى قوله تعالى</w:t>
      </w:r>
      <w:r>
        <w:rPr>
          <w:rtl w:val="true"/>
        </w:rPr>
        <w:t>: «</w:t>
      </w:r>
      <w:r>
        <w:rPr>
          <w:rtl w:val="true"/>
        </w:rPr>
        <w:t>قٰالَ عِيسَى اِبْنُ مَرْيَمَ اَللّٰهُمَّ رَبَّنٰا أَنْزِلْ عَلَيْنٰا مٰائِدَةً مِنَ اَلسَّمٰاءِ</w:t>
      </w:r>
      <w:r>
        <w:rPr>
          <w:rtl w:val="true"/>
        </w:rPr>
        <w:t>...»</w:t>
      </w:r>
      <w:bookmarkEnd w:id="531"/>
    </w:p>
    <w:p>
      <w:pPr>
        <w:pStyle w:val="Heading3"/>
        <w:numPr>
          <w:ilvl w:val="2"/>
          <w:numId w:val="1"/>
        </w:numPr>
        <w:rPr/>
      </w:pPr>
      <w:bookmarkStart w:id="532" w:name="__RefHeading___Toc12985965_2142443653"/>
      <w:bookmarkStart w:id="533" w:name="_Toc182"/>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المجلس الرّابع و الأربعون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اِبْنُ مَرْيَمَ اَللّٰهُمَّ رَبَّنٰا أَنْزِلْ عَلَيْنٰا مٰائِدَةً مِنَ اَلسَّمٰاءِ</w:t>
      </w:r>
      <w:r>
        <w:rPr>
          <w:rFonts w:eastAsia="Amiri" w:cs="Amiri" w:ascii="Amiri" w:hAnsi="Amiri"/>
          <w:color w:val="111111"/>
          <w:sz w:val="28"/>
          <w:szCs w:val="28"/>
          <w:rtl w:val="true"/>
          <w:lang w:bidi="ar-SA"/>
        </w:rPr>
        <w:t>...».</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 xml:space="preserve">نزلت الآية فى قصّة قوم عيسى عليه السّلام، و عن حالهم حين سئلوه المائدة، أخبر تعالى عن سؤال عيسى لمّا إلتمسوا منه مائدة، أي خوانا من السّماء، عليه طعام من السّماء، تكون عايدة فضل من اللّه، و نعمة منه لنا، و نتّخذ منه اليوم الّذي تنزل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نعظّمه نحن و من يأتي بعدنا،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لِأَوَّلِنٰا وَ آخِرِنٰا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لأهل زماننا و من يجيئ بعدنا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منها آخر النّاس كما يأكل 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نبوّة نبيّك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بعده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نزول المائدة، فمسخوا قردة و 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طعام، فكان معهم شيئ من الطّعام، فيكون مجمعا لأوّلنا، و كان يوم الأحد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534" w:name="__RefHeading___Toc12985967_2142443653"/>
      <w:bookmarkStart w:id="535" w:name="_Toc183"/>
      <w:bookmarkEnd w:id="534"/>
      <w:r>
        <w:rPr>
          <w:rtl w:val="true"/>
        </w:rPr>
        <w:t>إعلم</w:t>
      </w:r>
      <w:r>
        <w:rPr>
          <w:rtl w:val="true"/>
        </w:rPr>
        <w:t xml:space="preserve">! </w:t>
      </w:r>
      <w:r>
        <w:rPr>
          <w:rtl w:val="true"/>
        </w:rPr>
        <w:t>أنّ اللّه تعالى جعل ما كان للكفّار عادة، لهذه الأمّة عبادة،</w:t>
      </w:r>
      <w:bookmarkEnd w:id="535"/>
    </w:p>
    <w:p>
      <w:pPr>
        <w:pStyle w:val="BookText"/>
        <w:rPr/>
      </w:pPr>
      <w:r>
        <w:rPr>
          <w:rFonts w:ascii="Amiri" w:hAnsi="Amiri" w:eastAsia="Amiri" w:cs="Amiri"/>
          <w:color w:val="111111"/>
          <w:sz w:val="28"/>
          <w:sz w:val="28"/>
          <w:szCs w:val="28"/>
          <w:rtl w:val="true"/>
          <w:lang w:bidi="ar-SA"/>
        </w:rPr>
        <w:t>و كان لأهل الهند 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فروردين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 حلول الشّمس فى برج الحمل، و يسجدون للشّمس ذلك اليوم، و 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يوم السعادة و السرور،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التّراب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نزول الشّمس برج الميزان،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نوّر فيه القمر، و كان خلقه قبل ذلك، كالكرة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لأهل الرّوم 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الميلاد الأكبر، و هو السّابع عشر من كانون الأوّل، فيه ردّ اللّه الشّمس على يوشع عليه السّلام،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إستواء اللّيل و النّهار، و هو يوم من ربيع العجم و خريف أهل</w:t>
      </w:r>
      <w:r>
        <w:rPr>
          <w:rFonts w:eastAsia="Amiri" w:cs="Amiri" w:ascii="Amiri" w:hAnsi="Amiri"/>
          <w:color w:val="111111"/>
          <w:sz w:val="28"/>
          <w:szCs w:val="28"/>
          <w:rtl w:val="true"/>
          <w:lang w:bidi="ar-SA"/>
        </w:rPr>
        <w:t>...</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لأهل الصّين و الفرس 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النيروز و المهرجان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لليهود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أكل الفطير، و ذبح الدّيك، و يوم نثر الورد، و عقد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العاشر، </w:t>
      </w:r>
      <w:bookmarkStart w:id="536" w:name="pg15766_169355"/>
    </w:p>
    <w:p>
      <w:pPr>
        <w:pStyle w:val="BookText"/>
        <w:rPr/>
      </w:pPr>
      <w:bookmarkEnd w:id="536"/>
      <w:r>
        <w:rPr>
          <w:rFonts w:ascii="Amiri" w:hAnsi="Amiri" w:eastAsia="Amiri" w:cs="Amiri"/>
          <w:color w:val="111111"/>
          <w:sz w:val="28"/>
          <w:sz w:val="28"/>
          <w:szCs w:val="28"/>
          <w:rtl w:val="true"/>
          <w:lang w:bidi="ar-SA"/>
        </w:rPr>
        <w:t>و ليلة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اللّه لهذه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 الفطر، و الأضحي، و اليوم الثّامن عشر من ذي الحجّة، أعيادا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أبدلكم بيومين،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النيروز و المهرجان، الفطر و الأضحي</w:t>
      </w:r>
      <w:r>
        <w:rPr>
          <w:rFonts w:eastAsia="Amiri" w:cs="Amiri" w:ascii="Amiri" w:hAnsi="Amiri"/>
          <w:color w:val="111111"/>
          <w:sz w:val="28"/>
          <w:szCs w:val="28"/>
          <w:rtl w:val="true"/>
          <w:lang w:bidi="ar-SA"/>
        </w:rPr>
        <w:t>.</w:t>
      </w:r>
      <w:r>
        <w:rPr>
          <w:rStyle w:val="FootnoteAnchor"/>
          <w:rtl w:val="true"/>
        </w:rPr>
        <w:footnoteReference w:id="17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بنا الجنّة من ياقوت أحمر، و سبكت بالذهب، ستورها السندس و الإستبرق، أشجارها الزمرّد، و ثمارها الحلل، أعدّها اللّه لهذه الأمّة يوم الفطر</w:t>
      </w:r>
      <w:r>
        <w:rPr>
          <w:rFonts w:eastAsia="Amiri" w:cs="Amiri" w:ascii="Amiri" w:hAnsi="Amiri"/>
          <w:color w:val="111111"/>
          <w:sz w:val="28"/>
          <w:szCs w:val="28"/>
          <w:rtl w:val="true"/>
          <w:lang w:bidi="ar-SA"/>
        </w:rPr>
        <w:t>.</w:t>
      </w:r>
      <w:r>
        <w:rPr>
          <w:rStyle w:val="FootnoteAnchor"/>
          <w:rtl w:val="true"/>
        </w:rPr>
        <w:footnoteReference w:id="17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الفطر، و خرج النّاس إلى الجبانة، إطّلع اللّه عليهم،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صمتم، عودوا مغفورا لكم</w:t>
      </w:r>
      <w:r>
        <w:rPr>
          <w:rFonts w:eastAsia="Amiri" w:cs="Amiri" w:ascii="Amiri" w:hAnsi="Amiri"/>
          <w:color w:val="111111"/>
          <w:sz w:val="28"/>
          <w:szCs w:val="28"/>
          <w:rtl w:val="true"/>
          <w:lang w:bidi="ar-SA"/>
        </w:rPr>
        <w:t>.</w:t>
      </w:r>
      <w:r>
        <w:rPr>
          <w:rStyle w:val="FootnoteAnchor"/>
          <w:rtl w:val="true"/>
        </w:rPr>
        <w:footnoteReference w:id="17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يقومون يوم العيد على أفواه السكّة،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أغدوا إلى ربّ كريم، يعطي الجزيل و يغفر العظيم</w:t>
      </w:r>
      <w:r>
        <w:rPr>
          <w:rStyle w:val="FootnoteAnchor"/>
          <w:rtl w:val="true"/>
        </w:rPr>
        <w:footnoteReference w:id="1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صلّوا، 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قد غفر لكم، فارجعوا إلى رحالكم مغفورين</w:t>
      </w:r>
      <w:r>
        <w:rPr>
          <w:rFonts w:eastAsia="Amiri" w:cs="Amiri" w:ascii="Amiri" w:hAnsi="Amiri"/>
          <w:color w:val="111111"/>
          <w:sz w:val="28"/>
          <w:szCs w:val="28"/>
          <w:rtl w:val="true"/>
          <w:lang w:bidi="ar-SA"/>
        </w:rPr>
        <w:t>.</w:t>
      </w:r>
      <w:r>
        <w:rPr>
          <w:rStyle w:val="FootnoteAnchor"/>
          <w:rtl w:val="true"/>
        </w:rPr>
        <w:footnoteReference w:id="17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يتزيّن كلّ منكم يوم العيد، إلى غسل و إلى كحل، و ليدع ما بلغ من إستطاع، و لا يكوننّ أحدكم أحسن هيأة و أرذلكم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7" w:name="__RefHeading___Toc12985969_2142443653"/>
      <w:bookmarkStart w:id="538" w:name="_Toc184"/>
      <w:bookmarkEnd w:id="537"/>
      <w:r>
        <w:rPr>
          <w:rtl w:val="true"/>
        </w:rPr>
        <w:t>الإنزال فى القرآن علي وجوه</w:t>
      </w:r>
      <w:r>
        <w:rPr>
          <w:rtl w:val="true"/>
        </w:rPr>
        <w:t>:</w:t>
      </w:r>
      <w:bookmarkStart w:id="539" w:name="pg15766_169356"/>
      <w:bookmarkEnd w:id="538"/>
    </w:p>
    <w:p>
      <w:pPr>
        <w:pStyle w:val="BookText"/>
        <w:rPr/>
      </w:pPr>
      <w:bookmarkEnd w:id="539"/>
      <w:r>
        <w:rPr>
          <w:rFonts w:ascii="Amiri" w:hAnsi="Amiri" w:eastAsia="Amiri" w:cs="Amiri"/>
          <w:color w:val="111111"/>
          <w:sz w:val="28"/>
          <w:sz w:val="28"/>
          <w:szCs w:val="28"/>
          <w:rtl w:val="true"/>
          <w:lang w:bidi="ar-SA"/>
        </w:rPr>
        <w:t>للمنفعة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لَكُمْ مِنَ اَلْأَنْعٰامِ ثَمٰانِيَةَ أَزْوٰاجٍ</w:t>
      </w:r>
      <w:r>
        <w:rPr>
          <w:rFonts w:eastAsia="Amiri" w:cs="Amiri" w:ascii="Amiri" w:hAnsi="Amiri"/>
          <w:color w:val="111111"/>
          <w:sz w:val="28"/>
          <w:szCs w:val="28"/>
          <w:rtl w:val="true"/>
          <w:lang w:bidi="ar-SA"/>
        </w:rPr>
        <w:t>».</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و للمصلحة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اَلْحَدِيدَ فِيهِ بَأْسٌ شَدِيدٌ وَ مَنٰافِعُ</w:t>
      </w:r>
      <w:r>
        <w:rPr>
          <w:rFonts w:eastAsia="Amiri" w:cs="Amiri" w:ascii="Amiri" w:hAnsi="Amiri"/>
          <w:color w:val="111111"/>
          <w:sz w:val="28"/>
          <w:szCs w:val="28"/>
          <w:rtl w:val="true"/>
          <w:lang w:bidi="ar-SA"/>
        </w:rPr>
        <w:t>».</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و للستّر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أَنْزَلْنٰا عَلَيْكُمْ لِبٰاساً</w:t>
      </w:r>
      <w:r>
        <w:rPr>
          <w:rFonts w:eastAsia="Amiri" w:cs="Amiri" w:ascii="Amiri" w:hAnsi="Amiri"/>
          <w:color w:val="111111"/>
          <w:sz w:val="28"/>
          <w:szCs w:val="28"/>
          <w:rtl w:val="true"/>
          <w:lang w:bidi="ar-SA"/>
        </w:rPr>
        <w:t>»</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w:t>
      </w:r>
      <w:r>
        <w:rPr>
          <w:rFonts w:eastAsia="Amiri" w:cs="Amiri" w:ascii="Amiri" w:hAnsi="Amiri"/>
          <w:color w:val="111111"/>
          <w:sz w:val="28"/>
          <w:szCs w:val="28"/>
          <w:rtl w:val="true"/>
          <w:lang w:bidi="ar-SA"/>
        </w:rPr>
        <w:t>»</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مَعَهُمُ اَلْكِتٰابَ وَ اَلْمِيزٰانَ</w:t>
      </w:r>
      <w:r>
        <w:rPr>
          <w:rFonts w:eastAsia="Amiri" w:cs="Amiri" w:ascii="Amiri" w:hAnsi="Amiri"/>
          <w:color w:val="111111"/>
          <w:sz w:val="28"/>
          <w:szCs w:val="28"/>
          <w:rtl w:val="true"/>
          <w:lang w:bidi="ar-SA"/>
        </w:rPr>
        <w:t>».</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و للكفاية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عَلَيْكُمُ اَلْمَنَّ وَ اَلسَّلْوىٰ</w:t>
      </w:r>
      <w:r>
        <w:rPr>
          <w:rFonts w:eastAsia="Amiri" w:cs="Amiri" w:ascii="Amiri" w:hAnsi="Amiri"/>
          <w:color w:val="111111"/>
          <w:sz w:val="28"/>
          <w:szCs w:val="28"/>
          <w:rtl w:val="true"/>
          <w:lang w:bidi="ar-SA"/>
        </w:rPr>
        <w:t>».</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و إنزال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فَأَنْزَلْنٰا عَلَى اَلَّذِينَ ظَلَمُوا رِجْزاً</w:t>
      </w:r>
      <w:r>
        <w:rPr>
          <w:rFonts w:eastAsia="Amiri" w:cs="Amiri" w:ascii="Amiri" w:hAnsi="Amiri"/>
          <w:color w:val="111111"/>
          <w:sz w:val="28"/>
          <w:szCs w:val="28"/>
          <w:rtl w:val="true"/>
          <w:lang w:bidi="ar-SA"/>
        </w:rPr>
        <w:t>».</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و للهداية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عَلَيْنٰا مٰائِدَةً</w:t>
      </w:r>
      <w:r>
        <w:rPr>
          <w:rFonts w:eastAsia="Amiri" w:cs="Amiri" w:ascii="Amiri" w:hAnsi="Amiri"/>
          <w:color w:val="111111"/>
          <w:sz w:val="28"/>
          <w:szCs w:val="28"/>
          <w:rtl w:val="true"/>
          <w:lang w:bidi="ar-SA"/>
        </w:rPr>
        <w:t>»</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2985971_2142443653"/>
      <w:bookmarkStart w:id="541" w:name="_Toc185"/>
      <w:bookmarkEnd w:id="540"/>
      <w:r>
        <w:rPr>
          <w:rtl w:val="true"/>
        </w:rPr>
        <w:t>سمّي اللّه العيد فى القرآن بأربعة أسماء</w:t>
      </w:r>
      <w:r>
        <w:rPr>
          <w:rtl w:val="true"/>
        </w:rPr>
        <w:t>:</w:t>
      </w:r>
      <w:bookmarkEnd w:id="541"/>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اِتَّخَذُوا دِينَهُمْ لَعِباً</w:t>
      </w:r>
      <w:r>
        <w:rPr>
          <w:rFonts w:eastAsia="Amiri" w:cs="Amiri" w:ascii="Amiri" w:hAnsi="Amiri"/>
          <w:color w:val="111111"/>
          <w:sz w:val="28"/>
          <w:szCs w:val="28"/>
          <w:rtl w:val="true"/>
          <w:lang w:bidi="ar-SA"/>
        </w:rPr>
        <w:t>»</w:t>
      </w:r>
      <w:r>
        <w:rPr>
          <w:rStyle w:val="FootnoteAnchor"/>
          <w:rtl w:val="true"/>
        </w:rPr>
        <w:footnoteReference w:id="1785"/>
      </w:r>
      <w:r>
        <w:rPr>
          <w:rFonts w:ascii="Amiri" w:hAnsi="Amiri" w:eastAsia="Amiri" w:cs="Amiri"/>
          <w:color w:val="111111"/>
          <w:sz w:val="28"/>
          <w:sz w:val="28"/>
          <w:szCs w:val="28"/>
          <w:rtl w:val="true"/>
          <w:lang w:bidi="ar-SA"/>
        </w:rPr>
        <w:t>، أي عيدهم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مَوْعِدُكُمْ يَوْمُ اَلزِّينَةِ</w:t>
      </w:r>
      <w:r>
        <w:rPr>
          <w:rFonts w:eastAsia="Amiri" w:cs="Amiri" w:ascii="Amiri" w:hAnsi="Amiri"/>
          <w:color w:val="111111"/>
          <w:sz w:val="28"/>
          <w:szCs w:val="28"/>
          <w:rtl w:val="true"/>
          <w:lang w:bidi="ar-SA"/>
        </w:rPr>
        <w:t>»</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اَلْخُرُوجِ</w:t>
      </w:r>
      <w:r>
        <w:rPr>
          <w:rFonts w:eastAsia="Amiri" w:cs="Amiri" w:ascii="Amiri" w:hAnsi="Amiri"/>
          <w:color w:val="111111"/>
          <w:sz w:val="28"/>
          <w:szCs w:val="28"/>
          <w:rtl w:val="true"/>
          <w:lang w:bidi="ar-SA"/>
        </w:rPr>
        <w:t>»</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لَنٰا عِيداً لِأَوَّلِنٰا</w:t>
      </w:r>
      <w:r>
        <w:rPr>
          <w:rFonts w:eastAsia="Amiri" w:cs="Amiri" w:ascii="Amiri" w:hAnsi="Amiri"/>
          <w:color w:val="111111"/>
          <w:sz w:val="28"/>
          <w:szCs w:val="28"/>
          <w:rtl w:val="true"/>
          <w:lang w:bidi="ar-SA"/>
        </w:rPr>
        <w:t>»</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لنا عيد، و غدا لنا عيد، و كلّ يوم لا نعصي اللّه</w:t>
      </w:r>
    </w:p>
    <w:p>
      <w:pPr>
        <w:pStyle w:val="BookText"/>
        <w:rPr/>
      </w:pPr>
      <w:r>
        <w:rPr>
          <w:rFonts w:ascii="Amiri" w:hAnsi="Amiri" w:eastAsia="Amiri" w:cs="Amiri"/>
          <w:color w:val="111111"/>
          <w:sz w:val="28"/>
          <w:sz w:val="28"/>
          <w:szCs w:val="28"/>
          <w:rtl w:val="true"/>
          <w:lang w:bidi="ar-SA"/>
        </w:rPr>
        <w:t>فيه، فهو لنا يوم عيد</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الحكمة فى وضع العيد، إجتماع أحبّة المؤمنين، و ألفتهم على الحمد و الشّكر للّه، و الثّناء عليه، و الصّلاة على نبيه و آله، فإنّهم من أعظم النّعم من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تكلّموا فى إشتقاق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العود، لأنّ العباد عادوا إلى مثل ما كانوا عليه، من الطّهارة يوم ولدوا، و لانّهم يعودون إليه فى كلّ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عيدا للعود فى المرح و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عيدا، لأن كلّ إنسان يعود إبى قدر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عيدا لأنّه يوم شريف، تشبيها بالعيد، هو فحل كريم عند العرب و ينسبون إليه،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عيديّة</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المائدة لم ينزل،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إنزالها، بشرط العذاب إن لم يؤمنوا بها،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هي من لؤلؤة رطبة، و لها أربع قوائم، من لؤلؤ و ياقوت و ذهب، و عليها خمسة أرغفة و سمكة حية تضطرب، و أكل منها إثنا عشر ألفا، ثمّ رفعت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عليها جوز و خلّ و بقل، و أسفلها 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 متعلقه بين غمامتين، فيها سبعة أرغفة و سمكتان، على كلّ رغيف نوع من الفاكهة، من حبّ الرّمان و الرطب و الموز، و حولها 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سبعة حيتان و سبعة أرغفة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سمكة فيها طعم كلّ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عليها كلّ الطّعام إلاّ اللحم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معهم قليل من الطعام، فنزلت البركة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إجعلوا خروجكم من منازلكم إلى أعيادكم، كخروجكم من قبوركم إلى محشركم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انتظار العيد يشبه بإنتظار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w:t>
      </w:r>
      <w:r>
        <w:rPr>
          <w:rFonts w:eastAsia="Amiri" w:cs="Amiri" w:ascii="Amiri" w:hAnsi="Amiri"/>
          <w:color w:val="111111"/>
          <w:sz w:val="28"/>
          <w:szCs w:val="28"/>
          <w:rtl w:val="true"/>
          <w:lang w:bidi="ar-SA"/>
        </w:rPr>
        <w:t>»</w:t>
      </w:r>
      <w:r>
        <w:rPr>
          <w:rStyle w:val="FootnoteAnchor"/>
          <w:rtl w:val="true"/>
        </w:rPr>
        <w:footnoteReference w:id="1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رؤا هلال شوّال، ففي دار نوح و 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دار طرب و غناء، أهل المصائب يحزنون، و أهل النّعم يفرحون،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يوم القيامة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w:t>
      </w:r>
      <w:r>
        <w:rPr>
          <w:rStyle w:val="FootnoteAnchor"/>
          <w:rtl w:val="true"/>
        </w:rPr>
        <w:footnoteReference w:id="1792"/>
      </w:r>
      <w:r>
        <w:rPr>
          <w:rFonts w:ascii="Amiri" w:hAnsi="Amiri" w:eastAsia="Amiri" w:cs="Amiri"/>
          <w:color w:val="111111"/>
          <w:sz w:val="28"/>
          <w:sz w:val="28"/>
          <w:szCs w:val="28"/>
          <w:rtl w:val="true"/>
          <w:lang w:bidi="ar-SA"/>
        </w:rPr>
        <w:t>، ثمّ يتفرّقون من المصلّي، لقوم قلايا و أطعمة و حلاوات، و لقوم أحزان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شتّان ما بين من فى النّار و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 فى قباب الخلد من ذهب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 فَرِيقٌ فِي اَلسَّعِيرِ</w:t>
      </w:r>
      <w:r>
        <w:rPr>
          <w:rFonts w:eastAsia="Amiri" w:cs="Amiri" w:ascii="Amiri" w:hAnsi="Amiri"/>
          <w:color w:val="111111"/>
          <w:sz w:val="28"/>
          <w:szCs w:val="28"/>
          <w:rtl w:val="true"/>
          <w:lang w:bidi="ar-SA"/>
        </w:rPr>
        <w:t>».</w:t>
      </w:r>
      <w:r>
        <w:rPr>
          <w:rStyle w:val="FootnoteAnchor"/>
          <w:rtl w:val="true"/>
        </w:rPr>
        <w:footnoteReference w:id="1793"/>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15766_169360"/>
      <w:bookmarkStart w:id="543" w:name="pg15766_169360"/>
      <w:bookmarkEnd w:id="543"/>
    </w:p>
    <w:p>
      <w:pPr>
        <w:pStyle w:val="Heading2"/>
        <w:numPr>
          <w:ilvl w:val="1"/>
          <w:numId w:val="1"/>
        </w:numPr>
        <w:rPr/>
      </w:pPr>
      <w:bookmarkStart w:id="544" w:name="pg15766_169360"/>
      <w:bookmarkStart w:id="545" w:name="__RefHeading___Toc12985973_2142443653"/>
      <w:bookmarkStart w:id="546" w:name="_Toc186"/>
      <w:bookmarkEnd w:id="544"/>
      <w:bookmarkEnd w:id="545"/>
      <w:r>
        <w:rPr>
          <w:rtl w:val="true"/>
        </w:rPr>
        <w:t>المجلس الخامس و الأربعون فى قوله تعالى</w:t>
      </w:r>
      <w:r>
        <w:rPr>
          <w:rtl w:val="true"/>
        </w:rPr>
        <w:t>: «</w:t>
      </w:r>
      <w:r>
        <w:rPr>
          <w:rtl w:val="true"/>
        </w:rPr>
        <w:t>وَ إِذٰا جٰاءَكَ اَلَّذِينَ يُؤْمِنُونَ بِآيٰاتِنٰا</w:t>
      </w:r>
      <w:r>
        <w:rPr>
          <w:rtl w:val="true"/>
        </w:rPr>
        <w:t>...».</w:t>
      </w:r>
      <w:bookmarkEnd w:id="546"/>
    </w:p>
    <w:p>
      <w:pPr>
        <w:pStyle w:val="Heading3"/>
        <w:numPr>
          <w:ilvl w:val="2"/>
          <w:numId w:val="1"/>
        </w:numPr>
        <w:rPr/>
      </w:pPr>
      <w:bookmarkStart w:id="547" w:name="__RefHeading___Toc12985975_2142443653"/>
      <w:bookmarkStart w:id="548" w:name="_Toc187"/>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هذه الآية من سورة الأنعام، من رأس السّورة إلى هيهنا ثلاث و خمسون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قرأ هذه السورة كان له بوزن جميع الأنعام الّتى خلقها اللّه فى دار الدّنيا، درّا، بعدد كلّ درّ مائة ألف حسنة، و مائة ألف درجة</w:t>
      </w:r>
      <w:r>
        <w:rPr>
          <w:rFonts w:eastAsia="Amiri" w:cs="Amiri" w:ascii="Amiri" w:hAnsi="Amiri"/>
          <w:color w:val="111111"/>
          <w:sz w:val="28"/>
          <w:szCs w:val="28"/>
          <w:rtl w:val="true"/>
          <w:lang w:bidi="ar-SA"/>
        </w:rPr>
        <w:t>.</w:t>
      </w:r>
      <w:r>
        <w:rPr>
          <w:rStyle w:val="FootnoteAnchor"/>
          <w:rtl w:val="true"/>
        </w:rPr>
        <w:footnoteReference w:id="17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السورة نزلت جملة، و معها من كلّ سماء سبعون ألف ملك، لهم زجل بالتسبيح و التهليل، فمن قرأها تستغفر له تلك الملائكة</w:t>
      </w:r>
      <w:r>
        <w:rPr>
          <w:rFonts w:eastAsia="Amiri" w:cs="Amiri" w:ascii="Amiri" w:hAnsi="Amiri"/>
          <w:color w:val="111111"/>
          <w:sz w:val="28"/>
          <w:szCs w:val="28"/>
          <w:rtl w:val="true"/>
          <w:lang w:bidi="ar-SA"/>
        </w:rPr>
        <w:t>.</w:t>
      </w:r>
      <w:r>
        <w:rPr>
          <w:rStyle w:val="FootnoteAnchor"/>
          <w:rtl w:val="true"/>
        </w:rPr>
        <w:footnoteReference w:id="17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كان من الآمنين فى القيامة</w:t>
      </w:r>
      <w:r>
        <w:rPr>
          <w:rFonts w:eastAsia="Amiri" w:cs="Amiri" w:ascii="Amiri" w:hAnsi="Amiri"/>
          <w:color w:val="111111"/>
          <w:sz w:val="28"/>
          <w:szCs w:val="28"/>
          <w:rtl w:val="true"/>
          <w:lang w:bidi="ar-SA"/>
        </w:rPr>
        <w:t>.</w:t>
      </w:r>
      <w:r>
        <w:rPr>
          <w:rStyle w:val="FootnoteAnchor"/>
          <w:rtl w:val="true"/>
        </w:rPr>
        <w:footnoteReference w:id="17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 اللّه فيها فى سبعين موضعا</w:t>
      </w:r>
      <w:r>
        <w:rPr>
          <w:rStyle w:val="FootnoteAnchor"/>
          <w:rtl w:val="true"/>
        </w:rPr>
        <w:footnoteReference w:id="1797"/>
      </w:r>
      <w:r>
        <w:rPr>
          <w:rFonts w:ascii="Amiri" w:hAnsi="Amiri" w:eastAsia="Amiri" w:cs="Amiri"/>
          <w:color w:val="111111"/>
          <w:sz w:val="28"/>
          <w:sz w:val="28"/>
          <w:szCs w:val="28"/>
          <w:rtl w:val="true"/>
          <w:lang w:bidi="ar-SA"/>
        </w:rPr>
        <w:t>، فمن قرأها يغفر له سبعين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التّوراة فتحت بهذه السّورة، و فتحت بالحمد للّه الّذي لم يتّخذ ولدا</w:t>
      </w:r>
      <w:r>
        <w:rPr>
          <w:rFonts w:eastAsia="Amiri" w:cs="Amiri" w:ascii="Amiri" w:hAnsi="Amiri"/>
          <w:color w:val="111111"/>
          <w:sz w:val="28"/>
          <w:szCs w:val="28"/>
          <w:rtl w:val="true"/>
          <w:lang w:bidi="ar-SA"/>
        </w:rPr>
        <w:t>.</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و عن إبن عباس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جٰاءَكَ اَلَّذِينَ يُؤْمِنُونَ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بكتابنا و رسولنا،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قبل ربّكم توبتكم و عذركم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ربّكم على نفسه التّوبة لمن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مِنْكُمْ سُوءاً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بتعمّد، و إن كان جاهلا بعقوبته، لا مضادّة و لا معاندة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بعد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تاب</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فى أصحاب الصّفّة، لمّا قال الكفّار لنبى اللّه صلّى اللّه عليه و اله و سلّم أن يجعل المجلس مجلسين، مجلسا لنا، و مجلسا للفقراء، و كان مرادهم فيه سببان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الأنفة من مجالسة الفقراء،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يحتجّوا به عليه أنّه لو كان يريد اللّه يدعونه ما طرد </w:t>
      </w:r>
      <w:bookmarkStart w:id="549" w:name="pg15766_169361"/>
    </w:p>
    <w:p>
      <w:pPr>
        <w:pStyle w:val="BookText"/>
        <w:rPr/>
      </w:pPr>
      <w:bookmarkEnd w:id="549"/>
      <w:r>
        <w:rPr>
          <w:rFonts w:ascii="Amiri" w:hAnsi="Amiri" w:eastAsia="Amiri" w:cs="Amiri"/>
          <w:color w:val="111111"/>
          <w:sz w:val="28"/>
          <w:sz w:val="28"/>
          <w:szCs w:val="28"/>
          <w:rtl w:val="true"/>
          <w:lang w:bidi="ar-SA"/>
        </w:rPr>
        <w:t>من أجابه،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تَطْرُدِ اَلَّذِينَ يَدْعُونَ</w:t>
      </w:r>
      <w:r>
        <w:rPr>
          <w:rFonts w:eastAsia="Amiri" w:cs="Amiri" w:ascii="Amiri" w:hAnsi="Amiri"/>
          <w:color w:val="111111"/>
          <w:sz w:val="28"/>
          <w:szCs w:val="28"/>
          <w:rtl w:val="true"/>
          <w:lang w:bidi="ar-SA"/>
        </w:rPr>
        <w:t>»</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فدعا رسول اللّه صلّى اللّه عليه و اله و سلّم أصحاب الصفّة،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كَتَبَ رَبُّكُمْ عَلىٰ نَفْسِهِ اَلرَّحْمَةَ</w:t>
      </w:r>
      <w:r>
        <w:rPr>
          <w:rFonts w:eastAsia="Amiri" w:cs="Amiri" w:ascii="Amiri" w:hAnsi="Amiri"/>
          <w:color w:val="111111"/>
          <w:sz w:val="28"/>
          <w:szCs w:val="28"/>
          <w:rtl w:val="true"/>
          <w:lang w:bidi="ar-SA"/>
        </w:rPr>
        <w:t>»</w:t>
      </w:r>
      <w:r>
        <w:rPr>
          <w:rStyle w:val="FootnoteAnchor"/>
          <w:rtl w:val="true"/>
        </w:rPr>
        <w:footnoteReference w:id="1800"/>
      </w:r>
      <w:r>
        <w:rPr>
          <w:rFonts w:ascii="Amiri" w:hAnsi="Amiri" w:eastAsia="Amiri" w:cs="Amiri"/>
          <w:color w:val="111111"/>
          <w:sz w:val="28"/>
          <w:sz w:val="28"/>
          <w:szCs w:val="28"/>
          <w:rtl w:val="true"/>
          <w:lang w:bidi="ar-SA"/>
        </w:rPr>
        <w:t>، قال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فدنونا حتّي وضعنا ركبتنا على ركبته، و كنّا قبل ذلك، إذا أراد صلّى اللّه عليه و اله و سلّم قام، و 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w:t>
      </w:r>
      <w:r>
        <w:rPr>
          <w:rFonts w:eastAsia="Amiri" w:cs="Amiri" w:ascii="Amiri" w:hAnsi="Amiri"/>
          <w:color w:val="111111"/>
          <w:sz w:val="28"/>
          <w:szCs w:val="28"/>
          <w:rtl w:val="true"/>
          <w:lang w:bidi="ar-SA"/>
        </w:rPr>
        <w:t>...»</w:t>
      </w:r>
      <w:r>
        <w:rPr>
          <w:rStyle w:val="FootnoteAnchor"/>
          <w:rtl w:val="true"/>
        </w:rPr>
        <w:footnoteReference w:id="18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نقعد معه، فإذا علمنا أنّه يريد القيام، قمنا، و تركناه حتّي يقوم</w:t>
      </w:r>
      <w:r>
        <w:rPr>
          <w:rFonts w:eastAsia="Amiri" w:cs="Amiri" w:ascii="Amiri" w:hAnsi="Amiri"/>
          <w:color w:val="111111"/>
          <w:sz w:val="28"/>
          <w:szCs w:val="28"/>
          <w:rtl w:val="true"/>
          <w:lang w:bidi="ar-SA"/>
        </w:rPr>
        <w:t>.</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إلى النّبىّ صلّى اللّه عليه و اله و سلّم قد أصابوا ذنوبا عظاما، فأعرض صلّى اللّه عليه و اله و سلّم عنهم،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جٰاءَكَ اَلَّذِينَ</w:t>
      </w:r>
      <w:r>
        <w:rPr>
          <w:rFonts w:eastAsia="Amiri" w:cs="Amiri" w:ascii="Amiri" w:hAnsi="Amiri"/>
          <w:color w:val="111111"/>
          <w:sz w:val="28"/>
          <w:szCs w:val="28"/>
          <w:rtl w:val="true"/>
          <w:lang w:bidi="ar-SA"/>
        </w:rPr>
        <w:t>...»</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550" w:name="__RefHeading___Toc12985977_2142443653"/>
      <w:bookmarkStart w:id="551" w:name="_Toc188"/>
      <w:bookmarkEnd w:id="550"/>
      <w:r>
        <w:rPr>
          <w:rtl w:val="true"/>
        </w:rPr>
        <w:t>إعلم</w:t>
      </w:r>
      <w:r>
        <w:rPr>
          <w:rtl w:val="true"/>
        </w:rPr>
        <w:t xml:space="preserve">! </w:t>
      </w:r>
      <w:r>
        <w:rPr>
          <w:rtl w:val="true"/>
        </w:rPr>
        <w:t>أنّه جاء إلى رسول اللّه صلّى اللّه عليه و اله و سلّم أربعة نفر بأربعة أحوال، فرجعوا بأربعة أشياء</w:t>
      </w:r>
      <w:r>
        <w:rPr>
          <w:rtl w:val="true"/>
        </w:rPr>
        <w:t>:</w:t>
      </w:r>
      <w:bookmarkEnd w:id="551"/>
    </w:p>
    <w:p>
      <w:pPr>
        <w:pStyle w:val="BookText"/>
        <w:rPr/>
      </w:pPr>
      <w:r>
        <w:rPr>
          <w:rFonts w:ascii="Amiri" w:hAnsi="Amiri" w:eastAsia="Amiri" w:cs="Amiri"/>
          <w:color w:val="111111"/>
          <w:sz w:val="28"/>
          <w:sz w:val="28"/>
          <w:szCs w:val="28"/>
          <w:rtl w:val="true"/>
          <w:lang w:bidi="ar-SA"/>
        </w:rPr>
        <w:t>جائه الكفّار بالإستخفاف، فرجعوا بالعقوبة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جٰاؤُكَ حَيَّوْكَ بِمٰا لَمْ يُحَيِّكَ بِهِ اَللّٰهُ وَ يَقُولُونَ فِي أَنْفُسِهِمْ لَوْ لاٰ يُعَذِّبُنَا اَللّٰهُ بِمٰا نَقُولُ، حَسْبُهُمْ جَهَنَّمُ، يَصْلَوْنَهٰا</w:t>
      </w:r>
      <w:r>
        <w:rPr>
          <w:rFonts w:eastAsia="Amiri" w:cs="Amiri" w:ascii="Amiri" w:hAnsi="Amiri"/>
          <w:color w:val="111111"/>
          <w:sz w:val="28"/>
          <w:szCs w:val="28"/>
          <w:rtl w:val="true"/>
          <w:lang w:bidi="ar-SA"/>
        </w:rPr>
        <w:t>»</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و جاء المنافقون بتكذيبه، فرجعوا بتكذيب اللّه أياهم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أهل البيعة بالتّوبة، فرجعوا بإستغفاره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 اَلْمُؤْمِنٰاتُ يُبٰايِعْنَكَ عَلىٰ أَنْ لاٰ يُشْرِكْنَ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فَبٰايِعْهُنَّ وَ اِسْتَغْفِرْ لَهُنَّ اَللّٰهَ</w:t>
      </w:r>
      <w:r>
        <w:rPr>
          <w:rFonts w:eastAsia="Amiri" w:cs="Amiri" w:ascii="Amiri" w:hAnsi="Amiri"/>
          <w:color w:val="111111"/>
          <w:sz w:val="28"/>
          <w:szCs w:val="28"/>
          <w:rtl w:val="true"/>
          <w:lang w:bidi="ar-SA"/>
        </w:rPr>
        <w:t>»</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المؤمنون بالإعتذار، فرجعوا بالسّلامة، يعنى بقبول العذر،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اَلَّذِينَ يُؤْمِنُونَ بِآيٰاتِنٰا فَقُلْ سَلاٰمٌ عَلَيْكُمْ</w:t>
      </w:r>
      <w:r>
        <w:rPr>
          <w:rFonts w:eastAsia="Amiri" w:cs="Amiri" w:ascii="Amiri" w:hAnsi="Amiri"/>
          <w:color w:val="111111"/>
          <w:sz w:val="28"/>
          <w:szCs w:val="28"/>
          <w:rtl w:val="true"/>
          <w:lang w:bidi="ar-SA"/>
        </w:rPr>
        <w:t>»</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جاء بالتعظيم، رجع بالتّسليم، و من جاء بالتصغير رجع بالتحقير، كما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تدين تدان</w:t>
      </w:r>
      <w:r>
        <w:rPr>
          <w:rStyle w:val="FootnoteAnchor"/>
          <w:rtl w:val="true"/>
        </w:rPr>
        <w:footnoteReference w:id="1808"/>
      </w:r>
      <w:r>
        <w:rPr>
          <w:rFonts w:ascii="Amiri" w:hAnsi="Amiri" w:eastAsia="Amiri" w:cs="Amiri"/>
          <w:color w:val="111111"/>
          <w:sz w:val="28"/>
          <w:sz w:val="28"/>
          <w:szCs w:val="28"/>
          <w:rtl w:val="true"/>
          <w:lang w:bidi="ar-SA"/>
        </w:rPr>
        <w:t>، فالكافر لمّا جاءه صلّى اللّه عليه و اله و سلّم بغير الحرمة،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بالملامة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حَسْبُهُمْ جَهَنَّمُ يَصْلَوْنَهٰا فَبِئْسَ اَلْمَصِيرُ</w:t>
      </w:r>
      <w:r>
        <w:rPr>
          <w:rFonts w:eastAsia="Amiri" w:cs="Amiri" w:ascii="Amiri" w:hAnsi="Amiri"/>
          <w:color w:val="111111"/>
          <w:sz w:val="28"/>
          <w:szCs w:val="28"/>
          <w:rtl w:val="true"/>
          <w:lang w:bidi="ar-SA"/>
        </w:rPr>
        <w:t>»</w:t>
      </w:r>
      <w:r>
        <w:rPr>
          <w:rStyle w:val="FootnoteAnchor"/>
          <w:rtl w:val="true"/>
        </w:rPr>
        <w:footnoteReference w:id="18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لا يبلي، و الذنب لا ينسي، و الدّيان لا يفنى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 كما شئت، كما تدين تدان</w:t>
      </w:r>
      <w:r>
        <w:rPr>
          <w:rFonts w:eastAsia="Amiri" w:cs="Amiri" w:ascii="Amiri" w:hAnsi="Amiri"/>
          <w:color w:val="111111"/>
          <w:sz w:val="28"/>
          <w:szCs w:val="28"/>
          <w:rtl w:val="true"/>
          <w:lang w:bidi="ar-SA"/>
        </w:rPr>
        <w:t>.</w:t>
      </w:r>
      <w:r>
        <w:rPr>
          <w:rStyle w:val="FootnoteAnchor"/>
          <w:rtl w:val="true"/>
        </w:rPr>
        <w:footnoteReference w:id="18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بدائكم من دوائكم؟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دائكم الذنوب، و دوائكم الإستغفار</w:t>
      </w:r>
      <w:r>
        <w:rPr>
          <w:rFonts w:eastAsia="Amiri" w:cs="Amiri" w:ascii="Amiri" w:hAnsi="Amiri"/>
          <w:color w:val="111111"/>
          <w:sz w:val="28"/>
          <w:szCs w:val="28"/>
          <w:rtl w:val="true"/>
          <w:lang w:bidi="ar-SA"/>
        </w:rPr>
        <w:t>.</w:t>
      </w:r>
      <w:r>
        <w:rPr>
          <w:rStyle w:val="FootnoteAnchor"/>
          <w:rtl w:val="true"/>
        </w:rPr>
        <w:footnoteReference w:id="18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غنيمة، و المعصية مصيبة، و الفقر راحة، و الغنى عقوبة، و العقل هداية، و الجهل ضلالة، و الظلم ندامة، و الطّاعة قرّة العين، و الضّحك هلاك البدن، و البكاء من خشية اللّه نجاة من النّار</w:t>
      </w:r>
      <w:r>
        <w:rPr>
          <w:rFonts w:eastAsia="Amiri" w:cs="Amiri" w:ascii="Amiri" w:hAnsi="Amiri"/>
          <w:color w:val="111111"/>
          <w:sz w:val="28"/>
          <w:szCs w:val="28"/>
          <w:rtl w:val="true"/>
          <w:lang w:bidi="ar-SA"/>
        </w:rPr>
        <w:t>.</w:t>
      </w:r>
      <w:r>
        <w:rPr>
          <w:rStyle w:val="FootnoteAnchor"/>
          <w:rtl w:val="true"/>
        </w:rPr>
        <w:footnoteReference w:id="18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رجل يبكي بصوت،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طوّلها حتّي يمتلي جوفك، ثم قال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اغفرلى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 ربّ الكعبة</w:t>
      </w:r>
      <w:r>
        <w:rPr>
          <w:rFonts w:eastAsia="Amiri" w:cs="Amiri" w:ascii="Amiri" w:hAnsi="Amiri"/>
          <w:color w:val="111111"/>
          <w:sz w:val="28"/>
          <w:szCs w:val="28"/>
          <w:rtl w:val="true"/>
          <w:lang w:bidi="ar-SA"/>
        </w:rPr>
        <w:t>.</w:t>
      </w:r>
      <w:r>
        <w:rPr>
          <w:rStyle w:val="FootnoteAnchor"/>
          <w:rtl w:val="true"/>
        </w:rPr>
        <w:footnoteReference w:id="18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و أراد أن يغفر اللّه له، يخرج إلى الصّحراء، ثمّ يؤذن و يقيم، و يصلّي ركعتين، ثمّ يذكر ذنبه و يسمّيه، فإن اللّه يغفره ما لم يعد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552" w:name="pg15766_169363"/>
    </w:p>
    <w:p>
      <w:pPr>
        <w:pStyle w:val="BookText"/>
        <w:rPr/>
      </w:pPr>
      <w:bookmarkEnd w:id="5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فى الذّنب شرّ من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الإستحقار، و الإفتخار، و الإستبشار، و الإصرار</w:t>
      </w:r>
      <w:r>
        <w:rPr>
          <w:rFonts w:eastAsia="Amiri" w:cs="Amiri" w:ascii="Amiri" w:hAnsi="Amiri"/>
          <w:color w:val="111111"/>
          <w:sz w:val="28"/>
          <w:szCs w:val="28"/>
          <w:rtl w:val="true"/>
          <w:lang w:bidi="ar-SA"/>
        </w:rPr>
        <w:t>.</w:t>
      </w:r>
      <w:r>
        <w:rPr>
          <w:rStyle w:val="FootnoteAnchor"/>
          <w:rtl w:val="true"/>
        </w:rPr>
        <w:footnoteReference w:id="18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أوحي اللّه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من عبادي عمل حشو الدّنيا ذنوبا ثمّ ندم حلبة شاة، و إستغفرنى مرّة واحدة، فعلمت من قلبه أن لا يعود إليها، ألقيها عنه، أسرع من هبوط القطر من السّماء إلى الأرض</w:t>
      </w:r>
      <w:r>
        <w:rPr>
          <w:rFonts w:eastAsia="Amiri" w:cs="Amiri" w:ascii="Amiri" w:hAnsi="Amiri"/>
          <w:color w:val="111111"/>
          <w:sz w:val="28"/>
          <w:szCs w:val="28"/>
          <w:rtl w:val="true"/>
          <w:lang w:bidi="ar-SA"/>
        </w:rPr>
        <w:t>.</w:t>
      </w:r>
      <w:r>
        <w:rPr>
          <w:rStyle w:val="FootnoteAnchor"/>
          <w:rtl w:val="true"/>
        </w:rPr>
        <w:footnoteReference w:id="1816"/>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Heading3"/>
        <w:numPr>
          <w:ilvl w:val="2"/>
          <w:numId w:val="1"/>
        </w:numPr>
        <w:rPr/>
      </w:pPr>
      <w:bookmarkStart w:id="553" w:name="__RefHeading___Toc12985979_2142443653"/>
      <w:bookmarkStart w:id="554" w:name="_Toc189"/>
      <w:bookmarkEnd w:id="553"/>
      <w:r>
        <w:rPr>
          <w:rtl w:val="true"/>
        </w:rPr>
        <w:t>السّلام على خمسة أوجه</w:t>
      </w:r>
      <w:r>
        <w:rPr>
          <w:rtl w:val="true"/>
        </w:rPr>
        <w:t>:</w:t>
      </w:r>
      <w:bookmarkEnd w:id="55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اَلْمَلِكُ اَلْقُدُّوسُ اَلسَّلاٰمُ</w:t>
      </w:r>
      <w:r>
        <w:rPr>
          <w:rFonts w:eastAsia="Amiri" w:cs="Amiri" w:ascii="Amiri" w:hAnsi="Amiri"/>
          <w:color w:val="111111"/>
          <w:sz w:val="28"/>
          <w:szCs w:val="28"/>
          <w:rtl w:val="true"/>
          <w:lang w:bidi="ar-SA"/>
        </w:rPr>
        <w:t>»</w:t>
      </w:r>
      <w:r>
        <w:rPr>
          <w:rStyle w:val="FootnoteAnchor"/>
          <w:rtl w:val="true"/>
        </w:rPr>
        <w:footnoteReference w:id="181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r>
        <w:rPr>
          <w:rStyle w:val="FootnoteAnchor"/>
          <w:rtl w:val="true"/>
        </w:rPr>
        <w:footnoteReference w:id="1818"/>
      </w:r>
      <w:r>
        <w:rPr>
          <w:rFonts w:ascii="Amiri" w:hAnsi="Amiri" w:eastAsia="Amiri" w:cs="Amiri"/>
          <w:color w:val="111111"/>
          <w:sz w:val="28"/>
          <w:sz w:val="28"/>
          <w:szCs w:val="28"/>
          <w:rtl w:val="true"/>
          <w:lang w:bidi="ar-SA"/>
        </w:rPr>
        <w:t>، أي دار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عَنْهُمْ وَ قُلْ سَلاٰمٌ</w:t>
      </w:r>
      <w:r>
        <w:rPr>
          <w:rFonts w:eastAsia="Amiri" w:cs="Amiri" w:ascii="Amiri" w:hAnsi="Amiri"/>
          <w:color w:val="111111"/>
          <w:sz w:val="28"/>
          <w:szCs w:val="28"/>
          <w:rtl w:val="true"/>
          <w:lang w:bidi="ar-SA"/>
        </w:rPr>
        <w:t>»</w:t>
      </w:r>
      <w:r>
        <w:rPr>
          <w:rStyle w:val="FootnoteAnchor"/>
          <w:rtl w:val="true"/>
        </w:rPr>
        <w:footnoteReference w:id="1819"/>
      </w:r>
      <w:r>
        <w:rPr>
          <w:rFonts w:ascii="Amiri" w:hAnsi="Amiri" w:eastAsia="Amiri" w:cs="Amiri"/>
          <w:color w:val="111111"/>
          <w:sz w:val="28"/>
          <w:sz w:val="28"/>
          <w:szCs w:val="28"/>
          <w:rtl w:val="true"/>
          <w:lang w:bidi="ar-SA"/>
        </w:rPr>
        <w:t xml:space="preserve">، يعنى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1820"/>
      </w:r>
      <w:r>
        <w:rPr>
          <w:rFonts w:ascii="Amiri" w:hAnsi="Amiri" w:eastAsia="Amiri" w:cs="Amiri"/>
          <w:color w:val="111111"/>
          <w:sz w:val="28"/>
          <w:sz w:val="28"/>
          <w:szCs w:val="28"/>
          <w:rtl w:val="true"/>
          <w:lang w:bidi="ar-SA"/>
        </w:rPr>
        <w:t>، أي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سَأَسْتَغْفِرُ لَكَ</w:t>
      </w:r>
      <w:r>
        <w:rPr>
          <w:rFonts w:eastAsia="Amiri" w:cs="Amiri" w:ascii="Amiri" w:hAnsi="Amiri"/>
          <w:color w:val="111111"/>
          <w:sz w:val="28"/>
          <w:szCs w:val="28"/>
          <w:rtl w:val="true"/>
          <w:lang w:bidi="ar-SA"/>
        </w:rPr>
        <w:t>»</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w:t>
      </w:r>
      <w:r>
        <w:rPr>
          <w:rFonts w:eastAsia="Amiri" w:cs="Amiri" w:ascii="Amiri" w:hAnsi="Amiri"/>
          <w:color w:val="111111"/>
          <w:sz w:val="28"/>
          <w:szCs w:val="28"/>
          <w:rtl w:val="true"/>
          <w:lang w:bidi="ar-SA"/>
        </w:rPr>
        <w:t>»</w:t>
      </w:r>
      <w:r>
        <w:rPr>
          <w:rStyle w:val="FootnoteAnchor"/>
          <w:rtl w:val="true"/>
        </w:rPr>
        <w:footnoteReference w:id="18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r>
        <w:rPr>
          <w:rStyle w:val="FootnoteAnchor"/>
          <w:rtl w:val="true"/>
        </w:rPr>
        <w:footnoteReference w:id="18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 هٰارُونَ</w:t>
      </w:r>
      <w:r>
        <w:rPr>
          <w:rFonts w:eastAsia="Amiri" w:cs="Amiri" w:ascii="Amiri" w:hAnsi="Amiri"/>
          <w:color w:val="111111"/>
          <w:sz w:val="28"/>
          <w:szCs w:val="28"/>
          <w:rtl w:val="true"/>
          <w:lang w:bidi="ar-SA"/>
        </w:rPr>
        <w:t>»</w:t>
      </w:r>
      <w:r>
        <w:rPr>
          <w:rStyle w:val="FootnoteAnchor"/>
          <w:rtl w:val="true"/>
        </w:rPr>
        <w:footnoteReference w:id="18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بَرْداً وَ سَلاٰماً عَلىٰ إِبْرٰاهِيمَ</w:t>
      </w:r>
      <w:r>
        <w:rPr>
          <w:rFonts w:eastAsia="Amiri" w:cs="Amiri" w:ascii="Amiri" w:hAnsi="Amiri"/>
          <w:color w:val="111111"/>
          <w:sz w:val="28"/>
          <w:szCs w:val="28"/>
          <w:rtl w:val="true"/>
          <w:lang w:bidi="ar-SA"/>
        </w:rPr>
        <w:t>»</w:t>
      </w:r>
      <w:r>
        <w:rPr>
          <w:rStyle w:val="FootnoteAnchor"/>
          <w:rtl w:val="true"/>
        </w:rPr>
        <w:footnoteReference w:id="1826"/>
      </w:r>
      <w:r>
        <w:rPr>
          <w:rFonts w:ascii="Amiri" w:hAnsi="Amiri" w:eastAsia="Amiri" w:cs="Amiri"/>
          <w:color w:val="111111"/>
          <w:sz w:val="28"/>
          <w:sz w:val="28"/>
          <w:szCs w:val="28"/>
          <w:rtl w:val="true"/>
          <w:lang w:bidi="ar-SA"/>
        </w:rPr>
        <w:t xml:space="preserve">، يعنى السّلامة من حرّ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 بِسَلاٰمٍ مِنّٰا</w:t>
      </w:r>
      <w:r>
        <w:rPr>
          <w:rFonts w:eastAsia="Amiri" w:cs="Amiri" w:ascii="Amiri" w:hAnsi="Amiri"/>
          <w:color w:val="111111"/>
          <w:sz w:val="28"/>
          <w:szCs w:val="28"/>
          <w:rtl w:val="true"/>
          <w:lang w:bidi="ar-SA"/>
        </w:rPr>
        <w:t>»</w:t>
      </w:r>
      <w:r>
        <w:rPr>
          <w:rStyle w:val="FootnoteAnchor"/>
          <w:rtl w:val="true"/>
        </w:rPr>
        <w:footnoteReference w:id="1827"/>
      </w:r>
      <w:r>
        <w:rPr>
          <w:rFonts w:ascii="Amiri" w:hAnsi="Amiri" w:eastAsia="Amiri" w:cs="Amiri"/>
          <w:color w:val="111111"/>
          <w:sz w:val="28"/>
          <w:sz w:val="28"/>
          <w:szCs w:val="28"/>
          <w:rtl w:val="true"/>
          <w:lang w:bidi="ar-SA"/>
        </w:rPr>
        <w:t>، أي بسلامة من الغرق</w:t>
      </w:r>
      <w:r>
        <w:rPr>
          <w:rFonts w:eastAsia="Amiri" w:cs="Amiri" w:ascii="Amiri" w:hAnsi="Amiri"/>
          <w:color w:val="111111"/>
          <w:sz w:val="28"/>
          <w:szCs w:val="28"/>
          <w:rtl w:val="true"/>
          <w:lang w:bidi="ar-SA"/>
        </w:rPr>
        <w:t xml:space="preserve">. </w:t>
      </w:r>
      <w:bookmarkStart w:id="555" w:name="pg15766_169364"/>
    </w:p>
    <w:p>
      <w:pPr>
        <w:pStyle w:val="BookText"/>
        <w:rPr/>
      </w:pPr>
      <w:bookmarkEnd w:id="555"/>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w:t>
      </w:r>
      <w:r>
        <w:rPr>
          <w:rFonts w:eastAsia="Amiri" w:cs="Amiri" w:ascii="Amiri" w:hAnsi="Amiri"/>
          <w:color w:val="111111"/>
          <w:sz w:val="28"/>
          <w:szCs w:val="28"/>
          <w:rtl w:val="true"/>
          <w:lang w:bidi="ar-SA"/>
        </w:rPr>
        <w:t>»</w:t>
      </w:r>
      <w:r>
        <w:rPr>
          <w:rStyle w:val="FootnoteAnchor"/>
          <w:rtl w:val="true"/>
        </w:rPr>
        <w:footnoteReference w:id="182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 من التحيّة،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 اَلَّذِينَ يُؤْمِنُونَ بِآيٰاتِنٰا فَقُلْ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اللّه فى الآية قال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أنت على الّذين يؤمنون بآياتنا، فإنّا نسلّم على من آمن منّا بلا واسطة،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اله و سلّم يسلّم على الصغير و الكبير</w:t>
      </w:r>
      <w:r>
        <w:rPr>
          <w:rFonts w:eastAsia="Amiri" w:cs="Amiri" w:ascii="Amiri" w:hAnsi="Amiri"/>
          <w:color w:val="111111"/>
          <w:sz w:val="28"/>
          <w:szCs w:val="28"/>
          <w:rtl w:val="true"/>
          <w:lang w:bidi="ar-SA"/>
        </w:rPr>
        <w:t>.</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أوجب الرّحمة للمؤمن،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فى اللوح، معناه وعد من نفسه أن يرحم من عمل سوء بجهالة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الغفران من اللّه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للتائب بالحكم، و كذلك لمجتنى الكبائر، و سايره بالمشية</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12985981_2142443653"/>
      <w:bookmarkStart w:id="557" w:name="_Toc190"/>
      <w:bookmarkEnd w:id="556"/>
      <w:r>
        <w:rPr>
          <w:rtl w:val="true"/>
        </w:rPr>
        <w:t>و الذّنوب ثلاثة</w:t>
      </w:r>
      <w:r>
        <w:rPr>
          <w:rtl w:val="true"/>
        </w:rPr>
        <w:t>:</w:t>
      </w:r>
      <w:bookmarkEnd w:id="557"/>
    </w:p>
    <w:p>
      <w:pPr>
        <w:pStyle w:val="BookText"/>
        <w:rPr/>
      </w:pPr>
      <w:r>
        <w:rPr>
          <w:rFonts w:ascii="Amiri" w:hAnsi="Amiri" w:eastAsia="Amiri" w:cs="Amiri"/>
          <w:color w:val="111111"/>
          <w:sz w:val="28"/>
          <w:sz w:val="28"/>
          <w:szCs w:val="28"/>
          <w:rtl w:val="true"/>
          <w:lang w:bidi="ar-SA"/>
        </w:rPr>
        <w:t>ذنب لا يغفر بلا توبة، و هو الشّرك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ذنب يغفره بالحكم، و هو ما تاب عنه،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183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ذنب له فيه المشيّة،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يَغْفِرُ مٰا دُونَ ذٰلِكَ لِمَنْ يَشٰاءُ</w:t>
      </w:r>
      <w:r>
        <w:rPr>
          <w:rFonts w:eastAsia="Amiri" w:cs="Amiri" w:ascii="Amiri" w:hAnsi="Amiri"/>
          <w:color w:val="111111"/>
          <w:sz w:val="28"/>
          <w:szCs w:val="28"/>
          <w:rtl w:val="true"/>
          <w:lang w:bidi="ar-SA"/>
        </w:rPr>
        <w:t>»</w:t>
      </w:r>
      <w:r>
        <w:rPr>
          <w:rStyle w:val="FootnoteAnchor"/>
          <w:rtl w:val="true"/>
        </w:rPr>
        <w:footnoteReference w:id="1834"/>
      </w:r>
      <w:r>
        <w:rPr>
          <w:rFonts w:ascii="Amiri" w:hAnsi="Amiri" w:eastAsia="Amiri" w:cs="Amiri"/>
          <w:color w:val="111111"/>
          <w:sz w:val="28"/>
          <w:sz w:val="28"/>
          <w:szCs w:val="28"/>
          <w:rtl w:val="true"/>
          <w:lang w:bidi="ar-SA"/>
        </w:rPr>
        <w:t>، و هو ذنب المؤمن الّذي غير تائب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ذكر المغفرة لمن تاب قبل الموت، يا ويل لمن مات على غير التّوبة،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 وَ لاَ اَلَّذِينَ يَمُوتُونَ وَ هُمْ كُفّٰارٌ</w:t>
      </w:r>
      <w:r>
        <w:rPr>
          <w:rFonts w:eastAsia="Amiri" w:cs="Amiri" w:ascii="Amiri" w:hAnsi="Amiri"/>
          <w:color w:val="111111"/>
          <w:sz w:val="28"/>
          <w:szCs w:val="28"/>
          <w:rtl w:val="true"/>
          <w:lang w:bidi="ar-SA"/>
        </w:rPr>
        <w:t>»</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السيّئات هنا المفر،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التوبة للكفّار الذين يتوبون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للّذين يموتون و هم كفّار</w:t>
      </w:r>
      <w:r>
        <w:rPr>
          <w:rFonts w:eastAsia="Amiri" w:cs="Amiri" w:ascii="Amiri" w:hAnsi="Amiri"/>
          <w:color w:val="111111"/>
          <w:sz w:val="28"/>
          <w:szCs w:val="28"/>
          <w:rtl w:val="true"/>
          <w:lang w:bidi="ar-SA"/>
        </w:rPr>
        <w:t>!!</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اللاّم، هي الّتى تدخل على المبتداء أو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أَعْتَدْنٰا لَهُمْ عَذٰاباً أَلِيماً</w:t>
      </w:r>
      <w:r>
        <w:rPr>
          <w:rFonts w:eastAsia="Amiri" w:cs="Amiri" w:ascii="Amiri" w:hAnsi="Amiri"/>
          <w:color w:val="111111"/>
          <w:sz w:val="28"/>
          <w:szCs w:val="28"/>
          <w:rtl w:val="true"/>
          <w:lang w:bidi="ar-SA"/>
        </w:rPr>
        <w:t>»</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أشكو إليك ذنوبا لست أنكرها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رجوت يا ذا المنّ تغفرها</w:t>
      </w:r>
    </w:p>
    <w:p>
      <w:pPr>
        <w:pStyle w:val="BookText"/>
        <w:rPr/>
      </w:pPr>
      <w:r>
        <w:rPr>
          <w:rFonts w:ascii="Amiri" w:hAnsi="Amiri" w:eastAsia="Amiri" w:cs="Amiri"/>
          <w:color w:val="111111"/>
          <w:sz w:val="28"/>
          <w:sz w:val="28"/>
          <w:szCs w:val="28"/>
          <w:rtl w:val="true"/>
          <w:lang w:bidi="ar-SA"/>
        </w:rPr>
        <w:t xml:space="preserve">من قبل سؤالك فى الحشريا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 على الأشهاد تذكرها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أرجوك تغفرها فى الحشر يا سيّدى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كنت يا أملي، فى الأرض تسترها </w:t>
      </w:r>
      <w:bookmarkStart w:id="558" w:name="pg15766_169366"/>
    </w:p>
    <w:p>
      <w:pPr>
        <w:pStyle w:val="Heading2"/>
        <w:numPr>
          <w:ilvl w:val="1"/>
          <w:numId w:val="1"/>
        </w:numPr>
        <w:rPr/>
      </w:pPr>
      <w:bookmarkStart w:id="559" w:name="__RefHeading___Toc12985983_2142443653"/>
      <w:bookmarkStart w:id="560" w:name="_Toc191"/>
      <w:bookmarkEnd w:id="558"/>
      <w:bookmarkEnd w:id="559"/>
      <w:r>
        <w:rPr>
          <w:rtl w:val="true"/>
        </w:rPr>
        <w:t>المجلس السّادس و الأربعون فى قوله تعالى</w:t>
      </w:r>
      <w:r>
        <w:rPr>
          <w:rtl w:val="true"/>
        </w:rPr>
        <w:t>: «</w:t>
      </w:r>
      <w:r>
        <w:rPr>
          <w:rtl w:val="true"/>
        </w:rPr>
        <w:t>وَ عِنْدَهُ مَفٰاتِحُ اَلْغَيْبِ لاٰ يَعْلَمُهٰا إِلاّٰ هُوَ</w:t>
      </w:r>
      <w:r>
        <w:rPr>
          <w:rtl w:val="true"/>
        </w:rPr>
        <w:t>...».</w:t>
      </w:r>
      <w:bookmarkEnd w:id="560"/>
    </w:p>
    <w:p>
      <w:pPr>
        <w:pStyle w:val="Heading3"/>
        <w:numPr>
          <w:ilvl w:val="2"/>
          <w:numId w:val="1"/>
        </w:numPr>
        <w:rPr/>
      </w:pPr>
      <w:bookmarkStart w:id="561" w:name="__RefHeading___Toc12985985_2142443653"/>
      <w:bookmarkStart w:id="562" w:name="_Toc192"/>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من رأس السورة إلى هيهنا ثمان و خمسون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خزائن المطر و النّبات و الثّمار، و نزول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كُنْتُمْ بِهِ تَسْتَعْجِلُونَ</w:t>
      </w:r>
      <w:r>
        <w:rPr>
          <w:rFonts w:eastAsia="Amiri" w:cs="Amiri" w:ascii="Amiri" w:hAnsi="Amiri"/>
          <w:color w:val="111111"/>
          <w:sz w:val="28"/>
          <w:szCs w:val="28"/>
          <w:rtl w:val="true"/>
          <w:lang w:bidi="ar-SA"/>
        </w:rPr>
        <w:t>»</w:t>
      </w:r>
      <w:r>
        <w:rPr>
          <w:rStyle w:val="FootnoteAnchor"/>
          <w:rtl w:val="true"/>
        </w:rPr>
        <w:footnoteReference w:id="1838"/>
      </w:r>
      <w:r>
        <w:rPr>
          <w:rFonts w:ascii="Amiri" w:hAnsi="Amiri" w:eastAsia="Amiri" w:cs="Amiri"/>
          <w:color w:val="111111"/>
          <w:sz w:val="28"/>
          <w:sz w:val="28"/>
          <w:szCs w:val="28"/>
          <w:rtl w:val="true"/>
          <w:lang w:bidi="ar-SA"/>
        </w:rPr>
        <w:t>، يوم بدر،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يعلم مفاتح الغيب بنزول العذاب الّذي تستعجلون به، إلاّ هو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مٰا فِي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الخلق و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يهلك فى البرّ و البحر، و ما تسقط من ورقة من الشّجر إلى أسفل الأرض، إلاّ يعلمها،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ذلك كلّه فى اللوح المحفوظ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563" w:name="__RefHeading___Toc12985987_2142443653"/>
      <w:bookmarkStart w:id="564" w:name="_Toc193"/>
      <w:bookmarkEnd w:id="563"/>
      <w:r>
        <w:rPr>
          <w:rtl w:val="true"/>
        </w:rPr>
        <w:t>إعلم</w:t>
      </w:r>
      <w:r>
        <w:rPr>
          <w:rtl w:val="true"/>
        </w:rPr>
        <w:t xml:space="preserve">! </w:t>
      </w:r>
      <w:r>
        <w:rPr>
          <w:rtl w:val="true"/>
        </w:rPr>
        <w:t>أنّ اللّه وضع لكلّ شيئ مفتاحا يفتح به، ليوصل إليه،</w:t>
      </w:r>
      <w:bookmarkEnd w:id="564"/>
    </w:p>
    <w:p>
      <w:pPr>
        <w:pStyle w:val="Heading4"/>
        <w:numPr>
          <w:ilvl w:val="3"/>
          <w:numId w:val="1"/>
        </w:numPr>
        <w:rPr/>
      </w:pPr>
      <w:bookmarkStart w:id="565" w:name="__RefHeading___Toc12985989_2142443653"/>
      <w:bookmarkStart w:id="566" w:name="_Toc194"/>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w:t>
      </w:r>
      <w:r>
        <w:rPr>
          <w:rStyle w:val="FootnoteAnchor"/>
          <w:rtl w:val="true"/>
        </w:rPr>
        <w:footnoteReference w:id="18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على بابها</w:t>
      </w:r>
      <w:r>
        <w:rPr>
          <w:rFonts w:eastAsia="Amiri" w:cs="Amiri" w:ascii="Amiri" w:hAnsi="Amiri"/>
          <w:color w:val="111111"/>
          <w:sz w:val="28"/>
          <w:szCs w:val="28"/>
          <w:rtl w:val="true"/>
          <w:lang w:bidi="ar-SA"/>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12985991_2142443653"/>
      <w:bookmarkStart w:id="568" w:name="_Toc195"/>
      <w:bookmarkEnd w:id="567"/>
      <w:r>
        <w:rPr>
          <w:rtl w:val="true"/>
        </w:rPr>
        <w:t>و المفاتيح على ضربين</w:t>
      </w:r>
      <w:r>
        <w:rPr>
          <w:rtl w:val="true"/>
        </w:rPr>
        <w:t>:</w:t>
      </w:r>
      <w:bookmarkEnd w:id="568"/>
    </w:p>
    <w:p>
      <w:pPr>
        <w:pStyle w:val="BookText"/>
        <w:rPr/>
      </w:pPr>
      <w:r>
        <w:rPr>
          <w:rFonts w:ascii="Amiri" w:hAnsi="Amiri" w:eastAsia="Amiri" w:cs="Amiri"/>
          <w:color w:val="111111"/>
          <w:sz w:val="28"/>
          <w:sz w:val="28"/>
          <w:szCs w:val="28"/>
          <w:rtl w:val="true"/>
          <w:lang w:bidi="ar-SA"/>
        </w:rPr>
        <w:t>أحدهما بيد اللّه، كما ذكرنا آنفا، و الثّانى بيد العبد، و هي ضروبا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w:t>
      </w:r>
    </w:p>
    <w:p>
      <w:pPr>
        <w:pStyle w:val="BookText"/>
        <w:rPr/>
      </w:pPr>
      <w:r>
        <w:rPr>
          <w:rFonts w:ascii="Amiri" w:hAnsi="Amiri" w:eastAsia="Amiri" w:cs="Amiri"/>
          <w:color w:val="111111"/>
          <w:sz w:val="28"/>
          <w:sz w:val="28"/>
          <w:szCs w:val="28"/>
          <w:rtl w:val="true"/>
          <w:lang w:bidi="ar-SA"/>
        </w:rPr>
        <w:t>كما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إسم اللّه مفتاح كلّ شيئ</w:t>
      </w:r>
      <w:r>
        <w:rPr>
          <w:rFonts w:eastAsia="Amiri" w:cs="Amiri" w:ascii="Amiri" w:hAnsi="Amiri"/>
          <w:color w:val="111111"/>
          <w:sz w:val="28"/>
          <w:szCs w:val="28"/>
          <w:rtl w:val="true"/>
          <w:lang w:bidi="ar-SA"/>
        </w:rPr>
        <w:t>.</w:t>
      </w:r>
      <w:r>
        <w:rPr>
          <w:rStyle w:val="FootnoteAnchor"/>
          <w:rtl w:val="true"/>
        </w:rPr>
        <w:footnoteReference w:id="18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مفتاح الوضوء، و مفتاح كلّ شيئ</w:t>
      </w:r>
      <w:r>
        <w:rPr>
          <w:rFonts w:eastAsia="Amiri" w:cs="Amiri" w:ascii="Amiri" w:hAnsi="Amiri"/>
          <w:color w:val="111111"/>
          <w:sz w:val="28"/>
          <w:szCs w:val="28"/>
          <w:rtl w:val="true"/>
          <w:lang w:bidi="ar-SA"/>
        </w:rPr>
        <w:t>.</w:t>
      </w:r>
      <w:r>
        <w:rPr>
          <w:rStyle w:val="FootnoteAnchor"/>
          <w:rtl w:val="true"/>
        </w:rPr>
        <w:footnoteReference w:id="18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بالوضوء</w:t>
      </w:r>
      <w:r>
        <w:rPr>
          <w:rStyle w:val="FootnoteAnchor"/>
          <w:rtl w:val="true"/>
        </w:rPr>
        <w:footnoteReference w:id="1843"/>
      </w:r>
      <w:r>
        <w:rPr>
          <w:rFonts w:ascii="Amiri" w:hAnsi="Amiri" w:eastAsia="Amiri" w:cs="Amiri"/>
          <w:color w:val="111111"/>
          <w:sz w:val="28"/>
          <w:sz w:val="28"/>
          <w:szCs w:val="28"/>
          <w:rtl w:val="true"/>
          <w:lang w:bidi="ar-SA"/>
        </w:rPr>
        <w:t>، فالوضوء مفتاح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 وَ أَيْدِيَكُمْ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مفتاح كلّ إسم، إسم اللّه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Style w:val="FootnoteAnchor"/>
          <w:rtl w:val="true"/>
        </w:rPr>
        <w:footnoteReference w:id="18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اِسْمَ رَبِّكَ</w:t>
      </w:r>
      <w:r>
        <w:rPr>
          <w:rFonts w:eastAsia="Amiri" w:cs="Amiri" w:ascii="Amiri" w:hAnsi="Amiri"/>
          <w:color w:val="111111"/>
          <w:sz w:val="28"/>
          <w:szCs w:val="28"/>
          <w:rtl w:val="true"/>
          <w:lang w:bidi="ar-SA"/>
        </w:rPr>
        <w:t>»</w:t>
      </w:r>
      <w:r>
        <w:rPr>
          <w:rStyle w:val="FootnoteAnchor"/>
          <w:rtl w:val="true"/>
        </w:rPr>
        <w:footnoteReference w:id="18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مِمّٰا لَمْ يُذْكَرِ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w:t>
      </w:r>
      <w:r>
        <w:rPr>
          <w:rFonts w:eastAsia="Amiri" w:cs="Amiri" w:ascii="Amiri" w:hAnsi="Amiri"/>
          <w:color w:val="111111"/>
          <w:sz w:val="28"/>
          <w:szCs w:val="28"/>
          <w:rtl w:val="true"/>
          <w:lang w:bidi="ar-SA"/>
        </w:rPr>
        <w:t>»</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مفتاح الإجابة،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رَبُّكُمُ اُدْعُونِي أَسْتَجِبْ لَكُمْ</w:t>
      </w:r>
      <w:r>
        <w:rPr>
          <w:rFonts w:eastAsia="Amiri" w:cs="Amiri" w:ascii="Amiri" w:hAnsi="Amiri"/>
          <w:color w:val="111111"/>
          <w:sz w:val="28"/>
          <w:szCs w:val="28"/>
          <w:rtl w:val="true"/>
          <w:lang w:bidi="ar-SA"/>
        </w:rPr>
        <w:t>»</w:t>
      </w:r>
      <w:r>
        <w:rPr>
          <w:rStyle w:val="FootnoteAnchor"/>
          <w:rtl w:val="true"/>
        </w:rPr>
        <w:footnoteReference w:id="184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 مفاتيح و مجانيق الضعفاء</w:t>
      </w:r>
      <w:r>
        <w:rPr>
          <w:rStyle w:val="FootnoteAnchor"/>
          <w:rtl w:val="true"/>
        </w:rPr>
        <w:footnoteReference w:id="1849"/>
      </w:r>
      <w:r>
        <w:rPr>
          <w:rFonts w:ascii="Amiri" w:hAnsi="Amiri" w:eastAsia="Amiri" w:cs="Amiri"/>
          <w:color w:val="111111"/>
          <w:sz w:val="28"/>
          <w:sz w:val="28"/>
          <w:szCs w:val="28"/>
          <w:rtl w:val="true"/>
          <w:lang w:bidi="ar-SA"/>
        </w:rPr>
        <w:t>و سلاح الفقراء، و بالدّعاء نجي من نجي من الأوداء، و بالدّعاء هلك من هلك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مفتاحا للزّيادة و 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ثمن الزّيادة، و الشكر قيد الموجود، و ثمن المفقود</w:t>
      </w:r>
      <w:r>
        <w:rPr>
          <w:rStyle w:val="FootnoteAnchor"/>
          <w:rtl w:val="true"/>
        </w:rPr>
        <w:footnoteReference w:id="1851"/>
      </w:r>
      <w:r>
        <w:rPr>
          <w:rFonts w:ascii="Amiri" w:hAnsi="Amiri" w:eastAsia="Amiri" w:cs="Amiri"/>
          <w:color w:val="111111"/>
          <w:sz w:val="28"/>
          <w:sz w:val="28"/>
          <w:szCs w:val="28"/>
          <w:rtl w:val="true"/>
          <w:lang w:bidi="ar-SA"/>
        </w:rPr>
        <w:t>، و الصبر حيلة من لا حيلة له، و الصبر ملاك الأمر</w:t>
      </w:r>
      <w:r>
        <w:rPr>
          <w:rStyle w:val="FootnoteAnchor"/>
          <w:rtl w:val="true"/>
        </w:rPr>
        <w:footnoteReference w:id="1852"/>
      </w:r>
      <w:r>
        <w:rPr>
          <w:rFonts w:ascii="IRNazanin" w:hAnsi="IRNazanin" w:eastAsia="IRNazanin"/>
          <w:color w:val="111111"/>
          <w:sz w:val="28"/>
          <w:sz w:val="28"/>
          <w:szCs w:val="28"/>
          <w:rtl w:val="true"/>
          <w:lang w:bidi="fa-IR"/>
        </w:rPr>
        <w:t>، و الصبر معول المؤمن</w:t>
      </w:r>
      <w:r>
        <w:rPr>
          <w:rFonts w:eastAsia="IRNazanin" w:cs="IRNazanin"/>
          <w:color w:val="111111"/>
          <w:sz w:val="28"/>
          <w:szCs w:val="28"/>
          <w:rtl w:val="true"/>
          <w:lang w:bidi="fa-IR"/>
        </w:rPr>
        <w:t>.</w:t>
      </w:r>
      <w:r>
        <w:rPr>
          <w:rStyle w:val="FootnoteAnchor"/>
          <w:rtl w:val="true"/>
        </w:rPr>
        <w:footnoteReference w:id="1853"/>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كاهنا فقد كفر بما أنزل على محمّد صلّى اللّه عليه و اله و سلّم</w:t>
      </w:r>
      <w:r>
        <w:rPr>
          <w:rFonts w:eastAsia="Amiri" w:cs="Amiri" w:ascii="Amiri" w:hAnsi="Amiri"/>
          <w:color w:val="111111"/>
          <w:sz w:val="28"/>
          <w:szCs w:val="28"/>
          <w:rtl w:val="true"/>
          <w:lang w:bidi="ar-SA"/>
        </w:rPr>
        <w:t>.</w:t>
      </w:r>
      <w:r>
        <w:rPr>
          <w:rStyle w:val="FootnoteAnchor"/>
          <w:rtl w:val="true"/>
        </w:rPr>
        <w:footnoteReference w:id="18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سليمان عليه السّلام، أمر باحضار صخر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عفريت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حضرته،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إحفظوا عليه أحواله فى الطّريق، فضحك أربع مرّات فى الطّريق، فأخبر سليمان عليه السّلام بذلك، 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يوصي إسكافا أن يعمل له خفّين يبقيان إلى سنين، و هو ميت إلى ثلاثة أيام،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ضحكت من طبيب </w:t>
      </w:r>
    </w:p>
    <w:p>
      <w:pPr>
        <w:pStyle w:val="BookText"/>
        <w:rPr/>
      </w:pPr>
      <w:r>
        <w:rPr>
          <w:rFonts w:ascii="Amiri" w:hAnsi="Amiri" w:eastAsia="Amiri" w:cs="Amiri"/>
          <w:color w:val="111111"/>
          <w:sz w:val="28"/>
          <w:sz w:val="28"/>
          <w:szCs w:val="28"/>
          <w:rtl w:val="true"/>
          <w:lang w:bidi="ar-SA"/>
        </w:rPr>
        <w:t>كان يأمر النّاس بالأدوية، و كانت له علّة قد عجز عن دوائها،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ضحكت من منجّم يخبر النّاس بدانق، و كان تحت مقامه كنز لم يعلمه، 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ضحكت من رجل خرج من مجلس الفسق إلى مجلس العلم، و آخر خرج من مجلس العلم، إلى مجلس الفسق، فزال مع الأوّل الرّحمة، و مع الثّانى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1855"/>
      </w:r>
      <w:r>
        <w:rPr>
          <w:rFonts w:ascii="Amiri" w:hAnsi="Amiri" w:eastAsia="Amiri" w:cs="Amiri"/>
          <w:color w:val="111111"/>
          <w:sz w:val="28"/>
          <w:sz w:val="28"/>
          <w:szCs w:val="28"/>
          <w:rtl w:val="true"/>
          <w:lang w:bidi="ar-SA"/>
        </w:rPr>
        <w:t xml:space="preserve">، وجوهه،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عِلْمُ اَلسّٰاعَةِ</w:t>
      </w:r>
      <w:r>
        <w:rPr>
          <w:rFonts w:eastAsia="Amiri" w:cs="Amiri" w:ascii="Amiri" w:hAnsi="Amiri"/>
          <w:color w:val="111111"/>
          <w:sz w:val="28"/>
          <w:szCs w:val="28"/>
          <w:rtl w:val="true"/>
          <w:lang w:bidi="ar-SA"/>
        </w:rPr>
        <w:t>»</w:t>
      </w:r>
      <w:r>
        <w:rPr>
          <w:rStyle w:val="FootnoteAnchor"/>
          <w:rtl w:val="true"/>
        </w:rPr>
        <w:footnoteReference w:id="18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شَيْ‌ءٍ إِلاّٰ عِنْدَنٰا خَزٰائِنُهُ</w:t>
      </w:r>
      <w:r>
        <w:rPr>
          <w:rFonts w:eastAsia="Amiri" w:cs="Amiri" w:ascii="Amiri" w:hAnsi="Amiri"/>
          <w:color w:val="111111"/>
          <w:sz w:val="28"/>
          <w:szCs w:val="28"/>
          <w:rtl w:val="true"/>
          <w:lang w:bidi="ar-SA"/>
        </w:rPr>
        <w:t>»</w:t>
      </w:r>
      <w:r>
        <w:rPr>
          <w:rStyle w:val="FootnoteAnchor"/>
          <w:rtl w:val="true"/>
        </w:rPr>
        <w:footnoteReference w:id="18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مَقٰالِيدُ اَلسَّمٰاوٰاتِ وَ اَلْأَرْضِ</w:t>
      </w:r>
      <w:r>
        <w:rPr>
          <w:rFonts w:eastAsia="Amiri" w:cs="Amiri" w:ascii="Amiri" w:hAnsi="Amiri"/>
          <w:color w:val="111111"/>
          <w:sz w:val="28"/>
          <w:szCs w:val="28"/>
          <w:rtl w:val="true"/>
          <w:lang w:bidi="ar-SA"/>
        </w:rPr>
        <w:t>»</w:t>
      </w:r>
      <w:r>
        <w:rPr>
          <w:rStyle w:val="FootnoteAnchor"/>
          <w:rtl w:val="true"/>
        </w:rPr>
        <w:footnoteReference w:id="18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خَزٰائِنُ اَلسَّمٰاوٰاتِ وَ اَلْأَرْضِ</w:t>
      </w:r>
      <w:r>
        <w:rPr>
          <w:rFonts w:eastAsia="Amiri" w:cs="Amiri" w:ascii="Amiri" w:hAnsi="Amiri"/>
          <w:color w:val="111111"/>
          <w:sz w:val="28"/>
          <w:szCs w:val="28"/>
          <w:rtl w:val="true"/>
          <w:lang w:bidi="ar-SA"/>
        </w:rPr>
        <w:t>»</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فى القلوب الهداية، و فى اللغة الرّعاية، و فى اللّسان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مقلّب القلوب</w:t>
      </w:r>
      <w:r>
        <w:rPr>
          <w:rFonts w:eastAsia="Amiri" w:cs="Amiri" w:ascii="Amiri" w:hAnsi="Amiri"/>
          <w:color w:val="111111"/>
          <w:sz w:val="28"/>
          <w:szCs w:val="28"/>
          <w:rtl w:val="true"/>
          <w:lang w:bidi="ar-SA"/>
        </w:rPr>
        <w:t>.</w:t>
      </w:r>
      <w:r>
        <w:rPr>
          <w:rStyle w:val="FootnoteAnchor"/>
          <w:rtl w:val="true"/>
        </w:rPr>
        <w:footnoteReference w:id="18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بين إصبيعه، يقلّبه كيف يشاء</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لقلب إبن آدم أشدّ تقلّبا من القدر إذا استجمعت غليانا</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المفتاح هيهنا العلم، لأنّ العالم يسمّي فتّاحا و المتعلّم مستفتحا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المفاتيح </w:t>
      </w:r>
    </w:p>
    <w:p>
      <w:pPr>
        <w:pStyle w:val="BookText"/>
        <w:rPr/>
      </w:pPr>
      <w:r>
        <w:rPr>
          <w:rFonts w:ascii="Amiri" w:hAnsi="Amiri" w:eastAsia="Amiri" w:cs="Amiri"/>
          <w:color w:val="111111"/>
          <w:sz w:val="28"/>
          <w:sz w:val="28"/>
          <w:szCs w:val="28"/>
          <w:rtl w:val="true"/>
          <w:lang w:bidi="ar-SA"/>
        </w:rPr>
        <w:t>الخزائن، و الغيب هيهنا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لجسمي فى القيامة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فاض دمعي حين أقرا كتابيا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سؤتاه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موقفي و صحيفتى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عنها ساهي القلب لاهيا</w:t>
      </w:r>
      <w:r>
        <w:rPr>
          <w:rFonts w:eastAsia="Amiri" w:cs="Amiri" w:ascii="Amiri" w:hAnsi="Amiri"/>
          <w:color w:val="111111"/>
          <w:sz w:val="28"/>
          <w:szCs w:val="28"/>
          <w:rtl w:val="true"/>
          <w:lang w:bidi="ar-SA"/>
        </w:rPr>
        <w:t xml:space="preserve">. </w:t>
      </w:r>
      <w:bookmarkStart w:id="569" w:name="pg15766_169370"/>
    </w:p>
    <w:p>
      <w:pPr>
        <w:pStyle w:val="Heading2"/>
        <w:numPr>
          <w:ilvl w:val="1"/>
          <w:numId w:val="1"/>
        </w:numPr>
        <w:rPr/>
      </w:pPr>
      <w:bookmarkStart w:id="570" w:name="__RefHeading___Toc12985993_2142443653"/>
      <w:bookmarkStart w:id="571" w:name="_Toc196"/>
      <w:bookmarkEnd w:id="569"/>
      <w:bookmarkEnd w:id="570"/>
      <w:r>
        <w:rPr>
          <w:rtl w:val="true"/>
        </w:rPr>
        <w:t>المجلس السابع و الأربعون فى قوله تعالى</w:t>
      </w:r>
      <w:r>
        <w:rPr>
          <w:rtl w:val="true"/>
        </w:rPr>
        <w:t>: «</w:t>
      </w:r>
      <w:r>
        <w:rPr>
          <w:rtl w:val="true"/>
        </w:rPr>
        <w:t>قُلْ إِنَّمٰا حَرَّمَ رَبِّيَ اَلْفَوٰاحِشَ مٰا ظَهَرَ مِنْهٰا وَ مٰا بَطَنَ</w:t>
      </w:r>
      <w:r>
        <w:rPr>
          <w:rtl w:val="true"/>
        </w:rPr>
        <w:t>»</w:t>
      </w:r>
      <w:bookmarkEnd w:id="571"/>
    </w:p>
    <w:p>
      <w:pPr>
        <w:pStyle w:val="Heading3"/>
        <w:numPr>
          <w:ilvl w:val="2"/>
          <w:numId w:val="1"/>
        </w:numPr>
        <w:rPr/>
      </w:pPr>
      <w:bookmarkStart w:id="572" w:name="__RefHeading___Toc12985995_2142443653"/>
      <w:bookmarkStart w:id="573" w:name="_Toc197"/>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المجلس السابع و الأربعون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 مٰا بَطَنَ</w:t>
      </w:r>
      <w:r>
        <w:rPr>
          <w:rFonts w:eastAsia="Amiri" w:cs="Amiri" w:ascii="Amiri" w:hAnsi="Amiri"/>
          <w:color w:val="111111"/>
          <w:sz w:val="28"/>
          <w:szCs w:val="28"/>
          <w:rtl w:val="true"/>
          <w:lang w:bidi="ar-SA"/>
        </w:rPr>
        <w:t>».</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من سورة الأعراف، و هي مكّية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الأعراف، جعل اللّه بينه و بين إبليس سترا يحترس منه، و يكون عن من يزوره فى الجنّة آدم عليه السّلام، و يكون له بعدد كلّ يهوديّ و نصرانىّ، درجة فى الجنّة</w:t>
      </w:r>
      <w:r>
        <w:rPr>
          <w:rFonts w:eastAsia="Amiri" w:cs="Amiri" w:ascii="Amiri" w:hAnsi="Amiri"/>
          <w:color w:val="111111"/>
          <w:sz w:val="28"/>
          <w:szCs w:val="28"/>
          <w:rtl w:val="true"/>
          <w:lang w:bidi="ar-SA"/>
        </w:rPr>
        <w:t>.</w:t>
      </w:r>
      <w:r>
        <w:rPr>
          <w:rStyle w:val="FootnoteAnchor"/>
          <w:rtl w:val="true"/>
        </w:rPr>
        <w:footnoteReference w:id="18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قرأ هذه السّورة فى كل شهر، كان يوم القيامة من الآمنين، و من قرأها فى كلّ جمعة، لا يحاسب يوم القيامة</w:t>
      </w:r>
      <w:r>
        <w:rPr>
          <w:rFonts w:eastAsia="Amiri" w:cs="Amiri" w:ascii="Amiri" w:hAnsi="Amiri"/>
          <w:color w:val="111111"/>
          <w:sz w:val="28"/>
          <w:szCs w:val="28"/>
          <w:rtl w:val="true"/>
          <w:lang w:bidi="ar-SA"/>
        </w:rPr>
        <w:t>.</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و عن إبن عبّاس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ما ظهر منها هو الزّنا 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زنا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يتزوّج الإنسان بزوجة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الإستطالة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تُشْرِكُوا بِاللّٰهِ مٰا لَمْ يُنَزِّلْ بِهِ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كتابا و لا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تَقُولُوا عَلَى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تحريم الحرب، و الأنعام، و الطيبات و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كفّار قريش، فهم كانوا يطوفون عراة، الرّجال بالنهار، و النّساء بالليل، و كانوا لا يرون بأسا بالزّنا السرّ، فنزلت فيهم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574" w:name="__RefHeading___Toc12985997_2142443653"/>
      <w:bookmarkStart w:id="575" w:name="_Toc198"/>
      <w:bookmarkEnd w:id="574"/>
      <w:r>
        <w:rPr>
          <w:rtl w:val="true"/>
        </w:rPr>
        <w:t>إعلم</w:t>
      </w:r>
      <w:r>
        <w:rPr>
          <w:rtl w:val="true"/>
        </w:rPr>
        <w:t xml:space="preserve">! </w:t>
      </w:r>
      <w:r>
        <w:rPr>
          <w:rtl w:val="true"/>
        </w:rPr>
        <w:t>أنّ اللّه سمّي خمسة أشياء ظاهرا و باطنا</w:t>
      </w:r>
      <w:r>
        <w:rPr>
          <w:rtl w:val="true"/>
        </w:rPr>
        <w:t>:</w:t>
      </w:r>
      <w:bookmarkEnd w:id="57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نفسه ظاهرا و باطنا،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ظٰاهِرَ اَلْإِثْمِ وَ بٰاطِنَهُ</w:t>
      </w:r>
      <w:r>
        <w:rPr>
          <w:rFonts w:eastAsia="Amiri" w:cs="Amiri" w:ascii="Amiri" w:hAnsi="Amiri"/>
          <w:color w:val="111111"/>
          <w:sz w:val="28"/>
          <w:szCs w:val="28"/>
          <w:rtl w:val="true"/>
          <w:lang w:bidi="ar-SA"/>
        </w:rPr>
        <w:t>».</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بَيْنَهُمْ بِسُورٍ لَهُ بٰابٌ بٰاطِنُهُ فِيهِ اَلرَّحْمَةُ وَ ظٰاهِرُهُ مِنْ قِبَلِهِ اَلْعَذٰابُ</w:t>
      </w:r>
      <w:r>
        <w:rPr>
          <w:rFonts w:eastAsia="Amiri" w:cs="Amiri" w:ascii="Amiri" w:hAnsi="Amiri"/>
          <w:color w:val="111111"/>
          <w:sz w:val="28"/>
          <w:szCs w:val="28"/>
          <w:rtl w:val="true"/>
          <w:lang w:bidi="ar-SA"/>
        </w:rPr>
        <w:t>».</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اَلْفَوٰاحِشَ مٰا ظَهَرَ مِنْهٰا وَ مٰا بَطَنَ</w:t>
      </w:r>
      <w:r>
        <w:rPr>
          <w:rFonts w:eastAsia="Amiri" w:cs="Amiri" w:ascii="Amiri" w:hAnsi="Amiri"/>
          <w:color w:val="111111"/>
          <w:sz w:val="28"/>
          <w:szCs w:val="28"/>
          <w:rtl w:val="true"/>
          <w:lang w:bidi="ar-SA"/>
        </w:rPr>
        <w:t>»</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ظاهر و باطن،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بالآيات، باطن عن الكيفيات، ظاهر للعارفين، باطن عن المنكرين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الغالب، و الباطن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كلّ ظاهر، و مبطن كلّ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للعقول، و الباطن عن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ظاهرة باطنة فى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الإسلام، و الباطنة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النفع، و الباطنة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الرّحمة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فكلاهما ظاهر و باطن فى القيامة، و الرّحمة باطنة عن الكفّار، و العذاب ظاهر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للمنافقين حين يرون العذاب ظاهرا، و يحجب عنهم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الإثم،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الخمر، شربه حرام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شرب الخمر بعينها، و الباطن شرب المسكرات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شربه الكثير حتّي يسكر، و الباطن شرب القليل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الفواحش محرّم ظاهرها و باطنها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و لا يزكّيهم و لا ينظر إليهم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زان، و ملك جبّار، و عالم مستكبر</w:t>
      </w:r>
      <w:r>
        <w:rPr>
          <w:rFonts w:eastAsia="Amiri" w:cs="Amiri" w:ascii="Amiri" w:hAnsi="Amiri"/>
          <w:color w:val="111111"/>
          <w:sz w:val="28"/>
          <w:szCs w:val="28"/>
          <w:rtl w:val="true"/>
          <w:lang w:bidi="ar-SA"/>
        </w:rPr>
        <w:t>.</w:t>
      </w:r>
      <w:r>
        <w:rPr>
          <w:rStyle w:val="FootnoteAnchor"/>
          <w:rtl w:val="true"/>
        </w:rPr>
        <w:footnoteReference w:id="18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الزّناة يعرفون بنتن فروجهم يوم القيامة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من إمرأة نظرة حراما، ملأ اللّه عينه نارا</w:t>
      </w:r>
      <w:r>
        <w:rPr>
          <w:rFonts w:eastAsia="Amiri" w:cs="Amiri" w:ascii="Amiri" w:hAnsi="Amiri"/>
          <w:color w:val="111111"/>
          <w:sz w:val="28"/>
          <w:szCs w:val="28"/>
          <w:rtl w:val="true"/>
          <w:lang w:bidi="ar-SA"/>
        </w:rPr>
        <w:t>.</w:t>
      </w:r>
      <w:r>
        <w:rPr>
          <w:rStyle w:val="FootnoteAnchor"/>
          <w:rtl w:val="true"/>
        </w:rPr>
        <w:footnoteReference w:id="18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إمرءا فى زوجته، فليس منّا، و عليه لعنة اللّه، و من فجر بإمرأة ذات بعل، إنفجر من فروجهما واد من صديد مسيرة خمس مائة عام</w:t>
      </w:r>
      <w:r>
        <w:rPr>
          <w:rFonts w:eastAsia="Amiri" w:cs="Amiri" w:ascii="Amiri" w:hAnsi="Amiri"/>
          <w:color w:val="111111"/>
          <w:sz w:val="28"/>
          <w:szCs w:val="28"/>
          <w:rtl w:val="true"/>
          <w:lang w:bidi="ar-SA"/>
        </w:rPr>
        <w:t>.</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و أمّا اللواطة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غلاما بشهوة، فكأنّما ناكح أمّه سبعين مرّة، و من ناكح أمّه، فكأنّما إفتضّ عذرا بغير مهر، و من إفتضّ عذرا بغير مهر، فكأنّما قتل سبعين نبيا، و من زنا بإمرأة مسلمة أو غير مسلمة، حرّة أو أمة، فتحت عليه فى قبره ثمانية آلاف باب من نار جهنّم، يخرج إليه حيات و عقارب، و شهب من النّار، إلى يوم القيامة</w:t>
      </w:r>
      <w:r>
        <w:rPr>
          <w:rFonts w:eastAsia="Amiri" w:cs="Amiri" w:ascii="Amiri" w:hAnsi="Amiri"/>
          <w:color w:val="111111"/>
          <w:sz w:val="28"/>
          <w:szCs w:val="28"/>
          <w:rtl w:val="true"/>
          <w:lang w:bidi="ar-SA"/>
        </w:rPr>
        <w:t>.</w:t>
      </w:r>
      <w:r>
        <w:rPr>
          <w:rStyle w:val="FootnoteAnchor"/>
          <w:rtl w:val="true"/>
        </w:rPr>
        <w:footnoteReference w:id="18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على أمّتى، عمل قوم لوط، فليرتقب أمّتى العذاب، إذا تكافى الرّجال بالرّجال، و النّساء بالنّساء</w:t>
      </w:r>
      <w:r>
        <w:rPr>
          <w:rFonts w:eastAsia="Amiri" w:cs="Amiri" w:ascii="Amiri" w:hAnsi="Amiri"/>
          <w:color w:val="111111"/>
          <w:sz w:val="28"/>
          <w:szCs w:val="28"/>
          <w:rtl w:val="true"/>
          <w:lang w:bidi="ar-SA"/>
        </w:rPr>
        <w:t>.</w:t>
      </w:r>
      <w:r>
        <w:rPr>
          <w:rStyle w:val="FootnoteAnchor"/>
          <w:rtl w:val="true"/>
        </w:rPr>
        <w:footnoteReference w:id="18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 الذكر من الذكر شهوته، صلب يوم القيامة فى مصلب رفيع، يعرفه أهل النّار بذلك العمل</w:t>
      </w:r>
      <w:r>
        <w:rPr>
          <w:rFonts w:eastAsia="Amiri" w:cs="Amiri" w:ascii="Amiri" w:hAnsi="Amiri"/>
          <w:color w:val="111111"/>
          <w:sz w:val="28"/>
          <w:szCs w:val="28"/>
          <w:rtl w:val="true"/>
          <w:lang w:bidi="ar-SA"/>
        </w:rPr>
        <w:t>.</w:t>
      </w:r>
      <w:r>
        <w:rPr>
          <w:rStyle w:val="FootnoteAnchor"/>
          <w:rtl w:val="true"/>
        </w:rPr>
        <w:footnoteReference w:id="18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أمكن من نفسه طائعا فى دبره ثلاثا، ألقي اللّه عليه شهوة النّساء</w:t>
      </w:r>
      <w:r>
        <w:rPr>
          <w:rFonts w:eastAsia="Amiri" w:cs="Amiri" w:ascii="Amiri" w:hAnsi="Amiri"/>
          <w:color w:val="111111"/>
          <w:sz w:val="28"/>
          <w:szCs w:val="28"/>
          <w:rtl w:val="true"/>
          <w:lang w:bidi="ar-SA"/>
        </w:rPr>
        <w:t>.</w:t>
      </w:r>
      <w:r>
        <w:rPr>
          <w:rStyle w:val="FootnoteAnchor"/>
          <w:rtl w:val="true"/>
        </w:rPr>
        <w:footnoteReference w:id="18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ينظر اللّه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بيده، و الضارب و الديه، و الفاعل بحليلة جاره، و شارب الخمر، و المغنّي</w:t>
      </w:r>
      <w:r>
        <w:rPr>
          <w:rFonts w:eastAsia="Amiri" w:cs="Amiri" w:ascii="Amiri" w:hAnsi="Amiri"/>
          <w:color w:val="111111"/>
          <w:sz w:val="28"/>
          <w:szCs w:val="28"/>
          <w:rtl w:val="true"/>
          <w:lang w:bidi="ar-SA"/>
        </w:rPr>
        <w:t>.</w:t>
      </w:r>
      <w:r>
        <w:rPr>
          <w:rStyle w:val="FootnoteAnchor"/>
          <w:rtl w:val="true"/>
        </w:rPr>
        <w:footnoteReference w:id="18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عن صوتين أحمقين 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عند المصيبة مع خمش </w:t>
      </w:r>
      <w:bookmarkStart w:id="576" w:name="pg15766_169373"/>
    </w:p>
    <w:p>
      <w:pPr>
        <w:pStyle w:val="BookText"/>
        <w:rPr/>
      </w:pPr>
      <w:bookmarkEnd w:id="576"/>
      <w:r>
        <w:rPr>
          <w:rFonts w:ascii="Amiri" w:hAnsi="Amiri" w:eastAsia="Amiri" w:cs="Amiri"/>
          <w:color w:val="111111"/>
          <w:sz w:val="28"/>
          <w:sz w:val="28"/>
          <w:szCs w:val="28"/>
          <w:rtl w:val="true"/>
          <w:lang w:bidi="ar-SA"/>
        </w:rPr>
        <w:t>الوجوه، و شقّ الجيوب، و صوت عند النعمة باللهو و اللعب و المزامير، و إنّهما مزامير الشيطان</w:t>
      </w:r>
      <w:r>
        <w:rPr>
          <w:rFonts w:eastAsia="Amiri" w:cs="Amiri" w:ascii="Amiri" w:hAnsi="Amiri"/>
          <w:color w:val="111111"/>
          <w:sz w:val="28"/>
          <w:szCs w:val="28"/>
          <w:rtl w:val="true"/>
          <w:lang w:bidi="ar-SA"/>
        </w:rPr>
        <w:t>.</w:t>
      </w:r>
      <w:r>
        <w:rPr>
          <w:rStyle w:val="FootnoteAnchor"/>
          <w:rtl w:val="true"/>
        </w:rPr>
        <w:footnoteReference w:id="18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بالكعاب، و الصفير بالحمام، و أكل الرّبا سواء</w:t>
      </w:r>
      <w:r>
        <w:rPr>
          <w:rFonts w:eastAsia="Amiri" w:cs="Amiri" w:ascii="Amiri" w:hAnsi="Amiri"/>
          <w:color w:val="111111"/>
          <w:sz w:val="28"/>
          <w:szCs w:val="28"/>
          <w:rtl w:val="true"/>
          <w:lang w:bidi="ar-SA"/>
        </w:rPr>
        <w:t>.</w:t>
      </w:r>
      <w:r>
        <w:rPr>
          <w:rStyle w:val="FootnoteAnchor"/>
          <w:rtl w:val="true"/>
        </w:rPr>
        <w:footnoteReference w:id="18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بيع المغنيات، و لا شرائهنّ، و ثمنهنّ حرام</w:t>
      </w:r>
      <w:r>
        <w:rPr>
          <w:rFonts w:eastAsia="Amiri" w:cs="Amiri" w:ascii="Amiri" w:hAnsi="Amiri"/>
          <w:color w:val="111111"/>
          <w:sz w:val="28"/>
          <w:szCs w:val="28"/>
          <w:rtl w:val="true"/>
          <w:lang w:bidi="ar-SA"/>
        </w:rPr>
        <w:t>.</w:t>
      </w:r>
      <w:r>
        <w:rPr>
          <w:rStyle w:val="FootnoteAnchor"/>
          <w:rtl w:val="true"/>
        </w:rPr>
        <w:footnoteReference w:id="1881"/>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Heading3"/>
        <w:numPr>
          <w:ilvl w:val="2"/>
          <w:numId w:val="1"/>
        </w:numPr>
        <w:rPr/>
      </w:pPr>
      <w:bookmarkStart w:id="577" w:name="__RefHeading___Toc12985999_2142443653"/>
      <w:bookmarkStart w:id="578" w:name="_Toc199"/>
      <w:bookmarkEnd w:id="577"/>
      <w:r>
        <w:rPr>
          <w:rtl w:val="true"/>
        </w:rPr>
        <w:t>الفاحشة على ستّة أوجه</w:t>
      </w:r>
      <w:r>
        <w:rPr>
          <w:rtl w:val="true"/>
        </w:rPr>
        <w:t>:</w:t>
      </w:r>
      <w:bookmarkEnd w:id="578"/>
    </w:p>
    <w:p>
      <w:pPr>
        <w:pStyle w:val="BookText"/>
        <w:rPr/>
      </w:pPr>
      <w:r>
        <w:rPr>
          <w:rFonts w:ascii="Amiri" w:hAnsi="Amiri" w:eastAsia="Amiri" w:cs="Amiri"/>
          <w:color w:val="111111"/>
          <w:sz w:val="28"/>
          <w:sz w:val="28"/>
          <w:szCs w:val="28"/>
          <w:rtl w:val="true"/>
          <w:lang w:bidi="ar-SA"/>
        </w:rPr>
        <w:t>منع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 وَ يَأْمُرُكُمْ بِالْفَحْشٰاءِ</w:t>
      </w:r>
      <w:r>
        <w:rPr>
          <w:rFonts w:eastAsia="Amiri" w:cs="Amiri" w:ascii="Amiri" w:hAnsi="Amiri"/>
          <w:color w:val="111111"/>
          <w:sz w:val="28"/>
          <w:szCs w:val="28"/>
          <w:rtl w:val="true"/>
          <w:lang w:bidi="ar-SA"/>
        </w:rPr>
        <w:t>»</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اللواطة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تَأْتُونَ اَلْفٰاحِشَةَ</w:t>
      </w:r>
      <w:r>
        <w:rPr>
          <w:rFonts w:eastAsia="Amiri" w:cs="Amiri" w:ascii="Amiri" w:hAnsi="Amiri"/>
          <w:color w:val="111111"/>
          <w:sz w:val="28"/>
          <w:szCs w:val="28"/>
          <w:rtl w:val="true"/>
          <w:lang w:bidi="ar-SA"/>
        </w:rPr>
        <w:t>»</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تحللّ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عَلَيْهٰا آبٰاءَنٰا</w:t>
      </w:r>
      <w:r>
        <w:rPr>
          <w:rFonts w:eastAsia="Amiri" w:cs="Amiri" w:ascii="Amiri" w:hAnsi="Amiri"/>
          <w:color w:val="111111"/>
          <w:sz w:val="28"/>
          <w:szCs w:val="28"/>
          <w:rtl w:val="true"/>
          <w:lang w:bidi="ar-SA"/>
        </w:rPr>
        <w:t>»</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القذف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w:t>
      </w:r>
      <w:r>
        <w:rPr>
          <w:rFonts w:eastAsia="Amiri" w:cs="Amiri" w:ascii="Amiri" w:hAnsi="Amiri"/>
          <w:color w:val="111111"/>
          <w:sz w:val="28"/>
          <w:szCs w:val="28"/>
          <w:rtl w:val="true"/>
          <w:lang w:bidi="ar-SA"/>
        </w:rPr>
        <w:t>»</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جميع المعاصي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فَعَلُوا فٰاحِشَةً</w:t>
      </w:r>
      <w:r>
        <w:rPr>
          <w:rFonts w:eastAsia="Amiri" w:cs="Amiri" w:ascii="Amiri" w:hAnsi="Amiri"/>
          <w:color w:val="111111"/>
          <w:sz w:val="28"/>
          <w:szCs w:val="28"/>
          <w:rtl w:val="true"/>
          <w:lang w:bidi="ar-SA"/>
        </w:rPr>
        <w:t>»</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اَلزِّنىٰ إِنَّهُ كٰانَ فٰاحِشَةً</w:t>
      </w:r>
      <w:r>
        <w:rPr>
          <w:rFonts w:eastAsia="Amiri" w:cs="Amiri" w:ascii="Amiri" w:hAnsi="Amiri"/>
          <w:color w:val="111111"/>
          <w:sz w:val="28"/>
          <w:szCs w:val="28"/>
          <w:rtl w:val="true"/>
          <w:lang w:bidi="ar-SA"/>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2986001_2142443653"/>
      <w:bookmarkStart w:id="580" w:name="_Toc200"/>
      <w:bookmarkEnd w:id="579"/>
      <w:r>
        <w:rPr>
          <w:rtl w:val="true"/>
        </w:rPr>
        <w:t>إعلم</w:t>
      </w:r>
      <w:r>
        <w:rPr>
          <w:rtl w:val="true"/>
        </w:rPr>
        <w:t xml:space="preserve">! </w:t>
      </w:r>
      <w:r>
        <w:rPr>
          <w:rtl w:val="true"/>
        </w:rPr>
        <w:t>أنّ اللّه حرّم الأشياء لأنّه غيور،</w:t>
      </w:r>
      <w:bookmarkEnd w:id="58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غيرته حرّم الفواحش، و ليس أحد أغير من اللّه، و إنّما نهانا اللّه و منعنا عن ما يضرّنا فى ديننا و دنيانا، فلو لا انّه أحبّنا مانهانا، لأنّه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حبيبك من نهاك، و بغيضك من أغراك</w:t>
      </w:r>
      <w:r>
        <w:rPr>
          <w:rFonts w:eastAsia="Amiri" w:cs="Amiri" w:ascii="Amiri" w:hAnsi="Amiri"/>
          <w:color w:val="111111"/>
          <w:sz w:val="28"/>
          <w:szCs w:val="28"/>
          <w:rtl w:val="true"/>
          <w:lang w:bidi="ar-SA"/>
        </w:rPr>
        <w:t xml:space="preserve">. </w:t>
      </w:r>
      <w:bookmarkStart w:id="581" w:name="pg15766_169374"/>
    </w:p>
    <w:p>
      <w:pPr>
        <w:pStyle w:val="BookText"/>
        <w:rPr/>
      </w:pPr>
      <w:bookmarkEnd w:id="581"/>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يُحَذِّرُكُمُ اَللّٰهُ نَفْسَهُ وَ اَللّٰهُ رَؤُفٌ بِالْعِبٰادِ</w:t>
      </w:r>
      <w:r>
        <w:rPr>
          <w:rFonts w:eastAsia="Amiri" w:cs="Amiri" w:ascii="Amiri" w:hAnsi="Amiri"/>
          <w:color w:val="111111"/>
          <w:sz w:val="28"/>
          <w:szCs w:val="28"/>
          <w:rtl w:val="true"/>
          <w:lang w:bidi="ar-SA"/>
        </w:rPr>
        <w:t>»</w:t>
      </w:r>
      <w:r>
        <w:rPr>
          <w:rStyle w:val="FootnoteAnchor"/>
          <w:rtl w:val="true"/>
        </w:rPr>
        <w:footnoteReference w:id="1888"/>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رأفته، حذركم عن ما فيه ضرركم،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وَ اَللّٰهُ رَؤُفٌ بِالْعِبٰادِ</w:t>
      </w:r>
      <w:r>
        <w:rPr>
          <w:rFonts w:eastAsia="Amiri" w:cs="Amiri" w:ascii="Amiri" w:hAnsi="Amiri"/>
          <w:color w:val="111111"/>
          <w:sz w:val="28"/>
          <w:szCs w:val="28"/>
          <w:rtl w:val="true"/>
          <w:lang w:bidi="ar-SA"/>
        </w:rPr>
        <w:t>»</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12986003_2142443653"/>
      <w:bookmarkStart w:id="583" w:name="_Toc201"/>
      <w:bookmarkEnd w:id="582"/>
      <w:r>
        <w:rPr>
          <w:rtl w:val="true"/>
        </w:rPr>
        <w:t>المحرّمات سبعة</w:t>
      </w:r>
      <w:r>
        <w:rPr>
          <w:rtl w:val="true"/>
        </w:rPr>
        <w:t>:</w:t>
      </w:r>
      <w:bookmarkEnd w:id="583"/>
    </w:p>
    <w:p>
      <w:pPr>
        <w:pStyle w:val="BookText"/>
        <w:rPr/>
      </w:pPr>
      <w:r>
        <w:rPr>
          <w:rFonts w:ascii="Amiri" w:hAnsi="Amiri" w:eastAsia="Amiri" w:cs="Amiri"/>
          <w:color w:val="111111"/>
          <w:sz w:val="28"/>
          <w:sz w:val="28"/>
          <w:szCs w:val="28"/>
          <w:rtl w:val="true"/>
          <w:lang w:bidi="ar-SA"/>
        </w:rPr>
        <w:t>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كالميتة، و مال 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w:t>
      </w:r>
      <w:r>
        <w:rPr>
          <w:rStyle w:val="FootnoteAnchor"/>
          <w:rtl w:val="true"/>
        </w:rPr>
        <w:footnoteReference w:id="18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كالدّم و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منكوح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كالزّنا و اللواطة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كالذهب، و الحرير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كالنّظر إلى نساء الغير، و إلى عورات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كالميته، و تعلّقي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w:t>
      </w:r>
      <w:r>
        <w:rPr>
          <w:rStyle w:val="FootnoteAnchor"/>
          <w:rtl w:val="true"/>
        </w:rPr>
        <w:footnoteReference w:id="1892"/>
      </w:r>
      <w:r>
        <w:rPr>
          <w:rFonts w:ascii="Amiri" w:hAnsi="Amiri" w:eastAsia="Amiri" w:cs="Amiri"/>
          <w:color w:val="111111"/>
          <w:sz w:val="28"/>
          <w:sz w:val="28"/>
          <w:szCs w:val="28"/>
          <w:rtl w:val="true"/>
          <w:lang w:bidi="ar-SA"/>
        </w:rPr>
        <w:t>، و إضافّي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إرتكب ما حرّمه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أوحي اللّه إلى نبىّ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تطعموا مطاعم أعدائي، و لا تشربوا مشارب أعدائي، و لا تركبوا مراكب أعدائي، و لا تلبسوا ملابس أعدائي، و لا تسكنوا مساكن أعدائي، فتكونوا أعدائي، كما كان أولئك أعدائى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الألوان، من طعام الفسّاق</w:t>
      </w:r>
      <w:r>
        <w:rPr>
          <w:rFonts w:eastAsia="Amiri" w:cs="Amiri" w:ascii="Amiri" w:hAnsi="Amiri"/>
          <w:color w:val="111111"/>
          <w:sz w:val="28"/>
          <w:szCs w:val="28"/>
          <w:rtl w:val="true"/>
          <w:lang w:bidi="ar-SA"/>
        </w:rPr>
        <w:t>.</w:t>
      </w:r>
      <w:r>
        <w:rPr>
          <w:rStyle w:val="FootnoteAnchor"/>
          <w:rtl w:val="true"/>
        </w:rPr>
        <w:footnoteReference w:id="18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صلّى اللّه عليه و اله و سلّم، و فى إحدي يديه ذهب و الأخري حرير،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محرّم على ذكور أمّتى، حلّ لأناثها</w:t>
      </w:r>
      <w:r>
        <w:rPr>
          <w:rFonts w:eastAsia="Amiri" w:cs="Amiri" w:ascii="Amiri" w:hAnsi="Amiri"/>
          <w:color w:val="111111"/>
          <w:sz w:val="28"/>
          <w:szCs w:val="28"/>
          <w:rtl w:val="true"/>
          <w:lang w:bidi="ar-SA"/>
        </w:rPr>
        <w:t>.</w:t>
      </w:r>
      <w:r>
        <w:rPr>
          <w:rStyle w:val="FootnoteAnchor"/>
          <w:rtl w:val="true"/>
        </w:rPr>
        <w:footnoteReference w:id="18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 ثوبه من الخيلاء، لم ينظر اللّه إليه يوم القيامة</w:t>
      </w:r>
      <w:r>
        <w:rPr>
          <w:rFonts w:eastAsia="Amiri" w:cs="Amiri" w:ascii="Amiri" w:hAnsi="Amiri"/>
          <w:color w:val="111111"/>
          <w:sz w:val="28"/>
          <w:szCs w:val="28"/>
          <w:rtl w:val="true"/>
          <w:lang w:bidi="ar-SA"/>
        </w:rPr>
        <w:t>.</w:t>
      </w:r>
      <w:r>
        <w:rPr>
          <w:rStyle w:val="FootnoteAnchor"/>
          <w:rtl w:val="true"/>
        </w:rPr>
        <w:footnoteReference w:id="18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تزخرفوا مساجدكم، كما زخرفت اليهود و النصاري بيعهم</w:t>
      </w:r>
      <w:r>
        <w:rPr>
          <w:rFonts w:eastAsia="Amiri" w:cs="Amiri" w:ascii="Amiri" w:hAnsi="Amiri"/>
          <w:color w:val="111111"/>
          <w:sz w:val="28"/>
          <w:szCs w:val="28"/>
          <w:rtl w:val="true"/>
          <w:lang w:bidi="ar-SA"/>
        </w:rPr>
        <w:t>.</w:t>
      </w:r>
      <w:r>
        <w:rPr>
          <w:rStyle w:val="FootnoteAnchor"/>
          <w:rtl w:val="true"/>
        </w:rPr>
        <w:footnoteReference w:id="18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تشربوا بآنية الذهب و الفضّة، و لا تلبسوا الحرير و لا الدّيباج، فإنّها لهم فى الدّنيا، و لنا فى الآخرة</w:t>
      </w:r>
      <w:r>
        <w:rPr>
          <w:rFonts w:eastAsia="Amiri" w:cs="Amiri" w:ascii="Amiri" w:hAnsi="Amiri"/>
          <w:color w:val="111111"/>
          <w:sz w:val="28"/>
          <w:szCs w:val="28"/>
          <w:rtl w:val="true"/>
          <w:lang w:bidi="ar-SA"/>
        </w:rPr>
        <w:t>.</w:t>
      </w:r>
      <w:r>
        <w:rPr>
          <w:rStyle w:val="FootnoteAnchor"/>
          <w:rtl w:val="true"/>
        </w:rPr>
        <w:footnoteReference w:id="189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إستمع إلى اللهو، يذاب فى أذنه الأنك</w:t>
      </w:r>
      <w:r>
        <w:rPr>
          <w:rFonts w:eastAsia="Amiri" w:cs="Amiri" w:ascii="Amiri" w:hAnsi="Amiri"/>
          <w:color w:val="111111"/>
          <w:sz w:val="28"/>
          <w:szCs w:val="28"/>
          <w:rtl w:val="true"/>
          <w:lang w:bidi="ar-SA"/>
        </w:rPr>
        <w:t>.</w:t>
      </w:r>
      <w:r>
        <w:rPr>
          <w:rStyle w:val="FootnoteAnchor"/>
          <w:rtl w:val="true"/>
        </w:rPr>
        <w:footnoteReference w:id="1899"/>
      </w:r>
      <w:bookmarkStart w:id="584" w:name="pg15766_169376"/>
    </w:p>
    <w:p>
      <w:pPr>
        <w:pStyle w:val="Heading2"/>
        <w:numPr>
          <w:ilvl w:val="1"/>
          <w:numId w:val="1"/>
        </w:numPr>
        <w:rPr/>
      </w:pPr>
      <w:bookmarkStart w:id="585" w:name="__RefHeading___Toc12986005_2142443653"/>
      <w:bookmarkStart w:id="586" w:name="_Toc202"/>
      <w:bookmarkEnd w:id="584"/>
      <w:bookmarkEnd w:id="585"/>
      <w:r>
        <w:rPr>
          <w:rtl w:val="true"/>
        </w:rPr>
        <w:t>المجلس الثّامن و الأربعون فى قوله تعالى</w:t>
      </w:r>
      <w:r>
        <w:rPr>
          <w:rtl w:val="true"/>
        </w:rPr>
        <w:t>: «</w:t>
      </w:r>
      <w:r>
        <w:rPr>
          <w:rtl w:val="true"/>
        </w:rPr>
        <w:t>إِنَّ رَحْمَتَ اَللّٰهِ قَرِيبٌ مِنَ اَلْمُحْسِنِينَ</w:t>
      </w:r>
      <w:r>
        <w:rPr>
          <w:rtl w:val="true"/>
        </w:rPr>
        <w:t>»</w:t>
      </w:r>
      <w:bookmarkEnd w:id="586"/>
    </w:p>
    <w:p>
      <w:pPr>
        <w:pStyle w:val="Heading3"/>
        <w:numPr>
          <w:ilvl w:val="2"/>
          <w:numId w:val="1"/>
        </w:numPr>
        <w:rPr/>
      </w:pPr>
      <w:bookmarkStart w:id="587" w:name="__RefHeading___Toc12986007_2142443653"/>
      <w:bookmarkStart w:id="588" w:name="_Toc203"/>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المجلس الثّامن و الأربعون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 خُفْيَةً</w:t>
      </w:r>
      <w:r>
        <w:rPr>
          <w:rFonts w:eastAsia="Amiri" w:cs="Amiri" w:ascii="Amiri" w:hAnsi="Amiri"/>
          <w:color w:val="111111"/>
          <w:sz w:val="28"/>
          <w:szCs w:val="28"/>
          <w:rtl w:val="true"/>
          <w:lang w:bidi="ar-SA"/>
        </w:rPr>
        <w:t>»</w:t>
      </w:r>
      <w:r>
        <w:rPr>
          <w:rStyle w:val="FootnoteAnchor"/>
          <w:rtl w:val="true"/>
        </w:rPr>
        <w:footnoteReference w:id="190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و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بالمعاصي، و الدّعوة إلى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بالطّاعة و الدّعوة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من عذابه،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المحسنين، بالقول و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589" w:name="__RefHeading___Toc12986009_2142443653"/>
      <w:bookmarkStart w:id="590" w:name="_Toc204"/>
      <w:bookmarkEnd w:id="589"/>
      <w:r>
        <w:rPr>
          <w:rtl w:val="true"/>
        </w:rPr>
        <w:t>إعلم</w:t>
      </w:r>
      <w:r>
        <w:rPr>
          <w:rtl w:val="true"/>
        </w:rPr>
        <w:t xml:space="preserve">! </w:t>
      </w:r>
      <w:r>
        <w:rPr>
          <w:rtl w:val="true"/>
        </w:rPr>
        <w:t>أنّ اللّه وعد المحسنين خمسة أشياء</w:t>
      </w:r>
      <w:r>
        <w:rPr>
          <w:rtl w:val="true"/>
        </w:rPr>
        <w:t>:</w:t>
      </w:r>
      <w:bookmarkEnd w:id="590"/>
    </w:p>
    <w:p>
      <w:pPr>
        <w:pStyle w:val="BookText"/>
        <w:rPr/>
      </w:pPr>
      <w:r>
        <w:rPr>
          <w:rFonts w:ascii="Amiri" w:hAnsi="Amiri" w:eastAsia="Amiri" w:cs="Amiri"/>
          <w:color w:val="111111"/>
          <w:sz w:val="28"/>
          <w:sz w:val="28"/>
          <w:szCs w:val="28"/>
          <w:rtl w:val="true"/>
          <w:lang w:bidi="ar-SA"/>
        </w:rPr>
        <w:t>المحبّة، و النصرة، و الأمن، و الأجر،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1902"/>
      </w:r>
      <w:r>
        <w:rPr>
          <w:rFonts w:ascii="Amiri" w:hAnsi="Amiri" w:eastAsia="Amiri" w:cs="Amiri"/>
          <w:color w:val="111111"/>
          <w:sz w:val="28"/>
          <w:sz w:val="28"/>
          <w:szCs w:val="28"/>
          <w:rtl w:val="true"/>
          <w:lang w:bidi="ar-SA"/>
        </w:rPr>
        <w:t>، و ثمرتها المغفرة،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يُحْبِبْكُمُ اَللّٰهُ وَ يَغْفِرْ لَكُمْ ذُنُوبَكُمْ</w:t>
      </w:r>
      <w:r>
        <w:rPr>
          <w:rFonts w:eastAsia="Amiri" w:cs="Amiri" w:ascii="Amiri" w:hAnsi="Amiri"/>
          <w:color w:val="111111"/>
          <w:sz w:val="28"/>
          <w:szCs w:val="28"/>
          <w:rtl w:val="true"/>
          <w:lang w:bidi="ar-SA"/>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w:t>
      </w:r>
      <w:r>
        <w:rPr>
          <w:rStyle w:val="FootnoteAnchor"/>
          <w:rtl w:val="true"/>
        </w:rPr>
        <w:footnoteReference w:id="1904"/>
      </w:r>
      <w:r>
        <w:rPr>
          <w:rFonts w:ascii="Amiri" w:hAnsi="Amiri" w:eastAsia="Amiri" w:cs="Amiri"/>
          <w:color w:val="111111"/>
          <w:sz w:val="28"/>
          <w:sz w:val="28"/>
          <w:szCs w:val="28"/>
          <w:rtl w:val="true"/>
          <w:lang w:bidi="ar-SA"/>
        </w:rPr>
        <w:t>، و ثمرتها التثبيت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xml:space="preserve">»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1906"/>
      </w:r>
      <w:r>
        <w:rPr>
          <w:rFonts w:ascii="Amiri" w:hAnsi="Amiri" w:eastAsia="Amiri" w:cs="Amiri"/>
          <w:color w:val="111111"/>
          <w:sz w:val="28"/>
          <w:sz w:val="28"/>
          <w:szCs w:val="28"/>
          <w:rtl w:val="true"/>
          <w:lang w:bidi="ar-SA"/>
        </w:rPr>
        <w:t>، و ثمرته الشّفاعة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يَتَكَلَّمُونَ إِلاّٰ مَنْ أَذِنَ لَهُ اَلرَّحْمٰنُ</w:t>
      </w:r>
      <w:r>
        <w:rPr>
          <w:rFonts w:eastAsia="Amiri" w:cs="Amiri" w:ascii="Amiri" w:hAnsi="Amiri"/>
          <w:color w:val="111111"/>
          <w:sz w:val="28"/>
          <w:szCs w:val="28"/>
          <w:rtl w:val="true"/>
          <w:lang w:bidi="ar-SA"/>
        </w:rPr>
        <w:t>»</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أَسْلَمَ وَجْهَهُ لِلّٰهِ وَ هُوَ مُحْسِنٌ</w:t>
      </w:r>
      <w:r>
        <w:rPr>
          <w:rFonts w:eastAsia="Amiri" w:cs="Amiri" w:ascii="Amiri" w:hAnsi="Amiri"/>
          <w:color w:val="111111"/>
          <w:sz w:val="28"/>
          <w:szCs w:val="28"/>
          <w:rtl w:val="true"/>
          <w:lang w:bidi="ar-SA"/>
        </w:rPr>
        <w:t>»</w:t>
      </w:r>
      <w:r>
        <w:rPr>
          <w:rStyle w:val="FootnoteAnchor"/>
          <w:rtl w:val="true"/>
        </w:rPr>
        <w:footnoteReference w:id="1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الإضعاف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فَيُضٰاعِفَهُ </w:t>
      </w:r>
    </w:p>
    <w:p>
      <w:pPr>
        <w:pStyle w:val="BookText"/>
        <w:rPr/>
      </w:pPr>
      <w:r>
        <w:rPr>
          <w:rFonts w:ascii="Amiri" w:hAnsi="Amiri" w:eastAsia="Amiri" w:cs="Amiri"/>
          <w:color w:val="111111"/>
          <w:sz w:val="28"/>
          <w:sz w:val="28"/>
          <w:szCs w:val="28"/>
          <w:rtl w:val="true"/>
          <w:lang w:bidi="ar-SA"/>
        </w:rPr>
        <w:t>لَهُ أَضْعٰافاً</w:t>
      </w:r>
      <w:r>
        <w:rPr>
          <w:rFonts w:eastAsia="Amiri" w:cs="Amiri" w:ascii="Amiri" w:hAnsi="Amiri"/>
          <w:color w:val="111111"/>
          <w:sz w:val="28"/>
          <w:szCs w:val="28"/>
          <w:rtl w:val="true"/>
          <w:lang w:bidi="ar-SA"/>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1910"/>
      </w:r>
      <w:r>
        <w:rPr>
          <w:rFonts w:ascii="Amiri" w:hAnsi="Amiri" w:eastAsia="Amiri" w:cs="Amiri"/>
          <w:color w:val="111111"/>
          <w:sz w:val="28"/>
          <w:sz w:val="28"/>
          <w:szCs w:val="28"/>
          <w:rtl w:val="true"/>
          <w:lang w:bidi="ar-SA"/>
        </w:rPr>
        <w:t>، و ثمرتها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حَقًّا عَلَيْنٰا نُنْجِ اَلْمُؤْمِنِينَ</w:t>
      </w:r>
      <w:r>
        <w:rPr>
          <w:rFonts w:eastAsia="Amiri" w:cs="Amiri" w:ascii="Amiri" w:hAnsi="Amiri"/>
          <w:color w:val="111111"/>
          <w:sz w:val="28"/>
          <w:szCs w:val="28"/>
          <w:rtl w:val="true"/>
          <w:lang w:bidi="ar-SA"/>
        </w:rPr>
        <w:t>»</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ذكرها اللّه فى عشره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اَلْمُتَطَهِّرِينَ</w:t>
      </w:r>
      <w:r>
        <w:rPr>
          <w:rFonts w:eastAsia="Amiri" w:cs="Amiri" w:ascii="Amiri" w:hAnsi="Amiri"/>
          <w:color w:val="111111"/>
          <w:sz w:val="28"/>
          <w:szCs w:val="28"/>
          <w:rtl w:val="true"/>
          <w:lang w:bidi="ar-SA"/>
        </w:rPr>
        <w:t>»</w:t>
      </w:r>
      <w:r>
        <w:rPr>
          <w:rStyle w:val="FootnoteAnchor"/>
          <w:rtl w:val="true"/>
        </w:rPr>
        <w:footnoteReference w:id="1912"/>
      </w:r>
      <w:r>
        <w:rPr>
          <w:rFonts w:ascii="Amiri" w:hAnsi="Amiri" w:eastAsia="Amiri" w:cs="Amiri"/>
          <w:color w:val="111111"/>
          <w:sz w:val="28"/>
          <w:sz w:val="28"/>
          <w:szCs w:val="28"/>
          <w:rtl w:val="true"/>
          <w:lang w:bidi="ar-SA"/>
        </w:rPr>
        <w:t>، و فى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اَلصّٰابِرِينَ</w:t>
      </w:r>
      <w:r>
        <w:rPr>
          <w:rFonts w:eastAsia="Amiri" w:cs="Amiri" w:ascii="Amiri" w:hAnsi="Amiri"/>
          <w:color w:val="111111"/>
          <w:sz w:val="28"/>
          <w:szCs w:val="28"/>
          <w:rtl w:val="true"/>
          <w:lang w:bidi="ar-SA"/>
        </w:rPr>
        <w:t>»</w:t>
      </w:r>
      <w:r>
        <w:rPr>
          <w:rStyle w:val="FootnoteAnchor"/>
          <w:rtl w:val="true"/>
        </w:rPr>
        <w:footnoteReference w:id="1913"/>
      </w:r>
      <w:r>
        <w:rPr>
          <w:rFonts w:ascii="Amiri" w:hAnsi="Amiri" w:eastAsia="Amiri" w:cs="Amiri"/>
          <w:color w:val="111111"/>
          <w:sz w:val="28"/>
          <w:sz w:val="28"/>
          <w:szCs w:val="28"/>
          <w:rtl w:val="true"/>
          <w:lang w:bidi="ar-SA"/>
        </w:rPr>
        <w:t>، و فى التوكّل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Style w:val="FootnoteAnchor"/>
          <w:rtl w:val="true"/>
        </w:rPr>
        <w:footnoteReference w:id="1914"/>
      </w:r>
      <w:r>
        <w:rPr>
          <w:rFonts w:ascii="Amiri" w:hAnsi="Amiri" w:eastAsia="Amiri" w:cs="Amiri"/>
          <w:color w:val="111111"/>
          <w:sz w:val="28"/>
          <w:sz w:val="28"/>
          <w:szCs w:val="28"/>
          <w:rtl w:val="true"/>
          <w:lang w:bidi="ar-SA"/>
        </w:rPr>
        <w:t>، و فى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w:t>
      </w:r>
      <w:r>
        <w:rPr>
          <w:rFonts w:eastAsia="Amiri" w:cs="Amiri" w:ascii="Amiri" w:hAnsi="Amiri"/>
          <w:color w:val="111111"/>
          <w:sz w:val="28"/>
          <w:szCs w:val="28"/>
          <w:rtl w:val="true"/>
          <w:lang w:bidi="ar-SA"/>
        </w:rPr>
        <w:t>»</w:t>
      </w:r>
      <w:r>
        <w:rPr>
          <w:rStyle w:val="FootnoteAnchor"/>
          <w:rtl w:val="true"/>
        </w:rPr>
        <w:footnoteReference w:id="1915"/>
      </w:r>
      <w:r>
        <w:rPr>
          <w:rFonts w:ascii="Amiri" w:hAnsi="Amiri" w:eastAsia="Amiri" w:cs="Amiri"/>
          <w:color w:val="111111"/>
          <w:sz w:val="28"/>
          <w:sz w:val="28"/>
          <w:szCs w:val="28"/>
          <w:rtl w:val="true"/>
          <w:lang w:bidi="ar-SA"/>
        </w:rPr>
        <w:t>، فى التقوي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يُحِبُّ اَلْمُتَّقِينَ</w:t>
      </w:r>
      <w:r>
        <w:rPr>
          <w:rFonts w:eastAsia="Amiri" w:cs="Amiri" w:ascii="Amiri" w:hAnsi="Amiri"/>
          <w:color w:val="111111"/>
          <w:sz w:val="28"/>
          <w:szCs w:val="28"/>
          <w:rtl w:val="true"/>
          <w:lang w:bidi="ar-SA"/>
        </w:rPr>
        <w:t>»</w:t>
      </w:r>
      <w:r>
        <w:rPr>
          <w:rStyle w:val="FootnoteAnchor"/>
          <w:rtl w:val="true"/>
        </w:rPr>
        <w:footnoteReference w:id="1916"/>
      </w:r>
      <w:r>
        <w:rPr>
          <w:rFonts w:ascii="Amiri" w:hAnsi="Amiri" w:eastAsia="Amiri" w:cs="Amiri"/>
          <w:color w:val="111111"/>
          <w:sz w:val="28"/>
          <w:sz w:val="28"/>
          <w:szCs w:val="28"/>
          <w:rtl w:val="true"/>
          <w:lang w:bidi="ar-SA"/>
        </w:rPr>
        <w:t>، و فى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w:t>
      </w:r>
      <w:r>
        <w:rPr>
          <w:rStyle w:val="FootnoteAnchor"/>
          <w:rtl w:val="true"/>
        </w:rPr>
        <w:footnoteReference w:id="1917"/>
      </w:r>
      <w:r>
        <w:rPr>
          <w:rFonts w:ascii="Amiri" w:hAnsi="Amiri" w:eastAsia="Amiri" w:cs="Amiri"/>
          <w:color w:val="111111"/>
          <w:sz w:val="28"/>
          <w:sz w:val="28"/>
          <w:szCs w:val="28"/>
          <w:rtl w:val="true"/>
          <w:lang w:bidi="ar-SA"/>
        </w:rPr>
        <w:t>، و فى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w:t>
      </w:r>
      <w:r>
        <w:rPr>
          <w:rFonts w:eastAsia="Amiri" w:cs="Amiri" w:ascii="Amiri" w:hAnsi="Amiri"/>
          <w:color w:val="111111"/>
          <w:sz w:val="28"/>
          <w:szCs w:val="28"/>
          <w:rtl w:val="true"/>
          <w:lang w:bidi="ar-SA"/>
        </w:rPr>
        <w:t>»</w:t>
      </w:r>
      <w:r>
        <w:rPr>
          <w:rStyle w:val="FootnoteAnchor"/>
          <w:rtl w:val="true"/>
        </w:rPr>
        <w:footnoteReference w:id="1918"/>
      </w:r>
      <w:r>
        <w:rPr>
          <w:rFonts w:ascii="IRNazanin" w:hAnsi="IRNazanin" w:eastAsia="IRNazanin"/>
          <w:color w:val="111111"/>
          <w:sz w:val="28"/>
          <w:sz w:val="28"/>
          <w:szCs w:val="28"/>
          <w:rtl w:val="true"/>
          <w:lang w:bidi="fa-IR"/>
        </w:rPr>
        <w:t>، و فى الإحسان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1919"/>
      </w:r>
      <w:r>
        <w:rPr>
          <w:rFonts w:ascii="Amiri" w:hAnsi="Amiri" w:eastAsia="Amiri" w:cs="Amiri"/>
          <w:color w:val="111111"/>
          <w:sz w:val="28"/>
          <w:sz w:val="28"/>
          <w:szCs w:val="28"/>
          <w:rtl w:val="true"/>
          <w:lang w:bidi="ar-SA"/>
        </w:rPr>
        <w:t>، و فى متابعة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فَاتَّبِعُونِي يُحْبِبْكُمُ اَللّٰهُ</w:t>
      </w:r>
      <w:r>
        <w:rPr>
          <w:rFonts w:eastAsia="Amiri" w:cs="Amiri" w:ascii="Amiri" w:hAnsi="Amiri"/>
          <w:color w:val="111111"/>
          <w:sz w:val="28"/>
          <w:szCs w:val="28"/>
          <w:rtl w:val="true"/>
          <w:lang w:bidi="ar-SA"/>
        </w:rPr>
        <w:t>»</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مائة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الّذين يقنطون العباد من رحمة اللّه</w:t>
      </w:r>
      <w:r>
        <w:rPr>
          <w:rFonts w:eastAsia="Amiri" w:cs="Amiri" w:ascii="Amiri" w:hAnsi="Amiri"/>
          <w:color w:val="111111"/>
          <w:sz w:val="28"/>
          <w:szCs w:val="28"/>
          <w:rtl w:val="true"/>
          <w:lang w:bidi="ar-SA"/>
        </w:rPr>
        <w:t>.</w:t>
      </w:r>
      <w:r>
        <w:rPr>
          <w:rStyle w:val="FootnoteAnchor"/>
          <w:rtl w:val="true"/>
        </w:rPr>
        <w:footnoteReference w:id="19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الفاجر الرّاجي إلى رحمة اللّه، أقرب إلى اللّه من العابد القانط </w:t>
      </w:r>
      <w:bookmarkStart w:id="591" w:name="pg15766_169378"/>
    </w:p>
    <w:p>
      <w:pPr>
        <w:pStyle w:val="BookText"/>
        <w:rPr/>
      </w:pPr>
      <w:bookmarkEnd w:id="591"/>
      <w:r>
        <w:rPr>
          <w:rFonts w:ascii="IRNazanin" w:hAnsi="IRNazanin" w:eastAsia="IRNazanin"/>
          <w:color w:val="111111"/>
          <w:sz w:val="28"/>
          <w:sz w:val="28"/>
          <w:szCs w:val="28"/>
          <w:rtl w:val="true"/>
          <w:lang w:bidi="fa-IR"/>
        </w:rPr>
        <w:t>المقنط</w:t>
      </w:r>
      <w:r>
        <w:rPr>
          <w:rFonts w:eastAsia="IRNazanin" w:cs="IRNazanin"/>
          <w:color w:val="111111"/>
          <w:sz w:val="28"/>
          <w:szCs w:val="28"/>
          <w:rtl w:val="true"/>
          <w:lang w:bidi="fa-IR"/>
        </w:rPr>
        <w:t>.</w:t>
      </w:r>
      <w:r>
        <w:rPr>
          <w:rStyle w:val="FootnoteAnchor"/>
          <w:rtl w:val="true"/>
        </w:rPr>
        <w:footnoteReference w:id="1922"/>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pStyle w:val="Heading3"/>
        <w:numPr>
          <w:ilvl w:val="2"/>
          <w:numId w:val="1"/>
        </w:numPr>
        <w:rPr/>
      </w:pPr>
      <w:bookmarkStart w:id="592" w:name="__RefHeading___Toc12986011_2142443653"/>
      <w:bookmarkStart w:id="593" w:name="_Toc205"/>
      <w:bookmarkEnd w:id="592"/>
      <w:r>
        <w:rPr>
          <w:rtl w:val="true"/>
        </w:rPr>
        <w:t>الرّحمة فى القرآن على معان</w:t>
      </w:r>
      <w:r>
        <w:rPr>
          <w:rtl w:val="true"/>
        </w:rPr>
        <w:t>:</w:t>
      </w:r>
      <w:bookmarkEnd w:id="593"/>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w:t>
      </w:r>
      <w:r>
        <w:rPr>
          <w:rFonts w:eastAsia="Amiri" w:cs="Amiri" w:ascii="Amiri" w:hAnsi="Amiri"/>
          <w:color w:val="111111"/>
          <w:sz w:val="28"/>
          <w:szCs w:val="28"/>
          <w:rtl w:val="true"/>
          <w:lang w:bidi="ar-SA"/>
        </w:rPr>
        <w:t>»</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w:t>
      </w:r>
      <w:r>
        <w:rPr>
          <w:rFonts w:eastAsia="Amiri" w:cs="Amiri" w:ascii="Amiri" w:hAnsi="Amiri"/>
          <w:color w:val="111111"/>
          <w:sz w:val="28"/>
          <w:szCs w:val="28"/>
          <w:rtl w:val="true"/>
          <w:lang w:bidi="ar-SA"/>
        </w:rPr>
        <w:t>»</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هُمْ يَقْسِمُونَ رَحْمَتَ رَبِّكَ</w:t>
      </w:r>
      <w:r>
        <w:rPr>
          <w:rFonts w:eastAsia="Amiri" w:cs="Amiri" w:ascii="Amiri" w:hAnsi="Amiri"/>
          <w:color w:val="111111"/>
          <w:sz w:val="28"/>
          <w:szCs w:val="28"/>
          <w:rtl w:val="true"/>
          <w:lang w:bidi="ar-SA"/>
        </w:rPr>
        <w:t>»</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أَنْتُمْ تَمْلِكُونَ خَزٰائِنَ رَحْمَةِ رَبِّي</w:t>
      </w:r>
      <w:r>
        <w:rPr>
          <w:rFonts w:eastAsia="Amiri" w:cs="Amiri" w:ascii="Amiri" w:hAnsi="Amiri"/>
          <w:color w:val="111111"/>
          <w:sz w:val="28"/>
          <w:szCs w:val="28"/>
          <w:rtl w:val="true"/>
          <w:lang w:bidi="ar-SA"/>
        </w:rPr>
        <w:t>»</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 بِرَحْمَتِهِ مَنْ يَشٰاءُ وَ اَللّٰهُ ذُو اَلْفَضْلِ اَلْعَظِيمِ</w:t>
      </w:r>
      <w:r>
        <w:rPr>
          <w:rFonts w:eastAsia="Amiri" w:cs="Amiri" w:ascii="Amiri" w:hAnsi="Amiri"/>
          <w:color w:val="111111"/>
          <w:sz w:val="28"/>
          <w:szCs w:val="28"/>
          <w:rtl w:val="true"/>
          <w:lang w:bidi="ar-SA"/>
        </w:rPr>
        <w:t>.»</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آتٰانِي رَحْمَةً مِنْ عِنْدِهِ</w:t>
      </w:r>
      <w:r>
        <w:rPr>
          <w:rFonts w:eastAsia="Amiri" w:cs="Amiri" w:ascii="Amiri" w:hAnsi="Amiri"/>
          <w:color w:val="111111"/>
          <w:sz w:val="28"/>
          <w:szCs w:val="28"/>
          <w:rtl w:val="true"/>
          <w:lang w:bidi="ar-SA"/>
        </w:rPr>
        <w:t>»</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قَبْلِهِ كِتٰابُ مُوسىٰ إِمٰاماً وَ رَحْمَةً</w:t>
      </w:r>
      <w:r>
        <w:rPr>
          <w:rFonts w:eastAsia="Amiri" w:cs="Amiri" w:ascii="Amiri" w:hAnsi="Amiri"/>
          <w:color w:val="111111"/>
          <w:sz w:val="28"/>
          <w:szCs w:val="28"/>
          <w:rtl w:val="true"/>
          <w:lang w:bidi="ar-SA"/>
        </w:rPr>
        <w:t>»</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الثّناء و المدحة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اَللّٰهِ وَ بَرَكٰاتُهُ عَلَيْكُمْ</w:t>
      </w:r>
      <w:r>
        <w:rPr>
          <w:rFonts w:eastAsia="Amiri" w:cs="Amiri" w:ascii="Amiri" w:hAnsi="Amiri"/>
          <w:color w:val="111111"/>
          <w:sz w:val="28"/>
          <w:szCs w:val="28"/>
          <w:rtl w:val="true"/>
          <w:lang w:bidi="ar-SA"/>
        </w:rPr>
        <w:t>»</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يَنْشُرُ رَحْمَتَهُ</w:t>
      </w:r>
      <w:r>
        <w:rPr>
          <w:rFonts w:eastAsia="Amiri" w:cs="Amiri" w:ascii="Amiri" w:hAnsi="Amiri"/>
          <w:color w:val="111111"/>
          <w:sz w:val="28"/>
          <w:szCs w:val="28"/>
          <w:rtl w:val="true"/>
          <w:lang w:bidi="ar-SA"/>
        </w:rPr>
        <w:t>»</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رَحْمَتِ رَبِّكَ عَبْدَهُ زَكَرِيّٰا</w:t>
      </w:r>
      <w:r>
        <w:rPr>
          <w:rFonts w:eastAsia="Amiri" w:cs="Amiri" w:ascii="Amiri" w:hAnsi="Amiri"/>
          <w:color w:val="111111"/>
          <w:sz w:val="28"/>
          <w:szCs w:val="28"/>
          <w:rtl w:val="true"/>
          <w:lang w:bidi="ar-SA"/>
        </w:rPr>
        <w:t>»</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أَرٰادَنِي بِرَحْمَةٍ</w:t>
      </w:r>
      <w:r>
        <w:rPr>
          <w:rFonts w:eastAsia="Amiri" w:cs="Amiri" w:ascii="Amiri" w:hAnsi="Amiri"/>
          <w:color w:val="111111"/>
          <w:sz w:val="28"/>
          <w:szCs w:val="28"/>
          <w:rtl w:val="true"/>
          <w:lang w:bidi="ar-SA"/>
        </w:rPr>
        <w:t>»</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بِكُمْ سُوءاً أَوْ أَرٰادَ بِكُمْ رَحْمَةً</w:t>
      </w:r>
      <w:r>
        <w:rPr>
          <w:rFonts w:eastAsia="Amiri" w:cs="Amiri" w:ascii="Amiri" w:hAnsi="Amiri"/>
          <w:color w:val="111111"/>
          <w:sz w:val="28"/>
          <w:szCs w:val="28"/>
          <w:rtl w:val="true"/>
          <w:lang w:bidi="ar-SA"/>
        </w:rPr>
        <w:t>»</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bookmarkStart w:id="594" w:name="pg15766_169379"/>
    </w:p>
    <w:p>
      <w:pPr>
        <w:pStyle w:val="BookText"/>
        <w:rPr/>
      </w:pPr>
      <w:bookmarkEnd w:id="594"/>
      <w:r>
        <w:rPr>
          <w:rFonts w:ascii="Amiri" w:hAnsi="Amiri" w:eastAsia="Amiri" w:cs="Amiri"/>
          <w:color w:val="111111"/>
          <w:sz w:val="28"/>
          <w:sz w:val="28"/>
          <w:szCs w:val="28"/>
          <w:rtl w:val="true"/>
          <w:lang w:bidi="ar-SA"/>
        </w:rPr>
        <w:t>و الألفة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فِي قُلُوبِ اَلَّذِينَ اِتَّبَعُوهُ رَأْفَةً وَ رَحْمَةً</w:t>
      </w:r>
      <w:r>
        <w:rPr>
          <w:rFonts w:eastAsia="Amiri" w:cs="Amiri" w:ascii="Amiri" w:hAnsi="Amiri"/>
          <w:color w:val="111111"/>
          <w:sz w:val="28"/>
          <w:szCs w:val="28"/>
          <w:rtl w:val="true"/>
          <w:lang w:bidi="ar-SA"/>
        </w:rPr>
        <w:t>».</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و التّوفيق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رَحِمَ رَبِّي</w:t>
      </w:r>
      <w:r>
        <w:rPr>
          <w:rFonts w:eastAsia="Amiri" w:cs="Amiri" w:ascii="Amiri" w:hAnsi="Amiri"/>
          <w:color w:val="111111"/>
          <w:sz w:val="28"/>
          <w:szCs w:val="28"/>
          <w:rtl w:val="true"/>
          <w:lang w:bidi="ar-SA"/>
        </w:rPr>
        <w:t>»</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نزل على النّبىّ صلّى اللّه عليه و اله و سلّم بخمس بشارات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رجانى فلا أخيّبه،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أدفع العذاب عن الأموات بدعاء الأحياء،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سترت عليه فى الدّنيا فلا أفضحه فى الآخرة،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أنزع التّوبة عن عبدي،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لقينى بقراب الأرض خطيئة، لقيته بعدلها مغفرة</w:t>
      </w:r>
      <w:r>
        <w:rPr>
          <w:rFonts w:eastAsia="Amiri" w:cs="Amiri" w:ascii="Amiri" w:hAnsi="Amiri"/>
          <w:color w:val="111111"/>
          <w:sz w:val="28"/>
          <w:szCs w:val="28"/>
          <w:rtl w:val="true"/>
          <w:lang w:bidi="ar-SA"/>
        </w:rPr>
        <w:t>.</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2986013_2142443653"/>
      <w:bookmarkStart w:id="596" w:name="_Toc206"/>
      <w:bookmarkEnd w:id="595"/>
      <w:r>
        <w:rPr>
          <w:rtl w:val="true"/>
        </w:rPr>
        <w:t>رحمة اللّه على ثلاثة أقسام</w:t>
      </w:r>
      <w:r>
        <w:rPr>
          <w:rtl w:val="true"/>
        </w:rPr>
        <w:t>:</w:t>
      </w:r>
      <w:bookmarkEnd w:id="596"/>
    </w:p>
    <w:p>
      <w:pPr>
        <w:pStyle w:val="BookText"/>
        <w:rPr/>
      </w:pPr>
      <w:r>
        <w:rPr>
          <w:rFonts w:ascii="Amiri" w:hAnsi="Amiri" w:eastAsia="Amiri" w:cs="Amiri"/>
          <w:color w:val="111111"/>
          <w:sz w:val="28"/>
          <w:sz w:val="28"/>
          <w:szCs w:val="28"/>
          <w:rtl w:val="true"/>
          <w:lang w:bidi="ar-SA"/>
        </w:rPr>
        <w:t>قسم يتوّلد منه النعمة، و هي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مشترك بين المؤمن و الكافر، كالدّنيا يؤتيها الأولياء و الأعداء، و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 للأولياء، كالجنّة،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خٰالِصَةً يَوْمَ اَلْقِيٰامَةِ</w:t>
      </w:r>
      <w:r>
        <w:rPr>
          <w:rFonts w:eastAsia="Amiri" w:cs="Amiri" w:ascii="Amiri" w:hAnsi="Amiri"/>
          <w:color w:val="111111"/>
          <w:sz w:val="28"/>
          <w:szCs w:val="28"/>
          <w:rtl w:val="true"/>
          <w:lang w:bidi="ar-SA"/>
        </w:rPr>
        <w:t>».</w:t>
      </w:r>
      <w:r>
        <w:rPr>
          <w:rStyle w:val="FootnoteAnchor"/>
          <w:rtl w:val="true"/>
        </w:rPr>
        <w:footnoteReference w:id="194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تعالى 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رحمتى، أرحم بك من شئت، و قال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عذابى، أنتقم بك من شئت</w:t>
      </w:r>
      <w:r>
        <w:rPr>
          <w:rFonts w:eastAsia="Amiri" w:cs="Amiri" w:ascii="Amiri" w:hAnsi="Amiri"/>
          <w:color w:val="111111"/>
          <w:sz w:val="28"/>
          <w:szCs w:val="28"/>
          <w:rtl w:val="true"/>
          <w:lang w:bidi="ar-SA"/>
        </w:rPr>
        <w:t>.</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1942"/>
      </w:r>
      <w:r>
        <w:rPr>
          <w:rFonts w:ascii="Amiri" w:hAnsi="Amiri" w:eastAsia="Amiri" w:cs="Amiri"/>
          <w:color w:val="111111"/>
          <w:sz w:val="28"/>
          <w:sz w:val="28"/>
          <w:szCs w:val="28"/>
          <w:rtl w:val="true"/>
          <w:lang w:bidi="ar-SA"/>
        </w:rPr>
        <w:t>، سمّي الجنّة قريبا، لأنّ كلّ ما آت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يتولّد منها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الدّنيا و الآخرة، ففي الدّنيا كالمعرفة و التوفيق، يؤتيهما من يشاء، و لكن لقوم عارية و لقوم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كرامة الآخرة فهي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و الرّضاء، و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يتولّد منها العفو و التجاوز و المغفرة، و هي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جايز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فلتّائب واجب، و لغيره جايز، و الأوّل عدل، و الآخر فضل</w:t>
      </w:r>
      <w:r>
        <w:rPr>
          <w:rFonts w:eastAsia="Amiri" w:cs="Amiri" w:ascii="Amiri" w:hAnsi="Amiri"/>
          <w:color w:val="111111"/>
          <w:sz w:val="28"/>
          <w:szCs w:val="28"/>
          <w:rtl w:val="true"/>
          <w:lang w:bidi="ar-SA"/>
        </w:rPr>
        <w:t>].</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مسيئا إلى نفسك، فإلى من 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يغرنّك غفلة النّفس و غرور الدّنيا و غرّة الأمانى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لى لا أنوح على ذنوبى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بارزت جبار السّماء</w:t>
      </w:r>
    </w:p>
    <w:p>
      <w:pPr>
        <w:pStyle w:val="BookText"/>
        <w:rPr/>
      </w:pPr>
      <w:r>
        <w:rPr>
          <w:rFonts w:ascii="Amiri" w:hAnsi="Amiri" w:eastAsia="Amiri" w:cs="Amiri"/>
          <w:color w:val="111111"/>
          <w:sz w:val="28"/>
          <w:sz w:val="28"/>
          <w:szCs w:val="28"/>
          <w:rtl w:val="true"/>
          <w:lang w:bidi="ar-SA"/>
        </w:rPr>
        <w:t xml:space="preserve">و قرأت كتابه و عصيت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مصيبتى و لشوم رأيى</w:t>
      </w:r>
      <w:r>
        <w:rPr>
          <w:rFonts w:eastAsia="Amiri" w:cs="Amiri" w:ascii="Amiri" w:hAnsi="Amiri"/>
          <w:color w:val="111111"/>
          <w:sz w:val="28"/>
          <w:szCs w:val="28"/>
          <w:rtl w:val="true"/>
          <w:lang w:bidi="ar-SA"/>
        </w:rPr>
        <w:t>.</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و كيف تخلّصي إن قال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النيران سوقوا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كان يعصينى جهارا و يزعم أنّه من أوليائى</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يصنع للعباد، و لم يردنى و كان يريد بالمعنى سوائى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7" w:name="pg15766_169382"/>
      <w:bookmarkStart w:id="598" w:name="pg15766_169382"/>
      <w:bookmarkEnd w:id="598"/>
    </w:p>
    <w:p>
      <w:pPr>
        <w:pStyle w:val="Heading2"/>
        <w:numPr>
          <w:ilvl w:val="1"/>
          <w:numId w:val="1"/>
        </w:numPr>
        <w:rPr/>
      </w:pPr>
      <w:bookmarkStart w:id="599" w:name="pg15766_169382"/>
      <w:bookmarkStart w:id="600" w:name="__RefHeading___Toc12986015_2142443653"/>
      <w:bookmarkStart w:id="601" w:name="_Toc207"/>
      <w:bookmarkEnd w:id="599"/>
      <w:bookmarkEnd w:id="600"/>
      <w:r>
        <w:rPr>
          <w:rtl w:val="true"/>
        </w:rPr>
        <w:t>المجلس التاسع و الأربعون فى قوله تعالى</w:t>
      </w:r>
      <w:r>
        <w:rPr>
          <w:rtl w:val="true"/>
        </w:rPr>
        <w:t>: «</w:t>
      </w:r>
      <w:r>
        <w:rPr>
          <w:rtl w:val="true"/>
        </w:rPr>
        <w:t>وَ لَمّٰا جٰاءَ مُوسىٰ لِمِيقٰاتِنٰا وَ كَلَّمَهُ رَبُّهُ</w:t>
      </w:r>
      <w:r>
        <w:rPr>
          <w:rtl w:val="true"/>
        </w:rPr>
        <w:t>...»</w:t>
      </w:r>
      <w:bookmarkEnd w:id="601"/>
    </w:p>
    <w:p>
      <w:pPr>
        <w:pStyle w:val="BookText"/>
        <w:rPr/>
      </w:pPr>
      <w:r>
        <w:rPr>
          <w:rFonts w:ascii="Amiri" w:hAnsi="Amiri" w:eastAsia="Amiri" w:cs="Amiri"/>
          <w:color w:val="111111"/>
          <w:sz w:val="28"/>
          <w:sz w:val="28"/>
          <w:szCs w:val="28"/>
          <w:rtl w:val="true"/>
          <w:lang w:bidi="ar-SA"/>
        </w:rPr>
        <w:t>المجلس التاسع و الأربعون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مُوسىٰ لِمِيقٰاتِنٰا وَ كَلَّمَهُ رَبُّهُ</w:t>
      </w:r>
      <w:r>
        <w:rPr>
          <w:rFonts w:eastAsia="Amiri" w:cs="Amiri" w:ascii="Amiri" w:hAnsi="Amiri"/>
          <w:color w:val="111111"/>
          <w:sz w:val="28"/>
          <w:szCs w:val="28"/>
          <w:rtl w:val="true"/>
          <w:lang w:bidi="ar-SA"/>
        </w:rPr>
        <w:t>...».</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انتهى موسى عليه السّلام إلى المكان الّذي وقّتناه له، و أمرناه بالمصير إليه، لنكلّمه، و ننزّل عليه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سفير أو وحي، كما كان يكلّم الأنبياء على ألسنة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على وجه التأييد،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يَتَمَنَّوْهُ أَبَداً</w:t>
      </w:r>
      <w:r>
        <w:rPr>
          <w:rFonts w:eastAsia="Amiri" w:cs="Amiri" w:ascii="Amiri" w:hAnsi="Amiri"/>
          <w:color w:val="111111"/>
          <w:sz w:val="28"/>
          <w:szCs w:val="28"/>
          <w:rtl w:val="true"/>
          <w:lang w:bidi="ar-SA"/>
        </w:rPr>
        <w:t>»</w:t>
      </w:r>
      <w:r>
        <w:rPr>
          <w:rStyle w:val="FootnoteAnchor"/>
          <w:rtl w:val="true"/>
        </w:rPr>
        <w:footnoteReference w:id="19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يَخْلُقُوا ذُبٰاباً</w:t>
      </w:r>
      <w:r>
        <w:rPr>
          <w:rFonts w:eastAsia="Amiri" w:cs="Amiri" w:ascii="Amiri" w:hAnsi="Amiri"/>
          <w:color w:val="111111"/>
          <w:sz w:val="28"/>
          <w:szCs w:val="28"/>
          <w:rtl w:val="true"/>
          <w:lang w:bidi="ar-SA"/>
        </w:rPr>
        <w:t>»</w:t>
      </w:r>
      <w:r>
        <w:rPr>
          <w:rStyle w:val="FootnoteAnchor"/>
          <w:rtl w:val="true"/>
        </w:rPr>
        <w:footnoteReference w:id="1947"/>
      </w:r>
      <w:r>
        <w:rPr>
          <w:rFonts w:ascii="Amiri" w:hAnsi="Amiri" w:eastAsia="Amiri" w:cs="Amiri"/>
          <w:color w:val="111111"/>
          <w:sz w:val="28"/>
          <w:sz w:val="28"/>
          <w:szCs w:val="28"/>
          <w:rtl w:val="true"/>
          <w:lang w:bidi="ar-SA"/>
        </w:rPr>
        <w:t>، ثمّ علّق رؤيته بإستقرار الجبل، الّذي علمنا أنّه لم يستقرّ، و هذه طريقة معروفة فى إستبعاد الشيئ، لأنّهم يعلّقونه بما يعلم أنّه لا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أجاب الأنبياء فى سؤالاتهم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بعض النّاس أنّ موسى عليه السّلام سئل رؤية اللّه، فلم يعطه، و ليس الأمر على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عليه السّلام كان عالما بأنّ اللّه لا يدرك بالحواسّ، فلم يسئل الرؤية لنفسه، و إنّما سئله لقومه، حين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w:t>
      </w:r>
      <w:r>
        <w:rPr>
          <w:rStyle w:val="FootnoteAnchor"/>
          <w:rtl w:val="true"/>
        </w:rPr>
        <w:footnoteReference w:id="1948"/>
      </w:r>
      <w:r>
        <w:rPr>
          <w:rFonts w:ascii="Amiri" w:hAnsi="Amiri" w:eastAsia="Amiri" w:cs="Amiri"/>
          <w:color w:val="111111"/>
          <w:sz w:val="28"/>
          <w:sz w:val="28"/>
          <w:szCs w:val="28"/>
          <w:rtl w:val="true"/>
          <w:lang w:bidi="ar-SA"/>
        </w:rPr>
        <w:t>، و لذلك قال لمّا أخذتهم الرّجفة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تُهْلِكُنٰا بِمٰا فَعَلَ اَلسُّفَهٰاءُ مِنّٰا</w:t>
      </w:r>
      <w:r>
        <w:rPr>
          <w:rFonts w:eastAsia="Amiri" w:cs="Amiri" w:ascii="Amiri" w:hAnsi="Amiri"/>
          <w:color w:val="111111"/>
          <w:sz w:val="28"/>
          <w:szCs w:val="28"/>
          <w:rtl w:val="true"/>
          <w:lang w:bidi="ar-SA"/>
        </w:rPr>
        <w:t xml:space="preserve">» </w:t>
      </w:r>
      <w:r>
        <w:rPr>
          <w:rStyle w:val="FootnoteAnchor"/>
          <w:rtl w:val="true"/>
        </w:rPr>
        <w:footnoteReference w:id="1949"/>
      </w:r>
      <w:r>
        <w:rPr>
          <w:rFonts w:ascii="Amiri" w:hAnsi="Amiri" w:eastAsia="Amiri" w:cs="Amiri"/>
          <w:color w:val="111111"/>
          <w:sz w:val="28"/>
          <w:sz w:val="28"/>
          <w:szCs w:val="28"/>
          <w:rtl w:val="true"/>
          <w:lang w:bidi="ar-SA"/>
        </w:rPr>
        <w:t>، و أضاف ذلك إلى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يسأل على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يسأل الرؤية لقومه، مع علمه بإستحالة الرؤية عليه، لجاز أن يسأل لقومه ساير ما يستحيل عليه تعالى، عن كونه جسما و نحوه، متى شكّوا فيه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صحّ السؤال فى الرؤية، لأن الشكّ فى جواز الرؤية، الّتى لا تقتضي كونه جسما، يمكن معه معرفة السّمع، و أنه حكيم صادق فى أخباره، </w:t>
      </w:r>
    </w:p>
    <w:p>
      <w:pPr>
        <w:pStyle w:val="BookText"/>
        <w:rPr/>
      </w:pPr>
      <w:r>
        <w:rPr>
          <w:rFonts w:ascii="Amiri" w:hAnsi="Amiri" w:eastAsia="Amiri" w:cs="Amiri"/>
          <w:color w:val="111111"/>
          <w:sz w:val="28"/>
          <w:sz w:val="28"/>
          <w:szCs w:val="28"/>
          <w:rtl w:val="true"/>
          <w:lang w:bidi="ar-SA"/>
        </w:rPr>
        <w:t>فيصحّ أن يعرفوا بالجواب الوارد من جهته تعالى إستحالة ما شكّوا فى صحته و جوازه، و مع الشكّ فى كونه جسما لا يصحّ معرفة السّمع، من حيث أنّ الجسم لا يجوز أن يكون غنيا، و لا عالما بجميع المعلومات، و لا بدّ فى العلم بصحّة السّمع من ذلك، فلا يقع بجوابه انتقاع و لا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لم يسأل الرؤية بالبصر، و لكن سأله أن يعلمه نفسه، كما سأل إبراهيم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 كَيْفَ تُحْيِ اَلْمَوْتىٰ</w:t>
      </w:r>
      <w:r>
        <w:rPr>
          <w:rFonts w:eastAsia="Amiri" w:cs="Amiri" w:ascii="Amiri" w:hAnsi="Amiri"/>
          <w:color w:val="111111"/>
          <w:sz w:val="28"/>
          <w:szCs w:val="28"/>
          <w:rtl w:val="true"/>
          <w:lang w:bidi="ar-SA"/>
        </w:rPr>
        <w:t>»</w:t>
      </w:r>
      <w:r>
        <w:rPr>
          <w:rStyle w:val="FootnoteAnchor"/>
          <w:rtl w:val="true"/>
        </w:rPr>
        <w:footnoteReference w:id="1950"/>
      </w:r>
      <w:r>
        <w:rPr>
          <w:rFonts w:ascii="Amiri" w:hAnsi="Amiri" w:eastAsia="Amiri" w:cs="Amiri"/>
          <w:color w:val="111111"/>
          <w:sz w:val="28"/>
          <w:sz w:val="28"/>
          <w:szCs w:val="28"/>
          <w:rtl w:val="true"/>
          <w:lang w:bidi="ar-SA"/>
        </w:rPr>
        <w:t>، طلبا لتخفيف المحنة، و قد كان عرف ذلك بالإستدال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الرؤية تفيد العلم كما يفيد الإدراك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ذلك لا يكون فى الدّنيا</w:t>
      </w:r>
      <w:r>
        <w:rPr>
          <w:rFonts w:eastAsia="Amiri" w:cs="Amiri" w:ascii="Amiri" w:hAnsi="Amiri"/>
          <w:color w:val="111111"/>
          <w:sz w:val="28"/>
          <w:szCs w:val="28"/>
          <w:rtl w:val="true"/>
          <w:lang w:bidi="ar-SA"/>
        </w:rPr>
        <w:t>!!</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يجوز أن يسأل موسى لقومه ما يعلم استحالته ايضا، و إن كان دلالة السّمع لا تثبت قبل معرفته، متى كان فى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صلاحا للمكلّفين فى دينهم، غير انّه شرط أن يبين النّبىّ فى مسألته ذلك، علمه بإستحالة ما سأل عنه، و أنّ غرضه فى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الجواب، ليكون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الشفعوية</w:t>
      </w:r>
      <w:r>
        <w:rPr>
          <w:rStyle w:val="FootnoteAnchor"/>
          <w:rtl w:val="true"/>
        </w:rPr>
        <w:footnoteReference w:id="1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إتّصل الإستدراك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اُنْظُرْ إِلَى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الغرض بذلك التبعيد، لعلّقه اللّه بأمر مستحيل، كما علّق دخول الجنّة بأمر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ولوج الجمل فى سمّ الخياط؟</w:t>
      </w:r>
      <w:r>
        <w:rPr>
          <w:rFonts w:eastAsia="Amiri" w:cs="Amiri" w:ascii="Amiri" w:hAnsi="Amiri"/>
          <w:color w:val="111111"/>
          <w:sz w:val="28"/>
          <w:szCs w:val="28"/>
          <w:rtl w:val="true"/>
          <w:lang w:bidi="ar-SA"/>
        </w:rPr>
        <w:t>!</w:t>
      </w:r>
      <w:r>
        <w:rPr>
          <w:rStyle w:val="FootnoteAnchor"/>
          <w:rtl w:val="true"/>
        </w:rPr>
        <w:footnoteReference w:id="1953"/>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إتّصل به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إلى محال فلا تطلبه، و لكن عليك بنظر آخر، و هو أن تنظر إلى الجبل، يرجف بك و بمن طلبت الرؤية لأجلهم، كيف أفعل بهم، و كيف أجعله دكّا، بسبب سؤالهم أياك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تطلب لهم الرؤية، لتستعظم ما أقدموا عليه، بما أريك من عظيم أثره، بأن إستقرّ مكانه، كما كان مستقرّا ثابتا ذاهبا فى جهاته، فسوف ترانى، تعليق وجود الرؤية </w:t>
      </w:r>
    </w:p>
    <w:p>
      <w:pPr>
        <w:pStyle w:val="BookText"/>
        <w:rPr/>
      </w:pPr>
      <w:r>
        <w:rPr>
          <w:rFonts w:ascii="Amiri" w:hAnsi="Amiri" w:eastAsia="Amiri" w:cs="Amiri"/>
          <w:color w:val="111111"/>
          <w:sz w:val="28"/>
          <w:sz w:val="28"/>
          <w:szCs w:val="28"/>
          <w:rtl w:val="true"/>
          <w:lang w:bidi="ar-SA"/>
        </w:rPr>
        <w:t>بوجود ما لا يكون من استقرار الجبل مكانه، حتّي تدكّه دكّا، و يسوّيه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مدمّج بعضه فى بعض، وارد على أسلوب عجيب، و نمط بديع، 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تخلّص من النّظر إلى النّظر بكلمة الإستدراك؟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بنى الوعيد بالرجفة الكاينة بسبب طلب النّظر، على الشريطة فى وجود 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اِسْتَقَرَّ</w:t>
      </w:r>
      <w:r>
        <w:rPr>
          <w:rFonts w:eastAsia="Amiri" w:cs="Amiri" w:ascii="Amiri" w:hAnsi="Amiri"/>
          <w:color w:val="111111"/>
          <w:sz w:val="28"/>
          <w:szCs w:val="28"/>
          <w:rtl w:val="true"/>
          <w:lang w:bidi="ar-SA"/>
        </w:rPr>
        <w:t>».</w:t>
      </w:r>
      <w:r>
        <w:rPr>
          <w:rStyle w:val="FootnoteAnchor"/>
          <w:rtl w:val="true"/>
        </w:rPr>
        <w:footnoteReference w:id="1954"/>
      </w:r>
    </w:p>
    <w:p>
      <w:pPr>
        <w:pStyle w:val="BookText"/>
        <w:rPr/>
      </w:pPr>
      <w:r>
        <w:rPr>
          <w:rFonts w:ascii="IRNazanin" w:hAnsi="IRNazanin" w:eastAsia="IRNazanin"/>
          <w:color w:val="111111"/>
          <w:sz w:val="28"/>
          <w:sz w:val="28"/>
          <w:szCs w:val="28"/>
          <w:rtl w:val="true"/>
          <w:lang w:bidi="fa-IR"/>
        </w:rPr>
        <w:t>و الجواب من السّؤال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تعالى علّق جواز الرؤية بإستقرار الجبل فى تلك الحال الّذي جعله دكّا، و ذلك مستحيل، لما فيه من إجتماع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ثانى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أرنى نفسك أنظر إليك، لأنّه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إجعلنى متمكّنا من الرؤية الّتى هي الإدراك، علم أنّ مطلبه النّظر، لا النّظر الّذي لا إدراك 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تنظر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النفي الّذي يعطيه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المستقبل،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غدا، فإذا أكّدت نفيها،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أفعل غدا،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فعله ينافى حالى،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يَخْلُقُوا ذُبٰاباً وَ لَوِ اِجْتَمَعُوا لَهُ</w:t>
      </w:r>
      <w:r>
        <w:rPr>
          <w:rFonts w:eastAsia="Amiri" w:cs="Amiri" w:ascii="Amiri" w:hAnsi="Amiri"/>
          <w:color w:val="111111"/>
          <w:sz w:val="28"/>
          <w:szCs w:val="28"/>
          <w:rtl w:val="true"/>
          <w:lang w:bidi="ar-SA"/>
        </w:rPr>
        <w:t>».</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نفي للرؤية فيما يستقبل،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 بيان، لأنّ المنفي مناف لصفاته، و الرؤية على اللّه غير جايزة، لأن من شروطها محاذاة المرئيّ لبصر الرّائي، و الكون بهذه على اللّه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مجوّزها لا يخلوا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بالمحاذاة، و ذلك كافر يعبد غير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بغير محاذاة، و لا كما يري الخلق، فيكون قد سمّي شيئا غير الرؤية، رؤية، لأن الرؤية إسم لإدراك مخصوص لن يحصل إلاّ بالمحاذاة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المراد به المكان، و يمكن أن يكون المراد بالميقات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وقّته اللّه له أن يأتي ذلك المكان فيه، فإنّ لفظ الميقات كما يقع على الزمان، يقع على المكان، كمواقيت الإحرام، فإنّها للأمكنة الّتى لا يجوز مجاوزتها لأهل الآفاق، إلاّ و هم مجرمون</w:t>
      </w:r>
      <w:r>
        <w:rPr>
          <w:rFonts w:eastAsia="Amiri" w:cs="Amiri" w:ascii="Amiri" w:hAnsi="Amiri"/>
          <w:color w:val="111111"/>
          <w:sz w:val="28"/>
          <w:szCs w:val="28"/>
          <w:rtl w:val="true"/>
          <w:lang w:bidi="ar-SA"/>
        </w:rPr>
        <w:t>.</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لمّا جاء فى الوقت المحدود المعيّن إلى طور سيناء، و جئ الوقت الّذي وقّتناه له، و 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مكّنّي من رؤيتك، و إنّما سئل ذلك، لأنّ بنى إسرائيل سألوه عن جواز الرؤية على اللّه، فأجابهم بأنّ الرؤية لا يجوز على اللّه لا فى الدّنيا و لا فى الآخرة، فسأل اللّه ليرد من جهة اللّه فى الجواب ما يكون تصديقا لقوله، و يكون بعد ذلك لا يختلف فيه أحد من بنى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تري إنّهم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w:t>
      </w:r>
      <w:r>
        <w:rPr>
          <w:rStyle w:val="FootnoteAnchor"/>
          <w:rtl w:val="true"/>
        </w:rPr>
        <w:footnoteReference w:id="19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w:t>
      </w:r>
      <w:r>
        <w:rPr>
          <w:rStyle w:val="FootnoteAnchor"/>
          <w:rtl w:val="true"/>
        </w:rPr>
        <w:footnoteReference w:id="1958"/>
      </w:r>
      <w:r>
        <w:rPr>
          <w:rFonts w:ascii="Amiri" w:hAnsi="Amiri" w:eastAsia="Amiri" w:cs="Amiri"/>
          <w:color w:val="111111"/>
          <w:sz w:val="28"/>
          <w:sz w:val="28"/>
          <w:szCs w:val="28"/>
          <w:rtl w:val="true"/>
          <w:lang w:bidi="ar-SA"/>
        </w:rPr>
        <w:t>، و إستعظم إعتقادهم لجواز ذلك، حتّي سألوه، و أراد عليه السّلام أن يرد من اللّه نكير عظيم، و زجر شديد، فأجابه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أراه عليه السّلام و قومه آية عظيمة،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فتكبّر و تهافت و أنزل الصّاعقة بالّذين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اللّه جهرة، و بالسبعين الّذين كانوا معه، فماتوا كلّهم، و غشي على موسى عليه السّلام، و لم يمت، بدلالة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الإفاقة إنّما تكون من الغشي، لا من الموت،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منزّه عن جواز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التّوبة لم تكن عن ذنب، و إنّما هي رجوع و إنقطاع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أن تنقطع إلى اللّه من كلّ ذنب لنا، من صاعقة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شكوت إلى وكيع سوء حفظى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فأوصانى إلى ترك المعاصى </w:t>
      </w:r>
    </w:p>
    <w:p>
      <w:pPr>
        <w:pStyle w:val="BookText"/>
        <w:rPr/>
      </w:pPr>
      <w:r>
        <w:rPr>
          <w:rFonts w:ascii="Amiri" w:hAnsi="Amiri" w:eastAsia="Amiri" w:cs="Amiri"/>
          <w:color w:val="111111"/>
          <w:sz w:val="28"/>
          <w:sz w:val="28"/>
          <w:szCs w:val="28"/>
          <w:rtl w:val="true"/>
          <w:lang w:bidi="ar-SA"/>
        </w:rPr>
        <w:t xml:space="preserve">و ذاك، لأنّ حفظ الشيئ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اللّه لم يدركه عاصى</w:t>
      </w:r>
      <w:r>
        <w:rPr>
          <w:rFonts w:eastAsia="Amiri" w:cs="Amiri" w:ascii="Amiri" w:hAnsi="Amiri"/>
          <w:color w:val="111111"/>
          <w:sz w:val="28"/>
          <w:szCs w:val="28"/>
          <w:rtl w:val="true"/>
          <w:lang w:bidi="ar-SA"/>
        </w:rPr>
        <w:t>!!</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شكوت إلى وكيع سوء حفظي فأرشدنى إلى ترك لمعاصى</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حفظ العلم فضل و فضل اللّه لا يؤتيه عاصى و فى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سهل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علي قلب أن يدخله النّور، و فيه شيئ ممّا يكرهه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الحفظ،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إستعن علي الحفظ بقلّة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نظم بعضهم ذلك فى بيتين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إلى وكيع سوء حفظي فأرشدنى إلى ترك المعاصى</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حفظ العلم فضل و فضل اللّه لا يؤتيه عاصى و سهل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محمّد سهل بن عبد اللّه بن يونس التستري، و أنظر ترجمته و مصادر ترجمته فى وفيات الاعيان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429/2</w:t>
      </w:r>
      <w:r>
        <w:rPr>
          <w:rFonts w:ascii="Amiri" w:hAnsi="Amiri" w:eastAsia="Amiri" w:cs="Amiri"/>
          <w:color w:val="111111"/>
          <w:sz w:val="28"/>
          <w:sz w:val="28"/>
          <w:szCs w:val="28"/>
          <w:rtl w:val="true"/>
          <w:lang w:bidi="ar-SA"/>
        </w:rPr>
        <w:t>، طبقات 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وكيع بن الجراح بن مليح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فى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خشرم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2" w:name="pg15766_169388"/>
      <w:bookmarkStart w:id="603" w:name="pg15766_169388"/>
      <w:bookmarkEnd w:id="603"/>
    </w:p>
    <w:p>
      <w:pPr>
        <w:pStyle w:val="Heading2"/>
        <w:numPr>
          <w:ilvl w:val="1"/>
          <w:numId w:val="1"/>
        </w:numPr>
        <w:rPr/>
      </w:pPr>
      <w:bookmarkStart w:id="604" w:name="pg15766_169388"/>
      <w:bookmarkStart w:id="605" w:name="__RefHeading___Toc12986017_2142443653"/>
      <w:bookmarkStart w:id="606" w:name="_Toc208"/>
      <w:bookmarkEnd w:id="604"/>
      <w:bookmarkEnd w:id="605"/>
      <w:r>
        <w:rPr>
          <w:rtl w:val="true"/>
        </w:rPr>
        <w:t>المجلس الخمسون فى قوله تعالى</w:t>
      </w:r>
      <w:r>
        <w:rPr>
          <w:rtl w:val="true"/>
        </w:rPr>
        <w:t>: «</w:t>
      </w:r>
      <w:r>
        <w:rPr>
          <w:rtl w:val="true"/>
        </w:rPr>
        <w:t>وَ إِذْ أَخَذَ رَبُّكَ مِنْ بَنِي آدَمَ مِنْ ظُهُورِهِمْ ذُرِّيَّتَهُمْ</w:t>
      </w:r>
      <w:r>
        <w:rPr>
          <w:rtl w:val="true"/>
        </w:rPr>
        <w:t>...»</w:t>
      </w:r>
      <w:bookmarkEnd w:id="606"/>
    </w:p>
    <w:p>
      <w:pPr>
        <w:pStyle w:val="Heading3"/>
        <w:numPr>
          <w:ilvl w:val="2"/>
          <w:numId w:val="1"/>
        </w:numPr>
        <w:rPr/>
      </w:pPr>
      <w:bookmarkStart w:id="607" w:name="__RefHeading___Toc12986019_2142443653"/>
      <w:bookmarkStart w:id="608" w:name="_Toc209"/>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المجلس الخمسون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w:t>
      </w:r>
      <w:r>
        <w:rPr>
          <w:rFonts w:eastAsia="Amiri" w:cs="Amiri" w:ascii="Amiri" w:hAnsi="Amiri"/>
          <w:color w:val="111111"/>
          <w:sz w:val="28"/>
          <w:szCs w:val="28"/>
          <w:rtl w:val="true"/>
          <w:lang w:bidi="ar-SA"/>
        </w:rPr>
        <w:t>...»</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أخرج من بنى آدم من أصلاب آبائهم إلى أرحام أمّهاتهم، ثمّ رقاهم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علقة، ثم مضغة، ثمّ أنشأ منهم بشرا سويا، ثمّ حيّا و مكلّفا، و أراهم آثار صنعه، و مكّنهم من معرفة دلايله، حتّي كأنّه أشهدهم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هذا،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دلّهم بخلقه على توحيده، 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لما جعل فى عقولهم من الأدّلة الدّالة على وحدانيتة، و ركب فيهم من عجايب خلقه، و غرائب صنعته فيهم و فى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سبحانه و تعالى بمنزلة المشهد لهم على أنفسهم، فكانوا فى مشاهدة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ظهوره فيهم، على الوجه الّذي أراده اللّه، و تعذّر إمتناعهم منه، بمنزلة المعترف المقرّ، و لو لم يكن هناك إشهاد، صورة و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 لِلْأَرْضِ اِئْتِيٰا طَوْعاً أَوْ كَرْهاً 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منه سبحانه قول و لا منهما جواب، و 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شٰاهِدِينَ عَلىٰ أَنْفُسِهِمْ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الكفّار لم يعترفوا بالكفر بألسنتهم، لكنّه لما ظهر منهم ظهورا لا يتمكّنون من دفعه، فكأنّهم إعترفوا به</w:t>
      </w:r>
      <w:r>
        <w:rPr>
          <w:rFonts w:eastAsia="Amiri" w:cs="Amiri" w:ascii="Amiri" w:hAnsi="Amiri"/>
          <w:color w:val="111111"/>
          <w:sz w:val="28"/>
          <w:szCs w:val="28"/>
          <w:rtl w:val="true"/>
          <w:lang w:bidi="ar-SA"/>
        </w:rPr>
        <w:t>].</w:t>
      </w:r>
      <w:r>
        <w:rPr>
          <w:rStyle w:val="FootnoteAnchor"/>
          <w:rtl w:val="true"/>
        </w:rPr>
        <w:footnoteReference w:id="1961"/>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609" w:name="__RefHeading___Toc12986021_2142443653"/>
      <w:bookmarkStart w:id="610" w:name="_Toc210"/>
      <w:bookmarkEnd w:id="609"/>
      <w:r>
        <w:rPr>
          <w:rtl w:val="true"/>
        </w:rPr>
        <w:t>قطع اللّه عذر العبيد بعشرة أشياء</w:t>
      </w:r>
      <w:r>
        <w:rPr>
          <w:rtl w:val="true"/>
        </w:rPr>
        <w:t>:</w:t>
      </w:r>
      <w:bookmarkEnd w:id="61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بتركيب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لِأُولِي اَلْأَلْبٰابِ</w:t>
      </w:r>
      <w:r>
        <w:rPr>
          <w:rFonts w:eastAsia="Amiri" w:cs="Amiri" w:ascii="Amiri" w:hAnsi="Amiri"/>
          <w:color w:val="111111"/>
          <w:sz w:val="28"/>
          <w:szCs w:val="28"/>
          <w:rtl w:val="true"/>
          <w:lang w:bidi="ar-SA"/>
        </w:rPr>
        <w:t>»</w:t>
      </w:r>
      <w:r>
        <w:rPr>
          <w:rStyle w:val="FootnoteAnchor"/>
          <w:rtl w:val="true"/>
        </w:rPr>
        <w:footnoteReference w:id="19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لِأُولِي اَلنُّهىٰ</w:t>
      </w:r>
      <w:r>
        <w:rPr>
          <w:rFonts w:eastAsia="Amiri" w:cs="Amiri" w:ascii="Amiri" w:hAnsi="Amiri"/>
          <w:color w:val="111111"/>
          <w:sz w:val="28"/>
          <w:szCs w:val="28"/>
          <w:rtl w:val="true"/>
          <w:lang w:bidi="ar-SA"/>
        </w:rPr>
        <w:t>»</w:t>
      </w:r>
      <w:r>
        <w:rPr>
          <w:rStyle w:val="FootnoteAnchor"/>
          <w:rtl w:val="true"/>
        </w:rPr>
        <w:footnoteReference w:id="196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يَنْظُرُوا فِي مَلَكُوتِ اَلسَّمٰاوٰاتِ</w:t>
      </w:r>
      <w:r>
        <w:rPr>
          <w:rFonts w:eastAsia="Amiri" w:cs="Amiri" w:ascii="Amiri" w:hAnsi="Amiri"/>
          <w:color w:val="111111"/>
          <w:sz w:val="28"/>
          <w:szCs w:val="28"/>
          <w:rtl w:val="true"/>
          <w:lang w:bidi="ar-SA"/>
        </w:rPr>
        <w:t>»</w:t>
      </w:r>
      <w:r>
        <w:rPr>
          <w:rStyle w:val="FootnoteAnchor"/>
          <w:rtl w:val="true"/>
        </w:rPr>
        <w:footnoteReference w:id="19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أَنْفُسِكُمْ أَ فَلاٰ تُبْصِرُونَ</w:t>
      </w:r>
      <w:r>
        <w:rPr>
          <w:rFonts w:eastAsia="Amiri" w:cs="Amiri" w:ascii="Amiri" w:hAnsi="Amiri"/>
          <w:color w:val="111111"/>
          <w:sz w:val="28"/>
          <w:szCs w:val="28"/>
          <w:rtl w:val="true"/>
          <w:lang w:bidi="ar-SA"/>
        </w:rPr>
        <w:t xml:space="preserve">» </w:t>
      </w:r>
      <w:r>
        <w:rPr>
          <w:rStyle w:val="FootnoteAnchor"/>
          <w:rtl w:val="true"/>
        </w:rPr>
        <w:footnoteReference w:id="19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w:t>
      </w:r>
      <w:r>
        <w:rPr>
          <w:rStyle w:val="FootnoteAnchor"/>
          <w:rtl w:val="true"/>
        </w:rPr>
        <w:footnoteReference w:id="19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w:t>
      </w:r>
      <w:r>
        <w:rPr>
          <w:rFonts w:eastAsia="Amiri" w:cs="Amiri" w:ascii="Amiri" w:hAnsi="Amiri"/>
          <w:color w:val="111111"/>
          <w:sz w:val="28"/>
          <w:szCs w:val="28"/>
          <w:rtl w:val="true"/>
          <w:lang w:bidi="ar-SA"/>
        </w:rPr>
        <w:t>...»</w:t>
      </w:r>
      <w:r>
        <w:rPr>
          <w:rStyle w:val="FootnoteAnchor"/>
          <w:rtl w:val="true"/>
        </w:rPr>
        <w:footnoteReference w:id="19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w:t>
      </w:r>
      <w:r>
        <w:rPr>
          <w:rFonts w:eastAsia="Amiri" w:cs="Amiri" w:ascii="Amiri" w:hAnsi="Amiri"/>
          <w:color w:val="111111"/>
          <w:sz w:val="28"/>
          <w:szCs w:val="28"/>
          <w:rtl w:val="true"/>
          <w:lang w:bidi="ar-SA"/>
        </w:rPr>
        <w:t>...».</w:t>
      </w:r>
      <w:r>
        <w:rPr>
          <w:rStyle w:val="FootnoteAnchor"/>
          <w:rtl w:val="true"/>
        </w:rPr>
        <w:footnoteReference w:id="19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تفكّروا فى الخلق، و لا تفكّروا فى الخالق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بتصريح الدّلايل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w:t>
      </w:r>
      <w:r>
        <w:rPr>
          <w:rFonts w:eastAsia="Amiri" w:cs="Amiri" w:ascii="Amiri" w:hAnsi="Amiri"/>
          <w:color w:val="111111"/>
          <w:sz w:val="28"/>
          <w:szCs w:val="28"/>
          <w:rtl w:val="true"/>
          <w:lang w:bidi="ar-SA"/>
        </w:rPr>
        <w:t>»</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فى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بتلويح الدّلايل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w:t>
      </w:r>
      <w:r>
        <w:rPr>
          <w:rFonts w:eastAsia="Amiri" w:cs="Amiri" w:ascii="Amiri" w:hAnsi="Amiri"/>
          <w:color w:val="111111"/>
          <w:sz w:val="28"/>
          <w:szCs w:val="28"/>
          <w:rtl w:val="true"/>
          <w:lang w:bidi="ar-SA"/>
        </w:rPr>
        <w:t>...»</w:t>
      </w:r>
      <w:r>
        <w:rPr>
          <w:rStyle w:val="FootnoteAnchor"/>
          <w:rtl w:val="true"/>
        </w:rPr>
        <w:footnoteReference w:id="1970"/>
      </w:r>
      <w:r>
        <w:rPr>
          <w:rFonts w:ascii="Amiri" w:hAnsi="Amiri" w:eastAsia="Amiri" w:cs="Amiri"/>
          <w:color w:val="111111"/>
          <w:sz w:val="28"/>
          <w:sz w:val="28"/>
          <w:szCs w:val="28"/>
          <w:rtl w:val="true"/>
          <w:lang w:bidi="ar-SA"/>
        </w:rPr>
        <w:t>، فهو بمنزلة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بإرسال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 مُنْذِرِينَ</w:t>
      </w:r>
      <w:r>
        <w:rPr>
          <w:rFonts w:eastAsia="Amiri" w:cs="Amiri" w:ascii="Amiri" w:hAnsi="Amiri"/>
          <w:color w:val="111111"/>
          <w:sz w:val="28"/>
          <w:szCs w:val="28"/>
          <w:rtl w:val="true"/>
          <w:lang w:bidi="ar-SA"/>
        </w:rPr>
        <w:t>»</w:t>
      </w:r>
      <w:r>
        <w:rPr>
          <w:rStyle w:val="FootnoteAnchor"/>
          <w:rtl w:val="true"/>
        </w:rPr>
        <w:footnoteReference w:id="19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إِلَيْكُمْ رَسُولاً شٰاهِداً عَلَيْكُمْ</w:t>
      </w:r>
      <w:r>
        <w:rPr>
          <w:rFonts w:eastAsia="Amiri" w:cs="Amiri" w:ascii="Amiri" w:hAnsi="Amiri"/>
          <w:color w:val="111111"/>
          <w:sz w:val="28"/>
          <w:szCs w:val="28"/>
          <w:rtl w:val="true"/>
          <w:lang w:bidi="ar-SA"/>
        </w:rPr>
        <w:t>»</w:t>
      </w:r>
      <w:r>
        <w:rPr>
          <w:rStyle w:val="FootnoteAnchor"/>
          <w:rtl w:val="true"/>
        </w:rPr>
        <w:footnoteReference w:id="19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لِأُنْذِرَكُمْ بِهِ وَ مَنْ بَلَغَ</w:t>
      </w:r>
      <w:r>
        <w:rPr>
          <w:rFonts w:eastAsia="Amiri" w:cs="Amiri" w:ascii="Amiri" w:hAnsi="Amiri"/>
          <w:color w:val="111111"/>
          <w:sz w:val="28"/>
          <w:szCs w:val="28"/>
          <w:rtl w:val="true"/>
          <w:lang w:bidi="ar-SA"/>
        </w:rPr>
        <w:t>»</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بمن يقوم مقامهم من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و بالإمهال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نُعَمِّرْكُمْ</w:t>
      </w:r>
      <w:r>
        <w:rPr>
          <w:rFonts w:eastAsia="Amiri" w:cs="Amiri" w:ascii="Amiri" w:hAnsi="Amiri"/>
          <w:color w:val="111111"/>
          <w:sz w:val="28"/>
          <w:szCs w:val="28"/>
          <w:rtl w:val="true"/>
          <w:lang w:bidi="ar-SA"/>
        </w:rPr>
        <w:t>...»</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بالتّمكين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نُمَكِّنْ لَهُمْ حَرَماً آمِناً</w:t>
      </w:r>
      <w:r>
        <w:rPr>
          <w:rFonts w:eastAsia="Amiri" w:cs="Amiri" w:ascii="Amiri" w:hAnsi="Amiri"/>
          <w:color w:val="111111"/>
          <w:sz w:val="28"/>
          <w:szCs w:val="28"/>
          <w:rtl w:val="true"/>
          <w:lang w:bidi="ar-SA"/>
        </w:rPr>
        <w:t>»</w:t>
      </w:r>
      <w:r>
        <w:rPr>
          <w:rStyle w:val="FootnoteAnchor"/>
          <w:rtl w:val="true"/>
        </w:rPr>
        <w:footnoteReference w:id="19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 فِي اَلْأَرْضِ</w:t>
      </w:r>
      <w:r>
        <w:rPr>
          <w:rFonts w:eastAsia="Amiri" w:cs="Amiri" w:ascii="Amiri" w:hAnsi="Amiri"/>
          <w:color w:val="111111"/>
          <w:sz w:val="28"/>
          <w:szCs w:val="28"/>
          <w:rtl w:val="true"/>
          <w:lang w:bidi="ar-SA"/>
        </w:rPr>
        <w:t>»</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بالتذكير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w:t>
      </w:r>
      <w:r>
        <w:rPr>
          <w:rStyle w:val="FootnoteAnchor"/>
          <w:rtl w:val="true"/>
        </w:rPr>
        <w:footnoteReference w:id="19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و بالطّاقة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19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طٰاقَةَ لَنٰا بِهِ</w:t>
      </w:r>
      <w:r>
        <w:rPr>
          <w:rFonts w:eastAsia="Amiri" w:cs="Amiri" w:ascii="Amiri" w:hAnsi="Amiri"/>
          <w:color w:val="111111"/>
          <w:sz w:val="28"/>
          <w:szCs w:val="28"/>
          <w:rtl w:val="true"/>
          <w:lang w:bidi="ar-SA"/>
        </w:rPr>
        <w:t>»</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بلطافة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w:t>
      </w:r>
      <w:r>
        <w:rPr>
          <w:rFonts w:eastAsia="Amiri" w:cs="Amiri" w:ascii="Amiri" w:hAnsi="Amiri"/>
          <w:color w:val="111111"/>
          <w:sz w:val="28"/>
          <w:szCs w:val="28"/>
          <w:rtl w:val="true"/>
          <w:lang w:bidi="ar-SA"/>
        </w:rPr>
        <w:t>»</w:t>
      </w:r>
      <w:r>
        <w:rPr>
          <w:rStyle w:val="FootnoteAnchor"/>
          <w:rtl w:val="true"/>
        </w:rPr>
        <w:footnoteReference w:id="19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19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ببيان الوعد و الوعيد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w:t>
      </w:r>
      <w:r>
        <w:rPr>
          <w:rFonts w:eastAsia="Amiri" w:cs="Amiri" w:ascii="Amiri" w:hAnsi="Amiri"/>
          <w:color w:val="111111"/>
          <w:sz w:val="28"/>
          <w:szCs w:val="28"/>
          <w:rtl w:val="true"/>
          <w:lang w:bidi="ar-SA"/>
        </w:rPr>
        <w:t>»</w:t>
      </w:r>
      <w:r>
        <w:rPr>
          <w:rStyle w:val="FootnoteAnchor"/>
          <w:rtl w:val="true"/>
        </w:rPr>
        <w:footnoteReference w:id="19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w:t>
      </w:r>
      <w:r>
        <w:rPr>
          <w:rStyle w:val="FootnoteAnchor"/>
          <w:rtl w:val="true"/>
        </w:rPr>
        <w:footnoteReference w:id="19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فَبِعَذٰابِنٰا يَسْتَعْجِلُونَ</w:t>
      </w:r>
      <w:r>
        <w:rPr>
          <w:rFonts w:eastAsia="Amiri" w:cs="Amiri" w:ascii="Amiri" w:hAnsi="Amiri"/>
          <w:color w:val="111111"/>
          <w:sz w:val="28"/>
          <w:szCs w:val="28"/>
          <w:rtl w:val="true"/>
          <w:lang w:bidi="ar-SA"/>
        </w:rPr>
        <w:t>»</w:t>
      </w:r>
      <w:r>
        <w:rPr>
          <w:rStyle w:val="FootnoteAnchor"/>
          <w:rtl w:val="true"/>
        </w:rPr>
        <w:footnoteReference w:id="19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عنى بتلك الآية جماعة من ذرّية آدم، خلقهم و أكمل عقولهم، و قرّرهم على ألسن رسله عليهم السّلام بمعرفته و بما يجب من طاعة اللّه، فأقّروا بذلك، و أشهدهم على أنفسهم، لأن لا يقولوا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أَشْرَكَ آبٰاؤُنٰا مِنْ قَبْلُ وَ كُنّٰا ذُرِّيَّةً مِنْ بَعْدِهِمْ</w:t>
      </w:r>
      <w:r>
        <w:rPr>
          <w:rFonts w:eastAsia="Amiri" w:cs="Amiri" w:ascii="Amiri" w:hAnsi="Amiri"/>
          <w:color w:val="111111"/>
          <w:sz w:val="28"/>
          <w:szCs w:val="28"/>
          <w:rtl w:val="true"/>
          <w:lang w:bidi="ar-SA"/>
        </w:rPr>
        <w:t>»</w:t>
      </w:r>
      <w:r>
        <w:rPr>
          <w:rStyle w:val="FootnoteAnchor"/>
          <w:rtl w:val="true"/>
        </w:rPr>
        <w:footnoteReference w:id="1990"/>
      </w:r>
      <w:r>
        <w:rPr>
          <w:rFonts w:ascii="Amiri" w:hAnsi="Amiri" w:eastAsia="Amiri" w:cs="Amiri"/>
          <w:color w:val="111111"/>
          <w:sz w:val="28"/>
          <w:sz w:val="28"/>
          <w:szCs w:val="28"/>
          <w:rtl w:val="true"/>
          <w:lang w:bidi="ar-SA"/>
        </w:rPr>
        <w:t>فقلّدناهم فى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فنبّه اللّه على أنّه لا يعاقب من له عذر، رحمة منه لخلقه و كرما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يكون فى قوم خاصّ من بنى آدم، و لا يدخل جميعهم فيه، لأنّ المؤمن لا يدخل فيه، لأنّه بين أنّ هؤلاء المأخوذ ميثاقهم كان لهم سلف فى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لانّ ولد آدم من صلبه لم يؤخذوا من ظهور بنى آدم، فقد خرجوا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الحشوية</w:t>
      </w:r>
      <w:r>
        <w:rPr>
          <w:rStyle w:val="FootnoteAnchor"/>
          <w:rtl w:val="true"/>
        </w:rPr>
        <w:footnoteReference w:id="1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اللّه أخرج ذرّية آدم من صلبه كهيئة الذرّ فعرضهم على آدم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آخذ على ذرّيتك ميثاقهم، أن يعبدوا لى و لا يشركوا بى شيئا، و على أرزاقهم،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شهدنا أنك ربّنا، فقال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ثمّ ردّهم إلى صلب آدم، فكلّ من ثبت إلى الإسلام، فهو على الفطرة الأولى، و من كفر، فقد تغير عن الفطرة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الذرّية المستخرجة من صلب آدم،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جعلهم اللّه عقلاء، أو لم يجعلهم كذلك، فإن لم يجعلهم عقلاء، فلا يصحّ أن يعرفوا التّوحيد، و أن يفهموا خطاب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جعلهم عقلاء و أخذ عليهم الميثاق، فيجب أن يتذكّروا ذلك و لا ينسوه، لأن أخذ الميثاق، يكون حجّة على المأخوذ عليه، إلاّ أن لا يكون ذاكرا له، فيجب أن نذكر نحن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المحقّقون يردّون ذلك،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ظاهر القرآن بخلافه، 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فعل ذلك بهم، لأن لا يقولوا إنّهم كانوا عن ذلك غافلين، أو يتعذّروا بشرك آبائهم، و أنّهم نشأوا على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 يكون لهم آباء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يتناول الظّاهر ولد آدم لصلبه، على أنّ الجمع الكثير من العقلاء، لا يجوز أن ينسوا شيئا كانوا عرفوه و ميزوه، حتّي لا يذكره واحد منهم، و إن طال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أنّ أهل الجنّة يقولون فى الآخرة لأهل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وَجَدْنٰا مٰا وَعَدَنٰا رَبُّنٰا حَقًّا</w:t>
      </w:r>
      <w:r>
        <w:rPr>
          <w:rFonts w:eastAsia="Amiri" w:cs="Amiri" w:ascii="Amiri" w:hAnsi="Amiri"/>
          <w:color w:val="111111"/>
          <w:sz w:val="28"/>
          <w:szCs w:val="28"/>
          <w:rtl w:val="true"/>
          <w:lang w:bidi="ar-SA"/>
        </w:rPr>
        <w:t>»</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1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البعث و النشور حقّ، فأللّه قد خلقكم أوّلا و لم تكونوا شيئا، كذلك يعيدكم، و يجازيكم،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1" w:name="pg15766_169394"/>
      <w:bookmarkStart w:id="612" w:name="pg15766_169394"/>
      <w:bookmarkEnd w:id="612"/>
    </w:p>
    <w:p>
      <w:pPr>
        <w:pStyle w:val="Heading2"/>
        <w:numPr>
          <w:ilvl w:val="1"/>
          <w:numId w:val="1"/>
        </w:numPr>
        <w:rPr/>
      </w:pPr>
      <w:bookmarkStart w:id="613" w:name="pg15766_169394"/>
      <w:bookmarkStart w:id="614" w:name="__RefHeading___Toc12986023_2142443653"/>
      <w:bookmarkStart w:id="615" w:name="_Toc211"/>
      <w:bookmarkEnd w:id="613"/>
      <w:bookmarkEnd w:id="614"/>
      <w:r>
        <w:rPr>
          <w:rtl w:val="true"/>
        </w:rPr>
        <w:t>المجلس الحادي و الخمسون فى قوله تعالى</w:t>
      </w:r>
      <w:r>
        <w:rPr>
          <w:rtl w:val="true"/>
        </w:rPr>
        <w:t>: «</w:t>
      </w:r>
      <w:r>
        <w:rPr>
          <w:rtl w:val="true"/>
        </w:rPr>
        <w:t>خُذِ اَلْعَفْوَ وَ أْمُرْ بِالْعُرْفِ وَ أَعْرِضْ عَنِ اَلْجٰاهِلِينَ</w:t>
      </w:r>
      <w:r>
        <w:rPr>
          <w:rtl w:val="true"/>
        </w:rPr>
        <w:t>»</w:t>
      </w:r>
      <w:bookmarkEnd w:id="615"/>
    </w:p>
    <w:p>
      <w:pPr>
        <w:pStyle w:val="Heading3"/>
        <w:numPr>
          <w:ilvl w:val="2"/>
          <w:numId w:val="1"/>
        </w:numPr>
        <w:rPr/>
      </w:pPr>
      <w:bookmarkStart w:id="616" w:name="__RefHeading___Toc12986025_2142443653"/>
      <w:bookmarkStart w:id="617" w:name="_Toc212"/>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المجلس الحادي و الخمسون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نبيه صلّى اللّه عليه و اله و سلّم محاسن الأفعال و مكارم الأخلاق و الخصال،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اله و سلّم، خذما عفا من أموال النّاس، أي ما فضل عن النّفقة، فكان صلّى اللّه عليه و اله و سلّم يأخذ الفضل من أموالهم، ليس فيها شيي موّقت، ثمّ نزلت آية الزّكاة، فصار منسوخا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من أخلاق النّاس، و أقبل الميسور منها، و أعرض عنهم عند قيام الحجّة عليهم، و الإياس من قبولهم، و لا تقابلهم بالسفه، صيانة لقدرك، فإنّ مجاوبة السّفيه تضع عن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نزلت هذه الآية، سأل النّبىّ صلّى اللّه عليه و اله و سلّم جبرئيل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حتّى أسأل العالم،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تعفو عن من ظلمك، و تعطي من حرمك، و تصل من قطعك</w:t>
      </w:r>
      <w:r>
        <w:rPr>
          <w:rFonts w:eastAsia="Amiri" w:cs="Amiri" w:ascii="Amiri" w:hAnsi="Amiri"/>
          <w:color w:val="111111"/>
          <w:sz w:val="28"/>
          <w:szCs w:val="28"/>
          <w:rtl w:val="true"/>
          <w:lang w:bidi="ar-SA"/>
        </w:rPr>
        <w:t>.</w:t>
      </w:r>
      <w:r>
        <w:rPr>
          <w:rStyle w:val="FootnoteAnchor"/>
          <w:rtl w:val="true"/>
        </w:rPr>
        <w:footnoteReference w:id="19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 و هو كلّ ما حسن فى العقل فعله، أو فى الشرع، و لم يكن منكرا و لا قبيحا عند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618" w:name="__RefHeading___Toc12986027_2142443653"/>
      <w:bookmarkStart w:id="619" w:name="_Toc213"/>
      <w:bookmarkEnd w:id="618"/>
      <w:r>
        <w:rPr>
          <w:rtl w:val="true"/>
        </w:rPr>
        <w:t>إعلم</w:t>
      </w:r>
      <w:r>
        <w:rPr>
          <w:rtl w:val="true"/>
        </w:rPr>
        <w:t xml:space="preserve">! </w:t>
      </w:r>
      <w:r>
        <w:rPr>
          <w:rtl w:val="true"/>
        </w:rPr>
        <w:t>أنّ العفو ثلاثة أشياء</w:t>
      </w:r>
      <w:r>
        <w:rPr>
          <w:rtl w:val="true"/>
        </w:rPr>
        <w:t>:</w:t>
      </w:r>
      <w:bookmarkEnd w:id="619"/>
    </w:p>
    <w:p>
      <w:pPr>
        <w:pStyle w:val="BookText"/>
        <w:rPr/>
      </w:pPr>
      <w:r>
        <w:rPr>
          <w:rFonts w:ascii="Amiri" w:hAnsi="Amiri" w:eastAsia="Amiri" w:cs="Amiri"/>
          <w:color w:val="111111"/>
          <w:sz w:val="28"/>
          <w:sz w:val="28"/>
          <w:szCs w:val="28"/>
          <w:rtl w:val="true"/>
          <w:lang w:bidi="ar-SA"/>
        </w:rPr>
        <w:t>إصطناع المكارم، و الإجتناب عن المحارم، و ترك 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الثلاثة مذكورة فى هذه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على المكارم و الفضل،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على إجتناب المحارم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أدّ ما أفترضت عليك، تكن من أعبد النّاس، و إنته عمّا نهيتك عنه، تكن من أورع النّاس، و إقنع بما رزقتك، تكن من أغنى النّاس</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الولد على الوالد، أن يحسّن إسمه، و يحسّن أدبه</w:t>
      </w:r>
      <w:r>
        <w:rPr>
          <w:rFonts w:eastAsia="Amiri" w:cs="Amiri" w:ascii="Amiri" w:hAnsi="Amiri"/>
          <w:color w:val="111111"/>
          <w:sz w:val="28"/>
          <w:szCs w:val="28"/>
          <w:rtl w:val="true"/>
          <w:lang w:bidi="ar-SA"/>
        </w:rPr>
        <w:t>.</w:t>
      </w:r>
      <w:r>
        <w:rPr>
          <w:rStyle w:val="FootnoteAnchor"/>
          <w:rtl w:val="true"/>
        </w:rPr>
        <w:footnoteReference w:id="19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يؤدّب الرّجل ولده، خير له من أن يتصدّق كلّ يوم بنصف صاع</w:t>
      </w:r>
      <w:r>
        <w:rPr>
          <w:rFonts w:eastAsia="Amiri" w:cs="Amiri" w:ascii="Amiri" w:hAnsi="Amiri"/>
          <w:color w:val="111111"/>
          <w:sz w:val="28"/>
          <w:szCs w:val="28"/>
          <w:rtl w:val="true"/>
          <w:lang w:bidi="ar-SA"/>
        </w:rPr>
        <w:t>.</w:t>
      </w:r>
      <w:r>
        <w:rPr>
          <w:rStyle w:val="FootnoteAnchor"/>
          <w:rtl w:val="true"/>
        </w:rPr>
        <w:footnoteReference w:id="19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المروّة، ثلاثة فى السفر، و ثلاثة فى الحضر، ففي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تلاوة كتاب اللّه، و عمارة مساجد اللّه، و إتّخاذ الإخوان فى اللّه، و فى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الزّاد، و حسن الخلق، و المزاح فى غير معصية اللّه</w:t>
      </w:r>
      <w:r>
        <w:rPr>
          <w:rFonts w:eastAsia="Amiri" w:cs="Amiri" w:ascii="Amiri" w:hAnsi="Amiri"/>
          <w:color w:val="111111"/>
          <w:sz w:val="28"/>
          <w:szCs w:val="28"/>
          <w:rtl w:val="true"/>
          <w:lang w:bidi="ar-SA"/>
        </w:rPr>
        <w:t>.</w:t>
      </w:r>
      <w:r>
        <w:rPr>
          <w:rStyle w:val="FootnoteAnchor"/>
          <w:rtl w:val="true"/>
        </w:rPr>
        <w:footnoteReference w:id="19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تجافوا عن عقوبة ذوي المروّة، ما لم يقع فى حدّ، و إذا أتاكم كريم قوم فأكرموه</w:t>
      </w:r>
      <w:r>
        <w:rPr>
          <w:rFonts w:eastAsia="Amiri" w:cs="Amiri" w:ascii="Amiri" w:hAnsi="Amiri"/>
          <w:color w:val="111111"/>
          <w:sz w:val="28"/>
          <w:szCs w:val="28"/>
          <w:rtl w:val="true"/>
          <w:lang w:bidi="ar-SA"/>
        </w:rPr>
        <w:t>.</w:t>
      </w:r>
      <w:r>
        <w:rPr>
          <w:rStyle w:val="FootnoteAnchor"/>
          <w:rtl w:val="true"/>
        </w:rPr>
        <w:footnoteReference w:id="19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أدّبنى ربّي</w:t>
      </w:r>
      <w:r>
        <w:rPr>
          <w:rFonts w:eastAsia="Amiri" w:cs="Amiri" w:ascii="Amiri" w:hAnsi="Amiri"/>
          <w:color w:val="111111"/>
          <w:sz w:val="28"/>
          <w:szCs w:val="28"/>
          <w:rtl w:val="true"/>
          <w:lang w:bidi="ar-SA"/>
        </w:rPr>
        <w:t>.</w:t>
      </w:r>
      <w:r>
        <w:rPr>
          <w:rStyle w:val="FootnoteAnchor"/>
          <w:rtl w:val="true"/>
        </w:rPr>
        <w:footnoteReference w:id="20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أدب، فعليه أن يتثبّت فيما يعلم، و من الورع أن لا يقول ما لا يعلم</w:t>
      </w:r>
      <w:r>
        <w:rPr>
          <w:rFonts w:eastAsia="Amiri" w:cs="Amiri" w:ascii="Amiri" w:hAnsi="Amiri"/>
          <w:color w:val="111111"/>
          <w:sz w:val="28"/>
          <w:szCs w:val="28"/>
          <w:rtl w:val="true"/>
          <w:lang w:bidi="ar-SA"/>
        </w:rPr>
        <w:t>!.</w:t>
      </w:r>
      <w:r>
        <w:rPr>
          <w:rStyle w:val="FootnoteAnchor"/>
          <w:rtl w:val="true"/>
        </w:rPr>
        <w:footnoteReference w:id="20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فسق فتيانكم، و إذا طلعت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من ذلك، كيف بكم إذا أمرتم بالمنكر و نهيتم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ذلك 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من ذلك، كيف بكم إذا رأيتم المعروف منكرا و المنكر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لا يؤمر </w:t>
      </w:r>
      <w:bookmarkStart w:id="620" w:name="pg15766_169396"/>
    </w:p>
    <w:p>
      <w:pPr>
        <w:pStyle w:val="BookText"/>
        <w:rPr/>
      </w:pPr>
      <w:bookmarkEnd w:id="620"/>
      <w:r>
        <w:rPr>
          <w:rFonts w:ascii="Amiri" w:hAnsi="Amiri" w:eastAsia="Amiri" w:cs="Amiri"/>
          <w:color w:val="111111"/>
          <w:sz w:val="28"/>
          <w:sz w:val="28"/>
          <w:szCs w:val="28"/>
          <w:rtl w:val="true"/>
          <w:lang w:bidi="ar-SA"/>
        </w:rPr>
        <w:t>بالمعروف و لا ينهي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الفسق فى علمائكم، و العلم فى رذّالكم، و المداهنة فى خياركم</w:t>
      </w:r>
      <w:r>
        <w:rPr>
          <w:rFonts w:eastAsia="Amiri" w:cs="Amiri" w:ascii="Amiri" w:hAnsi="Amiri"/>
          <w:color w:val="111111"/>
          <w:sz w:val="28"/>
          <w:szCs w:val="28"/>
          <w:rtl w:val="true"/>
          <w:lang w:bidi="ar-SA"/>
        </w:rPr>
        <w:t>.</w:t>
      </w:r>
      <w:r>
        <w:rPr>
          <w:rStyle w:val="FootnoteAnchor"/>
          <w:rtl w:val="true"/>
        </w:rPr>
        <w:footnoteReference w:id="20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بالمعروف و نهي عن المنكر، فهو خليفة اللّه فى الأرض و خليفة رسوله</w:t>
      </w:r>
      <w:r>
        <w:rPr>
          <w:rFonts w:eastAsia="Amiri" w:cs="Amiri" w:ascii="Amiri" w:hAnsi="Amiri"/>
          <w:color w:val="111111"/>
          <w:sz w:val="28"/>
          <w:szCs w:val="28"/>
          <w:rtl w:val="true"/>
          <w:lang w:bidi="ar-SA"/>
        </w:rPr>
        <w:t>.</w:t>
      </w:r>
      <w:r>
        <w:rPr>
          <w:rStyle w:val="FootnoteAnchor"/>
          <w:rtl w:val="true"/>
        </w:rPr>
        <w:footnoteReference w:id="20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هابت امّتى أن يقول للظالم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تودع منهم</w:t>
      </w:r>
      <w:r>
        <w:rPr>
          <w:rFonts w:eastAsia="Amiri" w:cs="Amiri" w:ascii="Amiri" w:hAnsi="Amiri"/>
          <w:color w:val="111111"/>
          <w:sz w:val="28"/>
          <w:szCs w:val="28"/>
          <w:rtl w:val="true"/>
          <w:lang w:bidi="ar-SA"/>
        </w:rPr>
        <w:t>.</w:t>
      </w:r>
      <w:r>
        <w:rPr>
          <w:rStyle w:val="FootnoteAnchor"/>
          <w:rtl w:val="true"/>
        </w:rPr>
        <w:footnoteReference w:id="20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تفاوتوا، فإذا إستووا، هلكوا</w:t>
      </w:r>
      <w:r>
        <w:rPr>
          <w:rFonts w:eastAsia="Amiri" w:cs="Amiri" w:ascii="Amiri" w:hAnsi="Amiri"/>
          <w:color w:val="111111"/>
          <w:sz w:val="28"/>
          <w:szCs w:val="28"/>
          <w:rtl w:val="true"/>
          <w:lang w:bidi="ar-SA"/>
        </w:rPr>
        <w:t>.</w:t>
      </w:r>
      <w:r>
        <w:rPr>
          <w:rStyle w:val="FootnoteAnchor"/>
          <w:rtl w:val="true"/>
        </w:rPr>
        <w:footnoteReference w:id="2005"/>
      </w:r>
    </w:p>
    <w:p>
      <w:pPr>
        <w:pStyle w:val="BookText"/>
        <w:rPr/>
      </w:pPr>
      <w:r>
        <w:rPr>
          <w:rFonts w:ascii="IRNazanin" w:hAnsi="IRNazanin" w:eastAsia="IRNazanin"/>
          <w:color w:val="111111"/>
          <w:sz w:val="28"/>
          <w:sz w:val="28"/>
          <w:szCs w:val="28"/>
          <w:rtl w:val="true"/>
          <w:lang w:bidi="fa-IR"/>
        </w:rPr>
        <w:t>النّظائر و الوجوه</w:t>
      </w:r>
      <w:r>
        <w:rPr>
          <w:rFonts w:eastAsia="IRNazanin" w:cs="IRNazanin"/>
          <w:color w:val="111111"/>
          <w:sz w:val="28"/>
          <w:szCs w:val="28"/>
          <w:rtl w:val="true"/>
          <w:lang w:bidi="fa-IR"/>
        </w:rPr>
        <w:t>:</w:t>
      </w:r>
    </w:p>
    <w:p>
      <w:pPr>
        <w:pStyle w:val="Heading3"/>
        <w:numPr>
          <w:ilvl w:val="2"/>
          <w:numId w:val="1"/>
        </w:numPr>
        <w:rPr/>
      </w:pPr>
      <w:bookmarkStart w:id="621" w:name="__RefHeading___Toc12986029_2142443653"/>
      <w:bookmarkStart w:id="622" w:name="_Toc214"/>
      <w:bookmarkEnd w:id="621"/>
      <w:r>
        <w:rPr>
          <w:rtl w:val="true"/>
        </w:rPr>
        <w:t>العفو على ثلاثة أوجه</w:t>
      </w:r>
      <w:r>
        <w:rPr>
          <w:rtl w:val="true"/>
        </w:rPr>
        <w:t>:</w:t>
      </w:r>
      <w:bookmarkEnd w:id="62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يُنْفِقُونَ، قُلِ اَلْعَفْوَ</w:t>
      </w:r>
      <w:r>
        <w:rPr>
          <w:rFonts w:eastAsia="Amiri" w:cs="Amiri" w:ascii="Amiri" w:hAnsi="Amiri"/>
          <w:color w:val="111111"/>
          <w:sz w:val="28"/>
          <w:szCs w:val="28"/>
          <w:rtl w:val="true"/>
          <w:lang w:bidi="ar-SA"/>
        </w:rPr>
        <w:t>»</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 أَوْ يَعْفُوَا اَلَّذِي بِيَدِهِ عُقْدَةُ اَلنِّكٰاحِ</w:t>
      </w:r>
      <w:r>
        <w:rPr>
          <w:rFonts w:eastAsia="Amiri" w:cs="Amiri" w:ascii="Amiri" w:hAnsi="Amiri"/>
          <w:color w:val="111111"/>
          <w:sz w:val="28"/>
          <w:szCs w:val="28"/>
          <w:rtl w:val="true"/>
          <w:lang w:bidi="ar-SA"/>
        </w:rPr>
        <w:t>»</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عَفَا اَللّٰهُ عَنْهُمْ</w:t>
      </w:r>
      <w:r>
        <w:rPr>
          <w:rFonts w:eastAsia="Amiri" w:cs="Amiri" w:ascii="Amiri" w:hAnsi="Amiri"/>
          <w:color w:val="111111"/>
          <w:sz w:val="28"/>
          <w:szCs w:val="28"/>
          <w:rtl w:val="true"/>
          <w:lang w:bidi="ar-SA"/>
        </w:rPr>
        <w:t>»</w:t>
      </w:r>
      <w:r>
        <w:rPr>
          <w:rStyle w:val="FootnoteAnchor"/>
          <w:rtl w:val="true"/>
        </w:rPr>
        <w:footnoteReference w:id="20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عَفَوْنٰا عَنْكُمْ</w:t>
      </w:r>
      <w:r>
        <w:rPr>
          <w:rFonts w:eastAsia="Amiri" w:cs="Amiri" w:ascii="Amiri" w:hAnsi="Amiri"/>
          <w:color w:val="111111"/>
          <w:sz w:val="28"/>
          <w:szCs w:val="28"/>
          <w:rtl w:val="true"/>
          <w:lang w:bidi="ar-SA"/>
        </w:rPr>
        <w:t>»</w:t>
      </w:r>
      <w:r>
        <w:rPr>
          <w:rStyle w:val="FootnoteAnchor"/>
          <w:rtl w:val="true"/>
        </w:rPr>
        <w:footnoteReference w:id="20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فَاعْفُوا وَ اِصْفَحُوا</w:t>
      </w:r>
      <w:r>
        <w:rPr>
          <w:rFonts w:eastAsia="Amiri" w:cs="Amiri" w:ascii="Amiri" w:hAnsi="Amiri"/>
          <w:color w:val="111111"/>
          <w:sz w:val="28"/>
          <w:szCs w:val="28"/>
          <w:rtl w:val="true"/>
          <w:lang w:bidi="ar-SA"/>
        </w:rPr>
        <w:t>»</w:t>
      </w:r>
      <w:r>
        <w:rPr>
          <w:rStyle w:val="FootnoteAnchor"/>
          <w:rtl w:val="true"/>
        </w:rPr>
        <w:footnoteReference w:id="20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w:t>
      </w:r>
      <w:r>
        <w:rPr>
          <w:rFonts w:eastAsia="Amiri" w:cs="Amiri" w:ascii="Amiri" w:hAnsi="Amiri"/>
          <w:color w:val="111111"/>
          <w:sz w:val="28"/>
          <w:szCs w:val="28"/>
          <w:rtl w:val="true"/>
          <w:lang w:bidi="ar-SA"/>
        </w:rPr>
        <w:t>»</w:t>
      </w:r>
      <w:r>
        <w:rPr>
          <w:rStyle w:val="FootnoteAnchor"/>
          <w:rtl w:val="true"/>
        </w:rPr>
        <w:footnoteReference w:id="20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يَعْفُوا عَنْ كَثِيرٍ</w:t>
      </w:r>
      <w:r>
        <w:rPr>
          <w:rFonts w:eastAsia="Amiri" w:cs="Amiri" w:ascii="Amiri" w:hAnsi="Amiri"/>
          <w:color w:val="111111"/>
          <w:sz w:val="28"/>
          <w:szCs w:val="28"/>
          <w:rtl w:val="true"/>
          <w:lang w:bidi="ar-SA"/>
        </w:rPr>
        <w:t>»</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ضدّه الجهد، أي خذ ماعفي لك من أفعال النّاس و أخلاقهم، و ما أتي </w:t>
      </w:r>
    </w:p>
    <w:p>
      <w:pPr>
        <w:pStyle w:val="BookText"/>
        <w:rPr/>
      </w:pPr>
      <w:r>
        <w:rPr>
          <w:rFonts w:ascii="Amiri" w:hAnsi="Amiri" w:eastAsia="Amiri" w:cs="Amiri"/>
          <w:color w:val="111111"/>
          <w:sz w:val="28"/>
          <w:sz w:val="28"/>
          <w:szCs w:val="28"/>
          <w:rtl w:val="true"/>
          <w:lang w:bidi="ar-SA"/>
        </w:rPr>
        <w:t>منهم، و تسهّل من غير كلفة، و لا تطلب منهم الجهد، و ما يشقّ عليهم، حتّي لا ينفروا</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تسهّل من صدقاتهم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العرف و المعروف و الجميل، من الأفعال،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تكافى السّفهاء بمثل سفههم، و لا تمار فيهم، و أحلم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يعفو عنك، و أنت تزداد فى المعاصي جرأة و إغترارا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أوحي إلى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أعفو و أنتم مقيمون على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أخذي أليم، و بطشي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عفي اللّه عنك و ستر عليك، فتب من الذّنب مخافة أن لا يعفو ثانيا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فالخضر عليه السّلام عفي عن موسى عليه السّلام مرّتين، ثمّ فارقه،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كلمة أوجع لقلبى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فِرٰاقُ بَيْنِي وَ بَيْنِكَ</w:t>
      </w:r>
      <w:r>
        <w:rPr>
          <w:rFonts w:eastAsia="Amiri" w:cs="Amiri" w:ascii="Amiri" w:hAnsi="Amiri"/>
          <w:color w:val="111111"/>
          <w:sz w:val="28"/>
          <w:szCs w:val="28"/>
          <w:rtl w:val="true"/>
          <w:lang w:bidi="ar-SA"/>
        </w:rPr>
        <w:t>»!!</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 xml:space="preserve">. </w:t>
      </w:r>
      <w:bookmarkStart w:id="623" w:name="pg15766_169398"/>
    </w:p>
    <w:p>
      <w:pPr>
        <w:pStyle w:val="Heading2"/>
        <w:numPr>
          <w:ilvl w:val="1"/>
          <w:numId w:val="1"/>
        </w:numPr>
        <w:rPr/>
      </w:pPr>
      <w:bookmarkStart w:id="624" w:name="__RefHeading___Toc12986031_2142443653"/>
      <w:bookmarkStart w:id="625" w:name="_Toc215"/>
      <w:bookmarkEnd w:id="623"/>
      <w:bookmarkEnd w:id="624"/>
      <w:r>
        <w:rPr>
          <w:rtl w:val="true"/>
        </w:rPr>
        <w:t>المجلس الثّانى و الخمسون فى قوله تعالى</w:t>
      </w:r>
      <w:r>
        <w:rPr>
          <w:rtl w:val="true"/>
        </w:rPr>
        <w:t>: «</w:t>
      </w:r>
      <w:r>
        <w:rPr>
          <w:rtl w:val="true"/>
        </w:rPr>
        <w:t>وَ اَلَّذِينَ يَكْنِزُونَ اَلذَّهَبَ وَ اَلْفِضَّةَ</w:t>
      </w:r>
      <w:r>
        <w:rPr>
          <w:rtl w:val="true"/>
        </w:rPr>
        <w:t>...»</w:t>
      </w:r>
      <w:bookmarkEnd w:id="625"/>
    </w:p>
    <w:p>
      <w:pPr>
        <w:pStyle w:val="Heading3"/>
        <w:numPr>
          <w:ilvl w:val="2"/>
          <w:numId w:val="1"/>
        </w:numPr>
        <w:rPr/>
      </w:pPr>
      <w:bookmarkStart w:id="626" w:name="__RefHeading___Toc12986033_2142443653"/>
      <w:bookmarkStart w:id="627" w:name="_Toc216"/>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المجلس الثّانى و الخمسون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هذه الآية فى سورة برائة، و هي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 عنه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سورتي الأنفال و برائة، فإنّي أشهد له يوم القيامة بالبرائة من الشّرك و النّفاق، و أعطي بعدد كلّ منافق و منافقة منازل فى الجنّة، و يكتب له مثل تسبيح العرش و حملته إلى يوم القيامة</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قرأ هاتين السّورتين فى كلّ شهر لم ينافق أبدا، و يشفع فى أهل الكبائر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نزلت الآية فى المشركين،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اليهود،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كَثِيراً مِنَ اَلْأَحْبٰارِ وَ اَلرُّهْبٰانِ لَيَأْكُلُونَ أَمْوٰالَ اَلنّٰاسِ بِالْبٰاطِلِ</w:t>
      </w:r>
      <w:r>
        <w:rPr>
          <w:rFonts w:eastAsia="Amiri" w:cs="Amiri" w:ascii="Amiri" w:hAnsi="Amiri"/>
          <w:color w:val="111111"/>
          <w:sz w:val="28"/>
          <w:szCs w:val="28"/>
          <w:rtl w:val="true"/>
          <w:lang w:bidi="ar-SA"/>
        </w:rPr>
        <w:t>»</w:t>
      </w:r>
      <w:r>
        <w:rPr>
          <w:rStyle w:val="FootnoteAnchor"/>
          <w:rtl w:val="true"/>
        </w:rPr>
        <w:footnoteReference w:id="2017"/>
      </w:r>
      <w:r>
        <w:rPr>
          <w:rFonts w:ascii="Amiri" w:hAnsi="Amiri" w:eastAsia="Amiri" w:cs="Amiri"/>
          <w:color w:val="111111"/>
          <w:sz w:val="28"/>
          <w:sz w:val="28"/>
          <w:szCs w:val="28"/>
          <w:rtl w:val="true"/>
          <w:lang w:bidi="ar-SA"/>
        </w:rPr>
        <w:t xml:space="preserve">، يعنى علماء اليهود و أصحاب الصوامع،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لَيَأْكُلُونَ أَمْوٰالَ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بالرّشوة و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 اللّه و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يُنْفِقُونَهٰا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الكنوز،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الكنوز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عقوبة ما كنتم كنزتم و جمعتم من الأموال لأنفسكم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628" w:name="__RefHeading___Toc12986035_2142443653"/>
      <w:bookmarkStart w:id="629" w:name="_Toc217"/>
      <w:bookmarkEnd w:id="628"/>
      <w:r>
        <w:rPr>
          <w:rtl w:val="true"/>
        </w:rPr>
        <w:t>إعلم</w:t>
      </w:r>
      <w:r>
        <w:rPr>
          <w:rtl w:val="true"/>
        </w:rPr>
        <w:t xml:space="preserve">! </w:t>
      </w:r>
      <w:r>
        <w:rPr>
          <w:rtl w:val="true"/>
        </w:rPr>
        <w:t>أنّ اللّه قرن خمسة بخمسة</w:t>
      </w:r>
      <w:r>
        <w:rPr>
          <w:rtl w:val="true"/>
        </w:rPr>
        <w:t>:</w:t>
      </w:r>
      <w:bookmarkEnd w:id="629"/>
    </w:p>
    <w:p>
      <w:pPr>
        <w:pStyle w:val="BookText"/>
        <w:rPr/>
      </w:pPr>
      <w:r>
        <w:rPr>
          <w:rFonts w:ascii="Amiri" w:hAnsi="Amiri" w:eastAsia="Amiri" w:cs="Amiri"/>
          <w:color w:val="111111"/>
          <w:sz w:val="28"/>
          <w:sz w:val="28"/>
          <w:szCs w:val="28"/>
          <w:rtl w:val="true"/>
          <w:lang w:bidi="ar-SA"/>
        </w:rPr>
        <w:t>قرن شهر رمضان بالقرآن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 الوالدين بطاعته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اُعْبُدُوا اَللّٰهَ وَ لاٰ تُشْرِكُوا بِهِ شَيْئاً وَ بِالْوٰالِدَيْنِ إِحْسٰاناً</w:t>
      </w:r>
      <w:r>
        <w:rPr>
          <w:rFonts w:eastAsia="Amiri" w:cs="Amiri" w:ascii="Amiri" w:hAnsi="Amiri"/>
          <w:color w:val="111111"/>
          <w:sz w:val="28"/>
          <w:szCs w:val="28"/>
          <w:rtl w:val="true"/>
          <w:lang w:bidi="ar-SA"/>
        </w:rPr>
        <w:t>»</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و إسم محمّد صلّى اللّه عليه و اله و سلّم باسم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بِاللّٰهِ وَ رَسُولِهِ</w:t>
      </w:r>
      <w:r>
        <w:rPr>
          <w:rFonts w:eastAsia="Amiri" w:cs="Amiri" w:ascii="Amiri" w:hAnsi="Amiri"/>
          <w:color w:val="111111"/>
          <w:sz w:val="28"/>
          <w:szCs w:val="28"/>
          <w:rtl w:val="true"/>
          <w:lang w:bidi="ar-SA"/>
        </w:rPr>
        <w:t>»</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الجهاد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تُؤْمِنُونَ بِاللّٰهِ وَ رَسُولِهِ وَ تُجٰاهِدُونَ</w:t>
      </w:r>
      <w:r>
        <w:rPr>
          <w:rFonts w:eastAsia="Amiri" w:cs="Amiri" w:ascii="Amiri" w:hAnsi="Amiri"/>
          <w:color w:val="111111"/>
          <w:sz w:val="28"/>
          <w:szCs w:val="28"/>
          <w:rtl w:val="true"/>
          <w:lang w:bidi="ar-SA"/>
        </w:rPr>
        <w:t>»</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الزّكاة بالصلاة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w:t>
      </w:r>
      <w:r>
        <w:rPr>
          <w:rFonts w:eastAsia="Amiri" w:cs="Amiri" w:ascii="Amiri" w:hAnsi="Amiri"/>
          <w:color w:val="111111"/>
          <w:sz w:val="28"/>
          <w:szCs w:val="28"/>
          <w:rtl w:val="true"/>
          <w:lang w:bidi="ar-SA"/>
        </w:rPr>
        <w:t>»</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رمضان و القرآن و برّهما، فقد ذكرنا فضائلهما فى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إسم محمّد صلّى اللّه عليه و اله و سلّم مقرونا بإسمه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w:t>
      </w:r>
      <w:r>
        <w:rPr>
          <w:rStyle w:val="FootnoteAnchor"/>
          <w:rtl w:val="true"/>
        </w:rPr>
        <w:footnoteReference w:id="2023"/>
      </w:r>
      <w:r>
        <w:rPr>
          <w:rFonts w:ascii="Amiri" w:hAnsi="Amiri" w:eastAsia="Amiri" w:cs="Amiri"/>
          <w:color w:val="111111"/>
          <w:sz w:val="28"/>
          <w:sz w:val="28"/>
          <w:szCs w:val="28"/>
          <w:rtl w:val="true"/>
          <w:lang w:bidi="ar-SA"/>
        </w:rPr>
        <w:t>، يعنى قرنت ذكرك بذكري، لتذكر معي إذا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الجهاد، ذكر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اَلَّذِينَ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 اَلرَّسُولِ</w:t>
      </w:r>
      <w:r>
        <w:rPr>
          <w:rFonts w:eastAsia="Amiri" w:cs="Amiri" w:ascii="Amiri" w:hAnsi="Amiri"/>
          <w:color w:val="111111"/>
          <w:sz w:val="28"/>
          <w:szCs w:val="28"/>
          <w:rtl w:val="true"/>
          <w:lang w:bidi="ar-SA"/>
        </w:rPr>
        <w:t>»</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 زكاة له</w:t>
      </w:r>
      <w:r>
        <w:rPr>
          <w:rStyle w:val="FootnoteAnchor"/>
          <w:rtl w:val="true"/>
        </w:rPr>
        <w:footnoteReference w:id="2025"/>
      </w:r>
      <w:r>
        <w:rPr>
          <w:rFonts w:ascii="Amiri" w:hAnsi="Amiri" w:eastAsia="Amiri" w:cs="Amiri"/>
          <w:color w:val="111111"/>
          <w:sz w:val="28"/>
          <w:sz w:val="28"/>
          <w:szCs w:val="28"/>
          <w:rtl w:val="true"/>
          <w:lang w:bidi="ar-SA"/>
        </w:rPr>
        <w:t>، و إنّها من فطرة الإسلام</w:t>
      </w:r>
      <w:r>
        <w:rPr>
          <w:rFonts w:eastAsia="Amiri" w:cs="Amiri" w:ascii="Amiri" w:hAnsi="Amiri"/>
          <w:color w:val="111111"/>
          <w:sz w:val="28"/>
          <w:szCs w:val="28"/>
          <w:rtl w:val="true"/>
          <w:lang w:bidi="ar-SA"/>
        </w:rPr>
        <w:t>.</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و امّا عقوبات البخلاء و مانعي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 وَ بِدٰارِهِ اَلْأَرْضَ</w:t>
      </w:r>
      <w:r>
        <w:rPr>
          <w:rFonts w:eastAsia="Amiri" w:cs="Amiri" w:ascii="Amiri" w:hAnsi="Amiri"/>
          <w:color w:val="111111"/>
          <w:sz w:val="28"/>
          <w:szCs w:val="28"/>
          <w:rtl w:val="true"/>
          <w:lang w:bidi="ar-SA"/>
        </w:rPr>
        <w:t>»</w:t>
      </w:r>
      <w:r>
        <w:rPr>
          <w:rStyle w:val="FootnoteAnchor"/>
          <w:rtl w:val="true"/>
        </w:rPr>
        <w:footnoteReference w:id="2027"/>
      </w:r>
      <w:r>
        <w:rPr>
          <w:rFonts w:ascii="IRNazanin" w:hAnsi="IRNazanin" w:eastAsia="IRNazanin"/>
          <w:color w:val="111111"/>
          <w:sz w:val="28"/>
          <w:sz w:val="28"/>
          <w:szCs w:val="28"/>
          <w:rtl w:val="true"/>
          <w:lang w:bidi="fa-IR"/>
        </w:rPr>
        <w:t>، فى قارون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خسف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w:t>
      </w:r>
      <w:r>
        <w:rPr>
          <w:rFonts w:eastAsia="Amiri" w:cs="Amiri" w:ascii="Amiri" w:hAnsi="Amiri"/>
          <w:color w:val="111111"/>
          <w:sz w:val="28"/>
          <w:szCs w:val="28"/>
          <w:rtl w:val="true"/>
          <w:lang w:bidi="ar-SA"/>
        </w:rPr>
        <w:t>»</w:t>
      </w:r>
      <w:r>
        <w:rPr>
          <w:rStyle w:val="FootnoteAnchor"/>
          <w:rtl w:val="true"/>
        </w:rPr>
        <w:footnoteReference w:id="20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عٰاهَدَ اَللّٰهَ لَئِنْ آتٰانٰا مِنْ فَضْلِهِ لَنَصَّدَّقَنَّ فَلَمّٰا آتٰاهُمْ مِنْ فَضْلِهِ بَخِلُوا</w:t>
      </w:r>
      <w:r>
        <w:rPr>
          <w:rFonts w:eastAsia="Amiri" w:cs="Amiri" w:ascii="Amiri" w:hAnsi="Amiri"/>
          <w:color w:val="111111"/>
          <w:sz w:val="28"/>
          <w:szCs w:val="28"/>
          <w:rtl w:val="true"/>
          <w:lang w:bidi="ar-SA"/>
        </w:rPr>
        <w:t>».</w:t>
      </w:r>
      <w:r>
        <w:rPr>
          <w:rStyle w:val="FootnoteAnchor"/>
          <w:rtl w:val="true"/>
        </w:rPr>
        <w:footnoteReference w:id="202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خسف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بَلَوْنٰاهُمْ كَمٰا بَلَوْنٰا أَصْحٰابَ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رَأَوْهٰا قٰالُوا إِنّٰا لَضَالُّونَ</w:t>
      </w:r>
      <w:r>
        <w:rPr>
          <w:rFonts w:eastAsia="Amiri" w:cs="Amiri" w:ascii="Amiri" w:hAnsi="Amiri"/>
          <w:color w:val="111111"/>
          <w:sz w:val="28"/>
          <w:szCs w:val="28"/>
          <w:rtl w:val="true"/>
          <w:lang w:bidi="ar-SA"/>
        </w:rPr>
        <w:t>»</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الطّوق فى العنق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الويل، لمن منع الماعون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لِلْمُصَلِّينَ اَلَّذِينَ هُمْ عَنْ صَلاٰتِهِمْ سٰاهُونَ اَلَّذِينَ هُمْ يُرٰاؤُنَ وَ يَمْنَعُونَ اَلْمٰاعُونَ</w:t>
      </w:r>
      <w:r>
        <w:rPr>
          <w:rFonts w:eastAsia="Amiri" w:cs="Amiri" w:ascii="Amiri" w:hAnsi="Amiri"/>
          <w:color w:val="111111"/>
          <w:sz w:val="28"/>
          <w:szCs w:val="28"/>
          <w:rtl w:val="true"/>
          <w:lang w:bidi="ar-SA"/>
        </w:rPr>
        <w:t>»</w:t>
      </w:r>
      <w:r>
        <w:rPr>
          <w:rStyle w:val="FootnoteAnchor"/>
          <w:rtl w:val="true"/>
        </w:rPr>
        <w:footnoteReference w:id="2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زكاة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الكيّ فى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فَتُكْوىٰ بِهٰا جِبٰاهُهُمْ</w:t>
      </w:r>
      <w:r>
        <w:rPr>
          <w:rFonts w:eastAsia="Amiri" w:cs="Amiri" w:ascii="Amiri" w:hAnsi="Amiri"/>
          <w:color w:val="111111"/>
          <w:sz w:val="28"/>
          <w:szCs w:val="28"/>
          <w:rtl w:val="true"/>
          <w:lang w:bidi="ar-SA"/>
        </w:rPr>
        <w:t>»</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لظي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فَأَوْعىٰ</w:t>
      </w:r>
      <w:r>
        <w:rPr>
          <w:rFonts w:eastAsia="Amiri" w:cs="Amiri" w:ascii="Amiri" w:hAnsi="Amiri"/>
          <w:color w:val="111111"/>
          <w:sz w:val="28"/>
          <w:szCs w:val="28"/>
          <w:rtl w:val="true"/>
          <w:lang w:bidi="ar-SA"/>
        </w:rPr>
        <w:t>»</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دركه سقر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 نُطْعِمُ اَلْمِسْكِينَ</w:t>
      </w:r>
      <w:r>
        <w:rPr>
          <w:rFonts w:eastAsia="Amiri" w:cs="Amiri" w:ascii="Amiri" w:hAnsi="Amiri"/>
          <w:color w:val="111111"/>
          <w:sz w:val="28"/>
          <w:szCs w:val="28"/>
          <w:rtl w:val="true"/>
          <w:lang w:bidi="ar-SA"/>
        </w:rPr>
        <w:t>»</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دركه حطمة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مٰالاً وَ عَدَّدَهُ</w:t>
      </w:r>
      <w:r>
        <w:rPr>
          <w:rFonts w:eastAsia="Amiri" w:cs="Amiri" w:ascii="Amiri" w:hAnsi="Amiri"/>
          <w:color w:val="111111"/>
          <w:sz w:val="28"/>
          <w:szCs w:val="28"/>
          <w:rtl w:val="true"/>
          <w:lang w:bidi="ar-SA"/>
        </w:rPr>
        <w:t>»</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w:t>
      </w:r>
      <w:r>
        <w:rPr>
          <w:rStyle w:val="FootnoteAnchor"/>
          <w:rtl w:val="true"/>
        </w:rPr>
        <w:footnoteReference w:id="20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 زكاة ماله، يسمّي فى سماء الدّنيا سخيا، و فى الثّانية جوادا، و فى الثّالثة معطيا و فى الرابعة بارّا، و فى الخامسة مطيعا، و فى السّادسة مباركا محفوظا منصورا، و فى السّابعة مغفورا، و من لم يعط زكاة ماله، يسمّي فى الأوّل بخيلا، و فى الثّانية شحيحا، و فى الثّالثة لئيما، و فى الرّابعة مقترا، و فى الخامسة عاصيا، و فى السّادسة منزوعا عنه بركة ماله، و فى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عمله مضروبا به وجهه</w:t>
      </w:r>
      <w:r>
        <w:rPr>
          <w:rFonts w:eastAsia="Amiri" w:cs="Amiri" w:ascii="Amiri" w:hAnsi="Amiri"/>
          <w:color w:val="111111"/>
          <w:sz w:val="28"/>
          <w:szCs w:val="28"/>
          <w:rtl w:val="true"/>
          <w:lang w:bidi="ar-SA"/>
        </w:rPr>
        <w:t>.</w:t>
      </w:r>
      <w:r>
        <w:rPr>
          <w:rStyle w:val="FootnoteAnchor"/>
          <w:rtl w:val="true"/>
        </w:rPr>
        <w:footnoteReference w:id="20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موسى عليه السّلام على شابّ يصلّي صلاة حسنة،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أحسن صلاة منه،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أجوده بالصّلاة، و أبخله بالزّكاة، لا أقبلها منه </w:t>
      </w:r>
    </w:p>
    <w:p>
      <w:pPr>
        <w:pStyle w:val="BookText"/>
        <w:rPr/>
      </w:pPr>
      <w:r>
        <w:rPr>
          <w:rFonts w:ascii="Amiri" w:hAnsi="Amiri" w:eastAsia="Amiri" w:cs="Amiri"/>
          <w:color w:val="111111"/>
          <w:sz w:val="28"/>
          <w:sz w:val="28"/>
          <w:szCs w:val="28"/>
          <w:rtl w:val="true"/>
          <w:lang w:bidi="ar-SA"/>
        </w:rPr>
        <w:t>حتّي يحسن الصّلاة مع الزكاة، فإنّهما مقرونتان</w:t>
      </w:r>
      <w:r>
        <w:rPr>
          <w:rFonts w:eastAsia="Amiri" w:cs="Amiri" w:ascii="Amiri" w:hAnsi="Amiri"/>
          <w:color w:val="111111"/>
          <w:sz w:val="28"/>
          <w:szCs w:val="28"/>
          <w:rtl w:val="true"/>
          <w:lang w:bidi="ar-SA"/>
        </w:rPr>
        <w:t>.</w:t>
      </w:r>
      <w:r>
        <w:rPr>
          <w:rStyle w:val="FootnoteAnchor"/>
          <w:rtl w:val="true"/>
        </w:rPr>
        <w:footnoteReference w:id="20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مال فلم يزكّه، يبشرّه كلّ يوم ألف ملك بالنّار</w:t>
      </w:r>
      <w:r>
        <w:rPr>
          <w:rFonts w:eastAsia="Amiri" w:cs="Amiri" w:ascii="Amiri" w:hAnsi="Amiri"/>
          <w:color w:val="111111"/>
          <w:sz w:val="28"/>
          <w:szCs w:val="28"/>
          <w:rtl w:val="true"/>
          <w:lang w:bidi="ar-SA"/>
        </w:rPr>
        <w:t>.</w:t>
      </w:r>
      <w:r>
        <w:rPr>
          <w:rStyle w:val="FootnoteAnchor"/>
          <w:rtl w:val="true"/>
        </w:rPr>
        <w:footnoteReference w:id="20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أرزاق الفقراء فى أموال الأغنياء، فإن جاعوا و عروا فبذنب الأغنياء، و حقّ على اللّه أن يكبّهم فى نار جهنّم</w:t>
      </w:r>
      <w:r>
        <w:rPr>
          <w:rFonts w:eastAsia="Amiri" w:cs="Amiri" w:ascii="Amiri" w:hAnsi="Amiri"/>
          <w:color w:val="111111"/>
          <w:sz w:val="28"/>
          <w:szCs w:val="28"/>
          <w:rtl w:val="true"/>
          <w:lang w:bidi="ar-SA"/>
        </w:rPr>
        <w:t>.</w:t>
      </w:r>
      <w:r>
        <w:rPr>
          <w:rStyle w:val="FootnoteAnchor"/>
          <w:rtl w:val="true"/>
        </w:rPr>
        <w:footnoteReference w:id="20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أخرج منه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فى برّ أو بحر، لا يعطب</w:t>
      </w:r>
      <w:r>
        <w:rPr>
          <w:rFonts w:eastAsia="Amiri" w:cs="Amiri" w:ascii="Amiri" w:hAnsi="Amiri"/>
          <w:color w:val="111111"/>
          <w:sz w:val="28"/>
          <w:szCs w:val="28"/>
          <w:rtl w:val="true"/>
          <w:lang w:bidi="ar-SA"/>
        </w:rPr>
        <w:t>.</w:t>
      </w:r>
      <w:r>
        <w:rPr>
          <w:rStyle w:val="FootnoteAnchor"/>
          <w:rtl w:val="true"/>
        </w:rPr>
        <w:footnoteReference w:id="2042"/>
      </w:r>
    </w:p>
    <w:p>
      <w:pPr>
        <w:pStyle w:val="BookText"/>
        <w:rPr/>
      </w:pPr>
      <w:r>
        <w:rPr>
          <w:rFonts w:ascii="IRNazanin" w:hAnsi="IRNazanin" w:eastAsia="IRNazanin"/>
          <w:color w:val="111111"/>
          <w:sz w:val="28"/>
          <w:sz w:val="28"/>
          <w:szCs w:val="28"/>
          <w:rtl w:val="true"/>
          <w:lang w:bidi="fa-IR"/>
        </w:rPr>
        <w:t>نظائرها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w:t>
      </w:r>
      <w:r>
        <w:rPr>
          <w:rFonts w:eastAsia="Amiri" w:cs="Amiri" w:ascii="Amiri" w:hAnsi="Amiri"/>
          <w:color w:val="111111"/>
          <w:sz w:val="28"/>
          <w:szCs w:val="28"/>
          <w:rtl w:val="true"/>
          <w:lang w:bidi="ar-SA"/>
        </w:rPr>
        <w:t>».</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فى الدّنيا، هم أهل المعروف فى الآخرة</w:t>
      </w:r>
      <w:r>
        <w:rPr>
          <w:rStyle w:val="FootnoteAnchor"/>
          <w:rtl w:val="true"/>
        </w:rPr>
        <w:footnoteReference w:id="2044"/>
      </w:r>
      <w:r>
        <w:rPr>
          <w:rFonts w:ascii="Amiri" w:hAnsi="Amiri" w:eastAsia="Amiri" w:cs="Amiri"/>
          <w:color w:val="111111"/>
          <w:sz w:val="28"/>
          <w:sz w:val="28"/>
          <w:szCs w:val="28"/>
          <w:rtl w:val="true"/>
          <w:lang w:bidi="ar-SA"/>
        </w:rPr>
        <w:t>، أي كما كانوا يسخون بما لهم فى الدّنيا، يشفعون للمذنبين فى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 الزّكاة، و قري الضيف، و أعطي فى النايبة، فقد وقي من الشحّ</w:t>
      </w:r>
      <w:r>
        <w:rPr>
          <w:rFonts w:eastAsia="Amiri" w:cs="Amiri" w:ascii="Amiri" w:hAnsi="Amiri"/>
          <w:color w:val="111111"/>
          <w:sz w:val="28"/>
          <w:szCs w:val="28"/>
          <w:rtl w:val="true"/>
          <w:lang w:bidi="ar-SA"/>
        </w:rPr>
        <w:t>.</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أدّي منه حقّه، فليس بكنز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يُنْفِقُونَهٰا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الذّهب و الفضّة كلاهما إسم الجنس، و هذه الأجناس مؤنّثة، و يجوز أن يراد بالضمير،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الذّهب لأنّ حكمه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 عند قوله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كَنَزْتُمْ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نتخّذ؟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ذاكرا، أو قلبا شاكرا، أو زوجة تعينك على دينك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شابّ غنىّ يسمّي مالك بن ثعلبة، فسمع النّبىّ صلّى اللّه عليه و اله و سلّم، يتلوا هذه الآية، فغشي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العذاب لمن كنز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فتصدّق بماله كلّه، ثمّ إعتزل النّساء، و خرج إلى الجبانة، و قالت إبنته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فرقت بينى و بين والدي و أيتمنى فى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النّبىّ صلّى اللّه عليه و اله و سلّم سلمان بقولها، فدمعت عيناه، فخرج صلّى اللّه عليه و اله و سلّم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 صلّى اللّه عليه و اله و سلّم سلمان فى طلبه، فرآه فى جبل، فجاء به إلى النّبىّ صلّى اللّه عليه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أذهبت لونى، و فرقت بينى و بينك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 النّبىّ صلّى اللّه عليه و اله و سلّم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w:t>
      </w:r>
      <w:r>
        <w:rPr>
          <w:rStyle w:val="FootnoteAnchor"/>
          <w:rtl w:val="true"/>
        </w:rPr>
        <w:footnoteReference w:id="2046"/>
      </w:r>
      <w:r>
        <w:rPr>
          <w:rFonts w:ascii="IRNazanin" w:hAnsi="IRNazanin" w:eastAsia="IRNazanin"/>
          <w:color w:val="111111"/>
          <w:sz w:val="28"/>
          <w:sz w:val="28"/>
          <w:szCs w:val="28"/>
          <w:rtl w:val="true"/>
          <w:lang w:bidi="fa-IR"/>
        </w:rPr>
        <w:t>فخرجت نفسه</w:t>
      </w:r>
      <w:r>
        <w:rPr>
          <w:rFonts w:eastAsia="IRNazanin" w:cs="IRNazanin"/>
          <w:color w:val="111111"/>
          <w:sz w:val="28"/>
          <w:szCs w:val="28"/>
          <w:rtl w:val="true"/>
          <w:lang w:bidi="fa-IR"/>
        </w:rPr>
        <w:t>.</w:t>
      </w:r>
      <w:r>
        <w:rPr>
          <w:rStyle w:val="FootnoteAnchor"/>
          <w:rtl w:val="true"/>
        </w:rPr>
        <w:footnoteReference w:id="2047"/>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ساهي القلب عمّا لست آمنه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بذكر الموت و النّار</w:t>
      </w:r>
    </w:p>
    <w:p>
      <w:pPr>
        <w:pStyle w:val="BookText"/>
        <w:rPr/>
      </w:pPr>
      <w:r>
        <w:rPr>
          <w:rFonts w:ascii="Amiri" w:hAnsi="Amiri" w:eastAsia="Amiri" w:cs="Amiri"/>
          <w:color w:val="111111"/>
          <w:sz w:val="28"/>
          <w:sz w:val="28"/>
          <w:szCs w:val="28"/>
          <w:rtl w:val="true"/>
          <w:lang w:bidi="ar-SA"/>
        </w:rPr>
        <w:t xml:space="preserve">مإلى أراك و قد أذنبت متبسّما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خوّف من يعصيه بالنّار</w:t>
      </w:r>
    </w:p>
    <w:p>
      <w:pPr>
        <w:pStyle w:val="BookText"/>
        <w:rPr/>
      </w:pPr>
      <w:r>
        <w:rPr>
          <w:rFonts w:ascii="Amiri" w:hAnsi="Amiri" w:eastAsia="Amiri" w:cs="Amiri"/>
          <w:color w:val="111111"/>
          <w:sz w:val="28"/>
          <w:sz w:val="28"/>
          <w:szCs w:val="28"/>
          <w:rtl w:val="true"/>
          <w:lang w:bidi="ar-SA"/>
        </w:rPr>
        <w:t xml:space="preserve">فاضرع إلى اللّه يا مسكين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مستجيرا به من لفحة النّار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ما النّار؟ لا موت و لا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غداة لأهل النّار فى النّار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0" w:name="pg15766_169404"/>
      <w:bookmarkStart w:id="631" w:name="pg15766_169404"/>
      <w:bookmarkEnd w:id="631"/>
    </w:p>
    <w:p>
      <w:pPr>
        <w:pStyle w:val="Heading2"/>
        <w:numPr>
          <w:ilvl w:val="1"/>
          <w:numId w:val="1"/>
        </w:numPr>
        <w:rPr/>
      </w:pPr>
      <w:bookmarkStart w:id="632" w:name="pg15766_169404"/>
      <w:bookmarkStart w:id="633" w:name="__RefHeading___Toc12986037_2142443653"/>
      <w:bookmarkStart w:id="634" w:name="_Toc218"/>
      <w:bookmarkEnd w:id="632"/>
      <w:bookmarkEnd w:id="633"/>
      <w:r>
        <w:rPr>
          <w:rtl w:val="true"/>
        </w:rPr>
        <w:t>المجلس الثّالث و الخمسون فى قوله تعالى</w:t>
      </w:r>
      <w:r>
        <w:rPr>
          <w:rtl w:val="true"/>
        </w:rPr>
        <w:t>: «</w:t>
      </w:r>
      <w:r>
        <w:rPr>
          <w:rtl w:val="true"/>
        </w:rPr>
        <w:t>إِنَّ عِدَّةَ اَلشُّهُورِ عِنْدَ اَللّٰهِ اِثْنٰا عَشَرَ شَهْراً فِي كِتٰابِ اَللّٰهِ</w:t>
      </w:r>
      <w:r>
        <w:rPr>
          <w:rtl w:val="true"/>
        </w:rPr>
        <w:t>...»</w:t>
      </w:r>
      <w:bookmarkEnd w:id="634"/>
    </w:p>
    <w:p>
      <w:pPr>
        <w:pStyle w:val="Heading3"/>
        <w:numPr>
          <w:ilvl w:val="2"/>
          <w:numId w:val="1"/>
        </w:numPr>
        <w:rPr/>
      </w:pPr>
      <w:bookmarkStart w:id="635" w:name="__RefHeading___Toc12986039_2142443653"/>
      <w:bookmarkStart w:id="636" w:name="_Toc219"/>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المجلس الثّالث و الخمسون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w:t>
      </w:r>
      <w:r>
        <w:rPr>
          <w:rFonts w:eastAsia="Amiri" w:cs="Amiri" w:ascii="Amiri" w:hAnsi="Amiri"/>
          <w:color w:val="111111"/>
          <w:sz w:val="28"/>
          <w:szCs w:val="28"/>
          <w:rtl w:val="true"/>
          <w:lang w:bidi="ar-SA"/>
        </w:rPr>
        <w:t>...».</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عدد شهور السنة التّي تودّي فيها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شَهْراً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اللّوح المحفوظ حين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رجب و ذو القعدة و ذو الحجّة و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تعدوا فى هذه الشهور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الأشهر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637" w:name="__RefHeading___Toc12986041_2142443653"/>
      <w:bookmarkStart w:id="638" w:name="_Toc220"/>
      <w:bookmarkEnd w:id="637"/>
      <w:r>
        <w:rPr>
          <w:rtl w:val="true"/>
        </w:rPr>
        <w:t>إعلم</w:t>
      </w:r>
      <w:r>
        <w:rPr>
          <w:rtl w:val="true"/>
        </w:rPr>
        <w:t xml:space="preserve">! </w:t>
      </w:r>
      <w:r>
        <w:rPr>
          <w:rtl w:val="true"/>
        </w:rPr>
        <w:t>أنّ اللّه وضع كثيرا من الأشياء على إثنا عشر</w:t>
      </w:r>
      <w:r>
        <w:rPr>
          <w:rtl w:val="true"/>
        </w:rPr>
        <w:t>:</w:t>
      </w:r>
      <w:bookmarkEnd w:id="638"/>
    </w:p>
    <w:p>
      <w:pPr>
        <w:pStyle w:val="BookText"/>
        <w:rPr/>
      </w:pPr>
      <w:r>
        <w:rPr>
          <w:rFonts w:ascii="Amiri" w:hAnsi="Amiri" w:eastAsia="Amiri" w:cs="Amiri"/>
          <w:color w:val="111111"/>
          <w:sz w:val="28"/>
          <w:sz w:val="28"/>
          <w:szCs w:val="28"/>
          <w:rtl w:val="true"/>
          <w:lang w:bidi="ar-SA"/>
        </w:rPr>
        <w:t xml:space="preserve">كحروف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قامت السماوات و الأرض</w:t>
      </w:r>
      <w:r>
        <w:rPr>
          <w:rStyle w:val="FootnoteAnchor"/>
          <w:rtl w:val="true"/>
        </w:rPr>
        <w:footnoteReference w:id="2049"/>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الكلمات و بروج السّماء 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و الثّور، و الجوزا، و السرطان، و الأسد، و السنبلة، و الميزان، و العقرب، و القوس، و الجدي، و الدّلو، و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عدد نقباء بنى إسرائيل إثنا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عدد حجج اللّه عليهم السّلام إثنا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أعضاء بنى آدم 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كالعين و الأنف و الأذن و الفم و اللسان و الدّماغ و الوجه و اليد و الرّجل و الظهر و البطن 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عدد ساعات النّهار و عدد ساعات الليل عند الإستواء إثنا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عدد عيون بنى إسرائيل،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اِثْنَتٰا عَشْرَةَ عَيْناً</w:t>
      </w:r>
      <w:r>
        <w:rPr>
          <w:rFonts w:eastAsia="Amiri" w:cs="Amiri" w:ascii="Amiri" w:hAnsi="Amiri"/>
          <w:color w:val="111111"/>
          <w:sz w:val="28"/>
          <w:szCs w:val="28"/>
          <w:rtl w:val="true"/>
          <w:lang w:bidi="ar-SA"/>
        </w:rPr>
        <w:t>»</w:t>
      </w:r>
      <w:r>
        <w:rPr>
          <w:rStyle w:val="FootnoteAnchor"/>
          <w:rtl w:val="true"/>
        </w:rPr>
        <w:footnoteReference w:id="2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طرقهم فى البحر إثنا عشر طريقا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أحوال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فى الأصلاب و فى البطن، ثمّ التربية، ثمّ الرضاع، ثمّ التأديب، ثمّ البصيرة، ثمّ الشباب، ثمّ الكهولة، ثمّ الشيب، ثمّ الموت، ثمّ البعث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منافذهم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كالعينين، و الأذنين، و المنخرين، و الحلقين، و الثديين، و الفرجين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عدد المنافقين ليلة العقبة إثنا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خزائن الأرض إثنتا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المطهّر، و رمضان المكفّر، إنّ رجبا شهر اللّه الأصمّ، و شعبان ترفع فيه أعمال العباد</w:t>
      </w:r>
      <w:r>
        <w:rPr>
          <w:rFonts w:eastAsia="Amiri" w:cs="Amiri" w:ascii="Amiri" w:hAnsi="Amiri"/>
          <w:color w:val="111111"/>
          <w:sz w:val="28"/>
          <w:szCs w:val="28"/>
          <w:rtl w:val="true"/>
          <w:lang w:bidi="ar-SA"/>
        </w:rPr>
        <w:t>.</w:t>
      </w:r>
      <w:r>
        <w:rPr>
          <w:rStyle w:val="FootnoteAnchor"/>
          <w:rtl w:val="true"/>
        </w:rPr>
        <w:footnoteReference w:id="20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إغتسل فى اوّل رجب و أوسطه و آخره، خرج من ذنوبه كيوم ولدته أمّه</w:t>
      </w:r>
      <w:r>
        <w:rPr>
          <w:rFonts w:eastAsia="Amiri" w:cs="Amiri" w:ascii="Amiri" w:hAnsi="Amiri"/>
          <w:color w:val="111111"/>
          <w:sz w:val="28"/>
          <w:szCs w:val="28"/>
          <w:rtl w:val="true"/>
          <w:lang w:bidi="ar-SA"/>
        </w:rPr>
        <w:t>.</w:t>
      </w:r>
      <w:r>
        <w:rPr>
          <w:rStyle w:val="FootnoteAnchor"/>
          <w:rtl w:val="true"/>
        </w:rPr>
        <w:footnoteReference w:id="20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رجبا شهر اللّه، و شعبان شهري، و رمضان شهر أمّتى، فمن صام من رجب يوما إستوجب رضوان اللّه الأكبر</w:t>
      </w:r>
      <w:r>
        <w:rPr>
          <w:rFonts w:eastAsia="Amiri" w:cs="Amiri" w:ascii="Amiri" w:hAnsi="Amiri"/>
          <w:color w:val="111111"/>
          <w:sz w:val="28"/>
          <w:szCs w:val="28"/>
          <w:rtl w:val="true"/>
          <w:lang w:bidi="ar-SA"/>
        </w:rPr>
        <w:t>.</w:t>
      </w:r>
      <w:r>
        <w:rPr>
          <w:rStyle w:val="FootnoteAnchor"/>
          <w:rtl w:val="true"/>
        </w:rPr>
        <w:footnoteReference w:id="20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فى كلّ جمعة من رجب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نورا يوم القيامة يسعي به إلى الجنّة</w:t>
      </w:r>
      <w:r>
        <w:rPr>
          <w:rFonts w:eastAsia="Amiri" w:cs="Amiri" w:ascii="Amiri" w:hAnsi="Amiri"/>
          <w:color w:val="111111"/>
          <w:sz w:val="28"/>
          <w:szCs w:val="28"/>
          <w:rtl w:val="true"/>
          <w:lang w:bidi="ar-SA"/>
        </w:rPr>
        <w:t>.</w:t>
      </w:r>
      <w:r>
        <w:rPr>
          <w:rStyle w:val="FootnoteAnchor"/>
          <w:rtl w:val="true"/>
        </w:rPr>
        <w:footnoteReference w:id="20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رجب على سائر الشهور كفضل محمّد صلّى اللّه عليه و اله و سلّم على سائر الخلق، و فضل رمضان على غيره، كفضل اللّه على خلقه</w:t>
      </w:r>
      <w:r>
        <w:rPr>
          <w:rFonts w:eastAsia="Amiri" w:cs="Amiri" w:ascii="Amiri" w:hAnsi="Amiri"/>
          <w:color w:val="111111"/>
          <w:sz w:val="28"/>
          <w:szCs w:val="28"/>
          <w:rtl w:val="true"/>
          <w:lang w:bidi="ar-SA"/>
        </w:rPr>
        <w:t>.</w:t>
      </w:r>
      <w:r>
        <w:rPr>
          <w:rStyle w:val="FootnoteAnchor"/>
          <w:rtl w:val="true"/>
        </w:rPr>
        <w:footnoteReference w:id="20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ثلاثة أيام من أوّل رجب، فله من الأجر كمن صام </w:t>
      </w:r>
    </w:p>
    <w:p>
      <w:pPr>
        <w:pStyle w:val="BookText"/>
        <w:rPr/>
      </w:pPr>
      <w:r>
        <w:rPr>
          <w:rFonts w:ascii="Amiri" w:hAnsi="Amiri" w:eastAsia="Amiri" w:cs="Amiri"/>
          <w:color w:val="111111"/>
          <w:sz w:val="28"/>
          <w:sz w:val="28"/>
          <w:szCs w:val="28"/>
          <w:rtl w:val="true"/>
          <w:lang w:bidi="ar-SA"/>
        </w:rPr>
        <w:t>ثلاث آلاف سنة</w:t>
      </w:r>
      <w:r>
        <w:rPr>
          <w:rFonts w:eastAsia="Amiri" w:cs="Amiri" w:ascii="Amiri" w:hAnsi="Amiri"/>
          <w:color w:val="111111"/>
          <w:sz w:val="28"/>
          <w:szCs w:val="28"/>
          <w:rtl w:val="true"/>
          <w:lang w:bidi="ar-SA"/>
        </w:rPr>
        <w:t>.</w:t>
      </w:r>
      <w:r>
        <w:rPr>
          <w:rStyle w:val="FootnoteAnchor"/>
          <w:rtl w:val="true"/>
        </w:rPr>
        <w:footnoteReference w:id="20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أوجب مغفرة للتائبين فى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اللّه فى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حكمه و قضائه،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أثبته و أوجبه من حكمة، و رآه حكمة و صوابا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تحريم الأشهر الأربعة،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 دين إبراهيم و إسماعيل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فى الشّهور، و الأحسن أن يكون للحرم،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تجعلوا حرامها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تأثموا فيهنّ، بيانا لعظم حرمتهنّ، كما عظّم أشهر الحجّ،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العامل فيها الإستقرار، و إنّما قال ذلك، لأنّه لمّا خلق السّماوات و الأرض، أجري فيها الشّمس و القمر، و بمسيرهما تكون الشّهور و الأيام، و بهما تعرف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هذه الإثنا عشر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ثلاثة 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 ذو الحجّة و المحرّم، و واحد فرد، و هو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العدّة، هيئة العدد، كالجلسة و المشية،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شهور السّنة فى حكم اللّه،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تعبّد اللّه المسلمين، أن يجعلوا سنيهم على إثنا عشر شهرا، ليوافق ذلك عدد الأهلّة و منازل القمر، دون ما دان به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مأخود من شهرة الأمر لحاجة النّاس إليه فى معاملاتهم، و محلّ ديونهم و حجّهم و صومهم، و غير ذلك من مصالحهم المتعلّقة بالشّهور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يعظّم إنتهاك المحارم فيها أكثر ممّا يعظّم فى غيرها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جعل اللّه بعض هذه الشّهور أعظم حرمة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من المصلحة فى الكفّ عن الظلم فيها لعظم منزلتها، و لأنّه ربّما أدّي ذلك إلى ترك الظلم أصلا، لإنطفاء النائرة، و إنكسار الحميّة فى تلك المدّة، فإنّ الأشياء تجرّ إلى </w:t>
      </w:r>
    </w:p>
    <w:p>
      <w:pPr>
        <w:pStyle w:val="BookText"/>
        <w:rPr/>
      </w:pPr>
      <w:r>
        <w:rPr>
          <w:rFonts w:ascii="Amiri" w:hAnsi="Amiri" w:eastAsia="Amiri" w:cs="Amiri"/>
          <w:color w:val="111111"/>
          <w:sz w:val="28"/>
          <w:sz w:val="28"/>
          <w:szCs w:val="28"/>
          <w:rtl w:val="true"/>
          <w:lang w:bidi="ar-SA"/>
        </w:rPr>
        <w:t>أشكالها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هذه الآية دلالة على آخر الإعتبار فى السنين بالشهور القمريّه، لا الشمسيّة، فالأحكام الشرعية تتعلّق بها، لما علم اللّه فيه من المصلحة، و لسهولة معرفة ذلك على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فشهور المسلمين إثنا عشر، فتعبدوا لسنّتهم على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الكتاب يعبدوا على شهور الشمس، و كانت العرب تحرّم الشّهور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أخّروا المحرم إلى صفر،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اَلنَّسِيءُ</w:t>
      </w:r>
      <w:r>
        <w:rPr>
          <w:rFonts w:eastAsia="Amiri" w:cs="Amiri" w:ascii="Amiri" w:hAnsi="Amiri"/>
          <w:color w:val="111111"/>
          <w:sz w:val="28"/>
          <w:szCs w:val="28"/>
          <w:rtl w:val="true"/>
          <w:lang w:bidi="ar-SA"/>
        </w:rPr>
        <w:t>»</w:t>
      </w:r>
      <w:r>
        <w:rPr>
          <w:rStyle w:val="FootnoteAnchor"/>
          <w:rtl w:val="true"/>
        </w:rPr>
        <w:footnoteReference w:id="2057"/>
      </w:r>
      <w:r>
        <w:rPr>
          <w:rFonts w:ascii="Amiri" w:hAnsi="Amiri" w:eastAsia="Amiri" w:cs="Amiri"/>
          <w:color w:val="111111"/>
          <w:sz w:val="28"/>
          <w:sz w:val="28"/>
          <w:szCs w:val="28"/>
          <w:rtl w:val="true"/>
          <w:lang w:bidi="ar-SA"/>
        </w:rPr>
        <w:t xml:space="preserve">أي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فِي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أحلّوا ما حرّمه اللّه، و حرّموا ما أحلّه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 فى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الزّمان قد استدار كهيئته يوم خلق اللّه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هو اللّوح المحفوظ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صاحب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تجتنب الذّنوب، خاصّة فى الأوقات الفاضلة، لئلاّ تكون خصمك، و إنّما خصّ هذه الأشهر الأربعة، لتعظيم الذنب فيها، و كذلك الأوقات الشّريفة، الخير فيها أكثر ثوابا، و العقاب أشدّ</w:t>
      </w:r>
      <w:r>
        <w:rPr>
          <w:rFonts w:eastAsia="Amiri" w:cs="Amiri" w:ascii="Amiri" w:hAnsi="Amiri"/>
          <w:color w:val="111111"/>
          <w:sz w:val="28"/>
          <w:szCs w:val="28"/>
          <w:rtl w:val="true"/>
          <w:lang w:bidi="ar-SA"/>
        </w:rPr>
        <w:t xml:space="preserve">!!. </w:t>
      </w:r>
      <w:bookmarkStart w:id="639" w:name="pg15766_169408"/>
    </w:p>
    <w:p>
      <w:pPr>
        <w:pStyle w:val="Heading2"/>
        <w:numPr>
          <w:ilvl w:val="1"/>
          <w:numId w:val="1"/>
        </w:numPr>
        <w:rPr/>
      </w:pPr>
      <w:bookmarkStart w:id="640" w:name="__RefHeading___Toc12986043_2142443653"/>
      <w:bookmarkStart w:id="641" w:name="_Toc221"/>
      <w:bookmarkEnd w:id="639"/>
      <w:bookmarkEnd w:id="640"/>
      <w:r>
        <w:rPr>
          <w:rtl w:val="true"/>
        </w:rPr>
        <w:t>المجلس الرّابع و الخمسون فى قوله تعالى</w:t>
      </w:r>
      <w:r>
        <w:rPr>
          <w:rtl w:val="true"/>
        </w:rPr>
        <w:t>: «</w:t>
      </w:r>
      <w:r>
        <w:rPr>
          <w:rtl w:val="true"/>
        </w:rPr>
        <w:t>وَ آخَرُونَ اِعْتَرَفُوا بِذُنُوبِهِمْ خَلَطُوا عَمَلاً صٰالِحاً وَ آخَرَ سَيِّئاً</w:t>
      </w:r>
      <w:r>
        <w:rPr>
          <w:rtl w:val="true"/>
        </w:rPr>
        <w:t>»</w:t>
      </w:r>
      <w:bookmarkEnd w:id="641"/>
    </w:p>
    <w:p>
      <w:pPr>
        <w:pStyle w:val="Heading3"/>
        <w:numPr>
          <w:ilvl w:val="2"/>
          <w:numId w:val="1"/>
        </w:numPr>
        <w:rPr/>
      </w:pPr>
      <w:bookmarkStart w:id="642" w:name="__RefHeading___Toc12986045_2142443653"/>
      <w:bookmarkStart w:id="643" w:name="_Toc222"/>
      <w:bookmarkEnd w:id="642"/>
      <w:r>
        <w:rPr>
          <w:rtl w:val="true"/>
        </w:rPr>
        <w:t>اشارة</w:t>
      </w:r>
      <w:bookmarkEnd w:id="643"/>
    </w:p>
    <w:p>
      <w:pPr>
        <w:pStyle w:val="BookText"/>
        <w:rPr/>
      </w:pPr>
      <w:r>
        <w:rPr>
          <w:rFonts w:ascii="Amiri" w:hAnsi="Amiri" w:eastAsia="Amiri" w:cs="Amiri"/>
          <w:color w:val="111111"/>
          <w:sz w:val="28"/>
          <w:sz w:val="28"/>
          <w:szCs w:val="28"/>
          <w:rtl w:val="true"/>
          <w:lang w:bidi="ar-SA"/>
        </w:rPr>
        <w:t>المجلس الرّابع و الخمسون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سَيِّئاً</w:t>
      </w:r>
      <w:r>
        <w:rPr>
          <w:rFonts w:eastAsia="Amiri" w:cs="Amiri" w:ascii="Amiri" w:hAnsi="Amiri"/>
          <w:color w:val="111111"/>
          <w:sz w:val="28"/>
          <w:szCs w:val="28"/>
          <w:rtl w:val="true"/>
          <w:lang w:bidi="ar-SA"/>
        </w:rPr>
        <w:t>».</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أهل المدينة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حزام الأنصاري</w:t>
      </w:r>
      <w:r>
        <w:rPr>
          <w:rStyle w:val="FootnoteAnchor"/>
          <w:rtl w:val="true"/>
        </w:rPr>
        <w:footnoteReference w:id="2059"/>
      </w:r>
      <w:r>
        <w:rPr>
          <w:rFonts w:ascii="Amiri" w:hAnsi="Amiri" w:eastAsia="Amiri" w:cs="Amiri"/>
          <w:color w:val="111111"/>
          <w:sz w:val="28"/>
          <w:sz w:val="28"/>
          <w:szCs w:val="28"/>
          <w:rtl w:val="true"/>
          <w:lang w:bidi="ar-SA"/>
        </w:rPr>
        <w:t xml:space="preserve">و أبو لبابة بن عبد المنذر، و أوس بن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اِعْتَرَفُوا بِذُنُوبِهِمْ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بتخلّفهم عن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مع النّبىّ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 من اللّه،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يتجاوز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لمن تاب منهم، رحيم لمن مات على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توبتهم جاؤوا بأموالهم إلى النّبىّ صلّى اللّه عليه و اله و سلّم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تخلّفنا عنك لأجل أموالنا، فخذها عنّا،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يأذن اللّه،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الّذين تخلّفوا عن غزوة تبوك عن رسول اللّه صلّى اللّه عليه و اله و سلّم، ثمّ ندموا، فتابوا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كانوا ستّة نفر من المخلّفين تخلّفوا عن غزوة تبوك، فلمّا بلغهم ما أنزل فيمن تخلّف، فثلاثة عنهم شدّدوا أنفسهم إلى سواري المسجد، و لم يحلّوا، و أقسموا أن لا يحلّوا حتّي يحلّهم النّبىّ صلّى اللّه عليه و اله و سلّم،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لبابة، و أوس و ربيعة، فبلغ النّبىّ صلّى اللّه عليه و اله و سلّم خبرهم،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أحلّهم إلاّ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 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واحد، و هم الثلاثة الّذين ذكرناهم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قول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 اله و سلّم أمر للثلاثة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يعزلوا النّاس، و أمر النّاس أن يعتزلوهم، حتّى يبين اللّه أمره فيهم،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أمية، و كعب بن مالك، </w:t>
      </w:r>
    </w:p>
    <w:p>
      <w:pPr>
        <w:pStyle w:val="BookText"/>
        <w:rPr/>
      </w:pPr>
      <w:r>
        <w:rPr>
          <w:rFonts w:ascii="Amiri" w:hAnsi="Amiri" w:eastAsia="Amiri" w:cs="Amiri"/>
          <w:color w:val="111111"/>
          <w:sz w:val="28"/>
          <w:sz w:val="28"/>
          <w:szCs w:val="28"/>
          <w:rtl w:val="true"/>
          <w:lang w:bidi="ar-SA"/>
        </w:rPr>
        <w:t>و مروان بن 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عادة اللّه بخلاف عادة الخلق، لأنّهم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زرغبا تزدد حبا</w:t>
      </w:r>
      <w:r>
        <w:rPr>
          <w:rFonts w:eastAsia="Amiri" w:cs="Amiri" w:ascii="Amiri" w:hAnsi="Amiri"/>
          <w:color w:val="111111"/>
          <w:sz w:val="28"/>
          <w:szCs w:val="28"/>
          <w:rtl w:val="true"/>
          <w:lang w:bidi="ar-SA"/>
        </w:rPr>
        <w:t>»</w:t>
      </w:r>
      <w:r>
        <w:rPr>
          <w:rStyle w:val="FootnoteAnchor"/>
          <w:rtl w:val="true"/>
        </w:rPr>
        <w:footnoteReference w:id="2061"/>
      </w:r>
      <w:r>
        <w:rPr>
          <w:rFonts w:ascii="Amiri" w:hAnsi="Amiri" w:eastAsia="Amiri" w:cs="Amiri"/>
          <w:color w:val="111111"/>
          <w:sz w:val="28"/>
          <w:sz w:val="28"/>
          <w:szCs w:val="28"/>
          <w:rtl w:val="true"/>
          <w:lang w:bidi="ar-SA"/>
        </w:rPr>
        <w:t>،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الغريم،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ذكر الملوك،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شفتيك و لا تقرّ و الخلق يقدّمون المطيع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يطلبون المكافاة فى الإحسان، و يقبلون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تعالى يقول بخلاف ما يقول الخلق، و فعله بخلاف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على بابى</w:t>
      </w:r>
      <w:r>
        <w:rPr>
          <w:rStyle w:val="FootnoteAnchor"/>
          <w:rtl w:val="true"/>
        </w:rPr>
        <w:footnoteReference w:id="2062"/>
      </w:r>
      <w:r>
        <w:rPr>
          <w:rFonts w:ascii="Amiri" w:hAnsi="Amiri" w:eastAsia="Amiri" w:cs="Amiri"/>
          <w:color w:val="111111"/>
          <w:sz w:val="28"/>
          <w:sz w:val="28"/>
          <w:szCs w:val="28"/>
          <w:rtl w:val="true"/>
          <w:lang w:bidi="ar-SA"/>
        </w:rPr>
        <w:t>، فإنّي أريد الإستقامة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Style w:val="FootnoteAnchor"/>
          <w:rtl w:val="true"/>
        </w:rPr>
        <w:footnoteReference w:id="206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w:t>
      </w:r>
      <w:r>
        <w:rPr>
          <w:rStyle w:val="FootnoteAnchor"/>
          <w:rtl w:val="true"/>
        </w:rPr>
        <w:footnoteReference w:id="206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w:t>
      </w:r>
      <w:r>
        <w:rPr>
          <w:rStyle w:val="FootnoteAnchor"/>
          <w:rtl w:val="true"/>
        </w:rPr>
        <w:footnoteReference w:id="20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أَنِيبُوا إِلىٰ رَبِّكُمْ</w:t>
      </w:r>
      <w:r>
        <w:rPr>
          <w:rFonts w:eastAsia="Amiri" w:cs="Amiri" w:ascii="Amiri" w:hAnsi="Amiri"/>
          <w:color w:val="111111"/>
          <w:sz w:val="28"/>
          <w:szCs w:val="28"/>
          <w:rtl w:val="true"/>
          <w:lang w:bidi="ar-SA"/>
        </w:rPr>
        <w:t>»</w:t>
      </w:r>
      <w:r>
        <w:rPr>
          <w:rStyle w:val="FootnoteAnchor"/>
          <w:rtl w:val="true"/>
        </w:rPr>
        <w:footnoteReference w:id="206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جَمِيعاً</w:t>
      </w:r>
      <w:r>
        <w:rPr>
          <w:rFonts w:eastAsia="Amiri" w:cs="Amiri" w:ascii="Amiri" w:hAnsi="Amiri"/>
          <w:color w:val="111111"/>
          <w:sz w:val="28"/>
          <w:szCs w:val="28"/>
          <w:rtl w:val="true"/>
          <w:lang w:bidi="ar-SA"/>
        </w:rPr>
        <w:t>»</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w:t>
      </w:r>
      <w:r>
        <w:rPr>
          <w:rFonts w:eastAsia="Amiri" w:cs="Amiri" w:ascii="Amiri" w:hAnsi="Amiri"/>
          <w:color w:val="111111"/>
          <w:sz w:val="28"/>
          <w:szCs w:val="28"/>
          <w:rtl w:val="true"/>
          <w:lang w:bidi="ar-SA"/>
        </w:rPr>
        <w:t>»</w:t>
      </w:r>
      <w:r>
        <w:rPr>
          <w:rStyle w:val="FootnoteAnchor"/>
          <w:rtl w:val="true"/>
        </w:rPr>
        <w:footnoteReference w:id="206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20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w:t>
      </w:r>
      <w:r>
        <w:rPr>
          <w:rFonts w:eastAsia="Amiri" w:cs="Amiri" w:ascii="Amiri" w:hAnsi="Amiri"/>
          <w:color w:val="111111"/>
          <w:sz w:val="28"/>
          <w:szCs w:val="28"/>
          <w:rtl w:val="true"/>
          <w:lang w:bidi="ar-SA"/>
        </w:rPr>
        <w:t>»</w:t>
      </w:r>
      <w:r>
        <w:rPr>
          <w:rStyle w:val="FootnoteAnchor"/>
          <w:rtl w:val="true"/>
        </w:rPr>
        <w:footnoteReference w:id="20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فَاسْتَغْفَرُوا لِذُنُوبِهِمْ</w:t>
      </w:r>
      <w:r>
        <w:rPr>
          <w:rFonts w:eastAsia="Amiri" w:cs="Amiri" w:ascii="Amiri" w:hAnsi="Amiri"/>
          <w:color w:val="111111"/>
          <w:sz w:val="28"/>
          <w:szCs w:val="28"/>
          <w:rtl w:val="true"/>
          <w:lang w:bidi="ar-SA"/>
        </w:rPr>
        <w:t>»</w:t>
      </w:r>
      <w:r>
        <w:rPr>
          <w:rStyle w:val="FootnoteAnchor"/>
          <w:rtl w:val="true"/>
        </w:rPr>
        <w:footnoteReference w:id="2073"/>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سُوءاً أَوْ يَظْلِمْ نَفْسَهُ</w:t>
      </w:r>
      <w:r>
        <w:rPr>
          <w:rFonts w:eastAsia="Amiri" w:cs="Amiri" w:ascii="Amiri" w:hAnsi="Amiri"/>
          <w:color w:val="111111"/>
          <w:sz w:val="28"/>
          <w:szCs w:val="28"/>
          <w:rtl w:val="true"/>
          <w:lang w:bidi="ar-SA"/>
        </w:rPr>
        <w:t>».</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و فى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قدّم الظالم،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آخر هذه الأمّة، و المقتصد أوسطها، و السّابق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اللّه العاصي على المطيع فى ثلاث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الإصطفاء كما ذكرنا، و فى المدح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w:t>
      </w:r>
      <w:r>
        <w:rPr>
          <w:rStyle w:val="FootnoteAnchor"/>
          <w:rtl w:val="true"/>
        </w:rPr>
        <w:footnoteReference w:id="2076"/>
      </w:r>
      <w:r>
        <w:rPr>
          <w:rFonts w:ascii="Amiri" w:hAnsi="Amiri" w:eastAsia="Amiri" w:cs="Amiri"/>
          <w:color w:val="111111"/>
          <w:sz w:val="28"/>
          <w:sz w:val="28"/>
          <w:szCs w:val="28"/>
          <w:rtl w:val="true"/>
          <w:lang w:bidi="ar-SA"/>
        </w:rPr>
        <w:t>، و فى المحبّة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اَلتَّوّٰابِينَ وَ يُحِبُّ اَلْمُتَطَهِّرِينَ</w:t>
      </w:r>
      <w:r>
        <w:rPr>
          <w:rFonts w:eastAsia="Amiri" w:cs="Amiri" w:ascii="Amiri" w:hAnsi="Amiri"/>
          <w:color w:val="111111"/>
          <w:sz w:val="28"/>
          <w:szCs w:val="28"/>
          <w:rtl w:val="true"/>
          <w:lang w:bidi="ar-SA"/>
        </w:rPr>
        <w:t>»</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يحسن و يكافى لنفسه،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2078"/>
      </w:r>
      <w:r>
        <w:rPr>
          <w:rFonts w:ascii="Amiri" w:hAnsi="Amiri" w:eastAsia="Amiri" w:cs="Amiri"/>
          <w:color w:val="111111"/>
          <w:sz w:val="28"/>
          <w:sz w:val="28"/>
          <w:szCs w:val="28"/>
          <w:rtl w:val="true"/>
          <w:lang w:bidi="ar-SA"/>
        </w:rPr>
        <w:t>،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من أنعمنا عليه عاجلا، إلاّ الجنّة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 يقبل الرّشوة،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اَلْغَنِيُّ</w:t>
      </w:r>
      <w:r>
        <w:rPr>
          <w:rFonts w:eastAsia="Amiri" w:cs="Amiri" w:ascii="Amiri" w:hAnsi="Amiri"/>
          <w:color w:val="111111"/>
          <w:sz w:val="28"/>
          <w:szCs w:val="28"/>
          <w:rtl w:val="true"/>
          <w:lang w:bidi="ar-SA"/>
        </w:rPr>
        <w:t>»</w:t>
      </w:r>
      <w:r>
        <w:rPr>
          <w:rStyle w:val="FootnoteAnchor"/>
          <w:rtl w:val="true"/>
        </w:rPr>
        <w:footnoteReference w:id="2079"/>
      </w:r>
      <w:r>
        <w:rPr>
          <w:rFonts w:ascii="Amiri" w:hAnsi="Amiri" w:eastAsia="Amiri" w:cs="Amiri"/>
          <w:color w:val="111111"/>
          <w:sz w:val="28"/>
          <w:sz w:val="28"/>
          <w:szCs w:val="28"/>
          <w:rtl w:val="true"/>
          <w:lang w:bidi="ar-SA"/>
        </w:rPr>
        <w:t>، و قال للنبى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080"/>
      </w:r>
      <w:r>
        <w:rPr>
          <w:rFonts w:ascii="Amiri" w:hAnsi="Amiri" w:eastAsia="Amiri" w:cs="Amiri"/>
          <w:color w:val="111111"/>
          <w:sz w:val="28"/>
          <w:sz w:val="28"/>
          <w:szCs w:val="28"/>
          <w:rtl w:val="true"/>
          <w:lang w:bidi="ar-SA"/>
        </w:rPr>
        <w:t>، و قال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نُرِيدُ مِنْكُمْ جَزٰاءً وَ لاٰ شُكُوراً</w:t>
      </w:r>
      <w:r>
        <w:rPr>
          <w:rFonts w:eastAsia="Amiri" w:cs="Amiri" w:ascii="Amiri" w:hAnsi="Amiri"/>
          <w:color w:val="111111"/>
          <w:sz w:val="28"/>
          <w:szCs w:val="28"/>
          <w:rtl w:val="true"/>
          <w:lang w:bidi="ar-SA"/>
        </w:rPr>
        <w:t>»</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الإعتراف، فاللّه يهدم به الإقتراف</w:t>
      </w:r>
      <w:r>
        <w:rPr>
          <w:rStyle w:val="FootnoteAnchor"/>
          <w:rtl w:val="true"/>
        </w:rPr>
        <w:footnoteReference w:id="2082"/>
      </w:r>
      <w:r>
        <w:rPr>
          <w:rFonts w:ascii="Amiri" w:hAnsi="Amiri" w:eastAsia="Amiri" w:cs="Amiri"/>
          <w:color w:val="111111"/>
          <w:sz w:val="28"/>
          <w:sz w:val="28"/>
          <w:szCs w:val="28"/>
          <w:rtl w:val="true"/>
          <w:lang w:bidi="ar-SA"/>
        </w:rPr>
        <w:t>، و بالتّوبة يمحوا الحوبة</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بدائكم و دوائكم؟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دائكم الذنوب و دوائكم الإستغفار</w:t>
      </w:r>
      <w:r>
        <w:rPr>
          <w:rFonts w:eastAsia="Amiri" w:cs="Amiri" w:ascii="Amiri" w:hAnsi="Amiri"/>
          <w:color w:val="111111"/>
          <w:sz w:val="28"/>
          <w:szCs w:val="28"/>
          <w:rtl w:val="true"/>
          <w:lang w:bidi="ar-SA"/>
        </w:rPr>
        <w:t>.</w:t>
      </w:r>
      <w:r>
        <w:rPr>
          <w:rStyle w:val="FootnoteAnchor"/>
          <w:rtl w:val="true"/>
        </w:rPr>
        <w:footnoteReference w:id="208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فى عهد نوشيروان أخذ لصوص، فإعترفوا، فأخبر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644" w:name="pg15766_169411"/>
    </w:p>
    <w:p>
      <w:pPr>
        <w:pStyle w:val="BookText"/>
        <w:rPr/>
      </w:pPr>
      <w:bookmarkEnd w:id="644"/>
      <w:r>
        <w:rPr>
          <w:rFonts w:ascii="Amiri" w:hAnsi="Amiri" w:eastAsia="Amiri" w:cs="Amiri"/>
          <w:color w:val="111111"/>
          <w:sz w:val="28"/>
          <w:sz w:val="28"/>
          <w:szCs w:val="28"/>
          <w:rtl w:val="true"/>
          <w:lang w:bidi="ar-SA"/>
        </w:rPr>
        <w:t>يليق لعدلى تعذيب المعترفين، فأطلقهم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صوت أحبّ إلى اللّه من صوت عبد لهفان،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أذنب، ثم تاب، و ندم، فإستغفر</w:t>
      </w:r>
      <w:r>
        <w:rPr>
          <w:rFonts w:eastAsia="Amiri" w:cs="Amiri" w:ascii="Amiri" w:hAnsi="Amiri"/>
          <w:color w:val="111111"/>
          <w:sz w:val="28"/>
          <w:szCs w:val="28"/>
          <w:rtl w:val="true"/>
          <w:lang w:bidi="ar-SA"/>
        </w:rPr>
        <w:t>.</w:t>
      </w:r>
      <w:r>
        <w:rPr>
          <w:rStyle w:val="FootnoteAnchor"/>
          <w:rtl w:val="true"/>
        </w:rPr>
        <w:footnoteReference w:id="20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اله و سلّم رأي ليلة الإسراء قوما بيض الوجوه، فسأل عنهم،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الّذين آمنوا و لم يلبسوا إيمانهم بظلم، ثمّ رأي قوما سود الوجوه، قد إنغمسوا فى ماء، فابيضّت وجوههم، فسأل صلّى اللّه عليه و اله و سلّم عنهم،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خلطو عملا صالحا و آخر سيئا</w:t>
      </w:r>
      <w:r>
        <w:rPr>
          <w:rFonts w:eastAsia="Amiri" w:cs="Amiri" w:ascii="Amiri" w:hAnsi="Amiri"/>
          <w:color w:val="111111"/>
          <w:sz w:val="28"/>
          <w:szCs w:val="28"/>
          <w:rtl w:val="true"/>
          <w:lang w:bidi="ar-SA"/>
        </w:rPr>
        <w:t>.</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pStyle w:val="Heading3"/>
        <w:numPr>
          <w:ilvl w:val="2"/>
          <w:numId w:val="1"/>
        </w:numPr>
        <w:rPr/>
      </w:pPr>
      <w:bookmarkStart w:id="645" w:name="__RefHeading___Toc12986047_2142443653"/>
      <w:bookmarkStart w:id="646" w:name="_Toc223"/>
      <w:bookmarkEnd w:id="645"/>
      <w:r>
        <w:rPr>
          <w:rtl w:val="true"/>
        </w:rPr>
        <w:t>سبعة تنفع فى الدّنيا لا فى الآخرة</w:t>
      </w:r>
      <w:r>
        <w:rPr>
          <w:rtl w:val="true"/>
        </w:rPr>
        <w:t>:</w:t>
      </w:r>
      <w:bookmarkEnd w:id="64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العتاب فى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w:t>
      </w:r>
      <w:r>
        <w:rPr>
          <w:rFonts w:eastAsia="Amiri" w:cs="Amiri" w:ascii="Amiri" w:hAnsi="Amiri"/>
          <w:color w:val="111111"/>
          <w:sz w:val="28"/>
          <w:szCs w:val="28"/>
          <w:rtl w:val="true"/>
          <w:lang w:bidi="ar-SA"/>
        </w:rPr>
        <w:t>...»</w:t>
      </w:r>
      <w:r>
        <w:rPr>
          <w:rStyle w:val="FootnoteAnchor"/>
          <w:rtl w:val="true"/>
        </w:rPr>
        <w:footnoteReference w:id="2087"/>
      </w:r>
      <w:r>
        <w:rPr>
          <w:rFonts w:ascii="Amiri" w:hAnsi="Amiri" w:eastAsia="Amiri" w:cs="Amiri"/>
          <w:color w:val="111111"/>
          <w:sz w:val="28"/>
          <w:sz w:val="28"/>
          <w:szCs w:val="28"/>
          <w:rtl w:val="true"/>
          <w:lang w:bidi="ar-SA"/>
        </w:rPr>
        <w:t>، و لا ينفع فى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يَسْتَعْتِبُوا فَمٰا هُمْ مِنَ اَلْمُعْتَبِينَ</w:t>
      </w:r>
      <w:r>
        <w:rPr>
          <w:rFonts w:eastAsia="Amiri" w:cs="Amiri" w:ascii="Amiri" w:hAnsi="Amiri"/>
          <w:color w:val="111111"/>
          <w:sz w:val="28"/>
          <w:szCs w:val="28"/>
          <w:rtl w:val="true"/>
          <w:lang w:bidi="ar-SA"/>
        </w:rPr>
        <w:t>»</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الفرار فى الدّنيا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w:t>
      </w:r>
      <w:r>
        <w:rPr>
          <w:rStyle w:val="FootnoteAnchor"/>
          <w:rtl w:val="true"/>
        </w:rPr>
        <w:footnoteReference w:id="2089"/>
      </w:r>
      <w:r>
        <w:rPr>
          <w:rFonts w:ascii="Amiri" w:hAnsi="Amiri" w:eastAsia="Amiri" w:cs="Amiri"/>
          <w:color w:val="111111"/>
          <w:sz w:val="28"/>
          <w:sz w:val="28"/>
          <w:szCs w:val="28"/>
          <w:rtl w:val="true"/>
          <w:lang w:bidi="ar-SA"/>
        </w:rPr>
        <w:t>، و لا ينفع فى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 اَلْإِنْسِ إِنِ اِسْتَطَعْتُمْ أَنْ تَنْفُذُوا</w:t>
      </w:r>
      <w:r>
        <w:rPr>
          <w:rFonts w:eastAsia="Amiri" w:cs="Amiri" w:ascii="Amiri" w:hAnsi="Amiri"/>
          <w:color w:val="111111"/>
          <w:sz w:val="28"/>
          <w:szCs w:val="28"/>
          <w:rtl w:val="true"/>
          <w:lang w:bidi="ar-SA"/>
        </w:rPr>
        <w:t>»</w:t>
      </w:r>
      <w:r>
        <w:rPr>
          <w:rStyle w:val="FootnoteAnchor"/>
          <w:rtl w:val="true"/>
        </w:rPr>
        <w:footnoteReference w:id="209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اَلْإِنْسٰانُ يَوْمَئِذٍ أَيْنَ اَلْمَفَرُّ</w:t>
      </w:r>
      <w:r>
        <w:rPr>
          <w:rFonts w:eastAsia="Amiri" w:cs="Amiri" w:ascii="Amiri" w:hAnsi="Amiri"/>
          <w:color w:val="111111"/>
          <w:sz w:val="28"/>
          <w:szCs w:val="28"/>
          <w:rtl w:val="true"/>
          <w:lang w:bidi="ar-SA"/>
        </w:rPr>
        <w:t>»</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العذر فى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اَلْمُعَذِّرُونَ مِنَ اَلْأَعْرٰابِ</w:t>
      </w:r>
      <w:r>
        <w:rPr>
          <w:rFonts w:eastAsia="Amiri" w:cs="Amiri" w:ascii="Amiri" w:hAnsi="Amiri"/>
          <w:color w:val="111111"/>
          <w:sz w:val="28"/>
          <w:szCs w:val="28"/>
          <w:rtl w:val="true"/>
          <w:lang w:bidi="ar-SA"/>
        </w:rPr>
        <w:t>»</w:t>
      </w:r>
      <w:r>
        <w:rPr>
          <w:rStyle w:val="FootnoteAnchor"/>
          <w:rtl w:val="true"/>
        </w:rPr>
        <w:footnoteReference w:id="2092"/>
      </w:r>
      <w:r>
        <w:rPr>
          <w:rFonts w:ascii="Amiri" w:hAnsi="Amiri" w:eastAsia="Amiri" w:cs="Amiri"/>
          <w:color w:val="111111"/>
          <w:sz w:val="28"/>
          <w:sz w:val="28"/>
          <w:szCs w:val="28"/>
          <w:rtl w:val="true"/>
          <w:lang w:bidi="ar-SA"/>
        </w:rPr>
        <w:t>، و لا ينفع فى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اَلظّٰالِمِينَ مَعْذِرَتُهُمْ</w:t>
      </w:r>
      <w:r>
        <w:rPr>
          <w:rFonts w:eastAsia="Amiri" w:cs="Amiri" w:ascii="Amiri" w:hAnsi="Amiri"/>
          <w:color w:val="111111"/>
          <w:sz w:val="28"/>
          <w:szCs w:val="28"/>
          <w:rtl w:val="true"/>
          <w:lang w:bidi="ar-SA"/>
        </w:rPr>
        <w:t>»</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فى الدّنيا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نصفان، نصف صبر، و </w:t>
      </w:r>
      <w:bookmarkStart w:id="647" w:name="pg15766_169412"/>
    </w:p>
    <w:p>
      <w:pPr>
        <w:pStyle w:val="BookText"/>
        <w:rPr/>
      </w:pPr>
      <w:bookmarkEnd w:id="647"/>
      <w:r>
        <w:rPr>
          <w:rFonts w:ascii="Amiri" w:hAnsi="Amiri" w:eastAsia="Amiri" w:cs="Amiri"/>
          <w:color w:val="111111"/>
          <w:sz w:val="28"/>
          <w:sz w:val="28"/>
          <w:szCs w:val="28"/>
          <w:rtl w:val="true"/>
          <w:lang w:bidi="ar-SA"/>
        </w:rPr>
        <w:t>نصف شكر</w:t>
      </w:r>
      <w:r>
        <w:rPr>
          <w:rStyle w:val="FootnoteAnchor"/>
          <w:rtl w:val="true"/>
        </w:rPr>
        <w:footnoteReference w:id="2094"/>
      </w:r>
      <w:r>
        <w:rPr>
          <w:rFonts w:ascii="Amiri" w:hAnsi="Amiri" w:eastAsia="Amiri" w:cs="Amiri"/>
          <w:color w:val="111111"/>
          <w:sz w:val="28"/>
          <w:sz w:val="28"/>
          <w:szCs w:val="28"/>
          <w:rtl w:val="true"/>
          <w:lang w:bidi="ar-SA"/>
        </w:rPr>
        <w:t>، و لا ينفع فى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عَلَيْنٰا أَ جَزِعْنٰا أَمْ صَبَرْنٰا</w:t>
      </w:r>
      <w:r>
        <w:rPr>
          <w:rFonts w:eastAsia="Amiri" w:cs="Amiri" w:ascii="Amiri" w:hAnsi="Amiri"/>
          <w:color w:val="111111"/>
          <w:sz w:val="28"/>
          <w:szCs w:val="28"/>
          <w:rtl w:val="true"/>
          <w:lang w:bidi="ar-SA"/>
        </w:rPr>
        <w:t>»</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فى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تَسْتَغِيثُونَ رَبَّكُمْ فَاسْتَجٰابَ لَكُمْ</w:t>
      </w:r>
      <w:r>
        <w:rPr>
          <w:rFonts w:eastAsia="Amiri" w:cs="Amiri" w:ascii="Amiri" w:hAnsi="Amiri"/>
          <w:color w:val="111111"/>
          <w:sz w:val="28"/>
          <w:szCs w:val="28"/>
          <w:rtl w:val="true"/>
          <w:lang w:bidi="ar-SA"/>
        </w:rPr>
        <w:t>»</w:t>
      </w:r>
      <w:r>
        <w:rPr>
          <w:rStyle w:val="FootnoteAnchor"/>
          <w:rtl w:val="true"/>
        </w:rPr>
        <w:footnoteReference w:id="2096"/>
      </w:r>
      <w:r>
        <w:rPr>
          <w:rFonts w:ascii="Amiri" w:hAnsi="Amiri" w:eastAsia="Amiri" w:cs="Amiri"/>
          <w:color w:val="111111"/>
          <w:sz w:val="28"/>
          <w:sz w:val="28"/>
          <w:szCs w:val="28"/>
          <w:rtl w:val="true"/>
          <w:lang w:bidi="ar-SA"/>
        </w:rPr>
        <w:t>، و لا تنفع فى الآخرة،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يَسْتَغِيثُوا يُغٰاثُوا بِمٰاءٍ كَالْمُهْلِ</w:t>
      </w:r>
      <w:r>
        <w:rPr>
          <w:rFonts w:eastAsia="Amiri" w:cs="Amiri" w:ascii="Amiri" w:hAnsi="Amiri"/>
          <w:color w:val="111111"/>
          <w:sz w:val="28"/>
          <w:szCs w:val="28"/>
          <w:rtl w:val="true"/>
          <w:lang w:bidi="ar-SA"/>
        </w:rPr>
        <w:t>»</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 ينفع فى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2098"/>
      </w:r>
      <w:r>
        <w:rPr>
          <w:rFonts w:ascii="Amiri" w:hAnsi="Amiri" w:eastAsia="Amiri" w:cs="Amiri"/>
          <w:color w:val="111111"/>
          <w:sz w:val="28"/>
          <w:sz w:val="28"/>
          <w:szCs w:val="28"/>
          <w:rtl w:val="true"/>
          <w:lang w:bidi="ar-SA"/>
        </w:rPr>
        <w:t>، و لا ينفع فى الآخرة،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دُعٰاءُ اَلْكٰافِرِينَ إِلاّٰ فِي ضَلاٰلٍ</w:t>
      </w:r>
      <w:r>
        <w:rPr>
          <w:rFonts w:eastAsia="Amiri" w:cs="Amiri" w:ascii="Amiri" w:hAnsi="Amiri"/>
          <w:color w:val="111111"/>
          <w:sz w:val="28"/>
          <w:szCs w:val="28"/>
          <w:rtl w:val="true"/>
          <w:lang w:bidi="ar-SA"/>
        </w:rPr>
        <w:t>»</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الإعتراف تنفع فى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w:t>
      </w:r>
      <w:r>
        <w:rPr>
          <w:rFonts w:eastAsia="Amiri" w:cs="Amiri" w:ascii="Amiri" w:hAnsi="Amiri"/>
          <w:color w:val="111111"/>
          <w:sz w:val="28"/>
          <w:szCs w:val="28"/>
          <w:rtl w:val="true"/>
          <w:lang w:bidi="ar-SA"/>
        </w:rPr>
        <w:t>»</w:t>
      </w:r>
      <w:r>
        <w:rPr>
          <w:rStyle w:val="FootnoteAnchor"/>
          <w:rtl w:val="true"/>
        </w:rPr>
        <w:footnoteReference w:id="2100"/>
      </w:r>
      <w:r>
        <w:rPr>
          <w:rFonts w:ascii="Amiri" w:hAnsi="Amiri" w:eastAsia="Amiri" w:cs="Amiri"/>
          <w:color w:val="111111"/>
          <w:sz w:val="28"/>
          <w:sz w:val="28"/>
          <w:szCs w:val="28"/>
          <w:rtl w:val="true"/>
          <w:lang w:bidi="ar-SA"/>
        </w:rPr>
        <w:t>، و لا تنفع فى الآخرة،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w:t>
      </w:r>
      <w:r>
        <w:rPr>
          <w:rStyle w:val="FootnoteAnchor"/>
          <w:rtl w:val="true"/>
        </w:rPr>
        <w:footnoteReference w:id="2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فَاعْتَرَفْنٰا بِذُنُوبِنٰا فَهَلْ إِلىٰ خُرُوجٍ مِنْ سَبِيلٍ</w:t>
      </w:r>
      <w:r>
        <w:rPr>
          <w:rFonts w:eastAsia="Amiri" w:cs="Amiri" w:ascii="Amiri" w:hAnsi="Amiri"/>
          <w:color w:val="111111"/>
          <w:sz w:val="28"/>
          <w:szCs w:val="28"/>
          <w:rtl w:val="true"/>
          <w:lang w:bidi="ar-SA"/>
        </w:rPr>
        <w:t>»</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2986049_2142443653"/>
      <w:bookmarkStart w:id="649" w:name="_Toc224"/>
      <w:bookmarkEnd w:id="648"/>
      <w:r>
        <w:rPr>
          <w:rtl w:val="true"/>
        </w:rPr>
        <w:t>سئل الأنبياء لأنفسهم، و محمّد صلّى اللّه عليه و اله و سلّم لأمتّه</w:t>
      </w:r>
      <w:r>
        <w:rPr>
          <w:rtl w:val="true"/>
        </w:rPr>
        <w:t>:</w:t>
      </w:r>
      <w:bookmarkEnd w:id="64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اِجْعَلْنِي مِنْ وَرَثَةِ جَنَّةِ اَلنَّعِيمِ</w:t>
      </w:r>
      <w:r>
        <w:rPr>
          <w:rFonts w:eastAsia="Amiri" w:cs="Amiri" w:ascii="Amiri" w:hAnsi="Amiri"/>
          <w:color w:val="111111"/>
          <w:sz w:val="28"/>
          <w:szCs w:val="28"/>
          <w:rtl w:val="true"/>
          <w:lang w:bidi="ar-SA"/>
        </w:rPr>
        <w:t>»</w:t>
      </w:r>
      <w:r>
        <w:rPr>
          <w:rStyle w:val="FootnoteAnchor"/>
          <w:rtl w:val="true"/>
        </w:rPr>
        <w:footnoteReference w:id="2103"/>
      </w:r>
      <w:r>
        <w:rPr>
          <w:rFonts w:ascii="Amiri" w:hAnsi="Amiri" w:eastAsia="Amiri" w:cs="Amiri"/>
          <w:color w:val="111111"/>
          <w:sz w:val="28"/>
          <w:sz w:val="28"/>
          <w:szCs w:val="28"/>
          <w:rtl w:val="true"/>
          <w:lang w:bidi="ar-SA"/>
        </w:rPr>
        <w:t>، فقال اللّه في أمّة محمّد صلّى اللّه عليه و اله و سلّم و له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عَلىٰ صَلَوٰاتِهِمْ يُحٰافِظُونَ، أُولٰئِكَ هُمُ اَلْوٰارِثُونَ</w:t>
      </w:r>
      <w:r>
        <w:rPr>
          <w:rFonts w:eastAsia="Amiri" w:cs="Amiri" w:ascii="Amiri" w:hAnsi="Amiri"/>
          <w:color w:val="111111"/>
          <w:sz w:val="28"/>
          <w:szCs w:val="28"/>
          <w:rtl w:val="true"/>
          <w:lang w:bidi="ar-SA"/>
        </w:rPr>
        <w:t>»</w:t>
      </w:r>
      <w:r>
        <w:rPr>
          <w:rStyle w:val="FootnoteAnchor"/>
          <w:rtl w:val="true"/>
        </w:rPr>
        <w:footnoteReference w:id="2104"/>
      </w:r>
      <w:r>
        <w:rPr>
          <w:rFonts w:ascii="Amiri" w:hAnsi="Amiri" w:eastAsia="Amiri" w:cs="Amiri"/>
          <w:color w:val="111111"/>
          <w:sz w:val="28"/>
          <w:sz w:val="28"/>
          <w:szCs w:val="28"/>
          <w:rtl w:val="true"/>
          <w:lang w:bidi="ar-SA"/>
        </w:rPr>
        <w:t>، و قال الخليل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تُخْزِنِي يَوْمَ يُبْعَثُونَ</w:t>
      </w:r>
      <w:r>
        <w:rPr>
          <w:rFonts w:eastAsia="Amiri" w:cs="Amiri" w:ascii="Amiri" w:hAnsi="Amiri"/>
          <w:color w:val="111111"/>
          <w:sz w:val="28"/>
          <w:szCs w:val="28"/>
          <w:rtl w:val="true"/>
          <w:lang w:bidi="ar-SA"/>
        </w:rPr>
        <w:t>»</w:t>
      </w:r>
      <w:r>
        <w:rPr>
          <w:rStyle w:val="FootnoteAnchor"/>
          <w:rtl w:val="true"/>
        </w:rPr>
        <w:footnoteReference w:id="2105"/>
      </w:r>
      <w:r>
        <w:rPr>
          <w:rFonts w:ascii="Amiri" w:hAnsi="Amiri" w:eastAsia="Amiri" w:cs="Amiri"/>
          <w:color w:val="111111"/>
          <w:sz w:val="28"/>
          <w:sz w:val="28"/>
          <w:szCs w:val="28"/>
          <w:rtl w:val="true"/>
          <w:lang w:bidi="ar-SA"/>
        </w:rPr>
        <w:t>،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 اَلَّذِينَ آمَنُوا مَعَهُ</w:t>
      </w:r>
      <w:r>
        <w:rPr>
          <w:rFonts w:eastAsia="Amiri" w:cs="Amiri" w:ascii="Amiri" w:hAnsi="Amiri"/>
          <w:color w:val="111111"/>
          <w:sz w:val="28"/>
          <w:szCs w:val="28"/>
          <w:rtl w:val="true"/>
          <w:lang w:bidi="ar-SA"/>
        </w:rPr>
        <w:t>»</w:t>
      </w:r>
      <w:r>
        <w:rPr>
          <w:rStyle w:val="FootnoteAnchor"/>
          <w:rtl w:val="true"/>
        </w:rPr>
        <w:footnoteReference w:id="2106"/>
      </w:r>
      <w:r>
        <w:rPr>
          <w:rFonts w:ascii="Amiri" w:hAnsi="Amiri" w:eastAsia="Amiri" w:cs="Amiri"/>
          <w:color w:val="111111"/>
          <w:sz w:val="28"/>
          <w:sz w:val="28"/>
          <w:szCs w:val="28"/>
          <w:rtl w:val="true"/>
          <w:lang w:bidi="ar-SA"/>
        </w:rPr>
        <w:t>، و قال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اُكْتُبْ لَنٰا فِي هٰذِهِ اَلدُّنْيٰا حَسَنَةً</w:t>
      </w:r>
      <w:r>
        <w:rPr>
          <w:rFonts w:eastAsia="Amiri" w:cs="Amiri" w:ascii="Amiri" w:hAnsi="Amiri"/>
          <w:color w:val="111111"/>
          <w:sz w:val="28"/>
          <w:szCs w:val="28"/>
          <w:rtl w:val="true"/>
          <w:lang w:bidi="ar-SA"/>
        </w:rPr>
        <w:t>»</w:t>
      </w:r>
      <w:r>
        <w:rPr>
          <w:rStyle w:val="FootnoteAnchor"/>
          <w:rtl w:val="true"/>
        </w:rPr>
        <w:footnoteReference w:id="2107"/>
      </w:r>
      <w:r>
        <w:rPr>
          <w:rFonts w:ascii="Amiri" w:hAnsi="Amiri" w:eastAsia="Amiri" w:cs="Amiri"/>
          <w:color w:val="111111"/>
          <w:sz w:val="28"/>
          <w:sz w:val="28"/>
          <w:szCs w:val="28"/>
          <w:rtl w:val="true"/>
          <w:lang w:bidi="ar-SA"/>
        </w:rPr>
        <w:t xml:space="preserve">، فقال تعالى فى أمّة محمّد صلّى اللّه عليه و اله و سلّم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 xml:space="preserve">»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مُبَشِّراً بِرَسُولٍ</w:t>
      </w:r>
      <w:r>
        <w:rPr>
          <w:rFonts w:eastAsia="Amiri" w:cs="Amiri" w:ascii="Amiri" w:hAnsi="Amiri"/>
          <w:color w:val="111111"/>
          <w:sz w:val="28"/>
          <w:szCs w:val="28"/>
          <w:rtl w:val="true"/>
          <w:lang w:bidi="ar-SA"/>
        </w:rPr>
        <w:t>»</w:t>
      </w:r>
      <w:r>
        <w:rPr>
          <w:rStyle w:val="FootnoteAnchor"/>
          <w:rtl w:val="true"/>
        </w:rPr>
        <w:footnoteReference w:id="2109"/>
      </w:r>
      <w:r>
        <w:rPr>
          <w:rFonts w:ascii="Amiri" w:hAnsi="Amiri" w:eastAsia="Amiri" w:cs="Amiri"/>
          <w:color w:val="111111"/>
          <w:sz w:val="28"/>
          <w:sz w:val="28"/>
          <w:szCs w:val="28"/>
          <w:rtl w:val="true"/>
          <w:lang w:bidi="ar-SA"/>
        </w:rPr>
        <w:t>،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بشّره بالرّحمة لأمّته فى أربع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يَرْحَمَكُمْ</w:t>
      </w:r>
      <w:r>
        <w:rPr>
          <w:rFonts w:eastAsia="Amiri" w:cs="Amiri" w:ascii="Amiri" w:hAnsi="Amiri"/>
          <w:color w:val="111111"/>
          <w:sz w:val="28"/>
          <w:szCs w:val="28"/>
          <w:rtl w:val="true"/>
          <w:lang w:bidi="ar-SA"/>
        </w:rPr>
        <w:t>»</w:t>
      </w:r>
      <w:r>
        <w:rPr>
          <w:rStyle w:val="FootnoteAnchor"/>
          <w:rtl w:val="true"/>
        </w:rPr>
        <w:footnoteReference w:id="2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اَلتَّوّٰابُ اَلرَّحِيمُ</w:t>
      </w:r>
      <w:r>
        <w:rPr>
          <w:rFonts w:eastAsia="Amiri" w:cs="Amiri" w:ascii="Amiri" w:hAnsi="Amiri"/>
          <w:color w:val="111111"/>
          <w:sz w:val="28"/>
          <w:szCs w:val="28"/>
          <w:rtl w:val="true"/>
          <w:lang w:bidi="ar-SA"/>
        </w:rPr>
        <w:t>»</w:t>
      </w:r>
      <w:r>
        <w:rPr>
          <w:rStyle w:val="FootnoteAnchor"/>
          <w:rtl w:val="true"/>
        </w:rPr>
        <w:footnoteReference w:id="2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بِالْمُؤْمِنِينَ رَحِيماً</w:t>
      </w:r>
      <w:r>
        <w:rPr>
          <w:rFonts w:eastAsia="Amiri" w:cs="Amiri" w:ascii="Amiri" w:hAnsi="Amiri"/>
          <w:color w:val="111111"/>
          <w:sz w:val="28"/>
          <w:szCs w:val="28"/>
          <w:rtl w:val="true"/>
          <w:lang w:bidi="ar-SA"/>
        </w:rPr>
        <w:t>»</w:t>
      </w:r>
      <w:r>
        <w:rPr>
          <w:rStyle w:val="FootnoteAnchor"/>
          <w:rtl w:val="true"/>
        </w:rPr>
        <w:footnoteReference w:id="2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 أَنْ يَتُوبَ عَلَيْهِمْ</w:t>
      </w:r>
      <w:r>
        <w:rPr>
          <w:rFonts w:eastAsia="Amiri" w:cs="Amiri" w:ascii="Amiri" w:hAnsi="Amiri"/>
          <w:color w:val="111111"/>
          <w:sz w:val="28"/>
          <w:szCs w:val="28"/>
          <w:rtl w:val="true"/>
          <w:lang w:bidi="ar-SA"/>
        </w:rPr>
        <w:t>»</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الإفتعال هو إستحكام الفعل، 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إستحكموا المعرفة،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بالحقيقة انّهم مذنبون، ثمّ تسمّي الإقرار بالذنب إعترافا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للّه تعالى شكّ، فكيف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إثنان، شكّ يرجع إلى القائل، و شكّ يرجع إلى السّامع، فما أخبر اللّه به من قبيل هذا، فأراد به شك السّامعين، حتّي لا يظلموا على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أن تتوب إلى اللّه من ذنوبك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التّوبة أن يري التائب مضيقة مع رحبها،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ضٰاقَتْ عَلَيْهِمُ اَلْأَرْضُ بِمٰا رَحُبَتْ</w:t>
      </w:r>
      <w:r>
        <w:rPr>
          <w:rFonts w:eastAsia="Amiri" w:cs="Amiri" w:ascii="Amiri" w:hAnsi="Amiri"/>
          <w:color w:val="111111"/>
          <w:sz w:val="28"/>
          <w:szCs w:val="28"/>
          <w:rtl w:val="true"/>
          <w:lang w:bidi="ar-SA"/>
        </w:rPr>
        <w:t>»</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تدبير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النّدم، و الإعتراف، و الإستغفار، و نسيان الطّاعة، و ذكر المعاصي، و الإبتهال إلى اللّه، و كثرة البكاء، و الرّجوع</w:t>
      </w:r>
      <w:r>
        <w:rPr>
          <w:rFonts w:eastAsia="Amiri" w:cs="Amiri" w:ascii="Amiri" w:hAnsi="Amiri"/>
          <w:color w:val="111111"/>
          <w:sz w:val="28"/>
          <w:szCs w:val="28"/>
          <w:rtl w:val="true"/>
          <w:lang w:bidi="ar-SA"/>
        </w:rPr>
        <w:t xml:space="preserve">. </w:t>
      </w:r>
      <w:bookmarkStart w:id="650" w:name="pg15766_169414"/>
    </w:p>
    <w:p>
      <w:pPr>
        <w:pStyle w:val="Heading2"/>
        <w:numPr>
          <w:ilvl w:val="1"/>
          <w:numId w:val="1"/>
        </w:numPr>
        <w:rPr/>
      </w:pPr>
      <w:bookmarkStart w:id="651" w:name="__RefHeading___Toc12986051_2142443653"/>
      <w:bookmarkStart w:id="652" w:name="_Toc225"/>
      <w:bookmarkEnd w:id="650"/>
      <w:bookmarkEnd w:id="651"/>
      <w:r>
        <w:rPr>
          <w:rtl w:val="true"/>
        </w:rPr>
        <w:t>المجلس الخامس و الخمسون فى قوله تعالى</w:t>
      </w:r>
      <w:r>
        <w:rPr>
          <w:rtl w:val="true"/>
        </w:rPr>
        <w:t>: «</w:t>
      </w:r>
      <w:r>
        <w:rPr>
          <w:rtl w:val="true"/>
        </w:rPr>
        <w:t>إِنَّ اَللّٰهَ اِشْتَرىٰ مِنَ اَلْمُؤْمِنِينَ أَنْفُسَهُمْ وَ أَمْوٰالَهُمْ</w:t>
      </w:r>
      <w:r>
        <w:rPr>
          <w:rtl w:val="true"/>
        </w:rPr>
        <w:t>...»</w:t>
      </w:r>
      <w:bookmarkEnd w:id="652"/>
    </w:p>
    <w:p>
      <w:pPr>
        <w:pStyle w:val="Heading3"/>
        <w:numPr>
          <w:ilvl w:val="2"/>
          <w:numId w:val="1"/>
        </w:numPr>
        <w:rPr/>
      </w:pPr>
      <w:bookmarkStart w:id="653" w:name="__RefHeading___Toc12986053_2142443653"/>
      <w:bookmarkStart w:id="654" w:name="_Toc226"/>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المجلس الخامس و الخمسون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w:t>
      </w:r>
      <w:r>
        <w:rPr>
          <w:rFonts w:eastAsia="Amiri" w:cs="Amiri" w:ascii="Amiri" w:hAnsi="Amiri"/>
          <w:color w:val="111111"/>
          <w:sz w:val="28"/>
          <w:szCs w:val="28"/>
          <w:rtl w:val="true"/>
          <w:lang w:bidi="ar-SA"/>
        </w:rPr>
        <w:t>...».</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المخلصين أنفسهم و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لَهُمُ اَلْجَنَّةَ، يُقٰاتِلُونَ فِي سَبِيلِ اَللّٰهِ فَيَقْتُلُونَ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بقتلهم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أن يوفّيهم،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اَلتَّوْرٰاةِ وَ اَلْإِنْجِيلِ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فَاسْتَبْشِرُوا بِبَيْعِكُمُ اَلَّذِي بٰايَعْتُمْ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الجنّة، و ذلك النّجاة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من 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المنقطعون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المطيعون للّه فى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الشاكرون لنعمائه،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الخمس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اَلْحٰافِظُونَ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لفرائض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655" w:name="__RefHeading___Toc12986055_2142443653"/>
      <w:bookmarkStart w:id="656" w:name="_Toc227"/>
      <w:bookmarkEnd w:id="655"/>
      <w:r>
        <w:rPr>
          <w:rtl w:val="true"/>
        </w:rPr>
        <w:t>إعلم</w:t>
      </w:r>
      <w:r>
        <w:rPr>
          <w:rtl w:val="true"/>
        </w:rPr>
        <w:t xml:space="preserve">! </w:t>
      </w:r>
      <w:r>
        <w:rPr>
          <w:rtl w:val="true"/>
        </w:rPr>
        <w:t>أنّ اللّه بين فضيلة المؤمنين فى أربعة أشياء</w:t>
      </w:r>
      <w:r>
        <w:rPr>
          <w:rtl w:val="true"/>
        </w:rPr>
        <w:t>:</w:t>
      </w:r>
      <w:bookmarkEnd w:id="65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r>
        <w:rPr>
          <w:rStyle w:val="FootnoteAnchor"/>
          <w:rtl w:val="true"/>
        </w:rPr>
        <w:footnoteReference w:id="2117"/>
      </w:r>
      <w:r>
        <w:rPr>
          <w:rFonts w:ascii="Amiri" w:hAnsi="Amiri" w:eastAsia="Amiri" w:cs="Amiri"/>
          <w:color w:val="111111"/>
          <w:sz w:val="28"/>
          <w:sz w:val="28"/>
          <w:szCs w:val="28"/>
          <w:rtl w:val="true"/>
          <w:lang w:bidi="ar-SA"/>
        </w:rPr>
        <w:t>، أي أوجبها على نفسه، فهو يرحمكم كما وعدكم، و اللّه لا يخلف الميعاد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الأرواح قبل الأجساد بأربعة آلاف سنة، و قدّر الأرزاق قبل الأرواح بأربعة آلاف سنة، و كتب الرّحمة على نفسه قبل الأرزاق بأربعة آلاف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أنّ فى خزائنه من الرّحمة، لا تستحقّها الكفّار، و لا يحتاج إليه المطيعون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خلق قوم تحتاجون إليها و تستحقّوا، و هم المؤمنون العصاة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لخاصم المقرّبين عنك و أنت 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تشمت بك الشّياطين و أنت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التضعيف و الزّياده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2118"/>
      </w:r>
      <w:r>
        <w:rPr>
          <w:rFonts w:ascii="Amiri" w:hAnsi="Amiri" w:eastAsia="Amiri" w:cs="Amiri"/>
          <w:color w:val="111111"/>
          <w:sz w:val="28"/>
          <w:sz w:val="28"/>
          <w:szCs w:val="28"/>
          <w:rtl w:val="true"/>
          <w:lang w:bidi="ar-SA"/>
        </w:rPr>
        <w:t>، و قد ضاعف اللّه أعمال المؤمنين من واحد إلى عشرة، إلى سبعمائة، إلى اكثر من ذلك، بفضله و كرمه، إنّه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w:t>
      </w:r>
      <w:r>
        <w:rPr>
          <w:rFonts w:eastAsia="Amiri" w:cs="Amiri" w:ascii="Amiri" w:hAnsi="Amiri"/>
          <w:color w:val="111111"/>
          <w:sz w:val="28"/>
          <w:szCs w:val="28"/>
          <w:rtl w:val="true"/>
          <w:lang w:bidi="ar-SA"/>
        </w:rPr>
        <w:t>»</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مالى، و الجنّة جنّتى، فإشتري جنّتى بمالى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أحدكم حتّي يحبّ لأخيه ما يحبّ لنفسه</w:t>
      </w:r>
      <w:r>
        <w:rPr>
          <w:rFonts w:eastAsia="Amiri" w:cs="Amiri" w:ascii="Amiri" w:hAnsi="Amiri"/>
          <w:color w:val="111111"/>
          <w:sz w:val="28"/>
          <w:szCs w:val="28"/>
          <w:rtl w:val="true"/>
          <w:lang w:bidi="ar-SA"/>
        </w:rPr>
        <w:t>.</w:t>
      </w:r>
      <w:r>
        <w:rPr>
          <w:rStyle w:val="FootnoteAnchor"/>
          <w:rtl w:val="true"/>
        </w:rPr>
        <w:footnoteReference w:id="2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 فى مؤمن بشطر كلمة، حرّم اللّه عليه ريح الجنّة، و إنّ ريحها ليوجد من مسيرة خمسمائة عام</w:t>
      </w:r>
      <w:r>
        <w:rPr>
          <w:rFonts w:eastAsia="Amiri" w:cs="Amiri" w:ascii="Amiri" w:hAnsi="Amiri"/>
          <w:color w:val="111111"/>
          <w:sz w:val="28"/>
          <w:szCs w:val="28"/>
          <w:rtl w:val="true"/>
          <w:lang w:bidi="ar-SA"/>
        </w:rPr>
        <w:t>.</w:t>
      </w:r>
      <w:r>
        <w:rPr>
          <w:rStyle w:val="FootnoteAnchor"/>
          <w:rtl w:val="true"/>
        </w:rPr>
        <w:footnoteReference w:id="2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 مؤمنا آذاه اللّه، و من أخزاه أخزاه اللّه، و من نظر إليه بنظرة تخفيه بغير حقّ، أو بجفاء، يخفيه اللّه يوم القيامة</w:t>
      </w:r>
      <w:r>
        <w:rPr>
          <w:rStyle w:val="FootnoteAnchor"/>
          <w:rtl w:val="true"/>
        </w:rPr>
        <w:footnoteReference w:id="2122"/>
      </w:r>
      <w:r>
        <w:rPr>
          <w:rFonts w:ascii="Amiri" w:hAnsi="Amiri" w:eastAsia="Amiri" w:cs="Amiri"/>
          <w:color w:val="111111"/>
          <w:sz w:val="28"/>
          <w:sz w:val="28"/>
          <w:szCs w:val="28"/>
          <w:rtl w:val="true"/>
          <w:lang w:bidi="ar-SA"/>
        </w:rPr>
        <w:t>، و من إستشفي بغير القرآن فلا شفاه اللّه</w:t>
      </w:r>
      <w:r>
        <w:rPr>
          <w:rFonts w:eastAsia="Amiri" w:cs="Amiri" w:ascii="Amiri" w:hAnsi="Amiri"/>
          <w:color w:val="111111"/>
          <w:sz w:val="28"/>
          <w:szCs w:val="28"/>
          <w:rtl w:val="true"/>
          <w:lang w:bidi="ar-SA"/>
        </w:rPr>
        <w:t>.</w:t>
      </w:r>
      <w:r>
        <w:rPr>
          <w:rStyle w:val="FootnoteAnchor"/>
          <w:rtl w:val="true"/>
        </w:rPr>
        <w:footnoteReference w:id="2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 كلب جارك، فقد آذيته</w:t>
      </w:r>
      <w:r>
        <w:rPr>
          <w:rFonts w:eastAsia="Amiri" w:cs="Amiri" w:ascii="Amiri" w:hAnsi="Amiri"/>
          <w:color w:val="111111"/>
          <w:sz w:val="28"/>
          <w:szCs w:val="28"/>
          <w:rtl w:val="true"/>
          <w:lang w:bidi="ar-SA"/>
        </w:rPr>
        <w:t>.</w:t>
      </w:r>
      <w:r>
        <w:rPr>
          <w:rStyle w:val="FootnoteAnchor"/>
          <w:rtl w:val="true"/>
        </w:rPr>
        <w:footnoteReference w:id="21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باللّه، و أنصرهم فى اللّه، أشدّهم تعظيما و حرمة </w:t>
      </w:r>
      <w:bookmarkStart w:id="657" w:name="pg15766_169416"/>
    </w:p>
    <w:p>
      <w:pPr>
        <w:pStyle w:val="BookText"/>
        <w:rPr/>
      </w:pPr>
      <w:bookmarkEnd w:id="657"/>
      <w:r>
        <w:rPr>
          <w:rFonts w:ascii="Amiri" w:hAnsi="Amiri" w:eastAsia="Amiri" w:cs="Amiri"/>
          <w:color w:val="111111"/>
          <w:sz w:val="28"/>
          <w:sz w:val="28"/>
          <w:szCs w:val="28"/>
          <w:rtl w:val="true"/>
          <w:lang w:bidi="ar-SA"/>
        </w:rPr>
        <w:t>لأهل لا إله إلاّ اللّه</w:t>
      </w:r>
      <w:r>
        <w:rPr>
          <w:rFonts w:eastAsia="Amiri" w:cs="Amiri" w:ascii="Amiri" w:hAnsi="Amiri"/>
          <w:color w:val="111111"/>
          <w:sz w:val="28"/>
          <w:szCs w:val="28"/>
          <w:rtl w:val="true"/>
          <w:lang w:bidi="ar-SA"/>
        </w:rPr>
        <w:t>.</w:t>
      </w:r>
      <w:r>
        <w:rPr>
          <w:rStyle w:val="FootnoteAnchor"/>
          <w:rtl w:val="true"/>
        </w:rPr>
        <w:footnoteReference w:id="2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لى وليا فقد بارزنى بالمحاربة</w:t>
      </w:r>
      <w:r>
        <w:rPr>
          <w:rFonts w:eastAsia="Amiri" w:cs="Amiri" w:ascii="Amiri" w:hAnsi="Amiri"/>
          <w:color w:val="111111"/>
          <w:sz w:val="28"/>
          <w:szCs w:val="28"/>
          <w:rtl w:val="true"/>
          <w:lang w:bidi="ar-SA"/>
        </w:rPr>
        <w:t>.</w:t>
      </w:r>
      <w:r>
        <w:rPr>
          <w:rStyle w:val="FootnoteAnchor"/>
          <w:rtl w:val="true"/>
        </w:rPr>
        <w:footnoteReference w:id="2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أنفعهم للنّاس</w:t>
      </w:r>
      <w:r>
        <w:rPr>
          <w:rStyle w:val="FootnoteAnchor"/>
          <w:rtl w:val="true"/>
        </w:rPr>
        <w:footnoteReference w:id="2127"/>
      </w:r>
      <w:r>
        <w:rPr>
          <w:rFonts w:ascii="Amiri" w:hAnsi="Amiri" w:eastAsia="Amiri" w:cs="Amiri"/>
          <w:color w:val="111111"/>
          <w:sz w:val="28"/>
          <w:sz w:val="28"/>
          <w:szCs w:val="28"/>
          <w:rtl w:val="true"/>
          <w:lang w:bidi="ar-SA"/>
        </w:rPr>
        <w:t>، إنّ اللّه فى عون العبد مادام العبد فى عون أخيه</w:t>
      </w:r>
      <w:r>
        <w:rPr>
          <w:rFonts w:eastAsia="Amiri" w:cs="Amiri" w:ascii="Amiri" w:hAnsi="Amiri"/>
          <w:color w:val="111111"/>
          <w:sz w:val="28"/>
          <w:szCs w:val="28"/>
          <w:rtl w:val="true"/>
          <w:lang w:bidi="ar-SA"/>
        </w:rPr>
        <w:t>.</w:t>
      </w:r>
      <w:r>
        <w:rPr>
          <w:rStyle w:val="FootnoteAnchor"/>
          <w:rtl w:val="true"/>
        </w:rPr>
        <w:footnoteReference w:id="2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إدخال السّرور على المؤمن</w:t>
      </w:r>
      <w:r>
        <w:rPr>
          <w:rFonts w:eastAsia="Amiri" w:cs="Amiri" w:ascii="Amiri" w:hAnsi="Amiri"/>
          <w:color w:val="111111"/>
          <w:sz w:val="28"/>
          <w:szCs w:val="28"/>
          <w:rtl w:val="true"/>
          <w:lang w:bidi="ar-SA"/>
        </w:rPr>
        <w:t>.</w:t>
      </w:r>
      <w:r>
        <w:rPr>
          <w:rStyle w:val="FootnoteAnchor"/>
          <w:rtl w:val="true"/>
        </w:rPr>
        <w:footnoteReference w:id="2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عن مؤمن كربته، نفّس اللّه عنه كربته يوم القيامة</w:t>
      </w:r>
      <w:r>
        <w:rPr>
          <w:rFonts w:eastAsia="Amiri" w:cs="Amiri" w:ascii="Amiri" w:hAnsi="Amiri"/>
          <w:color w:val="111111"/>
          <w:sz w:val="28"/>
          <w:szCs w:val="28"/>
          <w:rtl w:val="true"/>
          <w:lang w:bidi="ar-SA"/>
        </w:rPr>
        <w:t>.</w:t>
      </w:r>
      <w:r>
        <w:rPr>
          <w:rStyle w:val="FootnoteAnchor"/>
          <w:rtl w:val="true"/>
        </w:rPr>
        <w:footnoteReference w:id="2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رسول اللّه صلّى اللّه عليه و اله و سلّم على مريض يعوده، فرأي ملك الموت عنده،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إرفق به فإنّه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إبشر يا محمّد صلّى اللّه عليه و اله و سلّم، طب نفسا، و قرّ عينا، فإنّي بكلّ مؤمن رفيق</w:t>
      </w:r>
      <w:r>
        <w:rPr>
          <w:rFonts w:eastAsia="Amiri" w:cs="Amiri" w:ascii="Amiri" w:hAnsi="Amiri"/>
          <w:color w:val="111111"/>
          <w:sz w:val="28"/>
          <w:szCs w:val="28"/>
          <w:rtl w:val="true"/>
          <w:lang w:bidi="ar-SA"/>
        </w:rPr>
        <w:t>.</w:t>
      </w:r>
      <w:r>
        <w:rPr>
          <w:rStyle w:val="FootnoteAnchor"/>
          <w:rtl w:val="true"/>
        </w:rPr>
        <w:footnoteReference w:id="2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تجمّلت المقابر لموته، فليست فيها بقعة إلاّ و هي تتمنّي أن يدفن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لا يدفن إلاّ فيما أخذت تربته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pStyle w:val="Heading3"/>
        <w:numPr>
          <w:ilvl w:val="2"/>
          <w:numId w:val="1"/>
        </w:numPr>
        <w:rPr/>
      </w:pPr>
      <w:bookmarkStart w:id="658" w:name="__RefHeading___Toc12986057_2142443653"/>
      <w:bookmarkStart w:id="659" w:name="_Toc228"/>
      <w:bookmarkEnd w:id="658"/>
      <w:r>
        <w:rPr>
          <w:rtl w:val="true"/>
        </w:rPr>
        <w:t>الشّراء على أوجه</w:t>
      </w:r>
      <w:r>
        <w:rPr>
          <w:rtl w:val="true"/>
        </w:rPr>
        <w:t>:</w:t>
      </w:r>
      <w:bookmarkEnd w:id="65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شراء الضّلالة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اَلضَّلاٰلَةَ بِالْهُدىٰ</w:t>
      </w:r>
      <w:r>
        <w:rPr>
          <w:rFonts w:eastAsia="Amiri" w:cs="Amiri" w:ascii="Amiri" w:hAnsi="Amiri"/>
          <w:color w:val="111111"/>
          <w:sz w:val="28"/>
          <w:szCs w:val="28"/>
          <w:rtl w:val="true"/>
          <w:lang w:bidi="ar-SA"/>
        </w:rPr>
        <w:t>»</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شراء المذموم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اَلْحَيٰاةَ اَلدُّنْيٰا بِالْآخِرَةِ</w:t>
      </w:r>
      <w:r>
        <w:rPr>
          <w:rFonts w:eastAsia="Amiri" w:cs="Amiri" w:ascii="Amiri" w:hAnsi="Amiri"/>
          <w:color w:val="111111"/>
          <w:sz w:val="28"/>
          <w:szCs w:val="28"/>
          <w:rtl w:val="true"/>
          <w:lang w:bidi="ar-SA"/>
        </w:rPr>
        <w:t>»</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شراء النفس على وجه المدحة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2134"/>
      </w:r>
      <w:r>
        <w:rPr>
          <w:rFonts w:ascii="Amiri" w:hAnsi="Amiri" w:eastAsia="Amiri" w:cs="Amiri"/>
          <w:color w:val="111111"/>
          <w:sz w:val="28"/>
          <w:sz w:val="28"/>
          <w:szCs w:val="28"/>
          <w:rtl w:val="true"/>
          <w:lang w:bidi="ar-SA"/>
        </w:rPr>
        <w:t>، كما شري أمير المؤمنين عليه السّلام لمّا نام على مضجع رسول اللّه صلّى اللّه عليه و اله و سلّم</w:t>
      </w:r>
      <w:r>
        <w:rPr>
          <w:rFonts w:eastAsia="Amiri" w:cs="Amiri" w:ascii="Amiri" w:hAnsi="Amiri"/>
          <w:color w:val="111111"/>
          <w:sz w:val="28"/>
          <w:szCs w:val="28"/>
          <w:rtl w:val="true"/>
          <w:lang w:bidi="ar-SA"/>
        </w:rPr>
        <w:t>.</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و شراء المؤمن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w:t>
      </w:r>
      <w:r>
        <w:rPr>
          <w:rFonts w:eastAsia="Amiri" w:cs="Amiri" w:ascii="Amiri" w:hAnsi="Amiri"/>
          <w:color w:val="111111"/>
          <w:sz w:val="28"/>
          <w:szCs w:val="28"/>
          <w:rtl w:val="true"/>
          <w:lang w:bidi="ar-SA"/>
        </w:rPr>
        <w:t>»</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شراء البخس و المعصية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w:t>
      </w:r>
      <w:r>
        <w:rPr>
          <w:rFonts w:eastAsia="Amiri" w:cs="Amiri" w:ascii="Amiri" w:hAnsi="Amiri"/>
          <w:color w:val="111111"/>
          <w:sz w:val="28"/>
          <w:szCs w:val="28"/>
          <w:rtl w:val="true"/>
          <w:lang w:bidi="ar-SA"/>
        </w:rPr>
        <w:t>»</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شراء اللهو و البطالة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w:t>
      </w:r>
      <w:r>
        <w:rPr>
          <w:rFonts w:eastAsia="Amiri" w:cs="Amiri" w:ascii="Amiri" w:hAnsi="Amiri"/>
          <w:color w:val="111111"/>
          <w:sz w:val="28"/>
          <w:szCs w:val="28"/>
          <w:rtl w:val="true"/>
          <w:lang w:bidi="ar-SA"/>
        </w:rPr>
        <w:t>»</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فى الشّراء، ليكون مأمونا من زوال الجنّة، لأنّها ملك لك، إشتريته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إشتري اللّه الأنفس ممّن باعها من المجاهدين، لا من القاعدين،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رَضُوا بِأَنْ يَكُونُوا مَعَ اَلْخَوٰالِفِ</w:t>
      </w:r>
      <w:r>
        <w:rPr>
          <w:rFonts w:eastAsia="Amiri" w:cs="Amiri" w:ascii="Amiri" w:hAnsi="Amiri"/>
          <w:color w:val="111111"/>
          <w:sz w:val="28"/>
          <w:szCs w:val="28"/>
          <w:rtl w:val="true"/>
          <w:lang w:bidi="ar-SA"/>
        </w:rPr>
        <w:t>»</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باعوا أنفسهم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الزّهاد بالنّجاة، و العبّاد بالدّرجات، و المحبّون بالمرضات، و العارفون بالقربات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إختار أنفس الغزاة و أموالهم و أعطاهم الثمن، و ذكر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هذه الآية،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زنا، و إن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rtl w:val="true"/>
          <w:lang w:bidi="ar-SA"/>
        </w:rPr>
        <w:t xml:space="preserve">....» </w:t>
      </w:r>
      <w:r>
        <w:rPr>
          <w:rStyle w:val="FootnoteAnchor"/>
          <w:rtl w:val="true"/>
        </w:rPr>
        <w:footnoteReference w:id="214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التائبون،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 فى سبيل اللّه، و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فالسّياحة فى هذه الآية بمعنى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مدحك اللّه لمّا إشتراك، و من إشتري شيئا لم يمدحه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يقيل اللّه و لا يستقيل، نعم الرابح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الفانى، و إشتر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الدّهر ساو منى عمري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بعت عرضي بالدّنيا و ما فيها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إشتري تفاريقا بلا ثمن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تبّت يدا صفقة قد خاب شاريها</w:t>
      </w:r>
      <w:r>
        <w:rPr>
          <w:rFonts w:eastAsia="Amiri" w:cs="Amiri" w:ascii="Amiri" w:hAnsi="Amiri"/>
          <w:color w:val="111111"/>
          <w:sz w:val="28"/>
          <w:szCs w:val="28"/>
          <w:rtl w:val="true"/>
          <w:lang w:bidi="ar-SA"/>
        </w:rPr>
        <w:t>.</w:t>
      </w:r>
      <w:r>
        <w:rPr>
          <w:rStyle w:val="FootnoteAnchor"/>
          <w:rtl w:val="true"/>
        </w:rPr>
        <w:footnoteReference w:id="2141"/>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15766_169420"/>
      <w:bookmarkStart w:id="661" w:name="pg15766_169420"/>
      <w:bookmarkEnd w:id="661"/>
    </w:p>
    <w:p>
      <w:pPr>
        <w:pStyle w:val="Heading2"/>
        <w:numPr>
          <w:ilvl w:val="1"/>
          <w:numId w:val="1"/>
        </w:numPr>
        <w:rPr/>
      </w:pPr>
      <w:bookmarkStart w:id="662" w:name="pg15766_169420"/>
      <w:bookmarkStart w:id="663" w:name="__RefHeading___Toc12986059_2142443653"/>
      <w:bookmarkStart w:id="664" w:name="_Toc229"/>
      <w:bookmarkEnd w:id="662"/>
      <w:bookmarkEnd w:id="663"/>
      <w:r>
        <w:rPr>
          <w:rtl w:val="true"/>
        </w:rPr>
        <w:t>المجلس السّادس و الخمسون فى قوله تعالى</w:t>
      </w:r>
      <w:r>
        <w:rPr>
          <w:rtl w:val="true"/>
        </w:rPr>
        <w:t>: «</w:t>
      </w:r>
      <w:r>
        <w:rPr>
          <w:rtl w:val="true"/>
        </w:rPr>
        <w:t>وَ بَشِّرِ اَلَّذِينَ آمَنُوا أَنَّ لَهُمْ قَدَمَ صِدْقٍ عِنْدَ رَبِّهِمْ قٰالَ اَلْكٰافِرُونَ إِنَّ هٰذٰا لَسٰاحِرٌ مُبِينٌ</w:t>
      </w:r>
      <w:r>
        <w:rPr>
          <w:rtl w:val="true"/>
        </w:rPr>
        <w:t>»</w:t>
      </w:r>
      <w:bookmarkEnd w:id="664"/>
    </w:p>
    <w:p>
      <w:pPr>
        <w:pStyle w:val="Heading3"/>
        <w:numPr>
          <w:ilvl w:val="2"/>
          <w:numId w:val="1"/>
        </w:numPr>
        <w:rPr/>
      </w:pPr>
      <w:bookmarkStart w:id="665" w:name="__RefHeading___Toc12986061_2142443653"/>
      <w:bookmarkStart w:id="666" w:name="_Toc230"/>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المجلس السّادس و الخمسون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أَنَّ لَهُمْ قَدَمَ صِدْقٍ عِنْدَ رَبِّهِمْ قٰالَ اَلْكٰافِرُونَ إِنَّ هٰذٰا لَسٰاحِرٌ مُبِينٌ</w:t>
      </w:r>
      <w:r>
        <w:rPr>
          <w:rFonts w:eastAsia="Amiri" w:cs="Amiri" w:ascii="Amiri" w:hAnsi="Amiri"/>
          <w:color w:val="111111"/>
          <w:sz w:val="28"/>
          <w:szCs w:val="28"/>
          <w:rtl w:val="true"/>
          <w:lang w:bidi="ar-SA"/>
        </w:rPr>
        <w:t>».</w:t>
      </w:r>
      <w:r>
        <w:rPr>
          <w:rStyle w:val="FootnoteAnchor"/>
          <w:rtl w:val="true"/>
        </w:rPr>
        <w:footnoteReference w:id="2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يونس، كان يوم القيامة من المقرّبين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ثواب و خير، و ثواب إيمانهم فى الدّنيا، ثواب قدمهم فى الآخرة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نبى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شفيع صدق</w:t>
      </w:r>
      <w:r>
        <w:rPr>
          <w:rStyle w:val="FootnoteAnchor"/>
          <w:rtl w:val="true"/>
        </w:rPr>
        <w:footnoteReference w:id="2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كفّار قريش و كفّار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لَسٰاحِرٌ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كذب 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667" w:name="__RefHeading___Toc12986063_2142443653"/>
      <w:bookmarkStart w:id="668" w:name="_Toc231"/>
      <w:bookmarkEnd w:id="667"/>
      <w:r>
        <w:rPr>
          <w:rtl w:val="true"/>
        </w:rPr>
        <w:t>إعلم</w:t>
      </w:r>
      <w:r>
        <w:rPr>
          <w:rtl w:val="true"/>
        </w:rPr>
        <w:t xml:space="preserve">! </w:t>
      </w:r>
      <w:r>
        <w:rPr>
          <w:rtl w:val="true"/>
        </w:rPr>
        <w:t>أنّ عشرة بشّروا بعشر</w:t>
      </w:r>
      <w:r>
        <w:rPr>
          <w:rtl w:val="true"/>
        </w:rPr>
        <w:t>:</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إبراهيم عليه السّلام بالولد،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w:t>
      </w:r>
      <w:r>
        <w:rPr>
          <w:rStyle w:val="FootnoteAnchor"/>
          <w:rtl w:val="true"/>
        </w:rPr>
        <w:footnoteReference w:id="2144"/>
      </w:r>
      <w:r>
        <w:rPr>
          <w:rFonts w:ascii="Amiri" w:hAnsi="Amiri" w:eastAsia="Amiri" w:cs="Amiri"/>
          <w:color w:val="111111"/>
          <w:sz w:val="28"/>
          <w:sz w:val="28"/>
          <w:szCs w:val="28"/>
          <w:rtl w:val="true"/>
          <w:lang w:bidi="ar-SA"/>
        </w:rPr>
        <w:t>، هو إسماعيل عليه السّلام، بشّر به بعد الكبر، فبشّر به، ثمّ رأي فى المنام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 لذلك، ليعلم أن عقيب كل فرحة فى الدّنيا ترحة، و مع كلّ حبرة عبرة</w:t>
      </w:r>
      <w:r>
        <w:rPr>
          <w:rFonts w:eastAsia="Amiri" w:cs="Amiri" w:ascii="Amiri" w:hAnsi="Amiri"/>
          <w:color w:val="111111"/>
          <w:sz w:val="28"/>
          <w:szCs w:val="28"/>
          <w:rtl w:val="true"/>
          <w:lang w:bidi="ar-SA"/>
        </w:rPr>
        <w:t>.</w:t>
      </w:r>
      <w:r>
        <w:rPr>
          <w:rStyle w:val="FootnoteAnchor"/>
          <w:rtl w:val="true"/>
        </w:rPr>
        <w:footnoteReference w:id="214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بشّرت سارة بإسحاق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فَبَشَّرْنٰاهٰا بِإِسْحٰاقَ</w:t>
      </w:r>
      <w:r>
        <w:rPr>
          <w:rFonts w:eastAsia="Amiri" w:cs="Amiri" w:ascii="Amiri" w:hAnsi="Amiri"/>
          <w:color w:val="111111"/>
          <w:sz w:val="28"/>
          <w:szCs w:val="28"/>
          <w:rtl w:val="true"/>
          <w:lang w:bidi="ar-SA"/>
        </w:rPr>
        <w:t>»</w:t>
      </w:r>
      <w:r>
        <w:rPr>
          <w:rStyle w:val="FootnoteAnchor"/>
          <w:rtl w:val="true"/>
        </w:rPr>
        <w:footnoteReference w:id="2146"/>
      </w:r>
      <w:r>
        <w:rPr>
          <w:rFonts w:ascii="Amiri" w:hAnsi="Amiri" w:eastAsia="Amiri" w:cs="Amiri"/>
          <w:color w:val="111111"/>
          <w:sz w:val="28"/>
          <w:sz w:val="28"/>
          <w:szCs w:val="28"/>
          <w:rtl w:val="true"/>
          <w:lang w:bidi="ar-SA"/>
        </w:rPr>
        <w:t>، لأنها أعطت للّه عجلا سمينا، فعوّضت ولدا كريما، لتعلم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2147"/>
      </w:r>
      <w:r>
        <w:rPr>
          <w:rFonts w:ascii="IRNazanin" w:hAnsi="IRNazanin" w:eastAsia="IRNazanin"/>
          <w:color w:val="111111"/>
          <w:sz w:val="28"/>
          <w:sz w:val="28"/>
          <w:szCs w:val="28"/>
          <w:rtl w:val="true"/>
          <w:lang w:bidi="fa-IR"/>
        </w:rPr>
        <w:t xml:space="preserve">، و </w:t>
      </w:r>
    </w:p>
    <w:p>
      <w:pPr>
        <w:pStyle w:val="BookText"/>
        <w:rPr/>
      </w:pPr>
      <w:r>
        <w:rPr>
          <w:rFonts w:ascii="Amiri" w:hAnsi="Amiri" w:eastAsia="Amiri" w:cs="Amiri"/>
          <w:color w:val="111111"/>
          <w:sz w:val="28"/>
          <w:sz w:val="28"/>
          <w:szCs w:val="28"/>
          <w:rtl w:val="true"/>
          <w:lang w:bidi="ar-SA"/>
        </w:rPr>
        <w:t>لأنّها حزنت فى الدّنيا لمّا ولد إسماعيل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يعقوب عليه السّلام بوجدان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جٰاءَ اَلْبَشِيرُ أَلْقٰاهُ عَلىٰ وَجْهِهِ</w:t>
      </w:r>
      <w:r>
        <w:rPr>
          <w:rFonts w:eastAsia="Amiri" w:cs="Amiri" w:ascii="Amiri" w:hAnsi="Amiri"/>
          <w:color w:val="111111"/>
          <w:sz w:val="28"/>
          <w:szCs w:val="28"/>
          <w:rtl w:val="true"/>
          <w:lang w:bidi="ar-SA"/>
        </w:rPr>
        <w:t>»</w:t>
      </w:r>
      <w:r>
        <w:rPr>
          <w:rStyle w:val="FootnoteAnchor"/>
          <w:rtl w:val="true"/>
        </w:rPr>
        <w:footnoteReference w:id="2148"/>
      </w:r>
      <w:r>
        <w:rPr>
          <w:rFonts w:ascii="IRNazanin" w:hAnsi="IRNazanin" w:eastAsia="IRNazanin"/>
          <w:color w:val="111111"/>
          <w:sz w:val="28"/>
          <w:sz w:val="28"/>
          <w:szCs w:val="28"/>
          <w:rtl w:val="true"/>
          <w:lang w:bidi="fa-IR"/>
        </w:rPr>
        <w:t>، لطول حزنه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شيئا ابلغ فى طاعتى من الحزن، لأبليت به يعقوب عليه السّلام حتّي بلّغته الدّرجة الّتى أعددتها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مالك بن ذعر</w:t>
      </w:r>
      <w:r>
        <w:rPr>
          <w:rStyle w:val="FootnoteAnchor"/>
          <w:rtl w:val="true"/>
        </w:rPr>
        <w:footnoteReference w:id="2149"/>
      </w:r>
      <w:r>
        <w:rPr>
          <w:rFonts w:ascii="Amiri" w:hAnsi="Amiri" w:eastAsia="Amiri" w:cs="Amiri"/>
          <w:color w:val="111111"/>
          <w:sz w:val="28"/>
          <w:sz w:val="28"/>
          <w:szCs w:val="28"/>
          <w:rtl w:val="true"/>
          <w:lang w:bidi="ar-SA"/>
        </w:rPr>
        <w:t>بيوسف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بُشْرىٰ هٰذٰا غُلاٰمٌ</w:t>
      </w:r>
      <w:r>
        <w:rPr>
          <w:rFonts w:eastAsia="Amiri" w:cs="Amiri" w:ascii="Amiri" w:hAnsi="Amiri"/>
          <w:color w:val="111111"/>
          <w:sz w:val="28"/>
          <w:szCs w:val="28"/>
          <w:rtl w:val="true"/>
          <w:lang w:bidi="ar-SA"/>
        </w:rPr>
        <w:t>»</w:t>
      </w:r>
      <w:r>
        <w:rPr>
          <w:rStyle w:val="FootnoteAnchor"/>
          <w:rtl w:val="true"/>
        </w:rPr>
        <w:footnoteReference w:id="2150"/>
      </w:r>
      <w:r>
        <w:rPr>
          <w:rFonts w:ascii="Amiri" w:hAnsi="Amiri" w:eastAsia="Amiri" w:cs="Amiri"/>
          <w:color w:val="111111"/>
          <w:sz w:val="28"/>
          <w:sz w:val="28"/>
          <w:szCs w:val="28"/>
          <w:rtl w:val="true"/>
          <w:lang w:bidi="ar-SA"/>
        </w:rPr>
        <w:t>، لأنّه ضلّ الطريق، فحزن لذلك، فبشّر بيوسف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ذو مال، و لا ولدلى، فادع لى بالولد، فدعا يوسف عليه السّلام، فأعطي اللّه مالكا فى سنة واحدة أربعا و عشرين إبنا و إبنة من إثنا عشرة جارية، سوي ما عوّضه فى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زكريا عليه السّلام بيحيى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نُبَشِّرُكَ بِغُلاٰمٍ</w:t>
      </w:r>
      <w:r>
        <w:rPr>
          <w:rFonts w:eastAsia="Amiri" w:cs="Amiri" w:ascii="Amiri" w:hAnsi="Amiri"/>
          <w:color w:val="111111"/>
          <w:sz w:val="28"/>
          <w:szCs w:val="28"/>
          <w:rtl w:val="true"/>
          <w:lang w:bidi="ar-SA"/>
        </w:rPr>
        <w:t>»</w:t>
      </w:r>
      <w:r>
        <w:rPr>
          <w:rStyle w:val="FootnoteAnchor"/>
          <w:rtl w:val="true"/>
        </w:rPr>
        <w:footnoteReference w:id="2151"/>
      </w:r>
      <w:r>
        <w:rPr>
          <w:rFonts w:ascii="Amiri" w:hAnsi="Amiri" w:eastAsia="Amiri" w:cs="Amiri"/>
          <w:color w:val="111111"/>
          <w:sz w:val="28"/>
          <w:sz w:val="28"/>
          <w:szCs w:val="28"/>
          <w:rtl w:val="true"/>
          <w:lang w:bidi="ar-SA"/>
        </w:rPr>
        <w:t>،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تَذَرْنِي فَرْداً</w:t>
      </w:r>
      <w:r>
        <w:rPr>
          <w:rFonts w:eastAsia="Amiri" w:cs="Amiri" w:ascii="Amiri" w:hAnsi="Amiri"/>
          <w:color w:val="111111"/>
          <w:sz w:val="28"/>
          <w:szCs w:val="28"/>
          <w:rtl w:val="true"/>
          <w:lang w:bidi="ar-SA"/>
        </w:rPr>
        <w:t>»</w:t>
      </w:r>
      <w:r>
        <w:rPr>
          <w:rStyle w:val="FootnoteAnchor"/>
          <w:rtl w:val="true"/>
        </w:rPr>
        <w:footnoteReference w:id="2152"/>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معينا على عبادة ربّه، ثمّ أخرنه فى آخر الأمر بقلته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بشّرت مريم عليها السّلام بعيسى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يُبَشِّرُكِ</w:t>
      </w:r>
      <w:r>
        <w:rPr>
          <w:rFonts w:eastAsia="Amiri" w:cs="Amiri" w:ascii="Amiri" w:hAnsi="Amiri"/>
          <w:color w:val="111111"/>
          <w:sz w:val="28"/>
          <w:szCs w:val="28"/>
          <w:rtl w:val="true"/>
          <w:lang w:bidi="ar-SA"/>
        </w:rPr>
        <w:t>»</w:t>
      </w:r>
      <w:r>
        <w:rPr>
          <w:rStyle w:val="FootnoteAnchor"/>
          <w:rtl w:val="true"/>
        </w:rPr>
        <w:footnoteReference w:id="2153"/>
      </w:r>
      <w:r>
        <w:rPr>
          <w:rFonts w:ascii="Amiri" w:hAnsi="Amiri" w:eastAsia="Amiri" w:cs="Amiri"/>
          <w:color w:val="111111"/>
          <w:sz w:val="28"/>
          <w:sz w:val="28"/>
          <w:szCs w:val="28"/>
          <w:rtl w:val="true"/>
          <w:lang w:bidi="ar-SA"/>
        </w:rPr>
        <w:t>، أكرمها اللّه بالولد من غير زوج، لإختيارها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عيسى عليه السّلام بمحمّد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مُبَشِّراً بِرَسُولٍ</w:t>
      </w:r>
      <w:r>
        <w:rPr>
          <w:rFonts w:eastAsia="Amiri" w:cs="Amiri" w:ascii="Amiri" w:hAnsi="Amiri"/>
          <w:color w:val="111111"/>
          <w:sz w:val="28"/>
          <w:szCs w:val="28"/>
          <w:rtl w:val="true"/>
          <w:lang w:bidi="ar-SA"/>
        </w:rPr>
        <w:t>»</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إبراهيم، و بشارة عيسى، و رؤياء أمّي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المؤمنين بالمدد،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جَعَلَهُ اَللّٰهُ إِلاّٰ بُشْرىٰ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يوم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بشّروا بالمطر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يُرْسِلُ اَلرِّيٰاحَ بُشْراً بَيْنَ يَدَيْ رَحْمَتِهِ</w:t>
      </w:r>
      <w:r>
        <w:rPr>
          <w:rFonts w:eastAsia="Amiri" w:cs="Amiri" w:ascii="Amiri" w:hAnsi="Amiri"/>
          <w:color w:val="111111"/>
          <w:sz w:val="28"/>
          <w:szCs w:val="28"/>
          <w:rtl w:val="true"/>
          <w:lang w:bidi="ar-SA"/>
        </w:rPr>
        <w:t>»</w:t>
      </w:r>
      <w:r>
        <w:rPr>
          <w:rStyle w:val="FootnoteAnchor"/>
          <w:rtl w:val="true"/>
        </w:rPr>
        <w:footnoteReference w:id="2155"/>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الصّبا و الجنوب، و هما مبشرّتان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تبشّر بالمطر، و الأخري بالنّصرة</w:t>
      </w:r>
      <w:r>
        <w:rPr>
          <w:rFonts w:eastAsia="Amiri" w:cs="Amiri" w:ascii="Amiri" w:hAnsi="Amiri"/>
          <w:color w:val="111111"/>
          <w:sz w:val="28"/>
          <w:szCs w:val="28"/>
          <w:rtl w:val="true"/>
          <w:lang w:bidi="ar-SA"/>
        </w:rPr>
        <w:t>.</w:t>
      </w:r>
      <w:r>
        <w:rPr>
          <w:rStyle w:val="FootnoteAnchor"/>
          <w:rtl w:val="true"/>
        </w:rPr>
        <w:footnoteReference w:id="2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بالصّبا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يبشّرون فى الدّنيا بالرّوياء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2157"/>
      </w:r>
      <w:r>
        <w:rPr>
          <w:rFonts w:ascii="Amiri" w:hAnsi="Amiri" w:eastAsia="Amiri" w:cs="Amiri"/>
          <w:color w:val="111111"/>
          <w:sz w:val="28"/>
          <w:sz w:val="28"/>
          <w:szCs w:val="28"/>
          <w:rtl w:val="true"/>
          <w:lang w:bidi="ar-SA"/>
        </w:rPr>
        <w:t>، فالمؤمن يري مقعده من الجنّة قبل الموت فى النّوم، أو يري له تسكينا لقلبه، و اما البشارة، فإن المؤمن عند الموت شدّة عظيمة يبشّر، لأنّه فى و الغمّ الكثير بفراق الأهل و الولد، فبشّر بالجنّة بدلا من خوفه و محبّته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أقرب إلى أحدكم من شراك نعله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بشارته بالقدم الصدق فى القيامة، فلولاها فى ذلك المقام، لمات كمدا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مؤمن فرطا و قدم صدق، أب أو أخ أو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مات و لا فرط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 أنا فرطكم على الحوض</w:t>
      </w:r>
      <w:r>
        <w:rPr>
          <w:rStyle w:val="FootnoteAnchor"/>
          <w:rtl w:val="true"/>
        </w:rPr>
        <w:footnoteReference w:id="215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شفاعتى فلا نصيب له فيها</w:t>
      </w:r>
      <w:r>
        <w:rPr>
          <w:rFonts w:eastAsia="Amiri" w:cs="Amiri" w:ascii="Amiri" w:hAnsi="Amiri"/>
          <w:color w:val="111111"/>
          <w:sz w:val="28"/>
          <w:szCs w:val="28"/>
          <w:rtl w:val="true"/>
          <w:lang w:bidi="ar-SA"/>
        </w:rPr>
        <w:t>.</w:t>
      </w:r>
      <w:r>
        <w:rPr>
          <w:rStyle w:val="FootnoteAnchor"/>
          <w:rtl w:val="true"/>
        </w:rPr>
        <w:footnoteReference w:id="2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شفاعتى لأهل الكباير من أمتى</w:t>
      </w:r>
      <w:r>
        <w:rPr>
          <w:rFonts w:eastAsia="Amiri" w:cs="Amiri" w:ascii="Amiri" w:hAnsi="Amiri"/>
          <w:color w:val="111111"/>
          <w:sz w:val="28"/>
          <w:szCs w:val="28"/>
          <w:rtl w:val="true"/>
          <w:lang w:bidi="ar-SA"/>
        </w:rPr>
        <w:t>.</w:t>
      </w:r>
      <w:r>
        <w:rPr>
          <w:rStyle w:val="FootnoteAnchor"/>
          <w:rtl w:val="true"/>
        </w:rPr>
        <w:footnoteReference w:id="2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خيرت بين الشفاعة و بين أن يدخل ثلثا أمتى الجنة، فأخترت شفاعتى، لأنها أعم و أوفر</w:t>
      </w:r>
      <w:r>
        <w:rPr>
          <w:rFonts w:eastAsia="Amiri" w:cs="Amiri" w:ascii="Amiri" w:hAnsi="Amiri"/>
          <w:color w:val="111111"/>
          <w:sz w:val="28"/>
          <w:szCs w:val="28"/>
          <w:rtl w:val="true"/>
          <w:lang w:bidi="ar-SA"/>
        </w:rPr>
        <w:t>.</w:t>
      </w:r>
      <w:r>
        <w:rPr>
          <w:rStyle w:val="FootnoteAnchor"/>
          <w:rtl w:val="true"/>
        </w:rPr>
        <w:footnoteReference w:id="2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السقط يظل محبنطئا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يدخل أبواي معي</w:t>
      </w:r>
      <w:r>
        <w:rPr>
          <w:rFonts w:eastAsia="Amiri" w:cs="Amiri" w:ascii="Amiri" w:hAnsi="Amiri"/>
          <w:color w:val="111111"/>
          <w:sz w:val="28"/>
          <w:szCs w:val="28"/>
          <w:rtl w:val="true"/>
          <w:lang w:bidi="ar-SA"/>
        </w:rPr>
        <w:t>.</w:t>
      </w:r>
      <w:r>
        <w:rPr>
          <w:rStyle w:val="FootnoteAnchor"/>
          <w:rtl w:val="true"/>
        </w:rPr>
        <w:footnoteReference w:id="2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نبى إلا قد عجلت له دعوة فى الدنيا، و أنا إدخرت شفاعتى لكل مؤمن و مؤمنة</w:t>
      </w:r>
      <w:r>
        <w:rPr>
          <w:rFonts w:eastAsia="Amiri" w:cs="Amiri" w:ascii="Amiri" w:hAnsi="Amiri"/>
          <w:color w:val="111111"/>
          <w:sz w:val="28"/>
          <w:szCs w:val="28"/>
          <w:rtl w:val="true"/>
          <w:lang w:bidi="ar-SA"/>
        </w:rPr>
        <w:t>.</w:t>
      </w:r>
      <w:r>
        <w:rPr>
          <w:rStyle w:val="FootnoteAnchor"/>
          <w:rtl w:val="true"/>
        </w:rPr>
        <w:footnoteReference w:id="2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أكرم أمة محمد صلى الله عليه و اله و سلم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أن لا إله إلا الله، و بشفاعة محمد صلى الله عليه و اله و سلم، و برحمة الله التى وسعت كل شيء</w:t>
      </w:r>
      <w:r>
        <w:rPr>
          <w:rFonts w:eastAsia="Amiri" w:cs="Amiri" w:ascii="Amiri" w:hAnsi="Amiri"/>
          <w:color w:val="111111"/>
          <w:sz w:val="28"/>
          <w:szCs w:val="28"/>
          <w:rtl w:val="true"/>
          <w:lang w:bidi="ar-SA"/>
        </w:rPr>
        <w:t>.</w:t>
      </w:r>
      <w:r>
        <w:rPr>
          <w:rStyle w:val="FootnoteAnchor"/>
          <w:rtl w:val="true"/>
        </w:rPr>
        <w:footnoteReference w:id="21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إبن عباس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21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شفاعة محمد صلى الله عليه و اله و سلم</w:t>
      </w:r>
      <w:r>
        <w:rPr>
          <w:rStyle w:val="FootnoteAnchor"/>
          <w:rtl w:val="true"/>
        </w:rPr>
        <w:footnoteReference w:id="2166"/>
      </w:r>
      <w:r>
        <w:rPr>
          <w:rFonts w:ascii="Amiri" w:hAnsi="Amiri" w:eastAsia="Amiri" w:cs="Amiri"/>
          <w:color w:val="111111"/>
          <w:sz w:val="28"/>
          <w:sz w:val="28"/>
          <w:szCs w:val="28"/>
          <w:rtl w:val="true"/>
          <w:lang w:bidi="ar-SA"/>
        </w:rPr>
        <w:t>، يعطيه بابا من أبواب الجنة، فيدخل فيه أهل شفاعته</w:t>
      </w:r>
      <w:r>
        <w:rPr>
          <w:rFonts w:eastAsia="Amiri" w:cs="Amiri" w:ascii="Amiri" w:hAnsi="Amiri"/>
          <w:color w:val="111111"/>
          <w:sz w:val="28"/>
          <w:szCs w:val="28"/>
          <w:rtl w:val="true"/>
          <w:lang w:bidi="ar-SA"/>
        </w:rPr>
        <w:t>.</w:t>
      </w:r>
      <w:r>
        <w:rPr>
          <w:rStyle w:val="FootnoteAnchor"/>
          <w:rtl w:val="true"/>
        </w:rPr>
        <w:footnoteReference w:id="2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 أمتى امة مرحومة، انما عذابها بأيديها فى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 مُنْذِرِينَ</w:t>
      </w:r>
      <w:r>
        <w:rPr>
          <w:rFonts w:eastAsia="Amiri" w:cs="Amiri" w:ascii="Amiri" w:hAnsi="Amiri"/>
          <w:color w:val="111111"/>
          <w:sz w:val="28"/>
          <w:szCs w:val="28"/>
          <w:rtl w:val="true"/>
          <w:lang w:bidi="ar-SA"/>
        </w:rPr>
        <w:t xml:space="preserve">» </w:t>
      </w:r>
      <w:r>
        <w:rPr>
          <w:rStyle w:val="FootnoteAnchor"/>
          <w:rtl w:val="true"/>
        </w:rPr>
        <w:footnoteReference w:id="2168"/>
      </w:r>
      <w:r>
        <w:rPr>
          <w:rFonts w:ascii="Amiri" w:hAnsi="Amiri" w:eastAsia="Amiri" w:cs="Amiri"/>
          <w:color w:val="111111"/>
          <w:sz w:val="28"/>
          <w:sz w:val="28"/>
          <w:szCs w:val="28"/>
          <w:rtl w:val="true"/>
          <w:lang w:bidi="ar-SA"/>
        </w:rPr>
        <w:t>، يعنى بالثواب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 وَ نَذِيراً</w:t>
      </w:r>
      <w:r>
        <w:rPr>
          <w:rFonts w:eastAsia="Amiri" w:cs="Amiri" w:ascii="Amiri" w:hAnsi="Amiri"/>
          <w:color w:val="111111"/>
          <w:sz w:val="28"/>
          <w:szCs w:val="28"/>
          <w:rtl w:val="true"/>
          <w:lang w:bidi="ar-SA"/>
        </w:rPr>
        <w:t>»</w:t>
      </w:r>
      <w:r>
        <w:rPr>
          <w:rStyle w:val="FootnoteAnchor"/>
          <w:rtl w:val="true"/>
        </w:rPr>
        <w:footnoteReference w:id="2169"/>
      </w:r>
      <w:r>
        <w:rPr>
          <w:rFonts w:ascii="Amiri" w:hAnsi="Amiri" w:eastAsia="Amiri" w:cs="Amiri"/>
          <w:color w:val="111111"/>
          <w:sz w:val="28"/>
          <w:sz w:val="28"/>
          <w:szCs w:val="28"/>
          <w:rtl w:val="true"/>
          <w:lang w:bidi="ar-SA"/>
        </w:rPr>
        <w:t xml:space="preserve">، و أنزل عليه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فُصِّلَتْ آيٰاتُهُ قُرْآناً عَرَبِيًّا لِقَوْمٍ يَعْلَمُونَ بَشِيراً وَ نَذِيراً فَأَعْرَضَ أَكْثَرُهُمْ فَهُمْ لاٰ يَسْمَعُونَ</w:t>
      </w:r>
      <w:r>
        <w:rPr>
          <w:rFonts w:eastAsia="Amiri" w:cs="Amiri" w:ascii="Amiri" w:hAnsi="Amiri"/>
          <w:color w:val="111111"/>
          <w:sz w:val="28"/>
          <w:szCs w:val="28"/>
          <w:rtl w:val="true"/>
          <w:lang w:bidi="ar-SA"/>
        </w:rPr>
        <w:t>»</w:t>
      </w:r>
      <w:r>
        <w:rPr>
          <w:rStyle w:val="FootnoteAnchor"/>
          <w:rtl w:val="true"/>
        </w:rPr>
        <w:footnoteReference w:id="2170"/>
      </w:r>
      <w:r>
        <w:rPr>
          <w:rFonts w:ascii="Amiri" w:hAnsi="Amiri" w:eastAsia="Amiri" w:cs="Amiri"/>
          <w:color w:val="111111"/>
          <w:sz w:val="28"/>
          <w:sz w:val="28"/>
          <w:szCs w:val="28"/>
          <w:rtl w:val="true"/>
          <w:lang w:bidi="ar-SA"/>
        </w:rPr>
        <w:t>، قال لمحمد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كَفَرُوا بِعَذٰابٍ أَلِيمٍ</w:t>
      </w:r>
      <w:r>
        <w:rPr>
          <w:rFonts w:eastAsia="Amiri" w:cs="Amiri" w:ascii="Amiri" w:hAnsi="Amiri"/>
          <w:color w:val="111111"/>
          <w:sz w:val="28"/>
          <w:szCs w:val="28"/>
          <w:rtl w:val="true"/>
          <w:lang w:bidi="ar-SA"/>
        </w:rPr>
        <w:t>»</w:t>
      </w:r>
      <w:r>
        <w:rPr>
          <w:rStyle w:val="FootnoteAnchor"/>
          <w:rtl w:val="true"/>
        </w:rPr>
        <w:footnoteReference w:id="2171"/>
      </w:r>
      <w:r>
        <w:rPr>
          <w:rFonts w:ascii="Amiri" w:hAnsi="Amiri" w:eastAsia="Amiri" w:cs="Amiri"/>
          <w:color w:val="111111"/>
          <w:sz w:val="28"/>
          <w:sz w:val="28"/>
          <w:szCs w:val="28"/>
          <w:rtl w:val="true"/>
          <w:lang w:bidi="ar-SA"/>
        </w:rPr>
        <w:t>، يعنى مانعي الزكاة، و البشارة بالثواب للمؤمن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2172"/>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أبشر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Style w:val="FootnoteAnchor"/>
          <w:rtl w:val="true"/>
        </w:rPr>
        <w:footnoteReference w:id="2173"/>
      </w:r>
      <w:r>
        <w:rPr>
          <w:rFonts w:ascii="Amiri" w:hAnsi="Amiri" w:eastAsia="Amiri" w:cs="Amiri"/>
          <w:color w:val="111111"/>
          <w:sz w:val="28"/>
          <w:sz w:val="28"/>
          <w:szCs w:val="28"/>
          <w:rtl w:val="true"/>
          <w:lang w:bidi="ar-SA"/>
        </w:rPr>
        <w:t>ثم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اَلْمُحْسِنِينَ</w:t>
      </w:r>
      <w:r>
        <w:rPr>
          <w:rFonts w:eastAsia="Amiri" w:cs="Amiri" w:ascii="Amiri" w:hAnsi="Amiri"/>
          <w:color w:val="111111"/>
          <w:sz w:val="28"/>
          <w:szCs w:val="28"/>
          <w:rtl w:val="true"/>
          <w:lang w:bidi="ar-SA"/>
        </w:rPr>
        <w:t>»</w:t>
      </w:r>
      <w:r>
        <w:rPr>
          <w:rStyle w:val="FootnoteAnchor"/>
          <w:rtl w:val="true"/>
        </w:rPr>
        <w:footnoteReference w:id="2174"/>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Style w:val="FootnoteAnchor"/>
          <w:rtl w:val="true"/>
        </w:rPr>
        <w:footnoteReference w:id="2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أَنٰابُوا إِلَى اَللّٰهِ لَهُمُ اَلْبُشْرىٰ</w:t>
      </w:r>
      <w:r>
        <w:rPr>
          <w:rFonts w:eastAsia="Amiri" w:cs="Amiri" w:ascii="Amiri" w:hAnsi="Amiri"/>
          <w:color w:val="111111"/>
          <w:sz w:val="28"/>
          <w:szCs w:val="28"/>
          <w:rtl w:val="true"/>
          <w:lang w:bidi="ar-SA"/>
        </w:rPr>
        <w:t>»</w:t>
      </w:r>
      <w:r>
        <w:rPr>
          <w:rStyle w:val="FootnoteAnchor"/>
          <w:rtl w:val="true"/>
        </w:rPr>
        <w:footnoteReference w:id="2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w:t>
      </w:r>
      <w:r>
        <w:rPr>
          <w:rFonts w:eastAsia="Amiri" w:cs="Amiri" w:ascii="Amiri" w:hAnsi="Amiri"/>
          <w:color w:val="111111"/>
          <w:sz w:val="28"/>
          <w:szCs w:val="28"/>
          <w:rtl w:val="true"/>
          <w:lang w:bidi="ar-SA"/>
        </w:rPr>
        <w:t>»</w:t>
      </w:r>
      <w:r>
        <w:rPr>
          <w:rStyle w:val="FootnoteAnchor"/>
          <w:rtl w:val="true"/>
        </w:rPr>
        <w:footnoteReference w:id="2177"/>
      </w:r>
      <w:r>
        <w:rPr>
          <w:rFonts w:ascii="Amiri" w:hAnsi="Amiri" w:eastAsia="Amiri" w:cs="Amiri"/>
          <w:color w:val="111111"/>
          <w:sz w:val="28"/>
          <w:sz w:val="28"/>
          <w:szCs w:val="28"/>
          <w:rtl w:val="true"/>
          <w:lang w:bidi="ar-SA"/>
        </w:rPr>
        <w:t>، ثم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كٰانُوا يَتَّقُونَ لَهُمُ اَلْبُشْرىٰ</w:t>
      </w:r>
      <w:r>
        <w:rPr>
          <w:rFonts w:eastAsia="Amiri" w:cs="Amiri" w:ascii="Amiri" w:hAnsi="Amiri"/>
          <w:color w:val="111111"/>
          <w:sz w:val="28"/>
          <w:szCs w:val="28"/>
          <w:rtl w:val="true"/>
          <w:lang w:bidi="ar-SA"/>
        </w:rPr>
        <w:t>»</w:t>
      </w:r>
      <w:r>
        <w:rPr>
          <w:rStyle w:val="FootnoteAnchor"/>
          <w:rtl w:val="true"/>
        </w:rPr>
        <w:footnoteReference w:id="2178"/>
      </w:r>
      <w:r>
        <w:rPr>
          <w:rFonts w:ascii="Amiri" w:hAnsi="Amiri" w:eastAsia="Amiri" w:cs="Amiri"/>
          <w:color w:val="111111"/>
          <w:sz w:val="28"/>
          <w:sz w:val="28"/>
          <w:szCs w:val="28"/>
          <w:rtl w:val="true"/>
          <w:lang w:bidi="ar-SA"/>
        </w:rPr>
        <w:t>، ثم التائبين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اَلتّٰائِبُونَ 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اَلْمُؤْمِنِينَ</w:t>
      </w:r>
      <w:r>
        <w:rPr>
          <w:rFonts w:eastAsia="Amiri" w:cs="Amiri" w:ascii="Amiri" w:hAnsi="Amiri"/>
          <w:color w:val="111111"/>
          <w:sz w:val="28"/>
          <w:szCs w:val="28"/>
          <w:rtl w:val="true"/>
          <w:lang w:bidi="ar-SA"/>
        </w:rPr>
        <w:t>»</w:t>
      </w:r>
      <w:r>
        <w:rPr>
          <w:rStyle w:val="FootnoteAnchor"/>
          <w:rtl w:val="true"/>
        </w:rPr>
        <w:footnoteReference w:id="2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قَدَمَ صِدْقٍ</w:t>
      </w:r>
      <w:r>
        <w:rPr>
          <w:rFonts w:eastAsia="Amiri" w:cs="Amiri" w:ascii="Amiri" w:hAnsi="Amiri"/>
          <w:color w:val="111111"/>
          <w:sz w:val="28"/>
          <w:szCs w:val="28"/>
          <w:rtl w:val="true"/>
          <w:lang w:bidi="ar-SA"/>
        </w:rPr>
        <w:t>»</w:t>
      </w:r>
      <w:r>
        <w:rPr>
          <w:rStyle w:val="FootnoteAnchor"/>
          <w:rtl w:val="true"/>
        </w:rPr>
        <w:footnoteReference w:id="218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النبى صلى الله عليه و اله و سلم سأل لأمته عن الله ثلاث ليال، فأعطي الثلث الليلة الأولى، ثم الثلثين الليلة الثانية، ثم الجميع فى الثالثة، إلا من له خصم، فقال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قادر أن ترضاه و ترضي خصمه و يغفر له، فأجيب بفعل ذلك</w:t>
      </w:r>
      <w:r>
        <w:rPr>
          <w:rFonts w:eastAsia="Amiri" w:cs="Amiri" w:ascii="Amiri" w:hAnsi="Amiri"/>
          <w:color w:val="111111"/>
          <w:sz w:val="28"/>
          <w:szCs w:val="28"/>
          <w:rtl w:val="true"/>
          <w:lang w:bidi="ar-SA"/>
        </w:rPr>
        <w:t>.</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قال المفيد رحمه الله فى 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فى هذا الباب انه يجب علي الظالمين استفراغ الجهد مع التوبة فى الخروج من مظالم العباد، فإنه إذا علم الله ذلك منهم، قبل توبتهم، و عوض المظلومين عنهم إذا عجز التائبون عن رد ظلاماتهم، و ان قصر التائبون من الظلم فيما ذكرناه كان أمرهم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شاء عاقبهم، و إن شاء تفضل عليهم بالعفو و الغفران، و علي هذا إجماع أهل الصلاة من المتكلمين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نصوص عن الأئمة المعصومين عليهم السلام تدل علي ترضيته تعالى لذي الحق، منها ماورد فى دعاء يوم الإثنين من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أسئلك فى مظالم عبادك عندي، فأيما عبد من عبيدك، أو أمة من إمائك، كانت له قبلي مظلمة ظلمتها أياه، فى نفسه أو فى عرضه، أو فى ماله أو فى أهله، أو ولده، أو غيبة إغتبته بها، أو تحامل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فقصرت يدي عن ردها إليه، و التحلل منه، فأسئلك يا من يملك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علي محمد و آل محمد و أن ترضاه عني بما شئت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الدعاء السابع عشر من الصحيفة العلوية، و هو دعاء الإستغفار،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أسئلك أن تصلي على محمد و آل محمد و أن تغفر لى جميع ما أحصيت من مظالم العباد قبلي، فإن لعبادك علي حقوقا و أنا مرتهن بها، تغفرها لى كيف شئت و أني شئت،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و سلم حبنا أهل البيت يكفر الذنوب و يضاعف الحسنات، و ان الله يتحمل عن محبينا أهل البيت ما عليهم من مظالم العباد، إلا ما كان منهم فيها علي إصرار و ظلم للمؤمنين،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الصافى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تفسير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تفسير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bookmarkStart w:id="669" w:name="pg15766_169426"/>
    </w:p>
    <w:p>
      <w:pPr>
        <w:pStyle w:val="BookText"/>
        <w:rPr/>
      </w:pPr>
      <w:bookmarkEnd w:id="669"/>
      <w:r>
        <w:rPr>
          <w:rFonts w:ascii="Amiri" w:hAnsi="Amiri" w:eastAsia="Amiri" w:cs="Amiri"/>
          <w:color w:val="111111"/>
          <w:sz w:val="28"/>
          <w:sz w:val="28"/>
          <w:szCs w:val="28"/>
          <w:rtl w:val="true"/>
          <w:lang w:bidi="ar-SA"/>
        </w:rPr>
        <w:t>و ان الله وعد الجنة بأربعة عشر شرطا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w:t>
      </w:r>
      <w:r>
        <w:rPr>
          <w:rFonts w:eastAsia="Amiri" w:cs="Amiri" w:ascii="Amiri" w:hAnsi="Amiri"/>
          <w:color w:val="111111"/>
          <w:sz w:val="28"/>
          <w:szCs w:val="28"/>
          <w:rtl w:val="true"/>
          <w:lang w:bidi="ar-SA"/>
        </w:rPr>
        <w:t>...»</w:t>
      </w:r>
      <w:r>
        <w:rPr>
          <w:rStyle w:val="FootnoteAnchor"/>
          <w:rtl w:val="true"/>
        </w:rPr>
        <w:footnoteReference w:id="2182"/>
      </w:r>
      <w:r>
        <w:rPr>
          <w:rFonts w:ascii="Amiri" w:hAnsi="Amiri" w:eastAsia="Amiri" w:cs="Amiri"/>
          <w:color w:val="111111"/>
          <w:sz w:val="28"/>
          <w:sz w:val="28"/>
          <w:szCs w:val="28"/>
          <w:rtl w:val="true"/>
          <w:lang w:bidi="ar-SA"/>
        </w:rPr>
        <w:t>، ثم حط إلى إثنا عشر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أَقْرَبَهُمْ مَوَدَّةً</w:t>
      </w:r>
      <w:r>
        <w:rPr>
          <w:rFonts w:eastAsia="Amiri" w:cs="Amiri" w:ascii="Amiri" w:hAnsi="Amiri"/>
          <w:color w:val="111111"/>
          <w:sz w:val="28"/>
          <w:szCs w:val="28"/>
          <w:rtl w:val="true"/>
          <w:lang w:bidi="ar-SA"/>
        </w:rPr>
        <w:t>...»</w:t>
      </w:r>
      <w:r>
        <w:rPr>
          <w:rStyle w:val="FootnoteAnchor"/>
          <w:rtl w:val="true"/>
        </w:rPr>
        <w:footnoteReference w:id="2183"/>
      </w:r>
      <w:r>
        <w:rPr>
          <w:rFonts w:ascii="Amiri" w:hAnsi="Amiri" w:eastAsia="Amiri" w:cs="Amiri"/>
          <w:color w:val="111111"/>
          <w:sz w:val="28"/>
          <w:sz w:val="28"/>
          <w:szCs w:val="28"/>
          <w:rtl w:val="true"/>
          <w:lang w:bidi="ar-SA"/>
        </w:rPr>
        <w:t>، ثم حط إلى عشرة فى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 اَلْمُسْلِمٰاتِ</w:t>
      </w:r>
      <w:r>
        <w:rPr>
          <w:rFonts w:eastAsia="Amiri" w:cs="Amiri" w:ascii="Amiri" w:hAnsi="Amiri"/>
          <w:color w:val="111111"/>
          <w:sz w:val="28"/>
          <w:szCs w:val="28"/>
          <w:rtl w:val="true"/>
          <w:lang w:bidi="ar-SA"/>
        </w:rPr>
        <w:t xml:space="preserve">...» </w:t>
      </w:r>
      <w:r>
        <w:rPr>
          <w:rStyle w:val="FootnoteAnchor"/>
          <w:rtl w:val="true"/>
        </w:rPr>
        <w:footnoteReference w:id="2184"/>
      </w:r>
      <w:r>
        <w:rPr>
          <w:rFonts w:ascii="Amiri" w:hAnsi="Amiri" w:eastAsia="Amiri" w:cs="Amiri"/>
          <w:color w:val="111111"/>
          <w:sz w:val="28"/>
          <w:sz w:val="28"/>
          <w:szCs w:val="28"/>
          <w:rtl w:val="true"/>
          <w:lang w:bidi="ar-SA"/>
        </w:rPr>
        <w:t>، ثم إلى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w:t>
      </w:r>
      <w:r>
        <w:rPr>
          <w:rStyle w:val="FootnoteAnchor"/>
          <w:rtl w:val="true"/>
        </w:rPr>
        <w:footnoteReference w:id="2185"/>
      </w:r>
      <w:r>
        <w:rPr>
          <w:rFonts w:ascii="Amiri" w:hAnsi="Amiri" w:eastAsia="Amiri" w:cs="Amiri"/>
          <w:color w:val="111111"/>
          <w:sz w:val="28"/>
          <w:sz w:val="28"/>
          <w:szCs w:val="28"/>
          <w:rtl w:val="true"/>
          <w:lang w:bidi="ar-SA"/>
        </w:rPr>
        <w:t>، ثم إلى ستة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اَلصّٰابِرِينَ وَ اَلصّٰادِقِينَ</w:t>
      </w:r>
      <w:r>
        <w:rPr>
          <w:rFonts w:eastAsia="Amiri" w:cs="Amiri" w:ascii="Amiri" w:hAnsi="Amiri"/>
          <w:color w:val="111111"/>
          <w:sz w:val="28"/>
          <w:szCs w:val="28"/>
          <w:rtl w:val="true"/>
          <w:lang w:bidi="ar-SA"/>
        </w:rPr>
        <w:t>...»</w:t>
      </w:r>
      <w:r>
        <w:rPr>
          <w:rStyle w:val="FootnoteAnchor"/>
          <w:rtl w:val="true"/>
        </w:rPr>
        <w:footnoteReference w:id="2186"/>
      </w:r>
      <w:r>
        <w:rPr>
          <w:rFonts w:ascii="Amiri" w:hAnsi="Amiri" w:eastAsia="Amiri" w:cs="Amiri"/>
          <w:color w:val="111111"/>
          <w:sz w:val="28"/>
          <w:sz w:val="28"/>
          <w:szCs w:val="28"/>
          <w:rtl w:val="true"/>
          <w:lang w:bidi="ar-SA"/>
        </w:rPr>
        <w:t>، ثم إلى أربعة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w:t>
      </w:r>
      <w:r>
        <w:rPr>
          <w:rFonts w:eastAsia="Amiri" w:cs="Amiri" w:ascii="Amiri" w:hAnsi="Amiri"/>
          <w:color w:val="111111"/>
          <w:sz w:val="28"/>
          <w:szCs w:val="28"/>
          <w:rtl w:val="true"/>
          <w:lang w:bidi="ar-SA"/>
        </w:rPr>
        <w:t>...»</w:t>
      </w:r>
      <w:r>
        <w:rPr>
          <w:rStyle w:val="FootnoteAnchor"/>
          <w:rtl w:val="true"/>
        </w:rPr>
        <w:footnoteReference w:id="2187"/>
      </w:r>
      <w:r>
        <w:rPr>
          <w:rFonts w:ascii="Amiri" w:hAnsi="Amiri" w:eastAsia="Amiri" w:cs="Amiri"/>
          <w:color w:val="111111"/>
          <w:sz w:val="28"/>
          <w:sz w:val="28"/>
          <w:szCs w:val="28"/>
          <w:rtl w:val="true"/>
          <w:lang w:bidi="ar-SA"/>
        </w:rPr>
        <w:t>، ثم إلى ثلاثة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صٰالِحاً</w:t>
      </w:r>
      <w:r>
        <w:rPr>
          <w:rFonts w:eastAsia="Amiri" w:cs="Amiri" w:ascii="Amiri" w:hAnsi="Amiri"/>
          <w:color w:val="111111"/>
          <w:sz w:val="28"/>
          <w:szCs w:val="28"/>
          <w:rtl w:val="true"/>
          <w:lang w:bidi="ar-SA"/>
        </w:rPr>
        <w:t>»</w:t>
      </w:r>
      <w:r>
        <w:rPr>
          <w:rStyle w:val="FootnoteAnchor"/>
          <w:rtl w:val="true"/>
        </w:rPr>
        <w:footnoteReference w:id="2188"/>
      </w:r>
      <w:r>
        <w:rPr>
          <w:rFonts w:ascii="Amiri" w:hAnsi="Amiri" w:eastAsia="Amiri" w:cs="Amiri"/>
          <w:color w:val="111111"/>
          <w:sz w:val="28"/>
          <w:sz w:val="28"/>
          <w:szCs w:val="28"/>
          <w:rtl w:val="true"/>
          <w:lang w:bidi="ar-SA"/>
        </w:rPr>
        <w:t>، ثم إلى إثنين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رَبُّنَا اَللّٰهُ ثُمَّ اِسْتَقٰامُوا</w:t>
      </w:r>
      <w:r>
        <w:rPr>
          <w:rFonts w:eastAsia="Amiri" w:cs="Amiri" w:ascii="Amiri" w:hAnsi="Amiri"/>
          <w:color w:val="111111"/>
          <w:sz w:val="28"/>
          <w:szCs w:val="28"/>
          <w:rtl w:val="true"/>
          <w:lang w:bidi="ar-SA"/>
        </w:rPr>
        <w:t>»</w:t>
      </w:r>
      <w:r>
        <w:rPr>
          <w:rStyle w:val="FootnoteAnchor"/>
          <w:rtl w:val="true"/>
        </w:rPr>
        <w:footnoteReference w:id="2189"/>
      </w:r>
      <w:r>
        <w:rPr>
          <w:rFonts w:ascii="Amiri" w:hAnsi="Amiri" w:eastAsia="Amiri" w:cs="Amiri"/>
          <w:color w:val="111111"/>
          <w:sz w:val="28"/>
          <w:sz w:val="28"/>
          <w:szCs w:val="28"/>
          <w:rtl w:val="true"/>
          <w:lang w:bidi="ar-SA"/>
        </w:rPr>
        <w:t>، ثم إلى الإيمان فقط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w:t>
      </w:r>
      <w:r>
        <w:rPr>
          <w:rFonts w:eastAsia="Amiri" w:cs="Amiri" w:ascii="Amiri" w:hAnsi="Amiri"/>
          <w:color w:val="111111"/>
          <w:sz w:val="28"/>
          <w:szCs w:val="28"/>
          <w:rtl w:val="true"/>
          <w:lang w:bidi="ar-SA"/>
        </w:rPr>
        <w:t>»</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تؤثر فى بشرة الإنسان من سرور أو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خير بشر به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أعمالهم التى قدموها بين أيديهم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صدق، و هو محمد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إيمانهم فى الدنيا،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قدمهم فى الآخرة، به يثبتون، إذا زلت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صدق، و وعد صدق،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12986065_2142443653"/>
      <w:bookmarkStart w:id="671" w:name="_Toc232"/>
      <w:bookmarkEnd w:id="670"/>
      <w:r>
        <w:rPr>
          <w:rtl w:val="true"/>
        </w:rPr>
        <w:t>للمتقين سبعة محاميد فى الآخرة</w:t>
      </w:r>
      <w:r>
        <w:rPr>
          <w:rtl w:val="true"/>
        </w:rPr>
        <w:t>:</w:t>
      </w:r>
      <w:bookmarkEnd w:id="671"/>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سئلك بهم ذات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قُضِيَ بَيْنَهُمْ بِالْحَقِّ وَ قِيلَ اَلْحَمْدُ لِلّٰهِ رَبِّ </w:t>
      </w:r>
      <w:bookmarkStart w:id="672" w:name="pg15766_169427"/>
    </w:p>
    <w:p>
      <w:pPr>
        <w:pStyle w:val="BookText"/>
        <w:rPr/>
      </w:pPr>
      <w:bookmarkEnd w:id="672"/>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نجوا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نُنَجِّي اَلَّذِينَ اِتَّقَوْا</w:t>
      </w:r>
      <w:r>
        <w:rPr>
          <w:rFonts w:eastAsia="Amiri" w:cs="Amiri" w:ascii="Amiri" w:hAnsi="Amiri"/>
          <w:color w:val="111111"/>
          <w:sz w:val="28"/>
          <w:szCs w:val="28"/>
          <w:rtl w:val="true"/>
          <w:lang w:bidi="ar-SA"/>
        </w:rPr>
        <w:t>»</w:t>
      </w:r>
      <w:r>
        <w:rPr>
          <w:rStyle w:val="FootnoteAnchor"/>
          <w:rtl w:val="true"/>
        </w:rPr>
        <w:footnoteReference w:id="2192"/>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جاوزوا الصراط،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أَذْهَبَ عَنَّا اَلْحَزَنَ</w:t>
      </w:r>
      <w:r>
        <w:rPr>
          <w:rFonts w:eastAsia="Amiri" w:cs="Amiri" w:ascii="Amiri" w:hAnsi="Amiri"/>
          <w:color w:val="111111"/>
          <w:sz w:val="28"/>
          <w:szCs w:val="28"/>
          <w:rtl w:val="true"/>
          <w:lang w:bidi="ar-SA"/>
        </w:rPr>
        <w:t>»</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بلغوا عين الحيوان على باب الجنّة،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w:t>
      </w:r>
      <w:r>
        <w:rPr>
          <w:rFonts w:eastAsia="Amiri" w:cs="Amiri" w:ascii="Amiri" w:hAnsi="Amiri"/>
          <w:color w:val="111111"/>
          <w:sz w:val="28"/>
          <w:szCs w:val="28"/>
          <w:rtl w:val="true"/>
          <w:lang w:bidi="ar-SA"/>
        </w:rPr>
        <w:t>»</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دخلوا الجنّة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صَدَقَنٰا وَعْدَهُ</w:t>
      </w:r>
      <w:r>
        <w:rPr>
          <w:rFonts w:eastAsia="Amiri" w:cs="Amiri" w:ascii="Amiri" w:hAnsi="Amiri"/>
          <w:color w:val="111111"/>
          <w:sz w:val="28"/>
          <w:szCs w:val="28"/>
          <w:rtl w:val="true"/>
          <w:lang w:bidi="ar-SA"/>
        </w:rPr>
        <w:t>»</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إستقرّوا فيها،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أَحَلَّنٰا دٰارَ اَلْمُقٰامَةِ</w:t>
      </w:r>
      <w:r>
        <w:rPr>
          <w:rFonts w:eastAsia="Amiri" w:cs="Amiri" w:ascii="Amiri" w:hAnsi="Amiri"/>
          <w:color w:val="111111"/>
          <w:sz w:val="28"/>
          <w:szCs w:val="28"/>
          <w:rtl w:val="true"/>
          <w:lang w:bidi="ar-SA"/>
        </w:rPr>
        <w:t>»</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أخرجوا إلى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 دَعْوٰاهُمْ أَنِ اَلْحَمْدُ لِلّٰهِ رَبِّ اَلْعٰالَمِينَ</w:t>
      </w:r>
      <w:r>
        <w:rPr>
          <w:rFonts w:eastAsia="Amiri" w:cs="Amiri" w:ascii="Amiri" w:hAnsi="Amiri"/>
          <w:color w:val="111111"/>
          <w:sz w:val="28"/>
          <w:szCs w:val="28"/>
          <w:rtl w:val="true"/>
          <w:lang w:bidi="ar-SA"/>
        </w:rPr>
        <w:t>»</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12986067_2142443653"/>
      <w:bookmarkStart w:id="674" w:name="_Toc233"/>
      <w:bookmarkEnd w:id="673"/>
      <w:r>
        <w:rPr>
          <w:rtl w:val="true"/>
        </w:rPr>
        <w:t>و للمجرمين سبع ويلات</w:t>
      </w:r>
      <w:r>
        <w:rPr>
          <w:rtl w:val="true"/>
        </w:rPr>
        <w:t>:</w:t>
      </w:r>
      <w:bookmarkEnd w:id="674"/>
    </w:p>
    <w:p>
      <w:pPr>
        <w:pStyle w:val="BookText"/>
        <w:rPr/>
      </w:pPr>
      <w:r>
        <w:rPr>
          <w:rFonts w:ascii="Amiri" w:hAnsi="Amiri" w:eastAsia="Amiri" w:cs="Amiri"/>
          <w:color w:val="111111"/>
          <w:sz w:val="28"/>
          <w:sz w:val="28"/>
          <w:szCs w:val="28"/>
          <w:rtl w:val="true"/>
          <w:lang w:bidi="ar-SA"/>
        </w:rPr>
        <w:t>عند الموت،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إِنّٰا كُنّٰا ظٰالِمِينَ</w:t>
      </w:r>
      <w:r>
        <w:rPr>
          <w:rFonts w:eastAsia="Amiri" w:cs="Amiri" w:ascii="Amiri" w:hAnsi="Amiri"/>
          <w:color w:val="111111"/>
          <w:sz w:val="28"/>
          <w:szCs w:val="28"/>
          <w:rtl w:val="true"/>
          <w:lang w:bidi="ar-SA"/>
        </w:rPr>
        <w:t>»</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بعثوا،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مَنْ بَعَثَنٰا</w:t>
      </w:r>
      <w:r>
        <w:rPr>
          <w:rFonts w:eastAsia="Amiri" w:cs="Amiri" w:ascii="Amiri" w:hAnsi="Amiri"/>
          <w:color w:val="111111"/>
          <w:sz w:val="28"/>
          <w:szCs w:val="28"/>
          <w:rtl w:val="true"/>
          <w:lang w:bidi="ar-SA"/>
        </w:rPr>
        <w:t>»</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المحشر،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هٰذٰا يَوْمُ اَلدِّينِ</w:t>
      </w:r>
      <w:r>
        <w:rPr>
          <w:rFonts w:eastAsia="Amiri" w:cs="Amiri" w:ascii="Amiri" w:hAnsi="Amiri"/>
          <w:color w:val="111111"/>
          <w:sz w:val="28"/>
          <w:szCs w:val="28"/>
          <w:rtl w:val="true"/>
          <w:lang w:bidi="ar-SA"/>
        </w:rPr>
        <w:t>»</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أخذوا الكتاب،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وَيْلَتَنٰا مٰا لِهٰذَا اَلْكِتٰابِ</w:t>
      </w:r>
      <w:r>
        <w:rPr>
          <w:rFonts w:eastAsia="Amiri" w:cs="Amiri" w:ascii="Amiri" w:hAnsi="Amiri"/>
          <w:color w:val="111111"/>
          <w:sz w:val="28"/>
          <w:szCs w:val="28"/>
          <w:rtl w:val="true"/>
          <w:lang w:bidi="ar-SA"/>
        </w:rPr>
        <w:t>»</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رؤا خلاّن السّوء،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رؤا ثواب المطيعين،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لَيْتَنٰا أَطَعْنَا اَللّٰهَ وَ أَطَعْنَا اَلرَّسُولاَ</w:t>
      </w:r>
      <w:r>
        <w:rPr>
          <w:rFonts w:eastAsia="Amiri" w:cs="Amiri" w:ascii="Amiri" w:hAnsi="Amiri"/>
          <w:color w:val="111111"/>
          <w:sz w:val="28"/>
          <w:szCs w:val="28"/>
          <w:rtl w:val="true"/>
          <w:lang w:bidi="ar-SA"/>
        </w:rPr>
        <w:t>»</w:t>
      </w:r>
      <w:r>
        <w:rPr>
          <w:rStyle w:val="FootnoteAnchor"/>
          <w:rtl w:val="true"/>
        </w:rPr>
        <w:footnoteReference w:id="2203"/>
      </w:r>
      <w:r>
        <w:rPr>
          <w:rFonts w:ascii="IRNazanin" w:hAnsi="IRNazanin" w:eastAsia="IRNazanin"/>
          <w:color w:val="111111"/>
          <w:sz w:val="28"/>
          <w:sz w:val="28"/>
          <w:szCs w:val="28"/>
          <w:rtl w:val="true"/>
          <w:lang w:bidi="fa-IR"/>
        </w:rPr>
        <w:t xml:space="preserve">،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قَدَّمْتُ لِحَيٰاتِي</w:t>
      </w:r>
      <w:r>
        <w:rPr>
          <w:rFonts w:eastAsia="Amiri" w:cs="Amiri" w:ascii="Amiri" w:hAnsi="Amiri"/>
          <w:color w:val="111111"/>
          <w:sz w:val="28"/>
          <w:szCs w:val="28"/>
          <w:rtl w:val="true"/>
          <w:lang w:bidi="ar-SA"/>
        </w:rPr>
        <w:t xml:space="preserve">»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 يرون البهائم تصير ترابا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طالب الظلّ من شمس إذا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المستريح إلى تخليل إدرار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المستجير ببرد الماء من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 عطشة أهل النّار فى النّار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5" w:name="pg15766_169430"/>
      <w:bookmarkStart w:id="676" w:name="pg15766_169430"/>
      <w:bookmarkEnd w:id="676"/>
    </w:p>
    <w:p>
      <w:pPr>
        <w:pStyle w:val="Heading2"/>
        <w:numPr>
          <w:ilvl w:val="1"/>
          <w:numId w:val="1"/>
        </w:numPr>
        <w:rPr/>
      </w:pPr>
      <w:bookmarkStart w:id="677" w:name="pg15766_169430"/>
      <w:bookmarkStart w:id="678" w:name="__RefHeading___Toc12986069_2142443653"/>
      <w:bookmarkStart w:id="679" w:name="_Toc234"/>
      <w:bookmarkEnd w:id="677"/>
      <w:bookmarkEnd w:id="678"/>
      <w:r>
        <w:rPr>
          <w:rtl w:val="true"/>
        </w:rPr>
        <w:t>المجلس السابع و الخمسون فى قوله تعالى</w:t>
      </w:r>
      <w:r>
        <w:rPr>
          <w:rtl w:val="true"/>
        </w:rPr>
        <w:t>: «</w:t>
      </w:r>
      <w:r>
        <w:rPr>
          <w:rtl w:val="true"/>
        </w:rPr>
        <w:t>إِنَّمٰا مَثَلُ اَلْحَيٰاةِ اَلدُّنْيٰا كَمٰاءٍ أَنْزَلْنٰاهُ مِنَ اَلسَّمٰاءِ</w:t>
      </w:r>
      <w:r>
        <w:rPr>
          <w:rtl w:val="true"/>
        </w:rPr>
        <w:t>»</w:t>
      </w:r>
      <w:bookmarkEnd w:id="679"/>
    </w:p>
    <w:p>
      <w:pPr>
        <w:pStyle w:val="Heading3"/>
        <w:numPr>
          <w:ilvl w:val="2"/>
          <w:numId w:val="1"/>
        </w:numPr>
        <w:rPr/>
      </w:pPr>
      <w:bookmarkStart w:id="680" w:name="__RefHeading___Toc12986071_2142443653"/>
      <w:bookmarkStart w:id="681" w:name="_Toc235"/>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المجلس السابع و الخمسون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 كَمٰاءٍ أَنْزَلْنٰاهُ مِنَ اَلسَّمٰاءِ</w:t>
      </w:r>
      <w:r>
        <w:rPr>
          <w:rFonts w:eastAsia="Amiri" w:cs="Amiri" w:ascii="Amiri" w:hAnsi="Amiri"/>
          <w:color w:val="111111"/>
          <w:sz w:val="28"/>
          <w:szCs w:val="28"/>
          <w:rtl w:val="true"/>
          <w:lang w:bidi="ar-SA"/>
        </w:rPr>
        <w:t>».</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صفة الحياة الدّنيا فى بقائها و فنائها كمطر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 مِنَ اَلسَّمٰاءِ فَاخْتَلَطَ بِهِ نَبٰاتُ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يأكل النّاس و البهائم من الكدس</w:t>
      </w:r>
      <w:r>
        <w:rPr>
          <w:rStyle w:val="FootnoteAnchor"/>
          <w:rtl w:val="true"/>
        </w:rPr>
        <w:footnoteReference w:id="2207"/>
      </w:r>
      <w:r>
        <w:rPr>
          <w:rFonts w:ascii="Amiri" w:hAnsi="Amiri" w:eastAsia="Amiri" w:cs="Amiri"/>
          <w:color w:val="111111"/>
          <w:sz w:val="28"/>
          <w:sz w:val="28"/>
          <w:szCs w:val="28"/>
          <w:rtl w:val="true"/>
          <w:lang w:bidi="ar-SA"/>
        </w:rPr>
        <w:t xml:space="preserve">، و الحشيش و الحبوب حتّي إذا ازّينت الأرض بالأحمر و الأصفر و الأحضر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قٰادِرُونَ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غلاتها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أَتٰاهٰا أَمْرُنٰا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فأفسد زرع الزّارعين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محصودة مقطوعة كان لم يكن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بين القرآن فناء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أمر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أبغض الدّنيا، و أراد أن يبغضها أحبّائه، فأظهر عيوبها، ليعرفها الأحبّاء، فيبغضونها، و أحبّ الآخرة و أراد أن يحبّها أوليائه، فبين ما فيها ليحبّوها</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12986073_2142443653"/>
      <w:bookmarkStart w:id="683" w:name="_Toc236"/>
      <w:bookmarkEnd w:id="682"/>
      <w:r>
        <w:rPr>
          <w:rtl w:val="true"/>
        </w:rPr>
        <w:t>إنّ اللّه جعل خمسة لخمسة</w:t>
      </w:r>
      <w:r>
        <w:rPr>
          <w:rtl w:val="true"/>
        </w:rPr>
        <w:t>:</w:t>
      </w:r>
      <w:bookmarkEnd w:id="683"/>
    </w:p>
    <w:p>
      <w:pPr>
        <w:pStyle w:val="BookText"/>
        <w:rPr/>
      </w:pPr>
      <w:r>
        <w:rPr>
          <w:rFonts w:ascii="Amiri" w:hAnsi="Amiri" w:eastAsia="Amiri" w:cs="Amiri"/>
          <w:color w:val="111111"/>
          <w:sz w:val="28"/>
          <w:sz w:val="28"/>
          <w:szCs w:val="28"/>
          <w:rtl w:val="true"/>
          <w:lang w:bidi="ar-SA"/>
        </w:rPr>
        <w:t>الدّنيا للإعتبار، لا للنزهة، و النعمة للمعدة لا للشهوة، و العمر للتزوّد لا للتّمتع، و العلم للإستعمال لا للرواية، و النفس للطاعة لا للتربية</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2986075_2142443653"/>
      <w:bookmarkStart w:id="685" w:name="_Toc237"/>
      <w:bookmarkEnd w:id="684"/>
      <w:r>
        <w:rPr>
          <w:rtl w:val="true"/>
        </w:rPr>
        <w:t>للدنيا عيوب عشرة</w:t>
      </w:r>
      <w:r>
        <w:rPr>
          <w:rtl w:val="true"/>
        </w:rPr>
        <w:t>:</w:t>
      </w:r>
      <w:bookmarkEnd w:id="685"/>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يبعضها،</w:t>
      </w:r>
    </w:p>
    <w:p>
      <w:pPr>
        <w:pStyle w:val="BookText"/>
        <w:rPr/>
      </w:pPr>
      <w:r>
        <w:rPr>
          <w:rFonts w:ascii="Amiri" w:hAnsi="Amiri" w:eastAsia="Amiri" w:cs="Amiri"/>
          <w:color w:val="111111"/>
          <w:sz w:val="28"/>
          <w:sz w:val="28"/>
          <w:szCs w:val="28"/>
          <w:rtl w:val="true"/>
          <w:lang w:bidi="ar-SA"/>
        </w:rPr>
        <w:t>للخبر الّذي روي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لم ينظر إلى الدّنيا منذ خلقها بغضا لها</w:t>
      </w:r>
      <w:r>
        <w:rPr>
          <w:rFonts w:eastAsia="Amiri" w:cs="Amiri" w:ascii="Amiri" w:hAnsi="Amiri"/>
          <w:color w:val="111111"/>
          <w:sz w:val="28"/>
          <w:szCs w:val="28"/>
          <w:rtl w:val="true"/>
          <w:lang w:bidi="ar-SA"/>
        </w:rPr>
        <w:t>.</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عزّها مشوب بالذّلّ، و ملكها بالعزل، و راحتها بالألم، و حياتها بالموت، و فى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يستتّم له سرور يوم من الأيام، و لا يأمن على روحه ساعة،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شركائها أخسّة، كالكفّار، فينبغي أن يترك لخساسة شركائها، و سرعة زوالها، و سوء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عنائها و سرعة 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يعطي أحدا شيئا من الدّنيا إلاّ و ينقص من آخرته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كضدّ الآخرة</w:t>
      </w:r>
    </w:p>
    <w:p>
      <w:pPr>
        <w:pStyle w:val="BookText"/>
        <w:rPr/>
      </w:pPr>
      <w:r>
        <w:rPr>
          <w:rFonts w:ascii="Amiri" w:hAnsi="Amiri" w:eastAsia="Amiri" w:cs="Amiri"/>
          <w:color w:val="111111"/>
          <w:sz w:val="28"/>
          <w:sz w:val="28"/>
          <w:szCs w:val="28"/>
          <w:rtl w:val="true"/>
          <w:lang w:bidi="ar-SA"/>
        </w:rPr>
        <w:t>كما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و الآخره ككفّتى الميزان، بقدر ما ترجّح أحدهما تخفّ الأخري</w:t>
      </w:r>
      <w:r>
        <w:rPr>
          <w:rFonts w:eastAsia="Amiri" w:cs="Amiri" w:ascii="Amiri" w:hAnsi="Amiri"/>
          <w:color w:val="111111"/>
          <w:sz w:val="28"/>
          <w:szCs w:val="28"/>
          <w:rtl w:val="true"/>
          <w:lang w:bidi="ar-SA"/>
        </w:rPr>
        <w:t>.</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نافرة من الأولياء، مايلة إلى الأعداء،</w:t>
      </w:r>
    </w:p>
    <w:p>
      <w:pPr>
        <w:pStyle w:val="BookText"/>
        <w:rPr/>
      </w:pPr>
      <w:r>
        <w:rPr>
          <w:rFonts w:ascii="Amiri" w:hAnsi="Amiri" w:eastAsia="Amiri" w:cs="Amiri"/>
          <w:color w:val="111111"/>
          <w:sz w:val="28"/>
          <w:sz w:val="28"/>
          <w:szCs w:val="28"/>
          <w:rtl w:val="true"/>
          <w:lang w:bidi="ar-SA"/>
        </w:rPr>
        <w:t>كما روي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أحببت عبدا، زويت عنه الدّنيا</w:t>
      </w:r>
      <w:r>
        <w:rPr>
          <w:rFonts w:eastAsia="Amiri" w:cs="Amiri" w:ascii="Amiri" w:hAnsi="Amiri"/>
          <w:color w:val="111111"/>
          <w:sz w:val="28"/>
          <w:szCs w:val="28"/>
          <w:rtl w:val="true"/>
          <w:lang w:bidi="ar-SA"/>
        </w:rPr>
        <w:t>.</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داعيها الشيطان، و داعي الآخرة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دنية،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w:t>
      </w:r>
      <w:r>
        <w:rPr>
          <w:rStyle w:val="FootnoteAnchor"/>
          <w:rtl w:val="true"/>
        </w:rPr>
        <w:footnoteReference w:id="2211"/>
      </w:r>
      <w:r>
        <w:rPr>
          <w:rFonts w:ascii="Amiri" w:hAnsi="Amiri" w:eastAsia="Amiri" w:cs="Amiri"/>
          <w:color w:val="111111"/>
          <w:sz w:val="28"/>
          <w:sz w:val="28"/>
          <w:szCs w:val="28"/>
          <w:rtl w:val="true"/>
          <w:lang w:bidi="ar-SA"/>
        </w:rPr>
        <w:t xml:space="preserve">، و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لدنائتها، و لانّهادنت،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من 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حلالها حساب،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حرامها عقاب</w:t>
      </w:r>
      <w:r>
        <w:rPr>
          <w:rFonts w:eastAsia="IRNazanin" w:cs="IRNazanin"/>
          <w:color w:val="111111"/>
          <w:sz w:val="28"/>
          <w:szCs w:val="28"/>
          <w:rtl w:val="true"/>
          <w:lang w:bidi="fa-IR"/>
        </w:rPr>
        <w:t>..</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طالبها مهان، و ذليل فى الآخرة،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أَنْ </w:t>
      </w:r>
    </w:p>
    <w:p>
      <w:pPr>
        <w:pStyle w:val="BookText"/>
        <w:rPr/>
      </w:pPr>
      <w:r>
        <w:rPr>
          <w:rFonts w:ascii="Amiri" w:hAnsi="Amiri" w:eastAsia="Amiri" w:cs="Amiri"/>
          <w:color w:val="111111"/>
          <w:sz w:val="28"/>
          <w:sz w:val="28"/>
          <w:szCs w:val="28"/>
          <w:rtl w:val="true"/>
          <w:lang w:bidi="ar-SA"/>
        </w:rPr>
        <w:t>يَكُونَ اَلنّٰاسُ أُمَّةً وٰاحِدَةً، لَجَعَلْنٰا لِمَنْ يَكْفُرُ بِالرَّحْمٰنِ، لِبُيُوتِهِمْ سُقُفاً مِنْ فِضَّةٍ</w:t>
      </w:r>
      <w:r>
        <w:rPr>
          <w:rFonts w:eastAsia="Amiri" w:cs="Amiri" w:ascii="Amiri" w:hAnsi="Amiri"/>
          <w:color w:val="111111"/>
          <w:sz w:val="28"/>
          <w:szCs w:val="28"/>
          <w:rtl w:val="true"/>
          <w:lang w:bidi="ar-SA"/>
        </w:rPr>
        <w:t xml:space="preserve">» </w:t>
      </w:r>
      <w:r>
        <w:rPr>
          <w:rStyle w:val="FootnoteAnchor"/>
          <w:rtl w:val="true"/>
        </w:rPr>
        <w:footnoteReference w:id="221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 نَزِدْ لَهُ فِي حَرْثِهِ</w:t>
      </w:r>
      <w:r>
        <w:rPr>
          <w:rFonts w:eastAsia="Amiri" w:cs="Amiri" w:ascii="Amiri" w:hAnsi="Amiri"/>
          <w:color w:val="111111"/>
          <w:sz w:val="28"/>
          <w:szCs w:val="28"/>
          <w:rtl w:val="true"/>
          <w:lang w:bidi="ar-SA"/>
        </w:rPr>
        <w:t>»</w:t>
      </w:r>
      <w:r>
        <w:rPr>
          <w:rStyle w:val="FootnoteAnchor"/>
          <w:rtl w:val="true"/>
        </w:rPr>
        <w:footnoteReference w:id="221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اَلْحَيٰاةَ اَلدُّنْيٰا وَ زِينَتَهٰا</w:t>
      </w:r>
      <w:r>
        <w:rPr>
          <w:rFonts w:eastAsia="Amiri" w:cs="Amiri" w:ascii="Amiri" w:hAnsi="Amiri"/>
          <w:color w:val="111111"/>
          <w:sz w:val="28"/>
          <w:szCs w:val="28"/>
          <w:rtl w:val="true"/>
          <w:lang w:bidi="ar-SA"/>
        </w:rPr>
        <w:t>»</w:t>
      </w:r>
      <w:r>
        <w:rPr>
          <w:rStyle w:val="FootnoteAnchor"/>
          <w:rtl w:val="true"/>
        </w:rPr>
        <w:footnoteReference w:id="221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اَلْعٰاجِلَةَ</w:t>
      </w:r>
      <w:r>
        <w:rPr>
          <w:rFonts w:eastAsia="Amiri" w:cs="Amiri" w:ascii="Amiri" w:hAnsi="Amiri"/>
          <w:color w:val="111111"/>
          <w:sz w:val="28"/>
          <w:szCs w:val="28"/>
          <w:rtl w:val="true"/>
          <w:lang w:bidi="ar-SA"/>
        </w:rPr>
        <w:t>»</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الدّنيا تزن عند اللّه جناح بعوضة، ما سقي كافرا منها شربة ماء</w:t>
      </w:r>
      <w:r>
        <w:rPr>
          <w:rFonts w:eastAsia="Amiri" w:cs="Amiri" w:ascii="Amiri" w:hAnsi="Amiri"/>
          <w:color w:val="111111"/>
          <w:sz w:val="28"/>
          <w:szCs w:val="28"/>
          <w:rtl w:val="true"/>
          <w:lang w:bidi="ar-SA"/>
        </w:rPr>
        <w:t>.</w:t>
      </w:r>
      <w:r>
        <w:rPr>
          <w:rStyle w:val="FootnoteAnchor"/>
          <w:rtl w:val="true"/>
        </w:rPr>
        <w:footnoteReference w:id="2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أهون على اللّه من السخلة الميتّه على أهلها</w:t>
      </w:r>
      <w:r>
        <w:rPr>
          <w:rFonts w:eastAsia="Amiri" w:cs="Amiri" w:ascii="Amiri" w:hAnsi="Amiri"/>
          <w:color w:val="111111"/>
          <w:sz w:val="28"/>
          <w:szCs w:val="28"/>
          <w:rtl w:val="true"/>
          <w:lang w:bidi="ar-SA"/>
        </w:rPr>
        <w:t>.</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و أمّا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سبعون نبيا من الجوع بين الرّكن و المقام</w:t>
      </w:r>
      <w:r>
        <w:rPr>
          <w:rFonts w:eastAsia="Amiri" w:cs="Amiri" w:ascii="Amiri" w:hAnsi="Amiri"/>
          <w:color w:val="111111"/>
          <w:sz w:val="28"/>
          <w:szCs w:val="28"/>
          <w:rtl w:val="true"/>
          <w:lang w:bidi="ar-SA"/>
        </w:rPr>
        <w:t>.</w:t>
      </w:r>
      <w:r>
        <w:rPr>
          <w:rStyle w:val="FootnoteAnchor"/>
          <w:rtl w:val="true"/>
        </w:rPr>
        <w:footnoteReference w:id="2219"/>
      </w:r>
      <w:r>
        <w:rPr>
          <w:rFonts w:ascii="Amiri" w:hAnsi="Amiri" w:eastAsia="Amiri" w:cs="Amiri"/>
          <w:color w:val="111111"/>
          <w:sz w:val="28"/>
          <w:sz w:val="28"/>
          <w:szCs w:val="28"/>
          <w:rtl w:val="true"/>
          <w:lang w:bidi="ar-SA"/>
        </w:rPr>
        <w:t>و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الملوك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تكتسب حتّي لا 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فى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أوحي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أخدمي من خدمنى، و أتعبى من خدمك</w:t>
      </w:r>
      <w:r>
        <w:rPr>
          <w:rFonts w:eastAsia="Amiri" w:cs="Amiri" w:ascii="Amiri" w:hAnsi="Amiri"/>
          <w:color w:val="111111"/>
          <w:sz w:val="28"/>
          <w:szCs w:val="28"/>
          <w:rtl w:val="true"/>
          <w:lang w:bidi="ar-SA"/>
        </w:rPr>
        <w:t>.</w:t>
      </w:r>
      <w:r>
        <w:rPr>
          <w:rStyle w:val="FootnoteAnchor"/>
          <w:rtl w:val="true"/>
        </w:rPr>
        <w:footnoteReference w:id="2221"/>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أعطا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يحتاج إلى </w:t>
      </w:r>
    </w:p>
    <w:p>
      <w:pPr>
        <w:pStyle w:val="BookText"/>
        <w:rPr/>
      </w:pPr>
      <w:r>
        <w:rPr>
          <w:rFonts w:ascii="Amiri" w:hAnsi="Amiri" w:eastAsia="Amiri" w:cs="Amiri"/>
          <w:color w:val="111111"/>
          <w:sz w:val="28"/>
          <w:sz w:val="28"/>
          <w:szCs w:val="28"/>
          <w:rtl w:val="true"/>
          <w:lang w:bidi="ar-SA"/>
        </w:rPr>
        <w:t>رغيف،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سأل إلاّ رغيفا</w:t>
      </w:r>
      <w:r>
        <w:rPr>
          <w:rFonts w:eastAsia="Amiri" w:cs="Amiri" w:ascii="Amiri" w:hAnsi="Amiri"/>
          <w:color w:val="111111"/>
          <w:sz w:val="28"/>
          <w:szCs w:val="28"/>
          <w:rtl w:val="true"/>
          <w:lang w:bidi="ar-SA"/>
        </w:rPr>
        <w:t>.</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أحمي الدّنيا عن أوليائي كما يحمي أحدكم عن المريض الماء</w:t>
      </w:r>
      <w:r>
        <w:rPr>
          <w:rFonts w:eastAsia="Amiri" w:cs="Amiri" w:ascii="Amiri" w:hAnsi="Amiri"/>
          <w:color w:val="111111"/>
          <w:sz w:val="28"/>
          <w:szCs w:val="28"/>
          <w:rtl w:val="true"/>
          <w:lang w:bidi="ar-SA"/>
        </w:rPr>
        <w:t>.</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و 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طلبة الدّنيا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الدّنيا من الحرام و أنفقها فى الحرام، و من جمعها من حلال و أنفقها فى حرام، و من جمعها من حرام و أنفقها فى حلال، فيشتاق النّار لهؤالاء،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من حلال و أنفقها فى حلال، و لكلّ درهم ستّة و ثلاثون حبّة، و يسأل عن كلّ حبّة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جمعت و فيمإذا انفقت، و لمإذا انفقت؟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الثّامن 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الدّنيا من ذهب يفنى، و الآخرة من خزف يبقي، لكان ينبغي لنا أن نختار الخزف الذي يبقي، على الذهب الّذي يفنى، فكيف و قد إخترنا خزفا يفنى، على ذهب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جَمَعَ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لَيُنْبَذَنَّ فِي اَلْحُطَمَةِ</w:t>
      </w:r>
      <w:r>
        <w:rPr>
          <w:rFonts w:eastAsia="Amiri" w:cs="Amiri" w:ascii="Amiri" w:hAnsi="Amiri"/>
          <w:color w:val="111111"/>
          <w:sz w:val="28"/>
          <w:szCs w:val="28"/>
          <w:rtl w:val="true"/>
          <w:lang w:bidi="ar-SA"/>
        </w:rPr>
        <w:t>»</w:t>
      </w:r>
      <w:r>
        <w:rPr>
          <w:rStyle w:val="FootnoteAnchor"/>
          <w:rtl w:val="true"/>
        </w:rPr>
        <w:footnoteReference w:id="2225"/>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بشيئ أفضل من الزّهد فى الدّنيا</w:t>
      </w:r>
      <w:r>
        <w:rPr>
          <w:rFonts w:eastAsia="Amiri" w:cs="Amiri" w:ascii="Amiri" w:hAnsi="Amiri"/>
          <w:color w:val="111111"/>
          <w:sz w:val="28"/>
          <w:szCs w:val="28"/>
          <w:rtl w:val="true"/>
          <w:lang w:bidi="ar-SA"/>
        </w:rPr>
        <w:t>.</w:t>
      </w:r>
      <w:r>
        <w:rPr>
          <w:rStyle w:val="FootnoteAnchor"/>
          <w:rtl w:val="true"/>
        </w:rPr>
        <w:footnoteReference w:id="22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فقد أعطي زهدا فى الدّنيا، فأقتربوا منه، فإنّه يلقّن الحكمة</w:t>
      </w:r>
      <w:r>
        <w:rPr>
          <w:rFonts w:eastAsia="Amiri" w:cs="Amiri" w:ascii="Amiri" w:hAnsi="Amiri"/>
          <w:color w:val="111111"/>
          <w:sz w:val="28"/>
          <w:szCs w:val="28"/>
          <w:rtl w:val="true"/>
          <w:lang w:bidi="ar-SA"/>
        </w:rPr>
        <w:t>.</w:t>
      </w:r>
      <w:r>
        <w:rPr>
          <w:rStyle w:val="FootnoteAnchor"/>
          <w:rtl w:val="true"/>
        </w:rPr>
        <w:footnoteReference w:id="2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إتّخذ اللّه نبيا إلاّ زاهدا</w:t>
      </w:r>
      <w:r>
        <w:rPr>
          <w:rFonts w:eastAsia="Amiri" w:cs="Amiri" w:ascii="Amiri" w:hAnsi="Amiri"/>
          <w:color w:val="111111"/>
          <w:sz w:val="28"/>
          <w:szCs w:val="28"/>
          <w:rtl w:val="true"/>
          <w:lang w:bidi="ar-SA"/>
        </w:rPr>
        <w:t>.</w:t>
      </w:r>
      <w:r>
        <w:rPr>
          <w:rStyle w:val="FootnoteAnchor"/>
          <w:rtl w:val="true"/>
        </w:rPr>
        <w:footnoteReference w:id="2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 لمعاذ لمّا بعثه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أدعهم إلى الزّهد فى الدّنيا، و الرّغبة فى الآخرة، و أن تحاسبوا أنفسهم</w:t>
      </w:r>
      <w:r>
        <w:rPr>
          <w:rFonts w:eastAsia="Amiri" w:cs="Amiri" w:ascii="Amiri" w:hAnsi="Amiri"/>
          <w:color w:val="111111"/>
          <w:sz w:val="28"/>
          <w:szCs w:val="28"/>
          <w:rtl w:val="true"/>
          <w:lang w:bidi="ar-SA"/>
        </w:rPr>
        <w:t>.</w:t>
      </w:r>
      <w:r>
        <w:rPr>
          <w:rStyle w:val="FootnoteAnchor"/>
          <w:rtl w:val="true"/>
        </w:rPr>
        <w:footnoteReference w:id="2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دلّنى على عمل يحبّنى اللّه و يحبّنى النّاس، فقال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إزهد فى الدّنيا يحبّك اللّه، و أزهد عن ما أيدي النّاس يحبّك النّاس</w:t>
      </w:r>
      <w:r>
        <w:rPr>
          <w:rFonts w:eastAsia="Amiri" w:cs="Amiri" w:ascii="Amiri" w:hAnsi="Amiri"/>
          <w:color w:val="111111"/>
          <w:sz w:val="28"/>
          <w:szCs w:val="28"/>
          <w:rtl w:val="true"/>
          <w:lang w:bidi="ar-SA"/>
        </w:rPr>
        <w:t>.</w:t>
      </w:r>
      <w:r>
        <w:rPr>
          <w:rStyle w:val="FootnoteAnchor"/>
          <w:rtl w:val="true"/>
        </w:rPr>
        <w:footnoteReference w:id="2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هدي للإسلام و كان عيشه كفافا و قنع</w:t>
      </w:r>
      <w:r>
        <w:rPr>
          <w:rFonts w:eastAsia="Amiri" w:cs="Amiri" w:ascii="Amiri" w:hAnsi="Amiri"/>
          <w:color w:val="111111"/>
          <w:sz w:val="28"/>
          <w:szCs w:val="28"/>
          <w:rtl w:val="true"/>
          <w:lang w:bidi="ar-SA"/>
        </w:rPr>
        <w:t>.</w:t>
      </w:r>
      <w:r>
        <w:rPr>
          <w:rStyle w:val="FootnoteAnchor"/>
          <w:rtl w:val="true"/>
        </w:rPr>
        <w:footnoteReference w:id="2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أزهد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ينس المقابر و البلاء، و ترك فضول زينة الدّنيا، فآثر ما يبقي على ما يفنى، و لم يعد من أيامه غدا، و عدّ نفسه فى الموتي</w:t>
      </w:r>
      <w:r>
        <w:rPr>
          <w:rFonts w:eastAsia="Amiri" w:cs="Amiri" w:ascii="Amiri" w:hAnsi="Amiri"/>
          <w:color w:val="111111"/>
          <w:sz w:val="28"/>
          <w:szCs w:val="28"/>
          <w:rtl w:val="true"/>
          <w:lang w:bidi="ar-SA"/>
        </w:rPr>
        <w:t>.</w:t>
      </w:r>
      <w:r>
        <w:rPr>
          <w:rStyle w:val="FootnoteAnchor"/>
          <w:rtl w:val="true"/>
        </w:rPr>
        <w:footnoteReference w:id="2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الدّنيا أكبر همّه، فليس من اللّه فى شيئ، و ألزم اللّه قلبه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لا ينقطع عنه أبدا، و شغلا لا يتفرّغ عنه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فقرا لا يبلغ غناه أبدا، و أملا لا يبلغ منتهاه أبدا</w:t>
      </w:r>
      <w:r>
        <w:rPr>
          <w:rFonts w:eastAsia="Amiri" w:cs="Amiri" w:ascii="Amiri" w:hAnsi="Amiri"/>
          <w:color w:val="111111"/>
          <w:sz w:val="28"/>
          <w:szCs w:val="28"/>
          <w:rtl w:val="true"/>
          <w:lang w:bidi="ar-SA"/>
        </w:rPr>
        <w:t>].</w:t>
      </w:r>
      <w:r>
        <w:rPr>
          <w:rStyle w:val="FootnoteAnchor"/>
          <w:rtl w:val="true"/>
        </w:rPr>
        <w:footnoteReference w:id="2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الزّهد فى الدّنيا تحريم الحلال، و لا إضاعة المال، و لكنّ الزّهد فى الدّنيا الرّضاء بالقضاء، و الص، بر على المصايب، و إليأس عن النّاس</w:t>
      </w:r>
      <w:r>
        <w:rPr>
          <w:rFonts w:eastAsia="Amiri" w:cs="Amiri" w:ascii="Amiri" w:hAnsi="Amiri"/>
          <w:color w:val="111111"/>
          <w:sz w:val="28"/>
          <w:szCs w:val="28"/>
          <w:rtl w:val="true"/>
          <w:lang w:bidi="ar-SA"/>
        </w:rPr>
        <w:t>.</w:t>
      </w:r>
      <w:r>
        <w:rPr>
          <w:rStyle w:val="FootnoteAnchor"/>
          <w:rtl w:val="true"/>
        </w:rPr>
        <w:footnoteReference w:id="22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من فضول الدّنيا كما تفرّون من الحرام، و هوّنوا على أنفسكم الدّنيا، كما تهونون الجيفة، و توبوا إلى اللّه من فضول الدّنيا و سيئات أعمالكم، تنجوا من شدّة العذاب</w:t>
      </w:r>
      <w:r>
        <w:rPr>
          <w:rFonts w:eastAsia="Amiri" w:cs="Amiri" w:ascii="Amiri" w:hAnsi="Amiri"/>
          <w:color w:val="111111"/>
          <w:sz w:val="28"/>
          <w:szCs w:val="28"/>
          <w:rtl w:val="true"/>
          <w:lang w:bidi="ar-SA"/>
        </w:rPr>
        <w:t>.</w:t>
      </w:r>
      <w:r>
        <w:rPr>
          <w:rStyle w:val="FootnoteAnchor"/>
          <w:rtl w:val="true"/>
        </w:rPr>
        <w:footnoteReference w:id="2235"/>
      </w:r>
      <w:bookmarkStart w:id="686" w:name="pg15766_169435"/>
    </w:p>
    <w:p>
      <w:pPr>
        <w:pStyle w:val="BookText"/>
        <w:rPr/>
      </w:pPr>
      <w:bookmarkEnd w:id="6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عند اللّه، أزهدكم فى الدّنيا، و أرغبكم فى الآخرة</w:t>
      </w:r>
      <w:r>
        <w:rPr>
          <w:rFonts w:eastAsia="Amiri" w:cs="Amiri" w:ascii="Amiri" w:hAnsi="Amiri"/>
          <w:color w:val="111111"/>
          <w:sz w:val="28"/>
          <w:szCs w:val="28"/>
          <w:rtl w:val="true"/>
          <w:lang w:bidi="ar-SA"/>
        </w:rPr>
        <w:t>.</w:t>
      </w:r>
      <w:r>
        <w:rPr>
          <w:rStyle w:val="FootnoteAnchor"/>
          <w:rtl w:val="true"/>
        </w:rPr>
        <w:footnoteReference w:id="2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أزهد عبد فى الدّنيا الاّ أثبت اللّه الحكمة فى قلبه و بصّره عيوبها</w:t>
      </w:r>
      <w:r>
        <w:rPr>
          <w:rFonts w:eastAsia="Amiri" w:cs="Amiri" w:ascii="Amiri" w:hAnsi="Amiri"/>
          <w:color w:val="111111"/>
          <w:sz w:val="28"/>
          <w:szCs w:val="28"/>
          <w:rtl w:val="true"/>
          <w:lang w:bidi="ar-SA"/>
        </w:rPr>
        <w:t>.</w:t>
      </w:r>
      <w:r>
        <w:rPr>
          <w:rStyle w:val="FootnoteAnchor"/>
          <w:rtl w:val="true"/>
        </w:rPr>
        <w:footnoteReference w:id="2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للراغبين فى الآخرة، الزّاهدين فى الدّنيا، أولئك قوم إتّخذوا مساجد اللّه بساطا، و ترابها فراشا، و مائها طهورا، و القرآن شعارا، و الدّعاء دثارا، ثمّ قبضوا الدّنيا على منهاج عيسى عليه السّلام</w:t>
      </w:r>
      <w:r>
        <w:rPr>
          <w:rFonts w:eastAsia="Amiri" w:cs="Amiri" w:ascii="Amiri" w:hAnsi="Amiri"/>
          <w:color w:val="111111"/>
          <w:sz w:val="28"/>
          <w:szCs w:val="28"/>
          <w:rtl w:val="true"/>
          <w:lang w:bidi="ar-SA"/>
        </w:rPr>
        <w:t>.</w:t>
      </w:r>
      <w:r>
        <w:rPr>
          <w:rStyle w:val="FootnoteAnchor"/>
          <w:rtl w:val="true"/>
        </w:rPr>
        <w:footnoteReference w:id="2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طالب الدّنيا، مثل شارب ماء البحر، كلّما إزداد شربا، إزداد عطشا، حتّي يقتله</w:t>
      </w:r>
      <w:r>
        <w:rPr>
          <w:rFonts w:eastAsia="Amiri" w:cs="Amiri" w:ascii="Amiri" w:hAnsi="Amiri"/>
          <w:color w:val="111111"/>
          <w:sz w:val="28"/>
          <w:szCs w:val="28"/>
          <w:rtl w:val="true"/>
          <w:lang w:bidi="ar-SA"/>
        </w:rPr>
        <w:t>.</w:t>
      </w:r>
      <w:r>
        <w:rPr>
          <w:rStyle w:val="FootnoteAnchor"/>
          <w:rtl w:val="true"/>
        </w:rPr>
        <w:footnoteReference w:id="2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النّبىّ صلّى اللّه عليه و اله و سلّم من الدّنيا و لم يضع لبنة على لبنة، من زهده فيها</w:t>
      </w:r>
      <w:r>
        <w:rPr>
          <w:rFonts w:eastAsia="Amiri" w:cs="Amiri" w:ascii="Amiri" w:hAnsi="Amiri"/>
          <w:color w:val="111111"/>
          <w:sz w:val="28"/>
          <w:szCs w:val="28"/>
          <w:rtl w:val="true"/>
          <w:lang w:bidi="ar-SA"/>
        </w:rPr>
        <w:t>.</w:t>
      </w:r>
      <w:r>
        <w:rPr>
          <w:rStyle w:val="FootnoteAnchor"/>
          <w:rtl w:val="true"/>
        </w:rPr>
        <w:footnoteReference w:id="2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أوحي اللّه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تحبّنى، فأخرج حبّ الدّنيا من قلبك، فإنّ حبّي و حبّها لا يجتمعان فى قلب</w:t>
      </w:r>
      <w:r>
        <w:rPr>
          <w:rFonts w:eastAsia="Amiri" w:cs="Amiri" w:ascii="Amiri" w:hAnsi="Amiri"/>
          <w:color w:val="111111"/>
          <w:sz w:val="28"/>
          <w:szCs w:val="28"/>
          <w:rtl w:val="true"/>
          <w:lang w:bidi="ar-SA"/>
        </w:rPr>
        <w:t>.</w:t>
      </w:r>
      <w:r>
        <w:rPr>
          <w:rStyle w:val="FootnoteAnchor"/>
          <w:rtl w:val="true"/>
        </w:rPr>
        <w:footnoteReference w:id="2241"/>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pStyle w:val="Heading3"/>
        <w:numPr>
          <w:ilvl w:val="2"/>
          <w:numId w:val="1"/>
        </w:numPr>
        <w:rPr/>
      </w:pPr>
      <w:bookmarkStart w:id="687" w:name="__RefHeading___Toc12986077_2142443653"/>
      <w:bookmarkStart w:id="688" w:name="_Toc238"/>
      <w:bookmarkEnd w:id="687"/>
      <w:r>
        <w:rPr>
          <w:rtl w:val="true"/>
        </w:rPr>
        <w:t>فالمثل فى القرآن على خمسة أوجه</w:t>
      </w:r>
      <w:r>
        <w:rPr>
          <w:rtl w:val="true"/>
        </w:rPr>
        <w:t>:</w:t>
      </w:r>
      <w:bookmarkEnd w:id="688"/>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ضَرَبْنٰا لَكُمُ اَلْأَمْثٰالَ</w:t>
      </w:r>
      <w:r>
        <w:rPr>
          <w:rFonts w:eastAsia="Amiri" w:cs="Amiri" w:ascii="Amiri" w:hAnsi="Amiri"/>
          <w:color w:val="111111"/>
          <w:sz w:val="28"/>
          <w:szCs w:val="28"/>
          <w:rtl w:val="true"/>
          <w:lang w:bidi="ar-SA"/>
        </w:rPr>
        <w:t>»</w:t>
      </w:r>
      <w:r>
        <w:rPr>
          <w:rStyle w:val="FootnoteAnchor"/>
          <w:rtl w:val="true"/>
        </w:rPr>
        <w:footnoteReference w:id="2242"/>
      </w:r>
      <w:r>
        <w:rPr>
          <w:rFonts w:ascii="Amiri" w:hAnsi="Amiri" w:eastAsia="Amiri" w:cs="Amiri"/>
          <w:color w:val="111111"/>
          <w:sz w:val="28"/>
          <w:sz w:val="28"/>
          <w:szCs w:val="28"/>
          <w:rtl w:val="true"/>
          <w:lang w:bidi="ar-SA"/>
        </w:rPr>
        <w:t>، يعنى عذاب من كان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فَجَعَلْنٰاهُمْ سَلَفاً وَ مَثَلاً لِلْآخِرِينَ</w:t>
      </w:r>
      <w:r>
        <w:rPr>
          <w:rFonts w:eastAsia="Amiri" w:cs="Amiri" w:ascii="Amiri" w:hAnsi="Amiri"/>
          <w:color w:val="111111"/>
          <w:sz w:val="28"/>
          <w:szCs w:val="28"/>
          <w:rtl w:val="true"/>
          <w:lang w:bidi="ar-SA"/>
        </w:rPr>
        <w:t>»</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مَضىٰ مَثَلُ اَلْأَوَّلِينَ</w:t>
      </w:r>
      <w:r>
        <w:rPr>
          <w:rFonts w:eastAsia="Amiri" w:cs="Amiri" w:ascii="Amiri" w:hAnsi="Amiri"/>
          <w:color w:val="111111"/>
          <w:sz w:val="28"/>
          <w:szCs w:val="28"/>
          <w:rtl w:val="true"/>
          <w:lang w:bidi="ar-SA"/>
        </w:rPr>
        <w:t>»</w:t>
      </w:r>
      <w:r>
        <w:rPr>
          <w:rStyle w:val="FootnoteAnchor"/>
          <w:rtl w:val="true"/>
        </w:rPr>
        <w:footnoteReference w:id="2244"/>
      </w:r>
      <w:r>
        <w:rPr>
          <w:rFonts w:ascii="Amiri" w:hAnsi="Amiri" w:eastAsia="Amiri" w:cs="Amiri"/>
          <w:color w:val="111111"/>
          <w:sz w:val="28"/>
          <w:sz w:val="28"/>
          <w:szCs w:val="28"/>
          <w:rtl w:val="true"/>
          <w:lang w:bidi="ar-SA"/>
        </w:rPr>
        <w:t>، أي سننهم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w:t>
      </w:r>
      <w:r>
        <w:rPr>
          <w:rFonts w:eastAsia="Amiri" w:cs="Amiri" w:ascii="Amiri" w:hAnsi="Amiri"/>
          <w:color w:val="111111"/>
          <w:sz w:val="28"/>
          <w:szCs w:val="28"/>
          <w:rtl w:val="true"/>
          <w:lang w:bidi="ar-SA"/>
        </w:rPr>
        <w:t>»</w:t>
      </w:r>
      <w:r>
        <w:rPr>
          <w:rStyle w:val="FootnoteAnchor"/>
          <w:rtl w:val="true"/>
        </w:rPr>
        <w:footnoteReference w:id="2245"/>
      </w:r>
      <w:r>
        <w:rPr>
          <w:rFonts w:ascii="Amiri" w:hAnsi="Amiri" w:eastAsia="Amiri" w:cs="Amiri"/>
          <w:color w:val="111111"/>
          <w:sz w:val="28"/>
          <w:sz w:val="28"/>
          <w:szCs w:val="28"/>
          <w:rtl w:val="true"/>
          <w:lang w:bidi="ar-SA"/>
        </w:rPr>
        <w:t xml:space="preserve">، يعنى صفتها،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اَلْأَعْلىٰ</w:t>
      </w:r>
      <w:r>
        <w:rPr>
          <w:rFonts w:eastAsia="Amiri" w:cs="Amiri" w:ascii="Amiri" w:hAnsi="Amiri"/>
          <w:color w:val="111111"/>
          <w:sz w:val="28"/>
          <w:szCs w:val="28"/>
          <w:rtl w:val="true"/>
          <w:lang w:bidi="ar-SA"/>
        </w:rPr>
        <w:t>»</w:t>
      </w:r>
      <w:r>
        <w:rPr>
          <w:rStyle w:val="FootnoteAnchor"/>
          <w:rtl w:val="true"/>
        </w:rPr>
        <w:footnoteReference w:id="2246"/>
      </w:r>
      <w:r>
        <w:rPr>
          <w:rFonts w:ascii="Amiri" w:hAnsi="Amiri" w:eastAsia="Amiri" w:cs="Amiri"/>
          <w:color w:val="111111"/>
          <w:sz w:val="28"/>
          <w:sz w:val="28"/>
          <w:szCs w:val="28"/>
          <w:rtl w:val="true"/>
          <w:lang w:bidi="ar-SA"/>
        </w:rPr>
        <w:t>، يعنى الصفة العليا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التشبيه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قَرْيَةً كٰانَتْ آمِنَةً مُطْمَئِنَّةً</w:t>
      </w:r>
      <w:r>
        <w:rPr>
          <w:rFonts w:eastAsia="Amiri" w:cs="Amiri" w:ascii="Amiri" w:hAnsi="Amiri"/>
          <w:color w:val="111111"/>
          <w:sz w:val="28"/>
          <w:szCs w:val="28"/>
          <w:rtl w:val="true"/>
          <w:lang w:bidi="ar-SA"/>
        </w:rPr>
        <w:t>»</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فى القرآن أربعون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اَلَّذِي اِسْتَوْقَدَ نٰاراً</w:t>
      </w:r>
      <w:r>
        <w:rPr>
          <w:rFonts w:eastAsia="Amiri" w:cs="Amiri" w:ascii="Amiri" w:hAnsi="Amiri"/>
          <w:color w:val="111111"/>
          <w:sz w:val="28"/>
          <w:szCs w:val="28"/>
          <w:rtl w:val="true"/>
          <w:lang w:bidi="ar-SA"/>
        </w:rPr>
        <w:t>»</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العجائب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يَسْتَحْيِي أَنْ يَضْرِبَ مَثَلاً مٰا بَعُوضَةً</w:t>
      </w:r>
      <w:r>
        <w:rPr>
          <w:rFonts w:eastAsia="Amiri" w:cs="Amiri" w:ascii="Amiri" w:hAnsi="Amiri"/>
          <w:color w:val="111111"/>
          <w:sz w:val="28"/>
          <w:szCs w:val="28"/>
          <w:rtl w:val="true"/>
          <w:lang w:bidi="ar-SA"/>
        </w:rPr>
        <w:t>»</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العجز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اَلَّذِينَ كَفَرُوا كَمَثَلِ اَلَّذِي يَنْعِقُ</w:t>
      </w:r>
      <w:r>
        <w:rPr>
          <w:rFonts w:eastAsia="Amiri" w:cs="Amiri" w:ascii="Amiri" w:hAnsi="Amiri"/>
          <w:color w:val="111111"/>
          <w:sz w:val="28"/>
          <w:szCs w:val="28"/>
          <w:rtl w:val="true"/>
          <w:lang w:bidi="ar-SA"/>
        </w:rPr>
        <w:t>»</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يَأْتِكُمْ مَثَلُ اَلَّذِينَ خَلَوْا</w:t>
      </w:r>
      <w:r>
        <w:rPr>
          <w:rFonts w:eastAsia="Amiri" w:cs="Amiri" w:ascii="Amiri" w:hAnsi="Amiri"/>
          <w:color w:val="111111"/>
          <w:sz w:val="28"/>
          <w:szCs w:val="28"/>
          <w:rtl w:val="true"/>
          <w:lang w:bidi="ar-SA"/>
        </w:rPr>
        <w:t>»</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حَبَّةٍ أَنْبَتَتْ سَبْعَ سَنٰابِلَ</w:t>
      </w:r>
      <w:r>
        <w:rPr>
          <w:rFonts w:eastAsia="Amiri" w:cs="Amiri" w:ascii="Amiri" w:hAnsi="Amiri"/>
          <w:color w:val="111111"/>
          <w:sz w:val="28"/>
          <w:szCs w:val="28"/>
          <w:rtl w:val="true"/>
          <w:lang w:bidi="ar-SA"/>
        </w:rPr>
        <w:t>»</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البطالة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صَفْوٰانٍ</w:t>
      </w:r>
      <w:r>
        <w:rPr>
          <w:rFonts w:eastAsia="Amiri" w:cs="Amiri" w:ascii="Amiri" w:hAnsi="Amiri"/>
          <w:color w:val="111111"/>
          <w:sz w:val="28"/>
          <w:szCs w:val="28"/>
          <w:rtl w:val="true"/>
          <w:lang w:bidi="ar-SA"/>
        </w:rPr>
        <w:t>»</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جَنَّةٍ بِرَبْوَةٍ</w:t>
      </w:r>
      <w:r>
        <w:rPr>
          <w:rFonts w:eastAsia="Amiri" w:cs="Amiri" w:ascii="Amiri" w:hAnsi="Amiri"/>
          <w:color w:val="111111"/>
          <w:sz w:val="28"/>
          <w:szCs w:val="28"/>
          <w:rtl w:val="true"/>
          <w:lang w:bidi="ar-SA"/>
        </w:rPr>
        <w:t>»</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التصوير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ألهلكة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يُنْفِقُونَ فِي هٰذِهِ اَلْحَيٰاةِ اَلدُّنْيٰا</w:t>
      </w:r>
      <w:r>
        <w:rPr>
          <w:rFonts w:eastAsia="Amiri" w:cs="Amiri" w:ascii="Amiri" w:hAnsi="Amiri"/>
          <w:color w:val="111111"/>
          <w:sz w:val="28"/>
          <w:szCs w:val="28"/>
          <w:rtl w:val="true"/>
          <w:lang w:bidi="ar-SA"/>
        </w:rPr>
        <w:t>»</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الخساسة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 كَمَثَلِ اَلْكَلْبِ</w:t>
      </w:r>
      <w:r>
        <w:rPr>
          <w:rFonts w:eastAsia="Amiri" w:cs="Amiri" w:ascii="Amiri" w:hAnsi="Amiri"/>
          <w:color w:val="111111"/>
          <w:sz w:val="28"/>
          <w:szCs w:val="28"/>
          <w:rtl w:val="true"/>
          <w:lang w:bidi="ar-SA"/>
        </w:rPr>
        <w:t>»</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التحقير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w:t>
      </w:r>
      <w:r>
        <w:rPr>
          <w:rFonts w:eastAsia="Amiri" w:cs="Amiri" w:ascii="Amiri" w:hAnsi="Amiri"/>
          <w:color w:val="111111"/>
          <w:sz w:val="28"/>
          <w:szCs w:val="28"/>
          <w:rtl w:val="true"/>
          <w:lang w:bidi="ar-SA"/>
        </w:rPr>
        <w:t>»</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ألهداية و الغواية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اَلْفَرِيقَيْنِ كَالْأَعْمىٰ وَ اَلْأَصَمِّ</w:t>
      </w:r>
      <w:r>
        <w:rPr>
          <w:rFonts w:eastAsia="Amiri" w:cs="Amiri" w:ascii="Amiri" w:hAnsi="Amiri"/>
          <w:color w:val="111111"/>
          <w:sz w:val="28"/>
          <w:szCs w:val="28"/>
          <w:rtl w:val="true"/>
          <w:lang w:bidi="ar-SA"/>
        </w:rPr>
        <w:t>»</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الدّلالة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يَضْرِبُ اَللّٰهُ اَلْأَمْثٰالَ</w:t>
      </w:r>
      <w:r>
        <w:rPr>
          <w:rFonts w:eastAsia="Amiri" w:cs="Amiri" w:ascii="Amiri" w:hAnsi="Amiri"/>
          <w:color w:val="111111"/>
          <w:sz w:val="28"/>
          <w:szCs w:val="28"/>
          <w:rtl w:val="true"/>
          <w:lang w:bidi="ar-SA"/>
        </w:rPr>
        <w:t>»</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التخصيص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ضَرَبَ اَللّٰهُ مَثَلاً كَلِمَةً طَيِّبَةً</w:t>
      </w:r>
      <w:r>
        <w:rPr>
          <w:rFonts w:eastAsia="Amiri" w:cs="Amiri" w:ascii="Amiri" w:hAnsi="Amiri"/>
          <w:color w:val="111111"/>
          <w:sz w:val="28"/>
          <w:szCs w:val="28"/>
          <w:rtl w:val="true"/>
          <w:lang w:bidi="ar-SA"/>
        </w:rPr>
        <w:t>»</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النجاسة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كَلِمَةٍ خَبِيثَةٍ</w:t>
      </w:r>
      <w:r>
        <w:rPr>
          <w:rFonts w:eastAsia="Amiri" w:cs="Amiri" w:ascii="Amiri" w:hAnsi="Amiri"/>
          <w:color w:val="111111"/>
          <w:sz w:val="28"/>
          <w:szCs w:val="28"/>
          <w:rtl w:val="true"/>
          <w:lang w:bidi="ar-SA"/>
        </w:rPr>
        <w:t>»</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اَلْمَثَلُ اَلْأَعْلىٰ</w:t>
      </w:r>
      <w:r>
        <w:rPr>
          <w:rFonts w:eastAsia="Amiri" w:cs="Amiri" w:ascii="Amiri" w:hAnsi="Amiri"/>
          <w:color w:val="111111"/>
          <w:sz w:val="28"/>
          <w:szCs w:val="28"/>
          <w:rtl w:val="true"/>
          <w:lang w:bidi="ar-SA"/>
        </w:rPr>
        <w:t>»</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الفقر و العلّة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مَمْلُوكاً</w:t>
      </w:r>
      <w:r>
        <w:rPr>
          <w:rFonts w:eastAsia="Amiri" w:cs="Amiri" w:ascii="Amiri" w:hAnsi="Amiri"/>
          <w:color w:val="111111"/>
          <w:sz w:val="28"/>
          <w:szCs w:val="28"/>
          <w:rtl w:val="true"/>
          <w:lang w:bidi="ar-SA"/>
        </w:rPr>
        <w:t>»</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الجهالة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رَجُلَيْنِ أَحَدُهُمٰا أَبْكَمُ</w:t>
      </w:r>
      <w:r>
        <w:rPr>
          <w:rFonts w:eastAsia="Amiri" w:cs="Amiri" w:ascii="Amiri" w:hAnsi="Amiri"/>
          <w:color w:val="111111"/>
          <w:sz w:val="28"/>
          <w:szCs w:val="28"/>
          <w:rtl w:val="true"/>
          <w:lang w:bidi="ar-SA"/>
        </w:rPr>
        <w:t>»</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الهوان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مَثَلاً</w:t>
      </w:r>
      <w:r>
        <w:rPr>
          <w:rFonts w:eastAsia="Amiri" w:cs="Amiri" w:ascii="Amiri" w:hAnsi="Amiri"/>
          <w:color w:val="111111"/>
          <w:sz w:val="28"/>
          <w:szCs w:val="28"/>
          <w:rtl w:val="true"/>
          <w:lang w:bidi="ar-SA"/>
        </w:rPr>
        <w:t>»</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w:t>
      </w:r>
      <w:r>
        <w:rPr>
          <w:rFonts w:eastAsia="Amiri" w:cs="Amiri" w:ascii="Amiri" w:hAnsi="Amiri"/>
          <w:color w:val="111111"/>
          <w:sz w:val="28"/>
          <w:szCs w:val="28"/>
          <w:rtl w:val="true"/>
          <w:lang w:bidi="ar-SA"/>
        </w:rPr>
        <w:t>»</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العزّة و ألهداية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كَمِشْكٰاةٍ</w:t>
      </w:r>
      <w:r>
        <w:rPr>
          <w:rFonts w:eastAsia="Amiri" w:cs="Amiri" w:ascii="Amiri" w:hAnsi="Amiri"/>
          <w:color w:val="111111"/>
          <w:sz w:val="28"/>
          <w:szCs w:val="28"/>
          <w:rtl w:val="true"/>
          <w:lang w:bidi="ar-SA"/>
        </w:rPr>
        <w:t>»</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العذاب و العبرة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 ضَرَبْنٰا لَهُ اَلْأَمْثٰالَ</w:t>
      </w:r>
      <w:r>
        <w:rPr>
          <w:rFonts w:eastAsia="Amiri" w:cs="Amiri" w:ascii="Amiri" w:hAnsi="Amiri"/>
          <w:color w:val="111111"/>
          <w:sz w:val="28"/>
          <w:szCs w:val="28"/>
          <w:rtl w:val="true"/>
          <w:lang w:bidi="ar-SA"/>
        </w:rPr>
        <w:t>»</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اِتَّخَذُوا مِنْ دُونِ اَللّٰهِ أَوْلِيٰاءَ كَمَثَلِ اَلْعَنْكَبُوتِ</w:t>
      </w:r>
      <w:r>
        <w:rPr>
          <w:rFonts w:eastAsia="Amiri" w:cs="Amiri" w:ascii="Amiri" w:hAnsi="Amiri"/>
          <w:color w:val="111111"/>
          <w:sz w:val="28"/>
          <w:szCs w:val="28"/>
          <w:rtl w:val="true"/>
          <w:lang w:bidi="ar-SA"/>
        </w:rPr>
        <w:t>»</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التسوية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لَكُمْ مَثَلاً</w:t>
      </w:r>
      <w:r>
        <w:rPr>
          <w:rFonts w:eastAsia="Amiri" w:cs="Amiri" w:ascii="Amiri" w:hAnsi="Amiri"/>
          <w:color w:val="111111"/>
          <w:sz w:val="28"/>
          <w:szCs w:val="28"/>
          <w:rtl w:val="true"/>
          <w:lang w:bidi="ar-SA"/>
        </w:rPr>
        <w:t>»</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مَثَلاً أَصْحٰابَ اَلْقَرْيَةِ</w:t>
      </w:r>
      <w:r>
        <w:rPr>
          <w:rFonts w:eastAsia="Amiri" w:cs="Amiri" w:ascii="Amiri" w:hAnsi="Amiri"/>
          <w:color w:val="111111"/>
          <w:sz w:val="28"/>
          <w:szCs w:val="28"/>
          <w:rtl w:val="true"/>
          <w:lang w:bidi="ar-SA"/>
        </w:rPr>
        <w:t>»</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الجحود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w:t>
      </w:r>
      <w:r>
        <w:rPr>
          <w:rFonts w:eastAsia="Amiri" w:cs="Amiri" w:ascii="Amiri" w:hAnsi="Amiri"/>
          <w:color w:val="111111"/>
          <w:sz w:val="28"/>
          <w:szCs w:val="28"/>
          <w:rtl w:val="true"/>
          <w:lang w:bidi="ar-SA"/>
        </w:rPr>
        <w:t>»</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الخلاف و الموافقة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فِيهِ شُرَكٰاءُ مُتَشٰاكِسُونَ</w:t>
      </w:r>
      <w:r>
        <w:rPr>
          <w:rFonts w:eastAsia="Amiri" w:cs="Amiri" w:ascii="Amiri" w:hAnsi="Amiri"/>
          <w:color w:val="111111"/>
          <w:sz w:val="28"/>
          <w:szCs w:val="28"/>
          <w:rtl w:val="true"/>
          <w:lang w:bidi="ar-SA"/>
        </w:rPr>
        <w:t>»</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الجدال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w:t>
      </w:r>
      <w:r>
        <w:rPr>
          <w:rFonts w:eastAsia="Amiri" w:cs="Amiri" w:ascii="Amiri" w:hAnsi="Amiri"/>
          <w:color w:val="111111"/>
          <w:sz w:val="28"/>
          <w:szCs w:val="28"/>
          <w:rtl w:val="true"/>
          <w:lang w:bidi="ar-SA"/>
        </w:rPr>
        <w:t>»</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الإنابة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يَضْرِبُ اَللّٰهُ لِلنّٰاسِ أَمْثٰالَهُمْ</w:t>
      </w:r>
      <w:r>
        <w:rPr>
          <w:rFonts w:eastAsia="Amiri" w:cs="Amiri" w:ascii="Amiri" w:hAnsi="Amiri"/>
          <w:color w:val="111111"/>
          <w:sz w:val="28"/>
          <w:szCs w:val="28"/>
          <w:rtl w:val="true"/>
          <w:lang w:bidi="ar-SA"/>
        </w:rPr>
        <w:t>»</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السرور و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w:t>
      </w:r>
      <w:r>
        <w:rPr>
          <w:rFonts w:eastAsia="Amiri" w:cs="Amiri" w:ascii="Amiri" w:hAnsi="Amiri"/>
          <w:color w:val="111111"/>
          <w:sz w:val="28"/>
          <w:szCs w:val="28"/>
          <w:rtl w:val="true"/>
          <w:lang w:bidi="ar-SA"/>
        </w:rPr>
        <w:t>»</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الشرف و المنقبة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مَثَلُهُمْ فِي اَلتَّوْرٰاةِ وَ مَثَلُهُمْ فِي اَلْإِنْجِيلِ</w:t>
      </w:r>
      <w:r>
        <w:rPr>
          <w:rFonts w:eastAsia="Amiri" w:cs="Amiri" w:ascii="Amiri" w:hAnsi="Amiri"/>
          <w:color w:val="111111"/>
          <w:sz w:val="28"/>
          <w:szCs w:val="28"/>
          <w:rtl w:val="true"/>
          <w:lang w:bidi="ar-SA"/>
        </w:rPr>
        <w:t>»</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غَيْثٍ</w:t>
      </w:r>
      <w:r>
        <w:rPr>
          <w:rFonts w:eastAsia="Amiri" w:cs="Amiri" w:ascii="Amiri" w:hAnsi="Amiri"/>
          <w:color w:val="111111"/>
          <w:sz w:val="28"/>
          <w:szCs w:val="28"/>
          <w:rtl w:val="true"/>
          <w:lang w:bidi="ar-SA"/>
        </w:rPr>
        <w:t>»</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الوبال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اَلَّذِينَ مِنْ قَبْلِهِمْ</w:t>
      </w:r>
      <w:r>
        <w:rPr>
          <w:rFonts w:eastAsia="Amiri" w:cs="Amiri" w:ascii="Amiri" w:hAnsi="Amiri"/>
          <w:color w:val="111111"/>
          <w:sz w:val="28"/>
          <w:szCs w:val="28"/>
          <w:rtl w:val="true"/>
          <w:lang w:bidi="ar-SA"/>
        </w:rPr>
        <w:t>»</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الخذلان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اَلشَّيْطٰانِ إِذْ قٰالَ لِلْإِنْسٰانِ اُكْفُرْ</w:t>
      </w:r>
      <w:r>
        <w:rPr>
          <w:rFonts w:eastAsia="Amiri" w:cs="Amiri" w:ascii="Amiri" w:hAnsi="Amiri"/>
          <w:color w:val="111111"/>
          <w:sz w:val="28"/>
          <w:szCs w:val="28"/>
          <w:rtl w:val="true"/>
          <w:lang w:bidi="ar-SA"/>
        </w:rPr>
        <w:t>»</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الحماقة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اَلْحِمٰارِ</w:t>
      </w:r>
      <w:r>
        <w:rPr>
          <w:rFonts w:eastAsia="Amiri" w:cs="Amiri" w:ascii="Amiri" w:hAnsi="Amiri"/>
          <w:color w:val="111111"/>
          <w:sz w:val="28"/>
          <w:szCs w:val="28"/>
          <w:rtl w:val="true"/>
          <w:lang w:bidi="ar-SA"/>
        </w:rPr>
        <w:t>»</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ترك المنفعة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w:t>
      </w:r>
      <w:r>
        <w:rPr>
          <w:rFonts w:eastAsia="Amiri" w:cs="Amiri" w:ascii="Amiri" w:hAnsi="Amiri"/>
          <w:color w:val="111111"/>
          <w:sz w:val="28"/>
          <w:szCs w:val="28"/>
          <w:rtl w:val="true"/>
          <w:lang w:bidi="ar-SA"/>
        </w:rPr>
        <w:t>»</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آمَنُوا اِمْرَأَتَ فِرْعَوْنَ</w:t>
      </w:r>
      <w:r>
        <w:rPr>
          <w:rFonts w:eastAsia="Amiri" w:cs="Amiri" w:ascii="Amiri" w:hAnsi="Amiri"/>
          <w:color w:val="111111"/>
          <w:sz w:val="28"/>
          <w:szCs w:val="28"/>
          <w:rtl w:val="true"/>
          <w:lang w:bidi="ar-SA"/>
        </w:rPr>
        <w:t>»</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القحط و الشدّة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قَرْيَةً</w:t>
      </w:r>
      <w:r>
        <w:rPr>
          <w:rFonts w:eastAsia="Amiri" w:cs="Amiri" w:ascii="Amiri" w:hAnsi="Amiri"/>
          <w:color w:val="111111"/>
          <w:sz w:val="28"/>
          <w:szCs w:val="28"/>
          <w:rtl w:val="true"/>
          <w:lang w:bidi="ar-SA"/>
        </w:rPr>
        <w:t>»</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الربح و الخسارة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رَجُلَيْنِ أَحَدُهُمٰا أَبْكَمُ</w:t>
      </w:r>
      <w:r>
        <w:rPr>
          <w:rFonts w:eastAsia="Amiri" w:cs="Amiri" w:ascii="Amiri" w:hAnsi="Amiri"/>
          <w:color w:val="111111"/>
          <w:sz w:val="28"/>
          <w:szCs w:val="28"/>
          <w:rtl w:val="true"/>
          <w:lang w:bidi="ar-SA"/>
        </w:rPr>
        <w:t>»</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خلق دارين، و نصب لهما دلالين، فدلاّل الجنّة محمّد صلّى اللّه عليه و اله و سلّم، و بايعها المولى، </w:t>
      </w:r>
    </w:p>
    <w:p>
      <w:pPr>
        <w:pStyle w:val="BookText"/>
        <w:rPr/>
      </w:pPr>
      <w:r>
        <w:rPr>
          <w:rFonts w:ascii="Amiri" w:hAnsi="Amiri" w:eastAsia="Amiri" w:cs="Amiri"/>
          <w:color w:val="111111"/>
          <w:sz w:val="28"/>
          <w:sz w:val="28"/>
          <w:szCs w:val="28"/>
          <w:rtl w:val="true"/>
          <w:lang w:bidi="ar-SA"/>
        </w:rPr>
        <w:t>و ثمنها التوحيد و العدل و بذل النفس، و مشتريها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 الدّنيا إبليس، و مشتريها الراغبون، و ثمنها ترك الدّين،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مَنْ يُرِيدُ اَلدُّنْيٰا وَ مِنْكُمْ مَنْ يُرِيدُ اَلْآخِرَةَ</w:t>
      </w:r>
      <w:r>
        <w:rPr>
          <w:rFonts w:eastAsia="Amiri" w:cs="Amiri" w:ascii="Amiri" w:hAnsi="Amiri"/>
          <w:color w:val="111111"/>
          <w:sz w:val="28"/>
          <w:szCs w:val="28"/>
          <w:rtl w:val="true"/>
          <w:lang w:bidi="ar-SA"/>
        </w:rPr>
        <w:t>»</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صفتها فى قلّة بقائها و سرعة فنائها، كماء، فقليل الماء ينفع، و كثيره يضرّ، و كذا الدّنيا، و 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 قنطرة، فاعبروها و لا تعمّروها</w:t>
      </w:r>
      <w:r>
        <w:rPr>
          <w:rStyle w:val="FootnoteAnchor"/>
          <w:rtl w:val="true"/>
        </w:rPr>
        <w:footnoteReference w:id="228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كالنّار، ينتفع بها من يبعد عنها، و يحترق بها من يقرب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لقمان عليه السّلام بالبحر، و الإيمان بالسفينة</w:t>
      </w:r>
      <w:r>
        <w:rPr>
          <w:rFonts w:eastAsia="Amiri" w:cs="Amiri" w:ascii="Amiri" w:hAnsi="Amiri"/>
          <w:color w:val="111111"/>
          <w:sz w:val="28"/>
          <w:szCs w:val="28"/>
          <w:rtl w:val="true"/>
          <w:lang w:bidi="ar-SA"/>
        </w:rPr>
        <w:t>.</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و مثّلها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 سجن المؤمن</w:t>
      </w:r>
      <w:r>
        <w:rPr>
          <w:rFonts w:eastAsia="Amiri" w:cs="Amiri" w:ascii="Amiri" w:hAnsi="Amiri"/>
          <w:color w:val="111111"/>
          <w:sz w:val="28"/>
          <w:szCs w:val="28"/>
          <w:rtl w:val="true"/>
          <w:lang w:bidi="ar-SA"/>
        </w:rPr>
        <w:t>.</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الهندان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الدّنيا كرجل حمل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مغتلم، فانطلق هاربا، و أتبعه الفيل، فإضطرّه إلى بئر، فتدلى فيها، و تعلّق بغصنين نابتين على شفيرها، و وضع رجليه فى جحر، فخرجت أربع حيات من الجحر، و إذا تأمّل الرّجل يري فى الغصنين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يقرضانهما، و إذا فى قعر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فاغر فاه، و إذا فى أطراف الغصنين شيئ من العسل، فأقبل ببلعه، فوجد لذّته، فألهاه ذلك عن الحيات، و الجرذين و التنّين، إلى أن يقطع الغصنان، فوقع فى أسفل البئر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الفيل هو الدّنيا المملوّة الآفات، و الغصنان أيام حياته، و الجرذان الليل و النهار، و الحيات الطبايع الأربع، لا يدري متى تهيج عليه واحدة منها، فتصرعه، و </w:t>
      </w:r>
    </w:p>
    <w:p>
      <w:pPr>
        <w:pStyle w:val="BookText"/>
        <w:rPr/>
      </w:pPr>
      <w:r>
        <w:rPr>
          <w:rFonts w:ascii="Amiri" w:hAnsi="Amiri" w:eastAsia="Amiri" w:cs="Amiri"/>
          <w:color w:val="111111"/>
          <w:sz w:val="28"/>
          <w:sz w:val="28"/>
          <w:szCs w:val="28"/>
          <w:rtl w:val="true"/>
          <w:lang w:bidi="ar-SA"/>
        </w:rPr>
        <w:t>التّنين الموت الّذي يرصده، و العسل حبّ الدّنيا و المال، فمن حلاوته نسي الأهوال الّتى أمامه</w:t>
      </w:r>
      <w:r>
        <w:rPr>
          <w:rFonts w:eastAsia="Amiri" w:cs="Amiri" w:ascii="Amiri" w:hAnsi="Amiri"/>
          <w:color w:val="111111"/>
          <w:sz w:val="28"/>
          <w:szCs w:val="28"/>
          <w:rtl w:val="true"/>
          <w:lang w:bidi="ar-SA"/>
        </w:rPr>
        <w:t>.</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ميراث المغرورين، و ميدان الفاسقين، و سوق الآخرة، من علم أنّ الموت عاقبتها، لم يقرّبها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فطلّقها، كما طلّقها إمامك أمير المؤمنين عليّ عليه السّلام، فيكون الفوز نصيبك، كما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 xml:space="preserve">انّما الدّنيا كظلّ زايل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كضيف بات ليلا فإرتحل</w:t>
      </w:r>
    </w:p>
    <w:p>
      <w:pPr>
        <w:pStyle w:val="BookText"/>
        <w:rPr/>
      </w:pPr>
      <w:r>
        <w:rPr>
          <w:rFonts w:ascii="Amiri" w:hAnsi="Amiri" w:eastAsia="Amiri" w:cs="Amiri"/>
          <w:color w:val="111111"/>
          <w:sz w:val="28"/>
          <w:sz w:val="28"/>
          <w:szCs w:val="28"/>
          <w:rtl w:val="true"/>
          <w:lang w:bidi="ar-SA"/>
        </w:rPr>
        <w:t xml:space="preserve">او كنوم قد رآه حالم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ذهب النّوم، بطل</w:t>
      </w:r>
    </w:p>
    <w:p>
      <w:pPr>
        <w:pStyle w:val="BookText"/>
        <w:rPr/>
      </w:pPr>
      <w:r>
        <w:rPr>
          <w:rFonts w:ascii="Amiri" w:hAnsi="Amiri" w:eastAsia="Amiri" w:cs="Amiri"/>
          <w:color w:val="111111"/>
          <w:sz w:val="28"/>
          <w:sz w:val="28"/>
          <w:szCs w:val="28"/>
          <w:rtl w:val="true"/>
          <w:lang w:bidi="ar-SA"/>
        </w:rPr>
        <w:t xml:space="preserve">تصبح الإنسان فيها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أمسي، إلى القبر 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 زايل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اللبيب بمثلها لا يخدع</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أحلام نوم او كظلّ زايل انّ اللبيب بمثلها لا يخدع</w:t>
      </w:r>
    </w:p>
    <w:p>
      <w:pPr>
        <w:pStyle w:val="BookText"/>
        <w:rPr/>
      </w:pPr>
      <w:r>
        <w:rPr>
          <w:rFonts w:ascii="Amiri" w:hAnsi="Amiri" w:eastAsia="Amiri" w:cs="Amiri"/>
          <w:color w:val="111111"/>
          <w:sz w:val="28"/>
          <w:sz w:val="28"/>
          <w:szCs w:val="28"/>
          <w:rtl w:val="true"/>
          <w:lang w:bidi="ar-SA"/>
        </w:rPr>
        <w:t>فتزوّدن ليوم فقرك دائما و اجمع لنفسك لا لغيرك تجمع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360/5</w:t>
      </w:r>
      <w:r>
        <w:rPr>
          <w:rFonts w:ascii="Amiri" w:hAnsi="Amiri" w:eastAsia="Amiri" w:cs="Amiri"/>
          <w:color w:val="111111"/>
          <w:sz w:val="28"/>
          <w:sz w:val="28"/>
          <w:szCs w:val="28"/>
          <w:rtl w:val="true"/>
          <w:lang w:bidi="ar-SA"/>
        </w:rPr>
        <w:t>، و تاريخ ألإسلام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عيون أخبار الرضا عليه السّلام فى باب ما أنشده الرّضا عليه السّلام من الشعر فى الحلم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يوما ينشده، و قليلا ما كان ينشد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نأمل مدا فى الأجل و المنايا هن آفات الأمل</w:t>
      </w:r>
    </w:p>
    <w:p>
      <w:pPr>
        <w:pStyle w:val="BookText"/>
        <w:rPr/>
      </w:pPr>
      <w:r>
        <w:rPr>
          <w:rFonts w:ascii="Amiri" w:hAnsi="Amiri" w:eastAsia="Amiri" w:cs="Amiri"/>
          <w:color w:val="111111"/>
          <w:sz w:val="28"/>
          <w:sz w:val="28"/>
          <w:szCs w:val="28"/>
          <w:rtl w:val="true"/>
          <w:lang w:bidi="ar-SA"/>
        </w:rPr>
        <w:t>لا يغرنّك أبا طيل المنى و ألزم القصد ودع عنك العلل</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الدّنيا كظلّ زايل حلّ فيه راكب ثمّ 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تفسير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وسايل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107/49</w:t>
      </w:r>
      <w:r>
        <w:rPr>
          <w:rFonts w:ascii="Amiri" w:hAnsi="Amiri" w:eastAsia="Amiri" w:cs="Amiri"/>
          <w:color w:val="111111"/>
          <w:sz w:val="28"/>
          <w:sz w:val="28"/>
          <w:szCs w:val="28"/>
          <w:rtl w:val="true"/>
          <w:lang w:bidi="ar-SA"/>
        </w:rPr>
        <w:t>،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332/18</w:t>
      </w:r>
      <w:r>
        <w:rPr>
          <w:rFonts w:ascii="Amiri" w:hAnsi="Amiri" w:eastAsia="Amiri" w:cs="Amiri"/>
          <w:color w:val="111111"/>
          <w:sz w:val="28"/>
          <w:sz w:val="28"/>
          <w:szCs w:val="28"/>
          <w:rtl w:val="true"/>
          <w:lang w:bidi="ar-SA"/>
        </w:rPr>
        <w:t>، و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152/21</w:t>
      </w:r>
      <w:r>
        <w:rPr>
          <w:rFonts w:ascii="Amiri" w:hAnsi="Amiri" w:eastAsia="Amiri" w:cs="Amiri"/>
          <w:color w:val="111111"/>
          <w:sz w:val="28"/>
          <w:sz w:val="28"/>
          <w:szCs w:val="28"/>
          <w:rtl w:val="true"/>
          <w:lang w:bidi="ar-SA"/>
        </w:rPr>
        <w:t>، 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273/10</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15766_169442"/>
      <w:bookmarkStart w:id="690" w:name="pg15766_169442"/>
      <w:bookmarkEnd w:id="690"/>
    </w:p>
    <w:p>
      <w:pPr>
        <w:pStyle w:val="Heading2"/>
        <w:numPr>
          <w:ilvl w:val="1"/>
          <w:numId w:val="1"/>
        </w:numPr>
        <w:rPr/>
      </w:pPr>
      <w:bookmarkStart w:id="691" w:name="pg15766_169442"/>
      <w:bookmarkStart w:id="692" w:name="__RefHeading___Toc12986079_2142443653"/>
      <w:bookmarkStart w:id="693" w:name="_Toc239"/>
      <w:bookmarkEnd w:id="691"/>
      <w:bookmarkEnd w:id="692"/>
      <w:r>
        <w:rPr>
          <w:rtl w:val="true"/>
        </w:rPr>
        <w:t>المجلس الثّامن و الخمسون فى قوله تعالى</w:t>
      </w:r>
      <w:r>
        <w:rPr>
          <w:rtl w:val="true"/>
        </w:rPr>
        <w:t>: «</w:t>
      </w:r>
      <w:r>
        <w:rPr>
          <w:rtl w:val="true"/>
        </w:rPr>
        <w:t>وَ اَللّٰهُ يَدْعُوا إِلىٰ دٰارِ اَلسَّلاٰمِ</w:t>
      </w:r>
      <w:r>
        <w:rPr>
          <w:rtl w:val="true"/>
        </w:rPr>
        <w:t>»</w:t>
      </w:r>
      <w:bookmarkEnd w:id="693"/>
    </w:p>
    <w:p>
      <w:pPr>
        <w:pStyle w:val="Heading3"/>
        <w:numPr>
          <w:ilvl w:val="2"/>
          <w:numId w:val="1"/>
        </w:numPr>
        <w:rPr/>
      </w:pPr>
      <w:bookmarkStart w:id="694" w:name="__RefHeading___Toc12986081_2142443653"/>
      <w:bookmarkStart w:id="695" w:name="_Toc240"/>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المجلس الثّامن و الخمسون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يَدْعُوا إِلىٰ دٰارِ اَلسَّلاٰمِ</w:t>
      </w:r>
      <w:r>
        <w:rPr>
          <w:rFonts w:eastAsia="Amiri" w:cs="Amiri" w:ascii="Amiri" w:hAnsi="Amiri"/>
          <w:color w:val="111111"/>
          <w:sz w:val="28"/>
          <w:szCs w:val="28"/>
          <w:rtl w:val="true"/>
          <w:lang w:bidi="ar-SA"/>
        </w:rPr>
        <w:t>».</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إلى الجنّة، دار السّلامة و دار اللّه، فالسّلام إسم اللّه، و يكون بمعنى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إلى دين قائم يرضي و هو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يَرْهَقُ وُجُوهَهُمْ 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و كسوف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يموتون و لا يخرجون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696" w:name="__RefHeading___Toc12986083_2142443653"/>
      <w:bookmarkStart w:id="697" w:name="_Toc241"/>
      <w:bookmarkEnd w:id="696"/>
      <w:r>
        <w:rPr>
          <w:rtl w:val="true"/>
        </w:rPr>
        <w:t>إعلم أنّ الدّعاة ستّة</w:t>
      </w:r>
      <w:r>
        <w:rPr>
          <w:rtl w:val="true"/>
        </w:rPr>
        <w:t>:</w:t>
      </w:r>
      <w:bookmarkEnd w:id="697"/>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 إلى الفتنة،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إلى المعصية،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 إلى الشهوة،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اَلنَّفْسَ عَنِ اَلْهَوىٰ</w:t>
      </w:r>
      <w:r>
        <w:rPr>
          <w:rFonts w:eastAsia="Amiri" w:cs="Amiri" w:ascii="Amiri" w:hAnsi="Amiri"/>
          <w:color w:val="111111"/>
          <w:sz w:val="28"/>
          <w:szCs w:val="28"/>
          <w:rtl w:val="true"/>
          <w:lang w:bidi="ar-SA"/>
        </w:rPr>
        <w:t>»</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 إلى النّار،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يَدْعُوا حِزْبَهُ لِيَكُونُوا مِنْ أَصْحٰابِ اَلسَّعِيرِ</w:t>
      </w:r>
      <w:r>
        <w:rPr>
          <w:rFonts w:eastAsia="Amiri" w:cs="Amiri" w:ascii="Amiri" w:hAnsi="Amiri"/>
          <w:color w:val="111111"/>
          <w:sz w:val="28"/>
          <w:szCs w:val="28"/>
          <w:rtl w:val="true"/>
          <w:lang w:bidi="ar-SA"/>
        </w:rPr>
        <w:t>»</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و الأئمّة المضلّون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يَدْعُوا إِلىٰ دٰارِ اَلسَّلاٰمِ</w:t>
      </w:r>
      <w:r>
        <w:rPr>
          <w:rFonts w:eastAsia="Amiri" w:cs="Amiri" w:ascii="Amiri" w:hAnsi="Amiri"/>
          <w:color w:val="111111"/>
          <w:sz w:val="28"/>
          <w:szCs w:val="28"/>
          <w:rtl w:val="true"/>
          <w:lang w:bidi="ar-SA"/>
        </w:rPr>
        <w:t>»</w:t>
      </w:r>
      <w:r>
        <w:rPr>
          <w:rStyle w:val="FootnoteAnchor"/>
          <w:rtl w:val="true"/>
        </w:rPr>
        <w:footnoteReference w:id="2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أطاع الدّنيا صار أسيرا، و من أطاع النّفس صار ذليلا، و من أطاع الهوي صار غريقا، و من أطاع الشيطان صار حريقا، و من أطاع الخلق صار مملوكا، و من أطاع المولى صار ملكا وليا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فداعية الدّنيا الزينة و الغفلة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w:t>
      </w:r>
      <w:r>
        <w:rPr>
          <w:rFonts w:eastAsia="Amiri" w:cs="Amiri" w:ascii="Amiri" w:hAnsi="Amiri"/>
          <w:color w:val="111111"/>
          <w:sz w:val="28"/>
          <w:szCs w:val="28"/>
          <w:rtl w:val="true"/>
          <w:lang w:bidi="ar-SA"/>
        </w:rPr>
        <w:t>»</w:t>
      </w:r>
      <w:r>
        <w:rPr>
          <w:rStyle w:val="FootnoteAnchor"/>
          <w:rtl w:val="true"/>
        </w:rPr>
        <w:footnoteReference w:id="2301"/>
      </w:r>
      <w:r>
        <w:rPr>
          <w:rFonts w:ascii="Amiri" w:hAnsi="Amiri" w:eastAsia="Amiri" w:cs="Amiri"/>
          <w:color w:val="111111"/>
          <w:sz w:val="28"/>
          <w:sz w:val="28"/>
          <w:szCs w:val="28"/>
          <w:rtl w:val="true"/>
          <w:lang w:bidi="ar-SA"/>
        </w:rPr>
        <w:t xml:space="preserve">، و داعية النفس </w:t>
      </w:r>
    </w:p>
    <w:p>
      <w:pPr>
        <w:pStyle w:val="BookText"/>
        <w:rPr/>
      </w:pPr>
      <w:r>
        <w:rPr>
          <w:rFonts w:ascii="Amiri" w:hAnsi="Amiri" w:eastAsia="Amiri" w:cs="Amiri"/>
          <w:color w:val="111111"/>
          <w:sz w:val="28"/>
          <w:sz w:val="28"/>
          <w:szCs w:val="28"/>
          <w:rtl w:val="true"/>
          <w:lang w:bidi="ar-SA"/>
        </w:rPr>
        <w:t>الرغبة و الشهوة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لِلَّذِينَ كَفَرُوا اَلْحَيٰاةُ اَلدُّنْيٰا وَ اِتَّبَعُوا اَلشَّهَوٰاتِ</w:t>
      </w:r>
      <w:r>
        <w:rPr>
          <w:rFonts w:eastAsia="Amiri" w:cs="Amiri" w:ascii="Amiri" w:hAnsi="Amiri"/>
          <w:color w:val="111111"/>
          <w:sz w:val="28"/>
          <w:szCs w:val="28"/>
          <w:rtl w:val="true"/>
          <w:lang w:bidi="ar-SA"/>
        </w:rPr>
        <w:t>»</w:t>
      </w:r>
      <w:r>
        <w:rPr>
          <w:rStyle w:val="FootnoteAnchor"/>
          <w:rtl w:val="true"/>
        </w:rPr>
        <w:footnoteReference w:id="2302"/>
      </w:r>
      <w:r>
        <w:rPr>
          <w:rFonts w:ascii="Amiri" w:hAnsi="Amiri" w:eastAsia="Amiri" w:cs="Amiri"/>
          <w:color w:val="111111"/>
          <w:sz w:val="28"/>
          <w:sz w:val="28"/>
          <w:szCs w:val="28"/>
          <w:rtl w:val="true"/>
          <w:lang w:bidi="ar-SA"/>
        </w:rPr>
        <w:t>، و داعية الهوي العرض و التهمة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w:t>
      </w:r>
      <w:r>
        <w:rPr>
          <w:rStyle w:val="FootnoteAnchor"/>
          <w:rtl w:val="true"/>
        </w:rPr>
        <w:footnoteReference w:id="23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اَلْهَوىٰ</w:t>
      </w:r>
      <w:r>
        <w:rPr>
          <w:rFonts w:eastAsia="Amiri" w:cs="Amiri" w:ascii="Amiri" w:hAnsi="Amiri"/>
          <w:color w:val="111111"/>
          <w:sz w:val="28"/>
          <w:szCs w:val="28"/>
          <w:rtl w:val="true"/>
          <w:lang w:bidi="ar-SA"/>
        </w:rPr>
        <w:t>»</w:t>
      </w:r>
      <w:r>
        <w:rPr>
          <w:rStyle w:val="FootnoteAnchor"/>
          <w:rtl w:val="true"/>
        </w:rPr>
        <w:footnoteReference w:id="2304"/>
      </w:r>
      <w:r>
        <w:rPr>
          <w:rFonts w:ascii="Amiri" w:hAnsi="Amiri" w:eastAsia="Amiri" w:cs="Amiri"/>
          <w:color w:val="111111"/>
          <w:sz w:val="28"/>
          <w:sz w:val="28"/>
          <w:szCs w:val="28"/>
          <w:rtl w:val="true"/>
          <w:lang w:bidi="ar-SA"/>
        </w:rPr>
        <w:t>، و داعية الشيطان، الشكّ و الشبهة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خُطُوٰاتِ اَلشَّيْطٰانِ</w:t>
      </w:r>
      <w:r>
        <w:rPr>
          <w:rFonts w:eastAsia="Amiri" w:cs="Amiri" w:ascii="Amiri" w:hAnsi="Amiri"/>
          <w:color w:val="111111"/>
          <w:sz w:val="28"/>
          <w:szCs w:val="28"/>
          <w:rtl w:val="true"/>
          <w:lang w:bidi="ar-SA"/>
        </w:rPr>
        <w:t>»</w:t>
      </w:r>
      <w:r>
        <w:rPr>
          <w:rStyle w:val="FootnoteAnchor"/>
          <w:rtl w:val="true"/>
        </w:rPr>
        <w:footnoteReference w:id="2305"/>
      </w:r>
      <w:r>
        <w:rPr>
          <w:rFonts w:ascii="Amiri" w:hAnsi="Amiri" w:eastAsia="Amiri" w:cs="Amiri"/>
          <w:color w:val="111111"/>
          <w:sz w:val="28"/>
          <w:sz w:val="28"/>
          <w:szCs w:val="28"/>
          <w:rtl w:val="true"/>
          <w:lang w:bidi="ar-SA"/>
        </w:rPr>
        <w:t>، و داعية الخلق الرّيا و السمعة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تُبْطِلُوا أَعْمٰالَكُمْ</w:t>
      </w:r>
      <w:r>
        <w:rPr>
          <w:rFonts w:eastAsia="Amiri" w:cs="Amiri" w:ascii="Amiri" w:hAnsi="Amiri"/>
          <w:color w:val="111111"/>
          <w:sz w:val="28"/>
          <w:szCs w:val="28"/>
          <w:rtl w:val="true"/>
          <w:lang w:bidi="ar-SA"/>
        </w:rPr>
        <w:t>»</w:t>
      </w:r>
      <w:r>
        <w:rPr>
          <w:rStyle w:val="FootnoteAnchor"/>
          <w:rtl w:val="true"/>
        </w:rPr>
        <w:footnoteReference w:id="230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أَهْوٰاءَ قَوْمٍ قَدْ ضَلُّوا</w:t>
      </w:r>
      <w:r>
        <w:rPr>
          <w:rFonts w:eastAsia="Amiri" w:cs="Amiri" w:ascii="Amiri" w:hAnsi="Amiri"/>
          <w:color w:val="111111"/>
          <w:sz w:val="28"/>
          <w:szCs w:val="28"/>
          <w:rtl w:val="true"/>
          <w:lang w:bidi="ar-SA"/>
        </w:rPr>
        <w:t>»</w:t>
      </w:r>
      <w:r>
        <w:rPr>
          <w:rStyle w:val="FootnoteAnchor"/>
          <w:rtl w:val="true"/>
        </w:rPr>
        <w:footnoteReference w:id="2307"/>
      </w:r>
      <w:r>
        <w:rPr>
          <w:rFonts w:ascii="Amiri" w:hAnsi="Amiri" w:eastAsia="Amiri" w:cs="Amiri"/>
          <w:color w:val="111111"/>
          <w:sz w:val="28"/>
          <w:sz w:val="28"/>
          <w:szCs w:val="28"/>
          <w:rtl w:val="true"/>
          <w:lang w:bidi="ar-SA"/>
        </w:rPr>
        <w:t>، و داعية اللّه العلم و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w:t>
      </w:r>
      <w:r>
        <w:rPr>
          <w:rFonts w:eastAsia="Amiri" w:cs="Amiri" w:ascii="Amiri" w:hAnsi="Amiri"/>
          <w:color w:val="111111"/>
          <w:sz w:val="28"/>
          <w:szCs w:val="28"/>
          <w:rtl w:val="true"/>
          <w:lang w:bidi="ar-SA"/>
        </w:rPr>
        <w:t>»</w:t>
      </w:r>
      <w:r>
        <w:rPr>
          <w:rStyle w:val="FootnoteAnchor"/>
          <w:rtl w:val="true"/>
        </w:rPr>
        <w:footnoteReference w:id="23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يَدْعُوا إِلىٰ دٰارِ اَلسَّلاٰمِ</w:t>
      </w:r>
      <w:r>
        <w:rPr>
          <w:rFonts w:eastAsia="Amiri" w:cs="Amiri" w:ascii="Amiri" w:hAnsi="Amiri"/>
          <w:color w:val="111111"/>
          <w:sz w:val="28"/>
          <w:szCs w:val="28"/>
          <w:rtl w:val="true"/>
          <w:lang w:bidi="ar-SA"/>
        </w:rPr>
        <w:t>»</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فالأكياس أصابوا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بالزّهادة، و النّفس بالمخالفة، و الشّيطان بالعداوة، و الهوي بالمحاربة، و الخلق بالمناصحة، و المولى بالموافقة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دعاك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بالكناية،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مُنِيبِينَ إِلَيْهِ</w:t>
      </w:r>
      <w:r>
        <w:rPr>
          <w:rFonts w:eastAsia="Amiri" w:cs="Amiri" w:ascii="Amiri" w:hAnsi="Amiri"/>
          <w:color w:val="111111"/>
          <w:sz w:val="28"/>
          <w:szCs w:val="28"/>
          <w:rtl w:val="true"/>
          <w:lang w:bidi="ar-SA"/>
        </w:rPr>
        <w:t>»</w:t>
      </w:r>
      <w:r>
        <w:rPr>
          <w:rStyle w:val="FootnoteAnchor"/>
          <w:rtl w:val="true"/>
        </w:rPr>
        <w:footnoteReference w:id="2310"/>
      </w:r>
      <w:r>
        <w:rPr>
          <w:rFonts w:ascii="Amiri" w:hAnsi="Amiri" w:eastAsia="Amiri" w:cs="Amiri"/>
          <w:color w:val="111111"/>
          <w:sz w:val="28"/>
          <w:sz w:val="28"/>
          <w:szCs w:val="28"/>
          <w:rtl w:val="true"/>
          <w:lang w:bidi="ar-SA"/>
        </w:rPr>
        <w:t>، ثمّ بالشفقة،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w:t>
      </w:r>
      <w:r>
        <w:rPr>
          <w:rFonts w:eastAsia="Amiri" w:cs="Amiri" w:ascii="Amiri" w:hAnsi="Amiri"/>
          <w:color w:val="111111"/>
          <w:sz w:val="28"/>
          <w:szCs w:val="28"/>
          <w:rtl w:val="true"/>
          <w:lang w:bidi="ar-SA"/>
        </w:rPr>
        <w:t>»</w:t>
      </w:r>
      <w:r>
        <w:rPr>
          <w:rStyle w:val="FootnoteAnchor"/>
          <w:rtl w:val="true"/>
        </w:rPr>
        <w:footnoteReference w:id="2311"/>
      </w:r>
      <w:r>
        <w:rPr>
          <w:rFonts w:ascii="Amiri" w:hAnsi="Amiri" w:eastAsia="Amiri" w:cs="Amiri"/>
          <w:color w:val="111111"/>
          <w:sz w:val="28"/>
          <w:sz w:val="28"/>
          <w:szCs w:val="28"/>
          <w:rtl w:val="true"/>
          <w:lang w:bidi="ar-SA"/>
        </w:rPr>
        <w:t>، ثمّ باللطافة،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أَنِيبُوا إِلىٰ رَبِّكُمْ</w:t>
      </w:r>
      <w:r>
        <w:rPr>
          <w:rFonts w:eastAsia="Amiri" w:cs="Amiri" w:ascii="Amiri" w:hAnsi="Amiri"/>
          <w:color w:val="111111"/>
          <w:sz w:val="28"/>
          <w:szCs w:val="28"/>
          <w:rtl w:val="true"/>
          <w:lang w:bidi="ar-SA"/>
        </w:rPr>
        <w:t>»</w:t>
      </w:r>
      <w:r>
        <w:rPr>
          <w:rStyle w:val="FootnoteAnchor"/>
          <w:rtl w:val="true"/>
        </w:rPr>
        <w:footnoteReference w:id="2312"/>
      </w:r>
      <w:r>
        <w:rPr>
          <w:rFonts w:ascii="Amiri" w:hAnsi="Amiri" w:eastAsia="Amiri" w:cs="Amiri"/>
          <w:color w:val="111111"/>
          <w:sz w:val="28"/>
          <w:sz w:val="28"/>
          <w:szCs w:val="28"/>
          <w:rtl w:val="true"/>
          <w:lang w:bidi="ar-SA"/>
        </w:rPr>
        <w:t>، ثمّ بالعتاب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w:t>
      </w:r>
      <w:r>
        <w:rPr>
          <w:rFonts w:eastAsia="Amiri" w:cs="Amiri" w:ascii="Amiri" w:hAnsi="Amiri"/>
          <w:color w:val="111111"/>
          <w:sz w:val="28"/>
          <w:szCs w:val="28"/>
          <w:rtl w:val="true"/>
          <w:lang w:bidi="ar-SA"/>
        </w:rPr>
        <w:t>»</w:t>
      </w:r>
      <w:r>
        <w:rPr>
          <w:rStyle w:val="FootnoteAnchor"/>
          <w:rtl w:val="true"/>
        </w:rPr>
        <w:footnoteReference w:id="2313"/>
      </w:r>
      <w:r>
        <w:rPr>
          <w:rFonts w:ascii="Amiri" w:hAnsi="Amiri" w:eastAsia="Amiri" w:cs="Amiri"/>
          <w:color w:val="111111"/>
          <w:sz w:val="28"/>
          <w:sz w:val="28"/>
          <w:szCs w:val="28"/>
          <w:rtl w:val="true"/>
          <w:lang w:bidi="ar-SA"/>
        </w:rPr>
        <w:t>، ثمّ بالتهديد،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لاٰ يُجِبْ دٰاعِيَ اَللّٰهِ</w:t>
      </w:r>
      <w:r>
        <w:rPr>
          <w:rFonts w:eastAsia="Amiri" w:cs="Amiri" w:ascii="Amiri" w:hAnsi="Amiri"/>
          <w:color w:val="111111"/>
          <w:sz w:val="28"/>
          <w:szCs w:val="28"/>
          <w:rtl w:val="true"/>
          <w:lang w:bidi="ar-SA"/>
        </w:rPr>
        <w:t>»</w:t>
      </w:r>
      <w:r>
        <w:rPr>
          <w:rStyle w:val="FootnoteAnchor"/>
          <w:rtl w:val="true"/>
        </w:rPr>
        <w:footnoteReference w:id="2314"/>
      </w:r>
      <w:r>
        <w:rPr>
          <w:rFonts w:ascii="Amiri" w:hAnsi="Amiri" w:eastAsia="Amiri" w:cs="Amiri"/>
          <w:color w:val="111111"/>
          <w:sz w:val="28"/>
          <w:sz w:val="28"/>
          <w:szCs w:val="28"/>
          <w:rtl w:val="true"/>
          <w:lang w:bidi="ar-SA"/>
        </w:rPr>
        <w:t>، ثمّ بالرحمة،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تُوبُوا إِلَى اَللّٰهِ جَمِيعاً</w:t>
      </w:r>
      <w:r>
        <w:rPr>
          <w:rFonts w:eastAsia="Amiri" w:cs="Amiri" w:ascii="Amiri" w:hAnsi="Amiri"/>
          <w:color w:val="111111"/>
          <w:sz w:val="28"/>
          <w:szCs w:val="28"/>
          <w:rtl w:val="true"/>
          <w:lang w:bidi="ar-SA"/>
        </w:rPr>
        <w:t>»</w:t>
      </w:r>
      <w:r>
        <w:rPr>
          <w:rStyle w:val="FootnoteAnchor"/>
          <w:rtl w:val="true"/>
        </w:rPr>
        <w:footnoteReference w:id="231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يَدْعُوا إِلىٰ دٰارِ اَلسَّلاٰمِ</w:t>
      </w:r>
      <w:r>
        <w:rPr>
          <w:rFonts w:eastAsia="Amiri" w:cs="Amiri" w:ascii="Amiri" w:hAnsi="Amiri"/>
          <w:color w:val="111111"/>
          <w:sz w:val="28"/>
          <w:szCs w:val="28"/>
          <w:rtl w:val="true"/>
          <w:lang w:bidi="ar-SA"/>
        </w:rPr>
        <w:t>»</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 أربع</w:t>
      </w:r>
      <w:r>
        <w:rPr>
          <w:rStyle w:val="FootnoteAnchor"/>
          <w:rtl w:val="true"/>
        </w:rPr>
        <w:footnoteReference w:id="2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جنّتان من ذهب، و جنّتان من ورق</w:t>
      </w:r>
      <w:r>
        <w:rPr>
          <w:rStyle w:val="FootnoteAnchor"/>
          <w:rtl w:val="true"/>
        </w:rPr>
        <w:footnoteReference w:id="2318"/>
      </w:r>
      <w:r>
        <w:rPr>
          <w:rFonts w:ascii="Amiri" w:hAnsi="Amiri" w:eastAsia="Amiri" w:cs="Amiri"/>
          <w:color w:val="111111"/>
          <w:sz w:val="28"/>
          <w:sz w:val="28"/>
          <w:szCs w:val="28"/>
          <w:rtl w:val="true"/>
          <w:lang w:bidi="ar-SA"/>
        </w:rPr>
        <w:t>، و الجنّة الفردوس فى وسطها حوض منه تفجّر أنهار الجنّة</w:t>
      </w:r>
      <w:r>
        <w:rPr>
          <w:rFonts w:eastAsia="Amiri" w:cs="Amiri" w:ascii="Amiri" w:hAnsi="Amiri"/>
          <w:color w:val="111111"/>
          <w:sz w:val="28"/>
          <w:szCs w:val="28"/>
          <w:rtl w:val="true"/>
          <w:lang w:bidi="ar-SA"/>
        </w:rPr>
        <w:t>.</w:t>
      </w:r>
      <w:r>
        <w:rPr>
          <w:rStyle w:val="FootnoteAnchor"/>
          <w:rtl w:val="true"/>
        </w:rPr>
        <w:footnoteReference w:id="2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سئل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أدخله الجنّة، و من إستجار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أجره من النّار</w:t>
      </w:r>
      <w:r>
        <w:rPr>
          <w:rFonts w:eastAsia="Amiri" w:cs="Amiri" w:ascii="Amiri" w:hAnsi="Amiri"/>
          <w:color w:val="111111"/>
          <w:sz w:val="28"/>
          <w:szCs w:val="28"/>
          <w:rtl w:val="true"/>
          <w:lang w:bidi="ar-SA"/>
        </w:rPr>
        <w:t>.</w:t>
      </w:r>
      <w:r>
        <w:rPr>
          <w:rStyle w:val="FootnoteAnchor"/>
          <w:rtl w:val="true"/>
        </w:rPr>
        <w:footnoteReference w:id="2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صلّى اللّه عليه و اله و سلّم عن صفة الجنّة، و كيف يدخلونها؟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زمرة يدخلونها، على صورة القمر ليلة البدر، ثمّ الّذين يلونهم، على صورة النّجوم، لا يتغوطون و لا يبولون و لا يمتخطون و لا يبزقون، و يكونون على صورة أبيهم آدم ستّين ذراعا</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أدنى أهل الجنّة، له ما يتمنّي على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و مثله معه، و يدخل أهل الجنّة جردا مردا بيضا جعدا مكحّلين، أبناء ثلاث و ثلاثين، و إنّ للجنّة مائة درجة، فما بين كلّ درجتين ما بين السّماء و الأرض، أعلاها الفردوس، و من فوقها العرش، و منها تفجر أنهار الجنان الأربعة، فإذا سألتم اللّه الجنّة، فأسألوه الفردوس، و إنّ حوضي ما بين مقامي هذا إلى عمّان، و شرابه أبيض من اللبن، و أحلي من العسل، من شرب منها لا يظمأ، و عرضه مثل طوله، و أنا أكثر الأنبياء تبعا، و فى الجنّة سوقا، ما فيها شراء و لا بيع، و فيها مجمع الحور العين، يرفعن أصواتا لم يسمع الخلايق مثلها، يقلن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الناعمات فلا نبأس، و نحن الطاعمات فلا نجوع، و نحن الكاسيات فلا نعري، و نحن الخالدات فلا نموت، و نحن الرّاضيات فلا نسخط، و نحن المقيمات فلا نظعن، طوبى لمن كنّا له و كان لنا</w:t>
      </w:r>
      <w:r>
        <w:rPr>
          <w:rFonts w:eastAsia="Amiri" w:cs="Amiri" w:ascii="Amiri" w:hAnsi="Amiri"/>
          <w:color w:val="111111"/>
          <w:sz w:val="28"/>
          <w:szCs w:val="28"/>
          <w:rtl w:val="true"/>
          <w:lang w:bidi="ar-SA"/>
        </w:rPr>
        <w:t>.</w:t>
      </w:r>
      <w:r>
        <w:rPr>
          <w:rStyle w:val="FootnoteAnchor"/>
          <w:rtl w:val="true"/>
        </w:rPr>
        <w:footnoteReference w:id="2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الجنّة أشجارا من ذهب و فضّة، حملها الكسوة، فإذا أراد أهل الجنّة أن يسمعوا صوتا حسنا، بعث اللّه ريحا من تحت العرش، فحرّكت ذلك الغصن، فيسمعوا شيئا لم يسمعوا مثله</w:t>
      </w:r>
      <w:r>
        <w:rPr>
          <w:rFonts w:eastAsia="Amiri" w:cs="Amiri" w:ascii="Amiri" w:hAnsi="Amiri"/>
          <w:color w:val="111111"/>
          <w:sz w:val="28"/>
          <w:szCs w:val="28"/>
          <w:rtl w:val="true"/>
          <w:lang w:bidi="ar-SA"/>
        </w:rPr>
        <w:t>!!</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لعبادي الصّالحين، ما عين رأت و لا أذن سمعت، و لا خطر قلب بشر، اقرؤا إن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الجنّة شجرة يسير الرّاكب فى ظلّها مائة سنة لا يقطعها، و إقروا ما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7"/>
      </w:r>
      <w:r>
        <w:rPr>
          <w:rFonts w:ascii="Amiri" w:hAnsi="Amiri" w:eastAsia="Amiri" w:cs="Amiri"/>
          <w:color w:val="111111"/>
          <w:sz w:val="28"/>
          <w:sz w:val="28"/>
          <w:szCs w:val="28"/>
          <w:rtl w:val="true"/>
          <w:lang w:bidi="ar-SA"/>
        </w:rPr>
        <w:t xml:space="preserve">، و موضع سوط فى الجنّة خير من الدّنيا و ما </w:t>
      </w:r>
      <w:bookmarkStart w:id="698" w:name="pg15766_169446"/>
    </w:p>
    <w:p>
      <w:pPr>
        <w:pStyle w:val="BookText"/>
        <w:rPr/>
      </w:pPr>
      <w:bookmarkEnd w:id="698"/>
      <w:r>
        <w:rPr>
          <w:rFonts w:ascii="Amiri" w:hAnsi="Amiri" w:eastAsia="Amiri" w:cs="Amiri"/>
          <w:color w:val="111111"/>
          <w:sz w:val="28"/>
          <w:sz w:val="28"/>
          <w:szCs w:val="28"/>
          <w:rtl w:val="true"/>
          <w:lang w:bidi="ar-SA"/>
        </w:rPr>
        <w:t>فيها،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w:t>
      </w:r>
      <w:r>
        <w:rPr>
          <w:rStyle w:val="FootnoteAnchor"/>
          <w:rtl w:val="true"/>
        </w:rPr>
        <w:footnoteReference w:id="2328"/>
      </w:r>
      <w:r>
        <w:rPr>
          <w:rFonts w:ascii="IRNazanin" w:hAnsi="IRNazanin" w:eastAsia="IRNazanin"/>
          <w:color w:val="111111"/>
          <w:sz w:val="28"/>
          <w:sz w:val="28"/>
          <w:szCs w:val="28"/>
          <w:rtl w:val="true"/>
          <w:lang w:bidi="fa-IR"/>
        </w:rPr>
        <w:t>، فوزا</w:t>
      </w:r>
      <w:r>
        <w:rPr>
          <w:rFonts w:eastAsia="IRNazanin" w:cs="IRNazanin"/>
          <w:color w:val="111111"/>
          <w:sz w:val="28"/>
          <w:szCs w:val="28"/>
          <w:rtl w:val="true"/>
          <w:lang w:bidi="fa-IR"/>
        </w:rPr>
        <w:t>.</w:t>
      </w:r>
      <w:r>
        <w:rPr>
          <w:rStyle w:val="FootnoteAnchor"/>
          <w:rtl w:val="true"/>
        </w:rPr>
        <w:footnoteReference w:id="2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الجنّة حوراء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خلقت من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المسك، و الكافور، و العنبر و الزعفران، و عجن طينتها بماء الحيوان، لو بزقت فى البحر بزقة، لعذب ماء البحر من طعم ريقها، مكتوب على 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330"/>
      </w:r>
      <w:r>
        <w:rPr>
          <w:rFonts w:ascii="Amiri" w:hAnsi="Amiri" w:eastAsia="Amiri" w:cs="Amiri"/>
          <w:color w:val="111111"/>
          <w:sz w:val="28"/>
          <w:sz w:val="28"/>
          <w:szCs w:val="28"/>
          <w:rtl w:val="true"/>
          <w:lang w:bidi="ar-SA"/>
        </w:rPr>
        <w:t>، مثلي فليعمل بطاعة ربّي</w:t>
      </w:r>
      <w:r>
        <w:rPr>
          <w:rFonts w:eastAsia="Amiri" w:cs="Amiri" w:ascii="Amiri" w:hAnsi="Amiri"/>
          <w:color w:val="111111"/>
          <w:sz w:val="28"/>
          <w:szCs w:val="28"/>
          <w:rtl w:val="true"/>
          <w:lang w:bidi="ar-SA"/>
        </w:rPr>
        <w:t>.</w:t>
      </w:r>
      <w:r>
        <w:rPr>
          <w:rStyle w:val="FootnoteAnchor"/>
          <w:rtl w:val="true"/>
        </w:rPr>
        <w:footnoteReference w:id="2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لأهل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رضيتم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نرضي، و قد أعطيتنا ما لم تعط أحدا من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أعطيكم أفضل من ذلك، أحلّ لكم رضوانى، فلا أسخط عليكم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pStyle w:val="Heading3"/>
        <w:numPr>
          <w:ilvl w:val="2"/>
          <w:numId w:val="1"/>
        </w:numPr>
        <w:rPr/>
      </w:pPr>
      <w:bookmarkStart w:id="699" w:name="__RefHeading___Toc12986085_2142443653"/>
      <w:bookmarkStart w:id="700" w:name="_Toc242"/>
      <w:bookmarkEnd w:id="699"/>
      <w:r>
        <w:rPr>
          <w:rtl w:val="true"/>
        </w:rPr>
        <w:t>الدّعوة على عشرة أوجه</w:t>
      </w:r>
      <w:r>
        <w:rPr>
          <w:rtl w:val="true"/>
        </w:rPr>
        <w:t>:</w:t>
      </w:r>
      <w:bookmarkEnd w:id="700"/>
    </w:p>
    <w:p>
      <w:pPr>
        <w:pStyle w:val="BookText"/>
        <w:rPr/>
      </w:pPr>
      <w:r>
        <w:rPr>
          <w:rFonts w:ascii="Amiri" w:hAnsi="Amiri" w:eastAsia="Amiri" w:cs="Amiri"/>
          <w:color w:val="111111"/>
          <w:sz w:val="28"/>
          <w:sz w:val="28"/>
          <w:szCs w:val="28"/>
          <w:rtl w:val="true"/>
          <w:lang w:bidi="ar-SA"/>
        </w:rPr>
        <w:t>دعوة إلى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قَوْلاً مِمَّنْ دَعٰا إِلَى اَللّٰهِ</w:t>
      </w:r>
      <w:r>
        <w:rPr>
          <w:rFonts w:eastAsia="Amiri" w:cs="Amiri" w:ascii="Amiri" w:hAnsi="Amiri"/>
          <w:color w:val="111111"/>
          <w:sz w:val="28"/>
          <w:szCs w:val="28"/>
          <w:rtl w:val="true"/>
          <w:lang w:bidi="ar-SA"/>
        </w:rPr>
        <w:t>»</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دعوة إلى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دعوة إلى المغفرة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 اَلْأَرْضِ يَدْعُوكُمْ لِيَغْفِرَ لَكُمْ</w:t>
      </w:r>
      <w:r>
        <w:rPr>
          <w:rFonts w:eastAsia="Amiri" w:cs="Amiri" w:ascii="Amiri" w:hAnsi="Amiri"/>
          <w:color w:val="111111"/>
          <w:sz w:val="28"/>
          <w:szCs w:val="28"/>
          <w:rtl w:val="true"/>
          <w:lang w:bidi="ar-SA"/>
        </w:rPr>
        <w:t>»</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دعوة إلى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قَوْمِ مٰا لِي أَدْعُوكُمْ إِلَى اَلنَّجٰاةِ</w:t>
      </w:r>
      <w:r>
        <w:rPr>
          <w:rFonts w:eastAsia="Amiri" w:cs="Amiri" w:ascii="Amiri" w:hAnsi="Amiri"/>
          <w:color w:val="111111"/>
          <w:sz w:val="28"/>
          <w:szCs w:val="28"/>
          <w:rtl w:val="true"/>
          <w:lang w:bidi="ar-SA"/>
        </w:rPr>
        <w:t>».</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دعوة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يَدْعُوا حِزْبَهُ</w:t>
      </w:r>
      <w:r>
        <w:rPr>
          <w:rFonts w:eastAsia="Amiri" w:cs="Amiri" w:ascii="Amiri" w:hAnsi="Amiri"/>
          <w:color w:val="111111"/>
          <w:sz w:val="28"/>
          <w:szCs w:val="28"/>
          <w:rtl w:val="true"/>
          <w:lang w:bidi="ar-SA"/>
        </w:rPr>
        <w:t>»</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دعوة الكفّار للأصنام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يَدْعُوا مِنْ دُونِ اَللّٰهِ</w:t>
      </w:r>
      <w:r>
        <w:rPr>
          <w:rFonts w:eastAsia="Amiri" w:cs="Amiri" w:ascii="Amiri" w:hAnsi="Amiri"/>
          <w:color w:val="111111"/>
          <w:sz w:val="28"/>
          <w:szCs w:val="28"/>
          <w:rtl w:val="true"/>
          <w:lang w:bidi="ar-SA"/>
        </w:rPr>
        <w:t>»</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دعوة الضّلالة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2338"/>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عمل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يَدْعُوكُمْ</w:t>
      </w:r>
      <w:r>
        <w:rPr>
          <w:rFonts w:eastAsia="Amiri" w:cs="Amiri" w:ascii="Amiri" w:hAnsi="Amiri"/>
          <w:color w:val="111111"/>
          <w:sz w:val="28"/>
          <w:szCs w:val="28"/>
          <w:rtl w:val="true"/>
          <w:lang w:bidi="ar-SA"/>
        </w:rPr>
        <w:t>»</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دعوة الإمام فى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دعوة الضيافة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يَدْعُوا إِلىٰ دٰارِ اَلسَّلاٰمِ</w:t>
      </w:r>
      <w:r>
        <w:rPr>
          <w:rFonts w:eastAsia="Amiri" w:cs="Amiri" w:ascii="Amiri" w:hAnsi="Amiri"/>
          <w:color w:val="111111"/>
          <w:sz w:val="28"/>
          <w:szCs w:val="28"/>
          <w:rtl w:val="true"/>
          <w:lang w:bidi="ar-SA"/>
        </w:rPr>
        <w:t>»</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عارف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من دعاك، و من أين دعاك، و بأي شيئ دعاك، و بأي طريق دعاك، و إلى أين دعاك؟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دعاك، و من دار السّلام دعاك، و إلى دار السّلام دعاك، و الرّسل دعاك، و إلى طريق الإسلام دعاك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يَدْعُوا إِلىٰ عمل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الجنّة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أهلها إذا دخلوها يسلم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دخلها، فهو سالم من المرض، و الوجع، و الموت، و الخوف، و الحزن، و التّعب،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إِقٰامَ اَلصَّلاٰةِ</w:t>
      </w:r>
      <w:r>
        <w:rPr>
          <w:rFonts w:eastAsia="Amiri" w:cs="Amiri" w:ascii="Amiri" w:hAnsi="Amiri"/>
          <w:color w:val="111111"/>
          <w:sz w:val="28"/>
          <w:szCs w:val="28"/>
          <w:rtl w:val="true"/>
          <w:lang w:bidi="ar-SA"/>
        </w:rPr>
        <w:t>»</w:t>
      </w:r>
      <w:r>
        <w:rPr>
          <w:rStyle w:val="FootnoteAnchor"/>
          <w:rtl w:val="true"/>
        </w:rPr>
        <w:footnoteReference w:id="2342"/>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يشتري قبّة، ذو العرش بانيها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تعجز الخلق طرّأ عن معانيها </w:t>
      </w:r>
    </w:p>
    <w:p>
      <w:pPr>
        <w:pStyle w:val="BookText"/>
        <w:rPr/>
      </w:pPr>
      <w:r>
        <w:rPr>
          <w:rFonts w:ascii="Amiri" w:hAnsi="Amiri" w:eastAsia="Amiri" w:cs="Amiri"/>
          <w:color w:val="111111"/>
          <w:sz w:val="28"/>
          <w:sz w:val="28"/>
          <w:szCs w:val="28"/>
          <w:rtl w:val="true"/>
          <w:lang w:bidi="ar-SA"/>
        </w:rPr>
        <w:t xml:space="preserve">دلاّلها المصطفي، و اللّه بايعها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جبرئيل بلا شكّ مناديها</w:t>
      </w:r>
    </w:p>
    <w:p>
      <w:pPr>
        <w:pStyle w:val="BookText"/>
        <w:rPr/>
      </w:pPr>
      <w:r>
        <w:rPr>
          <w:rFonts w:ascii="Amiri" w:hAnsi="Amiri" w:eastAsia="Amiri" w:cs="Amiri"/>
          <w:color w:val="111111"/>
          <w:sz w:val="28"/>
          <w:sz w:val="28"/>
          <w:szCs w:val="28"/>
          <w:rtl w:val="true"/>
          <w:lang w:bidi="ar-SA"/>
        </w:rPr>
        <w:t xml:space="preserve">ستورها النّور، و الأركان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الفرش إستبرق، خضر نواحيها</w:t>
      </w:r>
    </w:p>
    <w:p>
      <w:pPr>
        <w:pStyle w:val="BookText"/>
        <w:rPr/>
      </w:pPr>
      <w:r>
        <w:rPr>
          <w:rFonts w:ascii="Amiri" w:hAnsi="Amiri" w:eastAsia="Amiri" w:cs="Amiri"/>
          <w:color w:val="111111"/>
          <w:sz w:val="28"/>
          <w:sz w:val="28"/>
          <w:szCs w:val="28"/>
          <w:rtl w:val="true"/>
          <w:lang w:bidi="ar-SA"/>
        </w:rPr>
        <w:t xml:space="preserve">وصّافها المرتضى سرّا و فى 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خالقها سبحان باريها</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من يشتري قبّة فى الخلد ثابتة فى ظل طوبى رفيعات مبانيها</w:t>
      </w:r>
    </w:p>
    <w:p>
      <w:pPr>
        <w:pStyle w:val="BookText"/>
        <w:rPr/>
      </w:pPr>
      <w:r>
        <w:rPr>
          <w:rFonts w:ascii="Amiri" w:hAnsi="Amiri" w:eastAsia="Amiri" w:cs="Amiri"/>
          <w:color w:val="111111"/>
          <w:sz w:val="28"/>
          <w:sz w:val="28"/>
          <w:szCs w:val="28"/>
          <w:rtl w:val="true"/>
          <w:lang w:bidi="ar-SA"/>
        </w:rPr>
        <w:t>دلالها المصطفي و اللّه بايعها ممن أراد و جبرئيل مناديها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135/47</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1" w:name="pg15766_169450"/>
      <w:bookmarkStart w:id="702" w:name="pg15766_169450"/>
      <w:bookmarkEnd w:id="702"/>
    </w:p>
    <w:p>
      <w:pPr>
        <w:pStyle w:val="Heading2"/>
        <w:numPr>
          <w:ilvl w:val="1"/>
          <w:numId w:val="1"/>
        </w:numPr>
        <w:rPr/>
      </w:pPr>
      <w:bookmarkStart w:id="703" w:name="pg15766_169450"/>
      <w:bookmarkStart w:id="704" w:name="__RefHeading___Toc12986087_2142443653"/>
      <w:bookmarkStart w:id="705" w:name="_Toc243"/>
      <w:bookmarkEnd w:id="703"/>
      <w:bookmarkEnd w:id="704"/>
      <w:r>
        <w:rPr>
          <w:rtl w:val="true"/>
        </w:rPr>
        <w:t>المجلس التّاسع و الخمسون فى قوله تعالى</w:t>
      </w:r>
      <w:r>
        <w:rPr>
          <w:rtl w:val="true"/>
        </w:rPr>
        <w:t>: «</w:t>
      </w:r>
      <w:r>
        <w:rPr>
          <w:rtl w:val="true"/>
        </w:rPr>
        <w:t>قُلْ بِفَضْلِ اَللّٰهِ وَ بِرَحْمَتِهِ فَبِذٰلِكَ فَلْيَفْرَحُوا</w:t>
      </w:r>
      <w:r>
        <w:rPr>
          <w:rtl w:val="true"/>
        </w:rPr>
        <w:t>...»</w:t>
      </w:r>
      <w:bookmarkEnd w:id="705"/>
    </w:p>
    <w:p>
      <w:pPr>
        <w:pStyle w:val="Heading3"/>
        <w:numPr>
          <w:ilvl w:val="2"/>
          <w:numId w:val="1"/>
        </w:numPr>
        <w:rPr/>
      </w:pPr>
      <w:bookmarkStart w:id="706" w:name="__RefHeading___Toc12986089_2142443653"/>
      <w:bookmarkStart w:id="707" w:name="_Toc244"/>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هذه الآية فى سورة يونس، و من رأس السّورة إلى هيهنا تسع و خمسون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القرآن، الّذي أكرمكم به، و برحمته الّتى هي الإسلام، الّذي وفّقكم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و الإسلام، فليفرحوا،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القرآن و الإسلام خير ممّا يجمع اليهود و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أبى طالب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اله و سلّم</w:t>
      </w:r>
      <w:r>
        <w:rPr>
          <w:rFonts w:eastAsia="Amiri" w:cs="Amiri" w:ascii="Amiri" w:hAnsi="Amiri"/>
          <w:color w:val="111111"/>
          <w:sz w:val="28"/>
          <w:szCs w:val="28"/>
          <w:rtl w:val="true"/>
          <w:lang w:bidi="ar-SA"/>
        </w:rPr>
        <w:t>.</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و هذه الآية مكّية،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لأنّهم إذا رؤا أموال بنى قريظة و النضير، فاغتبطوهم بها، فأنزل اللّه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708" w:name="__RefHeading___Toc12986091_2142443653"/>
      <w:bookmarkStart w:id="709" w:name="_Toc245"/>
      <w:bookmarkEnd w:id="708"/>
      <w:r>
        <w:rPr>
          <w:rtl w:val="true"/>
        </w:rPr>
        <w:t>إعلم</w:t>
      </w:r>
      <w:r>
        <w:rPr>
          <w:rtl w:val="true"/>
        </w:rPr>
        <w:t xml:space="preserve">! </w:t>
      </w:r>
      <w:r>
        <w:rPr>
          <w:rtl w:val="true"/>
        </w:rPr>
        <w:t>إنّ اللّه أمر الأولياء أن يخالفوا الأعداء</w:t>
      </w:r>
      <w:r>
        <w:rPr>
          <w:rtl w:val="true"/>
        </w:rPr>
        <w:t>:</w:t>
      </w:r>
      <w:bookmarkEnd w:id="709"/>
    </w:p>
    <w:p>
      <w:pPr>
        <w:pStyle w:val="BookText"/>
        <w:rPr/>
      </w:pPr>
      <w:r>
        <w:rPr>
          <w:rFonts w:ascii="Amiri" w:hAnsi="Amiri" w:eastAsia="Amiri" w:cs="Amiri"/>
          <w:color w:val="111111"/>
          <w:sz w:val="28"/>
          <w:sz w:val="28"/>
          <w:szCs w:val="28"/>
          <w:rtl w:val="true"/>
          <w:lang w:bidi="ar-SA"/>
        </w:rPr>
        <w:t>بالفعل، و القول، و الزيّ، و الهيئة،</w:t>
      </w:r>
    </w:p>
    <w:p>
      <w:pPr>
        <w:pStyle w:val="BookText"/>
        <w:rPr/>
      </w:pPr>
      <w:r>
        <w:rPr>
          <w:rFonts w:ascii="Amiri" w:hAnsi="Amiri" w:eastAsia="Amiri" w:cs="Amiri"/>
          <w:color w:val="111111"/>
          <w:sz w:val="28"/>
          <w:sz w:val="28"/>
          <w:szCs w:val="28"/>
          <w:rtl w:val="true"/>
          <w:lang w:bidi="ar-SA"/>
        </w:rPr>
        <w:t>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أوحي إلى نبى من أنبياء بنى إسرائيل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مداخل أعدائي، و لا تسكنوا مساكن أعدائي، فتكونوا أعدائي كما هم أعدائي</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فخر الأعداء بالدّنيا و مالها، ينبغي أن يتميز الأولياء منهم، و اللّه عامل الكفّار فى الدّينا بالعدل و الحجّة، و عامل المؤمنين بالفضل و المنّة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اللّه بالجور يعامله بالعدل، و من عامله بالعدل يعامله بالفضل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فنزلت الآية فى إفتخار الكفّار بالمال،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إفتخروا أنتم بالإسلام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النّبىّ صلّى اللّه عليه و اله و سلّم بيت أمّ هانى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فوضعت له وسادة و قدّمت إليه طعاما، فأكله، ثمّ نام، و ضحك فى نومه، ثلاث مرّات، فلمّا إستيقظ سألته عن ذلك، فقال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 جبرئيل أخبرنى فى منامي، أنّ الربّ يهب لك أمّتك كلّهم يوم القيامة، و إستوهبت غيرهم، فأعطانى،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 صوتا،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الجنّة،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شوقاه إلى أمّة محمّد صلّى اللّه عليه و اله و سلّم، فإنّها قد كثرت أشجاري و أنهاري، و أنا أنتظر أمّة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جبرئيل انّ الجنّة تشتاق إليك و إلى أمّتك كلّ يوم خمس مرّات،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الثّالثة، فعرضت على الأمم، فرأيت وجوه أمّتى كالقمر ليلة البدر، و بيد كلّ رجل، قضيب من نور يضيئ ما بين المشرق و المغرب، ففرحت و ضحكت</w:t>
      </w:r>
      <w:r>
        <w:rPr>
          <w:rFonts w:eastAsia="Amiri" w:cs="Amiri" w:ascii="Amiri" w:hAnsi="Amiri"/>
          <w:color w:val="111111"/>
          <w:sz w:val="28"/>
          <w:szCs w:val="28"/>
          <w:rtl w:val="true"/>
          <w:lang w:bidi="ar-SA"/>
        </w:rPr>
        <w:t>.</w:t>
      </w:r>
      <w:r>
        <w:rPr>
          <w:rStyle w:val="FootnoteAnchor"/>
          <w:rtl w:val="true"/>
        </w:rPr>
        <w:footnoteReference w:id="2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القرآن على سائر الكتب كفضل اللّه على ساير خلقه</w:t>
      </w:r>
      <w:r>
        <w:rPr>
          <w:rFonts w:eastAsia="Amiri" w:cs="Amiri" w:ascii="Amiri" w:hAnsi="Amiri"/>
          <w:color w:val="111111"/>
          <w:sz w:val="28"/>
          <w:szCs w:val="28"/>
          <w:rtl w:val="true"/>
          <w:lang w:bidi="ar-SA"/>
        </w:rPr>
        <w:t>.</w:t>
      </w:r>
      <w:r>
        <w:rPr>
          <w:rStyle w:val="FootnoteAnchor"/>
          <w:rtl w:val="true"/>
        </w:rPr>
        <w:footnoteReference w:id="23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طهّروا أفواهكم، فإنّها طرق القرآن</w:t>
      </w:r>
      <w:r>
        <w:rPr>
          <w:rFonts w:eastAsia="Amiri" w:cs="Amiri" w:ascii="Amiri" w:hAnsi="Amiri"/>
          <w:color w:val="111111"/>
          <w:sz w:val="28"/>
          <w:szCs w:val="28"/>
          <w:rtl w:val="true"/>
          <w:lang w:bidi="ar-SA"/>
        </w:rPr>
        <w:t>.</w:t>
      </w:r>
      <w:r>
        <w:rPr>
          <w:rStyle w:val="FootnoteAnchor"/>
          <w:rtl w:val="true"/>
        </w:rPr>
        <w:footnoteReference w:id="2348"/>
      </w:r>
      <w:bookmarkStart w:id="710" w:name="pg15766_169452"/>
    </w:p>
    <w:p>
      <w:pPr>
        <w:pStyle w:val="BookText"/>
        <w:rPr/>
      </w:pPr>
      <w:bookmarkEnd w:id="7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تعظيم جلال اللّه، إكرام ذي الشيبة فى الإسلام، و إكرام الإمام العادل، و أكرام حامل القرآن</w:t>
      </w:r>
      <w:r>
        <w:rPr>
          <w:rFonts w:eastAsia="Amiri" w:cs="Amiri" w:ascii="Amiri" w:hAnsi="Amiri"/>
          <w:color w:val="111111"/>
          <w:sz w:val="28"/>
          <w:szCs w:val="28"/>
          <w:rtl w:val="true"/>
          <w:lang w:bidi="ar-SA"/>
        </w:rPr>
        <w:t>.</w:t>
      </w:r>
      <w:r>
        <w:rPr>
          <w:rStyle w:val="FootnoteAnchor"/>
          <w:rtl w:val="true"/>
        </w:rPr>
        <w:footnoteReference w:id="2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شافع مشفّع، و ماحل مصدّق</w:t>
      </w:r>
      <w:r>
        <w:rPr>
          <w:rFonts w:eastAsia="Amiri" w:cs="Amiri" w:ascii="Amiri" w:hAnsi="Amiri"/>
          <w:color w:val="111111"/>
          <w:sz w:val="28"/>
          <w:szCs w:val="28"/>
          <w:rtl w:val="true"/>
          <w:lang w:bidi="ar-SA"/>
        </w:rPr>
        <w:t>.</w:t>
      </w:r>
      <w:r>
        <w:rPr>
          <w:rStyle w:val="FootnoteAnchor"/>
          <w:rtl w:val="true"/>
        </w:rPr>
        <w:footnoteReference w:id="2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القرآن أهل اللّه</w:t>
      </w:r>
      <w:r>
        <w:rPr>
          <w:rFonts w:eastAsia="Amiri" w:cs="Amiri" w:ascii="Amiri" w:hAnsi="Amiri"/>
          <w:color w:val="111111"/>
          <w:sz w:val="28"/>
          <w:szCs w:val="28"/>
          <w:rtl w:val="true"/>
          <w:lang w:bidi="ar-SA"/>
        </w:rPr>
        <w:t>.</w:t>
      </w:r>
      <w:r>
        <w:rPr>
          <w:rStyle w:val="FootnoteAnchor"/>
          <w:rtl w:val="true"/>
        </w:rPr>
        <w:footnoteReference w:id="2351"/>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pStyle w:val="Heading3"/>
        <w:numPr>
          <w:ilvl w:val="2"/>
          <w:numId w:val="1"/>
        </w:numPr>
        <w:rPr/>
      </w:pPr>
      <w:bookmarkStart w:id="711" w:name="__RefHeading___Toc12986093_2142443653"/>
      <w:bookmarkStart w:id="712" w:name="_Toc246"/>
      <w:bookmarkEnd w:id="711"/>
      <w:r>
        <w:rPr>
          <w:rtl w:val="true"/>
        </w:rPr>
        <w:t>الفضل على وجوه</w:t>
      </w:r>
      <w:r>
        <w:rPr>
          <w:rtl w:val="true"/>
        </w:rPr>
        <w:t>:</w:t>
      </w:r>
      <w:bookmarkEnd w:id="712"/>
    </w:p>
    <w:p>
      <w:pPr>
        <w:pStyle w:val="BookText"/>
        <w:rPr/>
      </w:pPr>
      <w:r>
        <w:rPr>
          <w:rFonts w:ascii="Amiri" w:hAnsi="Amiri" w:eastAsia="Amiri" w:cs="Amiri"/>
          <w:color w:val="111111"/>
          <w:sz w:val="28"/>
          <w:sz w:val="28"/>
          <w:szCs w:val="28"/>
          <w:rtl w:val="true"/>
          <w:lang w:bidi="ar-SA"/>
        </w:rPr>
        <w:t>فضل العلم و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فَضَّلَنٰا</w:t>
      </w:r>
      <w:r>
        <w:rPr>
          <w:rFonts w:eastAsia="Amiri" w:cs="Amiri" w:ascii="Amiri" w:hAnsi="Amiri"/>
          <w:color w:val="111111"/>
          <w:sz w:val="28"/>
          <w:szCs w:val="28"/>
          <w:rtl w:val="true"/>
          <w:lang w:bidi="ar-SA"/>
        </w:rPr>
        <w:t>»</w:t>
      </w:r>
      <w:r>
        <w:rPr>
          <w:rStyle w:val="FootnoteAnchor"/>
          <w:rtl w:val="true"/>
        </w:rPr>
        <w:footnoteReference w:id="2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دٰاوُدَ مِنّٰا فَضْلاً</w:t>
      </w:r>
      <w:r>
        <w:rPr>
          <w:rFonts w:eastAsia="Amiri" w:cs="Amiri" w:ascii="Amiri" w:hAnsi="Amiri"/>
          <w:color w:val="111111"/>
          <w:sz w:val="28"/>
          <w:szCs w:val="28"/>
          <w:rtl w:val="true"/>
          <w:lang w:bidi="ar-SA"/>
        </w:rPr>
        <w:t>»</w:t>
      </w:r>
      <w:r>
        <w:rPr>
          <w:rStyle w:val="FootnoteAnchor"/>
          <w:rtl w:val="true"/>
        </w:rPr>
        <w:footnoteReference w:id="2353"/>
      </w:r>
    </w:p>
    <w:p>
      <w:pPr>
        <w:pStyle w:val="BookText"/>
        <w:rPr/>
      </w:pPr>
      <w:r>
        <w:rPr>
          <w:rFonts w:ascii="Amiri" w:hAnsi="Amiri" w:eastAsia="Amiri" w:cs="Amiri"/>
          <w:color w:val="111111"/>
          <w:sz w:val="28"/>
          <w:sz w:val="28"/>
          <w:szCs w:val="28"/>
          <w:rtl w:val="true"/>
          <w:lang w:bidi="ar-SA"/>
        </w:rPr>
        <w:t>و فضل الأنبياء بعضهم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و فضل تأخير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عَلَيْكُمْ وَ رَحْمَتُهُ فِي اَلدُّنْيٰا وَ اَلْآخِرَةِ لَمَسَّكُمْ</w:t>
      </w:r>
      <w:r>
        <w:rPr>
          <w:rFonts w:eastAsia="Amiri" w:cs="Amiri" w:ascii="Amiri" w:hAnsi="Amiri"/>
          <w:color w:val="111111"/>
          <w:sz w:val="28"/>
          <w:szCs w:val="28"/>
          <w:rtl w:val="true"/>
          <w:lang w:bidi="ar-SA"/>
        </w:rPr>
        <w:t>»</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فضل زيادة الثّواب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اَلْفَضْلَ بِيَدِ اَللّٰهِ</w:t>
      </w:r>
      <w:r>
        <w:rPr>
          <w:rFonts w:eastAsia="Amiri" w:cs="Amiri" w:ascii="Amiri" w:hAnsi="Amiri"/>
          <w:color w:val="111111"/>
          <w:sz w:val="28"/>
          <w:szCs w:val="28"/>
          <w:rtl w:val="true"/>
          <w:lang w:bidi="ar-SA"/>
        </w:rPr>
        <w:t>»</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فضل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آتٰاهُمْ مِنْ فَضْلِهِ بَخِلُوا بِهِ</w:t>
      </w:r>
      <w:r>
        <w:rPr>
          <w:rFonts w:eastAsia="Amiri" w:cs="Amiri" w:ascii="Amiri" w:hAnsi="Amiri"/>
          <w:color w:val="111111"/>
          <w:sz w:val="28"/>
          <w:szCs w:val="28"/>
          <w:rtl w:val="true"/>
          <w:lang w:bidi="ar-SA"/>
        </w:rPr>
        <w:t>»</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فضل الخلف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يَعِدُكُمْ مَغْفِرَةً مِنْهُ وَ فَضْلاً</w:t>
      </w:r>
      <w:r>
        <w:rPr>
          <w:rFonts w:eastAsia="Amiri" w:cs="Amiri" w:ascii="Amiri" w:hAnsi="Amiri"/>
          <w:color w:val="111111"/>
          <w:sz w:val="28"/>
          <w:szCs w:val="28"/>
          <w:rtl w:val="true"/>
          <w:lang w:bidi="ar-SA"/>
        </w:rPr>
        <w:t>»</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فضل الغنايم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 فَضْلٍ</w:t>
      </w:r>
      <w:r>
        <w:rPr>
          <w:rFonts w:eastAsia="Amiri" w:cs="Amiri" w:ascii="Amiri" w:hAnsi="Amiri"/>
          <w:color w:val="111111"/>
          <w:sz w:val="28"/>
          <w:szCs w:val="28"/>
          <w:rtl w:val="true"/>
          <w:lang w:bidi="ar-SA"/>
        </w:rPr>
        <w:t>»</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فضل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فضل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فَضْلُ اَللّٰهِ عَلَيْكَ عَظِيماً</w:t>
      </w:r>
      <w:r>
        <w:rPr>
          <w:rFonts w:eastAsia="Amiri" w:cs="Amiri" w:ascii="Amiri" w:hAnsi="Amiri"/>
          <w:color w:val="111111"/>
          <w:sz w:val="28"/>
          <w:szCs w:val="28"/>
          <w:rtl w:val="true"/>
          <w:lang w:bidi="ar-SA"/>
        </w:rPr>
        <w:t>»</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فضل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عَلَيْكُمْ وَ رَحْمَتُهُ مٰا زَكىٰ مِنْكُمْ مِنْ أَحَدٍ أَبَداً</w:t>
      </w:r>
      <w:r>
        <w:rPr>
          <w:rFonts w:eastAsia="Amiri" w:cs="Amiri" w:ascii="Amiri" w:hAnsi="Amiri"/>
          <w:color w:val="111111"/>
          <w:sz w:val="28"/>
          <w:szCs w:val="28"/>
          <w:rtl w:val="true"/>
          <w:lang w:bidi="ar-SA"/>
        </w:rPr>
        <w:t>»</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و فضل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w:t>
      </w:r>
      <w:r>
        <w:rPr>
          <w:rFonts w:eastAsia="Amiri" w:cs="Amiri" w:ascii="Amiri" w:hAnsi="Amiri"/>
          <w:color w:val="111111"/>
          <w:sz w:val="28"/>
          <w:szCs w:val="28"/>
          <w:rtl w:val="true"/>
          <w:lang w:bidi="ar-SA"/>
        </w:rPr>
        <w:t>»</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إحسانه إليك، و رحمته، ما سبق لك منه من غير طلب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جزاء، و الفضل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التّوفيق للإيمان، و الرّحمة الإتّقاء من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زمام التّوفيق، و الرحمة لجام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تضعّف الحسنات، و الرحمة تستر السيئات،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 لَكُمْ أَعْمٰالَكُمْ</w:t>
      </w:r>
      <w:r>
        <w:rPr>
          <w:rFonts w:eastAsia="Amiri" w:cs="Amiri" w:ascii="Amiri" w:hAnsi="Amiri"/>
          <w:color w:val="111111"/>
          <w:sz w:val="28"/>
          <w:szCs w:val="28"/>
          <w:rtl w:val="true"/>
          <w:lang w:bidi="ar-SA"/>
        </w:rPr>
        <w:t>»</w:t>
      </w:r>
      <w:r>
        <w:rPr>
          <w:rStyle w:val="FootnoteAnchor"/>
          <w:rtl w:val="true"/>
        </w:rPr>
        <w:footnoteReference w:id="2364"/>
      </w:r>
      <w:r>
        <w:rPr>
          <w:rFonts w:ascii="Amiri" w:hAnsi="Amiri" w:eastAsia="Amiri" w:cs="Amiri"/>
          <w:color w:val="111111"/>
          <w:sz w:val="28"/>
          <w:sz w:val="28"/>
          <w:szCs w:val="28"/>
          <w:rtl w:val="true"/>
          <w:lang w:bidi="ar-SA"/>
        </w:rPr>
        <w:t xml:space="preserve">، أي بالتضعيف،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ستر القبايح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الرّحمة فتح باب التّوبة، 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عبادي يعيرون و لا يغيرون، و أنا أغير و لا أعير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لا يفرح حتى تجاوز العقبة،</w:t>
      </w:r>
    </w:p>
    <w:p>
      <w:pPr>
        <w:pStyle w:val="BookText"/>
        <w:rPr/>
      </w:pPr>
      <w:r>
        <w:rPr>
          <w:rFonts w:ascii="IRNazanin" w:hAnsi="IRNazanin" w:eastAsia="IRNazanin"/>
          <w:color w:val="111111"/>
          <w:sz w:val="28"/>
          <w:sz w:val="28"/>
          <w:szCs w:val="28"/>
          <w:rtl w:val="true"/>
          <w:lang w:bidi="fa-IR"/>
        </w:rPr>
        <w:t>و فى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من مؤمن يردّ من الصّراط إلى القصاص</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ألا يا صاحب الظنّ لا تقنطنّ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الإله رؤف رؤف</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ترجلنّ بلا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الطريق مخوف مخوف</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3" w:name="pg15766_169456"/>
      <w:bookmarkStart w:id="714" w:name="pg15766_169456"/>
      <w:bookmarkEnd w:id="714"/>
    </w:p>
    <w:p>
      <w:pPr>
        <w:pStyle w:val="Heading2"/>
        <w:numPr>
          <w:ilvl w:val="1"/>
          <w:numId w:val="1"/>
        </w:numPr>
        <w:rPr/>
      </w:pPr>
      <w:bookmarkStart w:id="715" w:name="pg15766_169456"/>
      <w:bookmarkStart w:id="716" w:name="__RefHeading___Toc12986095_2142443653"/>
      <w:bookmarkStart w:id="717" w:name="_Toc247"/>
      <w:bookmarkEnd w:id="715"/>
      <w:bookmarkEnd w:id="716"/>
      <w:r>
        <w:rPr>
          <w:rtl w:val="true"/>
        </w:rPr>
        <w:t>المجلس الستّون فى قوله تعالى</w:t>
      </w:r>
      <w:r>
        <w:rPr>
          <w:rtl w:val="true"/>
        </w:rPr>
        <w:t>: «</w:t>
      </w:r>
      <w:r>
        <w:rPr>
          <w:rtl w:val="true"/>
        </w:rPr>
        <w:t>وَ مٰا مِنْ دَابَّةٍ فِي اَلْأَرْضِ إِلاّٰ عَلَى اَللّٰهِ رِزْقُهٰا</w:t>
      </w:r>
      <w:r>
        <w:rPr>
          <w:rtl w:val="true"/>
        </w:rPr>
        <w:t>»</w:t>
      </w:r>
      <w:bookmarkEnd w:id="717"/>
    </w:p>
    <w:p>
      <w:pPr>
        <w:pStyle w:val="Heading3"/>
        <w:numPr>
          <w:ilvl w:val="2"/>
          <w:numId w:val="1"/>
        </w:numPr>
        <w:rPr/>
      </w:pPr>
      <w:bookmarkStart w:id="718" w:name="__RefHeading___Toc12986097_2142443653"/>
      <w:bookmarkStart w:id="719" w:name="_Toc248"/>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المجلس الستّون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 كلّ حيوان، و أجله، و أثره، فى اللوح المحفوظ بين معلوم،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يأوي إليه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مُسْتَوْدَعَهٰا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يموت فيدفن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يتولّي الخلق و الرزق و الإحياء و الإماتة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نَفْسٍ وٰاحِدَةٍ</w:t>
      </w:r>
      <w:r>
        <w:rPr>
          <w:rFonts w:eastAsia="Amiri" w:cs="Amiri" w:ascii="Amiri" w:hAnsi="Amiri"/>
          <w:color w:val="111111"/>
          <w:sz w:val="28"/>
          <w:szCs w:val="28"/>
          <w:rtl w:val="true"/>
          <w:lang w:bidi="ar-SA"/>
        </w:rPr>
        <w:t>»</w:t>
      </w:r>
      <w:r>
        <w:rPr>
          <w:rStyle w:val="FootnoteAnchor"/>
          <w:rtl w:val="true"/>
        </w:rPr>
        <w:footnoteReference w:id="23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w:t>
      </w:r>
      <w:r>
        <w:rPr>
          <w:rFonts w:eastAsia="Amiri" w:cs="Amiri" w:ascii="Amiri" w:hAnsi="Amiri"/>
          <w:color w:val="111111"/>
          <w:sz w:val="28"/>
          <w:szCs w:val="28"/>
          <w:rtl w:val="true"/>
          <w:lang w:bidi="ar-SA"/>
        </w:rPr>
        <w:t>»</w:t>
      </w:r>
      <w:r>
        <w:rPr>
          <w:rStyle w:val="FootnoteAnchor"/>
          <w:rtl w:val="true"/>
        </w:rPr>
        <w:footnoteReference w:id="23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لَكُمْ مِنَ اَلسَّمٰاءِ رِزْقاً</w:t>
      </w:r>
      <w:r>
        <w:rPr>
          <w:rFonts w:eastAsia="Amiri" w:cs="Amiri" w:ascii="Amiri" w:hAnsi="Amiri"/>
          <w:color w:val="111111"/>
          <w:sz w:val="28"/>
          <w:szCs w:val="28"/>
          <w:rtl w:val="true"/>
          <w:lang w:bidi="ar-SA"/>
        </w:rPr>
        <w:t>»</w:t>
      </w:r>
      <w:r>
        <w:rPr>
          <w:rStyle w:val="FootnoteAnchor"/>
          <w:rtl w:val="true"/>
        </w:rPr>
        <w:footnoteReference w:id="23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رِزْقُكُمْ</w:t>
      </w:r>
      <w:r>
        <w:rPr>
          <w:rFonts w:eastAsia="Amiri" w:cs="Amiri" w:ascii="Amiri" w:hAnsi="Amiri"/>
          <w:color w:val="111111"/>
          <w:sz w:val="28"/>
          <w:szCs w:val="28"/>
          <w:rtl w:val="true"/>
          <w:lang w:bidi="ar-SA"/>
        </w:rPr>
        <w:t>»</w:t>
      </w:r>
      <w:r>
        <w:rPr>
          <w:rStyle w:val="FootnoteAnchor"/>
          <w:rtl w:val="true"/>
        </w:rPr>
        <w:footnoteReference w:id="23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أَحْيٰاكُمْ ثُمَّ يُمِيتُكُمْ</w:t>
      </w:r>
      <w:r>
        <w:rPr>
          <w:rFonts w:eastAsia="Amiri" w:cs="Amiri" w:ascii="Amiri" w:hAnsi="Amiri"/>
          <w:color w:val="111111"/>
          <w:sz w:val="28"/>
          <w:szCs w:val="28"/>
          <w:rtl w:val="true"/>
          <w:lang w:bidi="ar-SA"/>
        </w:rPr>
        <w:t>»</w:t>
      </w:r>
      <w:r>
        <w:rPr>
          <w:rStyle w:val="FootnoteAnchor"/>
          <w:rtl w:val="true"/>
        </w:rPr>
        <w:footnoteReference w:id="23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 اَلْحَيٰاةَ</w:t>
      </w:r>
      <w:r>
        <w:rPr>
          <w:rFonts w:eastAsia="Amiri" w:cs="Amiri" w:ascii="Amiri" w:hAnsi="Amiri"/>
          <w:color w:val="111111"/>
          <w:sz w:val="28"/>
          <w:szCs w:val="28"/>
          <w:rtl w:val="true"/>
          <w:lang w:bidi="ar-SA"/>
        </w:rPr>
        <w:t>»</w:t>
      </w:r>
      <w:r>
        <w:rPr>
          <w:rStyle w:val="FootnoteAnchor"/>
          <w:rtl w:val="true"/>
        </w:rPr>
        <w:footnoteReference w:id="23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يُمِيتُنِي ثُمَّ يُحْيِينِ</w:t>
      </w:r>
      <w:r>
        <w:rPr>
          <w:rFonts w:eastAsia="Amiri" w:cs="Amiri" w:ascii="Amiri" w:hAnsi="Amiri"/>
          <w:color w:val="111111"/>
          <w:sz w:val="28"/>
          <w:szCs w:val="28"/>
          <w:rtl w:val="true"/>
          <w:lang w:bidi="ar-SA"/>
        </w:rPr>
        <w:t>»</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مع اللّه قاضيا أو خالقا أو زارقا، أو يملك لنفسه نفعا و ضرّا، بعثه اللّه و قد أخرس لسانه، و أعمي بصره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20" w:name="__RefHeading___Toc12986099_2142443653"/>
      <w:bookmarkStart w:id="721" w:name="_Toc249"/>
      <w:bookmarkEnd w:id="720"/>
      <w:r>
        <w:rPr>
          <w:rtl w:val="true"/>
        </w:rPr>
        <w:t>و الرزق على خمسة أوجه</w:t>
      </w:r>
      <w:r>
        <w:rPr>
          <w:rtl w:val="true"/>
        </w:rPr>
        <w:t>:</w:t>
      </w:r>
      <w:bookmarkEnd w:id="72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فرض، و هو الجنّة،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رِزْقُ رَبِّكَ خَيْرٌ وَ أَبْقىٰ</w:t>
      </w:r>
      <w:r>
        <w:rPr>
          <w:rFonts w:eastAsia="Amiri" w:cs="Amiri" w:ascii="Amiri" w:hAnsi="Amiri"/>
          <w:color w:val="111111"/>
          <w:sz w:val="28"/>
          <w:szCs w:val="28"/>
          <w:rtl w:val="true"/>
          <w:lang w:bidi="ar-SA"/>
        </w:rPr>
        <w:t>»</w:t>
      </w:r>
      <w:r>
        <w:rPr>
          <w:rStyle w:val="FootnoteAnchor"/>
          <w:rtl w:val="true"/>
        </w:rPr>
        <w:footnoteReference w:id="2373"/>
      </w:r>
      <w:r>
        <w:rPr>
          <w:rFonts w:ascii="Amiri" w:hAnsi="Amiri" w:eastAsia="Amiri" w:cs="Amiri"/>
          <w:color w:val="111111"/>
          <w:sz w:val="28"/>
          <w:sz w:val="28"/>
          <w:szCs w:val="28"/>
          <w:rtl w:val="true"/>
          <w:lang w:bidi="ar-SA"/>
        </w:rPr>
        <w:t>، أي الجنّة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سنّة، و هو 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w:t>
      </w:r>
      <w:r>
        <w:rPr>
          <w:rFonts w:eastAsia="Amiri" w:cs="Amiri" w:ascii="Amiri" w:hAnsi="Amiri"/>
          <w:color w:val="111111"/>
          <w:sz w:val="28"/>
          <w:szCs w:val="28"/>
          <w:rtl w:val="true"/>
          <w:lang w:bidi="ar-SA"/>
        </w:rPr>
        <w:t>»</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مباح،</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الدّنيا حلالا إستعفافا عن المسئلة و سعيا على عياله، و تعطّفا على جاره، لقي اللّه وجهه كالقمر ليلة البدر</w:t>
      </w:r>
      <w:r>
        <w:rPr>
          <w:rFonts w:eastAsia="Amiri" w:cs="Amiri" w:ascii="Amiri" w:hAnsi="Amiri"/>
          <w:color w:val="111111"/>
          <w:sz w:val="28"/>
          <w:szCs w:val="28"/>
          <w:rtl w:val="true"/>
          <w:lang w:bidi="ar-SA"/>
        </w:rPr>
        <w:t>.</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تكلّف، و هو الفضول، كما قال صلّى اللّه عليه و اله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طلب الدّنيا حلالا مكاثرا مفاخرا مرائيا، لقي اللّه و هو عليه غضبان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أو 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2376"/>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أهدي إلى النّبىّ صلّى اللّه عليه و اله و سلّم ثلاثة طيور، فأطعم أهله طايرا، فلمّا كان من الغد، أتته به، فقال صلّى اللّه عليه و اله و 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أن ترفعي شيئا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يرزق كلّ غد، الرّزق مقسوم، يأتي إبن آدم على أي سيرة شاء، ليس لتقوي متّق بزايد، و لا لفجور فاجر بناقص، و إن نزّهت نفسه، أو هتك الستّر، لم يرزق فوق رزقه</w:t>
      </w:r>
      <w:r>
        <w:rPr>
          <w:rFonts w:eastAsia="Amiri" w:cs="Amiri" w:ascii="Amiri" w:hAnsi="Amiri"/>
          <w:color w:val="111111"/>
          <w:sz w:val="28"/>
          <w:szCs w:val="28"/>
          <w:rtl w:val="true"/>
          <w:lang w:bidi="ar-SA"/>
        </w:rPr>
        <w:t>.</w:t>
      </w:r>
      <w:r>
        <w:rPr>
          <w:rStyle w:val="FootnoteAnchor"/>
          <w:rtl w:val="true"/>
        </w:rPr>
        <w:footnoteReference w:id="2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عبدا هرب من رزقه، لأتبعه رزقه حتّي يدركه، كما أنّ الموت يدركه</w:t>
      </w:r>
      <w:r>
        <w:rPr>
          <w:rFonts w:eastAsia="Amiri" w:cs="Amiri" w:ascii="Amiri" w:hAnsi="Amiri"/>
          <w:color w:val="111111"/>
          <w:sz w:val="28"/>
          <w:szCs w:val="28"/>
          <w:rtl w:val="true"/>
          <w:lang w:bidi="ar-SA"/>
        </w:rPr>
        <w:t>.</w:t>
      </w:r>
      <w:r>
        <w:rPr>
          <w:rStyle w:val="FootnoteAnchor"/>
          <w:rtl w:val="true"/>
        </w:rPr>
        <w:footnoteReference w:id="2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أنّكم توكّلون على اللّه حقّ توكّله، لرزقكم كما يرزق الطير</w:t>
      </w:r>
      <w:r>
        <w:rPr>
          <w:rFonts w:eastAsia="Amiri" w:cs="Amiri" w:ascii="Amiri" w:hAnsi="Amiri"/>
          <w:color w:val="111111"/>
          <w:sz w:val="28"/>
          <w:szCs w:val="28"/>
          <w:rtl w:val="true"/>
          <w:lang w:bidi="ar-SA"/>
        </w:rPr>
        <w:t>.</w:t>
      </w:r>
      <w:r>
        <w:rPr>
          <w:rStyle w:val="FootnoteAnchor"/>
          <w:rtl w:val="true"/>
        </w:rPr>
        <w:footnoteReference w:id="23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إذا أصاب أهله خصاصة،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أمرنى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w:t>
      </w:r>
      <w:r>
        <w:rPr>
          <w:rFonts w:eastAsia="Amiri" w:cs="Amiri" w:ascii="Amiri" w:hAnsi="Amiri"/>
          <w:color w:val="111111"/>
          <w:sz w:val="28"/>
          <w:szCs w:val="28"/>
          <w:rtl w:val="true"/>
          <w:lang w:bidi="ar-SA"/>
        </w:rPr>
        <w:t>»</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انّه صلّى اللّه عليه و اله و سلّم رأي طايرا أعشي على شجرة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قد جعت فأطعمنى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فاقبلت جرادة قد خلت بين منقارها،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على اللّه فإنّه لا ينسيه</w:t>
      </w:r>
      <w:r>
        <w:rPr>
          <w:rStyle w:val="FootnoteAnchor"/>
          <w:rtl w:val="true"/>
        </w:rPr>
        <w:footnoteReference w:id="2382"/>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سليمان عليه السّلام بينا هو على شاطئ بحر، إذا أقبلت نملة و فى فيها حبّة، فأتي ضفدع، و فقر فاه، فدخلت النملة فى فيه، و إنغمس فى الماء، فلمّا خرجت، سألها سليمان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تحت هذا البحر صخرة، فيها دابّة عمياء، فألهمنى رزفها، فأحمله كلّ غداة إليها، و 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ينسانى لبعد مكانى</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النظاير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23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بِهِ مِنَ اَلثَّمَرٰاتِ رِزْقاً لَكُمْ</w:t>
      </w:r>
      <w:r>
        <w:rPr>
          <w:rFonts w:eastAsia="Amiri" w:cs="Amiri" w:ascii="Amiri" w:hAnsi="Amiri"/>
          <w:color w:val="111111"/>
          <w:sz w:val="28"/>
          <w:szCs w:val="28"/>
          <w:rtl w:val="true"/>
          <w:lang w:bidi="ar-SA"/>
        </w:rPr>
        <w:t>»</w:t>
      </w:r>
      <w:r>
        <w:rPr>
          <w:rStyle w:val="FootnoteAnchor"/>
          <w:rtl w:val="true"/>
        </w:rPr>
        <w:footnoteReference w:id="23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رُزِقُوا مِنْهٰا مِنْ ثَمَرَةٍ رِزْقاً</w:t>
      </w:r>
      <w:r>
        <w:rPr>
          <w:rFonts w:eastAsia="Amiri" w:cs="Amiri" w:ascii="Amiri" w:hAnsi="Amiri"/>
          <w:color w:val="111111"/>
          <w:sz w:val="28"/>
          <w:szCs w:val="28"/>
          <w:rtl w:val="true"/>
          <w:lang w:bidi="ar-SA"/>
        </w:rPr>
        <w:t>»</w:t>
      </w:r>
      <w:r>
        <w:rPr>
          <w:rStyle w:val="FootnoteAnchor"/>
          <w:rtl w:val="true"/>
        </w:rPr>
        <w:footnoteReference w:id="23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طَيِّبٰاتِ مٰا رَزَقْنٰاكُمْ</w:t>
      </w:r>
      <w:r>
        <w:rPr>
          <w:rFonts w:eastAsia="Amiri" w:cs="Amiri" w:ascii="Amiri" w:hAnsi="Amiri"/>
          <w:color w:val="111111"/>
          <w:sz w:val="28"/>
          <w:szCs w:val="28"/>
          <w:rtl w:val="true"/>
          <w:lang w:bidi="ar-SA"/>
        </w:rPr>
        <w:t>»</w:t>
      </w:r>
      <w:r>
        <w:rPr>
          <w:rStyle w:val="FootnoteAnchor"/>
          <w:rtl w:val="true"/>
        </w:rPr>
        <w:footnoteReference w:id="23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مِنْ رِزْقِ اَللّٰهِ</w:t>
      </w:r>
      <w:r>
        <w:rPr>
          <w:rFonts w:eastAsia="Amiri" w:cs="Amiri" w:ascii="Amiri" w:hAnsi="Amiri"/>
          <w:color w:val="111111"/>
          <w:sz w:val="28"/>
          <w:szCs w:val="28"/>
          <w:rtl w:val="true"/>
          <w:lang w:bidi="ar-SA"/>
        </w:rPr>
        <w:t>»</w:t>
      </w:r>
      <w:r>
        <w:rPr>
          <w:rStyle w:val="FootnoteAnchor"/>
          <w:rtl w:val="true"/>
        </w:rPr>
        <w:footnoteReference w:id="2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يَرْزُقُ مَنْ يَشٰاءُ</w:t>
      </w:r>
      <w:r>
        <w:rPr>
          <w:rFonts w:eastAsia="Amiri" w:cs="Amiri" w:ascii="Amiri" w:hAnsi="Amiri"/>
          <w:color w:val="111111"/>
          <w:sz w:val="28"/>
          <w:szCs w:val="28"/>
          <w:rtl w:val="true"/>
          <w:lang w:bidi="ar-SA"/>
        </w:rPr>
        <w:t>»</w:t>
      </w:r>
      <w:r>
        <w:rPr>
          <w:rStyle w:val="FootnoteAnchor"/>
          <w:rtl w:val="true"/>
        </w:rPr>
        <w:footnoteReference w:id="23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أَنْفِقُوا مِمّٰا رَزَقْنٰاكُمْ مِنْ قَبْلِ أَنْ </w:t>
      </w:r>
    </w:p>
    <w:p>
      <w:pPr>
        <w:pStyle w:val="BookText"/>
        <w:rPr/>
      </w:pPr>
      <w:r>
        <w:rPr>
          <w:rFonts w:ascii="Amiri" w:hAnsi="Amiri" w:eastAsia="Amiri" w:cs="Amiri"/>
          <w:color w:val="111111"/>
          <w:sz w:val="28"/>
          <w:sz w:val="28"/>
          <w:szCs w:val="28"/>
          <w:rtl w:val="true"/>
          <w:lang w:bidi="ar-SA"/>
        </w:rPr>
        <w:t>يَأْتِيَ يَوْمٌ</w:t>
      </w:r>
      <w:r>
        <w:rPr>
          <w:rFonts w:eastAsia="Amiri" w:cs="Amiri" w:ascii="Amiri" w:hAnsi="Amiri"/>
          <w:color w:val="111111"/>
          <w:sz w:val="28"/>
          <w:szCs w:val="28"/>
          <w:rtl w:val="true"/>
          <w:lang w:bidi="ar-SA"/>
        </w:rPr>
        <w:t xml:space="preserve">» </w:t>
      </w:r>
      <w:r>
        <w:rPr>
          <w:rStyle w:val="FootnoteAnchor"/>
          <w:rtl w:val="true"/>
        </w:rPr>
        <w:footnoteReference w:id="23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تَرْزُقُ مَنْ تَشٰاءُ بِغَيْرِ حِسٰابٍ</w:t>
      </w:r>
      <w:r>
        <w:rPr>
          <w:rFonts w:eastAsia="Amiri" w:cs="Amiri" w:ascii="Amiri" w:hAnsi="Amiri"/>
          <w:color w:val="111111"/>
          <w:sz w:val="28"/>
          <w:szCs w:val="28"/>
          <w:rtl w:val="true"/>
          <w:lang w:bidi="ar-SA"/>
        </w:rPr>
        <w:t>»</w:t>
      </w:r>
      <w:r>
        <w:rPr>
          <w:rStyle w:val="FootnoteAnchor"/>
          <w:rtl w:val="true"/>
        </w:rPr>
        <w:footnoteReference w:id="23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مِمّٰا رَزَقَكُمُ اَللّٰهُ حَلاٰلاً طَيِّباً</w:t>
      </w:r>
      <w:r>
        <w:rPr>
          <w:rFonts w:eastAsia="Amiri" w:cs="Amiri" w:ascii="Amiri" w:hAnsi="Amiri"/>
          <w:color w:val="111111"/>
          <w:sz w:val="28"/>
          <w:szCs w:val="28"/>
          <w:rtl w:val="true"/>
          <w:lang w:bidi="ar-SA"/>
        </w:rPr>
        <w:t>»</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السّلامة كفي الملامة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على رزققك، ولي عليك عبادتي، فإن خالفتنى فى مالى، لا أخالفك فى ما لك على</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يابن آدم خلقتك من التّراب و لم أدعي، أيعجزنى رغيف أسوقه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الرّزق، ثم ضمن، ثمّ تكفّل، ثمّ أعطي الرّهن، ثمّ أقسم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w:t>
      </w:r>
      <w:r>
        <w:rPr>
          <w:rFonts w:eastAsia="Amiri" w:cs="Amiri" w:ascii="Amiri" w:hAnsi="Amiri"/>
          <w:color w:val="111111"/>
          <w:sz w:val="28"/>
          <w:szCs w:val="28"/>
          <w:rtl w:val="true"/>
          <w:lang w:bidi="ar-SA"/>
        </w:rPr>
        <w:t xml:space="preserve">» </w:t>
      </w:r>
      <w:r>
        <w:rPr>
          <w:rStyle w:val="FootnoteAnchor"/>
          <w:rtl w:val="true"/>
        </w:rPr>
        <w:footnoteReference w:id="23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فِيهٰا أَقْوٰاتَهٰا</w:t>
      </w:r>
      <w:r>
        <w:rPr>
          <w:rFonts w:eastAsia="Amiri" w:cs="Amiri" w:ascii="Amiri" w:hAnsi="Amiri"/>
          <w:color w:val="111111"/>
          <w:sz w:val="28"/>
          <w:szCs w:val="28"/>
          <w:rtl w:val="true"/>
          <w:lang w:bidi="ar-SA"/>
        </w:rPr>
        <w:t>»</w:t>
      </w:r>
      <w:r>
        <w:rPr>
          <w:rStyle w:val="FootnoteAnchor"/>
          <w:rtl w:val="true"/>
        </w:rPr>
        <w:footnoteReference w:id="23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23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رِزْقُكُمْ وَ مٰا تُوعَدُونَ فَوَ رَبِّ اَلسَّمٰاءِ وَ اَلْأَرْضِ إِنَّهُ لَحَقٌّ</w:t>
      </w:r>
      <w:r>
        <w:rPr>
          <w:rFonts w:eastAsia="Amiri" w:cs="Amiri" w:ascii="Amiri" w:hAnsi="Amiri"/>
          <w:color w:val="111111"/>
          <w:sz w:val="28"/>
          <w:szCs w:val="28"/>
          <w:rtl w:val="true"/>
          <w:lang w:bidi="ar-SA"/>
        </w:rPr>
        <w:t>»</w:t>
      </w:r>
      <w:r>
        <w:rPr>
          <w:rStyle w:val="FootnoteAnchor"/>
          <w:rtl w:val="true"/>
        </w:rPr>
        <w:footnoteReference w:id="23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تثبت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يأكلها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مُسْتَوْدَعَهٰا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ذنوب النّاس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 شرفها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شيئ بنيت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أنّ رزقي لا يأكله غيري، فوثقت به، و علمت أنّ على أمور لا يقوم بأدائها غيري، فإشتغلت بها، و علمت أنّ الموت تأخذنى بغتة، فإستعددت له، و علمت أنّ اللّه مطّلع علي، فأستحييت منه</w:t>
      </w:r>
      <w:r>
        <w:rPr>
          <w:rFonts w:eastAsia="Amiri" w:cs="Amiri" w:ascii="Amiri" w:hAnsi="Amiri"/>
          <w:color w:val="111111"/>
          <w:sz w:val="28"/>
          <w:szCs w:val="28"/>
          <w:rtl w:val="true"/>
          <w:lang w:bidi="ar-SA"/>
        </w:rPr>
        <w:t>.</w:t>
      </w:r>
      <w:r>
        <w:rPr>
          <w:rStyle w:val="FootnoteAnchor"/>
          <w:rtl w:val="true"/>
        </w:rPr>
        <w:footnoteReference w:id="2399"/>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أتدمن بهتانا و غشيا و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تصبح من خوف العواقب آمنا</w:t>
      </w:r>
    </w:p>
    <w:p>
      <w:pPr>
        <w:pStyle w:val="BookText"/>
        <w:rPr/>
      </w:pPr>
      <w:r>
        <w:rPr>
          <w:rFonts w:ascii="Amiri" w:hAnsi="Amiri" w:eastAsia="Amiri" w:cs="Amiri"/>
          <w:color w:val="111111"/>
          <w:sz w:val="28"/>
          <w:sz w:val="28"/>
          <w:szCs w:val="28"/>
          <w:rtl w:val="true"/>
          <w:lang w:bidi="ar-SA"/>
        </w:rPr>
        <w:t xml:space="preserve">و ترضي بعرّاف و إن كان مشركا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ضمينا و لا ترضي بربّك ضامنا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أطالبك بعمل غد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تطالبنى برزق بعد غد</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15766_169462"/>
      <w:bookmarkStart w:id="723" w:name="pg15766_169462"/>
      <w:bookmarkEnd w:id="723"/>
    </w:p>
    <w:p>
      <w:pPr>
        <w:pStyle w:val="Heading2"/>
        <w:numPr>
          <w:ilvl w:val="1"/>
          <w:numId w:val="1"/>
        </w:numPr>
        <w:rPr/>
      </w:pPr>
      <w:bookmarkStart w:id="724" w:name="pg15766_169462"/>
      <w:bookmarkStart w:id="725" w:name="__RefHeading___Toc12986101_2142443653"/>
      <w:bookmarkStart w:id="726" w:name="_Toc250"/>
      <w:bookmarkEnd w:id="724"/>
      <w:bookmarkEnd w:id="725"/>
      <w:r>
        <w:rPr>
          <w:rtl w:val="true"/>
        </w:rPr>
        <w:t>المجلس الحادي و الستّون فى قوله تعالى</w:t>
      </w:r>
      <w:r>
        <w:rPr>
          <w:rtl w:val="true"/>
        </w:rPr>
        <w:t>: «</w:t>
      </w:r>
      <w:r>
        <w:rPr>
          <w:rtl w:val="true"/>
        </w:rPr>
        <w:t>لَقَدْ كٰانَ فِي يُوسُفَ وَ إِخْوَتِهِ آيٰاتٌ لِلسّٰائِلِينَ</w:t>
      </w:r>
      <w:r>
        <w:rPr>
          <w:rtl w:val="true"/>
        </w:rPr>
        <w:t>»</w:t>
      </w:r>
      <w:bookmarkEnd w:id="726"/>
    </w:p>
    <w:p>
      <w:pPr>
        <w:pStyle w:val="Heading3"/>
        <w:numPr>
          <w:ilvl w:val="2"/>
          <w:numId w:val="1"/>
        </w:numPr>
        <w:rPr/>
      </w:pPr>
      <w:bookmarkStart w:id="727" w:name="__RefHeading___Toc12986103_2142443653"/>
      <w:bookmarkStart w:id="728" w:name="_Toc251"/>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المجلس الحادي و الستّون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يُوسُفَ وَ إِخْوَتِهِ آيٰاتٌ لِلسّٰائِلِينَ</w:t>
      </w:r>
      <w:r>
        <w:rPr>
          <w:rFonts w:eastAsia="Amiri" w:cs="Amiri" w:ascii="Amiri" w:hAnsi="Amiri"/>
          <w:color w:val="111111"/>
          <w:sz w:val="28"/>
          <w:szCs w:val="28"/>
          <w:rtl w:val="true"/>
          <w:lang w:bidi="ar-SA"/>
        </w:rPr>
        <w:t>».</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فى خبر يوسف عليه السّلام و خبر إخوته، عبر للسائلين عن 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إختلف فى سبب نزوله،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صاحبكم عن إنتقال يعقوب و أولاده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مبدأ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إنزالها بسبب حسد قريش للنّبىّ صلّى اللّه عليه و اله و سلّم و كانوا أعمامه و أقربائه، و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حسدوك، فليس بأعجب من حسد إخوة يوسف عليه السّلام له، و هذه تسلية له صلّى اللّه عليه و اله و سلّم، لكي يصبر على أذي الكفّار، و أن يستيقن بنصر اللّه له عليهم، كما فعل بيوسف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عن قصّة يوسف، فنزلت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729" w:name="__RefHeading___Toc12986105_2142443653"/>
      <w:bookmarkStart w:id="730" w:name="_Toc252"/>
      <w:bookmarkEnd w:id="729"/>
      <w:r>
        <w:rPr>
          <w:rtl w:val="true"/>
        </w:rPr>
        <w:t>إعلم</w:t>
      </w:r>
      <w:r>
        <w:rPr>
          <w:rtl w:val="true"/>
        </w:rPr>
        <w:t xml:space="preserve">! </w:t>
      </w:r>
      <w:r>
        <w:rPr>
          <w:rtl w:val="true"/>
        </w:rPr>
        <w:t>أنّ اللّه خص قصّة يوسف عليه السّلام بثلاثة أشياء</w:t>
      </w:r>
      <w:r>
        <w:rPr>
          <w:rtl w:val="true"/>
        </w:rPr>
        <w:t>:</w:t>
      </w:r>
      <w:bookmarkEnd w:id="730"/>
    </w:p>
    <w:p>
      <w:pPr>
        <w:pStyle w:val="BookText"/>
        <w:rPr/>
      </w:pPr>
      <w:r>
        <w:rPr>
          <w:rFonts w:ascii="Amiri" w:hAnsi="Amiri" w:eastAsia="Amiri" w:cs="Amiri"/>
          <w:color w:val="111111"/>
          <w:sz w:val="28"/>
          <w:sz w:val="28"/>
          <w:szCs w:val="28"/>
          <w:rtl w:val="true"/>
          <w:lang w:bidi="ar-SA"/>
        </w:rPr>
        <w:t>بالحسن و العبرة و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w:t>
      </w:r>
      <w:r>
        <w:rPr>
          <w:rFonts w:eastAsia="Amiri" w:cs="Amiri" w:ascii="Amiri" w:hAnsi="Amiri"/>
          <w:color w:val="111111"/>
          <w:sz w:val="28"/>
          <w:szCs w:val="28"/>
          <w:rtl w:val="true"/>
          <w:lang w:bidi="ar-SA"/>
        </w:rPr>
        <w:t>»</w:t>
      </w:r>
      <w:r>
        <w:rPr>
          <w:rStyle w:val="FootnoteAnchor"/>
          <w:rtl w:val="true"/>
        </w:rPr>
        <w:footnoteReference w:id="24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24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يُوسُفَ وَ إِخْوَتِهِ آيٰاتٌ لِلسّٰائِلِينَ</w:t>
      </w:r>
      <w:r>
        <w:rPr>
          <w:rFonts w:eastAsia="Amiri" w:cs="Amiri" w:ascii="Amiri" w:hAnsi="Amiri"/>
          <w:color w:val="111111"/>
          <w:sz w:val="28"/>
          <w:szCs w:val="28"/>
          <w:rtl w:val="true"/>
          <w:lang w:bidi="ar-SA"/>
        </w:rPr>
        <w:t>»</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سمّي اللّه عشرة أشياء أحسن، ذكرناها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اللّه العبرة فى ستة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قصّة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 اَللّٰهُ نَكٰالَ اَلْآخِرَةِ وَ اَلْأُولىٰ إِنَّ فِي ذٰلِكَ لَعِبْرَةً لِمَنْ يَخْشىٰ</w:t>
      </w:r>
      <w:r>
        <w:rPr>
          <w:rFonts w:eastAsia="Amiri" w:cs="Amiri" w:ascii="Amiri" w:hAnsi="Amiri"/>
          <w:color w:val="111111"/>
          <w:sz w:val="28"/>
          <w:szCs w:val="28"/>
          <w:rtl w:val="true"/>
          <w:lang w:bidi="ar-SA"/>
        </w:rPr>
        <w:t>»</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قصّة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لَكُمْ آيَةٌ فِي فِئَتَيْنِ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لَعِبْرَةً </w:t>
      </w:r>
    </w:p>
    <w:p>
      <w:pPr>
        <w:pStyle w:val="BookText"/>
        <w:rPr/>
      </w:pPr>
      <w:r>
        <w:rPr>
          <w:rFonts w:ascii="Amiri" w:hAnsi="Amiri" w:eastAsia="Amiri" w:cs="Amiri"/>
          <w:color w:val="111111"/>
          <w:sz w:val="28"/>
          <w:sz w:val="28"/>
          <w:szCs w:val="28"/>
          <w:rtl w:val="true"/>
          <w:lang w:bidi="ar-SA"/>
        </w:rPr>
        <w:t>لِأُولِي اَلْأَبْصٰارِ</w:t>
      </w:r>
      <w:r>
        <w:rPr>
          <w:rFonts w:eastAsia="Amiri" w:cs="Amiri" w:ascii="Amiri" w:hAnsi="Amiri"/>
          <w:color w:val="111111"/>
          <w:sz w:val="28"/>
          <w:szCs w:val="28"/>
          <w:rtl w:val="true"/>
          <w:lang w:bidi="ar-SA"/>
        </w:rPr>
        <w:t xml:space="preserve">»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قصّة بنى قريضة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يُخْرِبُونَ بُيُوتَهُمْ بِأَيْدِيهِمْ وَ أَيْدِي اَلْمُؤْمِنِينَ فَاعْتَبِرُوا يٰا أُولِي اَلْأَبْصٰارِ</w:t>
      </w:r>
      <w:r>
        <w:rPr>
          <w:rFonts w:eastAsia="Amiri" w:cs="Amiri" w:ascii="Amiri" w:hAnsi="Amiri"/>
          <w:color w:val="111111"/>
          <w:sz w:val="28"/>
          <w:szCs w:val="28"/>
          <w:rtl w:val="true"/>
          <w:lang w:bidi="ar-SA"/>
        </w:rPr>
        <w:t>»</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ألبان الضروع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لَكُمْ فِي اَلْأَنْعٰامِ لَعِبْرَةً</w:t>
      </w:r>
      <w:r>
        <w:rPr>
          <w:rFonts w:eastAsia="Amiri" w:cs="Amiri" w:ascii="Amiri" w:hAnsi="Amiri"/>
          <w:color w:val="111111"/>
          <w:sz w:val="28"/>
          <w:szCs w:val="28"/>
          <w:rtl w:val="true"/>
          <w:lang w:bidi="ar-SA"/>
        </w:rPr>
        <w:t>»</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تقلّب الليل و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يُقَلِّبُ اَللّٰهُ اَللَّيْلَ وَ اَلنَّهٰارَ إِنَّ فِي ذٰلِكَ لَعِبْرَةً</w:t>
      </w:r>
      <w:r>
        <w:rPr>
          <w:rFonts w:eastAsia="Amiri" w:cs="Amiri" w:ascii="Amiri" w:hAnsi="Amiri"/>
          <w:color w:val="111111"/>
          <w:sz w:val="28"/>
          <w:szCs w:val="28"/>
          <w:rtl w:val="true"/>
          <w:lang w:bidi="ar-SA"/>
        </w:rPr>
        <w:t>»</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قصّة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w:t>
      </w:r>
      <w:r>
        <w:rPr>
          <w:rFonts w:eastAsia="Amiri" w:cs="Amiri" w:ascii="Amiri" w:hAnsi="Amiri"/>
          <w:color w:val="111111"/>
          <w:sz w:val="28"/>
          <w:szCs w:val="28"/>
          <w:rtl w:val="true"/>
          <w:lang w:bidi="ar-SA"/>
        </w:rPr>
        <w:t>»</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فَأَنْجَيْنٰاهُ وَ أَصْحٰابَ اَلسَّفِينَةِ وَ جَعَلْنٰاهٰا آيَةً لِلْعٰالَمِينَ</w:t>
      </w:r>
      <w:r>
        <w:rPr>
          <w:rFonts w:eastAsia="Amiri" w:cs="Amiri" w:ascii="Amiri" w:hAnsi="Amiri"/>
          <w:color w:val="111111"/>
          <w:sz w:val="28"/>
          <w:szCs w:val="28"/>
          <w:rtl w:val="true"/>
          <w:lang w:bidi="ar-SA"/>
        </w:rPr>
        <w:t>»</w:t>
      </w:r>
      <w:r>
        <w:rPr>
          <w:rStyle w:val="FootnoteAnchor"/>
          <w:rtl w:val="true"/>
        </w:rPr>
        <w:footnoteReference w:id="24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فَأَنْجٰاهُ اَللّٰهُ مِنَ اَلنّٰارِ إِنَّ فِي ذٰلِكَ لَآيٰاتٍ</w:t>
      </w:r>
      <w:r>
        <w:rPr>
          <w:rFonts w:eastAsia="Amiri" w:cs="Amiri" w:ascii="Amiri" w:hAnsi="Amiri"/>
          <w:color w:val="111111"/>
          <w:sz w:val="28"/>
          <w:szCs w:val="28"/>
          <w:rtl w:val="true"/>
          <w:lang w:bidi="ar-SA"/>
        </w:rPr>
        <w:t>»</w:t>
      </w:r>
      <w:r>
        <w:rPr>
          <w:rStyle w:val="FootnoteAnchor"/>
          <w:rtl w:val="true"/>
        </w:rPr>
        <w:footnoteReference w:id="24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لِي آيَةً</w:t>
      </w:r>
      <w:r>
        <w:rPr>
          <w:rFonts w:eastAsia="Amiri" w:cs="Amiri" w:ascii="Amiri" w:hAnsi="Amiri"/>
          <w:color w:val="111111"/>
          <w:sz w:val="28"/>
          <w:szCs w:val="28"/>
          <w:rtl w:val="true"/>
          <w:lang w:bidi="ar-SA"/>
        </w:rPr>
        <w:t>»</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سمّيها أحسن القصص، لأنّه ذكرها عبرة و نصيحة، لا ملامة و فضيحة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رجلا أتي النّبىّ صلّى اللّه عليه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إبن أشباح الأكارم،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يوسف بن يعقوب بن إسحاق بن إبراهيم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النّبىّ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w:t>
      </w:r>
      <w:r>
        <w:rPr>
          <w:rStyle w:val="FootnoteAnchor"/>
          <w:rtl w:val="true"/>
        </w:rPr>
        <w:footnoteReference w:id="241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أخي يوسف، هل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أحبّ إلى</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صلّى اللّه عليه و اله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رَبِّكَ فَسْئَلْهُ مٰا بٰالُ اَلنِّسْوَةِ اَللاّٰتِي قَطَّعْنَ أَيْدِيَهُنَّ</w:t>
      </w:r>
      <w:r>
        <w:rPr>
          <w:rFonts w:eastAsia="Amiri" w:cs="Amiri" w:ascii="Amiri" w:hAnsi="Amiri"/>
          <w:color w:val="111111"/>
          <w:sz w:val="28"/>
          <w:szCs w:val="28"/>
          <w:rtl w:val="true"/>
          <w:lang w:bidi="ar-SA"/>
        </w:rPr>
        <w:t>»</w:t>
      </w:r>
      <w:r>
        <w:rPr>
          <w:rStyle w:val="FootnoteAnchor"/>
          <w:rtl w:val="true"/>
        </w:rPr>
        <w:footnoteReference w:id="24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أخي يوسف كان ذا أناة، و لو كنت لبادرت بالخروج</w:t>
      </w:r>
      <w:r>
        <w:rPr>
          <w:rFonts w:eastAsia="Amiri" w:cs="Amiri" w:ascii="Amiri" w:hAnsi="Amiri"/>
          <w:color w:val="111111"/>
          <w:sz w:val="28"/>
          <w:szCs w:val="28"/>
          <w:rtl w:val="true"/>
          <w:lang w:bidi="ar-SA"/>
        </w:rPr>
        <w:t>!!</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فاذكرنى عِنْدَ رَبِّكَ</w:t>
      </w:r>
      <w:r>
        <w:rPr>
          <w:rFonts w:eastAsia="Amiri" w:cs="Amiri" w:ascii="Amiri" w:hAnsi="Amiri"/>
          <w:color w:val="111111"/>
          <w:sz w:val="28"/>
          <w:szCs w:val="28"/>
          <w:rtl w:val="true"/>
          <w:lang w:bidi="ar-SA"/>
        </w:rPr>
        <w:t>»</w:t>
      </w:r>
      <w:r>
        <w:rPr>
          <w:rStyle w:val="FootnoteAnchor"/>
          <w:rtl w:val="true"/>
        </w:rPr>
        <w:footnoteReference w:id="2419"/>
      </w:r>
      <w:r>
        <w:rPr>
          <w:rFonts w:ascii="Amiri" w:hAnsi="Amiri" w:eastAsia="Amiri" w:cs="Amiri"/>
          <w:color w:val="111111"/>
          <w:sz w:val="28"/>
          <w:sz w:val="28"/>
          <w:szCs w:val="28"/>
          <w:rtl w:val="true"/>
          <w:lang w:bidi="ar-SA"/>
        </w:rPr>
        <w:t>،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كلمة يوسف، لما لبث فى السّجن طول ما لبث</w:t>
      </w:r>
      <w:r>
        <w:rPr>
          <w:rFonts w:eastAsia="Amiri" w:cs="Amiri" w:ascii="Amiri" w:hAnsi="Amiri"/>
          <w:color w:val="111111"/>
          <w:sz w:val="28"/>
          <w:szCs w:val="28"/>
          <w:rtl w:val="true"/>
          <w:lang w:bidi="ar-SA"/>
        </w:rPr>
        <w:t>!!</w:t>
      </w:r>
      <w:r>
        <w:rPr>
          <w:rStyle w:val="FootnoteAnchor"/>
          <w:rtl w:val="true"/>
        </w:rPr>
        <w:footnoteReference w:id="2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الله إلى يوسف ان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خيرته بين السجن و الفاحشة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يَفْعَلْ مٰا آمُرُهُ لَيُسْجَنَنَّ وَ لَيَكُوناً مِنَ اَلصّٰاغِرِينَ</w:t>
      </w:r>
      <w:r>
        <w:rPr>
          <w:rFonts w:eastAsia="Amiri" w:cs="Amiri" w:ascii="Amiri" w:hAnsi="Amiri"/>
          <w:color w:val="111111"/>
          <w:sz w:val="28"/>
          <w:szCs w:val="28"/>
          <w:rtl w:val="true"/>
          <w:lang w:bidi="ar-SA"/>
        </w:rPr>
        <w:t>]</w:t>
      </w:r>
      <w:r>
        <w:rPr>
          <w:rStyle w:val="FootnoteAnchor"/>
          <w:rtl w:val="true"/>
        </w:rPr>
        <w:footnoteReference w:id="2421"/>
      </w:r>
      <w:r>
        <w:rPr>
          <w:rFonts w:ascii="IRNazanin" w:hAnsi="IRNazanin" w:eastAsia="IRNazanin"/>
          <w:color w:val="111111"/>
          <w:sz w:val="28"/>
          <w:sz w:val="28"/>
          <w:szCs w:val="28"/>
          <w:rtl w:val="true"/>
          <w:lang w:bidi="fa-IR"/>
        </w:rPr>
        <w:t>، فأختار السجن</w:t>
      </w:r>
      <w:r>
        <w:rPr>
          <w:rStyle w:val="FootnoteAnchor"/>
          <w:rtl w:val="true"/>
        </w:rPr>
        <w:footnoteReference w:id="242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أَحْسَنَ بِي إِذْ أَخْرَجَنِي مِنَ اَلسِّجْنِ وَ جٰاءَ بِكُمْ مِنَ اَلْبَدْوِ، مِنْ بَعْدِ أَنْ نَزَغَ اَلشَّيْطٰانُ بَيْنِي وَ بَيْنَ إِخْوَتِي</w:t>
      </w:r>
      <w:r>
        <w:rPr>
          <w:rFonts w:eastAsia="Amiri" w:cs="Amiri" w:ascii="Amiri" w:hAnsi="Amiri"/>
          <w:color w:val="111111"/>
          <w:sz w:val="28"/>
          <w:szCs w:val="28"/>
          <w:rtl w:val="true"/>
          <w:lang w:bidi="ar-SA"/>
        </w:rPr>
        <w:t>»</w:t>
      </w:r>
      <w:r>
        <w:rPr>
          <w:rStyle w:val="FootnoteAnchor"/>
          <w:rtl w:val="true"/>
        </w:rPr>
        <w:footnoteReference w:id="2423"/>
      </w:r>
      <w:r>
        <w:rPr>
          <w:rFonts w:ascii="Amiri" w:hAnsi="Amiri" w:eastAsia="Amiri" w:cs="Amiri"/>
          <w:color w:val="111111"/>
          <w:sz w:val="28"/>
          <w:sz w:val="28"/>
          <w:szCs w:val="28"/>
          <w:rtl w:val="true"/>
          <w:lang w:bidi="ar-SA"/>
        </w:rPr>
        <w:t>، و لم يذكر ما جري بينهم،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w:t>
      </w:r>
      <w:r>
        <w:rPr>
          <w:rFonts w:eastAsia="Amiri" w:cs="Amiri" w:ascii="Amiri" w:hAnsi="Amiri"/>
          <w:color w:val="111111"/>
          <w:sz w:val="28"/>
          <w:szCs w:val="28"/>
          <w:rtl w:val="true"/>
          <w:lang w:bidi="ar-SA"/>
        </w:rPr>
        <w:t>»</w:t>
      </w:r>
      <w:r>
        <w:rPr>
          <w:rStyle w:val="FootnoteAnchor"/>
          <w:rtl w:val="true"/>
        </w:rPr>
        <w:footnoteReference w:id="2424"/>
      </w:r>
      <w:r>
        <w:rPr>
          <w:rFonts w:ascii="Amiri" w:hAnsi="Amiri" w:eastAsia="Amiri" w:cs="Amiri"/>
          <w:color w:val="111111"/>
          <w:sz w:val="28"/>
          <w:sz w:val="28"/>
          <w:szCs w:val="28"/>
          <w:rtl w:val="true"/>
          <w:lang w:bidi="ar-SA"/>
        </w:rPr>
        <w:t>، و لا يعيرهم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فى القرآن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السّماء، آيات الأرض، و آيات النّفس، و آيات الأنبياء، و آيات محمّد صلّى اللّه عليه و اله و سلّم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فآيات السّماء إثنتا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لَكُمُ اَللَّيْلَ وَ اَلنَّهٰارَ وَ اَلشَّمْسَ وَ اَلْقَمَرَ وَ اَلنُّجُومُ مُسَخَّرٰاتٌ بِأَمْرِهِ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24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اَللَّيْلَ وَ اَلنَّهٰارَ آيَتَيْنِ</w:t>
      </w:r>
      <w:r>
        <w:rPr>
          <w:rFonts w:eastAsia="Amiri" w:cs="Amiri" w:ascii="Amiri" w:hAnsi="Amiri"/>
          <w:color w:val="111111"/>
          <w:sz w:val="28"/>
          <w:szCs w:val="28"/>
          <w:rtl w:val="true"/>
          <w:lang w:bidi="ar-SA"/>
        </w:rPr>
        <w:t>»</w:t>
      </w:r>
      <w:r>
        <w:rPr>
          <w:rStyle w:val="FootnoteAnchor"/>
          <w:rtl w:val="true"/>
        </w:rPr>
        <w:footnoteReference w:id="24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يُرِيكُمُ اَلْبَرْقَ</w:t>
      </w:r>
      <w:r>
        <w:rPr>
          <w:rFonts w:eastAsia="Amiri" w:cs="Amiri" w:ascii="Amiri" w:hAnsi="Amiri"/>
          <w:color w:val="111111"/>
          <w:sz w:val="28"/>
          <w:szCs w:val="28"/>
          <w:rtl w:val="true"/>
          <w:lang w:bidi="ar-SA"/>
        </w:rPr>
        <w:t>»</w:t>
      </w:r>
      <w:r>
        <w:rPr>
          <w:rStyle w:val="FootnoteAnchor"/>
          <w:rtl w:val="true"/>
        </w:rPr>
        <w:footnoteReference w:id="24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تَصْرِيفِ اَلرِّيٰاحِ وَ اَلسَّحٰابِ اَلْمُسَخَّرِ بَيْنَ اَلسَّمٰاءِ وَ اَلْأَرْضِ لَآيٰاتٍ لِقَوْمٍ يَعْقِلُونَ</w:t>
      </w:r>
      <w:r>
        <w:rPr>
          <w:rFonts w:eastAsia="Amiri" w:cs="Amiri" w:ascii="Amiri" w:hAnsi="Amiri"/>
          <w:color w:val="111111"/>
          <w:sz w:val="28"/>
          <w:szCs w:val="28"/>
          <w:rtl w:val="true"/>
          <w:lang w:bidi="ar-SA"/>
        </w:rPr>
        <w:t>»</w:t>
      </w:r>
      <w:r>
        <w:rPr>
          <w:rStyle w:val="FootnoteAnchor"/>
          <w:rtl w:val="true"/>
        </w:rPr>
        <w:footnoteReference w:id="24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آيٰاتِهِ أَنْ يُرْسِلَ </w:t>
      </w:r>
    </w:p>
    <w:p>
      <w:pPr>
        <w:pStyle w:val="BookText"/>
        <w:rPr/>
      </w:pPr>
      <w:r>
        <w:rPr>
          <w:rFonts w:ascii="Amiri" w:hAnsi="Amiri" w:eastAsia="Amiri" w:cs="Amiri"/>
          <w:color w:val="111111"/>
          <w:sz w:val="28"/>
          <w:sz w:val="28"/>
          <w:szCs w:val="28"/>
          <w:rtl w:val="true"/>
          <w:lang w:bidi="ar-SA"/>
        </w:rPr>
        <w:t>اَلرِّيٰاحَ مُبَشِّرٰاتٍ</w:t>
      </w:r>
      <w:r>
        <w:rPr>
          <w:rFonts w:eastAsia="Amiri" w:cs="Amiri" w:ascii="Amiri" w:hAnsi="Amiri"/>
          <w:color w:val="111111"/>
          <w:sz w:val="28"/>
          <w:szCs w:val="28"/>
          <w:rtl w:val="true"/>
          <w:lang w:bidi="ar-SA"/>
        </w:rPr>
        <w:t xml:space="preserve">» </w:t>
      </w:r>
      <w:r>
        <w:rPr>
          <w:rStyle w:val="FootnoteAnchor"/>
          <w:rtl w:val="true"/>
        </w:rPr>
        <w:footnoteReference w:id="24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أَنْزَلَ مِنَ اَلسَّمٰاءِ مٰاءً فَأَحْيٰا بِهِ اَلْأَرْضَ بَعْدَ مَوْتِهٰا إِنَّ فِي ذٰلِكَ لَآيَةً لِقَوْمٍ يَسْمَعُونَ</w:t>
      </w:r>
      <w:r>
        <w:rPr>
          <w:rFonts w:eastAsia="Amiri" w:cs="Amiri" w:ascii="Amiri" w:hAnsi="Amiri"/>
          <w:color w:val="111111"/>
          <w:sz w:val="28"/>
          <w:szCs w:val="28"/>
          <w:rtl w:val="true"/>
          <w:lang w:bidi="ar-SA"/>
        </w:rPr>
        <w:t>»</w:t>
      </w:r>
      <w:r>
        <w:rPr>
          <w:rStyle w:val="FootnoteAnchor"/>
          <w:rtl w:val="true"/>
        </w:rPr>
        <w:footnoteReference w:id="24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لِنُرِيَهُ مِنْ آيٰاتِنٰا</w:t>
      </w:r>
      <w:r>
        <w:rPr>
          <w:rFonts w:eastAsia="Amiri" w:cs="Amiri" w:ascii="Amiri" w:hAnsi="Amiri"/>
          <w:color w:val="111111"/>
          <w:sz w:val="28"/>
          <w:szCs w:val="28"/>
          <w:rtl w:val="true"/>
          <w:lang w:bidi="ar-SA"/>
        </w:rPr>
        <w:t>»</w:t>
      </w:r>
      <w:r>
        <w:rPr>
          <w:rStyle w:val="FootnoteAnchor"/>
          <w:rtl w:val="true"/>
        </w:rPr>
        <w:footnoteReference w:id="24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Style w:val="FootnoteAnchor"/>
          <w:rtl w:val="true"/>
        </w:rPr>
        <w:footnoteReference w:id="2432"/>
      </w:r>
      <w:r>
        <w:rPr>
          <w:rFonts w:ascii="Amiri" w:hAnsi="Amiri" w:eastAsia="Amiri" w:cs="Amiri"/>
          <w:color w:val="111111"/>
          <w:sz w:val="28"/>
          <w:sz w:val="28"/>
          <w:szCs w:val="28"/>
          <w:rtl w:val="true"/>
          <w:lang w:bidi="ar-SA"/>
        </w:rPr>
        <w:t>،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آيات الأرض فعشرة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خَلْقِكُمْ وَ مٰا يَبُثُّ مِنْ دٰابَّةٍ آيٰاتٌ</w:t>
      </w:r>
      <w:r>
        <w:rPr>
          <w:rFonts w:eastAsia="Amiri" w:cs="Amiri" w:ascii="Amiri" w:hAnsi="Amiri"/>
          <w:color w:val="111111"/>
          <w:sz w:val="28"/>
          <w:szCs w:val="28"/>
          <w:rtl w:val="true"/>
          <w:lang w:bidi="ar-SA"/>
        </w:rPr>
        <w:t>»</w:t>
      </w:r>
      <w:r>
        <w:rPr>
          <w:rStyle w:val="FootnoteAnchor"/>
          <w:rtl w:val="true"/>
        </w:rPr>
        <w:footnoteReference w:id="2433"/>
      </w:r>
    </w:p>
    <w:p>
      <w:pPr>
        <w:pStyle w:val="BookText"/>
        <w:rPr/>
      </w:pPr>
      <w:r>
        <w:rPr>
          <w:rFonts w:ascii="Amiri" w:hAnsi="Amiri" w:eastAsia="Amiri" w:cs="Amiri"/>
          <w:color w:val="111111"/>
          <w:sz w:val="28"/>
          <w:sz w:val="28"/>
          <w:szCs w:val="28"/>
          <w:rtl w:val="true"/>
          <w:lang w:bidi="ar-SA"/>
        </w:rPr>
        <w:t>و النبات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أَنَّكَ تَرَى اَلْأَرْضَ خٰاشِعَةً</w:t>
      </w:r>
      <w:r>
        <w:rPr>
          <w:rFonts w:eastAsia="Amiri" w:cs="Amiri" w:ascii="Amiri" w:hAnsi="Amiri"/>
          <w:color w:val="111111"/>
          <w:sz w:val="28"/>
          <w:szCs w:val="28"/>
          <w:rtl w:val="true"/>
          <w:lang w:bidi="ar-SA"/>
        </w:rPr>
        <w:t>»</w:t>
      </w:r>
      <w:r>
        <w:rPr>
          <w:rStyle w:val="FootnoteAnchor"/>
          <w:rtl w:val="true"/>
        </w:rPr>
        <w:footnoteReference w:id="2434"/>
      </w:r>
      <w:r>
        <w:rPr>
          <w:rFonts w:ascii="Amiri" w:hAnsi="Amiri" w:eastAsia="Amiri" w:cs="Amiri"/>
          <w:color w:val="111111"/>
          <w:sz w:val="28"/>
          <w:sz w:val="28"/>
          <w:szCs w:val="28"/>
          <w:rtl w:val="true"/>
          <w:lang w:bidi="ar-SA"/>
        </w:rPr>
        <w:t>، و السفينة فى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اَلْجَوٰارِ فِي اَلْبَحْرِ</w:t>
      </w:r>
      <w:r>
        <w:rPr>
          <w:rFonts w:eastAsia="Amiri" w:cs="Amiri" w:ascii="Amiri" w:hAnsi="Amiri"/>
          <w:color w:val="111111"/>
          <w:sz w:val="28"/>
          <w:szCs w:val="28"/>
          <w:rtl w:val="true"/>
          <w:lang w:bidi="ar-SA"/>
        </w:rPr>
        <w:t>»</w:t>
      </w:r>
      <w:r>
        <w:rPr>
          <w:rStyle w:val="FootnoteAnchor"/>
          <w:rtl w:val="true"/>
        </w:rPr>
        <w:footnoteReference w:id="2435"/>
      </w:r>
      <w:r>
        <w:rPr>
          <w:rFonts w:ascii="Amiri" w:hAnsi="Amiri" w:eastAsia="Amiri" w:cs="Amiri"/>
          <w:color w:val="111111"/>
          <w:sz w:val="28"/>
          <w:sz w:val="28"/>
          <w:szCs w:val="28"/>
          <w:rtl w:val="true"/>
          <w:lang w:bidi="ar-SA"/>
        </w:rPr>
        <w:t>، و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يَرَوْا إِلَى اَلطَّيْرِ مُسَخَّرٰاتٍ فِي جَوِّ اَلسَّمٰاءِ</w:t>
      </w:r>
      <w:r>
        <w:rPr>
          <w:rFonts w:eastAsia="Amiri" w:cs="Amiri" w:ascii="Amiri" w:hAnsi="Amiri"/>
          <w:color w:val="111111"/>
          <w:sz w:val="28"/>
          <w:szCs w:val="28"/>
          <w:rtl w:val="true"/>
          <w:lang w:bidi="ar-SA"/>
        </w:rPr>
        <w:t>»</w:t>
      </w:r>
      <w:r>
        <w:rPr>
          <w:rStyle w:val="FootnoteAnchor"/>
          <w:rtl w:val="true"/>
        </w:rPr>
        <w:footnoteReference w:id="2436"/>
      </w:r>
      <w:r>
        <w:rPr>
          <w:rFonts w:ascii="Amiri" w:hAnsi="Amiri" w:eastAsia="Amiri" w:cs="Amiri"/>
          <w:color w:val="111111"/>
          <w:sz w:val="28"/>
          <w:sz w:val="28"/>
          <w:szCs w:val="28"/>
          <w:rtl w:val="true"/>
          <w:lang w:bidi="ar-SA"/>
        </w:rPr>
        <w:t>، و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w:t>
      </w:r>
      <w:r>
        <w:rPr>
          <w:rFonts w:eastAsia="Amiri" w:cs="Amiri" w:ascii="Amiri" w:hAnsi="Amiri"/>
          <w:color w:val="111111"/>
          <w:sz w:val="28"/>
          <w:szCs w:val="28"/>
          <w:rtl w:val="true"/>
          <w:lang w:bidi="ar-SA"/>
        </w:rPr>
        <w:t>»</w:t>
      </w:r>
      <w:r>
        <w:rPr>
          <w:rStyle w:val="FootnoteAnchor"/>
          <w:rtl w:val="true"/>
        </w:rPr>
        <w:footnoteReference w:id="24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يُنْبِتُ لَكُمْ بِهِ اَلزَّرْعَ</w:t>
      </w:r>
      <w:r>
        <w:rPr>
          <w:rFonts w:eastAsia="Amiri" w:cs="Amiri" w:ascii="Amiri" w:hAnsi="Amiri"/>
          <w:color w:val="111111"/>
          <w:sz w:val="28"/>
          <w:szCs w:val="28"/>
          <w:rtl w:val="true"/>
          <w:lang w:bidi="ar-SA"/>
        </w:rPr>
        <w:t>»</w:t>
      </w:r>
      <w:r>
        <w:rPr>
          <w:rStyle w:val="FootnoteAnchor"/>
          <w:rtl w:val="true"/>
        </w:rPr>
        <w:footnoteReference w:id="24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ذَرَأَ لَكُمْ فِي اَلْأَرْضِ مُخْتَلِفاً أَلْوٰانُهُ</w:t>
      </w:r>
      <w:r>
        <w:rPr>
          <w:rFonts w:eastAsia="Amiri" w:cs="Amiri" w:ascii="Amiri" w:hAnsi="Amiri"/>
          <w:color w:val="111111"/>
          <w:sz w:val="28"/>
          <w:szCs w:val="28"/>
          <w:rtl w:val="true"/>
          <w:lang w:bidi="ar-SA"/>
        </w:rPr>
        <w:t>»</w:t>
      </w:r>
      <w:r>
        <w:rPr>
          <w:rStyle w:val="FootnoteAnchor"/>
          <w:rtl w:val="true"/>
        </w:rPr>
        <w:footnoteReference w:id="24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آيٰاتٌ لِلْمُوقِنِينَ</w:t>
      </w:r>
      <w:r>
        <w:rPr>
          <w:rFonts w:eastAsia="Amiri" w:cs="Amiri" w:ascii="Amiri" w:hAnsi="Amiri"/>
          <w:color w:val="111111"/>
          <w:sz w:val="28"/>
          <w:szCs w:val="28"/>
          <w:rtl w:val="true"/>
          <w:lang w:bidi="ar-SA"/>
        </w:rPr>
        <w:t>»</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آيات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أَنْ خَلَقَكُمْ مِنْ تُرٰابٍ</w:t>
      </w:r>
      <w:r>
        <w:rPr>
          <w:rFonts w:eastAsia="Amiri" w:cs="Amiri" w:ascii="Amiri" w:hAnsi="Amiri"/>
          <w:color w:val="111111"/>
          <w:sz w:val="28"/>
          <w:szCs w:val="28"/>
          <w:rtl w:val="true"/>
          <w:lang w:bidi="ar-SA"/>
        </w:rPr>
        <w:t>»</w:t>
      </w:r>
      <w:r>
        <w:rPr>
          <w:rStyle w:val="FootnoteAnchor"/>
          <w:rtl w:val="true"/>
        </w:rPr>
        <w:footnoteReference w:id="24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w:t>
      </w:r>
      <w:r>
        <w:rPr>
          <w:rFonts w:eastAsia="Amiri" w:cs="Amiri" w:ascii="Amiri" w:hAnsi="Amiri"/>
          <w:color w:val="111111"/>
          <w:sz w:val="28"/>
          <w:szCs w:val="28"/>
          <w:rtl w:val="true"/>
          <w:lang w:bidi="ar-SA"/>
        </w:rPr>
        <w:t>»</w:t>
      </w:r>
      <w:r>
        <w:rPr>
          <w:rStyle w:val="FootnoteAnchor"/>
          <w:rtl w:val="true"/>
        </w:rPr>
        <w:footnoteReference w:id="24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خَلْقُ اَلسَّمٰاوٰاتِ وَ اَلْأَرْضِ</w:t>
      </w:r>
      <w:r>
        <w:rPr>
          <w:rFonts w:eastAsia="Amiri" w:cs="Amiri" w:ascii="Amiri" w:hAnsi="Amiri"/>
          <w:color w:val="111111"/>
          <w:sz w:val="28"/>
          <w:szCs w:val="28"/>
          <w:rtl w:val="true"/>
          <w:lang w:bidi="ar-SA"/>
        </w:rPr>
        <w:t>»</w:t>
      </w:r>
      <w:r>
        <w:rPr>
          <w:rStyle w:val="FootnoteAnchor"/>
          <w:rtl w:val="true"/>
        </w:rPr>
        <w:footnoteReference w:id="24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مَنٰامُكُمْ بِاللَّيْلِ وَ اَلنَّهٰارِ</w:t>
      </w:r>
      <w:r>
        <w:rPr>
          <w:rFonts w:eastAsia="Amiri" w:cs="Amiri" w:ascii="Amiri" w:hAnsi="Amiri"/>
          <w:color w:val="111111"/>
          <w:sz w:val="28"/>
          <w:szCs w:val="28"/>
          <w:rtl w:val="true"/>
          <w:lang w:bidi="ar-SA"/>
        </w:rPr>
        <w:t>»</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يوسف عليه السّلام فى المرآة،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عبدا لكان ثمنى غاليا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فابتلاه ببيعه بعشرين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نظر فى صبره فأعجب به، فإبتلاه بالسّجن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 xml:space="preserve">»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يُوسُفَ وَ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قصّتهم دلايل على قدرة اللّه و حكمته، أو آيات على نبوّة محمّد صلّى اللّه عليه و اله و سلّم لليهود، و السّائلين عنها، فأخبرهم بالصّحة من غير سماع من أحد، و لا قرائة كتاب، و فيها عجايب، أنّه آذوه، و دبّروا فى قتله، و ألقوه فى البئر، فصفح عنهم لمّا 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من ليس لى منه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من عذابك أستجير</w:t>
      </w:r>
    </w:p>
    <w:p>
      <w:pPr>
        <w:pStyle w:val="BookText"/>
        <w:rPr/>
      </w:pPr>
      <w:r>
        <w:rPr>
          <w:rFonts w:ascii="Amiri" w:hAnsi="Amiri" w:eastAsia="Amiri" w:cs="Amiri"/>
          <w:color w:val="111111"/>
          <w:sz w:val="28"/>
          <w:sz w:val="28"/>
          <w:szCs w:val="28"/>
          <w:rtl w:val="true"/>
          <w:lang w:bidi="ar-SA"/>
        </w:rPr>
        <w:t xml:space="preserve">أنا العبد المقرّ بكلّ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لسيد الربّ الغفور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عاقبتنى بالذّنب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تغفر فأنت له جدير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1" w:name="pg15766_169468"/>
      <w:bookmarkStart w:id="732" w:name="pg15766_169468"/>
      <w:bookmarkEnd w:id="732"/>
    </w:p>
    <w:p>
      <w:pPr>
        <w:pStyle w:val="Heading2"/>
        <w:numPr>
          <w:ilvl w:val="1"/>
          <w:numId w:val="1"/>
        </w:numPr>
        <w:rPr/>
      </w:pPr>
      <w:bookmarkStart w:id="733" w:name="pg15766_169468"/>
      <w:bookmarkStart w:id="734" w:name="__RefHeading___Toc12986107_2142443653"/>
      <w:bookmarkStart w:id="735" w:name="_Toc253"/>
      <w:bookmarkEnd w:id="733"/>
      <w:bookmarkEnd w:id="734"/>
      <w:r>
        <w:rPr>
          <w:rtl w:val="true"/>
        </w:rPr>
        <w:t>المجلس الثّانى و الستّون فى قوله تعالى</w:t>
      </w:r>
      <w:r>
        <w:rPr>
          <w:rtl w:val="true"/>
        </w:rPr>
        <w:t>: «</w:t>
      </w:r>
      <w:r>
        <w:rPr>
          <w:rtl w:val="true"/>
        </w:rPr>
        <w:t>أَنْزَلَ مِنَ اَلسَّمٰاءِ مٰاءً فَسٰالَتْ أَوْدِيَةٌ بِقَدَرِهٰا</w:t>
      </w:r>
      <w:r>
        <w:rPr>
          <w:rtl w:val="true"/>
        </w:rPr>
        <w:t>»</w:t>
      </w:r>
      <w:bookmarkEnd w:id="735"/>
    </w:p>
    <w:p>
      <w:pPr>
        <w:pStyle w:val="Heading3"/>
        <w:numPr>
          <w:ilvl w:val="2"/>
          <w:numId w:val="1"/>
        </w:numPr>
        <w:rPr/>
      </w:pPr>
      <w:bookmarkStart w:id="736" w:name="__RefHeading___Toc12986109_2142443653"/>
      <w:bookmarkStart w:id="737" w:name="_Toc254"/>
      <w:bookmarkEnd w:id="736"/>
      <w:r>
        <w:rPr>
          <w:rtl w:val="true"/>
        </w:rPr>
        <w:t>اشارة</w:t>
      </w:r>
      <w:bookmarkEnd w:id="737"/>
    </w:p>
    <w:p>
      <w:pPr>
        <w:pStyle w:val="BookText"/>
        <w:rPr/>
      </w:pPr>
      <w:r>
        <w:rPr>
          <w:rFonts w:ascii="Amiri" w:hAnsi="Amiri" w:eastAsia="Amiri" w:cs="Amiri"/>
          <w:color w:val="111111"/>
          <w:sz w:val="28"/>
          <w:sz w:val="28"/>
          <w:szCs w:val="28"/>
          <w:rtl w:val="true"/>
          <w:lang w:bidi="ar-SA"/>
        </w:rPr>
        <w:t>المجلس الثّانى و الستّون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أنزل جبرئيل بالقرآن من السّماء، و بين فيه الحقّ و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الحقّ و الباطل،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فإحتملت القلوب المنوّرة الحقّ بقدر وسعتها و 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المضلّة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زَبَداً 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يُوقِدُونَ عَلَيْهِ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مثل آخر، و ممّا تطرحون فى النّار من الذهب و الفضّة فيه، مثل زبد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الحقّ كالذّهب و الفضّة ينتفع بهما، و مثل الباطل كخبث الذّهب و الفضّة لا ينتفع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حديدا أو نحاسا، و هذا مثل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الحقّ كالحديد و النّحاس ينتفع بهما، و مثل الباطل كخبثهما لا ينتفع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يَضْرِبُ اَللّٰهُ اَلْحَقَّ وَ اَلْبٰاطِلَ فَأَمَّا اَلزَّبَدُ فَيَذْهَبُ 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ينتفع به، كذك لا ينتفع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يَنْفَعُ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الصّافى، و الذّهب و الفضّة و الحديد و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فَيَمْكُثُ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يَضْرِبُ اَللّٰهُ اَلْأَمْثٰالَ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738" w:name="__RefHeading___Toc12986111_2142443653"/>
      <w:bookmarkStart w:id="739" w:name="_Toc255"/>
      <w:bookmarkEnd w:id="738"/>
      <w:r>
        <w:rPr>
          <w:rtl w:val="true"/>
        </w:rPr>
        <w:t>إعلم</w:t>
      </w:r>
      <w:r>
        <w:rPr>
          <w:rtl w:val="true"/>
        </w:rPr>
        <w:t xml:space="preserve">! </w:t>
      </w:r>
      <w:r>
        <w:rPr>
          <w:rtl w:val="true"/>
        </w:rPr>
        <w:t>أنّ المياه سبعة</w:t>
      </w:r>
      <w:r>
        <w:rPr>
          <w:rtl w:val="true"/>
        </w:rPr>
        <w:t xml:space="preserve">: </w:t>
      </w:r>
      <w:r>
        <w:rPr>
          <w:rtl w:val="true"/>
        </w:rPr>
        <w:t>للطّهارة، و للولادة، و للعبرة، و للحيرة، و للرّاحة، و للقطيعة، و للدّلالة</w:t>
      </w:r>
      <w:r>
        <w:rPr>
          <w:rtl w:val="true"/>
        </w:rPr>
        <w:t>.</w:t>
      </w:r>
      <w:bookmarkEnd w:id="739"/>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بِقَدَرٍ فَأَسْكَنّٰاهُ فِي اَلْأَرْضِ</w:t>
      </w:r>
      <w:r>
        <w:rPr>
          <w:rFonts w:eastAsia="Amiri" w:cs="Amiri" w:ascii="Amiri" w:hAnsi="Amiri"/>
          <w:color w:val="111111"/>
          <w:sz w:val="28"/>
          <w:szCs w:val="28"/>
          <w:rtl w:val="true"/>
          <w:lang w:bidi="ar-SA"/>
        </w:rPr>
        <w:t>»</w:t>
      </w:r>
      <w:r>
        <w:rPr>
          <w:rStyle w:val="FootnoteAnchor"/>
          <w:rtl w:val="true"/>
        </w:rPr>
        <w:footnoteReference w:id="24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أَصْبَحَ مٰاؤُكُمْ غَوْراً</w:t>
      </w:r>
      <w:r>
        <w:rPr>
          <w:rFonts w:eastAsia="Amiri" w:cs="Amiri" w:ascii="Amiri" w:hAnsi="Amiri"/>
          <w:color w:val="111111"/>
          <w:sz w:val="28"/>
          <w:szCs w:val="28"/>
          <w:rtl w:val="true"/>
          <w:lang w:bidi="ar-SA"/>
        </w:rPr>
        <w:t>»</w:t>
      </w:r>
      <w:r>
        <w:rPr>
          <w:rStyle w:val="FootnoteAnchor"/>
          <w:rtl w:val="true"/>
        </w:rPr>
        <w:footnoteReference w:id="2448"/>
      </w:r>
      <w:r>
        <w:rPr>
          <w:rFonts w:ascii="Amiri" w:hAnsi="Amiri" w:eastAsia="Amiri" w:cs="Amiri"/>
          <w:color w:val="111111"/>
          <w:sz w:val="28"/>
          <w:sz w:val="28"/>
          <w:szCs w:val="28"/>
          <w:rtl w:val="true"/>
          <w:lang w:bidi="ar-SA"/>
        </w:rPr>
        <w:t>، فهذا ماء طهور، و سمّاه بعشرة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مباركا، فراتا، غدقا، مطرا، ودقا، حياة، غيثا، ماء، رحمة، طهورا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تطهّر العبد، يخرج اللّه عنه كلّ خبث و نجاسة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توضّأ، فأحسن الوضوء، خرج من ذنوبه كيوم ولدته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مِنَ اَلْمٰاءِ بَشَراً</w:t>
      </w:r>
      <w:r>
        <w:rPr>
          <w:rFonts w:eastAsia="Amiri" w:cs="Amiri" w:ascii="Amiri" w:hAnsi="Amiri"/>
          <w:color w:val="111111"/>
          <w:sz w:val="28"/>
          <w:szCs w:val="28"/>
          <w:rtl w:val="true"/>
          <w:lang w:bidi="ar-SA"/>
        </w:rPr>
        <w:t>»</w:t>
      </w:r>
      <w:r>
        <w:rPr>
          <w:rStyle w:val="FootnoteAnchor"/>
          <w:rtl w:val="true"/>
        </w:rPr>
        <w:footnoteReference w:id="24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Style w:val="FootnoteAnchor"/>
          <w:rtl w:val="true"/>
        </w:rPr>
        <w:footnoteReference w:id="24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w:t>
      </w:r>
      <w:r>
        <w:rPr>
          <w:rFonts w:eastAsia="Amiri" w:cs="Amiri" w:ascii="Amiri" w:hAnsi="Amiri"/>
          <w:color w:val="111111"/>
          <w:sz w:val="28"/>
          <w:szCs w:val="28"/>
          <w:rtl w:val="true"/>
          <w:lang w:bidi="ar-SA"/>
        </w:rPr>
        <w:t>»</w:t>
      </w:r>
      <w:r>
        <w:rPr>
          <w:rStyle w:val="FootnoteAnchor"/>
          <w:rtl w:val="true"/>
        </w:rPr>
        <w:footnoteReference w:id="2451"/>
      </w:r>
      <w:r>
        <w:rPr>
          <w:rFonts w:ascii="Amiri" w:hAnsi="Amiri" w:eastAsia="Amiri" w:cs="Amiri"/>
          <w:color w:val="111111"/>
          <w:sz w:val="28"/>
          <w:sz w:val="28"/>
          <w:szCs w:val="28"/>
          <w:rtl w:val="true"/>
          <w:lang w:bidi="ar-SA"/>
        </w:rPr>
        <w:t>، يعنى من ماء الذكر و الأنثي، فسبحان من صوّر صورة من مائين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غَدَقاً لِنَفْتِنَهُمْ فِيهِ</w:t>
      </w:r>
      <w:r>
        <w:rPr>
          <w:rFonts w:eastAsia="Amiri" w:cs="Amiri" w:ascii="Amiri" w:hAnsi="Amiri"/>
          <w:color w:val="111111"/>
          <w:sz w:val="28"/>
          <w:szCs w:val="28"/>
          <w:rtl w:val="true"/>
          <w:lang w:bidi="ar-SA"/>
        </w:rPr>
        <w:t>»</w:t>
      </w:r>
      <w:r>
        <w:rPr>
          <w:rStyle w:val="FootnoteAnchor"/>
          <w:rtl w:val="true"/>
        </w:rPr>
        <w:footnoteReference w:id="2452"/>
      </w:r>
      <w:r>
        <w:rPr>
          <w:rFonts w:ascii="Amiri" w:hAnsi="Amiri" w:eastAsia="Amiri" w:cs="Amiri"/>
          <w:color w:val="111111"/>
          <w:sz w:val="28"/>
          <w:sz w:val="28"/>
          <w:szCs w:val="28"/>
          <w:rtl w:val="true"/>
          <w:lang w:bidi="ar-SA"/>
        </w:rPr>
        <w:t>، إنّما مثّل الحياة الدّنيا بالماء، من هوانها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الأجفان، و هو ماء الحسرة و النّدامة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يَخِرُّونَ لِلْأَذْقٰانِ يَبْكُونَ</w:t>
      </w:r>
      <w:r>
        <w:rPr>
          <w:rFonts w:eastAsia="Amiri" w:cs="Amiri" w:ascii="Amiri" w:hAnsi="Amiri"/>
          <w:color w:val="111111"/>
          <w:sz w:val="28"/>
          <w:szCs w:val="28"/>
          <w:rtl w:val="true"/>
          <w:lang w:bidi="ar-SA"/>
        </w:rPr>
        <w:t>»</w:t>
      </w:r>
      <w:r>
        <w:rPr>
          <w:rStyle w:val="FootnoteAnchor"/>
          <w:rtl w:val="true"/>
        </w:rPr>
        <w:footnoteReference w:id="24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أَعْيُنَهُمْ تَفِيضُ مِنَ اَلدَّمْعِ</w:t>
      </w:r>
      <w:r>
        <w:rPr>
          <w:rFonts w:eastAsia="Amiri" w:cs="Amiri" w:ascii="Amiri" w:hAnsi="Amiri"/>
          <w:color w:val="111111"/>
          <w:sz w:val="28"/>
          <w:szCs w:val="28"/>
          <w:rtl w:val="true"/>
          <w:lang w:bidi="ar-SA"/>
        </w:rPr>
        <w:t>»</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قطرة دمع من العاصي، تطفي بحارا من 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ماء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الجنّة، حيث يسقون من ماء الحيوان، و ماء مسكوب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نٰادىٰ أَصْحٰابُ اَلنّٰارِ أَصْحٰابَ اَلْجَنَّةِ أَنْ أَفِيضُوا عَلَيْنٰا مِنَ اَلْمٰاءِ</w:t>
      </w:r>
      <w:r>
        <w:rPr>
          <w:rFonts w:eastAsia="Amiri" w:cs="Amiri" w:ascii="Amiri" w:hAnsi="Amiri"/>
          <w:color w:val="111111"/>
          <w:sz w:val="28"/>
          <w:szCs w:val="28"/>
          <w:rtl w:val="true"/>
          <w:lang w:bidi="ar-SA"/>
        </w:rPr>
        <w:t>»</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سُقُوا مٰاءً حَمِيماً فَقَطَّعَ أَمْعٰاءَهُمْ</w:t>
      </w:r>
      <w:r>
        <w:rPr>
          <w:rFonts w:eastAsia="Amiri" w:cs="Amiri" w:ascii="Amiri" w:hAnsi="Amiri"/>
          <w:color w:val="111111"/>
          <w:sz w:val="28"/>
          <w:szCs w:val="28"/>
          <w:rtl w:val="true"/>
          <w:lang w:bidi="ar-SA"/>
        </w:rPr>
        <w:t>»</w:t>
      </w:r>
      <w:r>
        <w:rPr>
          <w:rStyle w:val="FootnoteAnchor"/>
          <w:rtl w:val="true"/>
        </w:rPr>
        <w:footnoteReference w:id="2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يُسْقىٰ مِنْ مٰاءٍ صَدِيدٍ</w:t>
      </w:r>
      <w:r>
        <w:rPr>
          <w:rFonts w:eastAsia="Amiri" w:cs="Amiri" w:ascii="Amiri" w:hAnsi="Amiri"/>
          <w:color w:val="111111"/>
          <w:sz w:val="28"/>
          <w:szCs w:val="28"/>
          <w:rtl w:val="true"/>
          <w:lang w:bidi="ar-SA"/>
        </w:rPr>
        <w:t>»</w:t>
      </w:r>
      <w:r>
        <w:rPr>
          <w:rStyle w:val="FootnoteAnchor"/>
          <w:rtl w:val="true"/>
        </w:rPr>
        <w:footnoteReference w:id="2457"/>
      </w:r>
      <w:r>
        <w:rPr>
          <w:rFonts w:ascii="Amiri" w:hAnsi="Amiri" w:eastAsia="Amiri" w:cs="Amiri"/>
          <w:color w:val="111111"/>
          <w:sz w:val="28"/>
          <w:sz w:val="28"/>
          <w:szCs w:val="28"/>
          <w:rtl w:val="true"/>
          <w:lang w:bidi="ar-SA"/>
        </w:rPr>
        <w:t>، و هي غسالة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شربوه إزداد عطشهم، فلا يروون و ينادون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عطشاه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فماء البيان،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w:t>
      </w:r>
      <w:r>
        <w:rPr>
          <w:rFonts w:eastAsia="Amiri" w:cs="Amiri" w:ascii="Amiri" w:hAnsi="Amiri"/>
          <w:color w:val="111111"/>
          <w:sz w:val="28"/>
          <w:szCs w:val="28"/>
          <w:rtl w:val="true"/>
          <w:lang w:bidi="ar-SA"/>
        </w:rPr>
        <w:t>»</w:t>
      </w:r>
      <w:r>
        <w:rPr>
          <w:rStyle w:val="FootnoteAnchor"/>
          <w:rtl w:val="true"/>
        </w:rPr>
        <w:footnoteReference w:id="2458"/>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العقل و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إنّ جميع المياه فى الدّنيا تخرج من تحت الصخرة الّتى ببيت المقدس</w:t>
      </w:r>
      <w:r>
        <w:rPr>
          <w:rFonts w:eastAsia="Amiri" w:cs="Amiri" w:ascii="Amiri" w:hAnsi="Amiri"/>
          <w:color w:val="111111"/>
          <w:sz w:val="28"/>
          <w:szCs w:val="28"/>
          <w:rtl w:val="true"/>
          <w:lang w:bidi="ar-SA"/>
        </w:rPr>
        <w:t>!!</w:t>
      </w:r>
      <w:r>
        <w:rPr>
          <w:rStyle w:val="FootnoteAnchor"/>
          <w:rtl w:val="true"/>
        </w:rPr>
        <w:footnoteReference w:id="2459"/>
      </w:r>
      <w:r>
        <w:rPr>
          <w:rFonts w:ascii="Amiri" w:hAnsi="Amiri" w:eastAsia="Amiri" w:cs="Amiri"/>
          <w:color w:val="111111"/>
          <w:sz w:val="28"/>
          <w:sz w:val="28"/>
          <w:szCs w:val="28"/>
          <w:rtl w:val="true"/>
          <w:lang w:bidi="ar-SA"/>
        </w:rPr>
        <w:t>، و أنّ فى الجنّة نهرا أصل الأنهار كلّها منها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سيحان و جيحان و الفرات و دجلة، و نيل مصر، ثم تردّها يوم القيامة إلى الجنّة، فيصير سيحان و جيحان ماءها، و الفرات خمرها و دجلة لبنها، و النيل عسلها</w:t>
      </w:r>
      <w:r>
        <w:rPr>
          <w:rFonts w:eastAsia="Amiri" w:cs="Amiri" w:ascii="Amiri" w:hAnsi="Amiri"/>
          <w:color w:val="111111"/>
          <w:sz w:val="28"/>
          <w:szCs w:val="28"/>
          <w:rtl w:val="true"/>
          <w:lang w:bidi="ar-SA"/>
        </w:rPr>
        <w:t>.</w:t>
      </w:r>
      <w:r>
        <w:rPr>
          <w:rStyle w:val="FootnoteAnchor"/>
          <w:rtl w:val="true"/>
        </w:rPr>
        <w:footnoteReference w:id="2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الأنهار الخمسة أنزلها من الجنّة إلى الأرض على جناح جبرئيل، سيحان بالهند، و جيحان ببخارا و بلخ، و الفرات و دجله بالعراق، و النيل بمصر،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بِقَدَرٍ فَأَسْكَنّٰاهُ فِي اَلْأَرْضِ وَ إِنّٰا عَلىٰ ذَهٰابٍ بِهِ لَقٰادِرُونَ</w:t>
      </w:r>
      <w:r>
        <w:rPr>
          <w:rFonts w:eastAsia="Amiri" w:cs="Amiri" w:ascii="Amiri" w:hAnsi="Amiri"/>
          <w:color w:val="111111"/>
          <w:sz w:val="28"/>
          <w:szCs w:val="28"/>
          <w:rtl w:val="true"/>
          <w:lang w:bidi="ar-SA"/>
        </w:rPr>
        <w:t>»</w:t>
      </w:r>
      <w:r>
        <w:rPr>
          <w:rStyle w:val="FootnoteAnchor"/>
          <w:rtl w:val="true"/>
        </w:rPr>
        <w:footnoteReference w:id="2461"/>
      </w:r>
      <w:r>
        <w:rPr>
          <w:rFonts w:ascii="Amiri" w:hAnsi="Amiri" w:eastAsia="Amiri" w:cs="Amiri"/>
          <w:color w:val="111111"/>
          <w:sz w:val="28"/>
          <w:sz w:val="28"/>
          <w:szCs w:val="28"/>
          <w:rtl w:val="true"/>
          <w:lang w:bidi="ar-SA"/>
        </w:rPr>
        <w:t>، فإذا كان آخر الزّمان يرسل اللّه جبرئيل حتى يرفع هذه الأنهار الخمسة من الأرض</w:t>
      </w:r>
      <w:r>
        <w:rPr>
          <w:rStyle w:val="FootnoteAnchor"/>
          <w:rtl w:val="true"/>
        </w:rPr>
        <w:footnoteReference w:id="2462"/>
      </w:r>
      <w:r>
        <w:rPr>
          <w:rFonts w:ascii="Amiri" w:hAnsi="Amiri" w:eastAsia="Amiri" w:cs="Amiri"/>
          <w:color w:val="111111"/>
          <w:sz w:val="28"/>
          <w:sz w:val="28"/>
          <w:szCs w:val="28"/>
          <w:rtl w:val="true"/>
          <w:lang w:bidi="ar-SA"/>
        </w:rPr>
        <w:t>، و يرفع خمسة أشياء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القرآن و الركن اليمانى، و الحجر الأسود، و تابوت موسى</w:t>
      </w:r>
      <w:r>
        <w:rPr>
          <w:rFonts w:eastAsia="Amiri" w:cs="Amiri" w:ascii="Amiri" w:hAnsi="Amiri"/>
          <w:color w:val="111111"/>
          <w:sz w:val="28"/>
          <w:szCs w:val="28"/>
          <w:rtl w:val="true"/>
          <w:lang w:bidi="ar-SA"/>
        </w:rPr>
        <w:t>.</w:t>
      </w:r>
      <w:r>
        <w:rPr>
          <w:rStyle w:val="FootnoteAnchor"/>
          <w:rtl w:val="true"/>
        </w:rPr>
        <w:footnoteReference w:id="2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سقا أخاه المسلم شربة، سقاه اللّه من شراب الجنّة و أعطاه بكلّ قطرة منها قنطارا فى الجنّة</w:t>
      </w:r>
      <w:r>
        <w:rPr>
          <w:rFonts w:eastAsia="Amiri" w:cs="Amiri" w:ascii="Amiri" w:hAnsi="Amiri"/>
          <w:color w:val="111111"/>
          <w:sz w:val="28"/>
          <w:szCs w:val="28"/>
          <w:rtl w:val="true"/>
          <w:lang w:bidi="ar-SA"/>
        </w:rPr>
        <w:t>.</w:t>
      </w:r>
      <w:r>
        <w:rPr>
          <w:rStyle w:val="FootnoteAnchor"/>
          <w:rtl w:val="true"/>
        </w:rPr>
        <w:footnoteReference w:id="2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سقا ظمآنا، سقاه اللّه من الرّحيق المختوم، من سقا مؤمنا قربة من ماء، أعتقه اللّه من النّار، و من سقا ظمآنا فى فلاة، ورد حياض القدس مع النّبيّين</w:t>
      </w:r>
      <w:r>
        <w:rPr>
          <w:rFonts w:eastAsia="Amiri" w:cs="Amiri" w:ascii="Amiri" w:hAnsi="Amiri"/>
          <w:color w:val="111111"/>
          <w:sz w:val="28"/>
          <w:szCs w:val="28"/>
          <w:rtl w:val="true"/>
          <w:lang w:bidi="ar-SA"/>
        </w:rPr>
        <w:t>.</w:t>
      </w:r>
      <w:r>
        <w:rPr>
          <w:rStyle w:val="FootnoteAnchor"/>
          <w:rtl w:val="true"/>
        </w:rPr>
        <w:footnoteReference w:id="24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بئرا أو حوضا فى صحراء، صلّت عليه ملائكة السّماء، و كان له بكلّ من شرب منه، من إنسان أو طير أو بهيمة، ألف حسنة متقبّلة و </w:t>
      </w:r>
    </w:p>
    <w:p>
      <w:pPr>
        <w:pStyle w:val="BookText"/>
        <w:rPr/>
      </w:pPr>
      <w:r>
        <w:rPr>
          <w:rFonts w:ascii="Amiri" w:hAnsi="Amiri" w:eastAsia="Amiri" w:cs="Amiri"/>
          <w:color w:val="111111"/>
          <w:sz w:val="28"/>
          <w:sz w:val="28"/>
          <w:szCs w:val="28"/>
          <w:rtl w:val="true"/>
          <w:lang w:bidi="ar-SA"/>
        </w:rPr>
        <w:t>ألف رقبة من ولد إسماعيل، و ألف بدنة، و كان حقّا على اللّه أن يسكنه خطيرة القدس</w:t>
      </w:r>
      <w:r>
        <w:rPr>
          <w:rFonts w:eastAsia="Amiri" w:cs="Amiri" w:ascii="Amiri" w:hAnsi="Amiri"/>
          <w:color w:val="111111"/>
          <w:sz w:val="28"/>
          <w:szCs w:val="28"/>
          <w:rtl w:val="true"/>
          <w:lang w:bidi="ar-SA"/>
        </w:rPr>
        <w:t>.</w:t>
      </w:r>
      <w:r>
        <w:rPr>
          <w:rStyle w:val="FootnoteAnchor"/>
          <w:rtl w:val="true"/>
        </w:rPr>
        <w:footnoteReference w:id="2466"/>
      </w:r>
    </w:p>
    <w:p>
      <w:pPr>
        <w:pStyle w:val="BookText"/>
        <w:rPr/>
      </w:pPr>
      <w:r>
        <w:rPr>
          <w:rFonts w:ascii="Amiri" w:hAnsi="Amiri" w:eastAsia="Amiri" w:cs="Amiri"/>
          <w:color w:val="111111"/>
          <w:sz w:val="28"/>
          <w:sz w:val="28"/>
          <w:szCs w:val="28"/>
          <w:rtl w:val="true"/>
          <w:lang w:bidi="ar-SA"/>
        </w:rPr>
        <w:t>النّظاير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 كُلَّ دَابَّةٍ مِنْ مٰاءٍ</w:t>
      </w:r>
      <w:r>
        <w:rPr>
          <w:rFonts w:eastAsia="Amiri" w:cs="Amiri" w:ascii="Amiri" w:hAnsi="Amiri"/>
          <w:color w:val="111111"/>
          <w:sz w:val="28"/>
          <w:szCs w:val="28"/>
          <w:rtl w:val="true"/>
          <w:lang w:bidi="ar-SA"/>
        </w:rPr>
        <w:t xml:space="preserve">» </w:t>
      </w:r>
      <w:r>
        <w:rPr>
          <w:rStyle w:val="FootnoteAnchor"/>
          <w:rtl w:val="true"/>
        </w:rPr>
        <w:footnoteReference w:id="24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صَبَبْنَا اَلْمٰاءَ صَبًّا</w:t>
      </w:r>
      <w:r>
        <w:rPr>
          <w:rFonts w:eastAsia="Amiri" w:cs="Amiri" w:ascii="Amiri" w:hAnsi="Amiri"/>
          <w:color w:val="111111"/>
          <w:sz w:val="28"/>
          <w:szCs w:val="28"/>
          <w:rtl w:val="true"/>
          <w:lang w:bidi="ar-SA"/>
        </w:rPr>
        <w:t>»</w:t>
      </w:r>
      <w:r>
        <w:rPr>
          <w:rStyle w:val="FootnoteAnchor"/>
          <w:rtl w:val="true"/>
        </w:rPr>
        <w:footnoteReference w:id="24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أَسْقَيْنٰاكُمْ مٰاءً فُرٰاتاً</w:t>
      </w:r>
      <w:r>
        <w:rPr>
          <w:rFonts w:eastAsia="Amiri" w:cs="Amiri" w:ascii="Amiri" w:hAnsi="Amiri"/>
          <w:color w:val="111111"/>
          <w:sz w:val="28"/>
          <w:szCs w:val="28"/>
          <w:rtl w:val="true"/>
          <w:lang w:bidi="ar-SA"/>
        </w:rPr>
        <w:t>»</w:t>
      </w:r>
      <w:r>
        <w:rPr>
          <w:rStyle w:val="FootnoteAnchor"/>
          <w:rtl w:val="true"/>
        </w:rPr>
        <w:footnoteReference w:id="24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ثَجّٰاجاً</w:t>
      </w:r>
      <w:r>
        <w:rPr>
          <w:rFonts w:eastAsia="Amiri" w:cs="Amiri" w:ascii="Amiri" w:hAnsi="Amiri"/>
          <w:color w:val="111111"/>
          <w:sz w:val="28"/>
          <w:szCs w:val="28"/>
          <w:rtl w:val="true"/>
          <w:lang w:bidi="ar-SA"/>
        </w:rPr>
        <w:t>»</w:t>
      </w:r>
      <w:r>
        <w:rPr>
          <w:rStyle w:val="FootnoteAnchor"/>
          <w:rtl w:val="true"/>
        </w:rPr>
        <w:footnoteReference w:id="24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مَهِينٍ</w:t>
      </w:r>
      <w:r>
        <w:rPr>
          <w:rFonts w:eastAsia="Amiri" w:cs="Amiri" w:ascii="Amiri" w:hAnsi="Amiri"/>
          <w:color w:val="111111"/>
          <w:sz w:val="28"/>
          <w:szCs w:val="28"/>
          <w:rtl w:val="true"/>
          <w:lang w:bidi="ar-SA"/>
        </w:rPr>
        <w:t>»</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الأنهار الماء، كلّ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الصغير على قدر صغره، و الكبير على قدره كبره، فسال كلّ نهر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قدر لها من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 اللّه تعالى الحقّ و الإسلام بالماء الصّافى النافع للخلق، و الباطل بالزّبد، الذّاهب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القرآن النّازل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مثل لليقين، و الزبد مثل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مثل ضربه للحقّ و أهله، و الباطل و حزبه، فمثّل الحقّ و أهله بالماء الّذي يتولد من السّماء، فتسيل به أودية النّاس، فيحيون به، كالفلزّ الّذي ينتفعون به فى صوغ الحلي، و إتّخاذ الأوانى و الآلات المختلفة، و لو لم يكن إلاّ الحديد، الّذي فيه البأس الشديد، لكفي به، و انّ ذلك ماكث فى الأرض باق بقاء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الماء فى منافعه، و يبقي آثاره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الحبوب و الثمار الّتى تنبت به ممّا يذخر و يكنز، و كذلك الجواهر تبقي أزمنة متطاولة، و شبّه الباطل فى سرعة إضمحلاله و سرعة زواله، بزبد السّيل الّذي يرمي به، و بزبد الفلزّ الّذي </w:t>
      </w:r>
    </w:p>
    <w:p>
      <w:pPr>
        <w:pStyle w:val="BookText"/>
        <w:rPr/>
      </w:pPr>
      <w:r>
        <w:rPr>
          <w:rFonts w:ascii="Amiri" w:hAnsi="Amiri" w:eastAsia="Amiri" w:cs="Amiri"/>
          <w:color w:val="111111"/>
          <w:sz w:val="28"/>
          <w:sz w:val="28"/>
          <w:szCs w:val="28"/>
          <w:rtl w:val="true"/>
          <w:lang w:bidi="ar-SA"/>
        </w:rPr>
        <w:t>إن يطفؤا فوقه، إذا أذيب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إستقص فى تدبيره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تفكّر فى معانيه، و لكن على خوف و حذر من وساوس الشّيطان و خطراته و خطواته الّتى تشتبه الزّبد الّذي يعلو الماء، و إجتتنب من الشّكوك الّتى تقع فى النّفس، فإنّها تذهب باطلا، و عليك باليقين و الحقّ المبين</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15766_169474"/>
      <w:bookmarkStart w:id="741" w:name="pg15766_169474"/>
      <w:bookmarkEnd w:id="741"/>
    </w:p>
    <w:p>
      <w:pPr>
        <w:pStyle w:val="Heading2"/>
        <w:numPr>
          <w:ilvl w:val="1"/>
          <w:numId w:val="1"/>
        </w:numPr>
        <w:rPr/>
      </w:pPr>
      <w:bookmarkStart w:id="742" w:name="pg15766_169474"/>
      <w:bookmarkStart w:id="743" w:name="__RefHeading___Toc12986113_2142443653"/>
      <w:bookmarkStart w:id="744" w:name="_Toc256"/>
      <w:bookmarkEnd w:id="742"/>
      <w:bookmarkEnd w:id="743"/>
      <w:r>
        <w:rPr>
          <w:rtl w:val="true"/>
        </w:rPr>
        <w:t>المجلس الثّالث و الستّون فى قوله تعالى</w:t>
      </w:r>
      <w:r>
        <w:rPr>
          <w:rtl w:val="true"/>
        </w:rPr>
        <w:t>: «</w:t>
      </w:r>
      <w:r>
        <w:rPr>
          <w:rtl w:val="true"/>
        </w:rPr>
        <w:t>اَلَّذِينَ آمَنُوا وَ تَطْمَئِنُّ قُلُوبُهُمْ بِذِكْرِ اَللّٰهِ، أَلاٰ بِذِكْرِ اَللّٰهِ تَطْمَئِنُّ اَلْقُلُوبُ</w:t>
      </w:r>
      <w:r>
        <w:rPr>
          <w:rtl w:val="true"/>
        </w:rPr>
        <w:t>»</w:t>
      </w:r>
      <w:bookmarkEnd w:id="744"/>
    </w:p>
    <w:p>
      <w:pPr>
        <w:pStyle w:val="Heading3"/>
        <w:numPr>
          <w:ilvl w:val="2"/>
          <w:numId w:val="1"/>
        </w:numPr>
        <w:rPr/>
      </w:pPr>
      <w:bookmarkStart w:id="745" w:name="__RefHeading___Toc12986115_2142443653"/>
      <w:bookmarkStart w:id="746" w:name="_Toc257"/>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المجلس الثّالث و الستّون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الذّين آمنوا بمحمّد صلّى اللّه عليه و اله و سلّم و القرآن و يرضي و يشكر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بالقرآن و بإسم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تسكن قلوب الذين آمنوا بمحمّد صلّى اللّه عليه و اله و سلّم و القرآن، و عملوا الصّالحات فيما بينهم و بين ربّهم، طوبى لهم، غبطة لهم، و حسن مآب، المرجع فى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747" w:name="__RefHeading___Toc12986117_2142443653"/>
      <w:bookmarkStart w:id="748" w:name="_Toc258"/>
      <w:bookmarkEnd w:id="747"/>
      <w:r>
        <w:rPr>
          <w:rtl w:val="true"/>
        </w:rPr>
        <w:t>إعلم</w:t>
      </w:r>
      <w:r>
        <w:rPr>
          <w:rtl w:val="true"/>
        </w:rPr>
        <w:t xml:space="preserve">! </w:t>
      </w:r>
      <w:r>
        <w:rPr>
          <w:rtl w:val="true"/>
        </w:rPr>
        <w:t>إنّ اللّه أعطي المؤمن</w:t>
      </w:r>
      <w:r>
        <w:rPr>
          <w:rtl w:val="true"/>
        </w:rPr>
        <w:t>:</w:t>
      </w:r>
      <w:bookmarkEnd w:id="748"/>
    </w:p>
    <w:p>
      <w:pPr>
        <w:pStyle w:val="BookText"/>
        <w:rPr/>
      </w:pPr>
      <w:r>
        <w:rPr>
          <w:rFonts w:ascii="Amiri" w:hAnsi="Amiri" w:eastAsia="Amiri" w:cs="Amiri"/>
          <w:color w:val="111111"/>
          <w:sz w:val="28"/>
          <w:sz w:val="28"/>
          <w:szCs w:val="28"/>
          <w:rtl w:val="true"/>
          <w:lang w:bidi="ar-SA"/>
        </w:rPr>
        <w:t>البدن الصحيح و اللسان الفصيح و السرّ الصريح، و كلّف لكلّ واحد منها طاعة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فللبدن الخدمة، و اللسّان الشهادة و الذّكر، و للقلب الإيمان و الليقين الّذي هو الطّمأنينة، و هذه كلّها فى هذه الآية، فمن آمن بالقلب و شهد باللسان و خدم بالبدن، و أناب إلى اللّه مخلصا صادقا محقّقا، يكون لثواب اللّه مستحقّا و لمدحه أهلا، و أنّ المعرفة ملك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التّوحيد ملك الطّاعات، و اللسان ملك الأعظاء، و القلب ملك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وافق القلب اللسان، و الروح البدن فى المعرفة و التوحيد و الشّهادة و الخدمة، فقد أصلحت الملوك، فيكون فيه بقاء الرّعية و بقاء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الخبر أنّ اللّه تعالى قال 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حرام على كلّ بخيل و مراء</w:t>
      </w:r>
      <w:r>
        <w:rPr>
          <w:rFonts w:eastAsia="Amiri" w:cs="Amiri" w:ascii="Amiri" w:hAnsi="Amiri"/>
          <w:color w:val="111111"/>
          <w:sz w:val="28"/>
          <w:szCs w:val="28"/>
          <w:rtl w:val="true"/>
          <w:lang w:bidi="ar-SA"/>
        </w:rPr>
        <w:t>.</w:t>
      </w:r>
      <w:r>
        <w:rPr>
          <w:rStyle w:val="FootnoteAnchor"/>
          <w:rtl w:val="true"/>
        </w:rPr>
        <w:footnoteReference w:id="2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شهداء أمّتى أصحاب الفرش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 قتيل بين الصفّين و اللّه أعلم بنيته</w:t>
      </w:r>
      <w:r>
        <w:rPr>
          <w:rFonts w:eastAsia="Amiri" w:cs="Amiri" w:ascii="Amiri" w:hAnsi="Amiri"/>
          <w:color w:val="111111"/>
          <w:sz w:val="28"/>
          <w:szCs w:val="28"/>
          <w:rtl w:val="true"/>
          <w:lang w:bidi="ar-SA"/>
        </w:rPr>
        <w:t>.</w:t>
      </w:r>
      <w:r>
        <w:rPr>
          <w:rStyle w:val="FootnoteAnchor"/>
          <w:rtl w:val="true"/>
        </w:rPr>
        <w:footnoteReference w:id="24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تعالى لدواد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المنافق يخادعنى و أنا أخدعه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 عبد يذكّرنى، و يسبّحنى و يوقّرنى بلسانه، و قلبه خال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أبغض </w:t>
      </w:r>
      <w:bookmarkStart w:id="749" w:name="pg15766_169475"/>
    </w:p>
    <w:p>
      <w:pPr>
        <w:pStyle w:val="BookText"/>
        <w:rPr/>
      </w:pPr>
      <w:bookmarkEnd w:id="749"/>
      <w:r>
        <w:rPr>
          <w:rFonts w:ascii="Amiri" w:hAnsi="Amiri" w:eastAsia="Amiri" w:cs="Amiri"/>
          <w:color w:val="111111"/>
          <w:sz w:val="28"/>
          <w:sz w:val="28"/>
          <w:szCs w:val="28"/>
          <w:rtl w:val="true"/>
          <w:lang w:bidi="ar-SA"/>
        </w:rPr>
        <w:t>الخلق إلى من عبادي، كلّ منافق جهول عنود</w:t>
      </w:r>
      <w:r>
        <w:rPr>
          <w:rFonts w:eastAsia="Amiri" w:cs="Amiri" w:ascii="Amiri" w:hAnsi="Amiri"/>
          <w:color w:val="111111"/>
          <w:sz w:val="28"/>
          <w:szCs w:val="28"/>
          <w:rtl w:val="true"/>
          <w:lang w:bidi="ar-SA"/>
        </w:rPr>
        <w:t>.</w:t>
      </w:r>
      <w:r>
        <w:rPr>
          <w:rStyle w:val="FootnoteAnchor"/>
          <w:rtl w:val="true"/>
        </w:rPr>
        <w:footnoteReference w:id="2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نادي مناد، يسمع أهل الجمع، أين الذين كانوا يعبدون النّاس، قوموا و أخذوا أجوركم ممّن عملتم له، فإنّي لا أقبل عملا خالطه شيئ من الدّنيا و أهلها</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أخفي فى أمّتى من دبيب النمل على الصّفا</w:t>
      </w:r>
      <w:r>
        <w:rPr>
          <w:rFonts w:eastAsia="Amiri" w:cs="Amiri" w:ascii="Amiri" w:hAnsi="Amiri"/>
          <w:color w:val="111111"/>
          <w:sz w:val="28"/>
          <w:szCs w:val="28"/>
          <w:rtl w:val="true"/>
          <w:lang w:bidi="ar-SA"/>
        </w:rPr>
        <w:t>.</w:t>
      </w:r>
      <w:r>
        <w:rPr>
          <w:rStyle w:val="FootnoteAnchor"/>
          <w:rtl w:val="true"/>
        </w:rPr>
        <w:footnoteReference w:id="2477"/>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pStyle w:val="Heading3"/>
        <w:numPr>
          <w:ilvl w:val="2"/>
          <w:numId w:val="1"/>
        </w:numPr>
        <w:rPr/>
      </w:pPr>
      <w:bookmarkStart w:id="750" w:name="__RefHeading___Toc12986119_2142443653"/>
      <w:bookmarkStart w:id="751" w:name="_Toc259"/>
      <w:bookmarkEnd w:id="750"/>
      <w:r>
        <w:rPr>
          <w:rtl w:val="true"/>
        </w:rPr>
        <w:t>الطّمأنينة على خمسة أوجه</w:t>
      </w:r>
      <w:r>
        <w:rPr>
          <w:rtl w:val="true"/>
        </w:rPr>
        <w:t>:</w:t>
      </w:r>
      <w:bookmarkEnd w:id="75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بالدّنيا،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رَضُوا بِالْحَيٰاةِ اَلدُّنْيٰا وَ اِطْمَأَنُّوا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w:t>
      </w:r>
      <w:r>
        <w:rPr>
          <w:rFonts w:eastAsia="Amiri" w:cs="Amiri" w:ascii="Amiri" w:hAnsi="Amiri"/>
          <w:color w:val="111111"/>
          <w:sz w:val="28"/>
          <w:szCs w:val="28"/>
          <w:rtl w:val="true"/>
          <w:lang w:bidi="ar-SA"/>
        </w:rPr>
        <w:t>»</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أَصٰابَهُ خَيْرٌ اِطْمَأَنَّ بِهِ</w:t>
      </w:r>
      <w:r>
        <w:rPr>
          <w:rFonts w:eastAsia="Amiri" w:cs="Amiri" w:ascii="Amiri" w:hAnsi="Amiri"/>
          <w:color w:val="111111"/>
          <w:sz w:val="28"/>
          <w:szCs w:val="28"/>
          <w:rtl w:val="true"/>
          <w:lang w:bidi="ar-SA"/>
        </w:rPr>
        <w:t>»</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قَلْبُهُ مُطْمَئِنٌّ بِالْإِيمٰانِ</w:t>
      </w:r>
      <w:r>
        <w:rPr>
          <w:rFonts w:eastAsia="Amiri" w:cs="Amiri" w:ascii="Amiri" w:hAnsi="Amiri"/>
          <w:color w:val="111111"/>
          <w:sz w:val="28"/>
          <w:szCs w:val="28"/>
          <w:rtl w:val="true"/>
          <w:lang w:bidi="ar-SA"/>
        </w:rPr>
        <w:t>»</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لِيَطْمَئِنَّ قَلْبِي</w:t>
      </w:r>
      <w:r>
        <w:rPr>
          <w:rFonts w:eastAsia="Amiri" w:cs="Amiri" w:ascii="Amiri" w:hAnsi="Amiri"/>
          <w:color w:val="111111"/>
          <w:sz w:val="28"/>
          <w:szCs w:val="28"/>
          <w:rtl w:val="true"/>
          <w:lang w:bidi="ar-SA"/>
        </w:rPr>
        <w:t>»</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 بذكره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تَطْمَئِنُّ قُلُوبُهُمْ بِذِكْرِ اَللّٰهِ</w:t>
      </w:r>
      <w:r>
        <w:rPr>
          <w:rFonts w:eastAsia="Amiri" w:cs="Amiri" w:ascii="Amiri" w:hAnsi="Amiri"/>
          <w:color w:val="111111"/>
          <w:sz w:val="28"/>
          <w:szCs w:val="28"/>
          <w:rtl w:val="true"/>
          <w:lang w:bidi="ar-SA"/>
        </w:rPr>
        <w:t>»</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قَرْيَةً كٰانَتْ آمِنَةً مُطْمَئِنَّةً</w:t>
      </w:r>
      <w:r>
        <w:rPr>
          <w:rFonts w:eastAsia="Amiri" w:cs="Amiri" w:ascii="Amiri" w:hAnsi="Amiri"/>
          <w:color w:val="111111"/>
          <w:sz w:val="28"/>
          <w:szCs w:val="28"/>
          <w:rtl w:val="true"/>
          <w:lang w:bidi="ar-SA"/>
        </w:rPr>
        <w:t>»</w:t>
      </w:r>
      <w:r>
        <w:rPr>
          <w:rStyle w:val="FootnoteAnchor"/>
          <w:rtl w:val="true"/>
        </w:rPr>
        <w:footnoteReference w:id="24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اَلْأَرْضِ مَلاٰئِكَةٌ يَمْشُونَ مُطْمَئِنِّينَ</w:t>
      </w:r>
      <w:r>
        <w:rPr>
          <w:rFonts w:eastAsia="Amiri" w:cs="Amiri" w:ascii="Amiri" w:hAnsi="Amiri"/>
          <w:color w:val="111111"/>
          <w:sz w:val="28"/>
          <w:szCs w:val="28"/>
          <w:rtl w:val="true"/>
          <w:lang w:bidi="ar-SA"/>
        </w:rPr>
        <w:t>»</w:t>
      </w:r>
      <w:r>
        <w:rPr>
          <w:rStyle w:val="FootnoteAnchor"/>
          <w:rtl w:val="true"/>
        </w:rPr>
        <w:footnoteReference w:id="24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العامّة مطمئنّة بذكره و شأنه، و قلوب الخاصّة إطمأنت بالإيمان و </w:t>
      </w:r>
    </w:p>
    <w:p>
      <w:pPr>
        <w:pStyle w:val="BookText"/>
        <w:rPr/>
      </w:pPr>
      <w:r>
        <w:rPr>
          <w:rFonts w:ascii="Amiri" w:hAnsi="Amiri" w:eastAsia="Amiri" w:cs="Amiri"/>
          <w:color w:val="111111"/>
          <w:sz w:val="28"/>
          <w:sz w:val="28"/>
          <w:szCs w:val="28"/>
          <w:rtl w:val="true"/>
          <w:lang w:bidi="ar-SA"/>
        </w:rPr>
        <w:t>شكر نعمائه و الصّبر على بلائه، ثم قلوب العلماء منهم مضطربة من خوفه و رجائه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تَطْمَئِنُّ قُلُوبُهُمْ بِذِكْرِ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بتوحيده،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w:t>
      </w:r>
      <w:r>
        <w:rPr>
          <w:rFonts w:eastAsia="Amiri" w:cs="Amiri" w:ascii="Amiri" w:hAnsi="Amiri"/>
          <w:color w:val="111111"/>
          <w:sz w:val="28"/>
          <w:szCs w:val="28"/>
          <w:rtl w:val="true"/>
          <w:lang w:bidi="ar-SA"/>
        </w:rPr>
        <w:t>...»</w:t>
      </w:r>
      <w:r>
        <w:rPr>
          <w:rStyle w:val="FootnoteAnchor"/>
          <w:rtl w:val="true"/>
        </w:rPr>
        <w:footnoteReference w:id="2486"/>
      </w:r>
      <w:r>
        <w:rPr>
          <w:rFonts w:ascii="Amiri" w:hAnsi="Amiri" w:eastAsia="Amiri" w:cs="Amiri"/>
          <w:color w:val="111111"/>
          <w:sz w:val="28"/>
          <w:sz w:val="28"/>
          <w:szCs w:val="28"/>
          <w:rtl w:val="true"/>
          <w:lang w:bidi="ar-SA"/>
        </w:rPr>
        <w:t>، يعنى عن توحيدي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تطمئنّ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صلّى اللّه عليه و اله و سلّم،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 اَللّٰهُ إِلَيْكُمْ ذِكْراً رَسُولاً يَتْلُوا عَلَيْكُمْ آيٰاتِ اَللّٰهِ</w:t>
      </w:r>
      <w:r>
        <w:rPr>
          <w:rFonts w:eastAsia="Amiri" w:cs="Amiri" w:ascii="Amiri" w:hAnsi="Amiri"/>
          <w:color w:val="111111"/>
          <w:sz w:val="28"/>
          <w:szCs w:val="28"/>
          <w:rtl w:val="true"/>
          <w:lang w:bidi="ar-SA"/>
        </w:rPr>
        <w:t>»</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بالقرآن،</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طوبى شجرة ورقها البركة، وجذعها المغفرة، و أغصانها الرّحمة، و ثمرتها الكرامة، و تجري فيها الأنهار الأربعة، و لها ثدي كثدي النّساء</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شجرة فى الجنّة ساقها من الذهب، الورقة منها تغطي الدّنيا، ليس فى الجنّة منزل إلاّ و فيه غصن أغصانها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على خلاف شجر الدّينا، فإنّ عرقها فى عليين و فرعها معلّق إلى أسفل، و ينبع نهر الكوثر من أصلها و جميع الخلق ضيف محمّد صلّى اللّه عليه و اله و سلّم و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لمن لم يطمئنّ قلبه به و بذكره، و ذلك تورث قسوة القلب و الغفلة و الإرتياب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اِرْتٰابَتْ قُلُوبُهُمْ</w:t>
      </w:r>
      <w:r>
        <w:rPr>
          <w:rFonts w:eastAsia="Amiri" w:cs="Amiri" w:ascii="Amiri" w:hAnsi="Amiri"/>
          <w:color w:val="111111"/>
          <w:sz w:val="28"/>
          <w:szCs w:val="28"/>
          <w:rtl w:val="true"/>
          <w:lang w:bidi="ar-SA"/>
        </w:rPr>
        <w:t>»</w:t>
      </w:r>
      <w:r>
        <w:rPr>
          <w:rStyle w:val="FootnoteAnchor"/>
          <w:rtl w:val="true"/>
        </w:rPr>
        <w:footnoteReference w:id="24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w:t>
      </w:r>
      <w:r>
        <w:rPr>
          <w:rFonts w:eastAsia="Amiri" w:cs="Amiri" w:ascii="Amiri" w:hAnsi="Amiri"/>
          <w:color w:val="111111"/>
          <w:sz w:val="28"/>
          <w:szCs w:val="28"/>
          <w:rtl w:val="true"/>
          <w:lang w:bidi="ar-SA"/>
        </w:rPr>
        <w:t>»</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القلب القاسي بعيد عن اللّه، بعيد من الجنّة، قريب من النّار</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2" w:name="pg15766_169478"/>
      <w:bookmarkStart w:id="753" w:name="pg15766_169478"/>
      <w:bookmarkEnd w:id="753"/>
    </w:p>
    <w:p>
      <w:pPr>
        <w:pStyle w:val="Heading2"/>
        <w:numPr>
          <w:ilvl w:val="1"/>
          <w:numId w:val="1"/>
        </w:numPr>
        <w:rPr/>
      </w:pPr>
      <w:bookmarkStart w:id="754" w:name="pg15766_169478"/>
      <w:bookmarkStart w:id="755" w:name="__RefHeading___Toc12986121_2142443653"/>
      <w:bookmarkStart w:id="756" w:name="_Toc260"/>
      <w:bookmarkEnd w:id="754"/>
      <w:bookmarkEnd w:id="755"/>
      <w:r>
        <w:rPr>
          <w:rtl w:val="true"/>
        </w:rPr>
        <w:t>المجلس الرّابع و الستّون فى قوله تعالى</w:t>
      </w:r>
      <w:r>
        <w:rPr>
          <w:rtl w:val="true"/>
        </w:rPr>
        <w:t>: «</w:t>
      </w:r>
      <w:r>
        <w:rPr>
          <w:rtl w:val="true"/>
        </w:rPr>
        <w:t>يَمْحُوا اَللّٰهُ مٰا يَشٰاءُ</w:t>
      </w:r>
      <w:r>
        <w:rPr>
          <w:rtl w:val="true"/>
        </w:rPr>
        <w:t>...»</w:t>
      </w:r>
      <w:bookmarkEnd w:id="756"/>
    </w:p>
    <w:p>
      <w:pPr>
        <w:pStyle w:val="Heading3"/>
        <w:numPr>
          <w:ilvl w:val="2"/>
          <w:numId w:val="1"/>
        </w:numPr>
        <w:rPr/>
      </w:pPr>
      <w:bookmarkStart w:id="757" w:name="__RefHeading___Toc12986123_2142443653"/>
      <w:bookmarkStart w:id="758" w:name="_Toc261"/>
      <w:bookmarkEnd w:id="757"/>
      <w:r>
        <w:rPr>
          <w:rtl w:val="true"/>
        </w:rPr>
        <w:t>اشارة</w:t>
      </w:r>
      <w:bookmarkEnd w:id="758"/>
    </w:p>
    <w:p>
      <w:pPr>
        <w:pStyle w:val="BookText"/>
        <w:rPr/>
      </w:pPr>
      <w:r>
        <w:rPr>
          <w:rFonts w:ascii="Amiri" w:hAnsi="Amiri" w:eastAsia="Amiri" w:cs="Amiri"/>
          <w:color w:val="111111"/>
          <w:sz w:val="28"/>
          <w:sz w:val="28"/>
          <w:szCs w:val="28"/>
          <w:rtl w:val="true"/>
          <w:lang w:bidi="ar-SA"/>
        </w:rPr>
        <w:t>المجلس الرّابع و الستّون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w:t>
      </w:r>
      <w:r>
        <w:rPr>
          <w:rStyle w:val="FootnoteAnchor"/>
          <w:rtl w:val="true"/>
        </w:rPr>
        <w:footnoteReference w:id="2491"/>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ينسخ اللّه ما يشاء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ديوان الحفظة ما لا ثواب و لا عقاب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ما له الثواب و العقاب</w:t>
      </w:r>
      <w:r>
        <w:rPr>
          <w:rStyle w:val="FootnoteAnchor"/>
          <w:rtl w:val="true"/>
        </w:rPr>
        <w:footnoteReference w:id="24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الكتاب، يعنى اللوح المحفوظ، لا يزاد و لا ينقص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p>
    <w:p>
      <w:pPr>
        <w:pStyle w:val="Heading3"/>
        <w:numPr>
          <w:ilvl w:val="2"/>
          <w:numId w:val="1"/>
        </w:numPr>
        <w:rPr/>
      </w:pPr>
      <w:bookmarkStart w:id="759" w:name="__RefHeading___Toc12986125_2142443653"/>
      <w:bookmarkStart w:id="760" w:name="_Toc262"/>
      <w:bookmarkEnd w:id="759"/>
      <w:r>
        <w:rPr>
          <w:rtl w:val="true"/>
        </w:rPr>
        <w:t>إعلم</w:t>
      </w:r>
      <w:r>
        <w:rPr>
          <w:rtl w:val="true"/>
        </w:rPr>
        <w:t xml:space="preserve">! </w:t>
      </w:r>
      <w:r>
        <w:rPr>
          <w:rtl w:val="true"/>
        </w:rPr>
        <w:t>أنّ أفعال اللّه تعالى على وجوه</w:t>
      </w:r>
      <w:r>
        <w:rPr>
          <w:rtl w:val="true"/>
        </w:rPr>
        <w:t>:</w:t>
      </w:r>
      <w:bookmarkEnd w:id="76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منه تعالى و منّا، كالذّكر و الوصف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منه تعالى و لا يجوز منّا، كالإحياء و الإمائة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منه تعالى و ضدّه لا يجوز، كالعدل و الصّدق، و كلّ حسن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منه تعالى و يجوز ضدّه، كالمحو و الإثبات،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فى السمعيات ممّا يأمر به فى وقت و ينهي عنه فى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الكرم و الرّحمة،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المصلحة،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التنزيه،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لوجوه، و ربّما يكون أحسانا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غدوّة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ضمّت إحديهما إلى الأخري، و يمحي ما بينهما من الذّنوب</w:t>
      </w:r>
      <w:r>
        <w:rPr>
          <w:rFonts w:eastAsia="Amiri" w:cs="Amiri" w:ascii="Amiri" w:hAnsi="Amiri"/>
          <w:color w:val="111111"/>
          <w:sz w:val="28"/>
          <w:szCs w:val="28"/>
          <w:rtl w:val="true"/>
          <w:lang w:bidi="ar-SA"/>
        </w:rPr>
        <w:t>.</w:t>
      </w:r>
      <w:r>
        <w:rPr>
          <w:rStyle w:val="FootnoteAnchor"/>
          <w:rtl w:val="true"/>
        </w:rPr>
        <w:footnoteReference w:id="24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لى و لا أراك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اله و 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أسوء 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قد أذنبت فى الجاهلية و الإسلام،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أذنبت فى الجاهلية فقد محاه التوحيد، و أمّا ما أذنبته فى </w:t>
      </w:r>
      <w:bookmarkStart w:id="761" w:name="pg15766_169479"/>
    </w:p>
    <w:p>
      <w:pPr>
        <w:pStyle w:val="BookText"/>
        <w:rPr/>
      </w:pPr>
      <w:bookmarkEnd w:id="761"/>
      <w:r>
        <w:rPr>
          <w:rFonts w:ascii="Amiri" w:hAnsi="Amiri" w:eastAsia="Amiri" w:cs="Amiri"/>
          <w:color w:val="111111"/>
          <w:sz w:val="28"/>
          <w:sz w:val="28"/>
          <w:szCs w:val="28"/>
          <w:rtl w:val="true"/>
          <w:lang w:bidi="ar-SA"/>
        </w:rPr>
        <w:t>الإسلام، فقد محته الصّلاة</w:t>
      </w:r>
      <w:r>
        <w:rPr>
          <w:rFonts w:eastAsia="Amiri" w:cs="Amiri" w:ascii="Amiri" w:hAnsi="Amiri"/>
          <w:color w:val="111111"/>
          <w:sz w:val="28"/>
          <w:szCs w:val="28"/>
          <w:rtl w:val="true"/>
          <w:lang w:bidi="ar-SA"/>
        </w:rPr>
        <w:t>.</w:t>
      </w:r>
      <w:r>
        <w:rPr>
          <w:rStyle w:val="FootnoteAnchor"/>
          <w:rtl w:val="true"/>
        </w:rPr>
        <w:footnoteReference w:id="2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يخرج له 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سرّه و كتاب علانيته، فإن كان فى سرّه تقصير، و فى علانيته تمام، فيحكم بعلانيته على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الزّنا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العمر، و يسرع الفناء، و يذهب بماء الوجه</w:t>
      </w:r>
      <w:r>
        <w:rPr>
          <w:rFonts w:eastAsia="Amiri" w:cs="Amiri" w:ascii="Amiri" w:hAnsi="Amiri"/>
          <w:color w:val="111111"/>
          <w:sz w:val="28"/>
          <w:szCs w:val="28"/>
          <w:rtl w:val="true"/>
          <w:lang w:bidi="ar-SA"/>
        </w:rPr>
        <w:t>.</w:t>
      </w:r>
      <w:r>
        <w:rPr>
          <w:rStyle w:val="FootnoteAnchor"/>
          <w:rtl w:val="true"/>
        </w:rPr>
        <w:footnoteReference w:id="2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 لو بالسّلام</w:t>
      </w:r>
      <w:r>
        <w:rPr>
          <w:rFonts w:eastAsia="Amiri" w:cs="Amiri" w:ascii="Amiri" w:hAnsi="Amiri"/>
          <w:color w:val="111111"/>
          <w:sz w:val="28"/>
          <w:szCs w:val="28"/>
          <w:rtl w:val="true"/>
          <w:lang w:bidi="ar-SA"/>
        </w:rPr>
        <w:t>.</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فإن صلة تزيد فى العمر و تقي ميتة السوء</w:t>
      </w:r>
      <w:r>
        <w:rPr>
          <w:rFonts w:eastAsia="Amiri" w:cs="Amiri" w:ascii="Amiri" w:hAnsi="Amiri"/>
          <w:color w:val="111111"/>
          <w:sz w:val="28"/>
          <w:szCs w:val="28"/>
          <w:rtl w:val="true"/>
          <w:lang w:bidi="ar-SA"/>
        </w:rPr>
        <w:t>.</w:t>
      </w:r>
      <w:r>
        <w:rPr>
          <w:rStyle w:val="FootnoteAnchor"/>
          <w:rtl w:val="true"/>
        </w:rPr>
        <w:footnoteReference w:id="2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 فعلم عند اللّه مخزون، لم يطّلع عليه أحدا من خلقه، و علم علّمه ملائكته و رسله، فما علّمه ملائكته و رسله، فإنّه يسكون، لا يكذّب نفسه و لا ملائكته و لا رسله، و علم عنده مخزون، يقدّم منه ما يشاء، و يؤخّر منه ما يشاء، و يثبت ما يشاء</w:t>
      </w:r>
      <w:r>
        <w:rPr>
          <w:rFonts w:eastAsia="Amiri" w:cs="Amiri" w:ascii="Amiri" w:hAnsi="Amiri"/>
          <w:color w:val="111111"/>
          <w:sz w:val="28"/>
          <w:szCs w:val="28"/>
          <w:rtl w:val="true"/>
          <w:lang w:bidi="ar-SA"/>
        </w:rPr>
        <w:t>.</w:t>
      </w:r>
      <w:r>
        <w:rPr>
          <w:rStyle w:val="FootnoteAnchor"/>
          <w:rtl w:val="true"/>
        </w:rPr>
        <w:footnoteReference w:id="2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أمران موقوف و محتوم، فما كان من محتوم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2" w:name="__RefHeading___Toc12986127_2142443653"/>
      <w:bookmarkStart w:id="763" w:name="_Toc263"/>
      <w:bookmarkEnd w:id="762"/>
      <w:r>
        <w:rPr>
          <w:rtl w:val="true"/>
        </w:rPr>
        <w:t>المحو على ثلاثة أوجه</w:t>
      </w:r>
      <w:r>
        <w:rPr>
          <w:rtl w:val="true"/>
        </w:rPr>
        <w:t>:</w:t>
      </w:r>
      <w:bookmarkEnd w:id="763"/>
    </w:p>
    <w:p>
      <w:pPr>
        <w:pStyle w:val="BookText"/>
        <w:rPr/>
      </w:pPr>
      <w:r>
        <w:rPr>
          <w:rFonts w:ascii="Amiri" w:hAnsi="Amiri" w:eastAsia="Amiri" w:cs="Amiri"/>
          <w:color w:val="111111"/>
          <w:sz w:val="28"/>
          <w:sz w:val="28"/>
          <w:szCs w:val="28"/>
          <w:rtl w:val="true"/>
          <w:lang w:bidi="ar-SA"/>
        </w:rPr>
        <w:t>محو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فَمَحَوْنٰا آيَةَ اَللَّيْلِ</w:t>
      </w:r>
      <w:r>
        <w:rPr>
          <w:rFonts w:eastAsia="Amiri" w:cs="Amiri" w:ascii="Amiri" w:hAnsi="Amiri"/>
          <w:color w:val="111111"/>
          <w:sz w:val="28"/>
          <w:szCs w:val="28"/>
          <w:rtl w:val="true"/>
          <w:lang w:bidi="ar-SA"/>
        </w:rPr>
        <w:t>»</w:t>
      </w:r>
      <w:r>
        <w:rPr>
          <w:rStyle w:val="FootnoteAnchor"/>
          <w:rtl w:val="true"/>
        </w:rPr>
        <w:footnoteReference w:id="2501"/>
      </w:r>
      <w:r>
        <w:rPr>
          <w:rFonts w:ascii="Amiri" w:hAnsi="Amiri" w:eastAsia="Amiri" w:cs="Amiri"/>
          <w:color w:val="111111"/>
          <w:sz w:val="28"/>
          <w:sz w:val="28"/>
          <w:szCs w:val="28"/>
          <w:rtl w:val="true"/>
          <w:lang w:bidi="ar-SA"/>
        </w:rPr>
        <w:t>، و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يَمْحُ اَللّٰهُ اَلْبٰاطِلَ</w:t>
      </w:r>
      <w:r>
        <w:rPr>
          <w:rFonts w:eastAsia="Amiri" w:cs="Amiri" w:ascii="Amiri" w:hAnsi="Amiri"/>
          <w:color w:val="111111"/>
          <w:sz w:val="28"/>
          <w:szCs w:val="28"/>
          <w:rtl w:val="true"/>
          <w:lang w:bidi="ar-SA"/>
        </w:rPr>
        <w:t>»</w:t>
      </w:r>
      <w:r>
        <w:rPr>
          <w:rStyle w:val="FootnoteAnchor"/>
          <w:rtl w:val="true"/>
        </w:rPr>
        <w:footnoteReference w:id="2502"/>
      </w:r>
      <w:r>
        <w:rPr>
          <w:rFonts w:ascii="Amiri" w:hAnsi="Amiri" w:eastAsia="Amiri" w:cs="Amiri"/>
          <w:color w:val="111111"/>
          <w:sz w:val="28"/>
          <w:sz w:val="28"/>
          <w:szCs w:val="28"/>
          <w:rtl w:val="true"/>
          <w:lang w:bidi="ar-SA"/>
        </w:rPr>
        <w:t>، و محو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اَلْقٰادِرُ عَلىٰ أَنْ يَبْعَثَ عَلَيْكُمْ عَذٰاباً</w:t>
      </w:r>
      <w:r>
        <w:rPr>
          <w:rFonts w:eastAsia="Amiri" w:cs="Amiri" w:ascii="Amiri" w:hAnsi="Amiri"/>
          <w:color w:val="111111"/>
          <w:sz w:val="28"/>
          <w:szCs w:val="28"/>
          <w:rtl w:val="true"/>
          <w:lang w:bidi="ar-SA"/>
        </w:rPr>
        <w:t>»</w:t>
      </w:r>
      <w:r>
        <w:rPr>
          <w:rStyle w:val="FootnoteAnchor"/>
          <w:rtl w:val="true"/>
        </w:rPr>
        <w:footnoteReference w:id="2504"/>
      </w:r>
      <w:r>
        <w:rPr>
          <w:rFonts w:ascii="Amiri" w:hAnsi="Amiri" w:eastAsia="Amiri" w:cs="Amiri"/>
          <w:color w:val="111111"/>
          <w:sz w:val="28"/>
          <w:sz w:val="28"/>
          <w:szCs w:val="28"/>
          <w:rtl w:val="true"/>
          <w:lang w:bidi="ar-SA"/>
        </w:rPr>
        <w:t>، بكي النّبىّ صلّى اللّه عليه و اله و سلّم و دعا الأمّة،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يشاء من عذاب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معاصي المؤمن بالصّلواة الخمس، و بصوم شهر رمضان،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بالدّعاء، كقوله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يردّ البلاء المبرم</w:t>
      </w:r>
      <w:r>
        <w:rPr>
          <w:rStyle w:val="FootnoteAnchor"/>
          <w:rtl w:val="true"/>
        </w:rPr>
        <w:footnoteReference w:id="25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دركات المؤمن، و يحوّل درجات الكافر إلى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يمحوا الحكمة من قلوب الكفّار، و يثبتها فى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عندك شقيا فى أمّ الكتاب، أو محروما، أو مقترّا على فى رزقي، فأمح من أمّ الكتاب شقائي و حرمانى و إقتار رزقي، و أكتبنى عندك سعيدا مرزوقا موفّقا للجنّة، 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تمحو ما تشاء و عندك أمّ الكتاب</w:t>
      </w:r>
      <w:r>
        <w:rPr>
          <w:rFonts w:eastAsia="Amiri" w:cs="Amiri" w:ascii="Amiri" w:hAnsi="Amiri"/>
          <w:color w:val="111111"/>
          <w:sz w:val="28"/>
          <w:szCs w:val="28"/>
          <w:rtl w:val="true"/>
          <w:lang w:bidi="ar-SA"/>
        </w:rPr>
        <w:t>.</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فيكون عامّا فى كلّ شيئ، فيمحو من الرّزق و يزيد فيه، و من الأجل و يزيد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الكتاب الّذي أثبت فيه جميع الحادثات الكاينات</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الباقر عليه السّلام عن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اللّه فيه الملائكة، و الكتبة إلى سماء </w:t>
      </w:r>
    </w:p>
    <w:p>
      <w:pPr>
        <w:pStyle w:val="BookText"/>
        <w:rPr/>
      </w:pPr>
      <w:r>
        <w:rPr>
          <w:rFonts w:ascii="Amiri" w:hAnsi="Amiri" w:eastAsia="Amiri" w:cs="Amiri"/>
          <w:color w:val="111111"/>
          <w:sz w:val="28"/>
          <w:sz w:val="28"/>
          <w:szCs w:val="28"/>
          <w:rtl w:val="true"/>
          <w:lang w:bidi="ar-SA"/>
        </w:rPr>
        <w:t>الدّنيا، فيكتبون ما يكون من آخر السنة، و ما يصيب العباد</w:t>
      </w:r>
      <w:r>
        <w:rPr>
          <w:rFonts w:eastAsia="Amiri" w:cs="Amiri" w:ascii="Amiri" w:hAnsi="Amiri"/>
          <w:color w:val="111111"/>
          <w:sz w:val="28"/>
          <w:szCs w:val="28"/>
          <w:rtl w:val="true"/>
          <w:lang w:bidi="ar-SA"/>
        </w:rPr>
        <w:t>.</w:t>
      </w:r>
      <w:r>
        <w:rPr>
          <w:rStyle w:val="FootnoteAnchor"/>
          <w:rtl w:val="true"/>
        </w:rPr>
        <w:footnoteReference w:id="2507"/>
      </w:r>
    </w:p>
    <w:p>
      <w:pPr>
        <w:pStyle w:val="BookText"/>
        <w:rPr/>
      </w:pPr>
      <w:r>
        <w:rPr>
          <w:rFonts w:ascii="Amiri" w:hAnsi="Amiri" w:eastAsia="Amiri" w:cs="Amiri"/>
          <w:color w:val="111111"/>
          <w:sz w:val="28"/>
          <w:sz w:val="28"/>
          <w:szCs w:val="28"/>
          <w:rtl w:val="true"/>
          <w:lang w:bidi="ar-SA"/>
        </w:rPr>
        <w:t>فأمر عبده موقوف له فيه المشية، فيقدّم منه ما يشاء، و يؤخر ما يشاء، و يمحو و يثبت و 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اللوح المحفوظ الّذي لا يغير و لا يبدّل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أيها العبد بالبكاء و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جبرئيل هذه الآية، بكي جبرئيل، و بكي رسول اللّه صلّى اللّه عليه و اله و سلّم فإن كثيرا من المذنبين تمحو صورهم قردة و خنازير؟</w:t>
      </w:r>
      <w:r>
        <w:rPr>
          <w:rFonts w:eastAsia="Amiri" w:cs="Amiri" w:ascii="Amiri" w:hAnsi="Amiri"/>
          <w:color w:val="111111"/>
          <w:sz w:val="28"/>
          <w:szCs w:val="28"/>
          <w:rtl w:val="true"/>
          <w:lang w:bidi="ar-SA"/>
        </w:rPr>
        <w:t>!!</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تغير إسمي، و لا تبدّل جسمي، و لا تجهد بلائي، و لا تشمت بى أعدائي</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 xml:space="preserve">. </w:t>
      </w:r>
      <w:bookmarkStart w:id="764" w:name="pg15766_169482"/>
    </w:p>
    <w:p>
      <w:pPr>
        <w:pStyle w:val="Heading2"/>
        <w:numPr>
          <w:ilvl w:val="1"/>
          <w:numId w:val="1"/>
        </w:numPr>
        <w:rPr/>
      </w:pPr>
      <w:bookmarkStart w:id="765" w:name="__RefHeading___Toc12986129_2142443653"/>
      <w:bookmarkStart w:id="766" w:name="_Toc264"/>
      <w:bookmarkEnd w:id="764"/>
      <w:bookmarkEnd w:id="765"/>
      <w:r>
        <w:rPr>
          <w:rtl w:val="true"/>
        </w:rPr>
        <w:t>(</w:t>
      </w:r>
      <w:r>
        <w:rPr>
          <w:rtl w:val="true"/>
        </w:rPr>
        <w:t>فهارس الموضوعات</w:t>
      </w:r>
      <w:r>
        <w:rPr>
          <w:rtl w:val="true"/>
        </w:rPr>
        <w:t>)</w:t>
      </w:r>
      <w:bookmarkEnd w:id="766"/>
    </w:p>
    <w:p>
      <w:pPr>
        <w:pStyle w:val="BookText"/>
        <w:rPr/>
      </w:pPr>
      <w:r>
        <w:rPr>
          <w:rFonts w:ascii="Amiri" w:hAnsi="Amiri" w:eastAsia="Amiri" w:cs="Amiri"/>
          <w:color w:val="111111"/>
          <w:sz w:val="28"/>
          <w:sz w:val="28"/>
          <w:szCs w:val="28"/>
          <w:rtl w:val="true"/>
          <w:lang w:bidi="ar-SA"/>
        </w:rPr>
        <w:t xml:space="preserve">المؤلّف قدّس سرّه حياته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أسرته قدّس سرّه العلمية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أبنائه قدّس سرّه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الرواة عنه قدّس سرّه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احفاده قدّس سرّه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شيوخه قدّس سرّه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تلامذته قدّس سرّه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آثاره قدّس سرّه العلمية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قطب الرّاوندي قدّس سرّه و فصول عبد الوهاب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تذكار و تنبيه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شعره قدّس سرّه الرّائع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وفاته و مدفنه قدّس سرّه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قصص من قبره قدّس سرّه الشريف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المجلس الأوّل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اَلتَّوْبَةُ لِلَّذِينَ يَعْمَلُونَ اَلسَّيِّئٰاتِ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فصل التبكيت و طريق الرّقّة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المؤمن بين خمسه أعداء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المجلس الثانى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المجلس الثالث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اَلرَّحْمٰنِ اَلرَّحِيمِ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اللّه عن ستّة من الأنبياء عليهم السّلام </w:t>
      </w:r>
      <w:r>
        <w:rPr>
          <w:rFonts w:eastAsia="Amiri" w:cs="Amiri" w:ascii="Amiri" w:hAnsi="Amiri"/>
          <w:color w:val="111111"/>
          <w:sz w:val="28"/>
          <w:szCs w:val="28"/>
          <w:lang w:bidi="ar-SA"/>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القرآن على إثنا عشر وجها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lang w:bidi="ar-SA"/>
        </w:rPr>
        <w:t>84</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لهذه السّورة سبعة أسماء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المجلس الرّابع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 يُقِيمُونَ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اللّه كافأ أشياء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فالغيب على عشرة أوجه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التصديق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المجلس الخامس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أشتقّ الإنسان من الأنس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المجلس السادس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المجلس السابع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اِسْتَسْقىٰ مُوسىٰ لِقَوْمِهِ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لموسى عليه السّلام سبعة أحوال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الأحجار عشرة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المجلس الثّامن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اَلْمَشْرِقُ وَ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القبلة من شرائط جواز الصّلاة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المجلس التّاسع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النّاس فى البلوي على أصناف شتّي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تكلّموا فى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المجلس العاشر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 وَ نَحْنُ لَهُ عٰابِدُونَ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المجلس الحادي عشر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إنّ اللّه وعد لسبعة سبعا من جنسها </w:t>
      </w:r>
      <w:r>
        <w:rPr>
          <w:rFonts w:eastAsia="Amiri" w:cs="Amiri" w:ascii="Amiri" w:hAnsi="Amiri"/>
          <w:color w:val="111111"/>
          <w:sz w:val="28"/>
          <w:szCs w:val="28"/>
          <w:lang w:bidi="ar-SA"/>
        </w:rPr>
        <w:t>135</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الذكر سبعة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فالذّكر على عشرين وجها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المجلس الثّانى عشر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الصبر على وجوه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الصّبر على أربعة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المجلس الثالث عشر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إِلٰهُكُمْ إِلٰهٌ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المجلس الرّابع عشر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الصّوم على أربعة أوجه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المجلس الخامس عشر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 فَإِنِّي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السؤال فى القرآن على أربعة أوجه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السّؤال على إثنى عشر وجها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القرب على عشرة أوجه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المجلس السّادس عشر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اَلْمَحِيضِ قُلْ هُوَ أَذىً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رخّص اللّه أشياء فى خمس آيات، و خفّفها بعد التشديد فيها عليهم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الطّهارة على عشرة أوجه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إنّ اللّه غيّر خمسة أشياء بخمسة أشياء من حالها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للنساء مناقب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المجلس السابع عشر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إنّ اللّه أمر المؤمنين بحفظ خمسة أشياء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أمر اللّه فى الصّلاة بخمسة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الصلاة على وجوه </w:t>
      </w:r>
      <w:r>
        <w:rPr>
          <w:rFonts w:eastAsia="Amiri" w:cs="Amiri" w:ascii="Amiri" w:hAnsi="Amiri"/>
          <w:color w:val="111111"/>
          <w:sz w:val="28"/>
          <w:szCs w:val="28"/>
          <w:lang w:bidi="ar-SA"/>
        </w:rPr>
        <w:t>185</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 الثّامن عشر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وعد اللّه على النّفقة و الصّدقة عشرة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الأضعاف على أربعة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فى الصّدقة أشياء من الخير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زيادة العمر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المجلس التاسع عشر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إنّ اللّه أشار فى هذه الآية إلى إنثي عشر صفة من صفات الإلهيّة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المجلس العشرون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إفتخر خمسة بخمسة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فى وجوه كثيرة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الإخراج إثنان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المجلس الحادي و العشرون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ستّة أوجه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فى هذه الآية سبعة أسئلة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المجلس الثّانى و العشرون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تُرْجَعُونَ فِيهِ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الإسلام على أربعة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الخشوع ثلاثة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أمر اللّه بالتّقوي من خمسة أشياء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التقوي على تسعة أوجه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المجلس الثالث و العشرون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المصوّرون أربعة </w:t>
      </w:r>
      <w:r>
        <w:rPr>
          <w:rFonts w:eastAsia="Amiri" w:cs="Amiri" w:ascii="Amiri" w:hAnsi="Amiri"/>
          <w:color w:val="111111"/>
          <w:sz w:val="28"/>
          <w:szCs w:val="28"/>
          <w:lang w:bidi="ar-SA"/>
        </w:rPr>
        <w:t>224</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 الرّابع و العشرون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الشهادة فى القرآن على خمسة أوجه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فضل الأشياء بثلاثة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المجلس الخامس و العشرون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الملك على عشرة أوجه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أتى اللّه الملك عشرة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المجلس السادس و العشرون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المحبّة على خمسة أوجه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النّاس يعطون العطايا على أربعة أوجه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المجلس السابع و العشرون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أنّ اللّه علّق نيل ثلاثة أشياء بنيل ثلاثة أشياء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البرّ فى القرآن على ثمانية أوجه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المجلس الثّامن و العشرون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المجلس التّاسع و العشرون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على عشرة أوجه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المجلس الثلاثون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اَلرِّبَوا أَضْعٰافاً مُضٰاعَفَةً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 أوعد على كلّ واحد من هذه الخمسة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أنّ وجوه العطايا أربعة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الرّبا يقع فى ثلاثة أشياء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المجلس الحادي و الثلاثون </w:t>
      </w:r>
      <w:r>
        <w:rPr>
          <w:rFonts w:eastAsia="Amiri" w:cs="Amiri" w:ascii="Amiri" w:hAnsi="Amiri"/>
          <w:color w:val="111111"/>
          <w:sz w:val="28"/>
          <w:szCs w:val="28"/>
          <w:lang w:bidi="ar-SA"/>
        </w:rPr>
        <w:t>277</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 مِنْ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فى هذه الآية خمسة أسئلة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المجلس الثّانى و الثلاثون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كان الصّحابة خمسة نفر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القتل على إثنى عشر وجها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الحياة أربعة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المجلس الثّالث و الثّلاثون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المجلس الرّابع و الثّلاثون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الذنب عل خمسة أوجه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إختلفوا فى الكباير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المجلس الخامس و الثّلاثون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فضّل اللّه سبعة على سبعة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المجلس السّادس و الثّلاثون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اُعْبُدُوا اَللّٰهَ وَ لاٰ تُشْرِكُوا بِهِ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الأخبار فى حقّ القرابة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أمّا الأخبار فى حقّ اليتيم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أمّا الأخبار فى حقّ الجار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الجيران ثلاثة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الشّرك على خمسة أوجه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حقوق الزّوج على المرأة فريضة و نافلة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المجلس السّابع و الثّلاثون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إنّ اللّه أوجب خمسة أشياء و إستعملها مع خلقه ثم أمر بها عباده </w:t>
      </w:r>
      <w:r>
        <w:rPr>
          <w:rFonts w:eastAsia="Amiri" w:cs="Amiri" w:ascii="Amiri" w:hAnsi="Amiri"/>
          <w:color w:val="111111"/>
          <w:sz w:val="28"/>
          <w:szCs w:val="28"/>
          <w:lang w:bidi="ar-SA"/>
        </w:rPr>
        <w:t>327</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الخيانة على خمسة أوجه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الأمانة على ثلاثة أوجه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المجلس الثّامن و الثّلاثون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حُيِّيتُمْ بِتَحِيَّةٍ فَحَيُّوا بِأَحْسَنَ مِنْهٰا أَوْ رُدُّوهٰا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المجلس التاسع و الثلاثون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دِيناً مِمَّنْ أَسْلَمَ وَجْهَهُ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سمّي اللّه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قانتا للّه، حنيفا، مسلما، شاكرا، صالحا، أوّاها، منيبا عليما، وفيا، خليلا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الخلّة على خمسة أوجه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المجلس الأربعون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المجلس الحادي و الأربعون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النجاسة على عشرة أوجه، و كذا الطهارة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المجلس الثّانى و الأربعون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مٰا أُنْزِلَ إِلَى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البكاء على وجهين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المجلس الثّالث و الأربعون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فى الخمر سبع معايب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المجلس الرّابع و الأربعون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اِبْنُ مَرْيَمَ اَللّٰهُمَّ رَبَّنٰا أَنْزِلْ عَلَيْنٰا مٰائِدَةً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أنّ اللّه تعالى جعل ما كان للكفّار عادة، لهذه الأمّة عبادة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الإنزال فى القرآن علي وجوه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سمّي اللّه العيد فى القرآن بأربعة أسماء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المجلس الخامس و الأربعون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جٰاءَكَ اَلَّذِينَ يُؤْمِنُونَ بِآيٰاتِنٰا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إلى رسول اللّه صلّى اللّه عليه و اله و سلّم أربعة نفر بأربعة أحوال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على خمسة أوجه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الذّنوب ثلاثة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المجلس السّادس و الأربعون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 يَعْلَمُهٰا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أنّ اللّه وضع لكلّ شيئ مفتاحا يفتح به، ليوصل إليه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المفاتيح على ضربين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المجلس السابع و الأربعون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 مٰا 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أنّ اللّه سمّي خمسة أشياء ظاهرا و باطنا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الفاحشة على ستّة أوجه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أنّ اللّه حرّم الأشياء لأنّه غيور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المحرّمات سبعة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المجلس الثّامن و الأربعون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أنّ اللّه وعد المحسنين خمسة أشياء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الرّحمة فى القرآن على معان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رحمة اللّه على ثلاثة أقسام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المجلس التاسع و الأربعون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مُوسىٰ لِمِيقٰاتِنٰا وَ كَلَّمَهُ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المجلس الخمسون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قطع اللّه عذر العبيد بعشرة أشياء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المجلس الحادي و الخمسون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العفو ثلاثة أشياء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العفو على ثلاثة أوجه </w:t>
      </w:r>
      <w:r>
        <w:rPr>
          <w:rFonts w:eastAsia="Amiri" w:cs="Amiri" w:ascii="Amiri" w:hAnsi="Amiri"/>
          <w:color w:val="111111"/>
          <w:sz w:val="28"/>
          <w:szCs w:val="28"/>
          <w:lang w:bidi="ar-SA"/>
        </w:rPr>
        <w:t>417</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 الثّانى و الخمسون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أنّ اللّه قرن خمسة بخمسة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المجلس الثّالث و الخمسون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أنّ اللّه وضع كثيرا من الأشياء على إثنا عشر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المجلس الرّابع و الخمسون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سبعة تنفع فى الدّنيا لا فى الآخرة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سئل الأنبياء لأنفسهم، و محمّد صلّى اللّه عليه و اله و سلّم لأمتّه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المجلس الخامس و الخمسون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أنّ اللّه بين فضيلة المؤمنين فى أربعة أشياء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الشّراء على أوجه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المجلس السّادس و الخمسون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عشرة بشّروا بعشر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للمتّقين سبعة محاميد فى الآخرة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للمجرمين سبع ويلات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المجلس السابع و الخمسون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 كَمٰاءٍ أَنْزَلْنٰاهُ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إنّ اللّه جعل خمسة لخمسة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للدنيا عيوب عشرة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المثل فى القرآن على خمسة أوجه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المجلس الثّامن و الخمسون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يَدْعُوا إِلىٰ دٰارِ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الدّعاة ستّة </w:t>
      </w:r>
      <w:r>
        <w:rPr>
          <w:rFonts w:eastAsia="Amiri" w:cs="Amiri" w:ascii="Amiri" w:hAnsi="Amiri"/>
          <w:color w:val="111111"/>
          <w:sz w:val="28"/>
          <w:szCs w:val="28"/>
          <w:lang w:bidi="ar-SA"/>
        </w:rPr>
        <w:t>463</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الدّعوة على عشرة أوجه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المجلس التّاسع و الخمسون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فَبِذٰلِكَ فَلْيَفْرَحُوا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إنّ اللّه أمر الأولياء أن يخالفوا الأعداء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الفضل على وجوه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المجلس الستّون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الرزق على خمسة أوجه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المجلس الحادي و الستّون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يُوسُفَ وَ إِخْوَتِهِ آيٰاتٌ لِلسّٰائِلِينَ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إنّ اللّه خص قصّة يوسف عليه السّلام بثلاثة أشياء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المجلس الثّانى و الستّون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المياه سبعة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المجلس الثّالث و الستّون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تَطْمَئِنُّ قُلُوبُهُمْ بِذِكْرِ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إنّ اللّه أعطي المؤمن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الطّمأنينة على خمسة أوجه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المجلس الرّابع و الستّون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إنّ أفعال اللّه تعالى على وجوه </w:t>
      </w:r>
      <w:r>
        <w:rPr>
          <w:rFonts w:eastAsia="IRNazanin" w:cs="IRNazanin"/>
          <w:color w:val="111111"/>
          <w:sz w:val="28"/>
          <w:szCs w:val="28"/>
          <w:lang w:bidi="fa-IR"/>
        </w:rPr>
        <w:t>499</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المحو على ثلاثة أوجه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صبحى الصالح،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صبحى الصالح،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صبحى الصالح،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ألاوصاف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لمنتجب الدّين، حقايق الايمان للشهيد الثانى، المقابس للتستري معالم العلماء لإبن شهر آشوب، مستدرك الوسايل، و نفس الرحمان فى فضائل سلمان، لميرزا حسين النوري الطبرسى قدّس سرّه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مجمع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إبن أبى العدم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ترجمة خمر تكين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الأسف كلّ الأسف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إبن أبى 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وقف عليهما و علي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كرجال علي بن الحكم و رجال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حجر فى عصره، و نقل عنها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تصل إلينا، لعلّ اللّه يحدث بعد ذلك أمرا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معهد المخطوطات العربية، المجلد الثالث، الجزء الأول، الصادر فى شوال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من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النسخة تصوير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طهران تحت رقم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و لاحظ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404/24</w:t>
      </w:r>
      <w:r>
        <w:rPr>
          <w:rFonts w:ascii="IRNazanin" w:hAnsi="IRNazanin" w:eastAsia="IRNazanin"/>
          <w:b w:val="false"/>
          <w:b w:val="false"/>
          <w:bCs w:val="false"/>
          <w:i w:val="false"/>
          <w:i w:val="false"/>
          <w:iCs w:val="false"/>
          <w:color w:val="333333"/>
          <w:sz w:val="20"/>
          <w:sz w:val="20"/>
          <w:szCs w:val="20"/>
          <w:rtl w:val="true"/>
        </w:rPr>
        <w:t>، 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النسخة بالتفصيل بقلم الفاضل محمّد تقي دانش پژوه فى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ايران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المجد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جدير بالذكر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إنتقلت هذه الدرّة الفاخرة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 اللّه و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مكتبة آية اللّه النجفي المرعشي بقم المقدسة و توصف بقلم الدكتور السيد محمود النجفي المرعشي،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من نهج البلاغة موجودة تحت رقم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المكتبة المرعشية العامرة فى قم المقدسة، كما فى</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فى الجزء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الأمالى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107/55</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خاتمة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النوادر 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237/102</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أيضاح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رياض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237/102</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ascii="IRNazanin" w:hAnsi="IRNazanin" w:eastAsia="IRNazanin"/>
          <w:b w:val="false"/>
          <w:b w:val="false"/>
          <w:bCs w:val="false"/>
          <w:i w:val="false"/>
          <w:i w:val="false"/>
          <w:iCs w:val="false"/>
          <w:color w:val="333333"/>
          <w:sz w:val="20"/>
          <w:sz w:val="20"/>
          <w:szCs w:val="20"/>
          <w:rtl w:val="true"/>
        </w:rPr>
        <w:t>،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أيضاح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236/102</w:t>
      </w:r>
      <w:r>
        <w:rPr>
          <w:rFonts w:ascii="IRNazanin" w:hAnsi="IRNazanin" w:eastAsia="IRNazanin"/>
          <w:b w:val="false"/>
          <w:b w:val="false"/>
          <w:bCs w:val="false"/>
          <w:i w:val="false"/>
          <w:i w:val="false"/>
          <w:iCs w:val="false"/>
          <w:color w:val="333333"/>
          <w:sz w:val="20"/>
          <w:sz w:val="20"/>
          <w:szCs w:val="20"/>
          <w:rtl w:val="true"/>
        </w:rPr>
        <w:t>، 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خاتمة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236/102</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فى فهرس كتب المولى علي الخيابانى، و قاله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فى آخر الجزء الثالث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وقايع الأيام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عنه نسخة مصوّرة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236/102</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236/102</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سماء المقال فى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أيضاح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وصفها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كتابشناسي فهارس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و مخطوطات خزانة محمّد أمين الخنجي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مجلة معهد المخطوطات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الثالث،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الطريفة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الطريفة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أمين الأنصاري التبريزي، المعروف بحشري، شاعر تبريزي، كان يسكن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إصفهان، توفى فى تبريز، و كان حيا فى سنة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و هي تاريخ إتمام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در اين روضة بهر سو شتافت، از پي تاريخ همين روضة يافت،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ما وقوع الحجاب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تموت النفس و هي مشركة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سبحانه يقبل توبة العبد منجميع المعاصي ما دام فى نفس الرجاء، و فسحة البقاء، فاذا بلغ حال الإنقطاع التكيف و وقوع الأمر المخوف، لم تنفعه التوبة و لم تنقذه الإنابة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موارد الظمآن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 عن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نهج البيان عن كشف معانى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قيظ، حمّارة الصيف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قاظ يومنا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إشتدّ حرّه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w:t>
      </w:r>
      <w:r>
        <w:rPr>
          <w:rFonts w:eastAsia="IRNazanin" w:cs="IRNazanin"/>
          <w:b w:val="false"/>
          <w:bCs w:val="false"/>
          <w:i w:val="false"/>
          <w:iCs w:val="false"/>
          <w:color w:val="333333"/>
          <w:sz w:val="20"/>
          <w:szCs w:val="20"/>
        </w:rPr>
        <w:t>265/14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مصباح الفقاهة للسيد الخويى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أيضا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228/89</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الثعلبى فى العرايس عن علي بن موسي الرضا عليه السّلام عن ابيه عن جدّه جعفر بن محمّد عليهم السلام انّه قال فى 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بقائه و السين أسمائه و الميم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102/14</w:t>
      </w:r>
      <w:r>
        <w:rPr>
          <w:rFonts w:ascii="IRNazanin" w:hAnsi="IRNazanin" w:eastAsia="IRNazanin"/>
          <w:b w:val="false"/>
          <w:b w:val="false"/>
          <w:bCs w:val="false"/>
          <w:i w:val="false"/>
          <w:i w:val="false"/>
          <w:iCs w:val="false"/>
          <w:color w:val="333333"/>
          <w:sz w:val="20"/>
          <w:sz w:val="20"/>
          <w:szCs w:val="20"/>
          <w:rtl w:val="true"/>
        </w:rPr>
        <w:t>، و تفسير الثعالبى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نادي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ستعلمون اليوم من أصحاب الكرم، ليقم الحامدون للّه علي كل حال، فيقومون فيسرحون إلى الجنة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الباب للقطب الرّاوندي عن النبى صلّى اللّه عليه و اله و سلّم انّه قال فى قول العبد 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فى ميزانه من سبع سموات و سبع أرضين و إذا أكل أو شرب أو لبس ثوبا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عبدا شكورا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عن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إبن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259/62</w:t>
      </w:r>
      <w:r>
        <w:rPr>
          <w:rFonts w:ascii="IRNazanin" w:hAnsi="IRNazanin" w:eastAsia="IRNazanin"/>
          <w:b w:val="false"/>
          <w:b w:val="false"/>
          <w:bCs w:val="false"/>
          <w:i w:val="false"/>
          <w:i w:val="false"/>
          <w:iCs w:val="false"/>
          <w:color w:val="333333"/>
          <w:sz w:val="20"/>
          <w:sz w:val="20"/>
          <w:szCs w:val="20"/>
          <w:rtl w:val="true"/>
        </w:rPr>
        <w:t>، و فى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قطعته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 عنه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191/189/90</w:t>
      </w:r>
      <w:r>
        <w:rPr>
          <w:rFonts w:ascii="IRNazanin" w:hAnsi="IRNazanin" w:eastAsia="IRNazanin"/>
          <w:b w:val="false"/>
          <w:b w:val="false"/>
          <w:bCs w:val="false"/>
          <w:i w:val="false"/>
          <w:i w:val="false"/>
          <w:iCs w:val="false"/>
          <w:color w:val="333333"/>
          <w:sz w:val="20"/>
          <w:sz w:val="20"/>
          <w:szCs w:val="20"/>
          <w:rtl w:val="true"/>
        </w:rPr>
        <w:t>، فى معناه، مستدرك الوسايل، عن تفسير الإمام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بلغوا إلى قصر عدن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عنه، و عن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387/4388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258/89</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فى تفسير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جامع البيان، إبن جرير الطبري </w:t>
      </w:r>
      <w:r>
        <w:rPr>
          <w:rFonts w:eastAsia="IRNazanin" w:cs="IRNazanin"/>
          <w:b w:val="false"/>
          <w:bCs w:val="false"/>
          <w:i w:val="false"/>
          <w:iCs w:val="false"/>
          <w:color w:val="333333"/>
          <w:sz w:val="20"/>
          <w:szCs w:val="20"/>
        </w:rPr>
        <w:t>137/26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محمّد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إبن المبارك، عن معمر، عن الزهري،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أَلْزَمَهُمْ كَلِمَةَ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الجصاص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زاد المسير إبن الجوزي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289/16</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الكلّ عن الزهري، و فى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 و أنظر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صلّي علي فى كتاب، لم تزل الملائكة تستغفر اللّه مادام إسمي فى ذلك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71/91</w:t>
      </w:r>
      <w:r>
        <w:rPr>
          <w:rFonts w:ascii="IRNazanin" w:hAnsi="IRNazanin" w:eastAsia="IRNazanin"/>
          <w:b w:val="false"/>
          <w:b w:val="false"/>
          <w:bCs w:val="false"/>
          <w:i w:val="false"/>
          <w:i w:val="false"/>
          <w:iCs w:val="false"/>
          <w:color w:val="333333"/>
          <w:sz w:val="20"/>
          <w:sz w:val="20"/>
          <w:szCs w:val="20"/>
          <w:rtl w:val="true"/>
        </w:rPr>
        <w:t>، 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و عنه، مستمسك العروة، السيد محسن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إعانة الطالبين، البكري الدمياطي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الترغيب و 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المعجم الأوسط للطبرانى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تفسير سور آبادي ما هذا لفظه و لغته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 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ديوار آن نبشته بود، و آن خط جبرئيل بود كه هجران آورد از فرعون، پاي در پشت ستور آورد، بر كنار كوشك فرعون، تازيانه به دست داشت، بر سر تازيانه بر آن ديوار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بركت اين كلمه خداي تعالى آن كوشك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يوسف عليه السّلام قد كتب علي مجلس من مجالسه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إبراهيم خليل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فسمّاها اللّه كريمة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سيماء الصّالحين صفرة الألوان من السهر، و عمش العيون من البكاء، و ذبال الشفاة من الصّيام، عليهم عبرة الخاشعين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169/10</w:t>
      </w:r>
      <w:r>
        <w:rPr>
          <w:rFonts w:ascii="IRNazanin" w:hAnsi="IRNazanin" w:eastAsia="IRNazanin"/>
          <w:b w:val="false"/>
          <w:b w:val="false"/>
          <w:bCs w:val="false"/>
          <w:i w:val="false"/>
          <w:i w:val="false"/>
          <w:iCs w:val="false"/>
          <w:color w:val="333333"/>
          <w:sz w:val="20"/>
          <w:sz w:val="20"/>
          <w:szCs w:val="20"/>
          <w:rtl w:val="true"/>
        </w:rPr>
        <w:t>، 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الكشف 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 ربى عن الخلايق طرّا خالق الخلق لا يري و يرانا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تجعله المرأة علي ذراعها بالإبرة، ثم تحشوه بالنئور، و هي دخان الشحم،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469/13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تحقّ له العبادة، و إنّما تحقّ له العبادة، لأنّه قادر علي خلق الأجسام و إحيائها و الأنعام عليها بما يستحقّ به العبادة، و هو تعالى إله الحيوان و الجماد، لأنّه قادر علي أن ينعم علي كلّ منهما بما معه يستحقّ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 إبن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يذرك و إلا هتك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اي و عبادتك، لسان العرب </w:t>
      </w:r>
      <w:r>
        <w:rPr>
          <w:rFonts w:eastAsia="IRNazanin" w:cs="IRNazanin"/>
          <w:b w:val="false"/>
          <w:bCs w:val="false"/>
          <w:i w:val="false"/>
          <w:iCs w:val="false"/>
          <w:color w:val="333333"/>
          <w:sz w:val="20"/>
          <w:szCs w:val="20"/>
        </w:rPr>
        <w:t>468/13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أنوار التزيل و أسرار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ascii="IRNazanin" w:hAnsi="IRNazanin" w:eastAsia="IRNazanin"/>
          <w:b w:val="false"/>
          <w:b w:val="false"/>
          <w:bCs w:val="false"/>
          <w:i w:val="false"/>
          <w:i w:val="false"/>
          <w:iCs w:val="false"/>
          <w:color w:val="333333"/>
          <w:sz w:val="20"/>
          <w:sz w:val="20"/>
          <w:szCs w:val="20"/>
          <w:rtl w:val="true"/>
        </w:rPr>
        <w:t>، 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الحمد مكية، و قيل مدنية، و قيل انزلت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بمكّة و مرّة بالمدينة،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بإسناده إلى محمّد بن الحسن الصفّار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حمزه عن ابيه، عن أبى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اللّه الأعظم مقطّع فى أمّ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فى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كُونُوا رَبّٰانِيِّينَ بِمٰا كُنْتُمْ تُعَلِّمُونَ اَلْكِتٰابَ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أدلّكم علي أشراف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يا رسول اللّه، قال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علماء امتى، الكواكب زينة السماء، و العلماء زينة امتى، تاريخ جرجان، لحمزة بن يوسف السهمي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إبن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زينة الأرض،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فتح القدير، الشوكانى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بغداد، إبن النجّار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و جمع اللّه الأوّلين و الأخرين فى صعيد واحد، فيقول للعلماء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بغيتى من خلقي، ما أودعتكم علمي الا لخير أردته بكم، أنطلقوا إلى الجنة،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300/17</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و جاه فى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نصر فى الإبانة، و إبن عساكر، و المنذري فى الترغيب،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229/10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w:t>
      </w:r>
      <w:r>
        <w:rPr>
          <w:rFonts w:ascii="IRNazanin" w:hAnsi="IRNazanin" w:eastAsia="IRNazanin"/>
          <w:b w:val="false"/>
          <w:b w:val="false"/>
          <w:bCs w:val="false"/>
          <w:i w:val="false"/>
          <w:i w:val="false"/>
          <w:iCs w:val="false"/>
          <w:color w:val="333333"/>
          <w:sz w:val="20"/>
          <w:sz w:val="20"/>
          <w:szCs w:val="20"/>
          <w:rtl w:val="true"/>
        </w:rPr>
        <w:t>، و فى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يعلّمونها النّاس،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300/17</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160/10</w:t>
      </w:r>
      <w:r>
        <w:rPr>
          <w:rFonts w:ascii="IRNazanin" w:hAnsi="IRNazanin" w:eastAsia="IRNazanin"/>
          <w:b w:val="false"/>
          <w:b w:val="false"/>
          <w:bCs w:val="false"/>
          <w:i w:val="false"/>
          <w:i w:val="false"/>
          <w:iCs w:val="false"/>
          <w:color w:val="333333"/>
          <w:sz w:val="20"/>
          <w:sz w:val="20"/>
          <w:szCs w:val="20"/>
          <w:rtl w:val="true"/>
        </w:rPr>
        <w:t>، كشف الخفاء، العجلونى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و مع هذا كلّه، الحديث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عندنا عنه نسخة مصوّرة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 اللّه أفضل من العدل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317/11</w:t>
      </w:r>
      <w:r>
        <w:rPr>
          <w:rFonts w:ascii="IRNazanin" w:hAnsi="IRNazanin" w:eastAsia="IRNazanin"/>
          <w:b w:val="false"/>
          <w:b w:val="false"/>
          <w:bCs w:val="false"/>
          <w:i w:val="false"/>
          <w:i w:val="false"/>
          <w:iCs w:val="false"/>
          <w:color w:val="333333"/>
          <w:sz w:val="20"/>
          <w:sz w:val="20"/>
          <w:szCs w:val="20"/>
          <w:rtl w:val="true"/>
        </w:rPr>
        <w:t>، عيون الحكم و المواعظ علي بن محمّد الليثي الواسطي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المنصف إبن أبى شيبه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مسند إبن راهويه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كتاب الدعاء للطبرانى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كنزل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فى دعائم ألإسلام، القاضي النعمان المغربى عن جعفر بن محمّد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نصب الراية الزيعلي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 عبد الرزاق الصنعانى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حسدوكم، و يسلم، مسند إبن راهويه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بن راهويه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الأدب المفرد،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نقله و استند عليه السيد شرف الدّين العاملي قدّس سرّه فى أبو هريره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للقسطلانى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 تفسير جوامع الجامع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تفسير غريب القرآن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الأصفي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859/2</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أولى النّاس باللّه و برسوله من بدأ بالسّلام، وسايل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مستدرك الوسايل عن كتاب الغايات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لباب الألباب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w:t>
      </w:r>
      <w:r>
        <w:rPr>
          <w:rFonts w:ascii="IRNazanin" w:hAnsi="IRNazanin" w:eastAsia="IRNazanin"/>
          <w:b w:val="false"/>
          <w:b w:val="false"/>
          <w:bCs w:val="false"/>
          <w:i w:val="false"/>
          <w:i w:val="false"/>
          <w:iCs w:val="false"/>
          <w:color w:val="333333"/>
          <w:sz w:val="20"/>
          <w:sz w:val="20"/>
          <w:szCs w:val="20"/>
          <w:rtl w:val="true"/>
        </w:rPr>
        <w:t>، بحار الأنوار عن كتاب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و مسند إبن حنبل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تذكره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4565/3</w:t>
      </w:r>
      <w:r>
        <w:rPr>
          <w:rFonts w:ascii="IRNazanin" w:hAnsi="IRNazanin" w:eastAsia="IRNazanin"/>
          <w:b w:val="false"/>
          <w:b w:val="false"/>
          <w:bCs w:val="false"/>
          <w:i w:val="false"/>
          <w:i w:val="false"/>
          <w:iCs w:val="false"/>
          <w:color w:val="333333"/>
          <w:sz w:val="20"/>
          <w:sz w:val="20"/>
          <w:szCs w:val="20"/>
          <w:rtl w:val="true"/>
        </w:rPr>
        <w:t xml:space="preserve">، المصنف الصنعانى،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الشكر للّه، لإبن أبى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المدينى حدثنا المعتمر بن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الأشهب عن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نبي اللّه صلي اللّه عليه و سلّم رجلا يقول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سَمّٰاكُمُ اَلْمُسْلِمِينَ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من إبن عباس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كلمة كلّ شاكر، و انّ آدم عليه السّلام قال حين عطس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و قال اللّه لنوح عليه السّلام فقل الحمد للّه الذي نجّانا من القوم الظالمين، و قال إبراهيم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وهب لى علي الكبر إسماعيل و اسحاق، و قال فى قصّة داود و سليمان و قالا الحمد للّه الذي فضلنا علي كثير من عباده المومنين، و قال لنبيه صلّى اللّه عليه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اَلْحَمْدُ لِلّٰهِ اَلَّذِي لَمْ يَتَّخِذْ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أهل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اَلَّذِي أَذْهَبَ عَنَّا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دَعْوٰاهُمْ أَنِ 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مسكن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139/82</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2295/4</w:t>
      </w:r>
      <w:r>
        <w:rPr>
          <w:rFonts w:ascii="IRNazanin" w:hAnsi="IRNazanin" w:eastAsia="IRNazanin"/>
          <w:b w:val="false"/>
          <w:b w:val="false"/>
          <w:bCs w:val="false"/>
          <w:i w:val="false"/>
          <w:i w:val="false"/>
          <w:iCs w:val="false"/>
          <w:color w:val="333333"/>
          <w:sz w:val="20"/>
          <w:sz w:val="20"/>
          <w:szCs w:val="20"/>
          <w:rtl w:val="true"/>
        </w:rPr>
        <w:t>، الترغيب و 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 لكن لم يذكر فيه الرّابع و الخامس،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ذكري بذكره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 فى جوامع الحديث عند العامة و الخاصة و لكن جاء فى جملة من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علي ربّي و قال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عليك، قد أرسلت كلّ رسول إلى امّته بلسانها، و أرسلتك إلى كلّ أحمر و أسود من خلقي، و نصرتك بالرعب الذي لم أنصره به أحدا و أحللت لك الغنيمة، و لم تحل لأحد قبلك، و أعطيت لك و لامّتك كنزا من كنوز عرشي، فاتحة الكتاب و خاتمة سورة البقرة و جعلت لك و لأمّتك الأرض كلّها مسجدا و ترابها طهورا، و أعطيت لك و لامّتك التكبير، و قرنت ذكرك بذكري، حتى لا يذكرنى أحد من أمّتك الاّ ذكرك مع 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الشفاء 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جعفر بن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يذكرك احد بالرّسالة الاّ ذكرنى بالربوبية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فى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349/16</w:t>
      </w:r>
      <w:r>
        <w:rPr>
          <w:rFonts w:ascii="IRNazanin" w:hAnsi="IRNazanin" w:eastAsia="IRNazanin"/>
          <w:b w:val="false"/>
          <w:b w:val="false"/>
          <w:bCs w:val="false"/>
          <w:i w:val="false"/>
          <w:i w:val="false"/>
          <w:iCs w:val="false"/>
          <w:color w:val="333333"/>
          <w:sz w:val="20"/>
          <w:sz w:val="20"/>
          <w:szCs w:val="20"/>
          <w:rtl w:val="true"/>
        </w:rPr>
        <w:t>، منتهي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المبسوط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المغنى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سنن ابى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مسند إبن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النيشأبوري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و فيه و ستر عليه برحمته و أدخله فى محبّته و إذا غضب 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فى جامع الصغير،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808/15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269/3</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روية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 فى عيون الحكم و المواعظ، الواسطي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الشّكر زيادة النّعم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انّ رجلا قالها،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إثنا عشر ألف ملك يبتدرونها ايهم يكتبها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349/90</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سنن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منّ علي الرسول صلّى اللّه عليه و اله و سلّم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آتيناك سبعا من المثانى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 للشيخ البهايى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عنه، التفسير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تأويل الأيات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الصراط المستقيم، البياضي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إبن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عنه و عن مرة ألهمدانى، و عن إبن مسعود، و عن ناس من أصحاب النبي صلّى اللّه عليه و اله و سلّم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قدّس سرّه فى اكمال الدين،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كلّمنى بعض المخالفين فى هذه الآية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يُؤْمِنُونَ بِالْغَيْبِ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بالبعث و النّشور و أهوال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جهلت فى تأويلك و ضللت فى قولك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اليهود و النّصاري و كثيرا من فرق المشركين و المخالفين لدين الاسلام يؤمنون بالبعث و النشور و الحساب و الثواب و العقاب، فلم يكن اللّه تبارك و تعالى ليمدح المؤمنين بمدحة قد شركهم فيها فرق الكفر و الجهود، بل وصفهم اللّه عزّ و جلّ و مدحهم بما هو لهم خاصّة لم يشركهم فيه أحد غيرهم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شرح أصول الكافى، المازندرانى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ascii="IRNazanin" w:hAnsi="IRNazanin" w:eastAsia="IRNazanin"/>
          <w:b w:val="false"/>
          <w:b w:val="false"/>
          <w:bCs w:val="false"/>
          <w:i w:val="false"/>
          <w:i w:val="false"/>
          <w:iCs w:val="false"/>
          <w:color w:val="333333"/>
          <w:sz w:val="20"/>
          <w:sz w:val="20"/>
          <w:szCs w:val="20"/>
          <w:rtl w:val="true"/>
        </w:rPr>
        <w:t>، المصنف،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و أرقه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و الغايات،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 سرّا، و فى رواية عن الإمام علي بن الحسين عليهما السّلام، فإنّأهل زمان غيبته القائلون بإمامته المنتظرون لظهوره، أفضل أهل كل زمان، لأنّ اللّه تعالى أعطاهم من العقول و الأفهام و المعرفة، ما صارت به الغيبة عندهم بمنزلة المشاهدة، و جعلهم فى ذلك الزمان بمنزلة المجاهدين بين يدي رسول اللّه صلّى اللّه عليه و اله و سلّم بالسيف، اولئك المخلصون حقّا، و شيعتنا صدقا، و الدّعاة إلى دين اللّه سرّا و 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قصص الانبياء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عزفت نفسه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زهدت فيه، و عزفها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166/12</w:t>
      </w:r>
      <w:r>
        <w:rPr>
          <w:rFonts w:ascii="IRNazanin" w:hAnsi="IRNazanin" w:eastAsia="IRNazanin"/>
          <w:b w:val="false"/>
          <w:b w:val="false"/>
          <w:bCs w:val="false"/>
          <w:i w:val="false"/>
          <w:i w:val="false"/>
          <w:iCs w:val="false"/>
          <w:color w:val="333333"/>
          <w:sz w:val="20"/>
          <w:sz w:val="20"/>
          <w:szCs w:val="20"/>
          <w:rtl w:val="true"/>
        </w:rPr>
        <w:t>، و فيه أبصرت، مشكاة الأنوار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مجمع الزوايد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المعجم الكبير،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بن مالك الأنصاري، بدل حارثة، و فى نسختنا من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حارث، و لكن اثبتنا حارثة، إعتمادا لمجاميع الحديث عند الشيعة الإمامية، و فى تفسير القرطبى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الفتال النيشأبوري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الإحتجاج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207/78</w:t>
      </w:r>
      <w:r>
        <w:rPr>
          <w:rFonts w:ascii="IRNazanin" w:hAnsi="IRNazanin" w:eastAsia="IRNazanin"/>
          <w:b w:val="false"/>
          <w:b w:val="false"/>
          <w:bCs w:val="false"/>
          <w:i w:val="false"/>
          <w:i w:val="false"/>
          <w:iCs w:val="false"/>
          <w:color w:val="333333"/>
          <w:sz w:val="20"/>
          <w:sz w:val="20"/>
          <w:szCs w:val="20"/>
          <w:rtl w:val="true"/>
        </w:rPr>
        <w:t>، متشابه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و الحديث فى المصادر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ظبيان، قال دخل رجل علي أبى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اللّه حين عبدته؟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أعبد شيئا لم أره،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رأيته؟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تره الأبصار بمشاهدة العيان، و لكن رأته القلوب بحقايق الإيمان، لا يدرك با لحواس، و لا يقاس بالناس، معروف بغير تشبيه، الأحتجاج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و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أتاه أعرابى،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أتي أباه الباقر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اللّه حين عبدته؟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لأعبد شيئا لم أره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رأيته؟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تره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بالآيات، منعوت بالعلامات، هو اللّه الذي لا إله إلا هو، فقال الأعرابى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حيث يجعل رسالاته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207/75</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الدعاء الثالث،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217/56</w:t>
      </w:r>
      <w:r>
        <w:rPr>
          <w:rFonts w:ascii="IRNazanin" w:hAnsi="IRNazanin" w:eastAsia="IRNazanin"/>
          <w:b w:val="false"/>
          <w:b w:val="false"/>
          <w:bCs w:val="false"/>
          <w:i w:val="false"/>
          <w:i w:val="false"/>
          <w:iCs w:val="false"/>
          <w:color w:val="333333"/>
          <w:sz w:val="20"/>
          <w:sz w:val="20"/>
          <w:szCs w:val="20"/>
          <w:rtl w:val="true"/>
        </w:rPr>
        <w:t>، المستدرك الحاكم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365/10</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إبن عباس،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تفسير القرآن، عبد الرزاق الصنعانى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 معانى القرآن، النحاس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الضحاك،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صلّى اللّه عليه و اله و سلّم، </w:t>
      </w:r>
      <w:r>
        <w:rPr>
          <w:rFonts w:eastAsia="IRNazanin" w:cs="IRNazanin"/>
          <w:b w:val="false"/>
          <w:bCs w:val="false"/>
          <w:i w:val="false"/>
          <w:iCs w:val="false"/>
          <w:color w:val="333333"/>
          <w:sz w:val="20"/>
          <w:szCs w:val="20"/>
        </w:rPr>
        <w:t>239/15</w:t>
      </w:r>
      <w:r>
        <w:rPr>
          <w:rFonts w:ascii="IRNazanin" w:hAnsi="IRNazanin" w:eastAsia="IRNazanin"/>
          <w:b w:val="false"/>
          <w:b w:val="false"/>
          <w:bCs w:val="false"/>
          <w:i w:val="false"/>
          <w:i w:val="false"/>
          <w:iCs w:val="false"/>
          <w:color w:val="333333"/>
          <w:sz w:val="20"/>
          <w:sz w:val="20"/>
          <w:szCs w:val="20"/>
          <w:rtl w:val="true"/>
        </w:rPr>
        <w:t>، 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النبى صلّى اللّه عليه و اله و سلّم، و فى تفسير الثعالبى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عباس،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عباس 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w:t>
      </w:r>
      <w:r>
        <w:rPr>
          <w:rFonts w:ascii="IRNazanin" w:hAnsi="IRNazanin" w:eastAsia="IRNazanin"/>
          <w:b w:val="false"/>
          <w:b w:val="false"/>
          <w:bCs w:val="false"/>
          <w:i w:val="false"/>
          <w:i w:val="false"/>
          <w:iCs w:val="false"/>
          <w:color w:val="333333"/>
          <w:sz w:val="20"/>
          <w:sz w:val="20"/>
          <w:szCs w:val="20"/>
          <w:rtl w:val="true"/>
        </w:rPr>
        <w:t>، فقه القرآن،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جامع البيان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احكام القرآن، الجصاص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عباس و سفيان،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فتح القدير، الشوكانى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عباس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رسول اللّه صلّى اللّه عليه و اله و سلّم بيدي فهزّها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أوّل نعمة أنعم اللّه بها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خلقنى حيا، و أقدرنى، و أكمل حواسيّ، و مشاعري و قواي،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جعلنى ذكرا و لم يجعلنى أنثى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هدانى للإسلام،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تعدوا نعمة اللّه لا تحصوها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لإبن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كنّا مع رسول اللّه صلّى اللّه عليه و اله و سلّم فى دار النّدوة، إذ قال صلّى اللّه عليه و اله و سلّم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أخبرنى بأوّل نعمة أنعمها 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خلقنى ذكرا و لم يخلقنى أنثى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فالثانية؟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ألإسلام، قال فالثالثة؟ فتلي عليه السّلام الأية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القرآن و فضائل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فى التوحيد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رديف النبي صلّى اللّه عليه و اله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تدري ما حقّ اللّه عزّ و جلّ علي العباد؟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يقولها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أعلم،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اللّه عزّ و جلّ علي العباد أن لا يشركوا به شيئا، ثم قال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تدري ما حقّ العباد علي اللّه عزّ و جلّ إذا فعلوا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 أعلم، قال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يعذّبهم،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يدخلهم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هريرة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عن معاذ،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ديوان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فى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الشيطان قد يس أن يعبد فى جزيرة العرب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363/70</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فى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موسى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لو أنّ السماوات و الأرض حين قلت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ائتيا طوعا و كرها، عصياك، ما كنت صانعا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آمر دابّة من دوابّي فتبلعهما، قال 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تلك الدابّة؟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مرج من مروجي،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ذلك المرج،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علم من 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الثعلبى،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المديد فى تفسير القرآن المجيد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الكشف و البيان عن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917/2</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40/10</w:t>
      </w:r>
      <w:r>
        <w:rPr>
          <w:rFonts w:ascii="IRNazanin" w:hAnsi="IRNazanin" w:eastAsia="IRNazanin"/>
          <w:b w:val="false"/>
          <w:b w:val="false"/>
          <w:bCs w:val="false"/>
          <w:i w:val="false"/>
          <w:i w:val="false"/>
          <w:iCs w:val="false"/>
          <w:color w:val="333333"/>
          <w:sz w:val="20"/>
          <w:sz w:val="20"/>
          <w:szCs w:val="20"/>
          <w:rtl w:val="true"/>
        </w:rPr>
        <w:t>، مسند أحمد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و عن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931/15</w:t>
      </w:r>
      <w:r>
        <w:rPr>
          <w:rFonts w:ascii="IRNazanin" w:hAnsi="IRNazanin" w:eastAsia="IRNazanin"/>
          <w:b w:val="false"/>
          <w:b w:val="false"/>
          <w:bCs w:val="false"/>
          <w:i w:val="false"/>
          <w:i w:val="false"/>
          <w:iCs w:val="false"/>
          <w:color w:val="333333"/>
          <w:sz w:val="20"/>
          <w:sz w:val="20"/>
          <w:szCs w:val="20"/>
          <w:rtl w:val="true"/>
        </w:rPr>
        <w:t>، و عن طريق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 و فى المراجع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كفي بى عزا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402/74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255/20</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296/30</w:t>
      </w:r>
      <w:r>
        <w:rPr>
          <w:rFonts w:ascii="IRNazanin" w:hAnsi="IRNazanin" w:eastAsia="IRNazanin"/>
          <w:b w:val="false"/>
          <w:b w:val="false"/>
          <w:bCs w:val="false"/>
          <w:i w:val="false"/>
          <w:i w:val="false"/>
          <w:iCs w:val="false"/>
          <w:color w:val="333333"/>
          <w:sz w:val="20"/>
          <w:sz w:val="20"/>
          <w:szCs w:val="20"/>
          <w:rtl w:val="true"/>
        </w:rPr>
        <w:t>،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الصعنانى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ascii="IRNazanin" w:hAnsi="IRNazanin" w:eastAsia="IRNazanin"/>
          <w:b w:val="false"/>
          <w:b w:val="false"/>
          <w:bCs w:val="false"/>
          <w:i w:val="false"/>
          <w:i w:val="false"/>
          <w:iCs w:val="false"/>
          <w:color w:val="333333"/>
          <w:sz w:val="20"/>
          <w:sz w:val="20"/>
          <w:szCs w:val="20"/>
          <w:rtl w:val="true"/>
        </w:rPr>
        <w:t>، فضل الصلاة علي النّبىّ، الجهضمي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281/13</w:t>
      </w:r>
      <w:r>
        <w:rPr>
          <w:rFonts w:ascii="IRNazanin" w:hAnsi="IRNazanin" w:eastAsia="IRNazanin"/>
          <w:b w:val="false"/>
          <w:b w:val="false"/>
          <w:bCs w:val="false"/>
          <w:i w:val="false"/>
          <w:i w:val="false"/>
          <w:iCs w:val="false"/>
          <w:color w:val="333333"/>
          <w:sz w:val="20"/>
          <w:sz w:val="20"/>
          <w:szCs w:val="20"/>
          <w:rtl w:val="true"/>
        </w:rPr>
        <w:t>، دعائم ألإسلام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214/11</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صحيح المسلم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إستحيت إذا إستغثت بالآدميّين؟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عزّتي لألبثنّك فى السجن بضع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 عنّي راض؟ 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أبالى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حملك علي أن ترفع رغبتك أو تدعو مخلوقا دونى؟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فألبث لما قلت فى السجن بضع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جبرئيل ليوسف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ربّك قد جعل لك عقوبة فى إستغاثتك بغيره، فألبث فى السجن بضع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112/68</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 ليعقوب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أفما إستحييت منّي حين شكوت مصائبك إلى غير؟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الإعتراف يهدم الإقتراف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422/74</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كشف أليقين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المشفقة،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تذكرة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الشفيقة،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المشفقة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أذنب ذنبا فعلم أنّ اللّه مطّلع عليه إن شاء عذّبه، و إن شاء غفر له، غفر له و ان لم يستغفر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 عن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60/16</w:t>
      </w:r>
      <w:r>
        <w:rPr>
          <w:rFonts w:ascii="IRNazanin" w:hAnsi="IRNazanin" w:eastAsia="IRNazanin"/>
          <w:b w:val="false"/>
          <w:b w:val="false"/>
          <w:bCs w:val="false"/>
          <w:i w:val="false"/>
          <w:i w:val="false"/>
          <w:iCs w:val="false"/>
          <w:color w:val="333333"/>
          <w:sz w:val="20"/>
          <w:sz w:val="20"/>
          <w:szCs w:val="20"/>
          <w:rtl w:val="true"/>
        </w:rPr>
        <w:t>، أمالى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إرشاد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و قال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 إذا عرفتنى و عبدتنى و رجوتنى و لم تشرك بى شيئا، غفرت لك علي ما كان منك، و لو إستقلبتنى بملاء الأرض خطايا و ذنوبا، أستقبلك بمثلها مغفرة و عفا و أغفر لك و لا أبإلى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 يصغو، و يصغي صغوا،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أصغيت إلى فلان، إذا ملت بسمعك نحوه، و أصغيت الأناء، أملته، و فى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صغت قلوبكما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174/13</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القصص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 الجرايح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118/21</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حلية الأبرار، السيد هاشم البحرانى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الأحتجاج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الشفا بتعريف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832/7</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و فى الشرح الكبير لعبد الرحمان 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سبل السلام، العسقلانى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ascii="IRNazanin" w:hAnsi="IRNazanin" w:eastAsia="IRNazanin"/>
          <w:b w:val="false"/>
          <w:b w:val="false"/>
          <w:bCs w:val="false"/>
          <w:i w:val="false"/>
          <w:i w:val="false"/>
          <w:iCs w:val="false"/>
          <w:color w:val="333333"/>
          <w:sz w:val="20"/>
          <w:sz w:val="20"/>
          <w:szCs w:val="20"/>
          <w:rtl w:val="true"/>
        </w:rPr>
        <w:t>، المصنف،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فتح القدير، الشوكانى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الثقات، لإبن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سليمان بن داود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ارجعوا فقد سقاكم بدعوة غيركم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تفسير فرات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المناقب لإبن شهر آشوب المازندرانى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507/22</w:t>
      </w:r>
      <w:r>
        <w:rPr>
          <w:rFonts w:ascii="IRNazanin" w:hAnsi="IRNazanin" w:eastAsia="IRNazanin"/>
          <w:b w:val="false"/>
          <w:b w:val="false"/>
          <w:bCs w:val="false"/>
          <w:i w:val="false"/>
          <w:i w:val="false"/>
          <w:iCs w:val="false"/>
          <w:color w:val="333333"/>
          <w:sz w:val="20"/>
          <w:sz w:val="20"/>
          <w:szCs w:val="20"/>
          <w:rtl w:val="true"/>
        </w:rPr>
        <w:t>،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القمي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مجمع البحرين،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فايدة ذلك، المساعدة علي ألإعتدال و الإنتصاب على القيام، أو المنع من كثرة الخلل من الغذاء الذي فى البطن، أو ربّما يشدّ طرف الأمعاء، فيكون الضعف قليلا، أو لتقليل حرارة الجوع ببرودة الحجر، او الأشارة إلى كسر النفس و إلهامها الحجر، و لا يملأ جوف إبن آدم إلا التراب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 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386/23</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تأويل الأيات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حديث إخراجه عليه السّلام النوق من الصخرة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الخرايج و الجرايح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قصّة حصاة حبّابة الوالبية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عدّها الشيخ فى رجاله فى أصحاب الحسن و الباقر عليهما السّلام، و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 ممن روي عن أمير المؤمنين عليه السّلام، و هي التّي عاشت إلى أن لقت ألإمام الرضّا عليه السّلام، و هي التّي عاد إليها شبابها بإيماء ألإمام االسّجاد عليه السّلام بالسبّابة، و فى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عاشت بعد طبع الرّضا عليه السّلام حصاتها، تسعة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عيون المعجزات للحسين بن عبد الوهاب الشعرانى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الّتى طبعت مع تحقيق منّا اعتمادا لعدّة نسخ مخطوطة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284/46</w:t>
      </w:r>
      <w:r>
        <w:rPr>
          <w:rFonts w:ascii="IRNazanin" w:hAnsi="IRNazanin" w:eastAsia="IRNazanin"/>
          <w:b w:val="false"/>
          <w:b w:val="false"/>
          <w:bCs w:val="false"/>
          <w:i w:val="false"/>
          <w:i w:val="false"/>
          <w:iCs w:val="false"/>
          <w:color w:val="333333"/>
          <w:sz w:val="20"/>
          <w:sz w:val="20"/>
          <w:szCs w:val="20"/>
          <w:rtl w:val="true"/>
        </w:rPr>
        <w:t>، 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ascii="IRNazanin" w:hAnsi="IRNazanin" w:eastAsia="IRNazanin"/>
          <w:b w:val="false"/>
          <w:b w:val="false"/>
          <w:bCs w:val="false"/>
          <w:i w:val="false"/>
          <w:i w:val="false"/>
          <w:iCs w:val="false"/>
          <w:color w:val="333333"/>
          <w:sz w:val="20"/>
          <w:sz w:val="20"/>
          <w:szCs w:val="20"/>
          <w:rtl w:val="true"/>
        </w:rPr>
        <w:t>، الخرايج و الجرايح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إكمال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101/34</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ألهدي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روي قطعة منه فى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بعض قطعات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269/17</w:t>
      </w:r>
      <w:r>
        <w:rPr>
          <w:rFonts w:ascii="IRNazanin" w:hAnsi="IRNazanin" w:eastAsia="IRNazanin"/>
          <w:b w:val="false"/>
          <w:b w:val="false"/>
          <w:bCs w:val="false"/>
          <w:i w:val="false"/>
          <w:i w:val="false"/>
          <w:iCs w:val="false"/>
          <w:color w:val="333333"/>
          <w:sz w:val="20"/>
          <w:sz w:val="20"/>
          <w:szCs w:val="20"/>
          <w:rtl w:val="true"/>
        </w:rPr>
        <w:t>، تفسير ألإمام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عليه السّلام علي ثور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تفسير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رسايل شهيد الثانى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248/67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محاسبة النفس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تفسير سور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 الجنبل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 النحت الذي لم يستو،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128/11</w:t>
      </w:r>
      <w:r>
        <w:rPr>
          <w:rFonts w:ascii="IRNazanin" w:hAnsi="IRNazanin" w:eastAsia="IRNazanin"/>
          <w:b w:val="false"/>
          <w:b w:val="false"/>
          <w:bCs w:val="false"/>
          <w:i w:val="false"/>
          <w:i w:val="false"/>
          <w:iCs w:val="false"/>
          <w:color w:val="333333"/>
          <w:sz w:val="20"/>
          <w:sz w:val="20"/>
          <w:szCs w:val="20"/>
          <w:rtl w:val="true"/>
        </w:rPr>
        <w:t>، و فى عوالى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 من خمسة أجبل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سينا و طور زينا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لبنان و الجودي و أسّه من حري، ثم جاء جبرئيل بالحجر الأسود من السماء،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و 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جعفر و أبى عبد اللّه عليهما السّلام، انّهما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للعبد من صلاته ما أقبل عليه منها، فاذا أوهمها كلّها، لفّت، فضرب بها وجهه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عوج بن عنق،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إحدي بنات آدم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روضة الواعظين عن إبن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لموسي عليه السّلام عسكر فرسخا فى فرسخ،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عوج حتّي نظر إلى عسكر موسي، ثم جاء إلى الجبل حتى قطع منه صخرة قدر 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اللّه إليه ألهدهد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فانتقبت، فوقعت فى عنق عوج فطوّقته فصرعته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عوج بن عناق من ولد قابيل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عوج بن 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 فى قصّته العجيبة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179/13</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مجمع الزوايد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الطبرانى،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الفايق،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كشف الخفاء، العجلونى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الشوكانى فى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يأت فى أمر هذا الرجل ما يقتضي تطويل الكلام فى شأنه، و ما هذا بأول كذبة إشتهرت فى النّاس و لسنا بملزومين بدفع الأكاذيب التى وضعها القصّاص و نفقت عند من لا يميز بين الصحيح و السقيم فكم فى بطون دفاتر التفاسير من أكاذيب و بلايا و أقاصيص كلّها حديث خرافة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 فى الأمور الّتى يعرف بها كون الحديث موضوعا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قيّم الجوزيّة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قال إبن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عوج بن عنق و جميع ما يحكونه عنه، هذيان لا أصل له، و هو من مختلقات الزنادقة من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جدير بالذكر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قصّة عوج بن عنق من أساطير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 من طريقنا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ذلك شيئ، و ما نقل فى روضة الواعظين و الصّراط المستقيم و بحار الأنوار و قصص الأنبياء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عن العامة و تعرّضا عليهم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40</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209/13</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بن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إنّ داود كان فى محرابه يصلّي اذ تصوّر له إبليس علي صورة طير أحسن ما يكون من الطيور، فقطع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ليأخذ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 الطير فى دار أو رياء بن حتان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بامرأة أو ريا تغتسل فلمّا نظر إليها هويها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الرضا عليه السّلام بيده علي جبهته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 إنّا اليه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نسبتم نبيّا من أنبياء اللّه إلى التهاون بصلاته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بالفاحشة، ثمّ بالقتل؟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فى بطلان هذه القصص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فى متشابه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أوتي برجل يزعم أنّ داود تزوج بأمرأة أوريا إلا جلّدته حدّا للنبوّة، وحدّا للإسلام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بألفاظه، 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الثانى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منع النّاس عن فتّ البعر لفتوّه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نهينا عنه إلا فيه شيئ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احياء علوم الدين للغزالى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إلى مكارم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للراغب ألإصفهانى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للغزالى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للعجلونى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سفينة البحار، النّمازي الشاهرودي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تذكرة الموضوعات، الفتنى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نسب إلى رسول اللّه صلّى اللّه عليه و اله و سلّم، و قال العراقي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منع النّاس عن فتّ البعر لفتوّه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ابراهيم الخليل شكي إلى ربّه سوء خلق سارة، فأوحي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هي من ضلع، فارفق بها، أما ترضي أن تكون نصيبك من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w:t>
      </w:r>
      <w:r>
        <w:rPr>
          <w:rFonts w:ascii="IRNazanin" w:hAnsi="IRNazanin" w:eastAsia="IRNazanin"/>
          <w:b w:val="false"/>
          <w:b w:val="false"/>
          <w:bCs w:val="false"/>
          <w:i w:val="false"/>
          <w:i w:val="false"/>
          <w:iCs w:val="false"/>
          <w:color w:val="333333"/>
          <w:sz w:val="20"/>
          <w:sz w:val="20"/>
          <w:szCs w:val="20"/>
          <w:rtl w:val="true"/>
        </w:rPr>
        <w:t>، كشف الخفا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ascii="IRNazanin" w:hAnsi="IRNazanin" w:eastAsia="IRNazanin"/>
          <w:b w:val="false"/>
          <w:b w:val="false"/>
          <w:bCs w:val="false"/>
          <w:i w:val="false"/>
          <w:i w:val="false"/>
          <w:iCs w:val="false"/>
          <w:color w:val="333333"/>
          <w:sz w:val="20"/>
          <w:sz w:val="20"/>
          <w:szCs w:val="20"/>
          <w:rtl w:val="true"/>
        </w:rPr>
        <w:t>، و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 نبى من الأنبياء من إمرأة ظالمة مستولية علي الخلق بالأذي، فأوحي اللّه تعالى إليه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 من قدّامها حتّي تنقضي أيامها،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قدّرناه فى الأزل، لا سبيل إلى تغييره، فاصبر حتّي تنقضي المدّة الّتى سبق القضاء بدوام إقبالها فيها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الثالث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مجلس الحادي و الثلاثون من مجالس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 فى قصّة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أَشْكُوا بَثِّي وَ حُزْنِي إِلَى اَللّٰهِ وَ أَعْلَمُ مِنَ اَللّٰهِ مٰا لاٰ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فبسبب ما تحت الحزن علم خصّ به دون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قال رسول اللّه صلّى اللّه عليه و اله و سلّم إذا أحبّ اللّه عبدا نصب فى قلبه نائحة من الحزن فإنّ اللّه يحبّ كلّ قلب 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فأوحي اللّه إليه أن يا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اكفف دعوتك عن عبادي و إمائي، فإنّي أنا الغفور الرّحيم الجبّار الحليم، لا تضرّنى ذنوب عبادي و إمائي كما لا تنفعنى طاعتهم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تفسير الأمام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الترغيب و 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مسند الشهاب، إبن سلامة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فى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فصبر زكريا كان كريما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يستقم معناه، و ما أثبتاه من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دعائم ألإسلام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الصبر رجلا لكان رجلا صالحا، 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347/17</w:t>
      </w:r>
      <w:r>
        <w:rPr>
          <w:rFonts w:ascii="IRNazanin" w:hAnsi="IRNazanin" w:eastAsia="IRNazanin"/>
          <w:b w:val="false"/>
          <w:b w:val="false"/>
          <w:bCs w:val="false"/>
          <w:i w:val="false"/>
          <w:i w:val="false"/>
          <w:iCs w:val="false"/>
          <w:color w:val="333333"/>
          <w:sz w:val="20"/>
          <w:sz w:val="20"/>
          <w:szCs w:val="20"/>
          <w:rtl w:val="true"/>
        </w:rPr>
        <w:t>، 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شرح نهج البلاغة لإبن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قتبة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وصل المنشار إلى أضلاعه أنّ، فأوحي اللّه تعالى إليه إمّا أن تكفّ عن أنينك و إمّا أن أهلك الأرض و من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فى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وقع المنشار علي ظهره، أنّ، فاوحي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زكريّا امّا ان تكفّ عن أنينك أو أقلّب الأرض و من عليها، فسكت، حتّي قطع بنصفين،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تاريخ مدينه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w:t>
      </w:r>
      <w:r>
        <w:rPr>
          <w:rFonts w:ascii="IRNazanin" w:hAnsi="IRNazanin" w:eastAsia="IRNazanin"/>
          <w:b w:val="false"/>
          <w:b w:val="false"/>
          <w:bCs w:val="false"/>
          <w:i w:val="false"/>
          <w:i w:val="false"/>
          <w:iCs w:val="false"/>
          <w:color w:val="333333"/>
          <w:sz w:val="20"/>
          <w:sz w:val="20"/>
          <w:szCs w:val="20"/>
          <w:rtl w:val="true"/>
        </w:rPr>
        <w:t>، بغية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ذلك ناجي أيّوب ربه عزّ و 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ابتليتنى بهذه البليّة و أنت تعلم انه لم يعرض لى أمران قط إلا لزمت أخشنهما علي بدنى، و لم آكل اكلة قطّ إلا و علي خوانى 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 يا ايّوب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حبّب إليك الطاعة،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كفّا من تراب فوضعه فى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350/12</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يعقوب عليه السّلام مع 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اله و سلّم،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و جاء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 يوم كفّارة سنة، دعائم ألإسلام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 ساعة كفّارة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منك خلاء، أي براء،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خلي منك،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برىء منك،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ذنب أعجل عقوبة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ظلم من لا ناصر 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320/72</w:t>
      </w:r>
      <w:r>
        <w:rPr>
          <w:rFonts w:ascii="IRNazanin" w:hAnsi="IRNazanin" w:eastAsia="IRNazanin"/>
          <w:b w:val="false"/>
          <w:b w:val="false"/>
          <w:bCs w:val="false"/>
          <w:i w:val="false"/>
          <w:i w:val="false"/>
          <w:iCs w:val="false"/>
          <w:color w:val="333333"/>
          <w:sz w:val="20"/>
          <w:sz w:val="20"/>
          <w:szCs w:val="20"/>
          <w:rtl w:val="true"/>
        </w:rPr>
        <w:t>، شرح نهج البلاغة لإبن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288/20</w:t>
      </w:r>
      <w:r>
        <w:rPr>
          <w:rFonts w:ascii="IRNazanin" w:hAnsi="IRNazanin" w:eastAsia="IRNazanin"/>
          <w:b w:val="false"/>
          <w:b w:val="false"/>
          <w:bCs w:val="false"/>
          <w:i w:val="false"/>
          <w:i w:val="false"/>
          <w:iCs w:val="false"/>
          <w:color w:val="333333"/>
          <w:sz w:val="20"/>
          <w:sz w:val="20"/>
          <w:szCs w:val="20"/>
          <w:rtl w:val="true"/>
        </w:rPr>
        <w:t>، و عن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بنى ايّاك و ظلم من لا يجد عليك ناصرا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وسايل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153/46</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ديوان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قصّة المباهلة،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لكنّ الصحيح كما فى الأحاديث عند الخاصّة و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عيسى عليه السّلام خلق من روح القدس،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219/91</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93/11</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يمدّ،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جعفر النقدي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إلى أمير المؤمنين علي بن أبى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لقاه الشيئ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إليه، و اللقي كفتى ما طرح،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او كلمتان ساقطة من المتن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 الحديث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أترك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 لذوي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للقندوزي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أترك فيكم الثفل الأصغر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و الحديث متواتر عند المسلمين كافّة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 عترتى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69/16</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،فضائل الصحابة،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 لبيد بعد إسلامه إلا كلمة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53</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اختتن ابراهيم النّبىّ، و هو إبن ثمانين سنة بالقدوم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151/15</w:t>
      </w:r>
      <w:r>
        <w:rPr>
          <w:rFonts w:ascii="IRNazanin" w:hAnsi="IRNazanin" w:eastAsia="IRNazanin"/>
          <w:b w:val="false"/>
          <w:b w:val="false"/>
          <w:bCs w:val="false"/>
          <w:i w:val="false"/>
          <w:i w:val="false"/>
          <w:iCs w:val="false"/>
          <w:color w:val="333333"/>
          <w:sz w:val="20"/>
          <w:sz w:val="20"/>
          <w:szCs w:val="20"/>
          <w:rtl w:val="true"/>
        </w:rPr>
        <w:t>، دعائم ألإسلام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النوادر 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مستدرك حاكم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روايتان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التخفيف و التشديد، و الأكثرون رووه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هذا هو إسم مكان بالشام، و رواه جماعة بالتخفيف،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قول اكثر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 علي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المراد به أيضا بالشام، و قال الأكثرون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آلة النجّار، و هي مخفّفة لا غير، و جمعها القدم، و قال أبو حاتم السجستانى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يجمع أيضا علي قدائم، و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757/2</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194/17</w:t>
      </w:r>
      <w:r>
        <w:rPr>
          <w:rFonts w:ascii="IRNazanin" w:hAnsi="IRNazanin" w:eastAsia="IRNazanin"/>
          <w:b w:val="false"/>
          <w:b w:val="false"/>
          <w:bCs w:val="false"/>
          <w:i w:val="false"/>
          <w:i w:val="false"/>
          <w:iCs w:val="false"/>
          <w:color w:val="333333"/>
          <w:sz w:val="20"/>
          <w:sz w:val="20"/>
          <w:szCs w:val="20"/>
          <w:rtl w:val="true"/>
        </w:rPr>
        <w:t>، 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فى ديوان المنسوب إليه، مع التفاوت، و عنه، فى منهاج البراعة فى شرح نهج البلاغة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تفسير غرائب القرآن و رغائب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285/14</w:t>
      </w:r>
      <w:r>
        <w:rPr>
          <w:rFonts w:ascii="IRNazanin" w:hAnsi="IRNazanin" w:eastAsia="IRNazanin"/>
          <w:b w:val="false"/>
          <w:b w:val="false"/>
          <w:bCs w:val="false"/>
          <w:i w:val="false"/>
          <w:i w:val="false"/>
          <w:iCs w:val="false"/>
          <w:color w:val="333333"/>
          <w:sz w:val="20"/>
          <w:sz w:val="20"/>
          <w:szCs w:val="20"/>
          <w:rtl w:val="true"/>
        </w:rPr>
        <w:t>،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352/11</w:t>
      </w:r>
      <w:r>
        <w:rPr>
          <w:rFonts w:ascii="IRNazanin" w:hAnsi="IRNazanin" w:eastAsia="IRNazanin"/>
          <w:b w:val="false"/>
          <w:b w:val="false"/>
          <w:bCs w:val="false"/>
          <w:i w:val="false"/>
          <w:i w:val="false"/>
          <w:iCs w:val="false"/>
          <w:color w:val="333333"/>
          <w:sz w:val="20"/>
          <w:sz w:val="20"/>
          <w:szCs w:val="20"/>
          <w:rtl w:val="true"/>
        </w:rPr>
        <w:t>، و الظاهر فى الأفعال، أنّهم مبنى علي المجهول و فى الخطاب أيضا وجه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عدّة الداعي، إبن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أكفك ما أهمّك،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الصقل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الجلاء، و صقل الشيئ صقاله،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أحد يموت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اوحي اللّه تبارك و تعالى إلى داود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للجبارين لا يذكرونى، فإنّه لا يذكرنى عبد الا ذكرته، و إن ذكرونى ذكرتهم، فلعنتهم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فتح الابواب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نسختنا، و الظاهر أنه إشتباه من الناسخ، و اشتبه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بالكلانى،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لم نعرفه فى الرجال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كما فى كتب الرجال و التاريخ و الحديث،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عبد الله الثقفي، و نسبه كما فى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عبد الله بن ربيعة بن الحارث بن مالك بن حطيط بن جشم الثقفي الطائفي، أسلم مع الوفد و سأل النبى صلى الله عليه و آله و سلم عن أمر يعتصم به، فقال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ربى الله ثم إستقم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مستدرك حاكم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صحيح مسلم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بن عبد الله الثقفي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قل لى فى الإسلام قولا لا أسأل عنه أحدا بعدك،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آمنت بالله، فاستقم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219/15</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جسر جهنم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تحصيها الملائكة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يدخل نصف أمّتى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أعم و أكفي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378/10</w:t>
      </w:r>
      <w:r>
        <w:rPr>
          <w:rFonts w:ascii="IRNazanin" w:hAnsi="IRNazanin" w:eastAsia="IRNazanin"/>
          <w:b w:val="false"/>
          <w:b w:val="false"/>
          <w:bCs w:val="false"/>
          <w:i w:val="false"/>
          <w:i w:val="false"/>
          <w:iCs w:val="false"/>
          <w:color w:val="333333"/>
          <w:sz w:val="20"/>
          <w:sz w:val="20"/>
          <w:szCs w:val="20"/>
          <w:rtl w:val="true"/>
        </w:rPr>
        <w:t>،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 و فى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مختلف الحديث لإبن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أن يدخل شطر أمّتى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أعم 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فى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و اكفي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الختام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ثلثا أمّتى الجنّة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263/15</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90/74</w:t>
      </w:r>
      <w:r>
        <w:rPr>
          <w:rFonts w:ascii="IRNazanin" w:hAnsi="IRNazanin" w:eastAsia="IRNazanin"/>
          <w:b w:val="false"/>
          <w:b w:val="false"/>
          <w:bCs w:val="false"/>
          <w:i w:val="false"/>
          <w:i w:val="false"/>
          <w:iCs w:val="false"/>
          <w:color w:val="333333"/>
          <w:sz w:val="20"/>
          <w:sz w:val="20"/>
          <w:szCs w:val="20"/>
          <w:rtl w:val="true"/>
        </w:rPr>
        <w:t>، 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الأمالى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فى رثاء الحافظ إبن حجر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376/90</w:t>
      </w:r>
      <w:r>
        <w:rPr>
          <w:rFonts w:ascii="IRNazanin" w:hAnsi="IRNazanin" w:eastAsia="IRNazanin"/>
          <w:b w:val="false"/>
          <w:b w:val="false"/>
          <w:bCs w:val="false"/>
          <w:i w:val="false"/>
          <w:i w:val="false"/>
          <w:iCs w:val="false"/>
          <w:color w:val="333333"/>
          <w:sz w:val="20"/>
          <w:sz w:val="20"/>
          <w:szCs w:val="20"/>
          <w:rtl w:val="true"/>
        </w:rPr>
        <w:t>، شرح أسماء الحسنى، الملا هادي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فى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141/15</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472/8</w:t>
      </w:r>
      <w:r>
        <w:rPr>
          <w:rFonts w:ascii="IRNazanin" w:hAnsi="IRNazanin" w:eastAsia="IRNazanin"/>
          <w:b w:val="false"/>
          <w:b w:val="false"/>
          <w:bCs w:val="false"/>
          <w:i w:val="false"/>
          <w:i w:val="false"/>
          <w:iCs w:val="false"/>
          <w:color w:val="333333"/>
          <w:sz w:val="20"/>
          <w:sz w:val="20"/>
          <w:szCs w:val="20"/>
          <w:rtl w:val="true"/>
        </w:rPr>
        <w:t>، الأحاديث الطوال،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تفسير الثعالبى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قصص الأنبياء لإبن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يضرّ مع ألإسلام ذنب كما لا ينفع مع الشرك عمل،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و فى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ينفع مع الشرك شيئ، كذلك لا يضرّ مع ألإيمان شيئ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لا يضرّ مع الأيمان ذنب، لا ينفع مع الشرك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أبى العالية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أصحاب رسول اللّه صلى اللّه عليه و اله و سلّم يرون أنّه لا يضرّ مع لا إله إلا اللّه ذنب كما لا ينفع مع الشرك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و عن طريق الخاصّة، عن أبى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لا ينفع مع الشرك شيئ، فلا يضرّ مع الإيمان شيئ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 الحسين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132/27</w:t>
      </w:r>
      <w:r>
        <w:rPr>
          <w:rFonts w:ascii="IRNazanin" w:hAnsi="IRNazanin" w:eastAsia="IRNazanin"/>
          <w:b w:val="false"/>
          <w:b w:val="false"/>
          <w:bCs w:val="false"/>
          <w:i w:val="false"/>
          <w:i w:val="false"/>
          <w:iCs w:val="false"/>
          <w:color w:val="333333"/>
          <w:sz w:val="20"/>
          <w:sz w:val="20"/>
          <w:szCs w:val="20"/>
          <w:rtl w:val="true"/>
        </w:rPr>
        <w:t>، و عن كتاب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 و جاء فى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خفتم اللّه حقّ خيفته لعلمتم العلم الّذي لا جهل معه، و لو عرفتم اللّه حقّ معرفته، لزالت بدعائكم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المظهري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أوحي إلى داود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إعرف نفسك بالضعف و العجز و الفناء، و أعرفنى بالقوّة و القدرة و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التأويل فى معانى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معالم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ألإصفهانى فى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النشأتين و تحصيل السعادتين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أنه ما أنزل الله من كتاب إلا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إعرف نفسك يا إنسان، تعرف ربك، و مثله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ألآيات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الحافظ رجب البرسي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الرب الجليل فى الإنجيل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إعرف نفسك أيها ألإنسان تعرف ربك، ظاهرك للفناء و باطنك للبقاء</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هذا المضمار، أنظر إلى حديث جامع عن أمير المؤمنين عليه السلام فى يوم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أعرابيا قام يوم الجمل إلى أمير المؤمنين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الناس عليه،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أعرابى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تري ما فيه أمير المؤمنين من تقسم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الذي يريده الأعرابى، هو الذي نريده من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أعرابى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القول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أربعة أقسام، فوجهان منها ما لا يجوز علي الله عز و جل، و وجهان يثبتان فيه، أما اللذان لا يجوزان عليه فقول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يقصد به باب الأعدا، فهذا ما لا يجوز، لأن ما لا ثانى له لا يدخل فى باب الأعداد، أما تري أنه كفر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إنبه ثالث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واحد من الناس، يريد به النوع من الجنس، فهذا ما لا يجوز، لأنه تشبيه، و جل ربنا و تعالى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الوجهان اللذان يثبتان فيه، فقول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واحد، ليس له فى الأشياء شبه، كذلك ربنا، و 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عز و جل أحدي المعنى، يعنى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ينقسم فى وجود و لا عقل و لا و هم، كذلك ربنا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133</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كما فى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w:t>
      </w:r>
      <w:r>
        <w:rPr>
          <w:rFonts w:ascii="IRNazanin" w:hAnsi="IRNazanin" w:eastAsia="IRNazanin"/>
          <w:b w:val="false"/>
          <w:b w:val="false"/>
          <w:bCs w:val="false"/>
          <w:i w:val="false"/>
          <w:i w:val="false"/>
          <w:iCs w:val="false"/>
          <w:color w:val="333333"/>
          <w:sz w:val="20"/>
          <w:sz w:val="20"/>
          <w:szCs w:val="20"/>
          <w:rtl w:val="true"/>
        </w:rPr>
        <w:t>، و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العتاهية، و لكن نسبه إبن كثير فى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إلى إبن المعتزّ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نور البراهين، للسيّد نعمة اللّه الجزايري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عليّ عليه السّلام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لأبى العباس الضبّي، كما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يوم الجمعة سيد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 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349/93</w:t>
      </w:r>
      <w:r>
        <w:rPr>
          <w:rFonts w:ascii="IRNazanin" w:hAnsi="IRNazanin" w:eastAsia="IRNazanin"/>
          <w:b w:val="false"/>
          <w:b w:val="false"/>
          <w:bCs w:val="false"/>
          <w:i w:val="false"/>
          <w:i w:val="false"/>
          <w:iCs w:val="false"/>
          <w:color w:val="333333"/>
          <w:sz w:val="20"/>
          <w:sz w:val="20"/>
          <w:szCs w:val="20"/>
          <w:rtl w:val="true"/>
        </w:rPr>
        <w:t>، اعانة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النوادر، 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المصنف لإبن أبى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هريرة نحوه؟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مواهب الجليل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و فى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للصائم دعوة لا تردّ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اعانة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لتزيّن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فيهما 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لصوام شهر رمضان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w:t>
      </w:r>
      <w:r>
        <w:rPr>
          <w:rFonts w:ascii="IRNazanin" w:hAnsi="IRNazanin" w:eastAsia="IRNazanin"/>
          <w:b w:val="false"/>
          <w:b w:val="false"/>
          <w:bCs w:val="false"/>
          <w:i w:val="false"/>
          <w:i w:val="false"/>
          <w:iCs w:val="false"/>
          <w:color w:val="333333"/>
          <w:sz w:val="20"/>
          <w:sz w:val="20"/>
          <w:szCs w:val="20"/>
          <w:rtl w:val="true"/>
        </w:rPr>
        <w:t>،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591/8</w:t>
      </w:r>
      <w:r>
        <w:rPr>
          <w:rFonts w:ascii="IRNazanin" w:hAnsi="IRNazanin" w:eastAsia="IRNazanin"/>
          <w:b w:val="false"/>
          <w:b w:val="false"/>
          <w:bCs w:val="false"/>
          <w:i w:val="false"/>
          <w:i w:val="false"/>
          <w:iCs w:val="false"/>
          <w:color w:val="333333"/>
          <w:sz w:val="20"/>
          <w:sz w:val="20"/>
          <w:szCs w:val="20"/>
          <w:rtl w:val="true"/>
        </w:rPr>
        <w:t>، 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235/47</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501/7</w:t>
      </w:r>
      <w:r>
        <w:rPr>
          <w:rFonts w:ascii="IRNazanin" w:hAnsi="IRNazanin" w:eastAsia="IRNazanin"/>
          <w:b w:val="false"/>
          <w:b w:val="false"/>
          <w:bCs w:val="false"/>
          <w:i w:val="false"/>
          <w:i w:val="false"/>
          <w:iCs w:val="false"/>
          <w:color w:val="333333"/>
          <w:sz w:val="20"/>
          <w:sz w:val="20"/>
          <w:szCs w:val="20"/>
          <w:rtl w:val="true"/>
        </w:rPr>
        <w:t>، و 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254/93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الهداية،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 أخرج عنه قطعا فى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أنظر أيضا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259/93</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ascii="IRNazanin" w:hAnsi="IRNazanin" w:eastAsia="IRNazanin"/>
          <w:b w:val="false"/>
          <w:b w:val="false"/>
          <w:bCs w:val="false"/>
          <w:i w:val="false"/>
          <w:i w:val="false"/>
          <w:iCs w:val="false"/>
          <w:color w:val="333333"/>
          <w:sz w:val="20"/>
          <w:sz w:val="20"/>
          <w:szCs w:val="20"/>
          <w:rtl w:val="true"/>
        </w:rPr>
        <w:t>، مجمع الفايدة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333/10</w:t>
      </w:r>
      <w:r>
        <w:rPr>
          <w:rFonts w:ascii="IRNazanin" w:hAnsi="IRNazanin" w:eastAsia="IRNazanin"/>
          <w:b w:val="false"/>
          <w:b w:val="false"/>
          <w:bCs w:val="false"/>
          <w:i w:val="false"/>
          <w:i w:val="false"/>
          <w:iCs w:val="false"/>
          <w:color w:val="333333"/>
          <w:sz w:val="20"/>
          <w:sz w:val="20"/>
          <w:szCs w:val="20"/>
          <w:rtl w:val="true"/>
        </w:rPr>
        <w:t>، المجدي فى أنساب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لِلّٰهِ كَتَبَ عَلىٰ نَفْسِهِ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رَبُّكُمْ عَلىٰ نَفْسِهِ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إفترّ فلان ضاحكا،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أبدي أسنانه،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قهر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أخذته النّار وسال مائه،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شرح نهج البلاغة لإبن أبى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188/19</w:t>
      </w:r>
      <w:r>
        <w:rPr>
          <w:rFonts w:ascii="IRNazanin" w:hAnsi="IRNazanin" w:eastAsia="IRNazanin"/>
          <w:b w:val="false"/>
          <w:b w:val="false"/>
          <w:bCs w:val="false"/>
          <w:i w:val="false"/>
          <w:i w:val="false"/>
          <w:iCs w:val="false"/>
          <w:color w:val="333333"/>
          <w:sz w:val="20"/>
          <w:sz w:val="20"/>
          <w:szCs w:val="20"/>
          <w:rtl w:val="true"/>
        </w:rPr>
        <w:t>، ميزان ألإعتدال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مثله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أدّي فريضة فيه كان كمن أدّي سبعين فريضة فيما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رمضان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دوابّه خفافا، و المخفّ القليل المال، الخفيف الحال، و 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بين أيدينا عقبة كؤودا لا يجوزها إلا المخفّ، و فى حديث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 المخفّون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671/1</w:t>
      </w:r>
      <w:r>
        <w:rPr>
          <w:rFonts w:ascii="IRNazanin" w:hAnsi="IRNazanin" w:eastAsia="IRNazanin"/>
          <w:b w:val="false"/>
          <w:b w:val="false"/>
          <w:bCs w:val="false"/>
          <w:i w:val="false"/>
          <w:i w:val="false"/>
          <w:iCs w:val="false"/>
          <w:color w:val="333333"/>
          <w:sz w:val="20"/>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87/91</w:t>
      </w:r>
      <w:r>
        <w:rPr>
          <w:rFonts w:ascii="IRNazanin" w:hAnsi="IRNazanin" w:eastAsia="IRNazanin"/>
          <w:b w:val="false"/>
          <w:b w:val="false"/>
          <w:bCs w:val="false"/>
          <w:i w:val="false"/>
          <w:i w:val="false"/>
          <w:iCs w:val="false"/>
          <w:color w:val="333333"/>
          <w:sz w:val="20"/>
          <w:sz w:val="20"/>
          <w:szCs w:val="20"/>
          <w:rtl w:val="true"/>
        </w:rPr>
        <w:t>، مجمع الزوايد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بإختلاف يسير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أمالى،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207/84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منازل الأخرة و المطالب الفاخرة، للشيخ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فى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أمالى السيد المرتضي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سعد السعود، للسيد 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تَسْئَلُوا عَنْ أَشْيٰاءَ إِنْ تُبْدَ لَكُمْ تَسُؤْكُمْ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أحراز فاطمة عليها السّلام عن رسول اللّه صلّى اللّه عليه و اله و سلّم،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المستدرك، للحاكم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دعا الرجل لأخيه ظهر القلب، قال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 مثل ذلك، و فى 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 أبدأ يا 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يستجاب للرجل فى أخيه ما لا يستجاب له فى نفسه، و 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الأخ لأخيه بالغيب، لا تردّ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كذالك فى المتن، و لكن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نَعَمْ وَ أَنْتُمْ دٰاخِرُونَ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هِيَ زَجْرَةٌ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لِمَنِ اَلْأَرْضُ وَ مَنْ فِيهٰا إِنْ كُنْتُمْ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أوحي اللّه إلى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 من ليس له مثلي طبيب، و الغريب من ليس له مثلي مؤنس، و الفقير من ليس له مثلي كفيل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ألإصابة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ألآية نزلت فى عمرو بن الجموح، كان شيخا كبيرا ذا 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بما أتصدّق و علي من أتصدّق؟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يَسْئَلُونَكَ مٰا ذٰا يُنْفِقُونَ قُلِ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ههنا ما فضل عن قوت السّنة، فنسخ ذلك بآية الزّكاة، و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الوسط، اي لا إقتار و لا 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نقل مضمون الرواية، و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أمير المؤمنين عليه السّلام فى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تُبْدُوا مٰا فِي أَنْفُسِكُمْ أَوْ تُخْفُوهُ يُحٰاسِبْكُمْ بِهِ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ألآية عرضت علي الأنبياء و الأمم السابقة فأبو أن يقبلوها من ثقلها، و قبلها رسول اللّه صلّى اللّه عليه و اله و سلّم و عرضها علي أمّته فقبلوها، فلمّا رأي اللّه عزّ و جلّ منهم القبول علي انّهم لا يطيقونها،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إذا قبلت ألآية بتشديدها و عظم ما فيها و قد عرضتها علي الأمم السابقة فأبوا أن يقبلوها، و قبلتها امتّك، فحقّ عليّ أن أرفعها عن أمّتك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النّبىّ صلّى اللّه عليه و اله و سلّم اما إذا فعلت ذلك بى و بأمّتى، فزدنى،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لاٰ تُؤٰاخِذْنٰا إِنْ نَسِينٰا أَوْ أَخْطَأْنٰا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أؤاخذ أمّتك بالنسيان أو الخطاء لكرامتك عليّ، و كانت الأمم السابقة إذا نسوا ما ذكّروا به، فتحت عليهم أبواب العذاب، و قد رفعت ذلك عن أمّتك، و كانت الأمّة السّالفة إذا أخطأوا أخذوا بالخطاء و عوقبوا، و قد رفعت ذلك عن أمّتك لكرامتك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تفسير الأصفي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1223/2</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ألإحتجاج، و تفسير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480/12</w:t>
      </w:r>
      <w:r>
        <w:rPr>
          <w:rFonts w:ascii="IRNazanin" w:hAnsi="IRNazanin" w:eastAsia="IRNazanin"/>
          <w:b w:val="false"/>
          <w:b w:val="false"/>
          <w:bCs w:val="false"/>
          <w:i w:val="false"/>
          <w:i w:val="false"/>
          <w:iCs w:val="false"/>
          <w:color w:val="333333"/>
          <w:sz w:val="20"/>
          <w:sz w:val="20"/>
          <w:szCs w:val="20"/>
          <w:rtl w:val="true"/>
        </w:rPr>
        <w:t>، ألإحتجاج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أسري به إلى السّماء، قال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إنتهيت إلى محلّ سدرة المنتهي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 تؤاخذنا ان نسينا أو اخطأنا،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أؤاخذك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نواسخ القرآن، إبن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زاد المسير، إبن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ألإستبصار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142/20</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محاشّ النّساء علي امّتى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إياكم و محاشّ النّساء</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 أنظر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أتي حائضا فقد كفر بما أنزل علي محمّد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سنن إبن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سنن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أتي إمرأته فى غير مأتاها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المغنى لإبن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w:t>
      </w:r>
      <w:r>
        <w:rPr>
          <w:rFonts w:ascii="IRNazanin" w:hAnsi="IRNazanin" w:eastAsia="IRNazanin"/>
          <w:b w:val="false"/>
          <w:b w:val="false"/>
          <w:bCs w:val="false"/>
          <w:i w:val="false"/>
          <w:i w:val="false"/>
          <w:iCs w:val="false"/>
          <w:color w:val="333333"/>
          <w:sz w:val="20"/>
          <w:sz w:val="20"/>
          <w:szCs w:val="20"/>
          <w:rtl w:val="true"/>
        </w:rPr>
        <w:t>، و فى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التوبة، و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تاب، تاب اللّه عليه، أمرت جوارحه أن تستر عليه، و بقاع الأرض أن تكتم عليه و نسيت الحفظة ما كانت كتبت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أبى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تاب العبد توبة نصوحا أحبّه اللّه، فستر عليه فى الدّنيا و الأخرة،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يستر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ينسي ملكيه ما كتبا عليه من الذنوب و يوحي إلى جوارحه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أكتمي عليه ذنوبه، و يوحي إلى بقاع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أكتمي ما كان يعمل عليك من الذنوب، فيلقي اللّه حين يلقاه و ليس شيئ يشهد عليه بشيئ من الذنوب،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بلدة تاب فيها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أيضا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النقّي للماردينى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w:t>
      </w:r>
      <w:r>
        <w:rPr>
          <w:rFonts w:ascii="IRNazanin" w:hAnsi="IRNazanin" w:eastAsia="IRNazanin"/>
          <w:b w:val="false"/>
          <w:b w:val="false"/>
          <w:bCs w:val="false"/>
          <w:i w:val="false"/>
          <w:i w:val="false"/>
          <w:iCs w:val="false"/>
          <w:color w:val="333333"/>
          <w:sz w:val="20"/>
          <w:sz w:val="20"/>
          <w:szCs w:val="20"/>
          <w:rtl w:val="true"/>
        </w:rPr>
        <w:t>، كتاب الزهد، للحسين بن سعيد الاهوازي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282/90</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138/12</w:t>
      </w:r>
      <w:r>
        <w:rPr>
          <w:rFonts w:ascii="IRNazanin" w:hAnsi="IRNazanin" w:eastAsia="IRNazanin"/>
          <w:b w:val="false"/>
          <w:b w:val="false"/>
          <w:bCs w:val="false"/>
          <w:i w:val="false"/>
          <w:i w:val="false"/>
          <w:iCs w:val="false"/>
          <w:color w:val="333333"/>
          <w:sz w:val="20"/>
          <w:sz w:val="20"/>
          <w:szCs w:val="20"/>
          <w:rtl w:val="true"/>
        </w:rPr>
        <w:t>، سنن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و فى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فعله فى اليوم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و ما أثبتناه من نسختنا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نسختنا، و السقط أشهر من أن يذكر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سافر أحدكم، فقدم من سفره، فليأت أهله بما تيسّر و لو بحجر، فإنّ إبراهيم عليه السّلام كان إذا ضاق، أتي قومه، و انّه ضاق ضيقة، فأتي قومه، فوافق منهم أزمة، فرجع كما ذهب، فلمّا قرب من منزله نزل عن حماره، فملأ خرجه رملا، إرادة أن يسكّن من روح سارة، فلمّا دخل منزله أخذ الخرج عن الحمار، و إفتتح الصّلاه، فجائت سارة، ففتحت الخرج فوجدته مملوّا دقيقا، فإعتجنت منه و إختبزت، ثمّ قالت لإبراهيم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إنفتل من صلاتك، فكل،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لك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الدقيق الّذي فى الخرج، فرفع رأسه إلى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قضيّة خروجه عليه السّلام من الماء مع بنى اسرائيل و غرق فرعون و أصحابه فى البحر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435/13</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الليث فى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سألوا عيسى عليه السّلام علي وجه التعنّت،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أخلق لنا خفاشا و إجعل فيه روحا إن كنت من الصّادقين، فأخذ طينا و جعل خفّاشا و نفخ فيه فإذا هو يطير بين السّماء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232/45</w:t>
      </w:r>
      <w:r>
        <w:rPr>
          <w:rFonts w:ascii="IRNazanin" w:hAnsi="IRNazanin" w:eastAsia="IRNazanin"/>
          <w:b w:val="false"/>
          <w:b w:val="false"/>
          <w:bCs w:val="false"/>
          <w:i w:val="false"/>
          <w:i w:val="false"/>
          <w:iCs w:val="false"/>
          <w:color w:val="333333"/>
          <w:sz w:val="20"/>
          <w:sz w:val="20"/>
          <w:szCs w:val="20"/>
          <w:rtl w:val="true"/>
        </w:rPr>
        <w:t>، دلائل ألإمامة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شرح أصول الكافى للمازندرانى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لسفينان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تذكرة الموضوعات، الفتنى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علي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و فى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له 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علي وضعه فى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و الاحكام،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لعبد الرزاق الصنعانى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تفسير الميزان للسيد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إبن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فتح القدير للشوكانى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مناجاة داود إلهى باىّ عين انظر إليك يوم القيامة و إنّما ينظر الظّالمون من طرف خفى،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عرائس الثعلبى</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موضع لظبى يأوي إليه، و قال الليث فى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مبيض النعام أو مأوي الظبى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 من قبيح الكلام، الفحش، و 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 من الكلام أفحشه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271/14</w:t>
      </w:r>
      <w:r>
        <w:rPr>
          <w:rFonts w:ascii="IRNazanin" w:hAnsi="IRNazanin" w:eastAsia="IRNazanin"/>
          <w:b w:val="false"/>
          <w:b w:val="false"/>
          <w:bCs w:val="false"/>
          <w:i w:val="false"/>
          <w:i w:val="false"/>
          <w:iCs w:val="false"/>
          <w:color w:val="333333"/>
          <w:sz w:val="20"/>
          <w:sz w:val="20"/>
          <w:szCs w:val="20"/>
          <w:rtl w:val="true"/>
        </w:rPr>
        <w:t>، و فى عوالى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الناظر و المنظور إليه،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 علي الله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230/13</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936/15</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ما فى المعقوقتين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و عنه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العنان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لك من السماء إذا نظرتها، و الأعنان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 السماء</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أجوافهم نارا،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409/112/1</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684/224/1</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الإنحاء علي القوس، و الأحدل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العنق، من خلقة، أو وجع، لا يملك أن يقيمه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فى قول النبي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نخل متدل عذوقها لأبى الدحداح فى الجنّة،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و فى تفسير أبى الفتوح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كم من عذق و رواح و دار فناح فى الجنّة لأبى الدحداح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الدحداح، لا أقف علي إسمه و لا نسبه أكثر من أنّه من الانصار، حليف لهم،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تاريخ الصحابة، لإبن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كبيرة، و منه، قيل للمرأة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رداح، إذا كانت عظيمة الأكفال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فناح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فياح،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درر اللإلى لإبن جمهور الأحسائي و مجمع البيان للطبرسي رحمه اللّه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فقه القرآن، لقطب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403/9</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شرح نهج البلاغة لإبن أبى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670/1</w:t>
      </w:r>
      <w:r>
        <w:rPr>
          <w:rFonts w:ascii="IRNazanin" w:hAnsi="IRNazanin" w:eastAsia="IRNazanin"/>
          <w:b w:val="false"/>
          <w:b w:val="false"/>
          <w:bCs w:val="false"/>
          <w:i w:val="false"/>
          <w:i w:val="false"/>
          <w:iCs w:val="false"/>
          <w:color w:val="333333"/>
          <w:sz w:val="20"/>
          <w:sz w:val="20"/>
          <w:szCs w:val="20"/>
          <w:rtl w:val="true"/>
        </w:rPr>
        <w:t>، تكملة عروة الوثقي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إعانة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مغنى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اعانة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المغنى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812/2</w:t>
      </w:r>
      <w:r>
        <w:rPr>
          <w:rFonts w:ascii="IRNazanin" w:hAnsi="IRNazanin" w:eastAsia="IRNazanin"/>
          <w:b w:val="false"/>
          <w:b w:val="false"/>
          <w:bCs w:val="false"/>
          <w:i w:val="false"/>
          <w:i w:val="false"/>
          <w:iCs w:val="false"/>
          <w:color w:val="333333"/>
          <w:sz w:val="20"/>
          <w:sz w:val="20"/>
          <w:szCs w:val="20"/>
          <w:rtl w:val="true"/>
        </w:rPr>
        <w:t>، مسند ابى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فى بنى آدم ثلاثمائة و ستّين عرقا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رسول اللّه صلّى اللّه عليه و اله و سلّم إذا أصبح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 كثيرا علي كل حال ثلاثمأه و ستين مرّة، و إذا أمسي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فى 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أمالى الطوسي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مرضت فلم تعدنى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إستطعمتك فلم تطعمنى،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إستطعمك عبدي فلان و لم تطعمه، و لو أطعمته لوجدت ذلك عندي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المحلي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فى المتن مختصر حديث نقله محمّد بن علي بن شهر آشوب فى المناقب عن أبى بكر الشيرازي باسناده عن مقاتل عن مجاهد عن إبن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النّبىّ صلّى اللّه عليه و اله و سلّم أعطي عليّا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 و فى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 رجلا شكي إلى النّبىّ صلّى اللّه عليه و اله و سلّم قساوة قلبه،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يلين قلبك، فأطعم المسكين و أمسح رأس اليتيم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أشكو إليك قسوة قلبى،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فادن منك اليتيم، و أمسح رأسه و أجلسه علي خوانك، يلن قلبك و تقدر علي حاجتك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للنورىّ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مجمع الزوايد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مجمع الزوائد،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المعجم الكبير،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لأبى بكر الغسانى،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الدعوات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آيه الكرسي فى دبر كلّ صلاة مكتوبة تقبّلت صلاته و يكون فى أمان اللّه و يعصمه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صاحب المستدرك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أيضا الأفندي ألإصفهانى فى رياض العلماء،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متأخري أصحابنا عن كتاب لبّ اللباب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تفسير أبى الفتوح الرّازي قدّس سرّه عن رسول اللّه صلّى اللّه عليه و اله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آية الكرسي عقيب كلّ فريضة تولّي اللّه جلّ جلاله قبض روحه و كان كمن جاهد مع الأنبياء حتّي استشهد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357/56</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ألف وجه، لكل وجه سبعون ألف لسان، لكل لسان سبعون ألف لغة، يسبح اللّه بتلك الغات كلّها، لو سمعوه أهل الارض، لخرجت أرواحهم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إذا ذكر اللّه خرج من فيه قطع من النّور كأمثال الجبال العظام، و يخلق اللّه من كلّ تسبيحه ملكا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يطير مع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ملائكة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لو ألقي فى نقرة إبهامه جميع المياه لوسعتها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معانى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 يا أباذر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السّماوات السبع فى الكرسيّ إلا كحلقة ملقاة فى أرض فلاة، و فضل العرش علي الكرسي كفضل الفلاة علي تلك الحلقة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71/74</w:t>
      </w:r>
      <w:r>
        <w:rPr>
          <w:rFonts w:ascii="IRNazanin" w:hAnsi="IRNazanin" w:eastAsia="IRNazanin"/>
          <w:b w:val="false"/>
          <w:b w:val="false"/>
          <w:bCs w:val="false"/>
          <w:i w:val="false"/>
          <w:i w:val="false"/>
          <w:iCs w:val="false"/>
          <w:color w:val="333333"/>
          <w:sz w:val="20"/>
          <w:sz w:val="20"/>
          <w:szCs w:val="20"/>
          <w:rtl w:val="true"/>
        </w:rPr>
        <w:t>، و حديث زينب العطارة الحولاء فى 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سليط اللّسان يهجوا النبى صلّى اللّه عليه و اله و سلّم و المسلمين و يحرض المشركين عليهم، حتّي أنّه كان يشبّب بنساء المسلمين و يصف محاسنهم و يتغزّل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قتله محمّد بن مسملة غيلة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لإبن آدم اوّله نطفة و آخره جيفة و هو قائم بينهما وعاء للغائط، ثم يتكبر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عيون الحكم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لإبن آدم و العجب و اوّله نطفة مذرة، و آخره جيفة قذرة، و هو بين ذلك يحمل 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أيضا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هذا الكلام فى مجموعة ورام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مقام التخاطب مع المهلّب، حين يراه يمشي مشية يبغضها اللّه و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عجبت للمتكّبر الذي كان بالأمس نطفة و يكون غدا جيفة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القصار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للمتكّبر الفخور الذي كان بألأمس نطفة ثم غدا هو جيفة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402/74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224/12</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عباس، إنّه قال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توانرا بين الشيعة و أهل السنّة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الكبري،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179/20</w:t>
      </w:r>
      <w:r>
        <w:rPr>
          <w:rFonts w:ascii="IRNazanin" w:hAnsi="IRNazanin" w:eastAsia="IRNazanin"/>
          <w:b w:val="false"/>
          <w:b w:val="false"/>
          <w:bCs w:val="false"/>
          <w:i w:val="false"/>
          <w:i w:val="false"/>
          <w:iCs w:val="false"/>
          <w:color w:val="333333"/>
          <w:sz w:val="20"/>
          <w:sz w:val="20"/>
          <w:szCs w:val="20"/>
          <w:rtl w:val="true"/>
        </w:rPr>
        <w:t>، 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كأنّي بنفسي قد أضجعت فى حفرتها، و إنصرف عنها المشيّعون من جيرانها، و بكي الغريب عليها لغربتها، و جاء بالدّموع عليها المشفقون من عشيرتها، و ناداها من شفير القبر ذو مودّتها، و رحمها المعادي لها فى الحياة عند صرعتها و لم يخف علي الناظرين ضرّ فاقتها و لا علي من رآها قد توسّدت الثري و عجز حيلتها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 نأي عنه الأقربون، و بعيد جفاه الأهلون، نزل بى قريبا و أصبح فى اللحد غريبا، و قد كان لى فى الدار الدنيا داعيا، و لنظري له فى هذا اليوم راجيا، فتحسن عند ذلك ضيافتى، و تكون أشفق علي من أهلي و قرابتى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93/91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757/2</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 فى معناه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رزين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رسول اللّه صلّى اللّه عليه و اله و 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يحيى اللّه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مررت بأرض مجدبة ثم مررت بها مخصبة؟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النشور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مسند الشاميين،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تفسير الصّاقي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تنامون تستيقظون و كما تموتون تبعثون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تفسير الأصفي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710/2</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261/15</w:t>
      </w:r>
      <w:r>
        <w:rPr>
          <w:rFonts w:ascii="IRNazanin" w:hAnsi="IRNazanin" w:eastAsia="IRNazanin"/>
          <w:b w:val="false"/>
          <w:b w:val="false"/>
          <w:bCs w:val="false"/>
          <w:i w:val="false"/>
          <w:i w:val="false"/>
          <w:iCs w:val="false"/>
          <w:color w:val="333333"/>
          <w:sz w:val="20"/>
          <w:sz w:val="20"/>
          <w:szCs w:val="20"/>
          <w:rtl w:val="true"/>
        </w:rPr>
        <w:t>، و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175/11</w:t>
      </w:r>
      <w:r>
        <w:rPr>
          <w:rFonts w:ascii="IRNazanin" w:hAnsi="IRNazanin" w:eastAsia="IRNazanin"/>
          <w:b w:val="false"/>
          <w:b w:val="false"/>
          <w:bCs w:val="false"/>
          <w:i w:val="false"/>
          <w:i w:val="false"/>
          <w:iCs w:val="false"/>
          <w:color w:val="333333"/>
          <w:sz w:val="20"/>
          <w:sz w:val="20"/>
          <w:szCs w:val="20"/>
          <w:rtl w:val="true"/>
        </w:rPr>
        <w:t>، و عن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264/11</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88/74</w:t>
      </w:r>
      <w:r>
        <w:rPr>
          <w:rFonts w:ascii="IRNazanin" w:hAnsi="IRNazanin" w:eastAsia="IRNazanin"/>
          <w:b w:val="false"/>
          <w:b w:val="false"/>
          <w:bCs w:val="false"/>
          <w:i w:val="false"/>
          <w:i w:val="false"/>
          <w:iCs w:val="false"/>
          <w:color w:val="333333"/>
          <w:sz w:val="20"/>
          <w:sz w:val="20"/>
          <w:szCs w:val="20"/>
          <w:rtl w:val="true"/>
        </w:rPr>
        <w:t>، 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اسامي جمع كثير من الحفّاظ و ائمة الحديث فى القرون الخالية الذين يحتجون به و مرسلين ايّاه إرسال المسلّم، المدافعين عنه قالة المزيفين، و جبلة المبطلين و أنظر أيضا فيه اسامي الذين صحّحوه من حيث السند، و فيه متن الحديث و ألفاظه ووو</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تقوي ربنا جماع كلّ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tl w:val="true"/>
        </w:rPr>
        <w:t>، مسند ابى يعلي الموصلي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شرح نهج البلاغة، إبن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864/15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كشف اللئام، للفاضل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عليه السّلام انّه قال لإبنه سليمان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يستدل علي تقوي اللّه الرجل 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التوكل فيما لم ينل، و حسن الرضا فيما نال، و حسن الصبر فيما قد مات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حارثة بن علقمة، أسقف نجران و إمامهم و صاحب مدارسهم و كان قد شرف فيهم و درس كتبهم و كانت ملوك الروم قد شرفوه و مولوه و بنوا له الكنايس لعلمه و اجتهاده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336/21</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فى باب ما جاء عن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خبر الشّامي و ما سأل عنه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طويل،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عن إسم أبى الجنّ؟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شومان، و هو الذي خلق من مارج من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لإبن العربى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1863/4</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معروف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إلى القيل، و القائل مجهول و فى الحقيقة 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دليل علي 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الرجاء من القاري الكريم أن ينظر إليه نظرة 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تطوّرت فى التاريخ البشري تجاه المعرفة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297/17</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أشدّ النّاس عذابا، و كذا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210/13</w:t>
      </w:r>
      <w:r>
        <w:rPr>
          <w:rFonts w:ascii="IRNazanin" w:hAnsi="IRNazanin" w:eastAsia="IRNazanin"/>
          <w:b w:val="false"/>
          <w:b w:val="false"/>
          <w:bCs w:val="false"/>
          <w:i w:val="false"/>
          <w:i w:val="false"/>
          <w:iCs w:val="false"/>
          <w:color w:val="333333"/>
          <w:sz w:val="20"/>
          <w:sz w:val="20"/>
          <w:szCs w:val="20"/>
          <w:rtl w:val="true"/>
        </w:rPr>
        <w:t>، مغنى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الخابية و هي ألإناء المعروف لتبريد الماء</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ألإبل محمل الميرة، ثم غلب علي كلّ غافلة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النّبىّ صلّى اللّه عليه و اله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خلق خلقه فى ظلمة ثم ألقي عليهم من نوره، فمن إهتدي من نوره يومئذ فقد إهتدي، و من أخطأه منه 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سنن الكبري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و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 الكتب العرفانية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الفصوص للقيصري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شرح الفصوص لإبن تركة ألإصفهانى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الفكوك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رسالة النصوص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مصباح الأنس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جامع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تمام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أدب الدّنيا و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رجل إلى صالح بن عبد القدوس</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إبن الجوزي بعد ما نقل سبب نزول ألآية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فقاله إبن السائب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 و فى معناه تواترت به الأخبار، و هو أساس الدّين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للحلبى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المجموع للنوي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رياض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القواعد و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سنن ابى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العروة الوثقي، السيد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و اللّه اكبر،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105/48</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و عنه مكاتيب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 فى باب التأمين عقيب آمين ألإمام عند قرائة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اَلْمَغْضُوبِ عَلَيْهِمْ وَ لاَ اَلضّٰالِّينَ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أهل السنّة، و أحاديثنا الصّحيحة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الشيعة ألإمامية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علي وضع تلك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 للمشهدي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معناه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301/102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فى الأصل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لينتفض،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 التراب عن الرأس و اليد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تصاعد الحرّ،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 القدر إذا غلت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أصبح آمنا فى سربه، معافيا فى بدنه، و له قوت يومه، فكانّما حيزت له الدّنيا بحذافيرها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له بيت و خادم فهو ملك، لتفسير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رؤيت لى الأرض فأريت مشارقها و مغاربها و سيبلغ ملك أمّتى ما رؤي لى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985/2</w:t>
      </w:r>
      <w:r>
        <w:rPr>
          <w:rFonts w:ascii="IRNazanin" w:hAnsi="IRNazanin" w:eastAsia="IRNazanin"/>
          <w:b w:val="false"/>
          <w:b w:val="false"/>
          <w:bCs w:val="false"/>
          <w:i w:val="false"/>
          <w:i w:val="false"/>
          <w:iCs w:val="false"/>
          <w:color w:val="333333"/>
          <w:sz w:val="20"/>
          <w:sz w:val="20"/>
          <w:szCs w:val="20"/>
          <w:rtl w:val="true"/>
        </w:rPr>
        <w:t>، و فى حديث أبى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ملك و له 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ملك و الخصال رعية،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243/32</w:t>
      </w:r>
      <w:r>
        <w:rPr>
          <w:rFonts w:ascii="IRNazanin" w:hAnsi="IRNazanin" w:eastAsia="IRNazanin"/>
          <w:b w:val="false"/>
          <w:b w:val="false"/>
          <w:bCs w:val="false"/>
          <w:i w:val="false"/>
          <w:i w:val="false"/>
          <w:iCs w:val="false"/>
          <w:color w:val="333333"/>
          <w:sz w:val="20"/>
          <w:sz w:val="20"/>
          <w:szCs w:val="20"/>
          <w:rtl w:val="true"/>
        </w:rPr>
        <w:t>، تفسير 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تفسير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أصبح و أمسي و عنده ثلاث فقد تمّت عليه النعمة فى الدّنيا، من أصبح و أمسي معافا فى بدنه، آمنا فى سربه، عنده قوت يومه، فإن كانت عنده الرّابعة فقد تمّت عليه النعمة فى الدّنيا، و الأخرة و هو ألإيمان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للشيخ عباس القمى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و فى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إحتضر الواثق، ألصق خدّه بألأرض و 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لا يزول ملكه، إرحم من زال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313/10</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 و الحديث علي ما فى المصادر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قال رسول اللّه صلّى اللّه عليه و اله و سلّم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اللّه لا إله إلا أنا خلقت الملوك و قلوبهم بيدي، فأيما قوم أطاعونى جعلت قلوب الملوك عليهم رحمة، و أيما قوم عصونى جعلت قلوب الملوك عليهم سخطة، 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تشغلوا أنفسكم بسبّ الملوك، توبوا إلى أعطف قلوبهم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340/72</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و عدة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 و كلبى، و فى تفسير مقاتل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و ثلاثون ألفا من بنى إسرائيل، و عن إبن عباس، كما فى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مراح لبيد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و ثلاثون ألف رجل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 أمنّا بخير، و قيل زيادة للتفخيم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المولدة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252/66</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من أهل البادية، و كان يعجبنا أن يأتي الرّجل من أهل البادية يسأل النبى صلّى اللّه عليه و اله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متى قيام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فحضرت الصلاة، فلمّا قضي صلاته،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السائل عن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أعددت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أعددت لها من كثير عمل، لا صلاة، و لا صوم، إلا انّي أحبّ اللّه و رسوله، فقال له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مع من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تفسير ألإمام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السائل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ثوبان مولى رسول اللّه صلّى اللّه عليه و اله و سلّم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كلّمنى ربّي فقال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أحببت عبدا أجعل معه ثلاثة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 حزينا و بدنه سقيما و يده خالية من حطام الدّنيا، و إدا أبغضت عبدا أجعل معه ثلاثة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 مسرورا و بدنه صحيحا و يده مملوّة من حطام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48/69</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جدير بالذكر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فى الحديث، كما فى المتن، بالقياس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سقط واضح، و الصحيح كما أوردناه هيهنا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رسول اللّه صلّى اللّه عليه و اله و سلّم فى علىّ عليه السّلام،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ألإرشاد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ألإفصاح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متشابه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و مسلم و الترمذي و أحمد و الطبري و البلاذري و أبو يعلي و أبو نعيم و الثعلبى و الواحدي و إبن ماجة و البيهقي و</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244/32</w:t>
      </w:r>
      <w:r>
        <w:rPr>
          <w:rFonts w:ascii="IRNazanin" w:hAnsi="IRNazanin" w:eastAsia="IRNazanin"/>
          <w:b w:val="false"/>
          <w:b w:val="false"/>
          <w:bCs w:val="false"/>
          <w:i w:val="false"/>
          <w:i w:val="false"/>
          <w:iCs w:val="false"/>
          <w:color w:val="333333"/>
          <w:sz w:val="20"/>
          <w:sz w:val="20"/>
          <w:szCs w:val="20"/>
          <w:rtl w:val="true"/>
        </w:rPr>
        <w:t>، مواهب 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تفسير سور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استعاذ النبىّ صلّى اللّه عليه و اله و سلّم من السلب بعد العطاء، التحرير و 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تفسير ابى الفتوح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الدّنيا بحذافيرها، فأنفقها فى الحقوق لرأي فى نفسه أنّ عليه بعد ذلك حقوقا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مجمع الفايدة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المؤمن السّخاء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جعفر؟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طلحة الأنصاري الخزرجي، زيد بن سهل بن الأسود، أحد النقباء ليلة العقبة و لمّا هاجر رسول اللّه صلّى اللّه عليه و اله و سلّم و المسلمون إلى المدينة، أخي رسول اللّه بينه و بين أبى عبيدة بن الجراح، و شهد المشاهد كلّها مع رسول اللّه، مات بالمدينة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بيرحاء، و هي إسم ماء و موضع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الموطاء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طلحة أكثر انصاري بالمدينة مالا من نخل، و كان احب أمواله إليه برحاء، و كانت مستقبلة المسجد، و كان رسول اللّه صلّى اللّه عليه و اله و سلّم يدخلها و يشرب من ماء فيها طيب، الموطاء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ثعلبة بن خاطب بن عمرو بن عوف، كان محتاجا فعاهد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آتاه اللّه بخل به،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أقبلت الدّنيا فانفق منها فإنّها لأبقي، و إذا أدبرت، فأنفق منها فانّها لا تفنى و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تبخلنّ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 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مصغّرا، اوّل حرب وقعت بينهم، بسبب رجل يقال له كعب من بنى ثعلبة، نزل علي مالك بن عجلان الخزرجي فحالفه، فقتله رجل من الأوس يقال له سمير، فكان ذلك سبب الحرب بين الحيين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كانت بينهم وقايع، من أشهرها يوم السرارة، و يوم فارع، و يوم الفجار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حرب حصين بن الأسلت، و حرب حاطب بن قيس، إلى أن كان آخر ذلك يوم 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و الكامل لإبن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أروبا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 الجمل، و ألحت الناقة، ألح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لزما مكانهما فلم يبرحا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w:t>
      </w:r>
      <w:r>
        <w:rPr>
          <w:rFonts w:ascii="IRNazanin" w:hAnsi="IRNazanin" w:eastAsia="IRNazanin"/>
          <w:b w:val="false"/>
          <w:b w:val="false"/>
          <w:bCs w:val="false"/>
          <w:i w:val="false"/>
          <w:i w:val="false"/>
          <w:iCs w:val="false"/>
          <w:color w:val="333333"/>
          <w:sz w:val="20"/>
          <w:sz w:val="20"/>
          <w:szCs w:val="20"/>
          <w:rtl w:val="true"/>
        </w:rPr>
        <w:t>، أنشت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التناوش، تناوش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تناول بعضهم بعضا فى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شبّه النميري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780/15</w:t>
      </w:r>
      <w:r>
        <w:rPr>
          <w:rFonts w:ascii="IRNazanin" w:hAnsi="IRNazanin" w:eastAsia="IRNazanin"/>
          <w:b w:val="false"/>
          <w:b w:val="false"/>
          <w:bCs w:val="false"/>
          <w:i w:val="false"/>
          <w:i w:val="false"/>
          <w:iCs w:val="false"/>
          <w:color w:val="333333"/>
          <w:sz w:val="20"/>
          <w:sz w:val="20"/>
          <w:szCs w:val="20"/>
          <w:rtl w:val="true"/>
        </w:rPr>
        <w:t>،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322/12</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322/12</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تأويل ألآيات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تفسير فرات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غيبة النعمانى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بالفاطه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السعدية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1800/4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976/2</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الأيام كلّها يوم الجمعة،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ألإصابة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سبل ألهدي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449/12</w:t>
      </w:r>
      <w:r>
        <w:rPr>
          <w:rFonts w:ascii="IRNazanin" w:hAnsi="IRNazanin" w:eastAsia="IRNazanin"/>
          <w:b w:val="false"/>
          <w:b w:val="false"/>
          <w:bCs w:val="false"/>
          <w:i w:val="false"/>
          <w:i w:val="false"/>
          <w:iCs w:val="false"/>
          <w:color w:val="333333"/>
          <w:sz w:val="20"/>
          <w:sz w:val="20"/>
          <w:szCs w:val="20"/>
          <w:rtl w:val="true"/>
        </w:rPr>
        <w:t>، الطبقات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رسائل الشهيد الثانى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ألإحتجاج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دلائل ألإمامة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للقاضي 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الأمالى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 الشهيد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155/21</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الطاهرين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للمحدّث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و فى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إبراهيم رأي فى المنام جنة عريضة مكتوب علي أشجارها لا إلا إلا اللّه محمّد رسول اللّه، فسأل جبرئيل عنها، فأخبره بالقصّة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رب إجر علي لسان امّة محمّد ذكري، فإستجاب اللّه دعائه و ضمّه فى الصّلاة مع محمّد صلي اللّه عليه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مقتنيات الدّرر ملتقيات الثمر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لأحكام القرآن،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ما أوحي اللّه إليه صلّى اللّه عليه و اله و سلّم، ليلة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الجنّة حرام علي الأنبياء حتى تدخلها يا محمّد، و علي الأمم حتى تدخلها أمّتك</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368/17</w:t>
      </w:r>
      <w:r>
        <w:rPr>
          <w:rFonts w:ascii="IRNazanin" w:hAnsi="IRNazanin" w:eastAsia="IRNazanin"/>
          <w:b w:val="false"/>
          <w:b w:val="false"/>
          <w:bCs w:val="false"/>
          <w:i w:val="false"/>
          <w:i w:val="false"/>
          <w:iCs w:val="false"/>
          <w:color w:val="333333"/>
          <w:sz w:val="20"/>
          <w:sz w:val="20"/>
          <w:szCs w:val="20"/>
          <w:rtl w:val="true"/>
        </w:rPr>
        <w:t>، معالم التنزيل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كعب الأخبار؟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الأسود ألدئلي، و نسب ايصا للمتوكل الكنانى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w:t>
      </w:r>
      <w:r>
        <w:rPr>
          <w:rFonts w:ascii="IRNazanin" w:hAnsi="IRNazanin" w:eastAsia="IRNazanin"/>
          <w:b w:val="false"/>
          <w:b w:val="false"/>
          <w:bCs w:val="false"/>
          <w:i w:val="false"/>
          <w:i w:val="false"/>
          <w:iCs w:val="false"/>
          <w:color w:val="333333"/>
          <w:sz w:val="20"/>
          <w:sz w:val="20"/>
          <w:szCs w:val="20"/>
          <w:rtl w:val="true"/>
        </w:rPr>
        <w:t>، الأغانى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بنو عمرو بن عمير الثقفي،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جامع البيان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السابلة من الطريق، المسلوكة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122/18</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يقتل البرئ لموعظة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لعبد اللّه 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النهاية فى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466/7</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سنن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765/2</w:t>
      </w:r>
      <w:r>
        <w:rPr>
          <w:rFonts w:ascii="IRNazanin" w:hAnsi="IRNazanin" w:eastAsia="IRNazanin"/>
          <w:b w:val="false"/>
          <w:b w:val="false"/>
          <w:bCs w:val="false"/>
          <w:i w:val="false"/>
          <w:i w:val="false"/>
          <w:iCs w:val="false"/>
          <w:color w:val="333333"/>
          <w:sz w:val="20"/>
          <w:sz w:val="20"/>
          <w:szCs w:val="20"/>
          <w:rtl w:val="true"/>
        </w:rPr>
        <w:t>،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فصبّ علي أنامله الجذام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بعباده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كلاهما عن الحميدي فى الجمع بين الصحيحين، 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ادّخر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المنفّرين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الرسالة العلية، للكاشفي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المنفّرين ثلاثا، سألوا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يقنطون عباد اللّه من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الأرواح لشهاب الدين السمنانى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نفسي بيده ليدخلنّ الجنّة كلكم إلا من أبى و شرد و علي اللّه شراد البعير، قيل يا رسول اللّه و من أبى أن يدخل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أطاعنى دخل الجنّة و من عصانى 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لعبد اللّه 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و أنظر أيضا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70/10</w:t>
      </w:r>
      <w:r>
        <w:rPr>
          <w:rFonts w:ascii="IRNazanin" w:hAnsi="IRNazanin" w:eastAsia="IRNazanin"/>
          <w:b w:val="false"/>
          <w:b w:val="false"/>
          <w:bCs w:val="false"/>
          <w:i w:val="false"/>
          <w:i w:val="false"/>
          <w:iCs w:val="false"/>
          <w:color w:val="333333"/>
          <w:sz w:val="20"/>
          <w:sz w:val="20"/>
          <w:szCs w:val="20"/>
          <w:rtl w:val="true"/>
        </w:rPr>
        <w:t>، و أنظر أيضا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لإبن أبي شيبة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شرح الزيارة الجامعة، للسيد عبد اللّه الشبرّ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244/83</w:t>
      </w:r>
      <w:r>
        <w:rPr>
          <w:rFonts w:ascii="IRNazanin" w:hAnsi="IRNazanin" w:eastAsia="IRNazanin"/>
          <w:b w:val="false"/>
          <w:b w:val="false"/>
          <w:bCs w:val="false"/>
          <w:i w:val="false"/>
          <w:i w:val="false"/>
          <w:iCs w:val="false"/>
          <w:color w:val="333333"/>
          <w:sz w:val="20"/>
          <w:sz w:val="20"/>
          <w:szCs w:val="20"/>
          <w:rtl w:val="true"/>
        </w:rPr>
        <w:t>، مجمع الزوايد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208/10</w:t>
      </w:r>
      <w:r>
        <w:rPr>
          <w:rFonts w:ascii="IRNazanin" w:hAnsi="IRNazanin" w:eastAsia="IRNazanin"/>
          <w:b w:val="false"/>
          <w:b w:val="false"/>
          <w:bCs w:val="false"/>
          <w:i w:val="false"/>
          <w:i w:val="false"/>
          <w:iCs w:val="false"/>
          <w:color w:val="333333"/>
          <w:sz w:val="20"/>
          <w:sz w:val="20"/>
          <w:szCs w:val="20"/>
          <w:rtl w:val="true"/>
        </w:rPr>
        <w:t>، مسند أبى 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عن ألإمتاع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w:t>
      </w:r>
      <w:r>
        <w:rPr>
          <w:rFonts w:ascii="IRNazanin" w:hAnsi="IRNazanin" w:eastAsia="IRNazanin"/>
          <w:b w:val="false"/>
          <w:b w:val="false"/>
          <w:bCs w:val="false"/>
          <w:i w:val="false"/>
          <w:i w:val="false"/>
          <w:iCs w:val="false"/>
          <w:color w:val="333333"/>
          <w:sz w:val="20"/>
          <w:sz w:val="20"/>
          <w:szCs w:val="20"/>
          <w:rtl w:val="true"/>
        </w:rPr>
        <w:t>، المصنف، الصنعانى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297/11</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البيهقي فى الدلايل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الصحيح من 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2019/3</w:t>
      </w:r>
      <w:r>
        <w:rPr>
          <w:rFonts w:ascii="IRNazanin" w:hAnsi="IRNazanin" w:eastAsia="IRNazanin"/>
          <w:b w:val="false"/>
          <w:b w:val="false"/>
          <w:bCs w:val="false"/>
          <w:i w:val="false"/>
          <w:i w:val="false"/>
          <w:iCs w:val="false"/>
          <w:color w:val="333333"/>
          <w:sz w:val="20"/>
          <w:sz w:val="20"/>
          <w:szCs w:val="20"/>
          <w:rtl w:val="true"/>
        </w:rPr>
        <w:t>، 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ابى الدّنيا، فى حسن الظّن باللّه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628/14</w:t>
      </w:r>
      <w:r>
        <w:rPr>
          <w:rFonts w:ascii="IRNazanin" w:hAnsi="IRNazanin" w:eastAsia="IRNazanin"/>
          <w:b w:val="false"/>
          <w:b w:val="false"/>
          <w:bCs w:val="false"/>
          <w:i w:val="false"/>
          <w:i w:val="false"/>
          <w:iCs w:val="false"/>
          <w:color w:val="333333"/>
          <w:sz w:val="20"/>
          <w:sz w:val="20"/>
          <w:szCs w:val="20"/>
          <w:rtl w:val="true"/>
        </w:rPr>
        <w:t>، كشف الخفا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الفصول و الغايات،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التّور بفتح التاء و سكون الواو، إناء من صفر أو حجارة كألإجانة قد يتوضأ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رحمة اللّه إلى المطيع و المسيئ</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بألفاطه، و فى 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601/15</w:t>
      </w:r>
      <w:r>
        <w:rPr>
          <w:rFonts w:ascii="IRNazanin" w:hAnsi="IRNazanin" w:eastAsia="IRNazanin"/>
          <w:b w:val="false"/>
          <w:b w:val="false"/>
          <w:bCs w:val="false"/>
          <w:i w:val="false"/>
          <w:i w:val="false"/>
          <w:iCs w:val="false"/>
          <w:color w:val="333333"/>
          <w:sz w:val="20"/>
          <w:sz w:val="20"/>
          <w:szCs w:val="20"/>
          <w:rtl w:val="true"/>
        </w:rPr>
        <w:t>، و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أرحم ما يكون اللّه بالعبد إذا وضع فى حفرته، و مثله فى ربيع الأبرار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عباس</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الكافى للحلبى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w:t>
      </w:r>
      <w:r>
        <w:rPr>
          <w:rFonts w:ascii="IRNazanin" w:hAnsi="IRNazanin" w:eastAsia="IRNazanin"/>
          <w:b w:val="false"/>
          <w:b w:val="false"/>
          <w:bCs w:val="false"/>
          <w:i w:val="false"/>
          <w:i w:val="false"/>
          <w:iCs w:val="false"/>
          <w:color w:val="333333"/>
          <w:sz w:val="20"/>
          <w:sz w:val="20"/>
          <w:szCs w:val="20"/>
          <w:rtl w:val="true"/>
        </w:rPr>
        <w:t>، الأمالى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شبابك قبل هرمك، و صحتك قبل سقمك، و غناك قبل فقرك، و فراغك قبل شغلك، و حياتك قبل موتك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173/81</w:t>
      </w:r>
      <w:r>
        <w:rPr>
          <w:rFonts w:ascii="IRNazanin" w:hAnsi="IRNazanin" w:eastAsia="IRNazanin"/>
          <w:b w:val="false"/>
          <w:b w:val="false"/>
          <w:bCs w:val="false"/>
          <w:i w:val="false"/>
          <w:i w:val="false"/>
          <w:iCs w:val="false"/>
          <w:color w:val="333333"/>
          <w:sz w:val="20"/>
          <w:sz w:val="20"/>
          <w:szCs w:val="20"/>
          <w:rtl w:val="true"/>
        </w:rPr>
        <w:t>، 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إبن حجر العسقلانى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 الشهيد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فتح الغريز، الرافعي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صحيح إبن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60/16</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و فى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ليأتين عليه يوم و هو كغيظ الزّحام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 و فى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ينصر اللّه هذه الأمّة بضعيفهم، بدعوتهم و صلاتهم و إخلاصهم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شاهد من حديث أبى الدرداء عند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تنصرون و ترزقون بضعفائكم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إحصائها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300/17</w:t>
      </w:r>
      <w:r>
        <w:rPr>
          <w:rFonts w:ascii="IRNazanin" w:hAnsi="IRNazanin" w:eastAsia="IRNazanin"/>
          <w:b w:val="false"/>
          <w:b w:val="false"/>
          <w:bCs w:val="false"/>
          <w:i w:val="false"/>
          <w:i w:val="false"/>
          <w:iCs w:val="false"/>
          <w:color w:val="333333"/>
          <w:sz w:val="20"/>
          <w:sz w:val="20"/>
          <w:szCs w:val="20"/>
          <w:rtl w:val="true"/>
        </w:rPr>
        <w:t>، و أنظر أيضا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بتفاوت يسير،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هو الصحيح</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يأخذ الصبى بعد البكاء، و المأقة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الفواق يأخذ ألإنسان عند البكاء و النشيج كأنه نفس يقلع من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يلائم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ختم له بجهاد فى سبيل اللّه و لو قدر فواق ناقة،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و لعلّه من سبق ألإرتكاز؟</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فى بنى إسرائيل رجل كثير المال و له إبن عمّ مسكين، لا وارث له، فقتله، فحمله من قريته إلى قرية أخري، و القاه هناك، فوجدوه قتيلا و لم يدروا 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قصته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ورد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انقطاع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جامع بيان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لانفاد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556/15</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عيون اخبار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لم نعثر علي 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طبخ بالقدر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لإبن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ذيل تاريخ بغداد، إبن النجّار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مسند أبى 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و فيه كما فى المتن يكنزون يدل يكشرون، و ما اثبتاه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الكافى و كشف الخفاء</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172/82</w:t>
      </w:r>
      <w:r>
        <w:rPr>
          <w:rFonts w:ascii="IRNazanin" w:hAnsi="IRNazanin" w:eastAsia="IRNazanin"/>
          <w:b w:val="false"/>
          <w:b w:val="false"/>
          <w:bCs w:val="false"/>
          <w:i w:val="false"/>
          <w:i w:val="false"/>
          <w:iCs w:val="false"/>
          <w:color w:val="333333"/>
          <w:sz w:val="20"/>
          <w:sz w:val="20"/>
          <w:szCs w:val="20"/>
          <w:rtl w:val="true"/>
        </w:rPr>
        <w:t>،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مسند 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سبل ألهدي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للشيخ محمّد مهدي الحائري عن كتاب فتوحات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 و فى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 صلّى اللّه عليه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أنا رحمة مهداة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115/16</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مسند الشهاب، إبن سلامة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سبل ألهدي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و امّا الحديث الشريف روي بصور شتى كما يلي</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علي الشافعي فى مرضه الذي مات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أنشاء يقول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فى ملك الموت عليه السّلام و أعوانه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أسباط بن سالم مولى أبان، قال قلت لأبى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ملك الموت يقبض من يقبض؟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انّما هي صكاك تنزل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أقبض نفس فلان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 عليه السّلام عن ملك الموت،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بين يديه كالقصعة، يمدّ يده منها حيث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تفسير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253/10</w:t>
      </w:r>
      <w:r>
        <w:rPr>
          <w:rFonts w:ascii="IRNazanin" w:hAnsi="IRNazanin" w:eastAsia="IRNazanin"/>
          <w:b w:val="false"/>
          <w:b w:val="false"/>
          <w:bCs w:val="false"/>
          <w:i w:val="false"/>
          <w:i w:val="false"/>
          <w:iCs w:val="false"/>
          <w:color w:val="333333"/>
          <w:sz w:val="20"/>
          <w:sz w:val="20"/>
          <w:szCs w:val="20"/>
          <w:rtl w:val="true"/>
        </w:rPr>
        <w:t>،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الموت يقبض روح المؤمن وحده سهلا كالسابح فى الماء</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 و فى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الفجأة تخفيف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وصايا النبى صلّى اللّه عليه و اله و سلّم 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الفجأة راحة، راحة المؤمن و حسرة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ascii="IRNazanin" w:hAnsi="IRNazanin" w:eastAsia="IRNazanin"/>
          <w:b w:val="false"/>
          <w:b w:val="false"/>
          <w:bCs w:val="false"/>
          <w:i w:val="false"/>
          <w:i w:val="false"/>
          <w:iCs w:val="false"/>
          <w:color w:val="333333"/>
          <w:sz w:val="20"/>
          <w:sz w:val="20"/>
          <w:szCs w:val="20"/>
          <w:rtl w:val="true"/>
        </w:rPr>
        <w:t>، و قال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الفجأة رحمة للمؤمنين و عذاب للكافرين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و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للشيخ محمّد مهدي الحائري، عن كتاب زهرة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المجلس الصالح يكفّر عن المؤمن ألفي ألف مجلس من مجالس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صاحب الفردوس من حديث وداعة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118/69</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عن قوت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271/11</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فى كنز العمّال، عن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الكفر علي أربع 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الجفاء، و العمي، و الغفلة، و الشك، فمن 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إحتقر الحقّ و جهر بالباطل و مقت العلماء و أصرّ علي الحنث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 الذكر و إتّبع الظنّ و طلب المغفرة بلا توبة و لا إستكانة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 الرشد و غرّته الأمانى و أخذته الحسرة و الندامة و بدا له من اللّه ما لم يكن يحتسب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عتا فى أمر اللّه، شكّ، و من شكّ تعالى عليه، فأذلّه بسلطانه، و صغّره بجلاله، كما فرط فى أمره، فإغترّ بربّه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193/15</w:t>
      </w:r>
      <w:r>
        <w:rPr>
          <w:rFonts w:ascii="IRNazanin" w:hAnsi="IRNazanin" w:eastAsia="IRNazanin"/>
          <w:b w:val="false"/>
          <w:b w:val="false"/>
          <w:bCs w:val="false"/>
          <w:i w:val="false"/>
          <w:i w:val="false"/>
          <w:iCs w:val="false"/>
          <w:color w:val="333333"/>
          <w:sz w:val="20"/>
          <w:sz w:val="20"/>
          <w:szCs w:val="20"/>
          <w:rtl w:val="true"/>
        </w:rPr>
        <w:t>،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جعفر بن محمّد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 الجنّة العاقّ لوالديه،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317/6</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الأمالى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جاء أيضا لا كبيرة مع استغفار و لا صغيرة مع إصرار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الشهاب، للقاضي القضاعي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سلامة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الواحدي فى تفسيره،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مسالك ألإفهام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الربيع،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الربيع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ألإصابة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فى قوّة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قوّة اربعين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مستفيضة، و لم نعثر عليه فى الأنبياء عليهم السّلام، إلا سليمان عليه السّلام كما فى قصص الأنبياء للجزايرى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 فى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حديث المناشدة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نشدتكم اللّه، أفيكم أحد، 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يبعث نبىّ قطّ و إلا معه قوّة ثمانين رجلا و لا كان وصيّ إلا معه قوّة اربعين رجلا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بألفاظه، و لكن جاء بلفط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الرسل أمناء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481/26</w:t>
      </w:r>
      <w:r>
        <w:rPr>
          <w:rFonts w:ascii="IRNazanin" w:hAnsi="IRNazanin" w:eastAsia="IRNazanin"/>
          <w:b w:val="false"/>
          <w:b w:val="false"/>
          <w:bCs w:val="false"/>
          <w:i w:val="false"/>
          <w:i w:val="false"/>
          <w:iCs w:val="false"/>
          <w:color w:val="333333"/>
          <w:sz w:val="20"/>
          <w:sz w:val="20"/>
          <w:szCs w:val="20"/>
          <w:rtl w:val="true"/>
        </w:rPr>
        <w:t>، و فى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باطل و كذب</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434/11</w:t>
      </w:r>
      <w:r>
        <w:rPr>
          <w:rFonts w:ascii="IRNazanin" w:hAnsi="IRNazanin" w:eastAsia="IRNazanin"/>
          <w:b w:val="false"/>
          <w:b w:val="false"/>
          <w:bCs w:val="false"/>
          <w:i w:val="false"/>
          <w:i w:val="false"/>
          <w:iCs w:val="false"/>
          <w:color w:val="333333"/>
          <w:sz w:val="20"/>
          <w:sz w:val="20"/>
          <w:szCs w:val="20"/>
          <w:rtl w:val="true"/>
        </w:rPr>
        <w:t>، مسند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306/26</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إبن عساكر فى ترجمة ألإمام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سليمان النبى صلّى اللّه عليه و اله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هدم بنيان ربّه فهو ملعون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النهاية لإبن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603/12</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192/12</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نفخت فيه من روحي</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السعدية،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أو البادية، الّتى يوضع عليه اللحم، تقيه من الأرض، و فسّر الحديث بأنّ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أنّهن فى الضعف مثل اللحم الذي لا يمتنع علي أحد إلا أن يذبّ عنهنّ و يدفع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الحديث على لسان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نقل عن أمير المؤمنين عليه السّلام، و الظاهر من بدايع الصنايع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أنّه عن رسول اللّه صلّى اللّه عليه و اله و سلّم من حديث إبن عباس، و فى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القيل، و فى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 الكبير، الشيبانى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و غريب الحديث لإبن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النهاية لإبن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عمر بن الخطاب</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 لب الباب،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425/22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وصايا لقمان لإبنه، و أيضا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وحي اللّه إلى إبراهيم عليه السّلام فى قصّة سارة التى كانت تؤذي إبراهيم عليه السّلام فى هاجر لمّا ولدله إسماعيل عليه السّلام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176/10</w:t>
      </w:r>
      <w:r>
        <w:rPr>
          <w:rFonts w:ascii="IRNazanin" w:hAnsi="IRNazanin" w:eastAsia="IRNazanin"/>
          <w:b w:val="false"/>
          <w:b w:val="false"/>
          <w:bCs w:val="false"/>
          <w:i w:val="false"/>
          <w:i w:val="false"/>
          <w:iCs w:val="false"/>
          <w:color w:val="333333"/>
          <w:sz w:val="20"/>
          <w:sz w:val="20"/>
          <w:szCs w:val="20"/>
          <w:rtl w:val="true"/>
        </w:rPr>
        <w:t>، تذكرة الموضوعات الفتنى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w:t>
      </w:r>
      <w:r>
        <w:rPr>
          <w:rFonts w:ascii="IRNazanin" w:hAnsi="IRNazanin" w:eastAsia="IRNazanin"/>
          <w:b w:val="false"/>
          <w:b w:val="false"/>
          <w:bCs w:val="false"/>
          <w:i w:val="false"/>
          <w:i w:val="false"/>
          <w:iCs w:val="false"/>
          <w:color w:val="333333"/>
          <w:sz w:val="20"/>
          <w:sz w:val="20"/>
          <w:szCs w:val="20"/>
          <w:rtl w:val="true"/>
        </w:rPr>
        <w:t>، الموضوعات لإبن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حديث عايشة و إبن عباس و فى الكلّ توصيف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الوضّاعين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يضع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ليس بمعروف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روي أحاديث لا أصول لها من كلام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يحل الإحتجاج به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عنهما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ألهداية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247/14</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فى أحكام النّساء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رسول اللّه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w:t>
      </w:r>
      <w:r>
        <w:rPr>
          <w:rFonts w:ascii="IRNazanin" w:hAnsi="IRNazanin" w:eastAsia="IRNazanin"/>
          <w:b w:val="false"/>
          <w:b w:val="false"/>
          <w:bCs w:val="false"/>
          <w:i w:val="false"/>
          <w:i w:val="false"/>
          <w:iCs w:val="false"/>
          <w:color w:val="333333"/>
          <w:sz w:val="20"/>
          <w:sz w:val="20"/>
          <w:szCs w:val="20"/>
          <w:rtl w:val="true"/>
        </w:rPr>
        <w:t>، و فى كنز الفوائد عن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تطيعوا النّساء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تأمنوهن على مال، و لا تثقوا بهنّ فى الفعال، فإنّهن لا عهد لهنّ عند عاهدهنّ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ورع لهنّ عند حاجتهنّ، و لا دين لهنّ عند شهوتهنّ، يحفطن الشرّ، و ينسين الخير، فالطفوا بهنّ على كلّ حال، لعلّهنّ يحسنّ الفعال، 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253/100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 السيد بن طاووس الحسنى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303/8</w:t>
      </w:r>
      <w:r>
        <w:rPr>
          <w:rFonts w:ascii="IRNazanin" w:hAnsi="IRNazanin" w:eastAsia="IRNazanin"/>
          <w:b w:val="false"/>
          <w:b w:val="false"/>
          <w:bCs w:val="false"/>
          <w:i w:val="false"/>
          <w:i w:val="false"/>
          <w:iCs w:val="false"/>
          <w:color w:val="333333"/>
          <w:sz w:val="20"/>
          <w:sz w:val="20"/>
          <w:szCs w:val="20"/>
          <w:rtl w:val="true"/>
        </w:rPr>
        <w:t>، بيت الأحزان، الشيخ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159/14</w:t>
      </w:r>
      <w:r>
        <w:rPr>
          <w:rFonts w:ascii="IRNazanin" w:hAnsi="IRNazanin" w:eastAsia="IRNazanin"/>
          <w:b w:val="false"/>
          <w:b w:val="false"/>
          <w:bCs w:val="false"/>
          <w:i w:val="false"/>
          <w:i w:val="false"/>
          <w:iCs w:val="false"/>
          <w:color w:val="333333"/>
          <w:sz w:val="20"/>
          <w:sz w:val="20"/>
          <w:szCs w:val="20"/>
          <w:rtl w:val="true"/>
        </w:rPr>
        <w:t>، تذكرة الوضوعات، الفتنى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عنه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ألإملاك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ابى الفتوح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عنه و عن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86/18</w:t>
      </w:r>
      <w:r>
        <w:rPr>
          <w:rFonts w:ascii="IRNazanin" w:hAnsi="IRNazanin" w:eastAsia="IRNazanin"/>
          <w:b w:val="false"/>
          <w:b w:val="false"/>
          <w:bCs w:val="false"/>
          <w:i w:val="false"/>
          <w:i w:val="false"/>
          <w:iCs w:val="false"/>
          <w:color w:val="333333"/>
          <w:sz w:val="20"/>
          <w:sz w:val="20"/>
          <w:szCs w:val="20"/>
          <w:rtl w:val="true"/>
        </w:rPr>
        <w:t xml:space="preserve">، و إسم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عكاف بن وداعة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عليه السّلام، روض الأخيار المنتخب من ربيع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شجرة 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276/21</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فقه القرآن الراوندى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للفند الزمّانى، و هو شهل بن ربيعة بن زمّان الحنفي، من بنى بكر بن وائل، شاعر جاهلي،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إنباه الرواة، على إنباه 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فى الأغانى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248/24</w:t>
      </w:r>
      <w:r>
        <w:rPr>
          <w:rFonts w:ascii="IRNazanin" w:hAnsi="IRNazanin" w:eastAsia="IRNazanin"/>
          <w:b w:val="false"/>
          <w:b w:val="false"/>
          <w:bCs w:val="false"/>
          <w:i w:val="false"/>
          <w:i w:val="false"/>
          <w:iCs w:val="false"/>
          <w:color w:val="333333"/>
          <w:sz w:val="20"/>
          <w:sz w:val="20"/>
          <w:szCs w:val="20"/>
          <w:rtl w:val="true"/>
        </w:rPr>
        <w:t>، و 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و الأمتاع و المؤانسة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الشّر نجاة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عيون الحكم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يزال النّاس بخير ما عظموا هذه الحرمة، فإذا ضيعوها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تركوها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هلكوا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756/2</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العشيرة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النيشأبوري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461/16</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245/15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تفسير أبى حمزة الثمإلى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و أشار إليه إبن رجب الحنبلي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التخويف من النّار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 إبن ابى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الوليد بن هشام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إسمه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فحسن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أبكي 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عزّتي و جلإلى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153/15</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عن تفسير الشيخ أبى الفتوح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إبن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الفدير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 فى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النبى صلّى اللّه عليه و اله و سلّم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عن دعائم ألإسلام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دعائم ألإسلام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عن عليّ عليه السّلام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ردّوا السائل ببذل يسير، و بلين و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159/93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مشكات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668/2</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129/12</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667/2</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667/2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فيه و أبيه،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108/19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334/73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154/73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حديث قال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صاحب يصحب صاحبا، مسئول عن صحابته، و لو ساعة من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وصايا لقمان، و عن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119/74</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460/16</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259/16</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أثقالكم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نعالكم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257/16</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المحدثين بإصبهان، عبد اللّه 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بدايع الصنايع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يمعركم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يفقركم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كلمتين، او ثلاث كلمات بياض فى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فى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العبوديّة أربعة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بالعهود، و الرّضا بالموجود، و الصبر علي المفقود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 عن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حقايق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دعائم ألإسلام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1147/4</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السابقة</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مسند إبراهيم بن أدهم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مثله 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و عن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249/13</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ذكر أخبار إصبهان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عبد اللّه بن عمر، و فى وسايل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أباذر من لم يبال من أين إكتسب المال لم يبال اللّه من اين أدخله النّار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379/11</w:t>
      </w:r>
      <w:r>
        <w:rPr>
          <w:rFonts w:ascii="IRNazanin" w:hAnsi="IRNazanin" w:eastAsia="IRNazanin"/>
          <w:b w:val="false"/>
          <w:b w:val="false"/>
          <w:bCs w:val="false"/>
          <w:i w:val="false"/>
          <w:i w:val="false"/>
          <w:iCs w:val="false"/>
          <w:color w:val="333333"/>
          <w:sz w:val="20"/>
          <w:sz w:val="20"/>
          <w:szCs w:val="20"/>
          <w:rtl w:val="true"/>
        </w:rPr>
        <w:t>، 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86/74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نهج البلاغة، الحكمة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لا يشكو وجعا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عن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674/1</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60/14</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تفسير الثعالبى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البدآية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324/11</w:t>
      </w:r>
      <w:r>
        <w:rPr>
          <w:rFonts w:ascii="IRNazanin" w:hAnsi="IRNazanin" w:eastAsia="IRNazanin"/>
          <w:b w:val="false"/>
          <w:b w:val="false"/>
          <w:bCs w:val="false"/>
          <w:i w:val="false"/>
          <w:i w:val="false"/>
          <w:iCs w:val="false"/>
          <w:color w:val="333333"/>
          <w:sz w:val="20"/>
          <w:sz w:val="20"/>
          <w:szCs w:val="20"/>
          <w:rtl w:val="true"/>
        </w:rPr>
        <w:t>، مسند ابى 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الكل،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للعرفاء</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طعمة بن أبيرق، أحد بنى ظفر بن الحارث، سرق درعا من جار له، ثم خبأها عند رجل من اليهود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فى 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الموت</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الدّين، فلا يردّهم يوم القيامة إلا 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التحيات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الجمع، لأنّه كان فى الأرض ملوك يحيون بتحيات مختلفات، فيقال لبعضهم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أبيت اللعن، و لبعضهم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 أنعم، و لبعضهم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ألف سنة، فقيل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التحيات للّه، اي الألفاظ الّتى تدلّ علي الملك، و يكنى بها عنه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المصنف، إبن أبى شيبة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صحيح إبن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w:t>
      </w:r>
      <w:r>
        <w:rPr>
          <w:rFonts w:ascii="IRNazanin" w:hAnsi="IRNazanin" w:eastAsia="IRNazanin"/>
          <w:b w:val="false"/>
          <w:b w:val="false"/>
          <w:bCs w:val="false"/>
          <w:i w:val="false"/>
          <w:i w:val="false"/>
          <w:iCs w:val="false"/>
          <w:color w:val="333333"/>
          <w:sz w:val="20"/>
          <w:sz w:val="20"/>
          <w:szCs w:val="20"/>
          <w:rtl w:val="true"/>
        </w:rPr>
        <w:t>، و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385/12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الناس بالله و برسوله من بدأ بالسلام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360/8</w:t>
      </w:r>
      <w:r>
        <w:rPr>
          <w:rFonts w:ascii="IRNazanin" w:hAnsi="IRNazanin" w:eastAsia="IRNazanin"/>
          <w:b w:val="false"/>
          <w:b w:val="false"/>
          <w:bCs w:val="false"/>
          <w:i w:val="false"/>
          <w:i w:val="false"/>
          <w:iCs w:val="false"/>
          <w:color w:val="333333"/>
          <w:sz w:val="20"/>
          <w:sz w:val="20"/>
          <w:szCs w:val="20"/>
          <w:rtl w:val="true"/>
        </w:rPr>
        <w:t>، ملخّصا،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300/93</w:t>
      </w:r>
      <w:r>
        <w:rPr>
          <w:rFonts w:ascii="IRNazanin" w:hAnsi="IRNazanin" w:eastAsia="IRNazanin"/>
          <w:b w:val="false"/>
          <w:b w:val="false"/>
          <w:bCs w:val="false"/>
          <w:i w:val="false"/>
          <w:i w:val="false"/>
          <w:iCs w:val="false"/>
          <w:color w:val="333333"/>
          <w:sz w:val="20"/>
          <w:sz w:val="20"/>
          <w:szCs w:val="20"/>
          <w:rtl w:val="true"/>
        </w:rPr>
        <w:t>، ألإصابة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 من القوم، إذا ترسّل، و قال إبن ابى ربيعة</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الأداب و ثمر الألباب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مسألة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لذي الرّمة، كما فى المحاسن و 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تمثل به الإمام الصّادق عليه السّلام كما فى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هذا كلّه، و يوجد فى ديوان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ينسب إلى محمود الورّاق الشاعر العباسي، الذي توفى فى أيام المعتصم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ينسب أيضا لعبد اللّه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تاريخ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ascii="IRNazanin" w:hAnsi="IRNazanin" w:eastAsia="IRNazanin"/>
          <w:b w:val="false"/>
          <w:b w:val="false"/>
          <w:bCs w:val="false"/>
          <w:i w:val="false"/>
          <w:i w:val="false"/>
          <w:iCs w:val="false"/>
          <w:color w:val="333333"/>
          <w:sz w:val="20"/>
          <w:sz w:val="20"/>
          <w:szCs w:val="20"/>
          <w:rtl w:val="true"/>
        </w:rPr>
        <w:t>، المناقب، للموفق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كشف إليقين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بينه و بين مكة نحو ثلاثين ميلا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خضل و اخضل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إبتلّ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127/37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صاحب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النشر و الطى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النّبىّ</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بحلقة خاتمه، </w:t>
      </w:r>
      <w:r>
        <w:rPr>
          <w:rFonts w:eastAsia="IRNazanin" w:cs="IRNazanin"/>
          <w:b w:val="false"/>
          <w:bCs w:val="false"/>
          <w:i w:val="false"/>
          <w:iCs w:val="false"/>
          <w:color w:val="333333"/>
          <w:sz w:val="20"/>
          <w:szCs w:val="20"/>
        </w:rPr>
        <w:t>128/37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 و الطى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عن كتاب النشر و الطي، و أنظر أيضا عن الكتاب و 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إبن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إتان گلبرگ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302/10</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858/2</w:t>
      </w:r>
      <w:r>
        <w:rPr>
          <w:rFonts w:ascii="IRNazanin" w:hAnsi="IRNazanin" w:eastAsia="IRNazanin"/>
          <w:b w:val="false"/>
          <w:b w:val="false"/>
          <w:bCs w:val="false"/>
          <w:i w:val="false"/>
          <w:i w:val="false"/>
          <w:iCs w:val="false"/>
          <w:color w:val="333333"/>
          <w:sz w:val="20"/>
          <w:sz w:val="20"/>
          <w:szCs w:val="20"/>
          <w:rtl w:val="true"/>
        </w:rPr>
        <w:t>، مناقب 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مسند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مجمع النورين، المرندي، مع تحقيق منّا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الأمالى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ألهداية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مناقب إبن الغازلى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ترجمة علي بن أبى طالب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مناقب إبن المغازلى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سبيل النجاة فى تتمة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الراضي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 و أنظر لفهارسه الجمّة من أعلام القوم و كتبهم و مصادرهم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جعفر عليه السّلام،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117/38</w:t>
      </w:r>
      <w:r>
        <w:rPr>
          <w:rFonts w:ascii="IRNazanin" w:hAnsi="IRNazanin" w:eastAsia="IRNazanin"/>
          <w:b w:val="false"/>
          <w:b w:val="false"/>
          <w:bCs w:val="false"/>
          <w:i w:val="false"/>
          <w:i w:val="false"/>
          <w:iCs w:val="false"/>
          <w:color w:val="333333"/>
          <w:sz w:val="20"/>
          <w:sz w:val="20"/>
          <w:szCs w:val="20"/>
          <w:rtl w:val="true"/>
        </w:rPr>
        <w:t>، أمالى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155/38</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354/28</w:t>
      </w:r>
      <w:r>
        <w:rPr>
          <w:rFonts w:ascii="IRNazanin" w:hAnsi="IRNazanin" w:eastAsia="IRNazanin"/>
          <w:b w:val="false"/>
          <w:b w:val="false"/>
          <w:bCs w:val="false"/>
          <w:i w:val="false"/>
          <w:i w:val="false"/>
          <w:iCs w:val="false"/>
          <w:color w:val="333333"/>
          <w:sz w:val="20"/>
          <w:sz w:val="20"/>
          <w:szCs w:val="20"/>
          <w:rtl w:val="true"/>
        </w:rPr>
        <w:t>، و لم نعثر الرواية عن بريدة الأسلمي</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هذه القصّة أعلام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شرح الشفا للخفاجي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1257/3</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شرح إبن أبى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 الغدير للامينى رحمه اللّه و معالم المدرستين للسيد العسكري</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عن دعبل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مناقب 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منبه الصوفى،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291/45</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الفقرة الأولى مستدرك الوسايل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400/7</w:t>
      </w:r>
      <w:r>
        <w:rPr>
          <w:rFonts w:ascii="IRNazanin" w:hAnsi="IRNazanin" w:eastAsia="IRNazanin"/>
          <w:b w:val="false"/>
          <w:b w:val="false"/>
          <w:bCs w:val="false"/>
          <w:i w:val="false"/>
          <w:i w:val="false"/>
          <w:iCs w:val="false"/>
          <w:color w:val="333333"/>
          <w:sz w:val="20"/>
          <w:sz w:val="20"/>
          <w:szCs w:val="20"/>
          <w:rtl w:val="true"/>
        </w:rPr>
        <w:t>، و أنظر 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 إلى الجمعة 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129/86</w:t>
      </w:r>
      <w:r>
        <w:rPr>
          <w:rFonts w:ascii="IRNazanin" w:hAnsi="IRNazanin" w:eastAsia="IRNazanin"/>
          <w:b w:val="false"/>
          <w:b w:val="false"/>
          <w:bCs w:val="false"/>
          <w:i w:val="false"/>
          <w:i w:val="false"/>
          <w:iCs w:val="false"/>
          <w:color w:val="333333"/>
          <w:sz w:val="20"/>
          <w:sz w:val="20"/>
          <w:szCs w:val="20"/>
          <w:rtl w:val="true"/>
        </w:rPr>
        <w:t xml:space="preserve">، عن مجمع البيان، </w:t>
      </w:r>
      <w:r>
        <w:rPr>
          <w:rFonts w:eastAsia="IRNazanin" w:cs="IRNazanin"/>
          <w:b w:val="false"/>
          <w:bCs w:val="false"/>
          <w:i w:val="false"/>
          <w:iCs w:val="false"/>
          <w:color w:val="333333"/>
          <w:sz w:val="20"/>
          <w:szCs w:val="20"/>
        </w:rPr>
        <w:t>289/100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الفاكهانى بلفط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عن كلام سريّ السقطي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فى الجسد مضقة إذا صلحت صلح الجسد كلّه و إذا فسدت فسد الجسد كلّه، 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القلب</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 و الظّاهر انّه ليس بحديث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 من العالم ما استطعت و جانب الجاهل</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الحديث بألفاظه، و لفظ الحديث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علي غير علم، كان ما يفسد اكثر ممّا يصلح</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w:t>
      </w:r>
      <w:r>
        <w:rPr>
          <w:rFonts w:ascii="IRNazanin" w:hAnsi="IRNazanin" w:eastAsia="IRNazanin"/>
          <w:b w:val="false"/>
          <w:b w:val="false"/>
          <w:bCs w:val="false"/>
          <w:i w:val="false"/>
          <w:i w:val="false"/>
          <w:iCs w:val="false"/>
          <w:color w:val="333333"/>
          <w:sz w:val="20"/>
          <w:sz w:val="20"/>
          <w:szCs w:val="20"/>
          <w:rtl w:val="true"/>
        </w:rPr>
        <w:t>، و فى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 مع علم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208/16</w:t>
      </w:r>
      <w:r>
        <w:rPr>
          <w:rFonts w:ascii="IRNazanin" w:hAnsi="IRNazanin" w:eastAsia="IRNazanin"/>
          <w:b w:val="false"/>
          <w:b w:val="false"/>
          <w:bCs w:val="false"/>
          <w:i w:val="false"/>
          <w:i w:val="false"/>
          <w:iCs w:val="false"/>
          <w:color w:val="333333"/>
          <w:sz w:val="20"/>
          <w:sz w:val="20"/>
          <w:szCs w:val="20"/>
          <w:rtl w:val="true"/>
        </w:rPr>
        <w:t>، مسالك ألإفهام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مجمع الزوايد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297/10</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لحم نبت علي الحرام فالنّار أولى به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كما هو الواضح، له نقص و سقط مخلّ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إشارة عابرة علي الحديث المنقول عن الإمام الباقر عليه السّلام، فى الفقيه، و العلل، و البحار و منتهي المطلب و وسايل الشيعة، فإليك نصّه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غريب الحديث و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تزيغوا و تميلوا عمّا سنّ لكم و فرض عليكم، وليتكم تطيقون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استقيموا علي الطريق فإنّكم لن تطيقوا ألإحاطة فى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و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 الفقرة الأخيرة، و لكن فى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يحافظ علي الوضوء إلا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إلى الوضوء كفارة لما بينهما من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ألإستبصار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هريرة عن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لأعرف أمّتى بالعذر،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العذر،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نقل عنه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قاد مكفوفا اربعين يوما، او أربعين خطوة، او أربعين ذراعا أدخله اللّه الجنة، أو غفر له ما تقدّم من ذنبه أو تأخّر، أو دخل الجنّة، كانت له عدل رقبة، غفر له ما مضي من ذنوبه،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تذكرة الموضوعات، الفتنى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كشف الخفا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الكامل، عبد اللّه 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الموضوعات إبن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ميزان ألإعتدال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ألإستبصار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خللّوا بين اصابعكم، لا يخللها اللّه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المصنف لعبد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لإبن أبى شيبة الكوفى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طلحة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خللّوا بين أصابعكم بالماء قبل أن تخشوها النّار؟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عبد اللّه بن مسعود،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سمعت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فارع له بسمعك فانّه أمر تؤمر به، أو نهي تنهي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تفسير روح البيان نقل هذا الكلام عن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و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عباس</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578/33</w:t>
      </w:r>
      <w:r>
        <w:rPr>
          <w:rFonts w:ascii="IRNazanin" w:hAnsi="IRNazanin" w:eastAsia="IRNazanin"/>
          <w:b w:val="false"/>
          <w:b w:val="false"/>
          <w:bCs w:val="false"/>
          <w:i w:val="false"/>
          <w:i w:val="false"/>
          <w:iCs w:val="false"/>
          <w:color w:val="333333"/>
          <w:sz w:val="20"/>
          <w:sz w:val="20"/>
          <w:szCs w:val="20"/>
          <w:rtl w:val="true"/>
        </w:rPr>
        <w:t>، العلم و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411/18</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جامع البيان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و فى دعاء الجوشن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 الباكين،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 الثانية فى تاريخ مدينة دمشق لإبن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243/17</w:t>
      </w:r>
      <w:r>
        <w:rPr>
          <w:rFonts w:ascii="IRNazanin" w:hAnsi="IRNazanin" w:eastAsia="IRNazanin"/>
          <w:b w:val="false"/>
          <w:b w:val="false"/>
          <w:bCs w:val="false"/>
          <w:i w:val="false"/>
          <w:i w:val="false"/>
          <w:iCs w:val="false"/>
          <w:color w:val="333333"/>
          <w:sz w:val="20"/>
          <w:sz w:val="20"/>
          <w:szCs w:val="20"/>
          <w:rtl w:val="true"/>
        </w:rPr>
        <w:t>، عن حديث عن قتادة عن الحسن و ما فيه من ذكر ذي القرنين و سيره فى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أعجت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240/11</w:t>
      </w:r>
      <w:r>
        <w:rPr>
          <w:rFonts w:ascii="IRNazanin" w:hAnsi="IRNazanin" w:eastAsia="IRNazanin"/>
          <w:b w:val="false"/>
          <w:b w:val="false"/>
          <w:bCs w:val="false"/>
          <w:i w:val="false"/>
          <w:i w:val="false"/>
          <w:iCs w:val="false"/>
          <w:color w:val="333333"/>
          <w:sz w:val="20"/>
          <w:sz w:val="20"/>
          <w:szCs w:val="20"/>
          <w:rtl w:val="true"/>
        </w:rPr>
        <w:t>، و روي، ما يقرب منه، الصدوق فى أماليه فى خبر طويل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240/11</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بإختلاف يسير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241/11</w:t>
      </w:r>
      <w:r>
        <w:rPr>
          <w:rFonts w:ascii="IRNazanin" w:hAnsi="IRNazanin" w:eastAsia="IRNazanin"/>
          <w:b w:val="false"/>
          <w:b w:val="false"/>
          <w:bCs w:val="false"/>
          <w:i w:val="false"/>
          <w:i w:val="false"/>
          <w:iCs w:val="false"/>
          <w:color w:val="333333"/>
          <w:sz w:val="20"/>
          <w:sz w:val="20"/>
          <w:szCs w:val="20"/>
          <w:rtl w:val="true"/>
        </w:rPr>
        <w:t>، الملمول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الّذي يكحتل به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يصرف حتّي لحق بكاء العاصين، و فيه ما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 السماء أضحكت علي الأرض و إفتخرت بارتفاعها، و بكت الأرض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أخفض الأشياء و أدناها، فحوّل البكاء إلى السماء و الضحك علي الأرض فذلك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هُوَ أَضْحَكَ وَ أَبْكىٰ</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يقربنّ الصّلاة سكران</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183/13</w:t>
      </w:r>
      <w:r>
        <w:rPr>
          <w:rFonts w:ascii="IRNazanin" w:hAnsi="IRNazanin" w:eastAsia="IRNazanin"/>
          <w:b w:val="false"/>
          <w:b w:val="false"/>
          <w:bCs w:val="false"/>
          <w:i w:val="false"/>
          <w:i w:val="false"/>
          <w:iCs w:val="false"/>
          <w:color w:val="333333"/>
          <w:sz w:val="20"/>
          <w:sz w:val="20"/>
          <w:szCs w:val="20"/>
          <w:rtl w:val="true"/>
        </w:rPr>
        <w:t>، و ملخصا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ascii="IRNazanin" w:hAnsi="IRNazanin" w:eastAsia="IRNazanin"/>
          <w:b w:val="false"/>
          <w:b w:val="false"/>
          <w:bCs w:val="false"/>
          <w:i w:val="false"/>
          <w:i w:val="false"/>
          <w:iCs w:val="false"/>
          <w:color w:val="333333"/>
          <w:sz w:val="20"/>
          <w:sz w:val="20"/>
          <w:szCs w:val="20"/>
          <w:rtl w:val="true"/>
        </w:rPr>
        <w:t>، و أنظر أيضا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مسند الحميدي، لعبد اللّه بن الزبير الحميدي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 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ألاهالة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الودك، الشحم المذاب،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الأذابة و الأحماء، 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يُصْهَرُ بِهِ مٰا فِي بُطُونِهِمْ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لم نعثر عليه فى ذيل الحديث</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60/17</w:t>
      </w:r>
      <w:r>
        <w:rPr>
          <w:rFonts w:ascii="IRNazanin" w:hAnsi="IRNazanin" w:eastAsia="IRNazanin"/>
          <w:b w:val="false"/>
          <w:b w:val="false"/>
          <w:bCs w:val="false"/>
          <w:i w:val="false"/>
          <w:i w:val="false"/>
          <w:iCs w:val="false"/>
          <w:color w:val="333333"/>
          <w:sz w:val="20"/>
          <w:sz w:val="20"/>
          <w:szCs w:val="20"/>
          <w:rtl w:val="true"/>
        </w:rPr>
        <w:t>، 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أربعة فقرات من الحديث ما خلا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وطي بساط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تمام الحديث فى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مجموعة ورام، مع التفاوت فى بعض الألفاظ و المواقع</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كتب عليه خطيئة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المرّ الغليظ، لا يطاق شربه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الأعشي الكبير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ألإقتصاد،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 ماء عنّا، اي منعه،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إستوي من الأرض، ملس، و لا شجر فيه، و كلّ صحراء 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ارجعوا إلى منازلكم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كلّ درّ ألف حلّة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عباس</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كعب الأحبار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الكشف 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خبر،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384/23</w:t>
      </w:r>
      <w:r>
        <w:rPr>
          <w:rFonts w:ascii="IRNazanin" w:hAnsi="IRNazanin" w:eastAsia="IRNazanin"/>
          <w:b w:val="false"/>
          <w:b w:val="false"/>
          <w:bCs w:val="false"/>
          <w:i w:val="false"/>
          <w:i w:val="false"/>
          <w:iCs w:val="false"/>
          <w:color w:val="333333"/>
          <w:sz w:val="20"/>
          <w:sz w:val="20"/>
          <w:szCs w:val="20"/>
          <w:rtl w:val="true"/>
        </w:rPr>
        <w:t>، المصنف الصنعانى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281/90</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أول الحديث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الغنى عقوبة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122/16</w:t>
      </w:r>
      <w:r>
        <w:rPr>
          <w:rFonts w:ascii="IRNazanin" w:hAnsi="IRNazanin" w:eastAsia="IRNazanin"/>
          <w:b w:val="false"/>
          <w:b w:val="false"/>
          <w:bCs w:val="false"/>
          <w:i w:val="false"/>
          <w:i w:val="false"/>
          <w:iCs w:val="false"/>
          <w:color w:val="333333"/>
          <w:sz w:val="20"/>
          <w:sz w:val="20"/>
          <w:szCs w:val="20"/>
          <w:rtl w:val="true"/>
        </w:rPr>
        <w:t>،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ذكر أخبار اصبهان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تعزية المسلّم عن أخيه، إبن هبة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348/11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366/11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w:t>
      </w:r>
      <w:r>
        <w:rPr>
          <w:rFonts w:ascii="IRNazanin" w:hAnsi="IRNazanin" w:eastAsia="IRNazanin"/>
          <w:b w:val="false"/>
          <w:b w:val="false"/>
          <w:bCs w:val="false"/>
          <w:i w:val="false"/>
          <w:i w:val="false"/>
          <w:iCs w:val="false"/>
          <w:color w:val="333333"/>
          <w:sz w:val="20"/>
          <w:sz w:val="20"/>
          <w:szCs w:val="20"/>
          <w:rtl w:val="true"/>
        </w:rPr>
        <w:t>، و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النبى صلّى اللّه عليه و اله و سلّم، السيد العلامة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أنظر فى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عيون اخبار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75/16</w:t>
      </w:r>
      <w:r>
        <w:rPr>
          <w:rFonts w:ascii="IRNazanin" w:hAnsi="IRNazanin" w:eastAsia="IRNazanin"/>
          <w:b w:val="false"/>
          <w:b w:val="false"/>
          <w:bCs w:val="false"/>
          <w:i w:val="false"/>
          <w:i w:val="false"/>
          <w:iCs w:val="false"/>
          <w:color w:val="333333"/>
          <w:sz w:val="20"/>
          <w:sz w:val="20"/>
          <w:szCs w:val="20"/>
          <w:rtl w:val="true"/>
        </w:rPr>
        <w:t>، و عن لب اللباب،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126/12</w:t>
      </w:r>
      <w:r>
        <w:rPr>
          <w:rFonts w:ascii="IRNazanin" w:hAnsi="IRNazanin" w:eastAsia="IRNazanin"/>
          <w:b w:val="false"/>
          <w:b w:val="false"/>
          <w:bCs w:val="false"/>
          <w:i w:val="false"/>
          <w:i w:val="false"/>
          <w:iCs w:val="false"/>
          <w:color w:val="333333"/>
          <w:sz w:val="20"/>
          <w:sz w:val="20"/>
          <w:szCs w:val="20"/>
          <w:rtl w:val="true"/>
        </w:rPr>
        <w:t>، عيون اخبار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150/11</w:t>
      </w:r>
      <w:r>
        <w:rPr>
          <w:rFonts w:ascii="IRNazanin" w:hAnsi="IRNazanin" w:eastAsia="IRNazanin"/>
          <w:b w:val="false"/>
          <w:b w:val="false"/>
          <w:bCs w:val="false"/>
          <w:i w:val="false"/>
          <w:i w:val="false"/>
          <w:iCs w:val="false"/>
          <w:color w:val="333333"/>
          <w:sz w:val="20"/>
          <w:sz w:val="20"/>
          <w:szCs w:val="20"/>
          <w:rtl w:val="true"/>
        </w:rPr>
        <w:t>، النكت ألإعتقادية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لإبن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المستدرك، الحاكم النيشأبوري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فتح الملك العلي، أحمد بن الصديق المغربى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ترجمة ألإمام علي من تاريخ دمشق لإبن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الغدير و</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وضوء إلا بالتسمية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 و فى معالم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المفقود</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و عن لبّ اللباب،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112/13</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133/66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نعمة اللّه الجزايري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الفائق فى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النهاية لإبن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و فى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استناد إلى حديث و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القلب بين أصابع الرحمان يقلبه كيف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سنن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المقداد بن الأسود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 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409/7</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329/14</w:t>
      </w:r>
      <w:r>
        <w:rPr>
          <w:rFonts w:ascii="IRNazanin" w:hAnsi="IRNazanin" w:eastAsia="IRNazanin"/>
          <w:b w:val="false"/>
          <w:b w:val="false"/>
          <w:bCs w:val="false"/>
          <w:i w:val="false"/>
          <w:i w:val="false"/>
          <w:iCs w:val="false"/>
          <w:color w:val="333333"/>
          <w:sz w:val="20"/>
          <w:sz w:val="20"/>
          <w:szCs w:val="20"/>
          <w:rtl w:val="true"/>
        </w:rPr>
        <w:t>، دعائم ألإسلام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آخر خطبة خطبها رسول اللّه صلّى اللّه عليه و اله و سلّم فى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الباحث، الحارث بن أبى أسامة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331/14</w:t>
      </w:r>
      <w:r>
        <w:rPr>
          <w:rFonts w:ascii="IRNazanin" w:hAnsi="IRNazanin" w:eastAsia="IRNazanin"/>
          <w:b w:val="false"/>
          <w:b w:val="false"/>
          <w:bCs w:val="false"/>
          <w:i w:val="false"/>
          <w:i w:val="false"/>
          <w:iCs w:val="false"/>
          <w:color w:val="333333"/>
          <w:sz w:val="20"/>
          <w:sz w:val="20"/>
          <w:szCs w:val="20"/>
          <w:rtl w:val="true"/>
        </w:rPr>
        <w:t>، بغية الباحث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آخر خطبة النبى صلّى اللّه عليه و اله و سلّم الّتى خطبها فى المدينة، قبل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الباحث، الحارث بن أبى أسامة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347/14</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549/5</w:t>
      </w:r>
      <w:r>
        <w:rPr>
          <w:rFonts w:ascii="IRNazanin" w:hAnsi="IRNazanin" w:eastAsia="IRNazanin"/>
          <w:b w:val="false"/>
          <w:b w:val="false"/>
          <w:bCs w:val="false"/>
          <w:i w:val="false"/>
          <w:i w:val="false"/>
          <w:iCs w:val="false"/>
          <w:color w:val="333333"/>
          <w:sz w:val="20"/>
          <w:sz w:val="20"/>
          <w:szCs w:val="20"/>
          <w:rtl w:val="true"/>
        </w:rPr>
        <w:t>، دعائم ألإسلام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213/13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مصنف إبن أبى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معانى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مسند ابى 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منتخب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92/74</w:t>
      </w:r>
      <w:r>
        <w:rPr>
          <w:rFonts w:ascii="IRNazanin" w:hAnsi="IRNazanin" w:eastAsia="IRNazanin"/>
          <w:b w:val="false"/>
          <w:b w:val="false"/>
          <w:bCs w:val="false"/>
          <w:i w:val="false"/>
          <w:i w:val="false"/>
          <w:iCs w:val="false"/>
          <w:color w:val="333333"/>
          <w:sz w:val="20"/>
          <w:sz w:val="20"/>
          <w:szCs w:val="20"/>
          <w:rtl w:val="true"/>
        </w:rPr>
        <w:t>، 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عوالى اللئإلى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لهم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الرّصاص المذاب،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221/13</w:t>
      </w:r>
      <w:r>
        <w:rPr>
          <w:rFonts w:ascii="IRNazanin" w:hAnsi="IRNazanin" w:eastAsia="IRNazanin"/>
          <w:b w:val="false"/>
          <w:b w:val="false"/>
          <w:bCs w:val="false"/>
          <w:i w:val="false"/>
          <w:i w:val="false"/>
          <w:iCs w:val="false"/>
          <w:color w:val="333333"/>
          <w:sz w:val="20"/>
          <w:sz w:val="20"/>
          <w:szCs w:val="20"/>
          <w:rtl w:val="true"/>
        </w:rPr>
        <w:t>، و فى مصباح الفقاهة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ألإفك، و فى صراط النجاة، الميرزا جواد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الانك، و هكذا فى 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المستدرك عن لبّ اللباب للرّاوندي</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تذكرة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على المنفّرين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يقنطون 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الموضات الفتنى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روح الأرواح شهاب الدين السمنانى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الفقرات الأولى و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الفقرة الثالثة جاءت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لإبن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لأنأ أعظم عفوا من أن أستر علي عبدي، ثم أفضحه بعد أن سترت عليه و لا أزال أغفر له ما إستغفر لى</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 فى روضة الواعظين، لفتّال النيشابوري</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الإمام الشافعي</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شرح نهج البلاغة لإبن أبى الحديد</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الحشو فى اللغة ما تملأ به الوسادة و نحوها، و فى الإصطلاح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الزائد الّذي لا طائل تحته، و سمّي الحشويّة حشويّة، لأنهم يحشون الأحاديث الّتى لا أصل لها فى الأحاديث المرويّة عن الرسول الأكرم صلّى اللّه عليه و اله و سلّم،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يدخلونها فيها و هي ليست منها، و جميع الحشوية يقولون بالجبر و التشبيه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787/4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483/15</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60/74</w:t>
      </w:r>
      <w:r>
        <w:rPr>
          <w:rFonts w:ascii="IRNazanin" w:hAnsi="IRNazanin" w:eastAsia="IRNazanin"/>
          <w:b w:val="false"/>
          <w:b w:val="false"/>
          <w:bCs w:val="false"/>
          <w:i w:val="false"/>
          <w:i w:val="false"/>
          <w:iCs w:val="false"/>
          <w:color w:val="333333"/>
          <w:sz w:val="20"/>
          <w:sz w:val="20"/>
          <w:szCs w:val="20"/>
          <w:rtl w:val="true"/>
        </w:rPr>
        <w:t>، نهج البلاغة، كلمة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166/15</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و عيون اخبار الرضا، و </w:t>
      </w:r>
      <w:r>
        <w:rPr>
          <w:rFonts w:eastAsia="IRNazanin" w:cs="IRNazanin"/>
          <w:b w:val="false"/>
          <w:bCs w:val="false"/>
          <w:i w:val="false"/>
          <w:iCs w:val="false"/>
          <w:color w:val="333333"/>
          <w:sz w:val="20"/>
          <w:szCs w:val="20"/>
        </w:rPr>
        <w:t>311/73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335/12</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ألإسناد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الأديان إلى اللّه الحنيفية، فإذا رأيت أمتى لا يقولون للظالم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ظالم فقد تودع منهم،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 أمّتى تهاب الظالم أن 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أنت الظالم، فقد تودع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امير المؤمنين عليه السّلام</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يوم الدين</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252/81</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288/90</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إلا الرّابعة و الخامسة، و ما أثبتناه فى المتن، من الفصول و الغايات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فتصدّق بماله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فى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إليقين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w:t>
      </w:r>
      <w:r>
        <w:rPr>
          <w:rFonts w:ascii="IRNazanin" w:hAnsi="IRNazanin" w:eastAsia="IRNazanin"/>
          <w:b w:val="false"/>
          <w:b w:val="false"/>
          <w:bCs w:val="false"/>
          <w:i w:val="false"/>
          <w:i w:val="false"/>
          <w:iCs w:val="false"/>
          <w:color w:val="333333"/>
          <w:sz w:val="20"/>
          <w:sz w:val="20"/>
          <w:szCs w:val="20"/>
          <w:rtl w:val="true"/>
        </w:rPr>
        <w:t>، أنظر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مواهب الجليل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الأحاديث الباطلة ما ذكره أبو البركات هبة اللّه بن المبارك السقطي عن أنس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رجب علي الشهور كفضل القرآن علي سائر الأذكار، و فضل شعبان علي ساير الشهور كفضل محمّد صلّى اللّه عليه و اله و سلّم علي سائر الأنبياء، و فضل رمضان علي سائر الشهور كفضل اللّه علي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 ما فى المتن من نسختنا هذه، لها سقط فى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سهو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كفضل محمّد صلّى اللّه عليه و اله و سلّم علي سائر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سائر الأنبياء، للتناسب مع ما فى جملة الثالثة، لأنّ فيها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وديعة،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حزام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 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195/10</w:t>
      </w:r>
      <w:r>
        <w:rPr>
          <w:rFonts w:ascii="IRNazanin" w:hAnsi="IRNazanin" w:eastAsia="IRNazanin"/>
          <w:b w:val="false"/>
          <w:b w:val="false"/>
          <w:bCs w:val="false"/>
          <w:i w:val="false"/>
          <w:i w:val="false"/>
          <w:iCs w:val="false"/>
          <w:color w:val="333333"/>
          <w:sz w:val="20"/>
          <w:sz w:val="20"/>
          <w:szCs w:val="20"/>
          <w:rtl w:val="true"/>
        </w:rPr>
        <w:t>، بيان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482/6</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427/10</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طبقات إبن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تفسير غرائب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علي 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الإعتراف يهدم الإقتراف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422/74</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التوبة يمحوا الحوبة، شرح غرر الحكم، للخوانسارى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334/11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282/90</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إلياري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سبل دي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429/12</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عنه،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390/10</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398/12</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565/15</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شرح نهج البلاغة لإبن أبى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261/13</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إشتراه بتدريج بلا 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إبراهيم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شفاعة محمّد صلّى اللّه عليه و اله و سلّم لهم يوم القيامة، عن أبى سعيد الخدري، و هو المروي عن أبى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فى منهج الصادقين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المعانى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تفسير سبع المثانى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انّه قال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شفاعتى، توسّلون بى إلى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تفسير 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فرحة إلا و معها ترحة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164/74</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قال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كلّ عام أسقام، و مع كلّ حبرة عبرة، و مع كلّ فرحة ترحة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فِي رَوْضَةٍ يُحْبَرُونَ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 بالصّبا، و أهلكت عاد بالدّبور، و ما هاجت الجنوب إلاّ سقي اللّه بها غيثا و أسأل بها واديا،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السورآبادي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كذب بالشفاعة فلا نصيب له فيها، </w:t>
      </w:r>
      <w:r>
        <w:rPr>
          <w:rFonts w:eastAsia="IRNazanin" w:cs="IRNazanin"/>
          <w:b w:val="false"/>
          <w:bCs w:val="false"/>
          <w:i w:val="false"/>
          <w:iCs w:val="false"/>
          <w:color w:val="333333"/>
          <w:sz w:val="20"/>
          <w:szCs w:val="20"/>
        </w:rPr>
        <w:t>368/11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نعشر عليه بألفاظه</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توصيف بالباقر عليه السلام؟</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أهل البيت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أرجي آية فى كتاب الله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لَسَوْفَ يُعْطِيكَ رَبُّكَ فَتَرْضىٰ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و الله الشفاعة، ليعطينها فى أهل لا إلا الله، حتى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رضيت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765/10</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595/5</w:t>
      </w:r>
      <w:r>
        <w:rPr>
          <w:rFonts w:ascii="IRNazanin" w:hAnsi="IRNazanin" w:eastAsia="IRNazanin"/>
          <w:b w:val="false"/>
          <w:b w:val="false"/>
          <w:bCs w:val="false"/>
          <w:i w:val="false"/>
          <w:i w:val="false"/>
          <w:iCs w:val="false"/>
          <w:color w:val="333333"/>
          <w:sz w:val="20"/>
          <w:sz w:val="20"/>
          <w:szCs w:val="20"/>
          <w:rtl w:val="true"/>
        </w:rPr>
        <w:t>،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318/14</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عن عباس بن مرداس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اله و سلم دعا لأمته عشية عرفة بالمغفرة و الرحمة و أكثر الدعاء، فأجابه؛ اني قد فعلت إلا ظلم بعضهم بعضا، فأما ذنوبهم فيما بينى و بينهم فقد غفرتها، قال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إنك قادر أن تثيب هذا المظلوم خيرا من مظلمته، و تغفر لهذا الظالم، فلم يجبه تلك العشية، فلما كان الغداة، غداة المزدلفة، اجتهد صلى الله عليه و اله و سلم فى الدعاء، فأجابه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قد غفرت لهم، فتبسم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1002/2</w:t>
      </w:r>
      <w:r>
        <w:rPr>
          <w:rFonts w:ascii="IRNazanin" w:hAnsi="IRNazanin" w:eastAsia="IRNazanin"/>
          <w:b w:val="false"/>
          <w:b w:val="false"/>
          <w:bCs w:val="false"/>
          <w:i w:val="false"/>
          <w:i w:val="false"/>
          <w:iCs w:val="false"/>
          <w:color w:val="333333"/>
          <w:sz w:val="20"/>
          <w:sz w:val="20"/>
          <w:szCs w:val="20"/>
          <w:rtl w:val="true"/>
        </w:rPr>
        <w:t>، اعانة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648/2</w:t>
      </w:r>
      <w:r>
        <w:rPr>
          <w:rFonts w:ascii="IRNazanin" w:hAnsi="IRNazanin" w:eastAsia="IRNazanin"/>
          <w:b w:val="false"/>
          <w:b w:val="false"/>
          <w:bCs w:val="false"/>
          <w:i w:val="false"/>
          <w:i w:val="false"/>
          <w:iCs w:val="false"/>
          <w:color w:val="333333"/>
          <w:sz w:val="20"/>
          <w:sz w:val="20"/>
          <w:szCs w:val="20"/>
          <w:rtl w:val="true"/>
        </w:rPr>
        <w:t>، نصب الرآية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404/26</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المحصود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التاريخ عن أبى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خلق الدّنيا منذ خلقها، فلم ينظر إليها بعد، إلا مكان المتعبّدين فيها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هريرة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و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103/60</w:t>
      </w:r>
      <w:r>
        <w:rPr>
          <w:rFonts w:ascii="IRNazanin" w:hAnsi="IRNazanin" w:eastAsia="IRNazanin"/>
          <w:b w:val="false"/>
          <w:b w:val="false"/>
          <w:bCs w:val="false"/>
          <w:i w:val="false"/>
          <w:i w:val="false"/>
          <w:iCs w:val="false"/>
          <w:color w:val="333333"/>
          <w:sz w:val="20"/>
          <w:sz w:val="20"/>
          <w:szCs w:val="20"/>
          <w:rtl w:val="true"/>
        </w:rPr>
        <w:t>، عن أبى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حديث خيثمة، خيثمة بن سليمان الطرابلسي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إبن إبى الحديد، نسب و نقل من كتاب حسن البصيرى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لها عند اللّه قدر و لا نظر إليها منذ خلقها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فى التحفة السنّية، للسيد عبد اللّه الجزايري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لم يخلق شيئا أبغض إليه من الدّنيا و انّه لم ينظر إليها منذ خلقها،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أيضا فى 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عن رسول اللّه صلّى اللّه عليه و اله و سلّم، و ما جاء فى معناه عنه صلّى اللّه عليه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دنياه أضرّ بآخرته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309/11</w:t>
      </w:r>
      <w:r>
        <w:rPr>
          <w:rFonts w:ascii="IRNazanin" w:hAnsi="IRNazanin" w:eastAsia="IRNazanin"/>
          <w:b w:val="false"/>
          <w:b w:val="false"/>
          <w:bCs w:val="false"/>
          <w:i w:val="false"/>
          <w:i w:val="false"/>
          <w:iCs w:val="false"/>
          <w:color w:val="333333"/>
          <w:sz w:val="20"/>
          <w:sz w:val="20"/>
          <w:szCs w:val="20"/>
          <w:rtl w:val="true"/>
        </w:rPr>
        <w:t>، و مثله روايتان،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الدّنيا و ألآخرة إلا ككفّتى الميزان فأيهما رحج ذهب بالآخر،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و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117/19</w:t>
      </w:r>
      <w:r>
        <w:rPr>
          <w:rFonts w:ascii="IRNazanin" w:hAnsi="IRNazanin" w:eastAsia="IRNazanin"/>
          <w:b w:val="false"/>
          <w:b w:val="false"/>
          <w:bCs w:val="false"/>
          <w:i w:val="false"/>
          <w:i w:val="false"/>
          <w:iCs w:val="false"/>
          <w:color w:val="333333"/>
          <w:sz w:val="20"/>
          <w:sz w:val="20"/>
          <w:szCs w:val="20"/>
          <w:rtl w:val="true"/>
        </w:rPr>
        <w:t>، و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عوالى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الدّنيا و الآخرة ككفّتى ميزان، أيهما رحجت نقصت الأخري،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فى ذيله الخصال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ما فى العوالى غيره، و لكنّه مجهول</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موسى عليه السّلام برجل نائم علي التّراب متوسّدا لبنة، و هو متئزّر بعبائة،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عبدك هذا فى الدّنيا ضايع،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علمت أنى إذا نظرت إلى عبدي بوجهي كلّه، زويت عنه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فى 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زويت عنّي من متاع الدّنيا فاذخره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لى فى خزائنك الباقيه،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أصرف، زويت الشيئ عنه، صرفته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خصائص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233/15</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فى المسجد الخيف سبعمائة نبىّ، و إنّ ما بين الركن و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لمشحون من قبور الأنبياء، و انّ آدم لفي حرم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ابى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ما بين الركن اليمانى و الحجر الأسود سبعون نبيا أماتهم اللّه جوعا و ضرّا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464/14</w:t>
      </w:r>
      <w:r>
        <w:rPr>
          <w:rFonts w:ascii="IRNazanin" w:hAnsi="IRNazanin" w:eastAsia="IRNazanin"/>
          <w:b w:val="false"/>
          <w:b w:val="false"/>
          <w:bCs w:val="false"/>
          <w:i w:val="false"/>
          <w:i w:val="false"/>
          <w:iCs w:val="false"/>
          <w:color w:val="333333"/>
          <w:sz w:val="20"/>
          <w:sz w:val="20"/>
          <w:szCs w:val="20"/>
          <w:rtl w:val="true"/>
        </w:rPr>
        <w:t>، قصص الأنبياء للجزايري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قبور الأنبياء عليهم السّلام،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و فى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الركن إليمانى و الحجر الأسود سبعون نبيا،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203/78</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الاصفي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926/2</w:t>
      </w:r>
      <w:r>
        <w:rPr>
          <w:rFonts w:ascii="IRNazanin" w:hAnsi="IRNazanin" w:eastAsia="IRNazanin"/>
          <w:b w:val="false"/>
          <w:b w:val="false"/>
          <w:bCs w:val="false"/>
          <w:i w:val="false"/>
          <w:i w:val="false"/>
          <w:iCs w:val="false"/>
          <w:color w:val="333333"/>
          <w:sz w:val="20"/>
          <w:sz w:val="20"/>
          <w:szCs w:val="20"/>
          <w:rtl w:val="true"/>
        </w:rPr>
        <w:t>،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w:t>
      </w:r>
      <w:r>
        <w:rPr>
          <w:rFonts w:ascii="IRNazanin" w:hAnsi="IRNazanin" w:eastAsia="IRNazanin"/>
          <w:b w:val="false"/>
          <w:b w:val="false"/>
          <w:bCs w:val="false"/>
          <w:i w:val="false"/>
          <w:i w:val="false"/>
          <w:iCs w:val="false"/>
          <w:color w:val="333333"/>
          <w:sz w:val="20"/>
          <w:sz w:val="20"/>
          <w:szCs w:val="20"/>
          <w:rtl w:val="true"/>
        </w:rPr>
        <w:t>، و فى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خبزا</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ascii="IRNazanin" w:hAnsi="IRNazanin" w:eastAsia="IRNazanin"/>
          <w:b w:val="false"/>
          <w:b w:val="false"/>
          <w:bCs w:val="false"/>
          <w:i w:val="false"/>
          <w:i w:val="false"/>
          <w:iCs w:val="false"/>
          <w:color w:val="333333"/>
          <w:sz w:val="20"/>
          <w:sz w:val="20"/>
          <w:szCs w:val="20"/>
          <w:rtl w:val="true"/>
        </w:rPr>
        <w:t>، مجمع الزوايد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 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إبن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مريضه من الطعام و الشراب، و فى 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مناقب الإمام علي عليه السّلام، إبن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اتخذ اللّه نبيا حتّي كان زاهدا</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231/15</w:t>
      </w:r>
      <w:r>
        <w:rPr>
          <w:rFonts w:ascii="IRNazanin" w:hAnsi="IRNazanin" w:eastAsia="IRNazanin"/>
          <w:b w:val="false"/>
          <w:b w:val="false"/>
          <w:bCs w:val="false"/>
          <w:i w:val="false"/>
          <w:i w:val="false"/>
          <w:iCs w:val="false"/>
          <w:color w:val="333333"/>
          <w:sz w:val="20"/>
          <w:sz w:val="20"/>
          <w:szCs w:val="20"/>
          <w:rtl w:val="true"/>
        </w:rPr>
        <w:t>، و فى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طوبى لمن أسلم و كان عيشه كفافا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لمن آمن و كان عيشه كفافا</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909/2</w:t>
      </w:r>
      <w:r>
        <w:rPr>
          <w:rFonts w:ascii="IRNazanin" w:hAnsi="IRNazanin" w:eastAsia="IRNazanin"/>
          <w:b w:val="false"/>
          <w:b w:val="false"/>
          <w:bCs w:val="false"/>
          <w:i w:val="false"/>
          <w:i w:val="false"/>
          <w:iCs w:val="false"/>
          <w:color w:val="333333"/>
          <w:sz w:val="20"/>
          <w:sz w:val="20"/>
          <w:szCs w:val="20"/>
          <w:rtl w:val="true"/>
        </w:rPr>
        <w:t>، و تمامه منهما، أنظر أيضا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431/47</w:t>
      </w:r>
      <w:r>
        <w:rPr>
          <w:rFonts w:ascii="IRNazanin" w:hAnsi="IRNazanin" w:eastAsia="IRNazanin"/>
          <w:b w:val="false"/>
          <w:b w:val="false"/>
          <w:bCs w:val="false"/>
          <w:i w:val="false"/>
          <w:i w:val="false"/>
          <w:iCs w:val="false"/>
          <w:color w:val="333333"/>
          <w:sz w:val="20"/>
          <w:sz w:val="20"/>
          <w:szCs w:val="20"/>
          <w:rtl w:val="true"/>
        </w:rPr>
        <w:t>، البداية و النهاية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قصص الأنبياء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التحصين لإبن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الأمالى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ألإمام الكاظم عليه السّلام فيما أوصي لقمان لإبنه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الدّنيا بحر عميق، قد غرق فيها عالم كثير، فلتكن سفينتك فيها تقوي اللّه، و حشوها ألإيمان، و شراعها التوكّل، و قيمها العقل، و دليلها العلم، و سكّانها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الدّنيا بحر، و قد غرق فيها جيل كثير، فلتكن سفينتك فيها تقوي اللّه،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من وصايا النبى صلّى اللّه عليه و اله و سلّم لعلىّ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المجازات النبوية، الشريف المرتضي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و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منازل 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المغتلم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الشهوة، إغتلم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إشتّدت سورته، الفاغر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كمال الدين نقله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الذي وصف 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رجلا ناسكا حكيما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فى كتاب بلوهر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الأئمة،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مناقب 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561/42</w:t>
      </w:r>
      <w:r>
        <w:rPr>
          <w:rFonts w:ascii="IRNazanin" w:hAnsi="IRNazanin" w:eastAsia="IRNazanin"/>
          <w:b w:val="false"/>
          <w:b w:val="false"/>
          <w:bCs w:val="false"/>
          <w:i w:val="false"/>
          <w:i w:val="false"/>
          <w:iCs w:val="false"/>
          <w:color w:val="333333"/>
          <w:sz w:val="20"/>
          <w:sz w:val="20"/>
          <w:szCs w:val="20"/>
          <w:rtl w:val="true"/>
        </w:rPr>
        <w:t>، أسد الغاية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ألإمامة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الشيري،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الزينى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أمير المؤمنين، إبن ابى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الدمشقي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أخري</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محاسبة النفس،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أحلام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فى الأمالى للسيّد المرتضي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و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xml:space="preserve">، و الميزان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أحلام 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فى المعقوقتين كان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 لعمران بن حطّان، كما فى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متى تسقي النفوس بكأسها ريب المنون و أنت لاه ترتع</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جعفر عليه السّلام</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114/19</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تفسير الصّافى و تفسير الميزان، عن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أعلاها درجة، منها تفجر أنهار الجنّة، فإذا سألتم اللّه، فأسلوه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402/13</w:t>
      </w:r>
      <w:r>
        <w:rPr>
          <w:rFonts w:ascii="IRNazanin" w:hAnsi="IRNazanin" w:eastAsia="IRNazanin"/>
          <w:b w:val="false"/>
          <w:b w:val="false"/>
          <w:bCs w:val="false"/>
          <w:i w:val="false"/>
          <w:i w:val="false"/>
          <w:iCs w:val="false"/>
          <w:color w:val="333333"/>
          <w:sz w:val="20"/>
          <w:sz w:val="20"/>
          <w:szCs w:val="20"/>
          <w:rtl w:val="true"/>
        </w:rPr>
        <w:t>، و أنظر جامع البيان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108/12</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465/6</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108/10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الكافى، مولى محمّد صالح المازندرانى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المصنف، إبن أبى شيبة الكوفى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صحيح إبن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462/16</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 و فى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فى الجنّة لأشجارا، عليها أجراس من فضّة، فإذا أراد أهل الجنة السّماع، بعث اللّه ريحا من تحت العرش، فتقع فى تلك الأشجار، فتحرك تلك الأجراس بأصوات لو سمعها أهل الدّنيا لماتوا طربا،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أبى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فى الجنّة آجاما من قصب من ذهب حملها اللؤلؤ، فإذا إشتهي أهل الجنّة أن يسمعوا صوتا حسنا، بعث اللّه علي تلك ألآجام ريحا فتأتيهم بكلّ صوت يشتهونه</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نزّه نفسه عن الغناء، فانّ فى الجنة شجرة، يأمر اللّه عزّ و جلّ الرّياح أن تحركها، فيسمع لها صوتا لم يسمع بمثله، و من لم يتنزّه عنه لم يسمعه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محاسبة النفس،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الطوبى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راكبا مجدّا سار فى ظلّها مائة عام ما خرج منه، و لو طار من أسفلها غراب ما بلغ أعلاها، حتى سقط هرما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أمالى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 المستدرك للحاكم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صحيح إبن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434/16</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و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259/11</w:t>
      </w:r>
      <w:r>
        <w:rPr>
          <w:rFonts w:ascii="IRNazanin" w:hAnsi="IRNazanin" w:eastAsia="IRNazanin"/>
          <w:b w:val="false"/>
          <w:b w:val="false"/>
          <w:bCs w:val="false"/>
          <w:i w:val="false"/>
          <w:i w:val="false"/>
          <w:iCs w:val="false"/>
          <w:color w:val="333333"/>
          <w:sz w:val="20"/>
          <w:sz w:val="20"/>
          <w:szCs w:val="20"/>
          <w:rtl w:val="true"/>
        </w:rPr>
        <w:t>، و فى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قول عطاء السلّمى</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مناقب إبن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قرأت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شوف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 اللّه الدامغانى، انّه سمع ليلة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بطنان العرش يقول</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فى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نبوة نبيّكم، و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علي بن أبى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من اللّه، النبى صلّى اللّه عليه و اله و سلّم، و برحمته، عليّ عليه السّلام،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ألآيات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تفسير فرات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تطعموا مطاعم أعدائي، و لا تشربوا مشارب أعدائي، و لا تركبوا مراكب أعدائي، و لا تلبسوا ملابس أعدائي، و لا تسكنوا مساكن أعدائي، فتكونوا أعدائي، كما كان أولئك أعدائي، و مثله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208/16</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تفسير أبى الفتوح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القرآن علي سائر الكلام كفضل اللّه علي خلقه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 القرآن علي ساير الكلام، كفضل اللّه علي ساير خلقه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فى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 البيان</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أعلان الدين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أفواهكم طرق القرآن فطيبوها بالسواك</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34/87</w:t>
      </w:r>
      <w:r>
        <w:rPr>
          <w:rFonts w:ascii="IRNazanin" w:hAnsi="IRNazanin" w:eastAsia="IRNazanin"/>
          <w:b w:val="false"/>
          <w:b w:val="false"/>
          <w:bCs w:val="false"/>
          <w:i w:val="false"/>
          <w:i w:val="false"/>
          <w:iCs w:val="false"/>
          <w:color w:val="333333"/>
          <w:sz w:val="20"/>
          <w:sz w:val="20"/>
          <w:szCs w:val="20"/>
          <w:rtl w:val="true"/>
        </w:rPr>
        <w:t>، مجمع الزوائد ألهيثمي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شرح إبن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w:t>
      </w:r>
      <w:r>
        <w:rPr>
          <w:rFonts w:ascii="IRNazanin" w:hAnsi="IRNazanin" w:eastAsia="IRNazanin"/>
          <w:b w:val="false"/>
          <w:b w:val="false"/>
          <w:bCs w:val="false"/>
          <w:i w:val="false"/>
          <w:i w:val="false"/>
          <w:iCs w:val="false"/>
          <w:color w:val="333333"/>
          <w:sz w:val="20"/>
          <w:sz w:val="20"/>
          <w:szCs w:val="20"/>
          <w:rtl w:val="true"/>
        </w:rPr>
        <w:t>، 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شرح أصول الكافى، للمازندرانى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w:t>
      </w:r>
      <w:r>
        <w:rPr>
          <w:rFonts w:ascii="IRNazanin" w:hAnsi="IRNazanin" w:eastAsia="IRNazanin"/>
          <w:b w:val="false"/>
          <w:b w:val="false"/>
          <w:bCs w:val="false"/>
          <w:i w:val="false"/>
          <w:i w:val="false"/>
          <w:iCs w:val="false"/>
          <w:color w:val="333333"/>
          <w:sz w:val="20"/>
          <w:sz w:val="20"/>
          <w:szCs w:val="20"/>
          <w:rtl w:val="true"/>
        </w:rPr>
        <w:t>، المصنف، إبن أبى شيبة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شرهت نفسه و هتك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ملخّصا، سورآبادي فى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أي سيرة سارها</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364/22</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توكلتم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تغدو خماصا و تروح بطانا،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151/68</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242/12</w:t>
      </w:r>
      <w:r>
        <w:rPr>
          <w:rFonts w:ascii="IRNazanin" w:hAnsi="IRNazanin" w:eastAsia="IRNazanin"/>
          <w:b w:val="false"/>
          <w:b w:val="false"/>
          <w:bCs w:val="false"/>
          <w:i w:val="false"/>
          <w:i w:val="false"/>
          <w:iCs w:val="false"/>
          <w:color w:val="333333"/>
          <w:sz w:val="20"/>
          <w:sz w:val="20"/>
          <w:szCs w:val="20"/>
          <w:rtl w:val="true"/>
        </w:rPr>
        <w:t>، سنن النبى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مجموعة و 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النبى صلى الله عليه و اله و سلم إلى شعب فى المدينة، و معي ماء لطهوره، فدخل النبى صلى الله عليه و اله و سلم واديا، ثم رفع رأسه، و أومأ إلى بيده، أن أقبل، فأتيته، فدخلت، فإذا بطير علي شجرة، و هو يضرب بمنقاره، فقال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تدري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أنت العدل الذي لا تجور، حجبت عني 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جعت فأطعمنى، فأقبلت جرادة، فدخلت بين منقاره، ثم جعل يضرب منقاره بمنقاره، فقال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توكل علي الله كفاه، و من ذكره لا ينساه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الذي يهتم للرزق بعد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 أشد لصاحبه من صاحبه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الجزايري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عن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فى النبوة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تعالى تحت الأرض صخرة صماء فى جوف تلك الصخرة حيوان لا منفذ له فى الصخرة، و ان الله قد جعل له فيها غذاء، و هو يسبح الله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من لا ينسانى علي بعد مكانى، 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فى كلّ فن 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172/12</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 الشهيد رحمه اللّه</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 لموسى عليه السّلام، يا موسي أنا أفعل بك ثلاثة أفعال، انت أيضا إفعل ثلاثة، فقال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ما هذه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وهبتك نعيما كثيرا و لم أمنّ عليك، فهكذا إذا أعطيت خلقي شيئا فلا تمنّ عليهم، و الثّانى لو أكثرت الجفاء معي لقبلت معذرتك إذ أقبلت علي، فكذلك اقبل معذرة من جفاك لو إعتذر إليك، 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أكلفك عمل 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تطلبنى رزق 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بحر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محبت نامه، للشيخ عبد الصّمد الهمدانى صاحب بحر المعارف، مع تحقيق منّا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المجلس</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لا سأل اللّه العافية</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ذا أناة، لو كنت لبادرت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أنا أتانى الرسول بعد طول الحبس لأسرعت الإجابة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ربك فاسأله ما بال النسوة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مكانه لبادرتهم إلى الباب، انه كان لحليما ذا أناة</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133/12</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196/10</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135/12</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272/7</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160/22</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 من ركن البيت و مقام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568/3</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الرحيق المختوم</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386/12</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المنافقين يخادعون اللّه و هو خادعهم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650/2</w:t>
      </w:r>
      <w:r>
        <w:rPr>
          <w:rFonts w:ascii="IRNazanin" w:hAnsi="IRNazanin" w:eastAsia="IRNazanin"/>
          <w:b w:val="false"/>
          <w:b w:val="false"/>
          <w:bCs w:val="false"/>
          <w:i w:val="false"/>
          <w:i w:val="false"/>
          <w:iCs w:val="false"/>
          <w:color w:val="333333"/>
          <w:sz w:val="20"/>
          <w:sz w:val="20"/>
          <w:szCs w:val="20"/>
          <w:rtl w:val="true"/>
        </w:rPr>
        <w:t>، كشف ألإسراء و عدّة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تفسير 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 و البيان،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 أنظر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ascii="IRNazanin" w:hAnsi="IRNazanin" w:eastAsia="IRNazanin"/>
          <w:b w:val="false"/>
          <w:b w:val="false"/>
          <w:bCs w:val="false"/>
          <w:i w:val="false"/>
          <w:i w:val="false"/>
          <w:iCs w:val="false"/>
          <w:color w:val="333333"/>
          <w:sz w:val="20"/>
          <w:sz w:val="20"/>
          <w:szCs w:val="20"/>
          <w:rtl w:val="true"/>
        </w:rPr>
        <w:t>، قال النبى صلّى اللّه عليه و اله و سلّم فى الزنا خمس خصال، يذهب بماء الوجه، و يورث الفقر، و ينقص العمر، و يسخط الرّحمان، و يخلّد فى النّار، نعوذ باللّه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أياكم و الزنا، فإنّ فيه ستّ خصال، ثلاث فى الدّنيا و ثلاث فى الأخرة، امّا الّتى فى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يذهب بالبهاء، و يورث الفقر، و ينقص العمر، و امّا الّتى فى الأخرة، فإنّه يوجب سخط الرّب و سوء الحساب و الخلود فى النّار، ثم قال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سوّلت لهم أنفسهم أن سخط اللّه عليهم و فى العذاب هم خالدون،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249/15</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أمران موقوف و محتوم، فما كان من محتوم أمضاه فله فيه المشية يقضي فيه ما يشاء</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الحديث علي ما فى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يردّ القضاء المبرم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289/90</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ألإقبال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وسايل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دعائم ألإسلام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ابى عبد اللّه عليه السّلام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و الباقر عليهما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39767</Words>
  <Characters>157987</Characters>
  <CharactersWithSpaces>195177</CharactersWithSpaces>
  <Paragraphs>2719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2026-08-25T04:07:06Z</dcterms:created>
  <dc:creator>ghaemiyeh.com</dc:creator>
  <dc:description/>
  <dc:language>en-US</dc:language>
  <cp:lastModifiedBy/>
  <dcterms:modified xsi:type="dcterms:W3CDTF">2026-08-25T07:37:28Z</dcterms:modified>
  <cp:revision>1</cp:revision>
  <dc:subject/>
  <dc:title>لب اللباب جلد 1</dc:title>
</cp:coreProperties>
</file>

<file path=docProps/custom.xml><?xml version="1.0" encoding="utf-8"?>
<Properties xmlns="http://schemas.openxmlformats.org/officeDocument/2006/custom-properties" xmlns:vt="http://schemas.openxmlformats.org/officeDocument/2006/docPropsVTypes"/>
</file>