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کلام هادی شرح زیارت غدیریه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09725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309727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309729_2142443653">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10309731_2142443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0309733_214244365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0309735_2142443653">
            <w:r>
              <w:rPr>
                <w:webHidden/>
                <w:rStyle w:val="IndexLink"/>
                <w:rtl w:val="true"/>
              </w:rPr>
              <w:t>«</w:t>
            </w:r>
            <w:r>
              <w:rPr>
                <w:rStyle w:val="IndexLink"/>
                <w:rtl w:val="true"/>
              </w:rPr>
              <w:t>زیارت غدیریه از آنجا شروع شد</w:t>
            </w:r>
            <w:r>
              <w:rPr>
                <w:rStyle w:val="IndexLink"/>
                <w:rtl w:val="true"/>
              </w:rPr>
              <w:t>»</w:t>
              <w:tab/>
            </w:r>
            <w:r>
              <w:rPr>
                <w:rStyle w:val="IndexLink"/>
              </w:rPr>
              <w:t>18</w:t>
            </w:r>
          </w:hyperlink>
        </w:p>
        <w:p>
          <w:pPr>
            <w:pStyle w:val="Contents2"/>
            <w:tabs>
              <w:tab w:val="clear" w:pos="8743"/>
              <w:tab w:val="right" w:pos="9026" w:leader="dot"/>
            </w:tabs>
            <w:rPr/>
          </w:pPr>
          <w:hyperlink w:anchor="__RefHeading___Toc10309737_2142443653">
            <w:r>
              <w:rPr>
                <w:webHidden/>
                <w:rStyle w:val="IndexLink"/>
                <w:rtl w:val="true"/>
              </w:rPr>
              <w:t>سند زیارت غدیریه</w:t>
            </w:r>
            <w:r>
              <w:rPr>
                <w:rStyle w:val="IndexLink"/>
                <w:rtl w:val="true"/>
              </w:rPr>
              <w:tab/>
            </w:r>
            <w:r>
              <w:rPr>
                <w:rStyle w:val="IndexLink"/>
              </w:rPr>
              <w:t>20</w:t>
            </w:r>
          </w:hyperlink>
        </w:p>
        <w:p>
          <w:pPr>
            <w:pStyle w:val="Contents2"/>
            <w:tabs>
              <w:tab w:val="clear" w:pos="8743"/>
              <w:tab w:val="right" w:pos="9026" w:leader="dot"/>
            </w:tabs>
            <w:rPr/>
          </w:pPr>
          <w:hyperlink w:anchor="__RefHeading___Toc10309739_2142443653">
            <w:r>
              <w:rPr>
                <w:webHidden/>
                <w:rStyle w:val="IndexLink"/>
                <w:rtl w:val="true"/>
              </w:rPr>
              <w:t xml:space="preserve">بررسی شخصیت نویسنده </w:t>
            </w:r>
            <w:r>
              <w:rPr>
                <w:rStyle w:val="IndexLink"/>
                <w:rtl w:val="true"/>
              </w:rPr>
              <w:t>«</w:t>
            </w:r>
            <w:r>
              <w:rPr>
                <w:rStyle w:val="IndexLink"/>
                <w:rtl w:val="true"/>
              </w:rPr>
              <w:t>المزار</w:t>
            </w:r>
            <w:r>
              <w:rPr>
                <w:rStyle w:val="IndexLink"/>
                <w:rtl w:val="true"/>
              </w:rPr>
              <w:t xml:space="preserve">» </w:t>
            </w:r>
            <w:r>
              <w:rPr>
                <w:rStyle w:val="IndexLink"/>
                <w:rtl w:val="true"/>
              </w:rPr>
              <w:t>و اعتبار او</w:t>
            </w:r>
            <w:r>
              <w:rPr>
                <w:rStyle w:val="IndexLink"/>
                <w:rtl w:val="true"/>
              </w:rPr>
              <w:tab/>
            </w:r>
            <w:r>
              <w:rPr>
                <w:rStyle w:val="IndexLink"/>
              </w:rPr>
              <w:t>21</w:t>
            </w:r>
          </w:hyperlink>
        </w:p>
        <w:p>
          <w:pPr>
            <w:pStyle w:val="Contents2"/>
            <w:tabs>
              <w:tab w:val="clear" w:pos="8743"/>
              <w:tab w:val="right" w:pos="9026" w:leader="dot"/>
            </w:tabs>
            <w:rPr/>
          </w:pPr>
          <w:hyperlink w:anchor="__RefHeading___Toc10309741_2142443653">
            <w:r>
              <w:rPr>
                <w:webHidden/>
                <w:rStyle w:val="IndexLink"/>
                <w:rtl w:val="true"/>
              </w:rPr>
              <w:t xml:space="preserve">اعتبار </w:t>
            </w:r>
            <w:r>
              <w:rPr>
                <w:rStyle w:val="IndexLink"/>
                <w:rtl w:val="true"/>
              </w:rPr>
              <w:t>«</w:t>
            </w:r>
            <w:r>
              <w:rPr>
                <w:rStyle w:val="IndexLink"/>
                <w:rtl w:val="true"/>
              </w:rPr>
              <w:t>المزار</w:t>
            </w:r>
            <w:r>
              <w:rPr>
                <w:rStyle w:val="IndexLink"/>
                <w:rtl w:val="true"/>
              </w:rPr>
              <w:t xml:space="preserve">» </w:t>
            </w:r>
            <w:r>
              <w:rPr>
                <w:rStyle w:val="IndexLink"/>
                <w:rtl w:val="true"/>
              </w:rPr>
              <w:t>نزد عالمان امامی</w:t>
            </w:r>
            <w:r>
              <w:rPr>
                <w:rStyle w:val="IndexLink"/>
                <w:rtl w:val="true"/>
              </w:rPr>
              <w:tab/>
            </w:r>
            <w:r>
              <w:rPr>
                <w:rStyle w:val="IndexLink"/>
              </w:rPr>
              <w:t>23</w:t>
            </w:r>
          </w:hyperlink>
        </w:p>
        <w:p>
          <w:pPr>
            <w:pStyle w:val="Contents2"/>
            <w:tabs>
              <w:tab w:val="clear" w:pos="8743"/>
              <w:tab w:val="right" w:pos="9026" w:leader="dot"/>
            </w:tabs>
            <w:rPr/>
          </w:pPr>
          <w:hyperlink w:anchor="__RefHeading___Toc10309743_2142443653">
            <w:r>
              <w:rPr>
                <w:webHidden/>
                <w:rStyle w:val="IndexLink"/>
                <w:rtl w:val="true"/>
              </w:rPr>
              <w:t>نمونه‌هایی از روایت ابن طاووس از المزار</w:t>
            </w:r>
            <w:r>
              <w:rPr>
                <w:rStyle w:val="IndexLink"/>
                <w:rtl w:val="true"/>
              </w:rPr>
              <w:tab/>
            </w:r>
            <w:r>
              <w:rPr>
                <w:rStyle w:val="IndexLink"/>
              </w:rPr>
              <w:t>24</w:t>
            </w:r>
          </w:hyperlink>
        </w:p>
        <w:p>
          <w:pPr>
            <w:pStyle w:val="Contents2"/>
            <w:tabs>
              <w:tab w:val="clear" w:pos="8743"/>
              <w:tab w:val="right" w:pos="9026" w:leader="dot"/>
            </w:tabs>
            <w:rPr/>
          </w:pPr>
          <w:hyperlink w:anchor="__RefHeading___Toc10309745_2142443653">
            <w:r>
              <w:rPr>
                <w:webHidden/>
                <w:rStyle w:val="IndexLink"/>
                <w:rtl w:val="true"/>
              </w:rPr>
              <w:t xml:space="preserve">تعریف </w:t>
            </w:r>
            <w:r>
              <w:rPr>
                <w:rStyle w:val="IndexLink"/>
                <w:rtl w:val="true"/>
              </w:rPr>
              <w:t>«</w:t>
            </w:r>
            <w:r>
              <w:rPr>
                <w:rStyle w:val="IndexLink"/>
                <w:rtl w:val="true"/>
              </w:rPr>
              <w:t>زیارت</w:t>
            </w:r>
            <w:r>
              <w:rPr>
                <w:rStyle w:val="IndexLink"/>
                <w:rtl w:val="true"/>
              </w:rPr>
              <w:t>»</w:t>
              <w:tab/>
            </w:r>
            <w:r>
              <w:rPr>
                <w:rStyle w:val="IndexLink"/>
              </w:rPr>
              <w:t>31</w:t>
            </w:r>
          </w:hyperlink>
        </w:p>
        <w:p>
          <w:pPr>
            <w:pStyle w:val="Contents2"/>
            <w:tabs>
              <w:tab w:val="clear" w:pos="8743"/>
              <w:tab w:val="right" w:pos="9026" w:leader="dot"/>
            </w:tabs>
            <w:rPr/>
          </w:pPr>
          <w:hyperlink w:anchor="__RefHeading___Toc10309747_2142443653">
            <w:r>
              <w:rPr>
                <w:webHidden/>
                <w:rStyle w:val="IndexLink"/>
                <w:rtl w:val="true"/>
              </w:rPr>
              <w:t xml:space="preserve">بررسی واژه </w:t>
            </w:r>
            <w:r>
              <w:rPr>
                <w:rStyle w:val="IndexLink"/>
                <w:rtl w:val="true"/>
              </w:rPr>
              <w:t>«</w:t>
            </w:r>
            <w:r>
              <w:rPr>
                <w:rStyle w:val="IndexLink"/>
                <w:rtl w:val="true"/>
              </w:rPr>
              <w:t>زيارت</w:t>
            </w:r>
            <w:r>
              <w:rPr>
                <w:rStyle w:val="IndexLink"/>
                <w:rtl w:val="true"/>
              </w:rPr>
              <w:t>»</w:t>
              <w:tab/>
            </w:r>
            <w:r>
              <w:rPr>
                <w:rStyle w:val="IndexLink"/>
              </w:rPr>
              <w:t>31</w:t>
            </w:r>
          </w:hyperlink>
        </w:p>
        <w:p>
          <w:pPr>
            <w:pStyle w:val="Contents2"/>
            <w:tabs>
              <w:tab w:val="clear" w:pos="8743"/>
              <w:tab w:val="right" w:pos="9026" w:leader="dot"/>
            </w:tabs>
            <w:rPr/>
          </w:pPr>
          <w:hyperlink w:anchor="__RefHeading___Toc10309749_2142443653">
            <w:r>
              <w:rPr>
                <w:webHidden/>
                <w:rStyle w:val="IndexLink"/>
                <w:rtl w:val="true"/>
              </w:rPr>
              <w:t xml:space="preserve">زنده بودن امامان معصوم </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10309751_2142443653">
            <w:r>
              <w:rPr>
                <w:webHidden/>
                <w:rStyle w:val="IndexLink"/>
                <w:rtl w:val="true"/>
              </w:rPr>
              <w:t>زيارت انبيا و حجت هاى الهى، زيارت خداست</w:t>
            </w:r>
            <w:r>
              <w:rPr>
                <w:rStyle w:val="IndexLink"/>
                <w:rtl w:val="true"/>
              </w:rPr>
              <w:tab/>
            </w:r>
            <w:r>
              <w:rPr>
                <w:rStyle w:val="IndexLink"/>
              </w:rPr>
              <w:t>35</w:t>
            </w:r>
          </w:hyperlink>
        </w:p>
        <w:p>
          <w:pPr>
            <w:pStyle w:val="Contents2"/>
            <w:tabs>
              <w:tab w:val="clear" w:pos="8743"/>
              <w:tab w:val="right" w:pos="9026" w:leader="dot"/>
            </w:tabs>
            <w:rPr/>
          </w:pPr>
          <w:hyperlink w:anchor="__RefHeading___Toc10309753_2142443653">
            <w:r>
              <w:rPr>
                <w:webHidden/>
                <w:rStyle w:val="IndexLink"/>
                <w:rtl w:val="true"/>
              </w:rPr>
              <w:t>«</w:t>
            </w:r>
            <w:r>
              <w:rPr>
                <w:rStyle w:val="IndexLink"/>
                <w:rtl w:val="true"/>
              </w:rPr>
              <w:t>غدیر</w:t>
            </w:r>
            <w:r>
              <w:rPr>
                <w:rStyle w:val="IndexLink"/>
                <w:rtl w:val="true"/>
              </w:rPr>
              <w:t>»</w:t>
              <w:tab/>
            </w:r>
            <w:r>
              <w:rPr>
                <w:rStyle w:val="IndexLink"/>
              </w:rPr>
              <w:t>37</w:t>
            </w:r>
          </w:hyperlink>
        </w:p>
        <w:p>
          <w:pPr>
            <w:pStyle w:val="Contents2"/>
            <w:tabs>
              <w:tab w:val="clear" w:pos="8743"/>
              <w:tab w:val="right" w:pos="9026" w:leader="dot"/>
            </w:tabs>
            <w:rPr/>
          </w:pPr>
          <w:hyperlink w:anchor="__RefHeading___Toc10309755_2142443653">
            <w:r>
              <w:rPr>
                <w:webHidden/>
                <w:rStyle w:val="IndexLink"/>
                <w:rtl w:val="true"/>
              </w:rPr>
              <w:t xml:space="preserve">بررسی واژه </w:t>
            </w:r>
            <w:r>
              <w:rPr>
                <w:rStyle w:val="IndexLink"/>
                <w:rtl w:val="true"/>
              </w:rPr>
              <w:t>«</w:t>
            </w:r>
            <w:r>
              <w:rPr>
                <w:rStyle w:val="IndexLink"/>
                <w:rtl w:val="true"/>
              </w:rPr>
              <w:t>غدیر</w:t>
            </w:r>
            <w:r>
              <w:rPr>
                <w:rStyle w:val="IndexLink"/>
                <w:rtl w:val="true"/>
              </w:rPr>
              <w:t>»</w:t>
              <w:tab/>
            </w:r>
            <w:r>
              <w:rPr>
                <w:rStyle w:val="IndexLink"/>
              </w:rPr>
              <w:t>37</w:t>
            </w:r>
          </w:hyperlink>
        </w:p>
        <w:p>
          <w:pPr>
            <w:pStyle w:val="Contents2"/>
            <w:tabs>
              <w:tab w:val="clear" w:pos="8743"/>
              <w:tab w:val="right" w:pos="9026" w:leader="dot"/>
            </w:tabs>
            <w:rPr/>
          </w:pPr>
          <w:hyperlink w:anchor="__RefHeading___Toc10309757_2142443653">
            <w:r>
              <w:rPr>
                <w:webHidden/>
                <w:rStyle w:val="IndexLink"/>
                <w:rtl w:val="true"/>
              </w:rPr>
              <w:t>جغرافیای غدیر خم</w:t>
            </w:r>
            <w:r>
              <w:rPr>
                <w:rStyle w:val="IndexLink"/>
                <w:rtl w:val="true"/>
              </w:rPr>
              <w:tab/>
            </w:r>
            <w:r>
              <w:rPr>
                <w:rStyle w:val="IndexLink"/>
              </w:rPr>
              <w:t>38</w:t>
            </w:r>
          </w:hyperlink>
        </w:p>
        <w:p>
          <w:pPr>
            <w:pStyle w:val="Contents2"/>
            <w:tabs>
              <w:tab w:val="clear" w:pos="8743"/>
              <w:tab w:val="right" w:pos="9026" w:leader="dot"/>
            </w:tabs>
            <w:rPr/>
          </w:pPr>
          <w:hyperlink w:anchor="__RefHeading___Toc10309759_2142443653">
            <w:r>
              <w:rPr>
                <w:webHidden/>
                <w:rStyle w:val="IndexLink"/>
                <w:rtl w:val="true"/>
              </w:rPr>
              <w:t>ماجرای غدیر</w:t>
            </w:r>
            <w:r>
              <w:rPr>
                <w:rStyle w:val="IndexLink"/>
                <w:rtl w:val="true"/>
              </w:rPr>
              <w:tab/>
            </w:r>
            <w:r>
              <w:rPr>
                <w:rStyle w:val="IndexLink"/>
              </w:rPr>
              <w:t>38</w:t>
            </w:r>
          </w:hyperlink>
        </w:p>
        <w:p>
          <w:pPr>
            <w:pStyle w:val="Contents2"/>
            <w:tabs>
              <w:tab w:val="clear" w:pos="8743"/>
              <w:tab w:val="right" w:pos="9026" w:leader="dot"/>
            </w:tabs>
            <w:rPr/>
          </w:pPr>
          <w:hyperlink w:anchor="__RefHeading___Toc10309761_2142443653">
            <w:r>
              <w:rPr>
                <w:webHidden/>
                <w:rStyle w:val="IndexLink"/>
                <w:rtl w:val="true"/>
              </w:rPr>
              <w:t>«</w:t>
            </w:r>
            <w:r>
              <w:rPr>
                <w:rStyle w:val="IndexLink"/>
                <w:rtl w:val="true"/>
              </w:rPr>
              <w:t>السَّلامُ عَلَىٰ مُحَمَّدٍ رَسُولِ اللّٰهِ، خاتَمِ النَّبِيِّينَ، وَسَيِّدِ الْمُرْسَلِينَ</w:t>
            </w:r>
            <w:r>
              <w:rPr>
                <w:rStyle w:val="IndexLink"/>
                <w:rtl w:val="true"/>
              </w:rPr>
              <w:t>»</w:t>
              <w:tab/>
            </w:r>
            <w:r>
              <w:rPr>
                <w:rStyle w:val="IndexLink"/>
              </w:rPr>
              <w:t>43</w:t>
            </w:r>
          </w:hyperlink>
        </w:p>
        <w:p>
          <w:pPr>
            <w:pStyle w:val="Contents2"/>
            <w:tabs>
              <w:tab w:val="clear" w:pos="8743"/>
              <w:tab w:val="right" w:pos="9026" w:leader="dot"/>
            </w:tabs>
            <w:rPr/>
          </w:pPr>
          <w:hyperlink w:anchor="__RefHeading___Toc10309763_2142443653">
            <w:r>
              <w:rPr>
                <w:webHidden/>
                <w:rStyle w:val="IndexLink"/>
                <w:rtl w:val="true"/>
              </w:rPr>
              <w:t>احتمالاتی مهم در این عبارت</w:t>
            </w:r>
            <w:r>
              <w:rPr>
                <w:rStyle w:val="IndexLink"/>
                <w:rtl w:val="true"/>
              </w:rPr>
              <w:tab/>
            </w:r>
            <w:r>
              <w:rPr>
                <w:rStyle w:val="IndexLink"/>
              </w:rPr>
              <w:t>43</w:t>
            </w:r>
          </w:hyperlink>
        </w:p>
        <w:p>
          <w:pPr>
            <w:pStyle w:val="Contents2"/>
            <w:tabs>
              <w:tab w:val="clear" w:pos="8743"/>
              <w:tab w:val="right" w:pos="9026" w:leader="dot"/>
            </w:tabs>
            <w:rPr/>
          </w:pPr>
          <w:hyperlink w:anchor="__RefHeading___Toc10309765_2142443653">
            <w:r>
              <w:rPr>
                <w:webHidden/>
                <w:rStyle w:val="IndexLink"/>
                <w:rtl w:val="true"/>
              </w:rPr>
              <w:t xml:space="preserve">سِرّ فرستادن درود بر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از لسان امام صادق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0309767_2142443653">
            <w:r>
              <w:rPr>
                <w:webHidden/>
                <w:rStyle w:val="IndexLink"/>
                <w:rtl w:val="true"/>
              </w:rPr>
              <w:t>«</w:t>
            </w:r>
            <w:r>
              <w:rPr>
                <w:rStyle w:val="IndexLink"/>
                <w:rtl w:val="true"/>
              </w:rPr>
              <w:t>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10309769_2142443653">
            <w:r>
              <w:rPr>
                <w:webHidden/>
                <w:rStyle w:val="IndexLink"/>
                <w:rtl w:val="true"/>
              </w:rPr>
              <w:t>معنا و مفهوم سلام</w:t>
            </w:r>
            <w:r>
              <w:rPr>
                <w:rStyle w:val="IndexLink"/>
                <w:rtl w:val="true"/>
              </w:rPr>
              <w:tab/>
            </w:r>
            <w:r>
              <w:rPr>
                <w:rStyle w:val="IndexLink"/>
              </w:rPr>
              <w:t>51</w:t>
            </w:r>
          </w:hyperlink>
        </w:p>
        <w:p>
          <w:pPr>
            <w:pStyle w:val="Contents2"/>
            <w:tabs>
              <w:tab w:val="clear" w:pos="8743"/>
              <w:tab w:val="right" w:pos="9026" w:leader="dot"/>
            </w:tabs>
            <w:rPr/>
          </w:pPr>
          <w:hyperlink w:anchor="__RefHeading___Toc10309771_2142443653">
            <w:r>
              <w:rPr>
                <w:webHidden/>
                <w:rStyle w:val="IndexLink"/>
                <w:rtl w:val="true"/>
              </w:rPr>
              <w:t>سلام از اسامى خداوند متعال است</w:t>
            </w:r>
            <w:r>
              <w:rPr>
                <w:rStyle w:val="IndexLink"/>
                <w:rtl w:val="true"/>
              </w:rPr>
              <w:tab/>
            </w:r>
            <w:r>
              <w:rPr>
                <w:rStyle w:val="IndexLink"/>
              </w:rPr>
              <w:t>52</w:t>
            </w:r>
          </w:hyperlink>
        </w:p>
        <w:p>
          <w:pPr>
            <w:pStyle w:val="Contents2"/>
            <w:tabs>
              <w:tab w:val="clear" w:pos="8743"/>
              <w:tab w:val="right" w:pos="9026" w:leader="dot"/>
            </w:tabs>
            <w:rPr/>
          </w:pPr>
          <w:hyperlink w:anchor="__RefHeading___Toc10309773_2142443653">
            <w:r>
              <w:rPr>
                <w:webHidden/>
                <w:rStyle w:val="IndexLink"/>
                <w:rtl w:val="true"/>
              </w:rPr>
              <w:t>«</w:t>
            </w:r>
            <w:r>
              <w:rPr>
                <w:rStyle w:val="IndexLink"/>
                <w:rtl w:val="true"/>
              </w:rPr>
              <w:t>السَّلامُ عَلَيْكَ يَا أَمِيرَ الْمُؤْمِنِينَ</w:t>
            </w:r>
            <w:r>
              <w:rPr>
                <w:rStyle w:val="IndexLink"/>
                <w:rtl w:val="true"/>
              </w:rPr>
              <w:t>»</w:t>
              <w:tab/>
            </w:r>
            <w:r>
              <w:rPr>
                <w:rStyle w:val="IndexLink"/>
              </w:rPr>
              <w:t>56</w:t>
            </w:r>
          </w:hyperlink>
        </w:p>
        <w:p>
          <w:pPr>
            <w:pStyle w:val="Contents2"/>
            <w:tabs>
              <w:tab w:val="clear" w:pos="8743"/>
              <w:tab w:val="right" w:pos="9026" w:leader="dot"/>
            </w:tabs>
            <w:rPr/>
          </w:pPr>
          <w:hyperlink w:anchor="__RefHeading___Toc10309775_2142443653">
            <w:r>
              <w:rPr>
                <w:webHidden/>
                <w:rStyle w:val="IndexLink"/>
                <w:rtl w:val="true"/>
              </w:rPr>
              <w:t xml:space="preserve">بررسی واژه </w:t>
            </w:r>
            <w:r>
              <w:rPr>
                <w:rStyle w:val="IndexLink"/>
                <w:rtl w:val="true"/>
              </w:rPr>
              <w:t>«</w:t>
            </w:r>
            <w:r>
              <w:rPr>
                <w:rStyle w:val="IndexLink"/>
                <w:rtl w:val="true"/>
              </w:rPr>
              <w:t>امیر</w:t>
            </w:r>
            <w:r>
              <w:rPr>
                <w:rStyle w:val="IndexLink"/>
                <w:rtl w:val="true"/>
              </w:rPr>
              <w:t>»</w:t>
              <w:tab/>
            </w:r>
            <w:r>
              <w:rPr>
                <w:rStyle w:val="IndexLink"/>
              </w:rPr>
              <w:t>56</w:t>
            </w:r>
          </w:hyperlink>
        </w:p>
        <w:p>
          <w:pPr>
            <w:pStyle w:val="Contents2"/>
            <w:tabs>
              <w:tab w:val="clear" w:pos="8743"/>
              <w:tab w:val="right" w:pos="9026" w:leader="dot"/>
            </w:tabs>
            <w:rPr/>
          </w:pPr>
          <w:hyperlink w:anchor="__RefHeading___Toc10309777_2142443653">
            <w:r>
              <w:rPr>
                <w:webHidden/>
                <w:rStyle w:val="IndexLink"/>
                <w:rtl w:val="true"/>
              </w:rPr>
              <w:t xml:space="preserve">بررسی واژه </w:t>
            </w:r>
            <w:r>
              <w:rPr>
                <w:rStyle w:val="IndexLink"/>
                <w:rtl w:val="true"/>
              </w:rPr>
              <w:t>«</w:t>
            </w:r>
            <w:r>
              <w:rPr>
                <w:rStyle w:val="IndexLink"/>
                <w:rtl w:val="true"/>
              </w:rPr>
              <w:t>مومن</w:t>
            </w:r>
            <w:r>
              <w:rPr>
                <w:rStyle w:val="IndexLink"/>
                <w:rtl w:val="true"/>
              </w:rPr>
              <w:t>»</w:t>
              <w:tab/>
            </w:r>
            <w:r>
              <w:rPr>
                <w:rStyle w:val="IndexLink"/>
              </w:rPr>
              <w:t>56</w:t>
            </w:r>
          </w:hyperlink>
        </w:p>
        <w:p>
          <w:pPr>
            <w:pStyle w:val="Contents2"/>
            <w:tabs>
              <w:tab w:val="clear" w:pos="8743"/>
              <w:tab w:val="right" w:pos="9026" w:leader="dot"/>
            </w:tabs>
            <w:rPr/>
          </w:pPr>
          <w:hyperlink w:anchor="__RefHeading___Toc10309779_2142443653">
            <w:r>
              <w:rPr>
                <w:webHidden/>
                <w:rStyle w:val="IndexLink"/>
                <w:rtl w:val="true"/>
              </w:rPr>
              <w:t xml:space="preserve">تفاوت </w:t>
            </w:r>
            <w:r>
              <w:rPr>
                <w:rStyle w:val="IndexLink"/>
                <w:rtl w:val="true"/>
              </w:rPr>
              <w:t>«</w:t>
            </w:r>
            <w:r>
              <w:rPr>
                <w:rStyle w:val="IndexLink"/>
                <w:rtl w:val="true"/>
              </w:rPr>
              <w:t>اسلام</w:t>
            </w:r>
            <w:r>
              <w:rPr>
                <w:rStyle w:val="IndexLink"/>
                <w:rtl w:val="true"/>
              </w:rPr>
              <w:t xml:space="preserve">» </w:t>
            </w:r>
            <w:r>
              <w:rPr>
                <w:rStyle w:val="IndexLink"/>
                <w:rtl w:val="true"/>
              </w:rPr>
              <w:t xml:space="preserve">با </w:t>
            </w:r>
            <w:r>
              <w:rPr>
                <w:rStyle w:val="IndexLink"/>
                <w:rtl w:val="true"/>
              </w:rPr>
              <w:t>«</w:t>
            </w:r>
            <w:r>
              <w:rPr>
                <w:rStyle w:val="IndexLink"/>
                <w:rtl w:val="true"/>
              </w:rPr>
              <w:t>ایمان</w:t>
            </w:r>
            <w:r>
              <w:rPr>
                <w:rStyle w:val="IndexLink"/>
                <w:rtl w:val="true"/>
              </w:rPr>
              <w:t>»</w:t>
              <w:tab/>
            </w:r>
            <w:r>
              <w:rPr>
                <w:rStyle w:val="IndexLink"/>
              </w:rPr>
              <w:t>61</w:t>
            </w:r>
          </w:hyperlink>
        </w:p>
        <w:p>
          <w:pPr>
            <w:pStyle w:val="Contents2"/>
            <w:tabs>
              <w:tab w:val="clear" w:pos="8743"/>
              <w:tab w:val="right" w:pos="9026" w:leader="dot"/>
            </w:tabs>
            <w:rPr/>
          </w:pPr>
          <w:hyperlink w:anchor="__RefHeading___Toc10309781_2142443653">
            <w:r>
              <w:rPr>
                <w:webHidden/>
                <w:rStyle w:val="IndexLink"/>
                <w:rtl w:val="true"/>
              </w:rPr>
              <w:t xml:space="preserve">فقط </w:t>
            </w:r>
            <w:r>
              <w:rPr>
                <w:rStyle w:val="IndexLink"/>
                <w:rtl w:val="true"/>
              </w:rPr>
              <w:t>«</w:t>
            </w:r>
            <w:r>
              <w:rPr>
                <w:rStyle w:val="IndexLink"/>
                <w:rtl w:val="true"/>
              </w:rPr>
              <w:t>حیدر</w:t>
            </w:r>
            <w:r>
              <w:rPr>
                <w:rStyle w:val="IndexLink"/>
                <w:rtl w:val="true"/>
              </w:rPr>
              <w:t xml:space="preserve">» </w:t>
            </w:r>
            <w:r>
              <w:rPr>
                <w:rStyle w:val="IndexLink"/>
                <w:rtl w:val="true"/>
              </w:rPr>
              <w:t>امیرالمومنین است</w:t>
            </w:r>
            <w:r>
              <w:rPr>
                <w:rStyle w:val="IndexLink"/>
                <w:rtl w:val="true"/>
              </w:rPr>
              <w:tab/>
            </w:r>
            <w:r>
              <w:rPr>
                <w:rStyle w:val="IndexLink"/>
              </w:rPr>
              <w:t>63</w:t>
            </w:r>
          </w:hyperlink>
        </w:p>
        <w:p>
          <w:pPr>
            <w:pStyle w:val="Contents2"/>
            <w:tabs>
              <w:tab w:val="clear" w:pos="8743"/>
              <w:tab w:val="right" w:pos="9026" w:leader="dot"/>
            </w:tabs>
            <w:rPr/>
          </w:pPr>
          <w:hyperlink w:anchor="__RefHeading___Toc10309783_2142443653">
            <w:r>
              <w:rPr>
                <w:webHidden/>
                <w:rStyle w:val="IndexLink"/>
                <w:rtl w:val="true"/>
              </w:rPr>
              <w:t xml:space="preserve">لقب </w:t>
            </w:r>
            <w:r>
              <w:rPr>
                <w:rStyle w:val="IndexLink"/>
                <w:rtl w:val="true"/>
              </w:rPr>
              <w:t>«</w:t>
            </w:r>
            <w:r>
              <w:rPr>
                <w:rStyle w:val="IndexLink"/>
                <w:rtl w:val="true"/>
              </w:rPr>
              <w:t>امیرالمومنین</w:t>
            </w:r>
            <w:r>
              <w:rPr>
                <w:rStyle w:val="IndexLink"/>
                <w:rtl w:val="true"/>
              </w:rPr>
              <w:t xml:space="preserve">» </w:t>
            </w:r>
            <w:r>
              <w:rPr>
                <w:rStyle w:val="IndexLink"/>
                <w:rtl w:val="true"/>
              </w:rPr>
              <w:t>در خطبه غدیر</w:t>
            </w:r>
            <w:r>
              <w:rPr>
                <w:rStyle w:val="IndexLink"/>
                <w:rtl w:val="true"/>
              </w:rPr>
              <w:tab/>
            </w:r>
            <w:r>
              <w:rPr>
                <w:rStyle w:val="IndexLink"/>
              </w:rPr>
              <w:t>66</w:t>
            </w:r>
          </w:hyperlink>
        </w:p>
        <w:p>
          <w:pPr>
            <w:pStyle w:val="Contents2"/>
            <w:tabs>
              <w:tab w:val="clear" w:pos="8743"/>
              <w:tab w:val="right" w:pos="9026" w:leader="dot"/>
            </w:tabs>
            <w:rPr/>
          </w:pPr>
          <w:hyperlink w:anchor="__RefHeading___Toc10309785_2142443653">
            <w:r>
              <w:rPr>
                <w:webHidden/>
                <w:rStyle w:val="IndexLink"/>
                <w:rtl w:val="true"/>
              </w:rPr>
              <w:t xml:space="preserve">لقب </w:t>
            </w:r>
            <w:r>
              <w:rPr>
                <w:rStyle w:val="IndexLink"/>
                <w:rtl w:val="true"/>
              </w:rPr>
              <w:t>«</w:t>
            </w:r>
            <w:r>
              <w:rPr>
                <w:rStyle w:val="IndexLink"/>
                <w:rtl w:val="true"/>
              </w:rPr>
              <w:t>امیرالمومنین</w:t>
            </w:r>
            <w:r>
              <w:rPr>
                <w:rStyle w:val="IndexLink"/>
                <w:rtl w:val="true"/>
              </w:rPr>
              <w:t xml:space="preserve">» </w:t>
            </w:r>
            <w:r>
              <w:rPr>
                <w:rStyle w:val="IndexLink"/>
                <w:rtl w:val="true"/>
              </w:rPr>
              <w:t>در منابع اهل تسنن</w:t>
            </w:r>
            <w:r>
              <w:rPr>
                <w:rStyle w:val="IndexLink"/>
                <w:rtl w:val="true"/>
              </w:rPr>
              <w:tab/>
            </w:r>
            <w:r>
              <w:rPr>
                <w:rStyle w:val="IndexLink"/>
              </w:rPr>
              <w:t>69</w:t>
            </w:r>
          </w:hyperlink>
        </w:p>
        <w:p>
          <w:pPr>
            <w:pStyle w:val="Contents2"/>
            <w:tabs>
              <w:tab w:val="clear" w:pos="8743"/>
              <w:tab w:val="right" w:pos="9026" w:leader="dot"/>
            </w:tabs>
            <w:rPr/>
          </w:pPr>
          <w:hyperlink w:anchor="__RefHeading___Toc10309787_2142443653">
            <w:r>
              <w:rPr>
                <w:webHidden/>
                <w:rStyle w:val="IndexLink"/>
                <w:rtl w:val="true"/>
              </w:rPr>
              <w:t xml:space="preserve">نکاتی لطیف در مورد لقب </w:t>
            </w:r>
            <w:r>
              <w:rPr>
                <w:rStyle w:val="IndexLink"/>
                <w:rtl w:val="true"/>
              </w:rPr>
              <w:t>«</w:t>
            </w:r>
            <w:r>
              <w:rPr>
                <w:rStyle w:val="IndexLink"/>
                <w:rtl w:val="true"/>
              </w:rPr>
              <w:t>امیرالمومنین</w:t>
            </w:r>
            <w:r>
              <w:rPr>
                <w:rStyle w:val="IndexLink"/>
                <w:rtl w:val="true"/>
              </w:rPr>
              <w:t>»</w:t>
              <w:tab/>
            </w:r>
            <w:r>
              <w:rPr>
                <w:rStyle w:val="IndexLink"/>
              </w:rPr>
              <w:t>71</w:t>
            </w:r>
          </w:hyperlink>
        </w:p>
        <w:p>
          <w:pPr>
            <w:pStyle w:val="Contents2"/>
            <w:tabs>
              <w:tab w:val="clear" w:pos="8743"/>
              <w:tab w:val="right" w:pos="9026" w:leader="dot"/>
            </w:tabs>
            <w:rPr/>
          </w:pPr>
          <w:hyperlink w:anchor="__RefHeading___Toc10309789_2142443653">
            <w:r>
              <w:rPr>
                <w:webHidden/>
                <w:rStyle w:val="IndexLink"/>
                <w:rtl w:val="true"/>
              </w:rPr>
              <w:t xml:space="preserve">مومنان با علی بن ابی طالب </w:t>
            </w:r>
            <w:r>
              <w:rPr>
                <w:rStyle w:val="IndexLink"/>
                <w:rtl w:val="true"/>
              </w:rPr>
              <w:t>(</w:t>
            </w:r>
            <w:r>
              <w:rPr>
                <w:rStyle w:val="IndexLink"/>
                <w:rtl w:val="true"/>
              </w:rPr>
              <w:t>علیه السلام</w:t>
            </w:r>
            <w:r>
              <w:rPr>
                <w:rStyle w:val="IndexLink"/>
                <w:rtl w:val="true"/>
              </w:rPr>
              <w:t xml:space="preserve">) </w:t>
            </w:r>
            <w:r>
              <w:rPr>
                <w:rStyle w:val="IndexLink"/>
                <w:rtl w:val="true"/>
              </w:rPr>
              <w:t>شناخته می شوند</w:t>
            </w:r>
            <w:r>
              <w:rPr>
                <w:rStyle w:val="IndexLink"/>
                <w:rtl w:val="true"/>
              </w:rPr>
              <w:tab/>
            </w:r>
            <w:r>
              <w:rPr>
                <w:rStyle w:val="IndexLink"/>
              </w:rPr>
              <w:t>74</w:t>
            </w:r>
          </w:hyperlink>
        </w:p>
        <w:p>
          <w:pPr>
            <w:pStyle w:val="Contents2"/>
            <w:tabs>
              <w:tab w:val="clear" w:pos="8743"/>
              <w:tab w:val="right" w:pos="9026" w:leader="dot"/>
            </w:tabs>
            <w:rPr/>
          </w:pPr>
          <w:hyperlink w:anchor="__RefHeading___Toc10309791_2142443653">
            <w:r>
              <w:rPr>
                <w:webHidden/>
                <w:rStyle w:val="IndexLink"/>
                <w:rtl w:val="true"/>
              </w:rPr>
              <w:t xml:space="preserve">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امیر انبیاء و اولیاء الهی است</w:t>
            </w:r>
            <w:r>
              <w:rPr>
                <w:rStyle w:val="IndexLink"/>
                <w:rtl w:val="true"/>
              </w:rPr>
              <w:tab/>
            </w:r>
            <w:r>
              <w:rPr>
                <w:rStyle w:val="IndexLink"/>
              </w:rPr>
              <w:t>78</w:t>
            </w:r>
          </w:hyperlink>
        </w:p>
        <w:p>
          <w:pPr>
            <w:pStyle w:val="Contents2"/>
            <w:tabs>
              <w:tab w:val="clear" w:pos="8743"/>
              <w:tab w:val="right" w:pos="9026" w:leader="dot"/>
            </w:tabs>
            <w:rPr/>
          </w:pPr>
          <w:hyperlink w:anchor="__RefHeading___Toc10309793_2142443653">
            <w:r>
              <w:rPr>
                <w:webHidden/>
                <w:rStyle w:val="IndexLink"/>
                <w:rtl w:val="true"/>
              </w:rPr>
              <w:t xml:space="preserve">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ملاک برتری برخی از انبیاء</w:t>
            </w:r>
            <w:r>
              <w:rPr>
                <w:rStyle w:val="IndexLink"/>
                <w:rtl w:val="true"/>
              </w:rPr>
              <w:tab/>
            </w:r>
            <w:r>
              <w:rPr>
                <w:rStyle w:val="IndexLink"/>
              </w:rPr>
              <w:t>82</w:t>
            </w:r>
          </w:hyperlink>
        </w:p>
        <w:p>
          <w:pPr>
            <w:pStyle w:val="Contents2"/>
            <w:tabs>
              <w:tab w:val="clear" w:pos="8743"/>
              <w:tab w:val="right" w:pos="9026" w:leader="dot"/>
            </w:tabs>
            <w:rPr/>
          </w:pPr>
          <w:hyperlink w:anchor="__RefHeading___Toc10309795_2142443653">
            <w:r>
              <w:rPr>
                <w:webHidden/>
                <w:rStyle w:val="IndexLink"/>
                <w:rtl w:val="true"/>
              </w:rPr>
              <w:t>امیرالمومنین برتر از همه خلق</w:t>
            </w:r>
            <w:r>
              <w:rPr>
                <w:rStyle w:val="IndexLink"/>
                <w:rtl w:val="true"/>
              </w:rPr>
              <w:tab/>
            </w:r>
            <w:r>
              <w:rPr>
                <w:rStyle w:val="IndexLink"/>
              </w:rPr>
              <w:t>83</w:t>
            </w:r>
          </w:hyperlink>
        </w:p>
        <w:p>
          <w:pPr>
            <w:pStyle w:val="Contents2"/>
            <w:tabs>
              <w:tab w:val="clear" w:pos="8743"/>
              <w:tab w:val="right" w:pos="9026" w:leader="dot"/>
            </w:tabs>
            <w:rPr/>
          </w:pPr>
          <w:hyperlink w:anchor="__RefHeading___Toc10309797_2142443653">
            <w:r>
              <w:rPr>
                <w:webHidden/>
                <w:rStyle w:val="IndexLink"/>
                <w:rtl w:val="true"/>
              </w:rPr>
              <w:t>«</w:t>
            </w:r>
            <w:r>
              <w:rPr>
                <w:rStyle w:val="IndexLink"/>
                <w:rtl w:val="true"/>
              </w:rPr>
              <w:t>وَ سَيِّدَ الْوَصِيِّينَ</w:t>
            </w:r>
            <w:r>
              <w:rPr>
                <w:rStyle w:val="IndexLink"/>
                <w:rtl w:val="true"/>
              </w:rPr>
              <w:t>»</w:t>
              <w:tab/>
            </w:r>
            <w:r>
              <w:rPr>
                <w:rStyle w:val="IndexLink"/>
              </w:rPr>
              <w:t>87</w:t>
            </w:r>
          </w:hyperlink>
        </w:p>
        <w:p>
          <w:pPr>
            <w:pStyle w:val="Contents2"/>
            <w:tabs>
              <w:tab w:val="clear" w:pos="8743"/>
              <w:tab w:val="right" w:pos="9026" w:leader="dot"/>
            </w:tabs>
            <w:rPr/>
          </w:pPr>
          <w:hyperlink w:anchor="__RefHeading___Toc10309799_2142443653">
            <w:r>
              <w:rPr>
                <w:webHidden/>
                <w:rStyle w:val="IndexLink"/>
                <w:rtl w:val="true"/>
              </w:rPr>
              <w:t xml:space="preserve">بررسی واژه </w:t>
            </w:r>
            <w:r>
              <w:rPr>
                <w:rStyle w:val="IndexLink"/>
                <w:rtl w:val="true"/>
              </w:rPr>
              <w:t>«</w:t>
            </w:r>
            <w:r>
              <w:rPr>
                <w:rStyle w:val="IndexLink"/>
                <w:rtl w:val="true"/>
              </w:rPr>
              <w:t>سید</w:t>
            </w:r>
            <w:r>
              <w:rPr>
                <w:rStyle w:val="IndexLink"/>
                <w:rtl w:val="true"/>
              </w:rPr>
              <w:t xml:space="preserve">» </w:t>
            </w:r>
            <w:r>
              <w:rPr>
                <w:rStyle w:val="IndexLink"/>
                <w:rtl w:val="true"/>
              </w:rPr>
              <w:t>در لغت</w:t>
            </w:r>
            <w:r>
              <w:rPr>
                <w:rStyle w:val="IndexLink"/>
                <w:rtl w:val="true"/>
              </w:rPr>
              <w:tab/>
            </w:r>
            <w:r>
              <w:rPr>
                <w:rStyle w:val="IndexLink"/>
              </w:rPr>
              <w:t>87</w:t>
            </w:r>
          </w:hyperlink>
        </w:p>
        <w:p>
          <w:pPr>
            <w:pStyle w:val="Contents2"/>
            <w:tabs>
              <w:tab w:val="clear" w:pos="8743"/>
              <w:tab w:val="right" w:pos="9026" w:leader="dot"/>
            </w:tabs>
            <w:rPr/>
          </w:pPr>
          <w:hyperlink w:anchor="__RefHeading___Toc10309801_2142443653">
            <w:r>
              <w:rPr>
                <w:webHidden/>
                <w:rStyle w:val="IndexLink"/>
                <w:rtl w:val="true"/>
              </w:rPr>
              <w:t xml:space="preserve">بررسی واژه </w:t>
            </w:r>
            <w:r>
              <w:rPr>
                <w:rStyle w:val="IndexLink"/>
                <w:rtl w:val="true"/>
              </w:rPr>
              <w:t>«</w:t>
            </w:r>
            <w:r>
              <w:rPr>
                <w:rStyle w:val="IndexLink"/>
                <w:rtl w:val="true"/>
              </w:rPr>
              <w:t>وصی</w:t>
            </w:r>
            <w:r>
              <w:rPr>
                <w:rStyle w:val="IndexLink"/>
                <w:rtl w:val="true"/>
              </w:rPr>
              <w:t xml:space="preserve">» </w:t>
            </w:r>
            <w:r>
              <w:rPr>
                <w:rStyle w:val="IndexLink"/>
                <w:rtl w:val="true"/>
              </w:rPr>
              <w:t>در لغت</w:t>
            </w:r>
            <w:r>
              <w:rPr>
                <w:rStyle w:val="IndexLink"/>
                <w:rtl w:val="true"/>
              </w:rPr>
              <w:t>:</w:t>
              <w:tab/>
            </w:r>
            <w:r>
              <w:rPr>
                <w:rStyle w:val="IndexLink"/>
              </w:rPr>
              <w:t>88</w:t>
            </w:r>
          </w:hyperlink>
        </w:p>
        <w:p>
          <w:pPr>
            <w:pStyle w:val="Contents2"/>
            <w:tabs>
              <w:tab w:val="clear" w:pos="8743"/>
              <w:tab w:val="right" w:pos="9026" w:leader="dot"/>
            </w:tabs>
            <w:rPr/>
          </w:pPr>
          <w:hyperlink w:anchor="__RefHeading___Toc10309803_2142443653">
            <w:r>
              <w:rPr>
                <w:webHidden/>
                <w:rStyle w:val="IndexLink"/>
                <w:rtl w:val="true"/>
              </w:rPr>
              <w:t xml:space="preserve">وصی لقب </w:t>
            </w:r>
            <w:r>
              <w:rPr>
                <w:rStyle w:val="IndexLink"/>
                <w:rtl w:val="true"/>
              </w:rPr>
              <w:t>«</w:t>
            </w:r>
            <w:r>
              <w:rPr>
                <w:rStyle w:val="IndexLink"/>
                <w:rtl w:val="true"/>
              </w:rPr>
              <w:t xml:space="preserve">علی ابن ابی طالب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10309805_2142443653">
            <w:r>
              <w:rPr>
                <w:webHidden/>
                <w:rStyle w:val="IndexLink"/>
                <w:rtl w:val="true"/>
              </w:rPr>
              <w:t>ضرورت وجود وصىّ پيامبر در هر زمان</w:t>
            </w:r>
            <w:r>
              <w:rPr>
                <w:rStyle w:val="IndexLink"/>
                <w:rtl w:val="true"/>
              </w:rPr>
              <w:tab/>
            </w:r>
            <w:r>
              <w:rPr>
                <w:rStyle w:val="IndexLink"/>
              </w:rPr>
              <w:t>91</w:t>
            </w:r>
          </w:hyperlink>
        </w:p>
        <w:p>
          <w:pPr>
            <w:pStyle w:val="Contents2"/>
            <w:tabs>
              <w:tab w:val="clear" w:pos="8743"/>
              <w:tab w:val="right" w:pos="9026" w:leader="dot"/>
            </w:tabs>
            <w:rPr/>
          </w:pPr>
          <w:hyperlink w:anchor="__RefHeading___Toc10309807_2142443653">
            <w:r>
              <w:rPr>
                <w:webHidden/>
                <w:rStyle w:val="IndexLink"/>
                <w:rtl w:val="true"/>
              </w:rPr>
              <w:t>راه تعیین امام</w:t>
            </w:r>
            <w:r>
              <w:rPr>
                <w:rStyle w:val="IndexLink"/>
                <w:rtl w:val="true"/>
              </w:rPr>
              <w:tab/>
            </w:r>
            <w:r>
              <w:rPr>
                <w:rStyle w:val="IndexLink"/>
              </w:rPr>
              <w:t>94</w:t>
            </w:r>
          </w:hyperlink>
        </w:p>
        <w:p>
          <w:pPr>
            <w:pStyle w:val="Contents2"/>
            <w:tabs>
              <w:tab w:val="clear" w:pos="8743"/>
              <w:tab w:val="right" w:pos="9026" w:leader="dot"/>
            </w:tabs>
            <w:rPr/>
          </w:pPr>
          <w:hyperlink w:anchor="__RefHeading___Toc10309809_2142443653">
            <w:r>
              <w:rPr>
                <w:webHidden/>
                <w:rStyle w:val="IndexLink"/>
                <w:rtl w:val="true"/>
              </w:rPr>
              <w:t xml:space="preserve">اهمیت این لقب علی ابن ابی طالب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10309811_2142443653">
            <w:r>
              <w:rPr>
                <w:webHidden/>
                <w:rStyle w:val="IndexLink"/>
                <w:rtl w:val="true"/>
              </w:rPr>
              <w:t>وصایت در احادیث</w:t>
            </w:r>
            <w:r>
              <w:rPr>
                <w:rStyle w:val="IndexLink"/>
                <w:rtl w:val="true"/>
              </w:rPr>
              <w:tab/>
            </w:r>
            <w:r>
              <w:rPr>
                <w:rStyle w:val="IndexLink"/>
              </w:rPr>
              <w:t>99</w:t>
            </w:r>
          </w:hyperlink>
        </w:p>
        <w:p>
          <w:pPr>
            <w:pStyle w:val="Contents2"/>
            <w:tabs>
              <w:tab w:val="clear" w:pos="8743"/>
              <w:tab w:val="right" w:pos="9026" w:leader="dot"/>
            </w:tabs>
            <w:rPr/>
          </w:pPr>
          <w:hyperlink w:anchor="__RefHeading___Toc10309813_2142443653">
            <w:r>
              <w:rPr>
                <w:webHidden/>
                <w:rStyle w:val="IndexLink"/>
                <w:rtl w:val="true"/>
              </w:rPr>
              <w:t xml:space="preserve">وصایت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سنی</w:t>
            </w:r>
            <w:r>
              <w:rPr>
                <w:rStyle w:val="IndexLink"/>
                <w:rtl w:val="true"/>
              </w:rPr>
              <w:tab/>
            </w:r>
            <w:r>
              <w:rPr>
                <w:rStyle w:val="IndexLink"/>
              </w:rPr>
              <w:t>102</w:t>
            </w:r>
          </w:hyperlink>
        </w:p>
        <w:p>
          <w:pPr>
            <w:pStyle w:val="Contents2"/>
            <w:tabs>
              <w:tab w:val="clear" w:pos="8743"/>
              <w:tab w:val="right" w:pos="9026" w:leader="dot"/>
            </w:tabs>
            <w:rPr/>
          </w:pPr>
          <w:hyperlink w:anchor="__RefHeading___Toc10309815_2142443653">
            <w:r>
              <w:rPr>
                <w:webHidden/>
                <w:rStyle w:val="IndexLink"/>
                <w:rtl w:val="true"/>
              </w:rPr>
              <w:t>«</w:t>
            </w:r>
            <w:r>
              <w:rPr>
                <w:rStyle w:val="IndexLink"/>
                <w:rtl w:val="true"/>
              </w:rPr>
              <w:t>وَ وَارِثَ عِلْمِ النَّبِيِّينَ</w:t>
            </w:r>
            <w:r>
              <w:rPr>
                <w:rStyle w:val="IndexLink"/>
                <w:rtl w:val="true"/>
              </w:rPr>
              <w:t>»</w:t>
              <w:tab/>
            </w:r>
            <w:r>
              <w:rPr>
                <w:rStyle w:val="IndexLink"/>
              </w:rPr>
              <w:t>109</w:t>
            </w:r>
          </w:hyperlink>
        </w:p>
        <w:p>
          <w:pPr>
            <w:pStyle w:val="Contents2"/>
            <w:tabs>
              <w:tab w:val="clear" w:pos="8743"/>
              <w:tab w:val="right" w:pos="9026" w:leader="dot"/>
            </w:tabs>
            <w:rPr/>
          </w:pPr>
          <w:hyperlink w:anchor="__RefHeading___Toc10309817_2142443653">
            <w:r>
              <w:rPr>
                <w:webHidden/>
                <w:rStyle w:val="IndexLink"/>
                <w:rtl w:val="true"/>
              </w:rPr>
              <w:t xml:space="preserve">تعریف واژه </w:t>
            </w:r>
            <w:r>
              <w:rPr>
                <w:rStyle w:val="IndexLink"/>
                <w:rtl w:val="true"/>
              </w:rPr>
              <w:t>«</w:t>
            </w:r>
            <w:r>
              <w:rPr>
                <w:rStyle w:val="IndexLink"/>
                <w:rtl w:val="true"/>
              </w:rPr>
              <w:t>ارث</w:t>
            </w:r>
            <w:r>
              <w:rPr>
                <w:rStyle w:val="IndexLink"/>
                <w:rtl w:val="true"/>
              </w:rPr>
              <w:t>»</w:t>
              <w:tab/>
            </w:r>
            <w:r>
              <w:rPr>
                <w:rStyle w:val="IndexLink"/>
              </w:rPr>
              <w:t>109</w:t>
            </w:r>
          </w:hyperlink>
        </w:p>
        <w:p>
          <w:pPr>
            <w:pStyle w:val="Contents2"/>
            <w:tabs>
              <w:tab w:val="clear" w:pos="8743"/>
              <w:tab w:val="right" w:pos="9026" w:leader="dot"/>
            </w:tabs>
            <w:rPr/>
          </w:pPr>
          <w:hyperlink w:anchor="__RefHeading___Toc10309819_2142443653">
            <w:r>
              <w:rPr>
                <w:webHidden/>
                <w:rStyle w:val="IndexLink"/>
                <w:rtl w:val="true"/>
              </w:rPr>
              <w:t>«</w:t>
            </w:r>
            <w:r>
              <w:rPr>
                <w:rStyle w:val="IndexLink"/>
                <w:rtl w:val="true"/>
              </w:rPr>
              <w:t>ارث</w:t>
            </w:r>
            <w:r>
              <w:rPr>
                <w:rStyle w:val="IndexLink"/>
                <w:rtl w:val="true"/>
              </w:rPr>
              <w:t xml:space="preserve">» </w:t>
            </w:r>
            <w:r>
              <w:rPr>
                <w:rStyle w:val="IndexLink"/>
                <w:rtl w:val="true"/>
              </w:rPr>
              <w:t>در قرآن کریم</w:t>
            </w:r>
            <w:r>
              <w:rPr>
                <w:rStyle w:val="IndexLink"/>
                <w:rtl w:val="true"/>
              </w:rPr>
              <w:t>:</w:t>
              <w:tab/>
            </w:r>
            <w:r>
              <w:rPr>
                <w:rStyle w:val="IndexLink"/>
              </w:rPr>
              <w:t>110</w:t>
            </w:r>
          </w:hyperlink>
        </w:p>
        <w:p>
          <w:pPr>
            <w:pStyle w:val="Contents2"/>
            <w:tabs>
              <w:tab w:val="clear" w:pos="8743"/>
              <w:tab w:val="right" w:pos="9026" w:leader="dot"/>
            </w:tabs>
            <w:rPr/>
          </w:pPr>
          <w:hyperlink w:anchor="__RefHeading___Toc10309821_2142443653">
            <w:r>
              <w:rPr>
                <w:webHidden/>
                <w:rStyle w:val="IndexLink"/>
                <w:rtl w:val="true"/>
              </w:rPr>
              <w:t>ارث پیامبران الهی</w:t>
            </w:r>
            <w:r>
              <w:rPr>
                <w:rStyle w:val="IndexLink"/>
                <w:rtl w:val="true"/>
              </w:rPr>
              <w:tab/>
            </w:r>
            <w:r>
              <w:rPr>
                <w:rStyle w:val="IndexLink"/>
              </w:rPr>
              <w:t>114</w:t>
            </w:r>
          </w:hyperlink>
        </w:p>
        <w:p>
          <w:pPr>
            <w:pStyle w:val="Contents2"/>
            <w:tabs>
              <w:tab w:val="clear" w:pos="8743"/>
              <w:tab w:val="right" w:pos="9026" w:leader="dot"/>
            </w:tabs>
            <w:rPr/>
          </w:pPr>
          <w:hyperlink w:anchor="__RefHeading___Toc10309823_2142443653">
            <w:r>
              <w:rPr>
                <w:webHidden/>
                <w:rStyle w:val="IndexLink"/>
                <w:rtl w:val="true"/>
              </w:rPr>
              <w:t>«</w:t>
            </w:r>
            <w:r>
              <w:rPr>
                <w:rStyle w:val="IndexLink"/>
                <w:rtl w:val="true"/>
              </w:rPr>
              <w:t>وَ وَلِيَّ رَبِّ الْعالَمِينَ</w:t>
            </w:r>
            <w:r>
              <w:rPr>
                <w:rStyle w:val="IndexLink"/>
                <w:rtl w:val="true"/>
              </w:rPr>
              <w:t>»</w:t>
              <w:tab/>
            </w:r>
            <w:r>
              <w:rPr>
                <w:rStyle w:val="IndexLink"/>
              </w:rPr>
              <w:t>123</w:t>
            </w:r>
          </w:hyperlink>
        </w:p>
        <w:p>
          <w:pPr>
            <w:pStyle w:val="Contents2"/>
            <w:tabs>
              <w:tab w:val="clear" w:pos="8743"/>
              <w:tab w:val="right" w:pos="9026" w:leader="dot"/>
            </w:tabs>
            <w:rPr/>
          </w:pPr>
          <w:hyperlink w:anchor="__RefHeading___Toc10309825_2142443653">
            <w:r>
              <w:rPr>
                <w:webHidden/>
                <w:rStyle w:val="IndexLink"/>
                <w:rtl w:val="true"/>
              </w:rPr>
              <w:t>«</w:t>
            </w:r>
            <w:r>
              <w:rPr>
                <w:rStyle w:val="IndexLink"/>
                <w:rtl w:val="true"/>
              </w:rPr>
              <w:t>ولی</w:t>
            </w:r>
            <w:r>
              <w:rPr>
                <w:rStyle w:val="IndexLink"/>
                <w:rtl w:val="true"/>
              </w:rPr>
              <w:t xml:space="preserve">» </w:t>
            </w:r>
            <w:r>
              <w:rPr>
                <w:rStyle w:val="IndexLink"/>
                <w:rtl w:val="true"/>
              </w:rPr>
              <w:t>در لغت</w:t>
            </w:r>
            <w:r>
              <w:rPr>
                <w:rStyle w:val="IndexLink"/>
                <w:rtl w:val="true"/>
              </w:rPr>
              <w:tab/>
            </w:r>
            <w:r>
              <w:rPr>
                <w:rStyle w:val="IndexLink"/>
              </w:rPr>
              <w:t>123</w:t>
            </w:r>
          </w:hyperlink>
        </w:p>
        <w:p>
          <w:pPr>
            <w:pStyle w:val="Contents2"/>
            <w:tabs>
              <w:tab w:val="clear" w:pos="8743"/>
              <w:tab w:val="right" w:pos="9026" w:leader="dot"/>
            </w:tabs>
            <w:rPr/>
          </w:pPr>
          <w:hyperlink w:anchor="__RefHeading___Toc10309827_2142443653">
            <w:r>
              <w:rPr>
                <w:webHidden/>
                <w:rStyle w:val="IndexLink"/>
                <w:rtl w:val="true"/>
              </w:rPr>
              <w:t xml:space="preserve">بررسی دقیق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ولایت</w:t>
            </w:r>
            <w:r>
              <w:rPr>
                <w:rStyle w:val="IndexLink"/>
                <w:rtl w:val="true"/>
              </w:rPr>
              <w:t>»</w:t>
              <w:tab/>
            </w:r>
            <w:r>
              <w:rPr>
                <w:rStyle w:val="IndexLink"/>
              </w:rPr>
              <w:t>123</w:t>
            </w:r>
          </w:hyperlink>
        </w:p>
        <w:p>
          <w:pPr>
            <w:pStyle w:val="Contents2"/>
            <w:tabs>
              <w:tab w:val="clear" w:pos="8743"/>
              <w:tab w:val="right" w:pos="9026" w:leader="dot"/>
            </w:tabs>
            <w:rPr/>
          </w:pPr>
          <w:hyperlink w:anchor="__RefHeading___Toc10309829_2142443653">
            <w:r>
              <w:rPr>
                <w:webHidden/>
                <w:rStyle w:val="IndexLink"/>
                <w:rtl w:val="true"/>
              </w:rPr>
              <w:t>ولایت در قرآن</w:t>
            </w:r>
            <w:r>
              <w:rPr>
                <w:rStyle w:val="IndexLink"/>
                <w:rtl w:val="true"/>
              </w:rPr>
              <w:tab/>
            </w:r>
            <w:r>
              <w:rPr>
                <w:rStyle w:val="IndexLink"/>
              </w:rPr>
              <w:t>124</w:t>
            </w:r>
          </w:hyperlink>
        </w:p>
        <w:p>
          <w:pPr>
            <w:pStyle w:val="Contents2"/>
            <w:tabs>
              <w:tab w:val="clear" w:pos="8743"/>
              <w:tab w:val="right" w:pos="9026" w:leader="dot"/>
            </w:tabs>
            <w:rPr/>
          </w:pPr>
          <w:hyperlink w:anchor="__RefHeading___Toc10309831_2142443653">
            <w:r>
              <w:rPr>
                <w:webHidden/>
                <w:rStyle w:val="IndexLink"/>
                <w:rtl w:val="true"/>
              </w:rPr>
              <w:t>انواع ولایت</w:t>
            </w:r>
            <w:r>
              <w:rPr>
                <w:rStyle w:val="IndexLink"/>
                <w:rtl w:val="true"/>
              </w:rPr>
              <w:t>:</w:t>
              <w:tab/>
            </w:r>
            <w:r>
              <w:rPr>
                <w:rStyle w:val="IndexLink"/>
              </w:rPr>
              <w:t>126</w:t>
            </w:r>
          </w:hyperlink>
        </w:p>
        <w:p>
          <w:pPr>
            <w:pStyle w:val="Contents2"/>
            <w:tabs>
              <w:tab w:val="clear" w:pos="8743"/>
              <w:tab w:val="right" w:pos="9026" w:leader="dot"/>
            </w:tabs>
            <w:rPr/>
          </w:pPr>
          <w:hyperlink w:anchor="__RefHeading___Toc10309833_2142443653">
            <w:r>
              <w:rPr>
                <w:webHidden/>
                <w:rStyle w:val="IndexLink"/>
                <w:rtl w:val="true"/>
              </w:rPr>
              <w:t>ولایتی که بعثت انبیاء بر اقرار به آن است</w:t>
            </w:r>
            <w:r>
              <w:rPr>
                <w:rStyle w:val="IndexLink"/>
                <w:rtl w:val="true"/>
              </w:rPr>
              <w:tab/>
            </w:r>
            <w:r>
              <w:rPr>
                <w:rStyle w:val="IndexLink"/>
              </w:rPr>
              <w:t>132</w:t>
            </w:r>
          </w:hyperlink>
        </w:p>
        <w:p>
          <w:pPr>
            <w:pStyle w:val="Contents2"/>
            <w:tabs>
              <w:tab w:val="clear" w:pos="8743"/>
              <w:tab w:val="right" w:pos="9026" w:leader="dot"/>
            </w:tabs>
            <w:rPr/>
          </w:pPr>
          <w:hyperlink w:anchor="__RefHeading___Toc10309835_2142443653">
            <w:r>
              <w:rPr>
                <w:webHidden/>
                <w:rStyle w:val="IndexLink"/>
                <w:rtl w:val="true"/>
              </w:rPr>
              <w:t>عرضه ولایت بر همه اشیاء</w:t>
            </w:r>
            <w:r>
              <w:rPr>
                <w:rStyle w:val="IndexLink"/>
                <w:rtl w:val="true"/>
              </w:rPr>
              <w:tab/>
            </w:r>
            <w:r>
              <w:rPr>
                <w:rStyle w:val="IndexLink"/>
              </w:rPr>
              <w:t>133</w:t>
            </w:r>
          </w:hyperlink>
        </w:p>
        <w:p>
          <w:pPr>
            <w:pStyle w:val="Contents2"/>
            <w:tabs>
              <w:tab w:val="clear" w:pos="8743"/>
              <w:tab w:val="right" w:pos="9026" w:leader="dot"/>
            </w:tabs>
            <w:rPr/>
          </w:pPr>
          <w:hyperlink w:anchor="__RefHeading___Toc10309837_2142443653">
            <w:r>
              <w:rPr>
                <w:webHidden/>
                <w:rStyle w:val="IndexLink"/>
                <w:rtl w:val="true"/>
              </w:rPr>
              <w:t>«</w:t>
            </w:r>
            <w:r>
              <w:rPr>
                <w:rStyle w:val="IndexLink"/>
                <w:rtl w:val="true"/>
              </w:rPr>
              <w:t>وَ مَوْلايَ وَ مَوْلَى الْمُؤْمِنِينَ</w:t>
            </w:r>
            <w:r>
              <w:rPr>
                <w:rStyle w:val="IndexLink"/>
                <w:rtl w:val="true"/>
              </w:rPr>
              <w:t>»</w:t>
              <w:tab/>
            </w:r>
            <w:r>
              <w:rPr>
                <w:rStyle w:val="IndexLink"/>
              </w:rPr>
              <w:t>145</w:t>
            </w:r>
          </w:hyperlink>
        </w:p>
        <w:p>
          <w:pPr>
            <w:pStyle w:val="Contents2"/>
            <w:tabs>
              <w:tab w:val="clear" w:pos="8743"/>
              <w:tab w:val="right" w:pos="9026" w:leader="dot"/>
            </w:tabs>
            <w:rPr/>
          </w:pPr>
          <w:hyperlink w:anchor="__RefHeading___Toc10309839_2142443653">
            <w:r>
              <w:rPr>
                <w:webHidden/>
                <w:rStyle w:val="IndexLink"/>
                <w:rtl w:val="true"/>
              </w:rPr>
              <w:t>«</w:t>
            </w:r>
            <w:r>
              <w:rPr>
                <w:rStyle w:val="IndexLink"/>
                <w:rtl w:val="true"/>
              </w:rPr>
              <w:t>اولی</w:t>
            </w:r>
            <w:r>
              <w:rPr>
                <w:rStyle w:val="IndexLink"/>
                <w:rtl w:val="true"/>
              </w:rPr>
              <w:t xml:space="preserve">» </w:t>
            </w:r>
            <w:r>
              <w:rPr>
                <w:rStyle w:val="IndexLink"/>
                <w:rtl w:val="true"/>
              </w:rPr>
              <w:t>در قرآن کریم</w:t>
            </w:r>
            <w:r>
              <w:rPr>
                <w:rStyle w:val="IndexLink"/>
                <w:rtl w:val="true"/>
              </w:rPr>
              <w:tab/>
            </w:r>
            <w:r>
              <w:rPr>
                <w:rStyle w:val="IndexLink"/>
              </w:rPr>
              <w:t>145</w:t>
            </w:r>
          </w:hyperlink>
        </w:p>
        <w:p>
          <w:pPr>
            <w:pStyle w:val="Contents2"/>
            <w:tabs>
              <w:tab w:val="clear" w:pos="8743"/>
              <w:tab w:val="right" w:pos="9026" w:leader="dot"/>
            </w:tabs>
            <w:rPr/>
          </w:pPr>
          <w:hyperlink w:anchor="__RefHeading___Toc10309841_2142443653">
            <w:r>
              <w:rPr>
                <w:webHidden/>
                <w:rStyle w:val="IndexLink"/>
                <w:rtl w:val="true"/>
              </w:rPr>
              <w:t>مولی مومنین در حدیث غدیر</w:t>
            </w:r>
            <w:r>
              <w:rPr>
                <w:rStyle w:val="IndexLink"/>
                <w:rtl w:val="true"/>
              </w:rPr>
              <w:tab/>
            </w:r>
            <w:r>
              <w:rPr>
                <w:rStyle w:val="IndexLink"/>
              </w:rPr>
              <w:t>146</w:t>
            </w:r>
          </w:hyperlink>
        </w:p>
        <w:p>
          <w:pPr>
            <w:pStyle w:val="Contents2"/>
            <w:tabs>
              <w:tab w:val="clear" w:pos="8743"/>
              <w:tab w:val="right" w:pos="9026" w:leader="dot"/>
            </w:tabs>
            <w:rPr/>
          </w:pPr>
          <w:hyperlink w:anchor="__RefHeading___Toc10309843_2142443653">
            <w:r>
              <w:rPr>
                <w:webHidden/>
                <w:rStyle w:val="IndexLink"/>
                <w:rtl w:val="true"/>
              </w:rPr>
              <w:t>«</w:t>
            </w:r>
            <w:r>
              <w:rPr>
                <w:rStyle w:val="IndexLink"/>
                <w:rtl w:val="true"/>
              </w:rPr>
              <w:t>يَا أَمِينَ اللّهِ فِي أَرْضِهِ</w:t>
            </w:r>
            <w:r>
              <w:rPr>
                <w:rStyle w:val="IndexLink"/>
                <w:rtl w:val="true"/>
              </w:rPr>
              <w:t>»</w:t>
              <w:tab/>
            </w:r>
            <w:r>
              <w:rPr>
                <w:rStyle w:val="IndexLink"/>
              </w:rPr>
              <w:t>149</w:t>
            </w:r>
          </w:hyperlink>
        </w:p>
        <w:p>
          <w:pPr>
            <w:pStyle w:val="Contents2"/>
            <w:tabs>
              <w:tab w:val="clear" w:pos="8743"/>
              <w:tab w:val="right" w:pos="9026" w:leader="dot"/>
            </w:tabs>
            <w:rPr/>
          </w:pPr>
          <w:hyperlink w:anchor="__RefHeading___Toc10309845_2142443653">
            <w:r>
              <w:rPr>
                <w:webHidden/>
                <w:rStyle w:val="IndexLink"/>
                <w:rtl w:val="true"/>
              </w:rPr>
              <w:t xml:space="preserve">بررسی واژه </w:t>
            </w:r>
            <w:r>
              <w:rPr>
                <w:rStyle w:val="IndexLink"/>
                <w:rtl w:val="true"/>
              </w:rPr>
              <w:t>«</w:t>
            </w:r>
            <w:r>
              <w:rPr>
                <w:rStyle w:val="IndexLink"/>
                <w:rtl w:val="true"/>
              </w:rPr>
              <w:t>امین</w:t>
            </w:r>
            <w:r>
              <w:rPr>
                <w:rStyle w:val="IndexLink"/>
                <w:rtl w:val="true"/>
              </w:rPr>
              <w:t>»</w:t>
              <w:tab/>
            </w:r>
            <w:r>
              <w:rPr>
                <w:rStyle w:val="IndexLink"/>
              </w:rPr>
              <w:t>149</w:t>
            </w:r>
          </w:hyperlink>
        </w:p>
        <w:p>
          <w:pPr>
            <w:pStyle w:val="Contents2"/>
            <w:tabs>
              <w:tab w:val="clear" w:pos="8743"/>
              <w:tab w:val="right" w:pos="9026" w:leader="dot"/>
            </w:tabs>
            <w:rPr/>
          </w:pPr>
          <w:hyperlink w:anchor="__RefHeading___Toc10309847_2142443653">
            <w:r>
              <w:rPr>
                <w:webHidden/>
                <w:rStyle w:val="IndexLink"/>
                <w:rtl w:val="true"/>
              </w:rPr>
              <w:t>امانت در</w:t>
            </w:r>
            <w:r>
              <w:rPr>
                <w:rStyle w:val="IndexLink"/>
                <w:rtl w:val="true"/>
              </w:rPr>
              <w:t>«</w:t>
            </w:r>
            <w:r>
              <w:rPr>
                <w:rStyle w:val="IndexLink"/>
                <w:rtl w:val="true"/>
              </w:rPr>
              <w:t>قرآن کریم</w:t>
            </w:r>
            <w:r>
              <w:rPr>
                <w:rStyle w:val="IndexLink"/>
                <w:rtl w:val="true"/>
              </w:rPr>
              <w:t>»</w:t>
              <w:tab/>
            </w:r>
            <w:r>
              <w:rPr>
                <w:rStyle w:val="IndexLink"/>
              </w:rPr>
              <w:t>150</w:t>
            </w:r>
          </w:hyperlink>
        </w:p>
        <w:p>
          <w:pPr>
            <w:pStyle w:val="Contents2"/>
            <w:tabs>
              <w:tab w:val="clear" w:pos="8743"/>
              <w:tab w:val="right" w:pos="9026" w:leader="dot"/>
            </w:tabs>
            <w:rPr/>
          </w:pPr>
          <w:hyperlink w:anchor="__RefHeading___Toc10309849_2142443653">
            <w:r>
              <w:rPr>
                <w:webHidden/>
                <w:rStyle w:val="IndexLink"/>
                <w:rtl w:val="true"/>
              </w:rPr>
              <w:t>معناى امانت</w:t>
            </w:r>
            <w:r>
              <w:rPr>
                <w:rStyle w:val="IndexLink"/>
                <w:rtl w:val="true"/>
              </w:rPr>
              <w:tab/>
            </w:r>
            <w:r>
              <w:rPr>
                <w:rStyle w:val="IndexLink"/>
              </w:rPr>
              <w:t>151</w:t>
            </w:r>
          </w:hyperlink>
        </w:p>
        <w:p>
          <w:pPr>
            <w:pStyle w:val="Contents2"/>
            <w:tabs>
              <w:tab w:val="clear" w:pos="8743"/>
              <w:tab w:val="right" w:pos="9026" w:leader="dot"/>
            </w:tabs>
            <w:rPr/>
          </w:pPr>
          <w:hyperlink w:anchor="__RefHeading___Toc10309851_2142443653">
            <w:r>
              <w:rPr>
                <w:webHidden/>
                <w:rStyle w:val="IndexLink"/>
                <w:rtl w:val="true"/>
              </w:rPr>
              <w:t>«</w:t>
            </w:r>
            <w:r>
              <w:rPr>
                <w:rStyle w:val="IndexLink"/>
                <w:rtl w:val="true"/>
              </w:rPr>
              <w:t>وَ سَفِيرَهُ فِي خَلْقِهِ</w:t>
            </w:r>
            <w:r>
              <w:rPr>
                <w:rStyle w:val="IndexLink"/>
                <w:rtl w:val="true"/>
              </w:rPr>
              <w:t>»</w:t>
              <w:tab/>
            </w:r>
            <w:r>
              <w:rPr>
                <w:rStyle w:val="IndexLink"/>
              </w:rPr>
              <w:t>155</w:t>
            </w:r>
          </w:hyperlink>
        </w:p>
        <w:p>
          <w:pPr>
            <w:pStyle w:val="Contents2"/>
            <w:tabs>
              <w:tab w:val="clear" w:pos="8743"/>
              <w:tab w:val="right" w:pos="9026" w:leader="dot"/>
            </w:tabs>
            <w:rPr/>
          </w:pPr>
          <w:hyperlink w:anchor="__RefHeading___Toc10309853_2142443653">
            <w:r>
              <w:rPr>
                <w:webHidden/>
                <w:rStyle w:val="IndexLink"/>
                <w:rtl w:val="true"/>
              </w:rPr>
              <w:t xml:space="preserve">بررسی واژه </w:t>
            </w:r>
            <w:r>
              <w:rPr>
                <w:rStyle w:val="IndexLink"/>
                <w:rtl w:val="true"/>
              </w:rPr>
              <w:t>«</w:t>
            </w:r>
            <w:r>
              <w:rPr>
                <w:rStyle w:val="IndexLink"/>
                <w:rtl w:val="true"/>
              </w:rPr>
              <w:t>سفیر</w:t>
            </w:r>
            <w:r>
              <w:rPr>
                <w:rStyle w:val="IndexLink"/>
                <w:rtl w:val="true"/>
              </w:rPr>
              <w:t>»</w:t>
              <w:tab/>
            </w:r>
            <w:r>
              <w:rPr>
                <w:rStyle w:val="IndexLink"/>
              </w:rPr>
              <w:t>155</w:t>
            </w:r>
          </w:hyperlink>
        </w:p>
        <w:p>
          <w:pPr>
            <w:pStyle w:val="Contents2"/>
            <w:tabs>
              <w:tab w:val="clear" w:pos="8743"/>
              <w:tab w:val="right" w:pos="9026" w:leader="dot"/>
            </w:tabs>
            <w:rPr/>
          </w:pPr>
          <w:hyperlink w:anchor="__RefHeading___Toc10309855_2142443653">
            <w:r>
              <w:rPr>
                <w:webHidden/>
                <w:rStyle w:val="IndexLink"/>
                <w:rtl w:val="true"/>
              </w:rPr>
              <w:t>سفیر در قرآن کریم</w:t>
            </w:r>
            <w:r>
              <w:rPr>
                <w:rStyle w:val="IndexLink"/>
                <w:rtl w:val="true"/>
              </w:rPr>
              <w:tab/>
            </w:r>
            <w:r>
              <w:rPr>
                <w:rStyle w:val="IndexLink"/>
              </w:rPr>
              <w:t>156</w:t>
            </w:r>
          </w:hyperlink>
        </w:p>
        <w:p>
          <w:pPr>
            <w:pStyle w:val="Contents2"/>
            <w:tabs>
              <w:tab w:val="clear" w:pos="8743"/>
              <w:tab w:val="right" w:pos="9026" w:leader="dot"/>
            </w:tabs>
            <w:rPr/>
          </w:pPr>
          <w:hyperlink w:anchor="__RefHeading___Toc10309857_2142443653">
            <w:r>
              <w:rPr>
                <w:webHidden/>
                <w:rStyle w:val="IndexLink"/>
                <w:rtl w:val="true"/>
              </w:rPr>
              <w:t xml:space="preserve">سفیر در سفراء اربعه امام عصر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0309859_2142443653">
            <w:r>
              <w:rPr>
                <w:webHidden/>
                <w:rStyle w:val="IndexLink"/>
                <w:rtl w:val="true"/>
              </w:rPr>
              <w:t>«</w:t>
            </w:r>
            <w:r>
              <w:rPr>
                <w:rStyle w:val="IndexLink"/>
                <w:rtl w:val="true"/>
              </w:rPr>
              <w:t>وَحُجَّتَهُ الْبَالِغَةَ عَلَى عِبَادِهِ</w:t>
            </w:r>
            <w:r>
              <w:rPr>
                <w:rStyle w:val="IndexLink"/>
                <w:rtl w:val="true"/>
              </w:rPr>
              <w:t>»</w:t>
              <w:tab/>
            </w:r>
            <w:r>
              <w:rPr>
                <w:rStyle w:val="IndexLink"/>
              </w:rPr>
              <w:t>167</w:t>
            </w:r>
          </w:hyperlink>
        </w:p>
        <w:p>
          <w:pPr>
            <w:pStyle w:val="Contents2"/>
            <w:tabs>
              <w:tab w:val="clear" w:pos="8743"/>
              <w:tab w:val="right" w:pos="9026" w:leader="dot"/>
            </w:tabs>
            <w:rPr/>
          </w:pPr>
          <w:hyperlink w:anchor="__RefHeading___Toc10309861_2142443653">
            <w:r>
              <w:rPr>
                <w:webHidden/>
                <w:rStyle w:val="IndexLink"/>
                <w:rtl w:val="true"/>
              </w:rPr>
              <w:t xml:space="preserve">تعریف واژه </w:t>
            </w:r>
            <w:r>
              <w:rPr>
                <w:rStyle w:val="IndexLink"/>
                <w:rtl w:val="true"/>
              </w:rPr>
              <w:t>«</w:t>
            </w:r>
            <w:r>
              <w:rPr>
                <w:rStyle w:val="IndexLink"/>
                <w:rtl w:val="true"/>
              </w:rPr>
              <w:t>حجت</w:t>
            </w:r>
            <w:r>
              <w:rPr>
                <w:rStyle w:val="IndexLink"/>
                <w:rtl w:val="true"/>
              </w:rPr>
              <w:t>»</w:t>
              <w:tab/>
            </w:r>
            <w:r>
              <w:rPr>
                <w:rStyle w:val="IndexLink"/>
              </w:rPr>
              <w:t>167</w:t>
            </w:r>
          </w:hyperlink>
        </w:p>
        <w:p>
          <w:pPr>
            <w:pStyle w:val="Contents2"/>
            <w:tabs>
              <w:tab w:val="clear" w:pos="8743"/>
              <w:tab w:val="right" w:pos="9026" w:leader="dot"/>
            </w:tabs>
            <w:rPr/>
          </w:pPr>
          <w:hyperlink w:anchor="__RefHeading___Toc10309863_2142443653">
            <w:r>
              <w:rPr>
                <w:webHidden/>
                <w:rStyle w:val="IndexLink"/>
                <w:rtl w:val="true"/>
              </w:rPr>
              <w:t xml:space="preserve">امامان معصوم </w:t>
            </w:r>
            <w:r>
              <w:rPr>
                <w:rStyle w:val="IndexLink"/>
                <w:rtl w:val="true"/>
              </w:rPr>
              <w:t>(</w:t>
            </w:r>
            <w:r>
              <w:rPr>
                <w:rStyle w:val="IndexLink"/>
                <w:rtl w:val="true"/>
              </w:rPr>
              <w:t>علیهم السلام</w:t>
            </w:r>
            <w:r>
              <w:rPr>
                <w:rStyle w:val="IndexLink"/>
                <w:rtl w:val="true"/>
              </w:rPr>
              <w:t xml:space="preserve">) </w:t>
            </w:r>
            <w:r>
              <w:rPr>
                <w:rStyle w:val="IndexLink"/>
                <w:rtl w:val="true"/>
              </w:rPr>
              <w:t>حجت بالغه خدایند</w:t>
            </w:r>
            <w:r>
              <w:rPr>
                <w:rStyle w:val="IndexLink"/>
                <w:rtl w:val="true"/>
              </w:rPr>
              <w:tab/>
            </w:r>
            <w:r>
              <w:rPr>
                <w:rStyle w:val="IndexLink"/>
              </w:rPr>
              <w:t>167</w:t>
            </w:r>
          </w:hyperlink>
        </w:p>
        <w:p>
          <w:pPr>
            <w:pStyle w:val="Contents2"/>
            <w:tabs>
              <w:tab w:val="clear" w:pos="8743"/>
              <w:tab w:val="right" w:pos="9026" w:leader="dot"/>
            </w:tabs>
            <w:rPr/>
          </w:pPr>
          <w:hyperlink w:anchor="__RefHeading___Toc10309865_2142443653">
            <w:r>
              <w:rPr>
                <w:webHidden/>
                <w:rStyle w:val="IndexLink"/>
                <w:rtl w:val="true"/>
              </w:rPr>
              <w:t>«</w:t>
            </w:r>
            <w:r>
              <w:rPr>
                <w:rStyle w:val="IndexLink"/>
                <w:rtl w:val="true"/>
              </w:rPr>
              <w:t>حجة بالغه</w:t>
            </w:r>
            <w:r>
              <w:rPr>
                <w:rStyle w:val="IndexLink"/>
                <w:rtl w:val="true"/>
              </w:rPr>
              <w:t xml:space="preserve">» </w:t>
            </w:r>
            <w:r>
              <w:rPr>
                <w:rStyle w:val="IndexLink"/>
                <w:rtl w:val="true"/>
              </w:rPr>
              <w:t>در قرآن کریم</w:t>
            </w:r>
            <w:r>
              <w:rPr>
                <w:rStyle w:val="IndexLink"/>
                <w:rtl w:val="true"/>
              </w:rPr>
              <w:tab/>
            </w:r>
            <w:r>
              <w:rPr>
                <w:rStyle w:val="IndexLink"/>
              </w:rPr>
              <w:t>168</w:t>
            </w:r>
          </w:hyperlink>
        </w:p>
        <w:p>
          <w:pPr>
            <w:pStyle w:val="Contents2"/>
            <w:tabs>
              <w:tab w:val="clear" w:pos="8743"/>
              <w:tab w:val="right" w:pos="9026" w:leader="dot"/>
            </w:tabs>
            <w:rPr/>
          </w:pPr>
          <w:hyperlink w:anchor="__RefHeading___Toc10309867_2142443653">
            <w:r>
              <w:rPr>
                <w:webHidden/>
                <w:rStyle w:val="IndexLink"/>
                <w:rtl w:val="true"/>
              </w:rPr>
              <w:t>حجت آشکار و نهان در روایات</w:t>
            </w:r>
            <w:r>
              <w:rPr>
                <w:rStyle w:val="IndexLink"/>
                <w:rtl w:val="true"/>
              </w:rPr>
              <w:tab/>
            </w:r>
            <w:r>
              <w:rPr>
                <w:rStyle w:val="IndexLink"/>
              </w:rPr>
              <w:t>169</w:t>
            </w:r>
          </w:hyperlink>
        </w:p>
        <w:p>
          <w:pPr>
            <w:pStyle w:val="Contents2"/>
            <w:tabs>
              <w:tab w:val="clear" w:pos="8743"/>
              <w:tab w:val="right" w:pos="9026" w:leader="dot"/>
            </w:tabs>
            <w:rPr/>
          </w:pPr>
          <w:hyperlink w:anchor="__RefHeading___Toc10309869_2142443653">
            <w:r>
              <w:rPr>
                <w:webHidden/>
                <w:rStyle w:val="IndexLink"/>
                <w:rtl w:val="true"/>
              </w:rPr>
              <w:t>حجت‌های خداوند در آخرت</w:t>
            </w:r>
            <w:r>
              <w:rPr>
                <w:rStyle w:val="IndexLink"/>
                <w:rtl w:val="true"/>
              </w:rPr>
              <w:tab/>
            </w:r>
            <w:r>
              <w:rPr>
                <w:rStyle w:val="IndexLink"/>
              </w:rPr>
              <w:t>170</w:t>
            </w:r>
          </w:hyperlink>
        </w:p>
        <w:p>
          <w:pPr>
            <w:pStyle w:val="Contents2"/>
            <w:tabs>
              <w:tab w:val="clear" w:pos="8743"/>
              <w:tab w:val="right" w:pos="9026" w:leader="dot"/>
            </w:tabs>
            <w:rPr/>
          </w:pPr>
          <w:hyperlink w:anchor="__RefHeading___Toc10309871_2142443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حجة البالغه</w:t>
            </w:r>
            <w:r>
              <w:rPr>
                <w:rStyle w:val="IndexLink"/>
                <w:rtl w:val="true"/>
              </w:rPr>
              <w:tab/>
            </w:r>
            <w:r>
              <w:rPr>
                <w:rStyle w:val="IndexLink"/>
              </w:rPr>
              <w:t>171</w:t>
            </w:r>
          </w:hyperlink>
        </w:p>
        <w:p>
          <w:pPr>
            <w:pStyle w:val="Contents2"/>
            <w:tabs>
              <w:tab w:val="clear" w:pos="8743"/>
              <w:tab w:val="right" w:pos="9026" w:leader="dot"/>
            </w:tabs>
            <w:rPr/>
          </w:pPr>
          <w:hyperlink w:anchor="__RefHeading___Toc10309873_2142443653">
            <w:r>
              <w:rPr>
                <w:webHidden/>
                <w:rStyle w:val="IndexLink"/>
                <w:rtl w:val="true"/>
              </w:rPr>
              <w:t>«</w:t>
            </w:r>
            <w:r>
              <w:rPr>
                <w:rStyle w:val="IndexLink"/>
                <w:rtl w:val="true"/>
              </w:rPr>
              <w:t>السَّلامُ عَلَيْكَ يَا دِينَ اللّهِ الْقَوِيمَ</w:t>
            </w:r>
            <w:r>
              <w:rPr>
                <w:rStyle w:val="IndexLink"/>
                <w:rtl w:val="true"/>
              </w:rPr>
              <w:t>»</w:t>
              <w:tab/>
            </w:r>
            <w:r>
              <w:rPr>
                <w:rStyle w:val="IndexLink"/>
              </w:rPr>
              <w:t>174</w:t>
            </w:r>
          </w:hyperlink>
        </w:p>
        <w:p>
          <w:pPr>
            <w:pStyle w:val="Contents2"/>
            <w:tabs>
              <w:tab w:val="clear" w:pos="8743"/>
              <w:tab w:val="right" w:pos="9026" w:leader="dot"/>
            </w:tabs>
            <w:rPr/>
          </w:pPr>
          <w:hyperlink w:anchor="__RefHeading___Toc10309875_2142443653">
            <w:r>
              <w:rPr>
                <w:webHidden/>
                <w:rStyle w:val="IndexLink"/>
                <w:rtl w:val="true"/>
              </w:rPr>
              <w:t xml:space="preserve">تعریف واژه </w:t>
            </w:r>
            <w:r>
              <w:rPr>
                <w:rStyle w:val="IndexLink"/>
                <w:rtl w:val="true"/>
              </w:rPr>
              <w:t>«</w:t>
            </w:r>
            <w:r>
              <w:rPr>
                <w:rStyle w:val="IndexLink"/>
                <w:rtl w:val="true"/>
              </w:rPr>
              <w:t>دین</w:t>
            </w:r>
            <w:r>
              <w:rPr>
                <w:rStyle w:val="IndexLink"/>
                <w:rtl w:val="true"/>
              </w:rPr>
              <w:t>»</w:t>
              <w:tab/>
            </w:r>
            <w:r>
              <w:rPr>
                <w:rStyle w:val="IndexLink"/>
              </w:rPr>
              <w:t>174</w:t>
            </w:r>
          </w:hyperlink>
        </w:p>
        <w:p>
          <w:pPr>
            <w:pStyle w:val="Contents2"/>
            <w:tabs>
              <w:tab w:val="clear" w:pos="8743"/>
              <w:tab w:val="right" w:pos="9026" w:leader="dot"/>
            </w:tabs>
            <w:rPr/>
          </w:pPr>
          <w:hyperlink w:anchor="__RefHeading___Toc10309877_2142443653">
            <w:r>
              <w:rPr>
                <w:webHidden/>
                <w:rStyle w:val="IndexLink"/>
                <w:rtl w:val="true"/>
              </w:rPr>
              <w:t>دین در قرآن کریم</w:t>
            </w:r>
            <w:r>
              <w:rPr>
                <w:rStyle w:val="IndexLink"/>
                <w:rtl w:val="true"/>
              </w:rPr>
              <w:tab/>
            </w:r>
            <w:r>
              <w:rPr>
                <w:rStyle w:val="IndexLink"/>
              </w:rPr>
              <w:t>175</w:t>
            </w:r>
          </w:hyperlink>
        </w:p>
        <w:p>
          <w:pPr>
            <w:pStyle w:val="Contents2"/>
            <w:tabs>
              <w:tab w:val="clear" w:pos="8743"/>
              <w:tab w:val="right" w:pos="9026" w:leader="dot"/>
            </w:tabs>
            <w:rPr/>
          </w:pPr>
          <w:hyperlink w:anchor="__RefHeading___Toc10309879_2142443653">
            <w:r>
              <w:rPr>
                <w:webHidden/>
                <w:rStyle w:val="IndexLink"/>
                <w:rtl w:val="true"/>
              </w:rPr>
              <w:t xml:space="preserve">بررسی واژه </w:t>
            </w:r>
            <w:r>
              <w:rPr>
                <w:rStyle w:val="IndexLink"/>
                <w:rtl w:val="true"/>
              </w:rPr>
              <w:t>«</w:t>
            </w:r>
            <w:r>
              <w:rPr>
                <w:rStyle w:val="IndexLink"/>
                <w:rtl w:val="true"/>
              </w:rPr>
              <w:t>القویم</w:t>
            </w:r>
            <w:r>
              <w:rPr>
                <w:rStyle w:val="IndexLink"/>
                <w:rtl w:val="true"/>
              </w:rPr>
              <w:t>»</w:t>
              <w:tab/>
            </w:r>
            <w:r>
              <w:rPr>
                <w:rStyle w:val="IndexLink"/>
              </w:rPr>
              <w:t>185</w:t>
            </w:r>
          </w:hyperlink>
        </w:p>
        <w:p>
          <w:pPr>
            <w:pStyle w:val="Contents2"/>
            <w:tabs>
              <w:tab w:val="clear" w:pos="8743"/>
              <w:tab w:val="right" w:pos="9026" w:leader="dot"/>
            </w:tabs>
            <w:rPr/>
          </w:pPr>
          <w:hyperlink w:anchor="__RefHeading___Toc10309881_2142443653">
            <w:r>
              <w:rPr>
                <w:webHidden/>
                <w:rStyle w:val="IndexLink"/>
                <w:rtl w:val="true"/>
              </w:rPr>
              <w:t>«</w:t>
            </w:r>
            <w:r>
              <w:rPr>
                <w:rStyle w:val="IndexLink"/>
                <w:rtl w:val="true"/>
              </w:rPr>
              <w:t>وَ صِراطَهُ الْمُسْتَقِيمَ</w:t>
            </w:r>
            <w:r>
              <w:rPr>
                <w:rStyle w:val="IndexLink"/>
                <w:rtl w:val="true"/>
              </w:rPr>
              <w:t>»</w:t>
              <w:tab/>
            </w:r>
            <w:r>
              <w:rPr>
                <w:rStyle w:val="IndexLink"/>
              </w:rPr>
              <w:t>187</w:t>
            </w:r>
          </w:hyperlink>
        </w:p>
        <w:p>
          <w:pPr>
            <w:pStyle w:val="Contents2"/>
            <w:tabs>
              <w:tab w:val="clear" w:pos="8743"/>
              <w:tab w:val="right" w:pos="9026" w:leader="dot"/>
            </w:tabs>
            <w:rPr/>
          </w:pPr>
          <w:hyperlink w:anchor="__RefHeading___Toc10309883_2142443653">
            <w:r>
              <w:rPr>
                <w:webHidden/>
                <w:rStyle w:val="IndexLink"/>
                <w:rtl w:val="true"/>
              </w:rPr>
              <w:t xml:space="preserve">تعریف واژه </w:t>
            </w:r>
            <w:r>
              <w:rPr>
                <w:rStyle w:val="IndexLink"/>
                <w:rtl w:val="true"/>
              </w:rPr>
              <w:t>«</w:t>
            </w:r>
            <w:r>
              <w:rPr>
                <w:rStyle w:val="IndexLink"/>
                <w:rtl w:val="true"/>
              </w:rPr>
              <w:t>صراط</w:t>
            </w:r>
            <w:r>
              <w:rPr>
                <w:rStyle w:val="IndexLink"/>
                <w:rtl w:val="true"/>
              </w:rPr>
              <w:t>»</w:t>
              <w:tab/>
            </w:r>
            <w:r>
              <w:rPr>
                <w:rStyle w:val="IndexLink"/>
              </w:rPr>
              <w:t>187</w:t>
            </w:r>
          </w:hyperlink>
        </w:p>
        <w:p>
          <w:pPr>
            <w:pStyle w:val="Contents2"/>
            <w:tabs>
              <w:tab w:val="clear" w:pos="8743"/>
              <w:tab w:val="right" w:pos="9026" w:leader="dot"/>
            </w:tabs>
            <w:rPr/>
          </w:pPr>
          <w:hyperlink w:anchor="__RefHeading___Toc10309885_2142443653">
            <w:r>
              <w:rPr>
                <w:webHidden/>
                <w:rStyle w:val="IndexLink"/>
                <w:rtl w:val="true"/>
              </w:rPr>
              <w:t xml:space="preserve">تفاوت </w:t>
            </w:r>
            <w:r>
              <w:rPr>
                <w:rStyle w:val="IndexLink"/>
                <w:rtl w:val="true"/>
              </w:rPr>
              <w:t>«</w:t>
            </w:r>
            <w:r>
              <w:rPr>
                <w:rStyle w:val="IndexLink"/>
                <w:rtl w:val="true"/>
              </w:rPr>
              <w:t>صراط</w:t>
            </w:r>
            <w:r>
              <w:rPr>
                <w:rStyle w:val="IndexLink"/>
                <w:rtl w:val="true"/>
              </w:rPr>
              <w:t>»</w:t>
            </w:r>
            <w:r>
              <w:rPr>
                <w:rStyle w:val="IndexLink"/>
                <w:rtl w:val="true"/>
              </w:rPr>
              <w:t xml:space="preserve">، </w:t>
            </w:r>
            <w:r>
              <w:rPr>
                <w:rStyle w:val="IndexLink"/>
                <w:rtl w:val="true"/>
              </w:rPr>
              <w:t>«</w:t>
            </w:r>
            <w:r>
              <w:rPr>
                <w:rStyle w:val="IndexLink"/>
                <w:rtl w:val="true"/>
              </w:rPr>
              <w:t>سبیل</w:t>
            </w:r>
            <w:r>
              <w:rPr>
                <w:rStyle w:val="IndexLink"/>
                <w:rtl w:val="true"/>
              </w:rPr>
              <w:t xml:space="preserve">» </w:t>
            </w:r>
            <w:r>
              <w:rPr>
                <w:rStyle w:val="IndexLink"/>
                <w:rtl w:val="true"/>
              </w:rPr>
              <w:t xml:space="preserve">و </w:t>
            </w:r>
            <w:r>
              <w:rPr>
                <w:rStyle w:val="IndexLink"/>
                <w:rtl w:val="true"/>
              </w:rPr>
              <w:t>«</w:t>
            </w:r>
            <w:r>
              <w:rPr>
                <w:rStyle w:val="IndexLink"/>
                <w:rtl w:val="true"/>
              </w:rPr>
              <w:t>طریق</w:t>
            </w:r>
            <w:r>
              <w:rPr>
                <w:rStyle w:val="IndexLink"/>
                <w:rtl w:val="true"/>
              </w:rPr>
              <w:t>»</w:t>
              <w:tab/>
            </w:r>
            <w:r>
              <w:rPr>
                <w:rStyle w:val="IndexLink"/>
              </w:rPr>
              <w:t>188</w:t>
            </w:r>
          </w:hyperlink>
        </w:p>
        <w:p>
          <w:pPr>
            <w:pStyle w:val="Contents2"/>
            <w:tabs>
              <w:tab w:val="clear" w:pos="8743"/>
              <w:tab w:val="right" w:pos="9026" w:leader="dot"/>
            </w:tabs>
            <w:rPr/>
          </w:pPr>
          <w:hyperlink w:anchor="__RefHeading___Toc10309887_2142443653">
            <w:r>
              <w:rPr>
                <w:webHidden/>
                <w:rStyle w:val="IndexLink"/>
                <w:rtl w:val="true"/>
              </w:rPr>
              <w:t>نقطه مقابل صراط حق</w:t>
            </w:r>
            <w:r>
              <w:rPr>
                <w:rStyle w:val="IndexLink"/>
                <w:rtl w:val="true"/>
              </w:rPr>
              <w:tab/>
            </w:r>
            <w:r>
              <w:rPr>
                <w:rStyle w:val="IndexLink"/>
              </w:rPr>
              <w:t>193</w:t>
            </w:r>
          </w:hyperlink>
        </w:p>
        <w:p>
          <w:pPr>
            <w:pStyle w:val="Contents2"/>
            <w:tabs>
              <w:tab w:val="clear" w:pos="8743"/>
              <w:tab w:val="right" w:pos="9026" w:leader="dot"/>
            </w:tabs>
            <w:rPr/>
          </w:pPr>
          <w:hyperlink w:anchor="__RefHeading___Toc10309889_2142443653">
            <w:r>
              <w:rPr>
                <w:webHidden/>
                <w:rStyle w:val="IndexLink"/>
                <w:rtl w:val="true"/>
              </w:rPr>
              <w:t>صراط علی از رموز حروف مقطعه قرآن</w:t>
            </w:r>
            <w:r>
              <w:rPr>
                <w:rStyle w:val="IndexLink"/>
                <w:rtl w:val="true"/>
              </w:rPr>
              <w:tab/>
            </w:r>
            <w:r>
              <w:rPr>
                <w:rStyle w:val="IndexLink"/>
              </w:rPr>
              <w:t>194</w:t>
            </w:r>
          </w:hyperlink>
        </w:p>
        <w:p>
          <w:pPr>
            <w:pStyle w:val="Contents2"/>
            <w:tabs>
              <w:tab w:val="clear" w:pos="8743"/>
              <w:tab w:val="right" w:pos="9026" w:leader="dot"/>
            </w:tabs>
            <w:rPr/>
          </w:pPr>
          <w:hyperlink w:anchor="__RefHeading___Toc10309891_2142443653">
            <w:r>
              <w:rPr>
                <w:webHidden/>
                <w:rStyle w:val="IndexLink"/>
                <w:rtl w:val="true"/>
              </w:rPr>
              <w:t>صراط مستقیم در آیات و روایات</w:t>
            </w:r>
            <w:r>
              <w:rPr>
                <w:rStyle w:val="IndexLink"/>
                <w:rtl w:val="true"/>
              </w:rPr>
              <w:tab/>
            </w:r>
            <w:r>
              <w:rPr>
                <w:rStyle w:val="IndexLink"/>
              </w:rPr>
              <w:t>195</w:t>
            </w:r>
          </w:hyperlink>
        </w:p>
        <w:p>
          <w:pPr>
            <w:pStyle w:val="Contents2"/>
            <w:tabs>
              <w:tab w:val="clear" w:pos="8743"/>
              <w:tab w:val="right" w:pos="9026" w:leader="dot"/>
            </w:tabs>
            <w:rPr/>
          </w:pPr>
          <w:hyperlink w:anchor="__RefHeading___Toc10309893_2142443653">
            <w:r>
              <w:rPr>
                <w:webHidden/>
                <w:rStyle w:val="IndexLink"/>
                <w:rtl w:val="true"/>
              </w:rPr>
              <w:t>چه کسانی مورد غضب خداوند واقع می شوند؟</w:t>
            </w:r>
            <w:r>
              <w:rPr>
                <w:rStyle w:val="IndexLink"/>
                <w:rtl w:val="true"/>
              </w:rPr>
              <w:tab/>
            </w:r>
            <w:r>
              <w:rPr>
                <w:rStyle w:val="IndexLink"/>
              </w:rPr>
              <w:t>197</w:t>
            </w:r>
          </w:hyperlink>
        </w:p>
        <w:p>
          <w:pPr>
            <w:pStyle w:val="Contents2"/>
            <w:tabs>
              <w:tab w:val="clear" w:pos="8743"/>
              <w:tab w:val="right" w:pos="9026" w:leader="dot"/>
            </w:tabs>
            <w:rPr/>
          </w:pPr>
          <w:hyperlink w:anchor="__RefHeading___Toc10309895_2142443653">
            <w:r>
              <w:rPr>
                <w:webHidden/>
                <w:rStyle w:val="IndexLink"/>
                <w:rtl w:val="true"/>
              </w:rPr>
              <w:t>مغضوبین در قرآن کریم</w:t>
            </w:r>
            <w:r>
              <w:rPr>
                <w:rStyle w:val="IndexLink"/>
                <w:rtl w:val="true"/>
              </w:rPr>
              <w:tab/>
            </w:r>
            <w:r>
              <w:rPr>
                <w:rStyle w:val="IndexLink"/>
              </w:rPr>
              <w:t>199</w:t>
            </w:r>
          </w:hyperlink>
        </w:p>
        <w:p>
          <w:pPr>
            <w:pStyle w:val="Contents2"/>
            <w:tabs>
              <w:tab w:val="clear" w:pos="8743"/>
              <w:tab w:val="right" w:pos="9026" w:leader="dot"/>
            </w:tabs>
            <w:rPr/>
          </w:pPr>
          <w:hyperlink w:anchor="__RefHeading___Toc10309897_2142443653">
            <w:r>
              <w:rPr>
                <w:webHidden/>
                <w:rStyle w:val="IndexLink"/>
                <w:rtl w:val="true"/>
              </w:rPr>
              <w:t>صراط مستقیم در منابع اهل تسنن</w:t>
            </w:r>
            <w:r>
              <w:rPr>
                <w:rStyle w:val="IndexLink"/>
                <w:rtl w:val="true"/>
              </w:rPr>
              <w:tab/>
            </w:r>
            <w:r>
              <w:rPr>
                <w:rStyle w:val="IndexLink"/>
              </w:rPr>
              <w:t>228</w:t>
            </w:r>
          </w:hyperlink>
        </w:p>
        <w:p>
          <w:pPr>
            <w:pStyle w:val="Contents2"/>
            <w:tabs>
              <w:tab w:val="clear" w:pos="8743"/>
              <w:tab w:val="right" w:pos="9026" w:leader="dot"/>
            </w:tabs>
            <w:rPr/>
          </w:pPr>
          <w:hyperlink w:anchor="__RefHeading___Toc10309899_2142443653">
            <w:r>
              <w:rPr>
                <w:webHidden/>
                <w:rStyle w:val="IndexLink"/>
                <w:rtl w:val="true"/>
              </w:rPr>
              <w:t>«</w:t>
            </w:r>
            <w:r>
              <w:rPr>
                <w:rStyle w:val="IndexLink"/>
                <w:rtl w:val="true"/>
              </w:rPr>
              <w:t>السَّلامُ عَلَيْكَ أَيُّهَا النَّبَأُ الْعَظِيمُ الَّذِي هُمْ فِيهِ مُخْتَلِفُونَ وَعَنْهُ يُسْأَلُونَ</w:t>
            </w:r>
            <w:r>
              <w:rPr>
                <w:rStyle w:val="IndexLink"/>
                <w:rtl w:val="true"/>
              </w:rPr>
              <w:t>»</w:t>
              <w:tab/>
            </w:r>
            <w:r>
              <w:rPr>
                <w:rStyle w:val="IndexLink"/>
              </w:rPr>
              <w:t>239</w:t>
            </w:r>
          </w:hyperlink>
        </w:p>
        <w:p>
          <w:pPr>
            <w:pStyle w:val="Contents2"/>
            <w:tabs>
              <w:tab w:val="clear" w:pos="8743"/>
              <w:tab w:val="right" w:pos="9026" w:leader="dot"/>
            </w:tabs>
            <w:rPr/>
          </w:pPr>
          <w:hyperlink w:anchor="__RefHeading___Toc10309901_2142443653">
            <w:r>
              <w:rPr>
                <w:webHidden/>
                <w:rStyle w:val="IndexLink"/>
                <w:rtl w:val="true"/>
              </w:rPr>
              <w:t xml:space="preserve">تعریف واژه </w:t>
            </w:r>
            <w:r>
              <w:rPr>
                <w:rStyle w:val="IndexLink"/>
                <w:rtl w:val="true"/>
              </w:rPr>
              <w:t>«</w:t>
            </w:r>
            <w:r>
              <w:rPr>
                <w:rStyle w:val="IndexLink"/>
                <w:rtl w:val="true"/>
              </w:rPr>
              <w:t>نبأ</w:t>
            </w:r>
            <w:r>
              <w:rPr>
                <w:rStyle w:val="IndexLink"/>
                <w:rtl w:val="true"/>
              </w:rPr>
              <w:t>»</w:t>
              <w:tab/>
            </w:r>
            <w:r>
              <w:rPr>
                <w:rStyle w:val="IndexLink"/>
              </w:rPr>
              <w:t>239</w:t>
            </w:r>
          </w:hyperlink>
        </w:p>
        <w:p>
          <w:pPr>
            <w:pStyle w:val="Contents2"/>
            <w:tabs>
              <w:tab w:val="clear" w:pos="8743"/>
              <w:tab w:val="right" w:pos="9026" w:leader="dot"/>
            </w:tabs>
            <w:rPr/>
          </w:pPr>
          <w:hyperlink w:anchor="__RefHeading___Toc10309903_2142443653">
            <w:r>
              <w:rPr>
                <w:webHidden/>
                <w:rStyle w:val="IndexLink"/>
                <w:rtl w:val="true"/>
              </w:rPr>
              <w:t>نباء در قرآن کریم</w:t>
            </w:r>
            <w:r>
              <w:rPr>
                <w:rStyle w:val="IndexLink"/>
                <w:rtl w:val="true"/>
              </w:rPr>
              <w:tab/>
            </w:r>
            <w:r>
              <w:rPr>
                <w:rStyle w:val="IndexLink"/>
              </w:rPr>
              <w:t>241</w:t>
            </w:r>
          </w:hyperlink>
        </w:p>
        <w:p>
          <w:pPr>
            <w:pStyle w:val="Contents2"/>
            <w:tabs>
              <w:tab w:val="clear" w:pos="8743"/>
              <w:tab w:val="right" w:pos="9026" w:leader="dot"/>
            </w:tabs>
            <w:rPr/>
          </w:pPr>
          <w:hyperlink w:anchor="__RefHeading___Toc10309905_2142443653">
            <w:r>
              <w:rPr>
                <w:webHidden/>
                <w:rStyle w:val="IndexLink"/>
                <w:rtl w:val="true"/>
              </w:rPr>
              <w:t xml:space="preserve">بررسی 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 xml:space="preserve"> </w:t>
            </w:r>
            <w:r>
              <w:rPr>
                <w:rStyle w:val="IndexLink"/>
                <w:rtl w:val="true"/>
              </w:rPr>
              <w:t>سوره نبأ</w:t>
            </w:r>
            <w:r>
              <w:rPr>
                <w:rStyle w:val="IndexLink"/>
                <w:rtl w:val="true"/>
              </w:rPr>
              <w:tab/>
            </w:r>
            <w:r>
              <w:rPr>
                <w:rStyle w:val="IndexLink"/>
              </w:rPr>
              <w:t>243</w:t>
            </w:r>
          </w:hyperlink>
        </w:p>
        <w:p>
          <w:pPr>
            <w:pStyle w:val="Contents2"/>
            <w:tabs>
              <w:tab w:val="clear" w:pos="8743"/>
              <w:tab w:val="right" w:pos="9026" w:leader="dot"/>
            </w:tabs>
            <w:rPr/>
          </w:pPr>
          <w:hyperlink w:anchor="__RefHeading___Toc10309907_2142443653">
            <w:r>
              <w:rPr>
                <w:webHidden/>
                <w:rStyle w:val="IndexLink"/>
                <w:rtl w:val="true"/>
              </w:rPr>
              <w:t>«</w:t>
            </w:r>
            <w:r>
              <w:rPr>
                <w:rStyle w:val="IndexLink"/>
                <w:rtl w:val="true"/>
              </w:rPr>
              <w:t>آمَنْتَ بِاللّهِ وَهُمْ مُشْرِكُونَ</w:t>
            </w:r>
            <w:r>
              <w:rPr>
                <w:rStyle w:val="IndexLink"/>
                <w:rtl w:val="true"/>
              </w:rPr>
              <w:t>»</w:t>
              <w:tab/>
            </w:r>
            <w:r>
              <w:rPr>
                <w:rStyle w:val="IndexLink"/>
              </w:rPr>
              <w:t>250</w:t>
            </w:r>
          </w:hyperlink>
        </w:p>
        <w:p>
          <w:pPr>
            <w:pStyle w:val="Contents2"/>
            <w:tabs>
              <w:tab w:val="clear" w:pos="8743"/>
              <w:tab w:val="right" w:pos="9026" w:leader="dot"/>
            </w:tabs>
            <w:rPr/>
          </w:pPr>
          <w:hyperlink w:anchor="__RefHeading___Toc10309909_2142443653">
            <w:r>
              <w:rPr>
                <w:webHidden/>
                <w:rStyle w:val="IndexLink"/>
                <w:rtl w:val="true"/>
              </w:rPr>
              <w:t xml:space="preserve">ایمان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250</w:t>
            </w:r>
          </w:hyperlink>
        </w:p>
        <w:p>
          <w:pPr>
            <w:pStyle w:val="Contents2"/>
            <w:tabs>
              <w:tab w:val="clear" w:pos="8743"/>
              <w:tab w:val="right" w:pos="9026" w:leader="dot"/>
            </w:tabs>
            <w:rPr/>
          </w:pPr>
          <w:hyperlink w:anchor="__RefHeading___Toc10309911_2142443653">
            <w:r>
              <w:rPr>
                <w:webHidden/>
                <w:rStyle w:val="IndexLink"/>
                <w:rtl w:val="true"/>
              </w:rPr>
              <w:t xml:space="preserve">ایمان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اول خلقت</w:t>
            </w:r>
            <w:r>
              <w:rPr>
                <w:rStyle w:val="IndexLink"/>
                <w:rtl w:val="true"/>
              </w:rPr>
              <w:tab/>
            </w:r>
            <w:r>
              <w:rPr>
                <w:rStyle w:val="IndexLink"/>
              </w:rPr>
              <w:t>256</w:t>
            </w:r>
          </w:hyperlink>
        </w:p>
        <w:p>
          <w:pPr>
            <w:pStyle w:val="Contents2"/>
            <w:tabs>
              <w:tab w:val="clear" w:pos="8743"/>
              <w:tab w:val="right" w:pos="9026" w:leader="dot"/>
            </w:tabs>
            <w:rPr/>
          </w:pPr>
          <w:hyperlink w:anchor="__RefHeading___Toc10309913_2142443653">
            <w:r>
              <w:rPr>
                <w:webHidden/>
                <w:rStyle w:val="IndexLink"/>
                <w:rtl w:val="true"/>
              </w:rPr>
              <w:t>اولین کسی که اقرار به ربوبیت خداوند متعال کرد</w:t>
            </w:r>
            <w:r>
              <w:rPr>
                <w:rStyle w:val="IndexLink"/>
                <w:rtl w:val="true"/>
              </w:rPr>
              <w:tab/>
            </w:r>
            <w:r>
              <w:rPr>
                <w:rStyle w:val="IndexLink"/>
              </w:rPr>
              <w:t>258</w:t>
            </w:r>
          </w:hyperlink>
        </w:p>
        <w:p>
          <w:pPr>
            <w:pStyle w:val="Contents2"/>
            <w:tabs>
              <w:tab w:val="clear" w:pos="8743"/>
              <w:tab w:val="right" w:pos="9026" w:leader="dot"/>
            </w:tabs>
            <w:rPr/>
          </w:pPr>
          <w:hyperlink w:anchor="__RefHeading___Toc10309915_2142443653">
            <w:r>
              <w:rPr>
                <w:webHidden/>
                <w:rStyle w:val="IndexLink"/>
                <w:rtl w:val="true"/>
              </w:rPr>
              <w:t>اولین کسی که به رسول خدا ایمان آورد</w:t>
            </w:r>
            <w:r>
              <w:rPr>
                <w:rStyle w:val="IndexLink"/>
                <w:rtl w:val="true"/>
              </w:rPr>
              <w:tab/>
            </w:r>
            <w:r>
              <w:rPr>
                <w:rStyle w:val="IndexLink"/>
              </w:rPr>
              <w:t>259</w:t>
            </w:r>
          </w:hyperlink>
        </w:p>
        <w:p>
          <w:pPr>
            <w:pStyle w:val="Contents2"/>
            <w:tabs>
              <w:tab w:val="clear" w:pos="8743"/>
              <w:tab w:val="right" w:pos="9026" w:leader="dot"/>
            </w:tabs>
            <w:rPr/>
          </w:pPr>
          <w:hyperlink w:anchor="__RefHeading___Toc10309917_2142443653">
            <w:r>
              <w:rPr>
                <w:webHidden/>
                <w:rStyle w:val="IndexLink"/>
                <w:rtl w:val="true"/>
              </w:rPr>
              <w:t xml:space="preserve">کعبه، زایشگاه فاطمه بنت اسد </w:t>
            </w:r>
            <w:r>
              <w:rPr>
                <w:rStyle w:val="IndexLink"/>
                <w:rtl w:val="true"/>
              </w:rPr>
              <w:t>(</w:t>
            </w:r>
            <w:r>
              <w:rPr>
                <w:rStyle w:val="IndexLink"/>
                <w:rtl w:val="true"/>
              </w:rPr>
              <w:t>علیها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10309919_2142443653">
            <w:r>
              <w:rPr>
                <w:webHidden/>
                <w:rStyle w:val="IndexLink"/>
                <w:rtl w:val="true"/>
              </w:rPr>
              <w:t>خواندن قرآن هنگام تولد</w:t>
            </w:r>
            <w:r>
              <w:rPr>
                <w:rStyle w:val="IndexLink"/>
                <w:rtl w:val="true"/>
              </w:rPr>
              <w:tab/>
            </w:r>
            <w:r>
              <w:rPr>
                <w:rStyle w:val="IndexLink"/>
              </w:rPr>
              <w:t>262</w:t>
            </w:r>
          </w:hyperlink>
        </w:p>
        <w:p>
          <w:pPr>
            <w:pStyle w:val="Contents2"/>
            <w:tabs>
              <w:tab w:val="clear" w:pos="8743"/>
              <w:tab w:val="right" w:pos="9026" w:leader="dot"/>
            </w:tabs>
            <w:rPr/>
          </w:pPr>
          <w:hyperlink w:anchor="__RefHeading___Toc10309921_2142443653">
            <w:r>
              <w:rPr>
                <w:webHidden/>
                <w:rStyle w:val="IndexLink"/>
                <w:rtl w:val="true"/>
              </w:rPr>
              <w:t xml:space="preserve">مخاطبین ضمیر </w:t>
            </w:r>
            <w:r>
              <w:rPr>
                <w:rStyle w:val="IndexLink"/>
                <w:rtl w:val="true"/>
              </w:rPr>
              <w:t>«</w:t>
            </w:r>
            <w:r>
              <w:rPr>
                <w:rStyle w:val="IndexLink"/>
                <w:rtl w:val="true"/>
              </w:rPr>
              <w:t>هُم</w:t>
            </w:r>
            <w:r>
              <w:rPr>
                <w:rStyle w:val="IndexLink"/>
                <w:rtl w:val="true"/>
              </w:rPr>
              <w:t xml:space="preserve">» </w:t>
            </w:r>
            <w:r>
              <w:rPr>
                <w:rStyle w:val="IndexLink"/>
                <w:rtl w:val="true"/>
              </w:rPr>
              <w:t xml:space="preserve">در این فراز از زیارت </w:t>
            </w:r>
            <w:r>
              <w:rPr>
                <w:rStyle w:val="IndexLink"/>
                <w:rtl w:val="true"/>
              </w:rPr>
              <w:t>«</w:t>
            </w:r>
            <w:r>
              <w:rPr>
                <w:rStyle w:val="IndexLink"/>
                <w:rtl w:val="true"/>
              </w:rPr>
              <w:t>هُم مُشرِکون</w:t>
            </w:r>
            <w:r>
              <w:rPr>
                <w:rStyle w:val="IndexLink"/>
                <w:rtl w:val="true"/>
              </w:rPr>
              <w:t>»</w:t>
              <w:tab/>
            </w:r>
            <w:r>
              <w:rPr>
                <w:rStyle w:val="IndexLink"/>
              </w:rPr>
              <w:t>269</w:t>
            </w:r>
          </w:hyperlink>
        </w:p>
        <w:p>
          <w:pPr>
            <w:pStyle w:val="Contents2"/>
            <w:tabs>
              <w:tab w:val="clear" w:pos="8743"/>
              <w:tab w:val="right" w:pos="9026" w:leader="dot"/>
            </w:tabs>
            <w:rPr/>
          </w:pPr>
          <w:hyperlink w:anchor="__RefHeading___Toc10309923_2142443653">
            <w:r>
              <w:rPr>
                <w:webHidden/>
                <w:rStyle w:val="IndexLink"/>
                <w:rtl w:val="true"/>
              </w:rPr>
              <w:t>اصحاب صحیفه ملعونه</w:t>
            </w:r>
            <w:r>
              <w:rPr>
                <w:rStyle w:val="IndexLink"/>
                <w:rtl w:val="true"/>
              </w:rPr>
              <w:tab/>
            </w:r>
            <w:r>
              <w:rPr>
                <w:rStyle w:val="IndexLink"/>
              </w:rPr>
              <w:t>270</w:t>
            </w:r>
          </w:hyperlink>
        </w:p>
        <w:p>
          <w:pPr>
            <w:pStyle w:val="Contents2"/>
            <w:tabs>
              <w:tab w:val="clear" w:pos="8743"/>
              <w:tab w:val="right" w:pos="9026" w:leader="dot"/>
            </w:tabs>
            <w:rPr/>
          </w:pPr>
          <w:hyperlink w:anchor="__RefHeading___Toc10309925_2142443653">
            <w:r>
              <w:rPr>
                <w:webHidden/>
                <w:rStyle w:val="IndexLink"/>
                <w:rtl w:val="true"/>
              </w:rPr>
              <w:t>پشت پرده صحیفه</w:t>
            </w:r>
            <w:r>
              <w:rPr>
                <w:rStyle w:val="IndexLink"/>
                <w:rtl w:val="true"/>
              </w:rPr>
              <w:tab/>
            </w:r>
            <w:r>
              <w:rPr>
                <w:rStyle w:val="IndexLink"/>
              </w:rPr>
              <w:t>270</w:t>
            </w:r>
          </w:hyperlink>
        </w:p>
        <w:p>
          <w:pPr>
            <w:pStyle w:val="Contents2"/>
            <w:tabs>
              <w:tab w:val="clear" w:pos="8743"/>
              <w:tab w:val="right" w:pos="9026" w:leader="dot"/>
            </w:tabs>
            <w:rPr/>
          </w:pPr>
          <w:hyperlink w:anchor="__RefHeading___Toc10309927_2142443653">
            <w:r>
              <w:rPr>
                <w:webHidden/>
                <w:rStyle w:val="IndexLink"/>
                <w:rtl w:val="true"/>
              </w:rPr>
              <w:t xml:space="preserve">اول کسی که ایمان آورد </w:t>
            </w:r>
            <w:r>
              <w:rPr>
                <w:rStyle w:val="IndexLink"/>
                <w:rtl w:val="true"/>
              </w:rPr>
              <w:t>(</w:t>
            </w:r>
            <w:r>
              <w:rPr>
                <w:rStyle w:val="IndexLink"/>
                <w:rtl w:val="true"/>
              </w:rPr>
              <w:t>در منابع اهل تسنن</w:t>
            </w:r>
            <w:r>
              <w:rPr>
                <w:rStyle w:val="IndexLink"/>
                <w:rtl w:val="true"/>
              </w:rPr>
              <w:t>)</w:t>
              <w:tab/>
            </w:r>
            <w:r>
              <w:rPr>
                <w:rStyle w:val="IndexLink"/>
              </w:rPr>
              <w:t>271</w:t>
            </w:r>
          </w:hyperlink>
        </w:p>
        <w:p>
          <w:pPr>
            <w:pStyle w:val="Contents2"/>
            <w:tabs>
              <w:tab w:val="clear" w:pos="8743"/>
              <w:tab w:val="right" w:pos="9026" w:leader="dot"/>
            </w:tabs>
            <w:rPr/>
          </w:pPr>
          <w:hyperlink w:anchor="__RefHeading___Toc10309929_2142443653">
            <w:r>
              <w:rPr>
                <w:webHidden/>
                <w:rStyle w:val="IndexLink"/>
                <w:rtl w:val="true"/>
              </w:rPr>
              <w:t>«</w:t>
            </w:r>
            <w:r>
              <w:rPr>
                <w:rStyle w:val="IndexLink"/>
                <w:rtl w:val="true"/>
              </w:rPr>
              <w:t>وَصَدَّقْتَ بِالْحَقِّ وَهُمْ مُكَذِّبُونَ</w:t>
            </w:r>
            <w:r>
              <w:rPr>
                <w:rStyle w:val="IndexLink"/>
                <w:rtl w:val="true"/>
              </w:rPr>
              <w:t>»</w:t>
              <w:tab/>
            </w:r>
            <w:r>
              <w:rPr>
                <w:rStyle w:val="IndexLink"/>
              </w:rPr>
              <w:t>297</w:t>
            </w:r>
          </w:hyperlink>
        </w:p>
        <w:p>
          <w:pPr>
            <w:pStyle w:val="Contents2"/>
            <w:tabs>
              <w:tab w:val="clear" w:pos="8743"/>
              <w:tab w:val="right" w:pos="9026" w:leader="dot"/>
            </w:tabs>
            <w:rPr/>
          </w:pPr>
          <w:hyperlink w:anchor="__RefHeading___Toc10309931_2142443653">
            <w:r>
              <w:rPr>
                <w:webHidden/>
                <w:rStyle w:val="IndexLink"/>
                <w:rtl w:val="true"/>
              </w:rPr>
              <w:t xml:space="preserve">بررسی واژه </w:t>
            </w:r>
            <w:r>
              <w:rPr>
                <w:rStyle w:val="IndexLink"/>
                <w:rtl w:val="true"/>
              </w:rPr>
              <w:t>«</w:t>
            </w:r>
            <w:r>
              <w:rPr>
                <w:rStyle w:val="IndexLink"/>
                <w:rtl w:val="true"/>
              </w:rPr>
              <w:t>صدق</w:t>
            </w:r>
            <w:r>
              <w:rPr>
                <w:rStyle w:val="IndexLink"/>
                <w:rtl w:val="true"/>
              </w:rPr>
              <w:t>»</w:t>
              <w:tab/>
            </w:r>
            <w:r>
              <w:rPr>
                <w:rStyle w:val="IndexLink"/>
              </w:rPr>
              <w:t>297</w:t>
            </w:r>
          </w:hyperlink>
        </w:p>
        <w:p>
          <w:pPr>
            <w:pStyle w:val="Contents2"/>
            <w:tabs>
              <w:tab w:val="clear" w:pos="8743"/>
              <w:tab w:val="right" w:pos="9026" w:leader="dot"/>
            </w:tabs>
            <w:rPr/>
          </w:pPr>
          <w:hyperlink w:anchor="__RefHeading___Toc10309933_2142443653">
            <w:r>
              <w:rPr>
                <w:webHidden/>
                <w:rStyle w:val="IndexLink"/>
                <w:rtl w:val="true"/>
              </w:rPr>
              <w:t xml:space="preserve">صداقت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کریم</w:t>
            </w:r>
            <w:r>
              <w:rPr>
                <w:rStyle w:val="IndexLink"/>
                <w:rtl w:val="true"/>
              </w:rPr>
              <w:tab/>
            </w:r>
            <w:r>
              <w:rPr>
                <w:rStyle w:val="IndexLink"/>
              </w:rPr>
              <w:t>302</w:t>
            </w:r>
          </w:hyperlink>
        </w:p>
        <w:p>
          <w:pPr>
            <w:pStyle w:val="Contents2"/>
            <w:tabs>
              <w:tab w:val="clear" w:pos="8743"/>
              <w:tab w:val="right" w:pos="9026" w:leader="dot"/>
            </w:tabs>
            <w:rPr/>
          </w:pPr>
          <w:hyperlink w:anchor="__RefHeading___Toc10309935_2142443653">
            <w:r>
              <w:rPr>
                <w:webHidden/>
                <w:rStyle w:val="IndexLink"/>
                <w:rtl w:val="true"/>
              </w:rPr>
              <w:t xml:space="preserve">بررسی واژه </w:t>
            </w:r>
            <w:r>
              <w:rPr>
                <w:rStyle w:val="IndexLink"/>
                <w:rtl w:val="true"/>
              </w:rPr>
              <w:t>«</w:t>
            </w:r>
            <w:r>
              <w:rPr>
                <w:rStyle w:val="IndexLink"/>
                <w:rtl w:val="true"/>
              </w:rPr>
              <w:t>حق</w:t>
            </w:r>
            <w:r>
              <w:rPr>
                <w:rStyle w:val="IndexLink"/>
                <w:rtl w:val="true"/>
              </w:rPr>
              <w:t>»</w:t>
              <w:tab/>
            </w:r>
            <w:r>
              <w:rPr>
                <w:rStyle w:val="IndexLink"/>
              </w:rPr>
              <w:t>308</w:t>
            </w:r>
          </w:hyperlink>
        </w:p>
        <w:p>
          <w:pPr>
            <w:pStyle w:val="Contents2"/>
            <w:tabs>
              <w:tab w:val="clear" w:pos="8743"/>
              <w:tab w:val="right" w:pos="9026" w:leader="dot"/>
            </w:tabs>
            <w:rPr/>
          </w:pPr>
          <w:hyperlink w:anchor="__RefHeading___Toc10309937_2142443653">
            <w:r>
              <w:rPr>
                <w:webHidden/>
                <w:rStyle w:val="IndexLink"/>
                <w:rtl w:val="true"/>
              </w:rPr>
              <w:t>حق با علیست</w:t>
            </w:r>
            <w:r>
              <w:rPr>
                <w:rStyle w:val="IndexLink"/>
                <w:rtl w:val="true"/>
              </w:rPr>
              <w:tab/>
            </w:r>
            <w:r>
              <w:rPr>
                <w:rStyle w:val="IndexLink"/>
              </w:rPr>
              <w:t>312</w:t>
            </w:r>
          </w:hyperlink>
        </w:p>
        <w:p>
          <w:pPr>
            <w:pStyle w:val="Contents2"/>
            <w:tabs>
              <w:tab w:val="clear" w:pos="8743"/>
              <w:tab w:val="right" w:pos="9026" w:leader="dot"/>
            </w:tabs>
            <w:rPr/>
          </w:pPr>
          <w:hyperlink w:anchor="__RefHeading___Toc10309939_2142443653">
            <w:r>
              <w:rPr>
                <w:webHidden/>
                <w:rStyle w:val="IndexLink"/>
                <w:rtl w:val="true"/>
              </w:rPr>
              <w:t>اولین کسی که حق را تصدیق کرد</w:t>
            </w:r>
            <w:r>
              <w:rPr>
                <w:rStyle w:val="IndexLink"/>
                <w:rtl w:val="true"/>
              </w:rPr>
              <w:tab/>
            </w:r>
            <w:r>
              <w:rPr>
                <w:rStyle w:val="IndexLink"/>
              </w:rPr>
              <w:t>315</w:t>
            </w:r>
          </w:hyperlink>
        </w:p>
        <w:p>
          <w:pPr>
            <w:pStyle w:val="Contents2"/>
            <w:tabs>
              <w:tab w:val="clear" w:pos="8743"/>
              <w:tab w:val="right" w:pos="9026" w:leader="dot"/>
            </w:tabs>
            <w:rPr/>
          </w:pPr>
          <w:hyperlink w:anchor="__RefHeading___Toc10309941_2142443653">
            <w:r>
              <w:rPr>
                <w:webHidden/>
                <w:rStyle w:val="IndexLink"/>
                <w:rtl w:val="true"/>
              </w:rPr>
              <w:t>صدیق اکبر لقب کیست؟</w:t>
            </w:r>
            <w:r>
              <w:rPr>
                <w:rStyle w:val="IndexLink"/>
                <w:rtl w:val="true"/>
              </w:rPr>
              <w:tab/>
            </w:r>
            <w:r>
              <w:rPr>
                <w:rStyle w:val="IndexLink"/>
              </w:rPr>
              <w:t>315</w:t>
            </w:r>
          </w:hyperlink>
        </w:p>
        <w:p>
          <w:pPr>
            <w:pStyle w:val="Contents2"/>
            <w:tabs>
              <w:tab w:val="clear" w:pos="8743"/>
              <w:tab w:val="right" w:pos="9026" w:leader="dot"/>
            </w:tabs>
            <w:rPr/>
          </w:pPr>
          <w:hyperlink w:anchor="__RefHeading___Toc10309943_2142443653">
            <w:r>
              <w:rPr>
                <w:webHidden/>
                <w:rStyle w:val="IndexLink"/>
                <w:rtl w:val="true"/>
              </w:rPr>
              <w:t>اعتراف علمای اهل تسنن بر جعلی بودن القاب ابوبکر و عمر</w:t>
            </w:r>
            <w:r>
              <w:rPr>
                <w:rStyle w:val="IndexLink"/>
                <w:rtl w:val="true"/>
              </w:rPr>
              <w:tab/>
            </w:r>
            <w:r>
              <w:rPr>
                <w:rStyle w:val="IndexLink"/>
              </w:rPr>
              <w:t>315</w:t>
            </w:r>
          </w:hyperlink>
        </w:p>
        <w:p>
          <w:pPr>
            <w:pStyle w:val="Contents2"/>
            <w:tabs>
              <w:tab w:val="clear" w:pos="8743"/>
              <w:tab w:val="right" w:pos="9026" w:leader="dot"/>
            </w:tabs>
            <w:rPr/>
          </w:pPr>
          <w:hyperlink w:anchor="__RefHeading___Toc10309945_2142443653">
            <w:r>
              <w:rPr>
                <w:webHidden/>
                <w:rStyle w:val="IndexLink"/>
                <w:rtl w:val="true"/>
              </w:rPr>
              <w:t xml:space="preserve">فاروق نامیده شدن عمر توسط </w:t>
            </w:r>
            <w:r>
              <w:rPr>
                <w:rStyle w:val="IndexLink"/>
                <w:rtl w:val="true"/>
              </w:rPr>
              <w:t>«</w:t>
            </w:r>
            <w:r>
              <w:rPr>
                <w:rStyle w:val="IndexLink"/>
                <w:rtl w:val="true"/>
              </w:rPr>
              <w:t>اهل کتاب</w:t>
            </w:r>
            <w:r>
              <w:rPr>
                <w:rStyle w:val="IndexLink"/>
                <w:rtl w:val="true"/>
              </w:rPr>
              <w:t>»</w:t>
              <w:tab/>
            </w:r>
            <w:r>
              <w:rPr>
                <w:rStyle w:val="IndexLink"/>
              </w:rPr>
              <w:t>317</w:t>
            </w:r>
          </w:hyperlink>
        </w:p>
        <w:p>
          <w:pPr>
            <w:pStyle w:val="Contents2"/>
            <w:tabs>
              <w:tab w:val="clear" w:pos="8743"/>
              <w:tab w:val="right" w:pos="9026" w:leader="dot"/>
            </w:tabs>
            <w:rPr/>
          </w:pPr>
          <w:hyperlink w:anchor="__RefHeading___Toc10309947_2142443653">
            <w:r>
              <w:rPr>
                <w:webHidden/>
                <w:rStyle w:val="IndexLink"/>
                <w:rtl w:val="true"/>
              </w:rPr>
              <w:t>اسلام آوردن عمربن خطاب در یک نگاه</w:t>
            </w:r>
            <w:r>
              <w:rPr>
                <w:rStyle w:val="IndexLink"/>
                <w:rtl w:val="true"/>
              </w:rPr>
              <w:tab/>
            </w:r>
            <w:r>
              <w:rPr>
                <w:rStyle w:val="IndexLink"/>
              </w:rPr>
              <w:t>318</w:t>
            </w:r>
          </w:hyperlink>
        </w:p>
        <w:p>
          <w:pPr>
            <w:pStyle w:val="Contents2"/>
            <w:tabs>
              <w:tab w:val="clear" w:pos="8743"/>
              <w:tab w:val="right" w:pos="9026" w:leader="dot"/>
            </w:tabs>
            <w:rPr/>
          </w:pPr>
          <w:hyperlink w:anchor="__RefHeading___Toc10309949_2142443653">
            <w:r>
              <w:rPr>
                <w:webHidden/>
                <w:rStyle w:val="IndexLink"/>
                <w:rtl w:val="true"/>
              </w:rPr>
              <w:t>نحوه اسلام آوردن عمربن خطاب</w:t>
            </w:r>
            <w:r>
              <w:rPr>
                <w:rStyle w:val="IndexLink"/>
                <w:rtl w:val="true"/>
              </w:rPr>
              <w:tab/>
            </w:r>
            <w:r>
              <w:rPr>
                <w:rStyle w:val="IndexLink"/>
              </w:rPr>
              <w:t>319</w:t>
            </w:r>
          </w:hyperlink>
        </w:p>
        <w:p>
          <w:pPr>
            <w:pStyle w:val="Contents2"/>
            <w:tabs>
              <w:tab w:val="clear" w:pos="8743"/>
              <w:tab w:val="right" w:pos="9026" w:leader="dot"/>
            </w:tabs>
            <w:rPr/>
          </w:pPr>
          <w:hyperlink w:anchor="__RefHeading___Toc10309951_2142443653">
            <w:r>
              <w:rPr>
                <w:webHidden/>
                <w:rStyle w:val="IndexLink"/>
                <w:rtl w:val="true"/>
              </w:rPr>
              <w:t>اسلام آوردن ابوبکر</w:t>
            </w:r>
            <w:r>
              <w:rPr>
                <w:rStyle w:val="IndexLink"/>
                <w:rtl w:val="true"/>
              </w:rPr>
              <w:tab/>
            </w:r>
            <w:r>
              <w:rPr>
                <w:rStyle w:val="IndexLink"/>
              </w:rPr>
              <w:t>322</w:t>
            </w:r>
          </w:hyperlink>
        </w:p>
        <w:p>
          <w:pPr>
            <w:pStyle w:val="Contents2"/>
            <w:tabs>
              <w:tab w:val="clear" w:pos="8743"/>
              <w:tab w:val="right" w:pos="9026" w:leader="dot"/>
            </w:tabs>
            <w:rPr/>
          </w:pPr>
          <w:hyperlink w:anchor="__RefHeading___Toc10309953_2142443653">
            <w:r>
              <w:rPr>
                <w:webHidden/>
                <w:rStyle w:val="IndexLink"/>
                <w:rtl w:val="true"/>
              </w:rPr>
              <w:t>«</w:t>
            </w:r>
            <w:r>
              <w:rPr>
                <w:rStyle w:val="IndexLink"/>
                <w:rtl w:val="true"/>
              </w:rPr>
              <w:t>وَ جاهَدْتَ فِي اللّهِ وَهُمْ مُحْجِمُونَ</w:t>
            </w:r>
            <w:r>
              <w:rPr>
                <w:rStyle w:val="IndexLink"/>
                <w:rtl w:val="true"/>
              </w:rPr>
              <w:t>»</w:t>
              <w:tab/>
            </w:r>
            <w:r>
              <w:rPr>
                <w:rStyle w:val="IndexLink"/>
              </w:rPr>
              <w:t>323</w:t>
            </w:r>
          </w:hyperlink>
        </w:p>
        <w:p>
          <w:pPr>
            <w:pStyle w:val="Contents2"/>
            <w:tabs>
              <w:tab w:val="clear" w:pos="8743"/>
              <w:tab w:val="right" w:pos="9026" w:leader="dot"/>
            </w:tabs>
            <w:rPr/>
          </w:pPr>
          <w:hyperlink w:anchor="__RefHeading___Toc10309955_2142443653">
            <w:r>
              <w:rPr>
                <w:webHidden/>
                <w:rStyle w:val="IndexLink"/>
                <w:rtl w:val="true"/>
              </w:rPr>
              <w:t xml:space="preserve">بررسی واژه </w:t>
            </w:r>
            <w:r>
              <w:rPr>
                <w:rStyle w:val="IndexLink"/>
                <w:rtl w:val="true"/>
              </w:rPr>
              <w:t>«</w:t>
            </w:r>
            <w:r>
              <w:rPr>
                <w:rStyle w:val="IndexLink"/>
                <w:rtl w:val="true"/>
              </w:rPr>
              <w:t>جهد</w:t>
            </w:r>
            <w:r>
              <w:rPr>
                <w:rStyle w:val="IndexLink"/>
                <w:rtl w:val="true"/>
              </w:rPr>
              <w:t>»</w:t>
              <w:tab/>
            </w:r>
            <w:r>
              <w:rPr>
                <w:rStyle w:val="IndexLink"/>
              </w:rPr>
              <w:t>323</w:t>
            </w:r>
          </w:hyperlink>
        </w:p>
        <w:p>
          <w:pPr>
            <w:pStyle w:val="Contents2"/>
            <w:tabs>
              <w:tab w:val="clear" w:pos="8743"/>
              <w:tab w:val="right" w:pos="9026" w:leader="dot"/>
            </w:tabs>
            <w:rPr/>
          </w:pPr>
          <w:hyperlink w:anchor="__RefHeading___Toc10309957_2142443653">
            <w:r>
              <w:rPr>
                <w:webHidden/>
                <w:rStyle w:val="IndexLink"/>
                <w:rtl w:val="true"/>
              </w:rPr>
              <w:t>جهاد در قرآن</w:t>
            </w:r>
            <w:r>
              <w:rPr>
                <w:rStyle w:val="IndexLink"/>
                <w:rtl w:val="true"/>
              </w:rPr>
              <w:tab/>
            </w:r>
            <w:r>
              <w:rPr>
                <w:rStyle w:val="IndexLink"/>
              </w:rPr>
              <w:t>326</w:t>
            </w:r>
          </w:hyperlink>
        </w:p>
        <w:p>
          <w:pPr>
            <w:pStyle w:val="Contents2"/>
            <w:tabs>
              <w:tab w:val="clear" w:pos="8743"/>
              <w:tab w:val="right" w:pos="9026" w:leader="dot"/>
            </w:tabs>
            <w:rPr/>
          </w:pPr>
          <w:hyperlink w:anchor="__RefHeading___Toc10309959_2142443653">
            <w:r>
              <w:rPr>
                <w:webHidden/>
                <w:rStyle w:val="IndexLink"/>
                <w:rtl w:val="true"/>
              </w:rPr>
              <w:t xml:space="preserve">جهاد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w:t>
            </w:r>
            <w:r>
              <w:rPr>
                <w:rStyle w:val="IndexLink"/>
                <w:rtl w:val="true"/>
              </w:rPr>
              <w:tab/>
            </w:r>
            <w:r>
              <w:rPr>
                <w:rStyle w:val="IndexLink"/>
              </w:rPr>
              <w:t>327</w:t>
            </w:r>
          </w:hyperlink>
        </w:p>
        <w:p>
          <w:pPr>
            <w:pStyle w:val="Contents2"/>
            <w:tabs>
              <w:tab w:val="clear" w:pos="8743"/>
              <w:tab w:val="right" w:pos="9026" w:leader="dot"/>
            </w:tabs>
            <w:rPr/>
          </w:pPr>
          <w:hyperlink w:anchor="__RefHeading___Toc10309961_2142443653">
            <w:r>
              <w:rPr>
                <w:webHidden/>
                <w:rStyle w:val="IndexLink"/>
                <w:rtl w:val="true"/>
              </w:rPr>
              <w:t>جهاد در قرآن و روايات</w:t>
            </w:r>
            <w:r>
              <w:rPr>
                <w:rStyle w:val="IndexLink"/>
                <w:rtl w:val="true"/>
              </w:rPr>
              <w:tab/>
            </w:r>
            <w:r>
              <w:rPr>
                <w:rStyle w:val="IndexLink"/>
              </w:rPr>
              <w:t>330</w:t>
            </w:r>
          </w:hyperlink>
        </w:p>
        <w:p>
          <w:pPr>
            <w:pStyle w:val="Contents2"/>
            <w:tabs>
              <w:tab w:val="clear" w:pos="8743"/>
              <w:tab w:val="right" w:pos="9026" w:leader="dot"/>
            </w:tabs>
            <w:rPr/>
          </w:pPr>
          <w:hyperlink w:anchor="__RefHeading___Toc10309963_2142443653">
            <w:r>
              <w:rPr>
                <w:webHidden/>
                <w:rStyle w:val="IndexLink"/>
                <w:rtl w:val="true"/>
              </w:rPr>
              <w:t xml:space="preserve">سیره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w:t>
            </w:r>
            <w:r>
              <w:rPr>
                <w:rStyle w:val="IndexLink"/>
                <w:rtl w:val="true"/>
              </w:rPr>
              <w:tab/>
            </w:r>
            <w:r>
              <w:rPr>
                <w:rStyle w:val="IndexLink"/>
              </w:rPr>
              <w:t>338</w:t>
            </w:r>
          </w:hyperlink>
        </w:p>
        <w:p>
          <w:pPr>
            <w:pStyle w:val="Contents2"/>
            <w:tabs>
              <w:tab w:val="clear" w:pos="8743"/>
              <w:tab w:val="right" w:pos="9026" w:leader="dot"/>
            </w:tabs>
            <w:rPr/>
          </w:pPr>
          <w:hyperlink w:anchor="__RefHeading___Toc10309965_2142443653">
            <w:r>
              <w:rPr>
                <w:webHidden/>
                <w:rStyle w:val="IndexLink"/>
                <w:rtl w:val="true"/>
              </w:rPr>
              <w:t>لقب اسدالله الغالب و حیدر کرار</w:t>
            </w:r>
            <w:r>
              <w:rPr>
                <w:rStyle w:val="IndexLink"/>
                <w:rtl w:val="true"/>
              </w:rPr>
              <w:tab/>
            </w:r>
            <w:r>
              <w:rPr>
                <w:rStyle w:val="IndexLink"/>
              </w:rPr>
              <w:t>339</w:t>
            </w:r>
          </w:hyperlink>
        </w:p>
        <w:p>
          <w:pPr>
            <w:pStyle w:val="Contents2"/>
            <w:tabs>
              <w:tab w:val="clear" w:pos="8743"/>
              <w:tab w:val="right" w:pos="9026" w:leader="dot"/>
            </w:tabs>
            <w:rPr/>
          </w:pPr>
          <w:hyperlink w:anchor="__RefHeading___Toc10309967_2142443653">
            <w:r>
              <w:rPr>
                <w:webHidden/>
                <w:rStyle w:val="IndexLink"/>
                <w:rtl w:val="true"/>
              </w:rPr>
              <w:t>لافتی الا علی</w:t>
            </w:r>
            <w:r>
              <w:rPr>
                <w:rStyle w:val="IndexLink"/>
                <w:rtl w:val="true"/>
              </w:rPr>
              <w:tab/>
            </w:r>
            <w:r>
              <w:rPr>
                <w:rStyle w:val="IndexLink"/>
              </w:rPr>
              <w:t>339</w:t>
            </w:r>
          </w:hyperlink>
        </w:p>
        <w:p>
          <w:pPr>
            <w:pStyle w:val="Contents2"/>
            <w:tabs>
              <w:tab w:val="clear" w:pos="8743"/>
              <w:tab w:val="right" w:pos="9026" w:leader="dot"/>
            </w:tabs>
            <w:rPr/>
          </w:pPr>
          <w:hyperlink w:anchor="__RefHeading___Toc10309969_2142443653">
            <w:r>
              <w:rPr>
                <w:webHidden/>
                <w:rStyle w:val="IndexLink"/>
                <w:rtl w:val="true"/>
              </w:rPr>
              <w:t xml:space="preserve">شجاعت امیرالمؤمنین </w:t>
            </w:r>
            <w:r>
              <w:rPr>
                <w:rStyle w:val="IndexLink"/>
                <w:rtl w:val="true"/>
              </w:rPr>
              <w:t>(</w:t>
            </w:r>
            <w:r>
              <w:rPr>
                <w:rStyle w:val="IndexLink"/>
                <w:rtl w:val="true"/>
              </w:rPr>
              <w:t>علیه السلام</w:t>
            </w:r>
            <w:r>
              <w:rPr>
                <w:rStyle w:val="IndexLink"/>
                <w:rtl w:val="true"/>
              </w:rPr>
              <w:t>)</w:t>
            </w:r>
            <w:r>
              <w:rPr>
                <w:rStyle w:val="IndexLink"/>
                <w:rtl w:val="true"/>
              </w:rPr>
              <w:t>در منابع شیعه</w:t>
            </w:r>
            <w:r>
              <w:rPr>
                <w:rStyle w:val="IndexLink"/>
                <w:rtl w:val="true"/>
              </w:rPr>
              <w:tab/>
            </w:r>
            <w:r>
              <w:rPr>
                <w:rStyle w:val="IndexLink"/>
              </w:rPr>
              <w:t>341</w:t>
            </w:r>
          </w:hyperlink>
        </w:p>
        <w:p>
          <w:pPr>
            <w:pStyle w:val="Contents2"/>
            <w:tabs>
              <w:tab w:val="clear" w:pos="8743"/>
              <w:tab w:val="right" w:pos="9026" w:leader="dot"/>
            </w:tabs>
            <w:rPr/>
          </w:pPr>
          <w:hyperlink w:anchor="__RefHeading___Toc10309971_2142443653">
            <w:r>
              <w:rPr>
                <w:webHidden/>
                <w:rStyle w:val="IndexLink"/>
                <w:rtl w:val="true"/>
              </w:rPr>
              <w:t>حکم فرار از جنگ در قرآن</w:t>
            </w:r>
            <w:r>
              <w:rPr>
                <w:rStyle w:val="IndexLink"/>
                <w:rtl w:val="true"/>
              </w:rPr>
              <w:t>:</w:t>
              <w:tab/>
            </w:r>
            <w:r>
              <w:rPr>
                <w:rStyle w:val="IndexLink"/>
              </w:rPr>
              <w:t>342</w:t>
            </w:r>
          </w:hyperlink>
        </w:p>
        <w:p>
          <w:pPr>
            <w:pStyle w:val="Contents2"/>
            <w:tabs>
              <w:tab w:val="clear" w:pos="8743"/>
              <w:tab w:val="right" w:pos="9026" w:leader="dot"/>
            </w:tabs>
            <w:rPr/>
          </w:pPr>
          <w:hyperlink w:anchor="__RefHeading___Toc10309973_2142443653">
            <w:r>
              <w:rPr>
                <w:webHidden/>
                <w:rStyle w:val="IndexLink"/>
                <w:rtl w:val="true"/>
              </w:rPr>
              <w:t>فتح خیبر</w:t>
            </w:r>
            <w:r>
              <w:rPr>
                <w:rStyle w:val="IndexLink"/>
                <w:rtl w:val="true"/>
              </w:rPr>
              <w:tab/>
            </w:r>
            <w:r>
              <w:rPr>
                <w:rStyle w:val="IndexLink"/>
              </w:rPr>
              <w:t>342</w:t>
            </w:r>
          </w:hyperlink>
        </w:p>
        <w:p>
          <w:pPr>
            <w:pStyle w:val="Contents2"/>
            <w:tabs>
              <w:tab w:val="clear" w:pos="8743"/>
              <w:tab w:val="right" w:pos="9026" w:leader="dot"/>
            </w:tabs>
            <w:rPr/>
          </w:pPr>
          <w:hyperlink w:anchor="__RefHeading___Toc10309975_2142443653">
            <w:r>
              <w:rPr>
                <w:webHidden/>
                <w:rStyle w:val="IndexLink"/>
                <w:rtl w:val="true"/>
              </w:rPr>
              <w:t>فرار ابوبکر و عمر در جنگ خیبر</w:t>
            </w:r>
            <w:r>
              <w:rPr>
                <w:rStyle w:val="IndexLink"/>
                <w:rtl w:val="true"/>
              </w:rPr>
              <w:tab/>
            </w:r>
            <w:r>
              <w:rPr>
                <w:rStyle w:val="IndexLink"/>
              </w:rPr>
              <w:t>343</w:t>
            </w:r>
          </w:hyperlink>
        </w:p>
        <w:p>
          <w:pPr>
            <w:pStyle w:val="Contents2"/>
            <w:tabs>
              <w:tab w:val="clear" w:pos="8743"/>
              <w:tab w:val="right" w:pos="9026" w:leader="dot"/>
            </w:tabs>
            <w:rPr/>
          </w:pPr>
          <w:hyperlink w:anchor="__RefHeading___Toc10309977_2142443653">
            <w:r>
              <w:rPr>
                <w:webHidden/>
                <w:rStyle w:val="IndexLink"/>
                <w:rtl w:val="true"/>
              </w:rPr>
              <w:t xml:space="preserve">ناراحتی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از فرار ابوبکر و عمر</w:t>
            </w:r>
            <w:r>
              <w:rPr>
                <w:rStyle w:val="IndexLink"/>
                <w:rtl w:val="true"/>
              </w:rPr>
              <w:tab/>
            </w:r>
            <w:r>
              <w:rPr>
                <w:rStyle w:val="IndexLink"/>
              </w:rPr>
              <w:t>344</w:t>
            </w:r>
          </w:hyperlink>
        </w:p>
        <w:p>
          <w:pPr>
            <w:pStyle w:val="Contents2"/>
            <w:tabs>
              <w:tab w:val="clear" w:pos="8743"/>
              <w:tab w:val="right" w:pos="9026" w:leader="dot"/>
            </w:tabs>
            <w:rPr/>
          </w:pPr>
          <w:hyperlink w:anchor="__RefHeading___Toc10309979_2142443653">
            <w:r>
              <w:rPr>
                <w:webHidden/>
                <w:rStyle w:val="IndexLink"/>
                <w:rtl w:val="true"/>
              </w:rPr>
              <w:t xml:space="preserve">ضربه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خندق در روایات شیعه</w:t>
            </w:r>
            <w:r>
              <w:rPr>
                <w:rStyle w:val="IndexLink"/>
                <w:rtl w:val="true"/>
              </w:rPr>
              <w:tab/>
            </w:r>
            <w:r>
              <w:rPr>
                <w:rStyle w:val="IndexLink"/>
              </w:rPr>
              <w:t>347</w:t>
            </w:r>
          </w:hyperlink>
        </w:p>
        <w:p>
          <w:pPr>
            <w:pStyle w:val="Contents2"/>
            <w:tabs>
              <w:tab w:val="clear" w:pos="8743"/>
              <w:tab w:val="right" w:pos="9026" w:leader="dot"/>
            </w:tabs>
            <w:rPr/>
          </w:pPr>
          <w:hyperlink w:anchor="__RefHeading___Toc10309981_2142443653">
            <w:r>
              <w:rPr>
                <w:webHidden/>
                <w:rStyle w:val="IndexLink"/>
                <w:rtl w:val="true"/>
              </w:rPr>
              <w:t xml:space="preserve">شجاعت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بدر</w:t>
            </w:r>
            <w:r>
              <w:rPr>
                <w:rStyle w:val="IndexLink"/>
                <w:rtl w:val="true"/>
              </w:rPr>
              <w:tab/>
            </w:r>
            <w:r>
              <w:rPr>
                <w:rStyle w:val="IndexLink"/>
              </w:rPr>
              <w:t>349</w:t>
            </w:r>
          </w:hyperlink>
        </w:p>
        <w:p>
          <w:pPr>
            <w:pStyle w:val="Contents2"/>
            <w:tabs>
              <w:tab w:val="clear" w:pos="8743"/>
              <w:tab w:val="right" w:pos="9026" w:leader="dot"/>
            </w:tabs>
            <w:rPr/>
          </w:pPr>
          <w:hyperlink w:anchor="__RefHeading___Toc10309983_2142443653">
            <w:r>
              <w:rPr>
                <w:webHidden/>
                <w:rStyle w:val="IndexLink"/>
                <w:rtl w:val="true"/>
              </w:rPr>
              <w:t>الف</w:t>
            </w:r>
            <w:r>
              <w:rPr>
                <w:rStyle w:val="IndexLink"/>
                <w:rtl w:val="true"/>
              </w:rPr>
              <w:t xml:space="preserve">) </w:t>
            </w:r>
            <w:r>
              <w:rPr>
                <w:rStyle w:val="IndexLink"/>
                <w:rtl w:val="true"/>
              </w:rPr>
              <w:t>در منابع شیعی</w:t>
            </w:r>
            <w:r>
              <w:rPr>
                <w:rStyle w:val="IndexLink"/>
                <w:rtl w:val="true"/>
              </w:rPr>
              <w:tab/>
            </w:r>
            <w:r>
              <w:rPr>
                <w:rStyle w:val="IndexLink"/>
              </w:rPr>
              <w:t>349</w:t>
            </w:r>
          </w:hyperlink>
        </w:p>
        <w:p>
          <w:pPr>
            <w:pStyle w:val="Contents2"/>
            <w:tabs>
              <w:tab w:val="clear" w:pos="8743"/>
              <w:tab w:val="right" w:pos="9026" w:leader="dot"/>
            </w:tabs>
            <w:rPr/>
          </w:pPr>
          <w:hyperlink w:anchor="__RefHeading___Toc10309985_2142443653">
            <w:r>
              <w:rPr>
                <w:webHidden/>
                <w:rStyle w:val="IndexLink"/>
                <w:rtl w:val="true"/>
              </w:rPr>
              <w:t>ب</w:t>
            </w:r>
            <w:r>
              <w:rPr>
                <w:rStyle w:val="IndexLink"/>
                <w:rtl w:val="true"/>
              </w:rPr>
              <w:t xml:space="preserve">) </w:t>
            </w:r>
            <w:r>
              <w:rPr>
                <w:rStyle w:val="IndexLink"/>
                <w:rtl w:val="true"/>
              </w:rPr>
              <w:t>در منابع اهل تسنن</w:t>
            </w:r>
            <w:r>
              <w:rPr>
                <w:rStyle w:val="IndexLink"/>
                <w:rtl w:val="true"/>
              </w:rPr>
              <w:tab/>
            </w:r>
            <w:r>
              <w:rPr>
                <w:rStyle w:val="IndexLink"/>
              </w:rPr>
              <w:t>349</w:t>
            </w:r>
          </w:hyperlink>
        </w:p>
        <w:p>
          <w:pPr>
            <w:pStyle w:val="Contents2"/>
            <w:tabs>
              <w:tab w:val="clear" w:pos="8743"/>
              <w:tab w:val="right" w:pos="9026" w:leader="dot"/>
            </w:tabs>
            <w:rPr/>
          </w:pPr>
          <w:hyperlink w:anchor="__RefHeading___Toc10309987_2142443653">
            <w:r>
              <w:rPr>
                <w:webHidden/>
                <w:rStyle w:val="IndexLink"/>
                <w:rtl w:val="true"/>
              </w:rPr>
              <w:t xml:space="preserve">شجاعت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احد</w:t>
            </w:r>
            <w:r>
              <w:rPr>
                <w:rStyle w:val="IndexLink"/>
                <w:rtl w:val="true"/>
              </w:rPr>
              <w:tab/>
            </w:r>
            <w:r>
              <w:rPr>
                <w:rStyle w:val="IndexLink"/>
              </w:rPr>
              <w:t>350</w:t>
            </w:r>
          </w:hyperlink>
        </w:p>
        <w:p>
          <w:pPr>
            <w:pStyle w:val="Contents2"/>
            <w:tabs>
              <w:tab w:val="clear" w:pos="8743"/>
              <w:tab w:val="right" w:pos="9026" w:leader="dot"/>
            </w:tabs>
            <w:rPr/>
          </w:pPr>
          <w:hyperlink w:anchor="__RefHeading___Toc10309989_2142443653">
            <w:r>
              <w:rPr>
                <w:webHidden/>
                <w:rStyle w:val="IndexLink"/>
                <w:rtl w:val="true"/>
              </w:rPr>
              <w:t>فرار عمربن خطاب همچون بز کوهی در اُحد</w:t>
            </w:r>
            <w:r>
              <w:rPr>
                <w:rStyle w:val="IndexLink"/>
                <w:rtl w:val="true"/>
              </w:rPr>
              <w:tab/>
            </w:r>
            <w:r>
              <w:rPr>
                <w:rStyle w:val="IndexLink"/>
              </w:rPr>
              <w:t>353</w:t>
            </w:r>
          </w:hyperlink>
        </w:p>
        <w:p>
          <w:pPr>
            <w:pStyle w:val="Contents2"/>
            <w:tabs>
              <w:tab w:val="clear" w:pos="8743"/>
              <w:tab w:val="right" w:pos="9026" w:leader="dot"/>
            </w:tabs>
            <w:rPr/>
          </w:pPr>
          <w:hyperlink w:anchor="__RefHeading___Toc10309991_2142443653">
            <w:r>
              <w:rPr>
                <w:webHidden/>
                <w:rStyle w:val="IndexLink"/>
                <w:rtl w:val="true"/>
              </w:rPr>
              <w:t>فرار ابوبکر در جنگ اُحد</w:t>
            </w:r>
            <w:r>
              <w:rPr>
                <w:rStyle w:val="IndexLink"/>
                <w:rtl w:val="true"/>
              </w:rPr>
              <w:t>:</w:t>
              <w:tab/>
            </w:r>
            <w:r>
              <w:rPr>
                <w:rStyle w:val="IndexLink"/>
              </w:rPr>
              <w:t>354</w:t>
            </w:r>
          </w:hyperlink>
        </w:p>
        <w:p>
          <w:pPr>
            <w:pStyle w:val="Contents2"/>
            <w:tabs>
              <w:tab w:val="clear" w:pos="8743"/>
              <w:tab w:val="right" w:pos="9026" w:leader="dot"/>
            </w:tabs>
            <w:rPr/>
          </w:pPr>
          <w:hyperlink w:anchor="__RefHeading___Toc10309993_2142443653">
            <w:r>
              <w:rPr>
                <w:webHidden/>
                <w:rStyle w:val="IndexLink"/>
                <w:rtl w:val="true"/>
              </w:rPr>
              <w:t>حرمت فرار از جنگ در روایات</w:t>
            </w:r>
            <w:r>
              <w:rPr>
                <w:rStyle w:val="IndexLink"/>
                <w:rtl w:val="true"/>
              </w:rPr>
              <w:tab/>
            </w:r>
            <w:r>
              <w:rPr>
                <w:rStyle w:val="IndexLink"/>
              </w:rPr>
              <w:t>355</w:t>
            </w:r>
          </w:hyperlink>
        </w:p>
        <w:p>
          <w:pPr>
            <w:pStyle w:val="Contents2"/>
            <w:tabs>
              <w:tab w:val="clear" w:pos="8743"/>
              <w:tab w:val="right" w:pos="9026" w:leader="dot"/>
            </w:tabs>
            <w:rPr/>
          </w:pPr>
          <w:hyperlink w:anchor="__RefHeading___Toc10309995_2142443653">
            <w:r>
              <w:rPr>
                <w:webHidden/>
                <w:rStyle w:val="IndexLink"/>
                <w:rtl w:val="true"/>
              </w:rPr>
              <w:t>فرار عثمان در جنگ احد</w:t>
            </w:r>
            <w:r>
              <w:rPr>
                <w:rStyle w:val="IndexLink"/>
                <w:rtl w:val="true"/>
              </w:rPr>
              <w:tab/>
            </w:r>
            <w:r>
              <w:rPr>
                <w:rStyle w:val="IndexLink"/>
              </w:rPr>
              <w:t>356</w:t>
            </w:r>
          </w:hyperlink>
        </w:p>
        <w:p>
          <w:pPr>
            <w:pStyle w:val="Contents2"/>
            <w:tabs>
              <w:tab w:val="clear" w:pos="8743"/>
              <w:tab w:val="right" w:pos="9026" w:leader="dot"/>
            </w:tabs>
            <w:rPr/>
          </w:pPr>
          <w:hyperlink w:anchor="__RefHeading___Toc10309997_2142443653">
            <w:r>
              <w:rPr>
                <w:webHidden/>
                <w:rStyle w:val="IndexLink"/>
                <w:rtl w:val="true"/>
              </w:rPr>
              <w:t xml:space="preserve">پايدارى شگفت انگيز امام علی </w:t>
            </w:r>
            <w:r>
              <w:rPr>
                <w:rStyle w:val="IndexLink"/>
                <w:rtl w:val="true"/>
              </w:rPr>
              <w:t>(</w:t>
            </w:r>
            <w:r>
              <w:rPr>
                <w:rStyle w:val="IndexLink"/>
                <w:rtl w:val="true"/>
              </w:rPr>
              <w:t>علیه السلام</w:t>
            </w:r>
            <w:r>
              <w:rPr>
                <w:rStyle w:val="IndexLink"/>
                <w:rtl w:val="true"/>
              </w:rPr>
              <w:t>)</w:t>
            </w:r>
            <w:r>
              <w:rPr>
                <w:rStyle w:val="IndexLink"/>
                <w:rtl w:val="true"/>
              </w:rPr>
              <w:t>در جنگ حُنَين</w:t>
            </w:r>
            <w:r>
              <w:rPr>
                <w:rStyle w:val="IndexLink"/>
                <w:rtl w:val="true"/>
              </w:rPr>
              <w:tab/>
            </w:r>
            <w:r>
              <w:rPr>
                <w:rStyle w:val="IndexLink"/>
              </w:rPr>
              <w:t>357</w:t>
            </w:r>
          </w:hyperlink>
        </w:p>
        <w:p>
          <w:pPr>
            <w:pStyle w:val="Contents2"/>
            <w:tabs>
              <w:tab w:val="clear" w:pos="8743"/>
              <w:tab w:val="right" w:pos="9026" w:leader="dot"/>
            </w:tabs>
            <w:rPr/>
          </w:pPr>
          <w:hyperlink w:anchor="__RefHeading___Toc10309999_2142443653">
            <w:r>
              <w:rPr>
                <w:webHidden/>
                <w:rStyle w:val="IndexLink"/>
                <w:rtl w:val="true"/>
              </w:rPr>
              <w:t>فرار عمر در جنگ حنین</w:t>
            </w:r>
            <w:r>
              <w:rPr>
                <w:rStyle w:val="IndexLink"/>
                <w:rtl w:val="true"/>
              </w:rPr>
              <w:tab/>
            </w:r>
            <w:r>
              <w:rPr>
                <w:rStyle w:val="IndexLink"/>
              </w:rPr>
              <w:t>359</w:t>
            </w:r>
          </w:hyperlink>
        </w:p>
        <w:p>
          <w:pPr>
            <w:pStyle w:val="Contents2"/>
            <w:tabs>
              <w:tab w:val="clear" w:pos="8743"/>
              <w:tab w:val="right" w:pos="9026" w:leader="dot"/>
            </w:tabs>
            <w:rPr/>
          </w:pPr>
          <w:hyperlink w:anchor="__RefHeading___Toc10310001_2142443653">
            <w:r>
              <w:rPr>
                <w:webHidden/>
                <w:rStyle w:val="IndexLink"/>
                <w:rtl w:val="true"/>
              </w:rPr>
              <w:t>منابع</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8_146393"/>
      <w:bookmarkStart w:id="1" w:name="pg15618_146393"/>
      <w:bookmarkEnd w:id="1"/>
    </w:p>
    <w:p>
      <w:pPr>
        <w:pStyle w:val="Heading2"/>
        <w:numPr>
          <w:ilvl w:val="1"/>
          <w:numId w:val="1"/>
        </w:numPr>
        <w:rPr/>
      </w:pPr>
      <w:bookmarkStart w:id="2" w:name="pg15618_146393"/>
      <w:bookmarkStart w:id="3" w:name="__RefHeading___Toc1030972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عبدالله،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9318949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09727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کلام هادی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غدیریه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جَعَلَنَا مِنَ الْمُتَمَسِّکِینَ بِوِلاَیَهِ أَمِیرِالْمُؤْمِنِینَ وَ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 قُرَيْشٍ وَ جِبْتَيْهَا وَ طَاغُوتَيْهَا وَ إِفْكَيْهَا وَ ابْنَتَيْهِمَا اللَّذَيْنِ خَالَفَا أَمْرَكَ وَ أَنْكَرَا وَحْيَكَ وَ جَحَدَا إِنْعَامَكَ وَ عَصَيَا رَسُولَكَ وَ قَلَّبَا دِينَكَ وَ حَرَّفَا كِتَابَكَ وَ عَطَّلَا أَحْكَامَكَ وَ أَبْطَلَا فَرَائِضَكَ وَ أَلْحَدَا فِي آيَاتِكَ وَ عَادَيَا أَوْلِيَاءَكَ وَ وَالَيَا أَعْدَاءَكَ وَ خَرَّبَا بِلَادَكَ وَ أَفْسَدَا عِبَادَكَ اللَّهُمَّ الْعَنْهُمَا وَ أَنْصَارَهُمَا فَقَدْ أَخْرَبَا بَيْتَ النُّبُوَّةِ وَ رَدَمَا بَابَهُ وَ نَقَضَا سَقْفَهُ وَ أَلْحَقَا سَمَاءَهُ بِأَرْضِهِ وَ عَالِيَهُ بِسَافِلِهِ وَ ظَاهِرَهُ بِبَاطِنِهِ وَ اسْتَأْصَلَا أَهْلَهُ وَ أَبَادَا أَنْصَارَهُ وَ قَتَلَا أَطْفَالَهُ وَ أَخْلَيَا مِنْبَرَهُ مِنْ وَصِيِّهِ وَ وَارِثِهِ وَ جَحَدَا نُبُوَّتَهُ وَ أَشْرَكَا بِرَبِّهِمَا فَعَظِّمْ ذَنْبَهُمَا وَ خَلِّدْهُمَا فِي سَقَرَ وَ ما أَدْراكَ ما سَقَرُ 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بِعَدَدِ كُلِّ مُنْكَرٍ أَتَوْهُ وَ حَقٍّ أَخْفَوْهُ وَ مِنْبَرٍ عَلَوْهُ وَ مُنَافِقٍ وَلَّوْهُ وَ مُؤْمِنٍ أَرْجَوْهُ وَ وَلِيٍّ آذَوْهُ وَ طَرِيدٍ آوَوْهُ وَ صَادِقٍ طَرَدُوهُ وَ كَافِرٍ نَصَرُوهُ وَ إِمَامٍ قَهَرُوهُ وَ فَرْضٍ غَيَّرُوهُ وَ أَثَرٍ أَنْكَرُوهُ وَ شَرٍّ أَضْمَرُوهُ وَ دَمٍ أَرَاقُوهُ وَ خَبَرٍ بَدَّلُوهُ وَ حُكْمٍ قَلَبُوهُ وَ كُفْرٍ أَبْدَعُوهُ وَ كَذِبٍ دَلَّسُوهُ وَ إِرْثٍ غَصَبُوهُ وَ فَيْ‌ءٍ اقْتَطَعُوهُ وَ 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صَكٍّ مَزَّقُوهُ وَ شَمْلٍ بَدَّدُوهُ وَ ذَلِيلٍ أَعَزُّوهُ وَ عَزِيزٍ أَذَلُّوهُ وَ حَقٍّ مَنَعُوهُ وَ إِمَامٍ خَالَفُوهُ اللَّهُمَّ الْعَنْهُمَا بِكُلِّ آيَةٍ حَرَّفُوهَا وَ فَرِيضَةٍ تَرَكُوهَا وَ سُنَّةٍ غَيَّرُوهَا وَ أَحْكَامٍ عَطَّلُوهَا وَ أَرْحَامٍ قَطَعُوهَا وَ شَهَادَاتٍ كَتَمُوهَا وَ وَصِيَّةٍ ضَيَّعُوهَا وَ أَيْمَانٍ نَكَثُوهَا وَ دَعْوَى أَبْطَلُوهَا وَ بَيِّنَةٍ أَنْكَرُوهَا وَ حِيلَةٍ أَحْدَثُوهَا وَ خِيَانَةٍ أَوْرَدُوهَا وَ عَقَبَةٍ ارْتَقَوْهَا وَ دِبَابٍ دَحْرَجُوهَا وَ أَزْيَافٍ لَزِمُوهَا وَ أَمَانَةٍ خَانُوهَا اللَّهُمَّ الْعَنْهُمَا فِي مَكْنُونِ السِّرِّ وَ ظَاهِرِ الْعَلَانِيَةِ لَعْناً كَثِيراً دَائِباً أَبَداً دَائِماً سَرْمَداً لَا انْقِطَاعَ لِأَمَدِهِ وَ لَا نَفَادَ لِعَدَدِهِ يَغْدُو أَوَّلَهُ وَ لَا يَرُوحُ آخِرَهُ لَهُمْ وَ لِأَعْوَانِهِمْ وَ أَنْصَارِهِمْ وَ مُحِبِّيهِمْ وَ مُوَالِيهِمْ وَ الْمُسَلِّمِينَ لَهُمْ وَ الْمَائِلِينَ إِلَيْهِمْ وَ النَّاهِضِينَ بِأَجْنِحَتِهِمْ وَ الْمُقْتَدِينَ بِكَلَامِهِمْ وَ الْمُصَدِّقِينَ بِأَحْكَامِهِمْ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يَسْتَغِيثُ مِنْهُ أَهْلُ النَّارِ آمِينَ رَبَّ الْعَالَمِينَ</w:t>
      </w:r>
      <w:r>
        <w:rPr>
          <w:rFonts w:eastAsia="Amiri" w:cs="Amiri" w:ascii="Amiri" w:hAnsi="Amiri"/>
          <w:color w:val="111111"/>
          <w:sz w:val="28"/>
          <w:szCs w:val="28"/>
          <w:rtl w:val="true"/>
          <w:lang w:bidi="ar-SA"/>
        </w:rPr>
        <w:t xml:space="preserve">. </w:t>
      </w:r>
      <w:bookmarkStart w:id="7" w:name="pg15618_146397"/>
    </w:p>
    <w:p>
      <w:pPr>
        <w:pStyle w:val="Heading2"/>
        <w:numPr>
          <w:ilvl w:val="1"/>
          <w:numId w:val="1"/>
        </w:numPr>
        <w:rPr/>
      </w:pPr>
      <w:bookmarkStart w:id="8" w:name="__RefHeading___Toc10309729_2142443653"/>
      <w:bookmarkStart w:id="9" w:name="_Toc3"/>
      <w:bookmarkEnd w:id="7"/>
      <w:bookmarkEnd w:id="8"/>
      <w:r>
        <w:rPr>
          <w:rtl w:val="true"/>
        </w:rPr>
        <w:t>تقدیم به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پیشگاه مقدسه و نورانی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مولای عالم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محضر ملکوتی و مبارک موحد من الازل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این زیارت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آتش گرفت هر که می از این سَبو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 هر آنکه ننوشید و بو کشید</w:t>
      </w:r>
    </w:p>
    <w:p>
      <w:pPr>
        <w:pStyle w:val="BookText"/>
        <w:rPr/>
      </w:pPr>
      <w:r>
        <w:rPr>
          <w:rFonts w:ascii="IRNazanin" w:hAnsi="IRNazanin" w:eastAsia="IRNazanin"/>
          <w:color w:val="111111"/>
          <w:sz w:val="28"/>
          <w:sz w:val="28"/>
          <w:szCs w:val="28"/>
          <w:rtl w:val="true"/>
          <w:lang w:bidi="fa-IR"/>
        </w:rPr>
        <w:t xml:space="preserve">مدح تو را نمی شود آسان سرود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دست یکسره از آبرو کشید</w:t>
      </w:r>
    </w:p>
    <w:p>
      <w:pPr>
        <w:pStyle w:val="BookText"/>
        <w:rPr/>
      </w:pPr>
      <w:r>
        <w:rPr>
          <w:rFonts w:ascii="IRNazanin" w:hAnsi="IRNazanin" w:eastAsia="IRNazanin"/>
          <w:color w:val="111111"/>
          <w:sz w:val="28"/>
          <w:sz w:val="28"/>
          <w:szCs w:val="28"/>
          <w:rtl w:val="true"/>
          <w:lang w:bidi="fa-IR"/>
        </w:rPr>
        <w:t xml:space="preserve">آیینه ای گرفته خدا در مقابلش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 و تو را مو به مو کشید</w:t>
      </w:r>
    </w:p>
    <w:p>
      <w:pPr>
        <w:pStyle w:val="BookText"/>
        <w:rPr/>
      </w:pPr>
      <w:r>
        <w:rPr>
          <w:rFonts w:ascii="IRNazanin" w:hAnsi="IRNazanin" w:eastAsia="IRNazanin"/>
          <w:color w:val="111111"/>
          <w:sz w:val="28"/>
          <w:sz w:val="28"/>
          <w:szCs w:val="28"/>
          <w:rtl w:val="true"/>
          <w:lang w:bidi="fa-IR"/>
        </w:rPr>
        <w:t xml:space="preserve">خود را که دید عین خودش را ظهور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علی و یکصدوره بار هو کشید</w:t>
      </w:r>
    </w:p>
    <w:p>
      <w:pPr>
        <w:pStyle w:val="BookText"/>
        <w:rPr/>
      </w:pPr>
      <w:r>
        <w:rPr>
          <w:rFonts w:ascii="IRNazanin" w:hAnsi="IRNazanin" w:eastAsia="IRNazanin"/>
          <w:color w:val="111111"/>
          <w:sz w:val="28"/>
          <w:sz w:val="28"/>
          <w:szCs w:val="28"/>
          <w:rtl w:val="true"/>
          <w:lang w:bidi="fa-IR"/>
        </w:rPr>
        <w:t xml:space="preserve">ما را رها نمی کند آن قوس اَبروان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تیغ اَبروی تو بر گلو کشید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حسن لطفی</w:t>
      </w:r>
      <w:bookmarkStart w:id="10" w:name="pg15621_146399"/>
    </w:p>
    <w:p>
      <w:pPr>
        <w:pStyle w:val="Heading2"/>
        <w:numPr>
          <w:ilvl w:val="1"/>
          <w:numId w:val="1"/>
        </w:numPr>
        <w:rPr/>
      </w:pPr>
      <w:bookmarkStart w:id="11" w:name="__RefHeading___Toc10309731_2142443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 از آنجا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سند زیارت غدیریه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بررسی شخصیت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عالمان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نمونه‌هایی از روایت ابن طاووس از 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زنده بودن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زيارت انبياء و حجت هاى الهى، زيارت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جغرافیای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ماجرای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رَسُولِ اللّٰهِ، خاتَمِ النَّبِيِّينَ، وَسَيِّدِ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احتمالاتی مهم در این عبارت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فرستادن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معنا و مفهوم 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سلام از اسامى خداوند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نکاتی لطیف در مورد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مومنان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انبیاء و اولیاء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برخی از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امیرالمومنین برتر از همه خلق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الْوَصِيِّينَ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وصی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ضرورت وجود وصىّ پيامبر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 تعیین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اهمیت این لقب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وصایت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وصایت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سنی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عِلْمِ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ارث پیامبران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ولایت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انواع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ولایتی که بعثت انبیاء بر اقرار به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عرضه ولایت بر همه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مَوْلايَ وَ مَوْلَى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مولی مومنین در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أَمِينَ اللّهِ فِي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امانت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معناى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سَفِيرَهُ فِي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سفیر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سفیر در سفراء اربعه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 الْبَالِغَةَ عَلَى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خدایند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حجت آشکار و نهان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حجت‌های خداوند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البالغه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دِينَ اللّهِ الْقَوِيمَ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دین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صِراطَهُ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 مقابل صراط حق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صراط علی از رموز حروف مقطعه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صراط مستقیم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چه کسانی مورد غضب خداوند واقع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مغضوبین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صراط مستقیم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النَّبَأُ الْعَظِيمُ الَّذِي هُمْ فِيهِ مُخْتَلِفُونَ وَعَنْهُ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نباء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بررسی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اولین کسی که اقرار به ربوبیت خداوند متعال کرد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اولین کسی که به رسول خدا ایمان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کعبه، زایشگاه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خواندن قرآن هنگام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مخاطبین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اصحاب صحیفه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پشت پرده 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اول کسی که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وَصَدَّقْتَ بِالْحَقِّ وَهُمْ مُكَذِّبُونَ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صداقت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حق با علیست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اولین کسی که حق را تصدیق کرد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صدیق اکبر لقب کیست؟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اعتراف علمای اهل تسنن بر جعلی بودن القاب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فاروق نامیده شدن عمر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 عمربن خطاب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نحوه اسلام آوردن عمربن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اسلام آوردن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جاهَدْتَ فِي اللّهِ وَهُمْ مُحْجِمُونَ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جهاد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جهاد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جهاد در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سیره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لقب اسدالله الغالب و حیدر کرار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لافتی الا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شجاعت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حکم فرار از جنگ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فرار ابوبکر و عمر در 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ناراحتی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فرار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ضربه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در روایات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شجاعت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شجاعت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فرار عمربن خطاب همچون بز کوهی در اُحد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فرار ابوبکر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حرمت فرار از جنگ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فرار عثمان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پايدارى شگفت انگيز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حُنَين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فرار عمر در جنگ حنین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3" w:name="pg15621_146404"/>
    </w:p>
    <w:p>
      <w:pPr>
        <w:pStyle w:val="Heading2"/>
        <w:numPr>
          <w:ilvl w:val="1"/>
          <w:numId w:val="1"/>
        </w:numPr>
        <w:rPr/>
      </w:pPr>
      <w:bookmarkStart w:id="14" w:name="__RefHeading___Toc10309733_2142443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در بیان فضائل مولای عالم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بسیاری از لسان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در بین آن ها زیارت غدیریه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دارای محتوای بسیار مهمی می باشد که می طلبد شیعیان و محبان آستان مقدس و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انس پیدا کنند و از جرعه های تولی و تبری این زیارت در حد توان خود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خاص این زیارت، تولی و تبری می باشد و یکی از وجهه‌های ناشناخته‌ی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برائتی بودنِ ایشان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آنجایی که این زیارت در بین شارحین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مانده و تعداد کمی به شرح آن پرداخته اند، بر آن شدم تا به مدد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و مرحمت حضرت حجةبن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برای مشتاقان و دلباختگان آستان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اذن و مرحمت این بزرگواران فهم و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مورد توجه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شیفتگان حضرت قرار بگیرد</w:t>
      </w:r>
      <w:r>
        <w:rPr>
          <w:rFonts w:eastAsia="IRNazanin" w:cs="IRNazanin"/>
          <w:color w:val="111111"/>
          <w:sz w:val="28"/>
          <w:szCs w:val="28"/>
          <w:rtl w:val="true"/>
          <w:lang w:bidi="fa-IR"/>
        </w:rPr>
        <w:t xml:space="preserve">. </w:t>
      </w:r>
      <w:bookmarkStart w:id="16" w:name="pg15621_146405"/>
    </w:p>
    <w:p>
      <w:pPr>
        <w:pStyle w:val="Heading2"/>
        <w:numPr>
          <w:ilvl w:val="1"/>
          <w:numId w:val="1"/>
        </w:numPr>
        <w:rPr/>
      </w:pPr>
      <w:bookmarkStart w:id="17" w:name="__RefHeading___Toc10309735_2142443653"/>
      <w:bookmarkStart w:id="18" w:name="_Toc6"/>
      <w:bookmarkEnd w:id="16"/>
      <w:bookmarkEnd w:id="17"/>
      <w:r>
        <w:rPr>
          <w:rtl w:val="true"/>
        </w:rPr>
        <w:t>«</w:t>
      </w:r>
      <w:r>
        <w:rPr>
          <w:rtl w:val="true"/>
        </w:rPr>
        <w:t>زیارت غدیریه از آنجا شروع شد</w:t>
      </w:r>
      <w:r>
        <w:rPr>
          <w:rtl w:val="true"/>
        </w:rPr>
        <w:t>»</w:t>
      </w:r>
      <w:bookmarkEnd w:id="18"/>
    </w:p>
    <w:p>
      <w:pPr>
        <w:pStyle w:val="BookText"/>
        <w:rPr/>
      </w:pPr>
      <w:r>
        <w:rPr>
          <w:rFonts w:ascii="IRNazanin" w:hAnsi="IRNazanin" w:eastAsia="IRNazanin"/>
          <w:color w:val="111111"/>
          <w:sz w:val="28"/>
          <w:sz w:val="28"/>
          <w:szCs w:val="28"/>
          <w:rtl w:val="true"/>
          <w:lang w:bidi="fa-IR"/>
        </w:rPr>
        <w:t xml:space="preserve">حدیث غدیر یکی از استوارترین دلایل امامت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شفاف‌سازی امامت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حدیث غدیر، دغدغه همیشگی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شیوه‌های گوناگون از آن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وسیله حدیث غدیر در مقابل مخالفان احتجاج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غديريه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ارزشمندترين و گرانبهاترين متون حديثی شيعه در زیارت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مهم‌ترین محور آن، اثبات امامت و خلافت بلافصل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ویژگی‌های برجسته و فضائل بی مانند و ابعاد مظلومیت آن حضرت با استناد به آیات قرآن و احادیث نبوی و مسلمات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غدیریه به وسيله بزرگان و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شده است، از اين رو به لحاظ سندی، بسیار محکم و استوار است و از نظر دلالی نيز به سبب استناد به آیات مختلف قرآنی و روایات معتبر نبوی و مسلمات تاریخی، اتقان بالايی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غدیرخم سند حقانیت شیعه و سند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بیان آن و زنده نگه داشتن آن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سختی برای شیعه بود و حضرت در حصار خلیفه ملعون عباسی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خلیفه عباسی،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ایام عید سعید غدیر فرا رسید و حضرت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موقعیت استفاده کرده و برای زیارت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نجف اشرف شدند و حرم مطهر مولا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کردند و با صدور این زیارت نامه به معرفی فضائل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پرداختند که متن آن از دیرباز به زیارت غدیریه مشهور شده است</w:t>
      </w:r>
      <w:r>
        <w:rPr>
          <w:rFonts w:eastAsia="IRNazanin" w:cs="IRNazanin"/>
          <w:color w:val="111111"/>
          <w:sz w:val="28"/>
          <w:szCs w:val="28"/>
          <w:rtl w:val="true"/>
          <w:lang w:bidi="fa-IR"/>
        </w:rPr>
        <w:t xml:space="preserve">. </w:t>
      </w:r>
      <w:bookmarkStart w:id="19" w:name="pg15621_146407"/>
    </w:p>
    <w:p>
      <w:pPr>
        <w:pStyle w:val="Heading2"/>
        <w:numPr>
          <w:ilvl w:val="1"/>
          <w:numId w:val="1"/>
        </w:numPr>
        <w:rPr/>
      </w:pPr>
      <w:bookmarkStart w:id="20" w:name="__RefHeading___Toc10309737_2142443653"/>
      <w:bookmarkStart w:id="21" w:name="_Toc7"/>
      <w:bookmarkEnd w:id="19"/>
      <w:bookmarkEnd w:id="20"/>
      <w:r>
        <w:rPr>
          <w:rtl w:val="true"/>
        </w:rPr>
        <w:t>سند زیارت غدیریه</w:t>
      </w:r>
      <w:bookmarkEnd w:id="21"/>
    </w:p>
    <w:p>
      <w:pPr>
        <w:pStyle w:val="BookText"/>
        <w:rPr/>
      </w:pPr>
      <w:r>
        <w:rPr>
          <w:rFonts w:ascii="IRNazanin" w:hAnsi="IRNazanin" w:eastAsia="IRNazanin"/>
          <w:color w:val="111111"/>
          <w:sz w:val="28"/>
          <w:sz w:val="28"/>
          <w:szCs w:val="28"/>
          <w:rtl w:val="true"/>
          <w:lang w:bidi="fa-IR"/>
        </w:rPr>
        <w:t>در مورد سندیت این روایت و معتبر بودن آن هیچ شکی نیست و در کتب و مقالات به آن پرداخته شده است اما در اینجا مختصرا به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اخری لمولانا امیرالمؤمنین علی بن ابی طالب صلوات الله علیه مختصة بیوم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اَخْبَرَنِی الْفَقِیهُ الْاَجَلُّ اَبُوالْفَضْلِ شَاذَانُ بْنُ جَبْرَئِیلَ الْقُمِّیُّ رَضِیَ اللَّهُ عَنْهُ، عَنِ الْفَقِیهِ الْعِمَادِ مُحَمَّدِ بْنِ اَبِی الْقَاسِمِ الطَّبَرِیِّ، عَنْ اَبِی عَلِیٍّ، عَنْ وَالِدِهِ، عَنْ مُحَمَّدِ بْنِ مُحَمَّدِ بْنِ النُّعْمَانِ، عَنْ اَبِی الْقَاسِمِ جَعْفَرِ بْنِ قُولَوَیْهِ، عَنْ مُحَمَّدِ بْنِ یَعْقُوبَ الْکُلَیْنِیِّ، عَنْ عَلِیِّ بْنِ اِبْرَاهِیمَ، عَنْ اَبِیهِ، عَنْ اَبِی الْقَاسِمِ بْنِ رُوحٍ وَ عُثْمَانَ بْنِ سَعِیدٍ الْعَمْرِیِّ، عَنْ اَبِی مُحَمَّدٍ الْحَسَنِ بْنِ عَلِیٍّ الْعَسْکَرِیِّ، عَنْ اَبِیهِ صَلَوَاتُ اللَّهِ عَلَیْهِمَا، وَ ذَکَرَ اَنَّهُ عَلَیْهِ السَّلَامُ زَارَ بِهَا فِی یَوْمِ الْغَدِیرِ فِی السَّنَةِ الَّتِی اَشْخَصَهُ‌الْمُعْتَصِمُ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عَلَیْهِ صَلَوَاتُ اللَّهِ عَلَیْهِ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مُحَمَّدٍ رَسُولِ اللَّهِ خَاتَمِ النَّبِیِّینَ وَ سَیِّدِ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اَمِیرَ الْمُؤْمِنِینَ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اولین بار توسط محمد بن جعفر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محدثان بعدی، تماماً از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لحاظ سند، از اعتبار بسیار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مشکلی که برخی ذکر کرده‌اند،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مؤلف و انتساب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می‌باشد</w:t>
      </w:r>
      <w:r>
        <w:rPr>
          <w:rFonts w:eastAsia="IRNazanin" w:cs="IRNazanin"/>
          <w:color w:val="111111"/>
          <w:sz w:val="28"/>
          <w:szCs w:val="28"/>
          <w:rtl w:val="true"/>
          <w:lang w:bidi="fa-IR"/>
        </w:rPr>
        <w:t xml:space="preserve">. </w:t>
      </w:r>
      <w:bookmarkStart w:id="22" w:name="pg15621_146408"/>
    </w:p>
    <w:p>
      <w:pPr>
        <w:pStyle w:val="Heading2"/>
        <w:numPr>
          <w:ilvl w:val="1"/>
          <w:numId w:val="1"/>
        </w:numPr>
        <w:rPr/>
      </w:pPr>
      <w:bookmarkStart w:id="23" w:name="__RefHeading___Toc10309739_2142443653"/>
      <w:bookmarkStart w:id="24" w:name="_Toc8"/>
      <w:bookmarkEnd w:id="22"/>
      <w:bookmarkEnd w:id="23"/>
      <w:r>
        <w:rPr>
          <w:rtl w:val="true"/>
        </w:rPr>
        <w:t xml:space="preserve">بررسی شخصیت نویسنده </w:t>
      </w:r>
      <w:r>
        <w:rPr>
          <w:rtl w:val="true"/>
        </w:rPr>
        <w:t>«</w:t>
      </w:r>
      <w:r>
        <w:rPr>
          <w:rtl w:val="true"/>
        </w:rPr>
        <w:t>المزار</w:t>
      </w:r>
      <w:r>
        <w:rPr>
          <w:rtl w:val="true"/>
        </w:rPr>
        <w:t xml:space="preserve">» </w:t>
      </w:r>
      <w:r>
        <w:rPr>
          <w:rtl w:val="true"/>
        </w:rPr>
        <w:t>و اعتبار او</w:t>
      </w:r>
      <w:bookmarkEnd w:id="24"/>
    </w:p>
    <w:p>
      <w:pPr>
        <w:pStyle w:val="BookText"/>
        <w:rPr/>
      </w:pPr>
      <w:r>
        <w:rPr>
          <w:rFonts w:ascii="IRNazanin" w:hAnsi="IRNazanin" w:eastAsia="IRNazanin"/>
          <w:color w:val="111111"/>
          <w:sz w:val="28"/>
          <w:sz w:val="28"/>
          <w:szCs w:val="28"/>
          <w:rtl w:val="true"/>
          <w:lang w:bidi="fa-IR"/>
        </w:rPr>
        <w:t>مؤلف کتاب، ابوعبدالله محمد بن جعفر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عالمان امامی تنها از او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او را با اوصافی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السعید، محدث،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هم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مقدمه بحار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المزار الکبیر یعلم من کیفیة اسناده انه کتاب معتبر وقد اخذ منه السیدان ابنا طاوس کثیرا من الاخبار والزیارات؛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کیفیت اسناد کتاب مزار کبیر دانسته می‌شود که آن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و برادرزاده او بسیاری از اخبار و روایات را از این کتاب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علامه می‌توان اعتماد سید بن طاووس نسبت به مشهدی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اعتماد ابن طاووس نسبت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معتبر بودن مؤلف آن در نزد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 جهت اهمیت دارد که ابن طاووس، معاصر مشهدی به حساب می‌آید و دانشمندان رجال‌شناس از جمله آیت‌الله خوئی در مقدمه کتاب رجالی‌اش، بیان داشتند که توثیقات معاصرین نسبت به هم پذیرفته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گزارش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اجازه نامه شهید اول به شمس‌الدین محمد بن الشیخ، از مشهدی با این عنوان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الامام السعید ابی عبدالله محمد بن جعفر المشهدی رحمه الله؛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امام سعادتمند ابی‌عبدالله محمد بن جعفر مشهدی که رحمت خدا بر او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در اجازه نامه‌اش به پدر شیخ بهایی، از مشهدی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السعید ابی عبدالله محمد بن جعفر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بن جعفر المشهدی کان فاضلا محدثا صدوقا له کتب یروی عن شاذان بن جبرئیل القمی؛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محمد بن جعفر مشهدی انسانی فاضل، محدث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کتاب‌هایی است و از شاذان بن جبرئیل قمی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طهرانی</w:t>
      </w:r>
    </w:p>
    <w:p>
      <w:pPr>
        <w:pStyle w:val="BookText"/>
        <w:rPr/>
      </w:pPr>
      <w:r>
        <w:rPr>
          <w:rFonts w:ascii="IRNazanin" w:hAnsi="IRNazanin" w:eastAsia="IRNazanin"/>
          <w:color w:val="111111"/>
          <w:sz w:val="28"/>
          <w:sz w:val="28"/>
          <w:szCs w:val="28"/>
          <w:rtl w:val="true"/>
          <w:lang w:bidi="fa-IR"/>
        </w:rPr>
        <w:t xml:space="preserve">آقا بزرگ به مناسبت ذکر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مشهدی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وفی ایران والنسخة المقابلة بخط الشیخ الطوسی توجد فی خزانة کتب الشیخ‌هادی آل کاشف الغطاء لکنها لیست تامة بل الموجود من اول الکتاب الی آخر کتاب الصلاة بخط الشیخ جعفر بن علی بن جعفر المشهدی والد الشیخ محمد ابن جعفر المشهدی مؤلف المزار المشهور بمزار محمد ابن المشهدی؛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استبصار شیخ طوسی در هند و ایران به طبع رسید و نسخه‌ای را که با خط شیخ طوسی مقابله شد، در کتابخانه شیخ هادی آل‌کاشف الغطاء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کامل نیست بلکه از اول کتاب تا آخر کتاب الصلاة از آن وجود دارد که به خط شیخ جعفر بن علی بن جعفر مشهدی، پدر شیخ محمد بن جعفر مشهدی،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مزار محمد بن مشهدی شهرت دارد، می‌باشد</w:t>
      </w:r>
      <w:r>
        <w:rPr>
          <w:rFonts w:eastAsia="IRNazanin" w:cs="IRNazanin"/>
          <w:color w:val="111111"/>
          <w:sz w:val="28"/>
          <w:szCs w:val="28"/>
          <w:rtl w:val="true"/>
          <w:lang w:bidi="fa-IR"/>
        </w:rPr>
        <w:t xml:space="preserve">». </w:t>
      </w:r>
      <w:bookmarkStart w:id="25" w:name="pg15621_146410"/>
    </w:p>
    <w:p>
      <w:pPr>
        <w:pStyle w:val="BookText"/>
        <w:rPr/>
      </w:pPr>
      <w:bookmarkEnd w:id="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w:t>
      </w:r>
    </w:p>
    <w:p>
      <w:pPr>
        <w:pStyle w:val="BookText"/>
        <w:rPr/>
      </w:pPr>
      <w:r>
        <w:rPr>
          <w:rFonts w:ascii="IRNazanin" w:hAnsi="IRNazanin" w:eastAsia="IRNazanin"/>
          <w:color w:val="111111"/>
          <w:sz w:val="28"/>
          <w:sz w:val="28"/>
          <w:szCs w:val="28"/>
          <w:rtl w:val="true"/>
          <w:lang w:bidi="fa-IR"/>
        </w:rPr>
        <w:t>صاحب اعیان الشیعه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محمد بن جعفر بن علی بن جعفر المشهدی الحائری المعروف بمحمد بن المشهدی شیخ جلیل متبحر محدث صدوق هو صاحب کتاب المزار المشهور بمزار محمد ابن المشهدی والمزار الکبیر؛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ابوعبدالله محمدبن جعفر بن علی جعفر مشهدی حائری که به محمد بن المشهدی معروف است، شیخ بزرگ، متبحر، محدث 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مزار محمد بن المشهدی و المزار الکبیر مشهور است</w:t>
      </w:r>
      <w:r>
        <w:rPr>
          <w:rFonts w:eastAsia="IRNazanin" w:cs="IRNazanin"/>
          <w:color w:val="111111"/>
          <w:sz w:val="28"/>
          <w:szCs w:val="28"/>
          <w:rtl w:val="true"/>
          <w:lang w:bidi="fa-IR"/>
        </w:rPr>
        <w:t>».</w:t>
      </w:r>
    </w:p>
    <w:p>
      <w:pPr>
        <w:pStyle w:val="Heading2"/>
        <w:numPr>
          <w:ilvl w:val="1"/>
          <w:numId w:val="1"/>
        </w:numPr>
        <w:rPr/>
      </w:pPr>
      <w:bookmarkStart w:id="26" w:name="__RefHeading___Toc10309741_2142443653"/>
      <w:bookmarkStart w:id="27" w:name="_Toc9"/>
      <w:bookmarkEnd w:id="26"/>
      <w:r>
        <w:rPr>
          <w:rtl w:val="true"/>
        </w:rPr>
        <w:t xml:space="preserve">اعتبار </w:t>
      </w:r>
      <w:r>
        <w:rPr>
          <w:rtl w:val="true"/>
        </w:rPr>
        <w:t>«</w:t>
      </w:r>
      <w:r>
        <w:rPr>
          <w:rtl w:val="true"/>
        </w:rPr>
        <w:t>المزار</w:t>
      </w:r>
      <w:r>
        <w:rPr>
          <w:rtl w:val="true"/>
        </w:rPr>
        <w:t xml:space="preserve">» </w:t>
      </w:r>
      <w:r>
        <w:rPr>
          <w:rtl w:val="true"/>
        </w:rPr>
        <w:t>نزد عالمان امامی</w:t>
      </w:r>
      <w:bookmarkEnd w:id="27"/>
    </w:p>
    <w:p>
      <w:pPr>
        <w:pStyle w:val="BookText"/>
        <w:rPr/>
      </w:pPr>
      <w:r>
        <w:rPr>
          <w:rFonts w:ascii="IRNazanin" w:hAnsi="IRNazanin" w:eastAsia="IRNazanin"/>
          <w:color w:val="111111"/>
          <w:sz w:val="28"/>
          <w:sz w:val="28"/>
          <w:szCs w:val="28"/>
          <w:rtl w:val="true"/>
          <w:lang w:bidi="fa-IR"/>
        </w:rPr>
        <w:t xml:space="preserve">جستجو در منابع امامیه، حکایت از اعتماد عالمان امامی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دارد؛ من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و برادرزاده‌اش</w:t>
      </w:r>
    </w:p>
    <w:p>
      <w:pPr>
        <w:pStyle w:val="BookText"/>
        <w:rPr/>
      </w:pPr>
      <w:r>
        <w:rPr>
          <w:rFonts w:ascii="IRNazanin" w:hAnsi="IRNazanin" w:eastAsia="IRNazanin"/>
          <w:color w:val="111111"/>
          <w:sz w:val="28"/>
          <w:sz w:val="28"/>
          <w:szCs w:val="28"/>
          <w:rtl w:val="true"/>
          <w:lang w:bidi="fa-IR"/>
        </w:rPr>
        <w:t xml:space="preserve">سیدبن طاووس که هم عصر مشهدی است و هم چنین برادرزاده او سید عبدالکریم بن طاووس روایات فراوانی را مطابق گزارش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نوبه خود می‌تواند حاکی از اعتماد این دو عالم نسبت به کتاب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مقدمه بحارالانوار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الاصول والکتب الماخوذ منها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فی الزیارات تالیف محمد بن المشهدی کما یظهر من تالیفات السید ابن طاوس واعتمد علیه ومدحه وسمیناه بالمزار الکبیر؛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فصل نخست در بیان اصول و کتاب‌هایی است که روایات بحارالانوار از آن کتاب‌ها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کتاب بزرگی است که در باب زیارات نوشته شده است و آن گونه که از تالیفات سید بن طاووس بر می‌آید این کتاب نوشته محمدبن المشهدی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بر آن اعتماد داشت و آن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مقدمه بحارالانوار می‌نویسد</w:t>
      </w:r>
      <w:r>
        <w:rPr>
          <w:rFonts w:eastAsia="IRNazanin" w:cs="IRNazanin"/>
          <w:color w:val="111111"/>
          <w:sz w:val="28"/>
          <w:szCs w:val="28"/>
          <w:rtl w:val="true"/>
          <w:lang w:bidi="fa-IR"/>
        </w:rPr>
        <w:t xml:space="preserve">: </w:t>
      </w:r>
      <w:bookmarkStart w:id="28" w:name="pg15621_146411"/>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والمزار الکبیر یعلم من کیفیة اسناده انه کتاب معتبر وقد اخذ منه السیدان ابنا طاوس کثیرا من الاخبار والزیارات؛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کیفیت اسناد کتاب مزار کبیر دانسته می‌شود که آن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و برادرزاده او بسیاری از اخبار و روایات را از این کتاب برگرفتند</w:t>
      </w:r>
      <w:r>
        <w:rPr>
          <w:rFonts w:eastAsia="IRNazanin" w:cs="IRNazanin"/>
          <w:color w:val="111111"/>
          <w:sz w:val="28"/>
          <w:szCs w:val="28"/>
          <w:rtl w:val="true"/>
          <w:lang w:bidi="fa-IR"/>
        </w:rPr>
        <w:t>».</w:t>
      </w:r>
    </w:p>
    <w:p>
      <w:pPr>
        <w:pStyle w:val="Heading2"/>
        <w:numPr>
          <w:ilvl w:val="1"/>
          <w:numId w:val="1"/>
        </w:numPr>
        <w:rPr/>
      </w:pPr>
      <w:bookmarkStart w:id="29" w:name="__RefHeading___Toc10309743_2142443653"/>
      <w:bookmarkStart w:id="30" w:name="_Toc10"/>
      <w:bookmarkEnd w:id="29"/>
      <w:r>
        <w:rPr>
          <w:rtl w:val="true"/>
        </w:rPr>
        <w:t>نمونه‌هایی از روایت ابن طاووس از المزار</w:t>
      </w:r>
      <w:bookmarkEnd w:id="30"/>
    </w:p>
    <w:p>
      <w:pPr>
        <w:pStyle w:val="BookText"/>
        <w:rPr/>
      </w:pPr>
      <w:r>
        <w:rPr>
          <w:rFonts w:ascii="IRNazanin" w:hAnsi="IRNazanin" w:eastAsia="IRNazanin"/>
          <w:color w:val="111111"/>
          <w:sz w:val="28"/>
          <w:sz w:val="28"/>
          <w:szCs w:val="28"/>
          <w:rtl w:val="true"/>
          <w:lang w:bidi="fa-IR"/>
        </w:rPr>
        <w:t xml:space="preserve">سید عبدالکریم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آمده با همان سند و متن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واخبرنی والدی وعمی عن محمد بن نما 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شاذان بن جبرئیل القمی عن الفقیه العماد بن محمد بن القاسم الطبری عن ابی علی عن والده محمد بن الحسن الطوسی عن الشیخ المفید محمد بن محمد بن النعمان عن ابی القاسم جعفر بن قولویه عن محمد بن یعقوب الکلینی عن علی بن ابراهیم عن ابیه عن ابی القاسم بن 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سعید العمری عن ابی محمد الحسن بن علی العسکری عن ابیه صلوات الله علیه وذکر انه زار بها فی یوم الغدیر فی السنة التی اشخصه فیها المعتصم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نکته قابل توجه این که مؤلف، این روایت را از عمویش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مقصود همان ابن طاووس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رضی‌الدین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علاوه بر نقل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نقل‌های سید بن طاووس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از کتاب این گونه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محمد المشهدی فی مزاره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محمد بن مسلم الثقفی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اتیت مشهد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غسل الزیارة</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محمد بن المشهدی فی مزاره ما صورته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باید دانست که نقل سیدبن طاووس و برادرزاده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از این جهت قابل توجه است که سید رضی‌الدین هم عصر مشهدی است و کتابخانه با اهمیتی نیز در اختیار داشت و سید عبدالکریم بن طاووس هم در دوران نزدیک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باید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کتاب نزد آن ها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نزد آن ها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کثرت نقلی که در گزارش علامه مجلسی بدان اشاره شد، این دو نفر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اعتماد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را از جمله کتاب‌های مورد اعتماد اصحاب 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الجلیل السعید المتبحر ابو عبدالله محمد بن جعفر بنعلی بن جعفر المشهدی الحائری المعروف بمحمد بن المشهدی وابنالمشهدی مؤلف المزار المشهور الذی اعتمد علیه اصحابنا الابرار؛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شیخ جلیل و متبحر ابوعبدالله محمد بن جعفر مشهدی حائری که به محمد بن المشهدی و ابن المشهدی شهرت دارد، صاحب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اصحاب ما بدان کتاب اعتماد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از گزارش شیخ حر عاملی در خاتمه وسائل الشیعه بر می‌آید او به برخی از کتاب‌های معتبر دسترسی نداشت اما به واسطه کتاب‌های مورد اعتماد دیگر،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در زمره این دست از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ایشان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 اما در نظر او مورد اعتماد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الکتب المعتمدة التی نقلنا منها بالواسطة ولم تصل الینا ولکن نقل منها الصدوق 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فهی کثیرة جدا ونحن نذکر هنا جملة مما صرحوا باسمه عند النقل منه ونقلنا نحن عنهم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لمحمد بن المشهدی؛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کتاب‌های مورد اعتماد که از آن ها با واسطه نقل کردیم و در دسترس ما نبود اما صدوق، شیخ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نمودند،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دسته‌ای از آنها را که به اسمشان هنگام نقل تصریح کردند و ما از آنها نقل کردیم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کتاب‌ها، کتاب مزار محمد بن المشهدی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شرح حال راویان</w:t>
      </w:r>
    </w:p>
    <w:p>
      <w:pPr>
        <w:pStyle w:val="BookText"/>
        <w:rPr/>
      </w:pPr>
      <w:r>
        <w:rPr>
          <w:rFonts w:ascii="IRNazanin" w:hAnsi="IRNazanin" w:eastAsia="IRNazanin"/>
          <w:color w:val="111111"/>
          <w:sz w:val="28"/>
          <w:sz w:val="28"/>
          <w:szCs w:val="28"/>
          <w:rtl w:val="true"/>
          <w:lang w:bidi="fa-IR"/>
        </w:rPr>
        <w:t>بعد از بیان شرح حال مؤلف کتاب المزار و اثبات انتساب این کتاب شریف به وی، در این بخش به بررسی راویان موجود در سند این روایت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روایات کتابش را از طریق مشایخ ثقات،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جَمَعْتُ فِی کِتَابِی هَذَا مِنْ فُنُونِ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مِنْ ثِقَاتِ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شهادت مؤلف، شیخ او شاذان بن جبرئیل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اجلاء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أبو الفضل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أجلاء فقهائنا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ابوالقاسم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نیز از جمله مشایخ بلاواسطه مشهدی به شمار می‌رود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می‌آورد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شیخ منتجب‌الدین در فهرست خود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الامام عماد الدین محمد بن ابی القاسم الطبری الاملی الکجی فقیه، ثقة؛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عمادالدین محمد بن ابی‌القاسم طبری آملی، فقیه و مورد وثوق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بعدی ابوعلی حسن بن محمد طوسی، فرزند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منتجب‌الدین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الجلیل ابو علی الحسن بن الشیخ الجلیل الموفق ابی جعفر محمد بن الحسن الطوسی فقیه، ثقة؛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شیخ جلیل ابوعلی فرزند ابوجعفر طوسی، فقیه و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از وی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الفقیه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بعدی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او در میان عالمان امامی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شخصیت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علی الطوسی ابو جعفر شیخ الامامیة قدس الله روحه، رئیس الطائفة، جلیل القدر، عظیم المنزلة، ثقة عین، صدوق؛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محمد بن حسن طوسی، ابوجعفر، شیخ فرقه امامیه، رئیس طایفه، مردی جلیل‌القدر، دارای جایگاه بلند، مورد وثوق و راستگو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راوی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فاخر او در میان دانشمندان امامی،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هنگام معرفی او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واستاذنا فضله اشهر من ان یوصف فی الفقه والکلام والروایة والثقة والعلم؛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 ما است و فضل او در فقه، کلام، روایت، وثاقت و دانش، مشهورتر از آن است که توصیف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ابن‌قولویه راوی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میان اندیشمندان امامی جایگاه بلندی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پیرامون شخصیت او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موسی بن قولویه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ثقات اصحابنا واجلائهم فی الحدیث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یوصف به الناس من جمیل وثقة وفقه فهو فوقه؛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جعفر بن محمد بن قولویه ابوالقاسم، یکی از افراد مورد وثوق و بزرگان اصحاب ما در حدیث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زیبایی و وثاقت و فقاهت که دیگران بدان ستوده می‌شوند، او بالاتر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راوی بعدی از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پر  آوازه او هر کسی را بی‌نیاز از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به بهترین وجه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بن اسحاق ابو جعفر الکلینی شیخ اصحابنا فی وقته بالری و وجههم وکان اوثق الناس فی الحدیث واثبتهم؛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محمد بن یعقوب کلینی، بزرگ فرقه امامیه به روزگار خود در شهر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و با دقت‌ترین محدثان از لحاظ ضبط حدیث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که راوی بعدی است، نزد امامیه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بن‌هاشم ثقة فی الحدیث ثبت معتمد صحیح المذهب؛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انسانی مورد وثوق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ثابت قدم، مورد اعتماد و دارای مذهبی درست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بعدی ابراهیم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در شرح حال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الشک فی وثاقة ابراهیم بن‌هاشم ویدل علی ذلک عدة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عنه ابنه علی فی تفسیره کثیرا وقد التزم فی اول کتابه بان ما یذکره فیه قد انتهی الیه بواسطة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ابن طاووس ادعی الاتفاق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من نشر حدیث الکوفیین بقم والقمیون قد اعتمدوا علی روایاته وفیهم من هو مستصعب فی امر الحدیث فلو کان فیه شائبة الغمز لم یکن یتسالم علی اخذ الروایة عنه وقبول قوله؛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هیچ تردیدی در وثاقت ابراهیم بن هاشم وجود ندارد به دلیل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از او روایت کرده است و او ملتزم شده که از افراد مورد وثوق در تفسیرش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ادعا کرده که وثاقت ابراهیم بن‌هاشم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نفری بوده که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آورده و قمی‌ها به روایات او اعتماد داشتند در حالی که در میان قمی‌ها افرادی بودند که در امر حدیث سخت‌گیر بودند و اگر او را مورد اعتماد نمی‌دانستند این چنین احادیث او مورد قبول در میان آنان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طبقه دو راوی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نائبان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غیبت صغری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عثمان بن سعید را به بزرگی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العمری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ثقة 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عثمان بن سعید عَمری، انسانی بزرگ و مورد وثوق و وکیل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ابوالقاسم بن روح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النوبختی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احد السفراء و النواب الخاصة، للامام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شهرة جلالته و عظمته اغنتنا عن الاطالة فی شانه؛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حسین بن روح نوبختی، ابوالقاسم، یکی از نائبان خاص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جلالت و عظمت او ما را از طولانی کردن بحث پیرامون شخصیت او بی‌نیاز می‌کند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نیز این زیارت را در کتاب مفاتیح الجنان خود آورده است که در وثاقت او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محمدرضا قمی، مشهور به شیخ عباس قمی و محدث قمی از عالمان، محدثان، مورخان و خطیبان شیعه در قرن چهارده 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حوزه علمیه قم، نجف و مشهد تحصیلات علمی خود را گذرانده و نزد اساتیدی چون حاج میرزا محمد ارباب قمی و محدث نوری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 رجال، تراجم، علوم قرآن، اخلاق، عقاید و علم حدیث تالیفات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مفاتیح الجنان، منتهی الآمال، سفینة البحار و نفس المهموم از مشهورترین تالیفات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نجف درگذشت و در حرم مطهر و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bookmarkStart w:id="31" w:name="pg15621_146418"/>
    </w:p>
    <w:p>
      <w:pPr>
        <w:pStyle w:val="Heading2"/>
        <w:numPr>
          <w:ilvl w:val="1"/>
          <w:numId w:val="1"/>
        </w:numPr>
        <w:rPr/>
      </w:pPr>
      <w:bookmarkStart w:id="32" w:name="__RefHeading___Toc10309745_2142443653"/>
      <w:bookmarkStart w:id="33" w:name="_Toc11"/>
      <w:bookmarkEnd w:id="31"/>
      <w:bookmarkEnd w:id="32"/>
      <w:r>
        <w:rPr>
          <w:rtl w:val="true"/>
        </w:rPr>
        <w:t xml:space="preserve">تعریف </w:t>
      </w:r>
      <w:r>
        <w:rPr>
          <w:rtl w:val="true"/>
        </w:rPr>
        <w:t>«</w:t>
      </w:r>
      <w:r>
        <w:rPr>
          <w:rtl w:val="true"/>
        </w:rPr>
        <w:t>زیارت</w:t>
      </w:r>
      <w:r>
        <w:rPr>
          <w:rtl w:val="true"/>
        </w:rPr>
        <w:t>»</w:t>
      </w:r>
      <w:bookmarkEnd w:id="33"/>
    </w:p>
    <w:p>
      <w:pPr>
        <w:pStyle w:val="BookText"/>
        <w:rPr/>
      </w:pPr>
      <w:r>
        <w:rPr>
          <w:rFonts w:ascii="IRNazanin" w:hAnsi="IRNazanin" w:eastAsia="IRNazanin"/>
          <w:color w:val="111111"/>
          <w:sz w:val="28"/>
          <w:sz w:val="28"/>
          <w:szCs w:val="28"/>
          <w:rtl w:val="true"/>
          <w:lang w:bidi="fa-IR"/>
        </w:rPr>
        <w:t xml:space="preserve">گاهی در کتب ادعیه می خوانیم زیارت عاشورا، زیارت آل یاسین و یا زیارت جامعه کبیره و گاهی هم می شنویم که شخصی می گوید می خواهم به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زیارت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برایمان سوال می شود زیارت به چه معنایی است؟ به معنای واژه زیارت زیاد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انسان از زیارت می کند همان حضور فیزیکی درحرم امام معصوم است و گاهی زائر استلام</w:t>
      </w:r>
      <w:r>
        <w:rPr>
          <w:rStyle w:val="FootnoteAnchor"/>
          <w:rtl w:val="true"/>
        </w:rPr>
        <w:footnoteReference w:id="31"/>
      </w:r>
      <w:r>
        <w:rPr>
          <w:rFonts w:ascii="IRNazanin" w:hAnsi="IRNazanin" w:eastAsia="IRNazanin"/>
          <w:color w:val="111111"/>
          <w:sz w:val="28"/>
          <w:sz w:val="28"/>
          <w:szCs w:val="28"/>
          <w:rtl w:val="true"/>
          <w:lang w:bidi="fa-IR"/>
        </w:rPr>
        <w:t>را زیارت می داند و در هنگام تعریف از سفر زیارت برای دیگران، می گوید توانستم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ابتدای شرح متن زیارت غدیریه به تبیین معنای زیارت می پردازیم</w:t>
      </w:r>
      <w:r>
        <w:rPr>
          <w:rFonts w:eastAsia="IRNazanin" w:cs="IRNazanin"/>
          <w:color w:val="111111"/>
          <w:sz w:val="28"/>
          <w:szCs w:val="28"/>
          <w:rtl w:val="true"/>
          <w:lang w:bidi="fa-IR"/>
        </w:rPr>
        <w:t>.</w:t>
      </w:r>
    </w:p>
    <w:p>
      <w:pPr>
        <w:pStyle w:val="Heading2"/>
        <w:numPr>
          <w:ilvl w:val="1"/>
          <w:numId w:val="1"/>
        </w:numPr>
        <w:rPr/>
      </w:pPr>
      <w:bookmarkStart w:id="34" w:name="__RefHeading___Toc10309747_2142443653"/>
      <w:bookmarkStart w:id="35" w:name="_Toc12"/>
      <w:bookmarkEnd w:id="34"/>
      <w:r>
        <w:rPr>
          <w:rtl w:val="true"/>
        </w:rPr>
        <w:t xml:space="preserve">بررسی واژه </w:t>
      </w:r>
      <w:r>
        <w:rPr>
          <w:rtl w:val="true"/>
        </w:rPr>
        <w:t>«</w:t>
      </w:r>
      <w:r>
        <w:rPr>
          <w:rtl w:val="true"/>
        </w:rPr>
        <w:t>زيارت</w:t>
      </w:r>
      <w:r>
        <w:rPr>
          <w:rtl w:val="true"/>
        </w:rPr>
        <w:t>»</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اقرب الموارد روشن می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زيارت نيز از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زُرْتُمُ الْمَقابِرَ</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الشَّمْسَ إِذا طَلَعَتْ تَزاوَرُ عَنْ كَهْفِهِمْ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p>
    <w:p>
      <w:pPr>
        <w:pStyle w:val="BookText"/>
        <w:rPr/>
      </w:pPr>
      <w:r>
        <w:rPr>
          <w:rFonts w:ascii="Amiri" w:hAnsi="Amiri" w:eastAsia="Amiri" w:cs="Amiri"/>
          <w:color w:val="111111"/>
          <w:sz w:val="28"/>
          <w:sz w:val="28"/>
          <w:szCs w:val="28"/>
          <w:rtl w:val="true"/>
          <w:lang w:bidi="ar-SA"/>
        </w:rPr>
        <w:t xml:space="preserve">الشِّمالِ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مى‌بينى آفتاب را از غار آنها به طرف شمال ميل می كند و زور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دروغ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جاؤُ ظُلْماً وَ زُوراً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فارس واژه شناس معروف در كتاب معجم مقاييس اللغة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 و الواو و الراء، أصل واحد يدلّ على الميل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 لِأنَّهُ إذا زارَک فَقَد عَدَلَ عَن غَیرِک؛</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ریشه اى است که دلالت بر تمایل و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وقتى زائر، تو را زیارت کند، از دیگرى روى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نیز این معنا را تأیید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فُلانٌ فُلانا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إلَیهِ؛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فلانى، فلانى را زیارت کرد، یعنى به او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كه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نشان دهنده تمايل و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زائر نيز از همين مقوله است؛ چرا كه وقتى فردى به زيارت فرد ديگرى مى رود، تمايل به سوى او يافته و از ديگران عدول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يعنى كسى كه به يک طرف ميل پيدا مى كند و از ماسواى آن عدول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و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زائرى كه به آستان بوسى و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مى شود در واقع به حضرت ميل نموده و خود را با تمام وجود در محضر آن حضرت مى بيند و از ماسواى آن بزرگوار عدول و اعراض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شيخ طريحى در مجمع البحرين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زوّارك؛ </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زائران خود قرار بده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دعا چه معنايى دارد؟ چرا كه خداى متعال جسم نيست تا مكانى خاصّ و جهتى معيّن داشته باشد؛ لذا معناى دعا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آن چنان قرار بده كه فقط به تو تمايل و توجّه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خدا تمايل نمود، در واقع از ماسواى حضرت بارى تعالى اعراض و عدول كرده است و از كسانى شده كه به آن درگاه با شكوه پناه آورده، از او يارى طلبيده و كارى با ماسواى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البحرين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فقد زار اللّه في عرشه؛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هر كه فلان عمل را انجام دهد، خدا را در عرش خودش زيارت كرده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 را قصد كرده و به او تمايل نموده و از ماسواى خدا عدول و اعراض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اثر اين عمل چنين است كه خداى تعالى اين شخص را به خود اختصاص مى دهد، تمايل او را به سوى خودش قرار داده و او را از ماسواى خود منقطع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حقيقت، حضور حقيقى زائر نزد زيارت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بعضى كلمات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الزيارة حضور الزائر عند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گمان مى كنند كه اين حضور همان حضور ظاهرى جسمى است و حال اين كه رواياتى براى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داريم كه نشان مى دهد مراد، حضور واقعى قلبى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آثار آن، دائر مدار حضور و توجّه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خيلى از اوقات انسان در زيارتگاه حضور بدنى دارد امّا چون قلب او و فكرش در جاى ديگر است اثرى بر آن حضور بار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مقام والا و با شكوهى است كه تمام تمايل و توجّه انسان فقط به سوى خداوند متعال باشد به گونه اى كه همواره به طرف حضرت حق حركت كند، ماسواى او را پشت سر قرار دهد و از هر آن چه جز اوست عدول نمايد كه در نتيجه، چنين انسانى ممحّض و خالص در خداوند متعال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اين كار را با انسانى انجام دهد و او را بپذيرد،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مقام والايى است، مقامى كه تمام تلاشگران راه توحيد در پى آن بوده اند و اساساً هدف همين بوده است</w:t>
      </w:r>
      <w:r>
        <w:rPr>
          <w:rFonts w:eastAsia="IRNazanin" w:cs="IRNazanin"/>
          <w:color w:val="111111"/>
          <w:sz w:val="28"/>
          <w:szCs w:val="28"/>
          <w:rtl w:val="true"/>
          <w:lang w:bidi="fa-IR"/>
        </w:rPr>
        <w:t>.</w:t>
      </w:r>
      <w:r>
        <w:rPr>
          <w:rStyle w:val="FootnoteAnchor"/>
          <w:rtl w:val="true"/>
        </w:rPr>
        <w:footnoteReference w:id="40"/>
      </w:r>
      <w:bookmarkStart w:id="36" w:name="pg15621_146421"/>
    </w:p>
    <w:p>
      <w:pPr>
        <w:pStyle w:val="BookText"/>
        <w:rPr/>
      </w:pPr>
      <w:bookmarkEnd w:id="36"/>
      <w:r>
        <w:rPr>
          <w:rFonts w:ascii="IRNazanin" w:hAnsi="IRNazanin" w:eastAsia="IRNazanin"/>
          <w:color w:val="111111"/>
          <w:sz w:val="28"/>
          <w:sz w:val="28"/>
          <w:szCs w:val="28"/>
          <w:rtl w:val="true"/>
          <w:lang w:bidi="fa-IR"/>
        </w:rPr>
        <w:t>خلاصه کلام</w:t>
      </w:r>
    </w:p>
    <w:p>
      <w:pPr>
        <w:pStyle w:val="BookText"/>
        <w:rPr/>
      </w:pPr>
      <w:r>
        <w:rPr>
          <w:rFonts w:ascii="IRNazanin" w:hAnsi="IRNazanin" w:eastAsia="IRNazanin"/>
          <w:color w:val="111111"/>
          <w:sz w:val="28"/>
          <w:sz w:val="28"/>
          <w:szCs w:val="28"/>
          <w:rtl w:val="true"/>
          <w:lang w:bidi="fa-IR"/>
        </w:rPr>
        <w:t xml:space="preserve">هنگامی که ما از دور یا نزدیک و یا کنار مضجع شریف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زیارت می شویم تمامی حواس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تعلقات دنیوی خارج نموده و آن را مایل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با ایشان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سخن، متن زیارت نامه باشد و یا حرف دل</w:t>
      </w:r>
      <w:r>
        <w:rPr>
          <w:rFonts w:eastAsia="IRNazanin" w:cs="IRNazanin"/>
          <w:color w:val="111111"/>
          <w:sz w:val="28"/>
          <w:szCs w:val="28"/>
          <w:rtl w:val="true"/>
          <w:lang w:bidi="fa-IR"/>
        </w:rPr>
        <w:t>.</w:t>
      </w:r>
    </w:p>
    <w:p>
      <w:pPr>
        <w:pStyle w:val="Heading2"/>
        <w:numPr>
          <w:ilvl w:val="1"/>
          <w:numId w:val="1"/>
        </w:numPr>
        <w:rPr/>
      </w:pPr>
      <w:bookmarkStart w:id="37" w:name="__RefHeading___Toc10309749_2142443653"/>
      <w:bookmarkStart w:id="38" w:name="_Toc13"/>
      <w:bookmarkEnd w:id="37"/>
      <w:r>
        <w:rPr>
          <w:rtl w:val="true"/>
        </w:rPr>
        <w:t xml:space="preserve">زنده بودن امامان معصوم </w:t>
      </w:r>
      <w:r>
        <w:rPr>
          <w:rtl w:val="true"/>
        </w:rPr>
        <w:t>(</w:t>
      </w:r>
      <w:r>
        <w:rPr>
          <w:rtl w:val="true"/>
        </w:rPr>
        <w:t>علیهم السلام</w:t>
      </w:r>
      <w:r>
        <w:rPr>
          <w:rtl w:val="true"/>
        </w:rPr>
        <w:t>)</w:t>
      </w:r>
      <w:bookmarkEnd w:id="38"/>
    </w:p>
    <w:p>
      <w:pPr>
        <w:pStyle w:val="BookText"/>
        <w:rPr/>
      </w:pPr>
      <w:r>
        <w:rPr>
          <w:rFonts w:ascii="IRNazanin" w:hAnsi="IRNazanin" w:eastAsia="IRNazanin"/>
          <w:color w:val="111111"/>
          <w:sz w:val="28"/>
          <w:sz w:val="28"/>
          <w:szCs w:val="28"/>
          <w:rtl w:val="true"/>
          <w:lang w:bidi="fa-IR"/>
        </w:rPr>
        <w:t>بنابر دلالت آيات و روايات، ما معتقديم كه انبياى الهى و اوصياى آن ها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زائران خويش را مى شناسند و به آن ها عنايت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الزيارات آمده است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لينظر إلى زوّاره، فهو أعرف بهم وبأسمائهم وأسماء آبائهم وما في رحالهم من أحدهم بولده، وإنّه لينظر إلى من يبكيه فيستغفر له ويسأل أباه الاستغفار 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ما أعدّ اللّه لك لفرحت أكثر ممّا حزنت، وإنّه ليستغفر له من كلّ ذنب وخطيئة؛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 بزرگوار به زائران خود مى نگرد و به اسامى آن ها، پدرانشان و آن چه در بارهايشان دارند، آگاه تر از آنان به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گريه كنندگان خود مى نگرد و براى آنان درخواست آمرزش مى كند و از پدر بزرگوارش نيز مى خواهد كه براى آنان طلب آمرزش كند و به گريه كنندگانش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براى من گريه مى كنى، اگر بدانى خداوند چه نعمت هايى براى تو آماده كرده، به يقين سرور و شادى تو بيش از اندوهت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متعال تمام گناهان و لغزش هاى تو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اعتقاد و نقل اين روايات اختصاص به شیعه ندارد بلكه اهل تسنن نيز به زنده بود انبياء و اولياء معتقدند و جلال الدين سيوطى در اين مسئله كتاب نوشته است و در متون حدیثی  خود نیز از بزرگانشان در این موضوع احادیثی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بعد موتي فكأنما زارني في حياتي؛</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بعد از موتم مرا زيارت كند گويا مرا در حال حياتم زيارت كرده</w:t>
      </w:r>
      <w:r>
        <w:rPr>
          <w:rFonts w:eastAsia="IRNazanin" w:cs="IRNazanin"/>
          <w:color w:val="111111"/>
          <w:sz w:val="28"/>
          <w:szCs w:val="28"/>
          <w:rtl w:val="true"/>
          <w:lang w:bidi="fa-IR"/>
        </w:rPr>
        <w:t xml:space="preserve">». </w:t>
      </w:r>
      <w:bookmarkStart w:id="39" w:name="pg15621_146422"/>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كَانَ كَمَنْ زَارَنِي فِي حَيَاتِي وَ كُنْتُ لَهُ شَهِيداً وَ شَافِعاً يَوْمَ اَلْقِيَامَةِ؛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كسى كه بعد از موتم مرا زيارت كند گويا مرا در حال حياتم زيارت كرده و من در روز قيامت براى وى شاهد و شافع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عَلَىَّ مِنْ عِنْدِ قَبْرى سَمِعْتُهُ وَ مَنْ سَلَّمَ عَلَىَّ مِنْ بَعيدٍ بُلِّغْتُهُ؛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هر كس از كنار قبرم بر من سلام دهد، آن را مى شنوم و هر كس از دور بر من سلام دهد، آن را به من مى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فرقه ضاله وهابيّت كه چشم بپوشيم، اين عقيده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جامع ترين سخن در اين مورد كلام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رسول اللّه والأئمّة من عترته خاصّةً، لا يخفى عليهم بعد الوفاة أحوال شيعتهم في دار الدنيا بإعلام اللّه تعالى لهم ذلك، حالاً بعد حال، ويسمعون كلام المناجي لهم في مشاهدهم المكرّمة العظام، بلطيفة من لطائف اللّه تعالى ينبئهم بها من جمهور العباد وتبلغهم المناجاة من بُعد، كما جاءت به الرواية؛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راستى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عترت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وفاتشان از حالات شيعيانشان آگاه بوده و احوال آن ها بر ايشان مخفى نيست زيرا كه خداوند متعال آن ها را لحظه به لحظه از حال شيعيانشان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كسى را كه در كنار قبور گرامى آن ها به نجوا مى  پردازد به عنايت ويژه اى از عنايت هاى خاص خدا مى شنوند كه خداوند بدين وسيله آن ها را از عموم بندگان ممتاز ساخته و مناجات شيعيان را از راه دور به آن ها مى رساند، آن سان كه در روايت آمده است</w:t>
      </w:r>
      <w:r>
        <w:rPr>
          <w:rFonts w:eastAsia="IRNazanin" w:cs="IRNazanin"/>
          <w:color w:val="111111"/>
          <w:sz w:val="28"/>
          <w:szCs w:val="28"/>
          <w:rtl w:val="true"/>
          <w:lang w:bidi="fa-IR"/>
        </w:rPr>
        <w:t>».</w:t>
      </w:r>
    </w:p>
    <w:p>
      <w:pPr>
        <w:pStyle w:val="Heading2"/>
        <w:numPr>
          <w:ilvl w:val="1"/>
          <w:numId w:val="1"/>
        </w:numPr>
        <w:rPr/>
      </w:pPr>
      <w:bookmarkStart w:id="40" w:name="__RefHeading___Toc10309751_2142443653"/>
      <w:bookmarkStart w:id="41" w:name="_Toc14"/>
      <w:bookmarkEnd w:id="40"/>
      <w:r>
        <w:rPr>
          <w:rtl w:val="true"/>
        </w:rPr>
        <w:t>زيارت انبيا و حجت هاى الهى، زيارت خداست</w:t>
      </w:r>
      <w:bookmarkEnd w:id="41"/>
    </w:p>
    <w:p>
      <w:pPr>
        <w:pStyle w:val="BookText"/>
        <w:rPr/>
      </w:pPr>
      <w:r>
        <w:rPr>
          <w:rFonts w:ascii="IRNazanin" w:hAnsi="IRNazanin" w:eastAsia="IRNazanin"/>
          <w:color w:val="111111"/>
          <w:sz w:val="28"/>
          <w:sz w:val="28"/>
          <w:szCs w:val="28"/>
          <w:rtl w:val="true"/>
          <w:lang w:bidi="fa-IR"/>
        </w:rPr>
        <w:t>محدّث جليل القدر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اللّه زيارة أنبيائه وحُجَجه صلوات اللّه عليهم، من زارهم فقد زار اللّه عزوجلّ؛</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خدا، همان زيارت پيامبران و حجّت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آنان را زيارت كند، در واقع خداى تعالى را زيارت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زيارت پيامبران 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زيارت خداوند متعال است چرا كه در حديثى مى خوانيم كه حضرتش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أطاعهم فقد أطاع اللّه و من عصاهم فقد عصى اللّه ومن تابعهم فقد تابع اللّه عزوجلّ؛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كه از آنان فرمان برد در واقع از خدا فرمان برده است و هر كه از فرمان آنان سرپيچى كند در واقع از فرمان خدا سرپيچى نموده است و هر كه از آنان پيروى نمايد در حقيقت از خدا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ارتباطى ميان خداى متعال از طرفى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و اهل بيت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معنايى كه از زيارت مطرح شد اگر كسى بخواهد خداوند متعال را زيارت كند بايستى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نمايد كه البته توجه به اين حضرات و اعراض از ماسواىِ آن ها، توجه به خدا و اعراض از ماسواىِ اوست</w:t>
      </w:r>
      <w:r>
        <w:rPr>
          <w:rFonts w:eastAsia="IRNazanin" w:cs="IRNazanin"/>
          <w:color w:val="111111"/>
          <w:sz w:val="28"/>
          <w:szCs w:val="28"/>
          <w:rtl w:val="true"/>
          <w:lang w:bidi="fa-IR"/>
        </w:rPr>
        <w:t>.</w:t>
      </w:r>
      <w:r>
        <w:rPr>
          <w:rStyle w:val="FootnoteAnchor"/>
          <w:rtl w:val="true"/>
        </w:rPr>
        <w:footnoteReference w:id="48"/>
      </w:r>
      <w:bookmarkStart w:id="42" w:name="pg15621_146424"/>
    </w:p>
    <w:p>
      <w:pPr>
        <w:pStyle w:val="Heading2"/>
        <w:numPr>
          <w:ilvl w:val="1"/>
          <w:numId w:val="1"/>
        </w:numPr>
        <w:rPr/>
      </w:pPr>
      <w:bookmarkStart w:id="43" w:name="__RefHeading___Toc10309753_2142443653"/>
      <w:bookmarkStart w:id="44" w:name="_Toc15"/>
      <w:bookmarkEnd w:id="42"/>
      <w:bookmarkEnd w:id="43"/>
      <w:r>
        <w:rPr>
          <w:rtl w:val="true"/>
        </w:rPr>
        <w:t>«</w:t>
      </w:r>
      <w:r>
        <w:rPr>
          <w:rtl w:val="true"/>
        </w:rPr>
        <w:t>غدیر</w:t>
      </w:r>
      <w:r>
        <w:rPr>
          <w:rtl w:val="true"/>
        </w:rPr>
        <w:t>»</w:t>
      </w:r>
      <w:bookmarkEnd w:id="44"/>
    </w:p>
    <w:p>
      <w:pPr>
        <w:pStyle w:val="Heading2"/>
        <w:numPr>
          <w:ilvl w:val="1"/>
          <w:numId w:val="1"/>
        </w:numPr>
        <w:rPr/>
      </w:pPr>
      <w:bookmarkStart w:id="45" w:name="__RefHeading___Toc10309755_2142443653"/>
      <w:bookmarkStart w:id="46" w:name="_Toc16"/>
      <w:bookmarkEnd w:id="45"/>
      <w:r>
        <w:rPr>
          <w:rtl w:val="true"/>
        </w:rPr>
        <w:t xml:space="preserve">بررسی واژه </w:t>
      </w:r>
      <w:r>
        <w:rPr>
          <w:rtl w:val="true"/>
        </w:rPr>
        <w:t>«</w:t>
      </w:r>
      <w:r>
        <w:rPr>
          <w:rtl w:val="true"/>
        </w:rPr>
        <w:t>غدیر</w:t>
      </w:r>
      <w:r>
        <w:rPr>
          <w:rtl w:val="true"/>
        </w:rPr>
        <w:t>»</w:t>
      </w:r>
      <w:bookmarkEnd w:id="46"/>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در چيزى و ترک عهد و پيمان نيز گفته مى‌شود و از اين معنى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رونده و ترک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مكر و غدر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أَغْدَر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سيلاب ها در گودی ها به جا مى‌گذارند و به آن جاها مى‌رسد،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و 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اسْتَغْدَرَ الغَدِير؛ آب در بركه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غَدِيرَة؛ مويى كه فرو هشته و رها مى‌شود تا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غَدَائِر غَادَرَهُ؛ تركش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صَغِيرَةً وَ لا كَبِيرَةً إِلَّا أَحْصاها</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نُغادِرْ مِنْهُمْ أَحَداً</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غَدَرَتِ الشّاة؛ گوسفند عقب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غَدِرَة؛ او باز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و شكاف در و ديوار براى نگاه كردن درون آن كه مخصوص ديدن لقاح ستوران است و از اين معنى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أثبت غَدَرَ هذا الفرس؛ چه با ثبات است عمل اين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معنى و لفظ مثلى شده است براى كسى كه پايدار و با ثبات است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أثبت غَدَرَهُ؛ در مردى و جوانمردى چقدر استوار و ثابت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لغوی غدیر می توان چنین گفت غدیر مکانی است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فقط از مردم مدینه از زن و </w:t>
      </w:r>
      <w:bookmarkStart w:id="47" w:name="pg15621_146425"/>
    </w:p>
    <w:p>
      <w:pPr>
        <w:pStyle w:val="BookText"/>
        <w:rPr/>
      </w:pPr>
      <w:bookmarkEnd w:id="47"/>
      <w:r>
        <w:rPr>
          <w:rFonts w:ascii="IRNazanin" w:hAnsi="IRNazanin" w:eastAsia="IRNazanin"/>
          <w:color w:val="111111"/>
          <w:sz w:val="28"/>
          <w:sz w:val="28"/>
          <w:szCs w:val="28"/>
          <w:rtl w:val="true"/>
          <w:lang w:bidi="fa-IR"/>
        </w:rPr>
        <w:t xml:space="preserve">مرد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دیری نپایید که بیعت شکستند و به دنبال ولایت شیطان رفتند و جالب این جاست که عده ای از همان زمان و در همان مکان غدیر بعد از بیعت با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شکستند که می توان چنین برداشت کرد که بیعت آنان، بیعت منافقانه بوده است</w:t>
      </w:r>
      <w:r>
        <w:rPr>
          <w:rFonts w:eastAsia="IRNazanin" w:cs="IRNazanin"/>
          <w:color w:val="111111"/>
          <w:sz w:val="28"/>
          <w:szCs w:val="28"/>
          <w:rtl w:val="true"/>
          <w:lang w:bidi="fa-IR"/>
        </w:rPr>
        <w:t>.</w:t>
      </w:r>
    </w:p>
    <w:p>
      <w:pPr>
        <w:pStyle w:val="Heading2"/>
        <w:numPr>
          <w:ilvl w:val="1"/>
          <w:numId w:val="1"/>
        </w:numPr>
        <w:rPr/>
      </w:pPr>
      <w:bookmarkStart w:id="48" w:name="__RefHeading___Toc10309757_2142443653"/>
      <w:bookmarkStart w:id="49" w:name="_Toc17"/>
      <w:bookmarkEnd w:id="48"/>
      <w:r>
        <w:rPr>
          <w:rtl w:val="true"/>
        </w:rPr>
        <w:t>جغرافیای غدیر خم</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ناحیه ای در میان مکه و مدینه است که بر سر راه حاجیان قرار دارد و به خاطر وجود برکه ای در این محل که در آن آب باران جمع می‌ شده است به این نام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جحفه واقع شده و جحفه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قرار دارد که یکی از میقات 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راه اهالی مصر، مدینه، عراق و شام از یکدیگر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به سبب وجود آب و چندین درخت کهنسال، محل توقف و استراحت کاروانیان بود؛ اما گرمایی طاقت فرسا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در میان مسلمانان حائز اهمیت است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برگشتن ازحجه الوداع در این ناحیه خطبه ای ایراد کرد و در ضمن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فهذاعلی مولاه اللهم وال من والاه و عاد من عاداه و انصر من نصره و اخذل من خذله و ادل 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علاوه بر احادیث دیگر با استناد به این حدیث و این واقعه مهم و غیرقابل انکار،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2"/>
        <w:numPr>
          <w:ilvl w:val="1"/>
          <w:numId w:val="1"/>
        </w:numPr>
        <w:rPr/>
      </w:pPr>
      <w:bookmarkStart w:id="50" w:name="__RefHeading___Toc10309759_2142443653"/>
      <w:bookmarkStart w:id="51" w:name="_Toc18"/>
      <w:bookmarkEnd w:id="50"/>
      <w:r>
        <w:rPr>
          <w:rtl w:val="true"/>
        </w:rPr>
        <w:t>ماجرای غدیر</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سال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حجة الوداع، با شکوه هر چه تمام تر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در هاله اى از روحانیت فرو رفته بود و لذت معنوى این عبادت بزرگ، هنوز در ذائقه جان ها انعکاس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عدد آنها فوق العاده زیاد بود از خوشحالىِ درک این فیض و سعادت بزرگ، در پوست نمى گنجیدند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نه تنها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همراهى مى کردند بلکه دیگر مسلمانان نیز از نقاط مختلف جزیره عربستان براى کسب یک افتخار تاریخى بزرگ به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حجاز آتش بر کوه ها و دره ها مى پاشید اما شیرینى این سفر روحانى بى نظیر، همه چیز را آسان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نزدیک شده بود؛ کم کم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بیابان هاى خشک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حقیقت چهارراهى است که مردم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جدا مى کند؛ راهى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راهى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راهى به سمت غرب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راهى به سوى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پیش مى رود و در همین جا باید آخرین خاطره و مهمترین فصل این سفر بزرگ انجام پذیرد و مسلمانان با دریافت آخرین دستور که در حقیقت نقطه پایانى در مأموریت هاى موفقیت آمیز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هم جدا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سال دهم هجرت بود و درست هشت روز از عید قربان مى گذشت، ناگهان دستور توقف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صداى بلند، آنهایى را که در پیشاپیش قافله در حرکت بودند به بازگشت دعوت کردند و مهلت دادند تا عقب افتادگان نیز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از خط نصف النهار گذشت، مؤذّن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اللّه اکبر مردم را به نماز ظهر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سرعت آماده نماز مى شدند اما هوا به قدرى داغ بود که بعضى مجبور بودند قسمتى از عباى خود را به زیر پا و طرف دیگر آن را به روى سر بیفکنند در غیر این صورت ریگ هاى داغ بیابان و اشعه آفتاب، پا و سر آنها را ناراحت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سایبانى در صحرا به چشم مى خورد و نه سبزه و گیاه و درختى، جز تعدادى درخت لخت و عریان بیابانى که با گرما، با سرسختى مبارزه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به همین چند درخت پناه برده بودند، پارچه اى بر یکى از این درختان برهنه افکندند و سایبانى براى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دادند ولى بادهاى داغ به زیر این سایبان مى خزید و گرماى سوزان آفتاب را در زیر آن پخش مى کرد؛ نماز ظهر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تصمیم داشتند فوراً به خیمه هاى کوچکى که با خود حمل مى کردند پناهنده شوند ولى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اطلاع داد که همه باید براى شنیدن یک پیام تازه الهى که در ضمن خطبه مفصلى بیان مى شد،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داشتند قیافه ملکوتى او را در لابلاى جمعیت نمى توانستند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منبرى از جهاز شتران ترتیب داده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سپاس پروردگار را به جا آورد و خود را به خدا سپرد سپس مردم را مخاطب ساخت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زودى دعوت خدا را اجابت کرده از میان </w:t>
      </w:r>
    </w:p>
    <w:p>
      <w:pPr>
        <w:pStyle w:val="BookText"/>
        <w:rPr/>
      </w:pPr>
      <w:r>
        <w:rPr>
          <w:rFonts w:ascii="IRNazanin" w:hAnsi="IRNazanin" w:eastAsia="IRNazanin"/>
          <w:color w:val="111111"/>
          <w:sz w:val="28"/>
          <w:sz w:val="28"/>
          <w:szCs w:val="28"/>
          <w:rtl w:val="true"/>
          <w:lang w:bidi="fa-IR"/>
        </w:rPr>
        <w:t>شما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چگونه شهادت مى دهید؟ مردم صدا بلند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أَنَّکَ قَدْ بَلَّغْتَ وَ نَصَحْتَ وَ جَهَدْتَ فَجَزاکَ اللّه خَیْر؛ ما گواهى مى دهیم تو وظیفه رسالت را ابلاغ کردى و شرط خیر خواهى را انجام دادى و آخرین تلاش و کوشش را در راه هدایت ما نمودى، خداوند تو را جزاى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یگانگى خدا و رسالت من و حقانیت روز رستاخیز و برانگیخته شدن مردگان در آن روز گواهى نمى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صداى مرا مى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دنبال آن، سکوت سراسر بیابان را فرا گرفت و جز صداى زمزمه باد چیزى شنیده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گرانمایه و گرانقدر که در میان شما به یادگار مى گذارم چه خواهید کرد؟ یکى از میان جمعیت صدا زد کدام دو چیز گرانمایه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اکبر، کتاب خدا است که یک سوى آن به دست پروردگار و سوى دیگرش در دست شما است، دست از دامن آن برندارید تا گمراه نشوید و اما دومین یادگار گرانقدر من، خاندان من اند و خداوند لطیفِ خبیر به من خبر داده که این دو هرگز از هم جدا نمى شوند، تا در بهشت به من بپیوندند؛ از این دو پیشى نگیرید که هلاک مى شوید و عقب نیفتید که باز هلاک خواهید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دیدند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اطراف خود نگاه کرد، گویا کسى را جستجو مى کند و همین که چشمش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خم شد دست او را گرفت و بلند کرد، آن چنان که سفیدى زیر بغل هر دو نمایان شد و همه مردم او را دیدند و شناختند که او همان افسر شکست ناپذیر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صداى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 و بلندتر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أَوْلَى النّاسِ بِالْمُؤْمِنِیْنَ مِنْ أَنْفُسِهِمْ؛ چه کسى از همه مردم نسبت به 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 و رهبر من است و من مولا و رهبر مؤمنانم و نسبت به آنها از خودشان سزاوارترم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من بر اراده آنها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کُنْتُ مَوْلاهُ فَعَلِیٌّ مَوْلاه؛ هر کس من مولا و رهبر او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و رهبر او است و این سخن را سه بار و به گفته بعضى از راویان حدیث، چهار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سر به سوى آسمان برداشته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 عادِ مَنْ عاداهُ وَ أَحِبَّ مَنْ أَحَبَّهُ وَ أَبْغِضْ مَنْ أَبْغَضَهُ وَ انْصُرْ مَنْ نَصَرَهُ وَ اخْذُلْ مَنْ خَذَلَهُ وَ </w:t>
      </w:r>
    </w:p>
    <w:p>
      <w:pPr>
        <w:pStyle w:val="BookText"/>
        <w:rPr/>
      </w:pPr>
      <w:r>
        <w:rPr>
          <w:rFonts w:ascii="IRNazanin" w:hAnsi="IRNazanin" w:eastAsia="IRNazanin"/>
          <w:color w:val="111111"/>
          <w:sz w:val="28"/>
          <w:sz w:val="28"/>
          <w:szCs w:val="28"/>
          <w:rtl w:val="true"/>
          <w:lang w:bidi="fa-IR"/>
        </w:rPr>
        <w:t>أَدِرِ الْحَقَّ مَعَهُ حَیْثُ 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محبوب بدار آن کس که او را محبوب دارد و مبغوض بدار آن کس که او را مبغوض دارد، یارانش را یارى کن و آنها که یاریش را ترک کنند از یارى خویش محروم ساز و حق را همراه او بدار به هر سو که او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فَلْیُبَلِّغِ الشّاهِدُ الْغائِبَ؛ آگاه باشید، همه حاضران وظیفه دارند این خبر را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پایان رسید، عرق از سر و روى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فرو مى ریخت و هنوز صفوف جمعیت از هم متفرق نشده بود که امین وحى خدا نازل شد و این آیه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عَلى إِکْمالِ الدِّیْنِ وَ إِتْمامِ النِّعْمَةِ وَ رِضَى الرَّبِّ بِرِسالَتِى وَ الْوِلایَةِ لِعَلِىٍّ مِنْ بَعْدِى؛</w:t>
      </w:r>
    </w:p>
    <w:p>
      <w:pPr>
        <w:pStyle w:val="BookText"/>
        <w:rPr/>
      </w:pPr>
      <w:r>
        <w:rPr>
          <w:rFonts w:ascii="IRNazanin" w:hAnsi="IRNazanin" w:eastAsia="IRNazanin"/>
          <w:color w:val="111111"/>
          <w:sz w:val="28"/>
          <w:sz w:val="28"/>
          <w:szCs w:val="28"/>
          <w:rtl w:val="true"/>
          <w:lang w:bidi="fa-IR"/>
        </w:rPr>
        <w:t xml:space="preserve">خداوند بزرگ است، همان خدائى که آئین خود را کامل و نعمت خود را بر ما تمام کرد و از نبوت و رسالت من و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راضى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شور و غوغائى در میان مردم افتاد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موقعیت تبریک مى گفتند و از افراد سرشناسى که به او تبریک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این جمله را در حضور جمعیت بر زبان جارى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ابْنَ أَبِی طالِب أَصْبَحْتَ وَ أَمسَیتَ مَوْلایَ وَ مَوْلى کُلِّ مُؤْمِن وَ مُؤْمِنَة؛</w:t>
      </w:r>
    </w:p>
    <w:p>
      <w:pPr>
        <w:pStyle w:val="BookText"/>
        <w:rPr/>
      </w:pPr>
      <w:r>
        <w:rPr>
          <w:rFonts w:ascii="IRNazanin" w:hAnsi="IRNazanin" w:eastAsia="IRNazanin"/>
          <w:color w:val="111111"/>
          <w:sz w:val="28"/>
          <w:sz w:val="28"/>
          <w:szCs w:val="28"/>
          <w:rtl w:val="true"/>
          <w:lang w:bidi="fa-IR"/>
        </w:rPr>
        <w:t>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با ایمان شدى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پیمان در گردن همه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که به این مناسبت اشعارى بسراید، سپس اشعار معروف خود را چنین آغاز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یُنادِیهِمُ یَوْمَ الْغَدِیرِ نَبِیُّهُمْ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بِالرَّسُولِ مُنادِیاً</w:t>
      </w:r>
    </w:p>
    <w:p>
      <w:pPr>
        <w:pStyle w:val="BookText"/>
        <w:rPr/>
      </w:pPr>
      <w:r>
        <w:rPr>
          <w:rFonts w:ascii="Amiri" w:hAnsi="Amiri" w:eastAsia="Amiri" w:cs="Amiri"/>
          <w:color w:val="111111"/>
          <w:sz w:val="28"/>
          <w:sz w:val="28"/>
          <w:szCs w:val="28"/>
          <w:rtl w:val="true"/>
          <w:lang w:bidi="ar-SA"/>
        </w:rPr>
        <w:t xml:space="preserve">فَقالَ فَمَنْ مَوْلاکُمُ وَ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یَبْدُوا هُناکَ التَّعامِیاً</w:t>
      </w:r>
    </w:p>
    <w:p>
      <w:pPr>
        <w:pStyle w:val="BookText"/>
        <w:rPr/>
      </w:pPr>
      <w:r>
        <w:rPr>
          <w:rFonts w:ascii="Amiri" w:hAnsi="Amiri" w:eastAsia="Amiri" w:cs="Amiri"/>
          <w:color w:val="111111"/>
          <w:sz w:val="28"/>
          <w:sz w:val="28"/>
          <w:szCs w:val="28"/>
          <w:rtl w:val="true"/>
          <w:lang w:bidi="ar-SA"/>
        </w:rPr>
        <w:t xml:space="preserve">إِلهُکَ مَوْلانَا وَ أَنْتَ نَبِیُّنا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 مِنّا فِى الْوِلایَةِ عاصِیاً</w:t>
      </w:r>
    </w:p>
    <w:p>
      <w:pPr>
        <w:pStyle w:val="BookText"/>
        <w:rPr/>
      </w:pPr>
      <w:r>
        <w:rPr>
          <w:rFonts w:ascii="Amiri" w:hAnsi="Amiri" w:eastAsia="Amiri" w:cs="Amiri"/>
          <w:color w:val="111111"/>
          <w:sz w:val="28"/>
          <w:sz w:val="28"/>
          <w:szCs w:val="28"/>
          <w:rtl w:val="true"/>
          <w:lang w:bidi="ar-SA"/>
        </w:rPr>
        <w:t xml:space="preserve">فَقالَ لَهُ قُمْ یا عَلِیُّ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رَضِیتُکَ مِنْ بَعْدِی إِماماً وَ هادِیاً</w:t>
      </w:r>
    </w:p>
    <w:p>
      <w:pPr>
        <w:pStyle w:val="BookText"/>
        <w:rPr/>
      </w:pPr>
      <w:r>
        <w:rPr>
          <w:rFonts w:ascii="Amiri" w:hAnsi="Amiri" w:eastAsia="Amiri" w:cs="Amiri"/>
          <w:color w:val="111111"/>
          <w:sz w:val="28"/>
          <w:sz w:val="28"/>
          <w:szCs w:val="28"/>
          <w:rtl w:val="true"/>
          <w:lang w:bidi="ar-SA"/>
        </w:rPr>
        <w:t xml:space="preserve">فَمَنْ کُنْتُ مَوْلاهُ فَهذا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لَهُ أَتْباعَ صِدْق مُوالِیاً</w:t>
      </w:r>
    </w:p>
    <w:p>
      <w:pPr>
        <w:pStyle w:val="BookText"/>
        <w:rPr/>
      </w:pPr>
      <w:r>
        <w:rPr>
          <w:rFonts w:ascii="Amiri" w:hAnsi="Amiri" w:eastAsia="Amiri" w:cs="Amiri"/>
          <w:color w:val="111111"/>
          <w:sz w:val="28"/>
          <w:sz w:val="28"/>
          <w:szCs w:val="28"/>
          <w:rtl w:val="true"/>
          <w:lang w:bidi="ar-SA"/>
        </w:rPr>
        <w:t xml:space="preserve">هُناکَ دَعَا اللّهُمَّ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لِلَّذِى عادا عَلِیّاً مُعادِیاً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آنها در روز غدیر در سرزمین خم به آنها ندا داد و چه ندا  دهنده گرانقدرى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شما و پیامبر شما کیست؟ و آنها بدون چشم پوشى و اغماض صریحاً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است و تو پیامبر مایى و ما از پذیرش ولایت تو سرپیچى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زیرا من تو را بعد از خودم امام و رهبر انتخاب کردم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رهبر اویم این مرد، مولا و رهبر اوست پس شما همه از سر صدق و راستى از او پیروى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با آن کس که با على دشمنى ورزد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اى از حدیث معروف غدیر که در کتب دانشمندان اهل تسنن و شیعه آمده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 بپردازیم به متن زیارت غدیریه؛ در ابتدا بخشی از متن را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مُحَمَّدٍ رَسُولِ اللّٰهِ، خاتَمِ النَّبِيِّينَ، وَسَيِّدِ الْمُرْسَلِينَ، وَصَفْوَةِ رَبِّ الْعالَمِينَ، أَمِينِ اللّٰهِ عَلَىٰ وَحْيِهِ وَعَزائِمِ أَمْرِهِ، وَالْخاتِمِ لِما سَبَقَ، وَالْفاتِحِ لِمَا اسْتُقْبِلَ، وَالْمُهَيْمِنِ عَلَىٰ ذٰلِكَ كُلِّهِ وَرَحْمَةُ اللّٰهِ وَبَرَكاتُهُ وَصَلَواتُهُ وَتَحِيَّاتُهُ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أَنْبِيَاءِ اللّٰهِ وَرُسُلِهِ، وَمَلائِكَتِهِ الْمُقَرَّبِينَ، وَعِبَادِهِ الصَّالِحِينَ؛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محمّد رسول خدا، خاتم پیامبران و سرور رسولان و برگزیده پروردگار جهانیان، امین خدا بر وحی‌اش و اراده‌های قطعی الهی و ختم کننده آنچه گذشته و گشاینده آنچه خواهد آمد و نگهدار بر همه این‌ها و رحمت و برکات و درودها و تحیات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پیامبران خدا و رسولانش و فرشتگان مقرّب و بندگان شایسته‌اش</w:t>
      </w:r>
      <w:r>
        <w:rPr>
          <w:rFonts w:eastAsia="IRNazanin" w:cs="IRNazanin"/>
          <w:color w:val="111111"/>
          <w:sz w:val="28"/>
          <w:szCs w:val="28"/>
          <w:rtl w:val="true"/>
          <w:lang w:bidi="fa-IR"/>
        </w:rPr>
        <w:t xml:space="preserve">. </w:t>
      </w:r>
      <w:bookmarkStart w:id="52" w:name="pg15621_146430"/>
    </w:p>
    <w:p>
      <w:pPr>
        <w:pStyle w:val="Heading2"/>
        <w:numPr>
          <w:ilvl w:val="1"/>
          <w:numId w:val="1"/>
        </w:numPr>
        <w:rPr/>
      </w:pPr>
      <w:bookmarkStart w:id="53" w:name="__RefHeading___Toc10309761_2142443653"/>
      <w:bookmarkStart w:id="54" w:name="_Toc19"/>
      <w:bookmarkEnd w:id="52"/>
      <w:bookmarkEnd w:id="53"/>
      <w:r>
        <w:rPr>
          <w:rtl w:val="true"/>
        </w:rPr>
        <w:t>«</w:t>
      </w:r>
      <w:r>
        <w:rPr>
          <w:rtl w:val="true"/>
        </w:rPr>
        <w:t>السَّلامُ عَلَىٰ مُحَمَّدٍ رَسُولِ اللّٰهِ، خاتَمِ النَّبِيِّينَ، وَسَيِّدِ الْمُرْسَلِينَ</w:t>
      </w:r>
      <w:r>
        <w:rPr>
          <w:rtl w:val="true"/>
        </w:rPr>
        <w:t>»</w:t>
      </w:r>
      <w:bookmarkEnd w:id="54"/>
    </w:p>
    <w:p>
      <w:pPr>
        <w:pStyle w:val="BookText"/>
        <w:rPr/>
      </w:pPr>
      <w:r>
        <w:rPr>
          <w:rFonts w:ascii="IRNazanin" w:hAnsi="IRNazanin" w:eastAsia="IRNazanin"/>
          <w:color w:val="111111"/>
          <w:sz w:val="28"/>
          <w:sz w:val="28"/>
          <w:szCs w:val="28"/>
          <w:rtl w:val="true"/>
          <w:lang w:bidi="fa-IR"/>
        </w:rPr>
        <w:t>سلام بر محمّد رسول خدا، خاتم پیامبران و سرور رسولان و برگزیده پروردگار جهانیان</w:t>
      </w:r>
      <w:r>
        <w:rPr>
          <w:rFonts w:eastAsia="IRNazanin" w:cs="IRNazanin"/>
          <w:color w:val="111111"/>
          <w:sz w:val="28"/>
          <w:szCs w:val="28"/>
          <w:rtl w:val="true"/>
          <w:lang w:bidi="fa-IR"/>
        </w:rPr>
        <w:t>».</w:t>
      </w:r>
    </w:p>
    <w:p>
      <w:pPr>
        <w:pStyle w:val="Heading2"/>
        <w:numPr>
          <w:ilvl w:val="1"/>
          <w:numId w:val="1"/>
        </w:numPr>
        <w:rPr/>
      </w:pPr>
      <w:bookmarkStart w:id="55" w:name="__RefHeading___Toc10309763_2142443653"/>
      <w:bookmarkStart w:id="56" w:name="_Toc20"/>
      <w:bookmarkEnd w:id="55"/>
      <w:r>
        <w:rPr>
          <w:rtl w:val="true"/>
        </w:rPr>
        <w:t>احتمالاتی مهم در این عبارت</w:t>
      </w:r>
      <w:bookmarkEnd w:id="56"/>
    </w:p>
    <w:p>
      <w:pPr>
        <w:pStyle w:val="BookText"/>
        <w:rPr/>
      </w:pPr>
      <w:r>
        <w:rPr>
          <w:rFonts w:ascii="IRNazanin" w:hAnsi="IRNazanin" w:eastAsia="IRNazanin"/>
          <w:color w:val="111111"/>
          <w:sz w:val="28"/>
          <w:sz w:val="28"/>
          <w:szCs w:val="28"/>
          <w:rtl w:val="true"/>
          <w:lang w:bidi="fa-IR"/>
        </w:rPr>
        <w:t xml:space="preserve">قبل از پرداختن به شرح عبارات زیارت غدیریه، اول بپردازیم به این مطلب که این زیارت در حرم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ایشان است پس چرا 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برخی از فضائل و صفات ایشان و سپس سلام بر انبیاء و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مقرب خدا و بندگان صالح خدا مقدم بر سلام بر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فضائل ایشان شده است؟ و اصلا چرا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برخی از زیارات چنین است اما غالبا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مطلب فقط نزد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خاصان و مقربان حضرات معصومین است، اما در اینجا احتمالاتی را بیان می کنیم که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اشاره به واقعه مهم غدیر خم دارد و آن در سالروز غدیرخم در حرم مطهر حضرت ایراد شده است و این واقعه نقطه اساسی اختلاف بین شیعه و اهل خلاف است؛ فلذا باید اول اشاره به نام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محوریت روز غدیر بر مدار دو شخصیت بزرگ اسلام و انسانیت می 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ملکوتی و نورانی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ملکوتی و نورانی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محوریت مهم این زیارت ولایت و امامت و وصایت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دوشادوش نبوت در حرکت است و اساسا از همدیگر جدا شدنی نیستند و هر کجا ذکر و یاد غدیر باشد حتی بر فرض محال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خلاف برای توجیه سقیفه و نافرمانی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و نیز به معنای ولایت و سرپرستی امت اسلام که شیعه می گوید که حق هم همین است، باز ذکر و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 به این معنی که تحت هیچ شرایطی در ماجرای غدیر نمی توان ذکر و یاد این دو بزرگوار را انکار و یا از همدیگر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نص صریح قرآن کریم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همچنین به نص صریح قرآن و روایات متعدد، ولایتشان همان ولایت خداوند متعال است که رسول خدا در روز غدیر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هر که من مولا و فرمانروای اویم علی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شده یک ارتباط بسیار دقیق و لطیفی به موضوع زیارت دارد و به این مطلب اشاره می کند که حقیقت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ختم کننده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بعد از خود از طرف خدا جانشینی قرار داده تا مردم گمراه نشوند و شریعت خدا تعطیل نگردد؛ قطعا باید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جنس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خلقت و هم در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امت را به عهده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 عَلَىٰ وَحْيِهِ؛امین خدا بر وحی‌اش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این معنی که 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الهی هستم و نعوذ بالله از سر هوای نفس حرفی نمی زنم و به انتخاب خودم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جانشینم قرار نمی دهم بلکه این امر از جانب خداوند متعال است که به من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صفاتی که در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هیچ انسان عاقلی نمی تواند در این انتخاب سوء ظن داشته باشد چرا که علاوه بر امین وحی بودن، برگزیده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تر اینکه گفته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 عَلَىٰ وَحْيِهِ؛ امین خدا بر وحی‌اش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که همین تعبیر با کمی تفاوت در شأن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آنجا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أَمِينَ اللّهِ فِي </w:t>
      </w:r>
    </w:p>
    <w:p>
      <w:pPr>
        <w:pStyle w:val="BookText"/>
        <w:rPr/>
      </w:pP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بر وحی خداوند است و در اینجا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یعنی هر آنچه در این کره خاکی و این عالم زمینی زندگی می کند محل رجوعش به امام است چرا که او امین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وَعَزائِمِ أَمْرِهِ؛ و اراده‌های قطعی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که این عبارت به همان مقام ولایت الهی حضرت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با این نوع ولایت وجود مقدس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افعال و اقوال، کنش ها و امیال، متصل به خداوند متعال است و این نوع ولایت به امر خدا و اذن و اراده خدا به ایشان و سپس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خاندان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تفضل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جلوتر به این مسئله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توجه به این منقبت، با اراده قطعی خداست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اعلام شده است نه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عباراتی دقیق و لطیف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وَالْخاتِمِ لِما سَبَقَ، وَالْفاتِحِ لِمَا اسْتُقْبِلَ، وَالْمُهَيْمِنِ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به این معنا که مراد از ختم کننده آنچه گذشته، اشاره به سلسله نبوت دارد که با وجود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پذیرفت و امری عظیم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افتتاح کننده این امر عظیم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خود به مقام امامت رسید و هم فرزندان ایشان از نسل دختر بزرگوارشان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حضرت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دارند و هم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 الهی را دارا می باشند و حتی در خطبه غدیر نیز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فرمود و در جایی از خطبه خود به صراحت به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کلیه الهیه، ولایتی 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درک آن عاجز است و همه را حیرت زده می کند؛ ولایتی که در تکوین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ساری است و تمامی فیوضات الهی از طریق ایشان به تمام عوالم هستی و هر آنچه خداوند متعال خلق نموده می 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و بیان صفات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أَنْبِيَاءِ اللّٰهِ وَرُسُلِهِ، وَمَلائِكَتِهِ الْمُقَرَّبِينَ، وَعِبَادِهِ الصَّالِحِينَ؛ سلام بر پیامبران خدا و رسولانش و فرشتگان مقرّب و بندگان شایسته‌اش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مقام و منزلت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و رسولان </w:t>
      </w:r>
    </w:p>
    <w:p>
      <w:pPr>
        <w:pStyle w:val="BookText"/>
        <w:rPr/>
      </w:pPr>
      <w:r>
        <w:rPr>
          <w:rFonts w:ascii="IRNazanin" w:hAnsi="IRNazanin" w:eastAsia="IRNazanin"/>
          <w:color w:val="111111"/>
          <w:sz w:val="28"/>
          <w:sz w:val="28"/>
          <w:szCs w:val="28"/>
          <w:rtl w:val="true"/>
          <w:lang w:bidi="fa-IR"/>
        </w:rPr>
        <w:t xml:space="preserve">الهی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توجه به خلقت نوری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مطلب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طبق فرمایش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عبارات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همه این رسولان الهی جانشینانی داشتند و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جانشینی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لطیف تر این که در ادامه زیارت اشاره شده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وجود اقدس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شان و مقام و رتبه از رسولان الهی افضل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زیارت به 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داده شد و سپس به رسولان الهی و جانشینان آنان و در ادامه سلام بر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بعدی اینکه می توان سلام بر ملائکه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سَفِيرَهُ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 به این صورت که ملائکه خدا نیز مخلوق خداوند متعال اند و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خداوند متعال بر آنان است و در عین حال حجت بالغه بر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الْبَالِغَةَ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عباد، مطلق آمده است که می تواند بندگان صالح و شایسته خدا را نیز دربرگیرد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وَعِبَادِهِ الصَّالِحِينَ؛ سلام بر بندگان شایسته‌اش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خیلی مهم تر اینکه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بردن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عباراتی که گذشت و انصراف افکار عمومی به ساحت مقدس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رسولی که اول نام آن را بردم و بر او سلام کردم، این علی، برادر و وصی اوست، این علی، وارث علم و امین بر شریعت و خلیفه او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هایی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متصل به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زیارت باید با نام مبارک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تا مردم بفهمند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شهادت هایش کاری می کند کارستان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محبوبترین افراد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حس و میل باطنی برعکس نیز می شود و محبوبترین شخص </w:t>
      </w:r>
      <w:bookmarkStart w:id="57" w:name="pg15621_146434"/>
    </w:p>
    <w:p>
      <w:pPr>
        <w:pStyle w:val="BookText"/>
        <w:rPr/>
      </w:pPr>
      <w:bookmarkEnd w:id="57"/>
      <w:r>
        <w:rPr>
          <w:rFonts w:ascii="IRNazanin" w:hAnsi="IRNazanin" w:eastAsia="IRNazanin"/>
          <w:color w:val="111111"/>
          <w:sz w:val="28"/>
          <w:sz w:val="28"/>
          <w:szCs w:val="28"/>
          <w:rtl w:val="true"/>
          <w:lang w:bidi="fa-IR"/>
        </w:rPr>
        <w:t xml:space="preserve">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ملکوتی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مورد پسند حضرت است که در محضر مبارکشان اول از همه سلام بر اول مخلوق عالم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زمان، بارانی از شبهات علیه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یهود و اعوان و انصارشان برای کم رنگ کردن این واقعه و دفع جریان ولایت در روز غدیر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با ایراد این زیارت اذهان عمومی را در حرم و بیرون از آن درگیر این حقیقت و این واقعه مهم می کند و شان و منقبت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و روایات بازگو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بر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وَرَحْمَةُ اللّٰهِ وَبَرَكاتُهُ وَصَلَواتُهُ وَتَحِيَّاتُهُ؛ و رحمت و برکات و درودها و تحیات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توانستند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کنند، اما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وَصَلَواتُهُ وَتَحِيَّاتُهُ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فرمودند که می توان در شرح آن به این مطلب اشاره کرد</w:t>
      </w:r>
      <w:r>
        <w:rPr>
          <w:rFonts w:eastAsia="IRNazanin" w:cs="IRNazanin"/>
          <w:color w:val="111111"/>
          <w:sz w:val="28"/>
          <w:szCs w:val="28"/>
          <w:rtl w:val="true"/>
          <w:lang w:bidi="fa-IR"/>
        </w:rPr>
        <w:t>:</w:t>
      </w:r>
    </w:p>
    <w:p>
      <w:pPr>
        <w:pStyle w:val="Heading2"/>
        <w:numPr>
          <w:ilvl w:val="1"/>
          <w:numId w:val="1"/>
        </w:numPr>
        <w:rPr/>
      </w:pPr>
      <w:bookmarkStart w:id="58" w:name="__RefHeading___Toc10309765_2142443653"/>
      <w:bookmarkStart w:id="59" w:name="_Toc21"/>
      <w:bookmarkEnd w:id="58"/>
      <w:r>
        <w:rPr>
          <w:rtl w:val="true"/>
        </w:rPr>
        <w:t xml:space="preserve">سِرّ فرستادن درود بر پیامبر </w:t>
      </w:r>
      <w:r>
        <w:rPr>
          <w:rtl w:val="true"/>
        </w:rPr>
        <w:t>(</w:t>
      </w:r>
      <w:r>
        <w:rPr>
          <w:rtl w:val="true"/>
        </w:rPr>
        <w:t>صلی الله علیه و آله و سلم</w:t>
      </w:r>
      <w:r>
        <w:rPr>
          <w:rtl w:val="true"/>
        </w:rPr>
        <w:t xml:space="preserve">) </w:t>
      </w:r>
      <w:r>
        <w:rPr>
          <w:rtl w:val="true"/>
        </w:rPr>
        <w:t xml:space="preserve">و ائمه </w:t>
      </w:r>
      <w:r>
        <w:rPr>
          <w:rtl w:val="true"/>
        </w:rPr>
        <w:t>(</w:t>
      </w:r>
      <w:r>
        <w:rPr>
          <w:rtl w:val="true"/>
        </w:rPr>
        <w:t>علیهم السلام</w:t>
      </w:r>
      <w:r>
        <w:rPr>
          <w:rtl w:val="true"/>
        </w:rPr>
        <w:t xml:space="preserve">) </w:t>
      </w:r>
      <w:r>
        <w:rPr>
          <w:rtl w:val="true"/>
        </w:rPr>
        <w:t xml:space="preserve">از لسان امام صادق </w:t>
      </w:r>
      <w:r>
        <w:rPr>
          <w:rtl w:val="true"/>
        </w:rPr>
        <w:t>(</w:t>
      </w:r>
      <w:r>
        <w:rPr>
          <w:rtl w:val="true"/>
        </w:rPr>
        <w:t>علیه السلام</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أَنَا عَلَی الْمِیثَاقِ وَ الْوَفَاءِ الَّذِی قَبِلْتُ حِینَ قَوْلِهِ أَ لَسْتُ بِرَبِّکُمْ قالُوا بَلی؛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درود فرستد، به این معنا است که من، به آن پیمان و عهدی که با خداوند به هنگامی‌که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 هنوز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چه عهد و پیمانی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لَسْتُ بِرَبِّکُمْ قالُوا بَلی شَهِدْنا أَنْ تَقُولُوا یَوْمَ الْقِیامَةِ إِنَّا کُنَّا عَنْ هذا غافِلِینَ قَالَ ثُمَّ أَخَذَ الْمِیثَاقَ عَلَی النَّبِیِّینَ فَقَالَ أَ لَسْتُ بِرَبِّکُمْ ثُمَّ قَالَ وَ أَنَّ هَذَا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عَلِیٌّ أَمِیرُ الْمُؤْمِنِینَ قَالُوا بَلَی فَثَبَتَتْ لَهُمُ النُّبُوَّهُ وَ أَخَذَ الْمِیثَاقَ عَلَی أُولِی الْعَزْمِ أَنِّی رَبَّکُمْ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أَوْصِیَاؤُهُ مِنْ بَعْدِهِ وُلَاهُ أَمْرِی وَ خُزَّانُ عِلْمِی وَ أَنَّ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أَنْتَصِرُ بِهِ لِدِینِی وَ أُظْهِرُ بِهِ دَوْلَتِی وَ أَنْتَقِمُ بِهِ مِنْ أَعْدَائِی وَ أُعْبَدُ بِهِ طَوْعاً وَ کَرْهاً قَالُوا أَقْرَرْنَا وَ شَهِدْنَا یَا رَبِّ وَ لَمْ یَجْحَدْ </w:t>
      </w:r>
    </w:p>
    <w:p>
      <w:pPr>
        <w:pStyle w:val="BookText"/>
        <w:rPr/>
      </w:pPr>
      <w:r>
        <w:rPr>
          <w:rFonts w:ascii="Amiri" w:hAnsi="Amiri" w:eastAsia="Amiri" w:cs="Amiri"/>
          <w:color w:val="111111"/>
          <w:sz w:val="28"/>
          <w:sz w:val="28"/>
          <w:szCs w:val="28"/>
          <w:rtl w:val="true"/>
          <w:lang w:bidi="ar-SA"/>
        </w:rPr>
        <w:t xml:space="preserve">آدَمُ وَ لَمْ یُقِرَّ فَثَبَتَتِ الْعَزِیمَهُ لِهَؤُلَاءِ الْخَمْسَهِ فِی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لآِدَمَ عَزْمٌ عَلَی الْإِقْرَارِ بِهِ وَ هُوَ قَوْلُهُ عَزَّوَجَلَّ وَ لَقَدْ عَهِدْنا إِلی آدَمَ مِنْ قَبْلُ فَنَسِیَ وَ لَمْ نَجِدْ لَهُ عَزْماً قَالَ إِنَّمَا یَعْنِی فَتَرَکَ ثُمَّ أَمَرَ نَاراً فَتَأَجَّجَتْ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فَادْخُلُوهَا فَهَابُوهَا فَثَمَّ ثَبَتَتِ الطَّاعَهُ وَ الْمَعْصِیَهُ وَ الْوَلَایَهُ؛</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عهد 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خدای شما نیستم؟ و آیا این محمّد فرستاده‌ی من و این علی امیرمومنان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برای آنان ثابت شد و از اولوالعزم پیمان گرفت که من پروردگار شما هستم و محمّد فرستاده‌ی من و علی امیرمؤمنان و اوصیای پس از او، اولیای امر و حافظان علم من هستند و به وسیله‌ی مهدی دینم را تقویت می‌کنم و زمینم را پاک می‌گردانم و حکومتم را آشکار می‌کنم و به وسیله‌ی او از دشمنانم انتقام می‌گیرم و از روی اختیار و اجبار عبادت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 و گواهی دادیم و آدم آن را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عزیمت برای این پنج نفر در مهدی رسوخ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کَانَ اللَّهُ وَ لَا شَیْءَ غَیْرَهُ وَ لَا مَعْلُومَ وَ لَا مَجْهُولَ فَأَوَّلُ مَا ابْتَدَأَ مِنْ خَلْقٍ خَلَقَهُ أَنْ خَلَقَ مُحَمَّداً وَ خَلَقَنَا أَهْلَ الْبَیْتِ مَعَهُ مِنْ نُورِهِ وَ عَظَمَتِهِ فَأَوْقَفَنَا أَظِلَّهً خَضْرَاءَ بَیْنَ یَدَیْهِ حَیْثُ لَا سَمَاءَ وَ لَا أَرْضَ وَ لَا مَکَانَ وَ لَا لَیْلَ وَ لَا نَهَارَ وَ لَا شَمْسَ وَ 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إِخْرَاجَ ذُرِّیَّهِ آدَمَ لِأَخْذِ الْمِیثَاقِ سَلَکَ ذَلِکَ النُّورَ فِیهِ ثُمَّ أَخْرَجَ ذُرِّیَّتَهُ مِنْ صُلْبِهِ یُلَبُّونَ فَسَبَّحْنَاهُ فَسَبَّحُوا بِتَسْبِیحِنَا وَ لَوْ لَا ذَلِکَ لَا دَرَوْا کَیْفَ یُسَبِّحُونَ اللَّهَ عَزَّوَجَلَّ ثُمَّ تَرَاءَی لَهُمْ بِأَخْذِ الْمِیثَاقِ مِنْهُمْ لَهُ بِالرُّبُوبِیَّهِ وَ کُنَّا أَوَّلَ مَنْ قَالَ بَلی عِنْدَ قَوْلِهِ أَ لَسْتُ بِرَبِّکُمْ ثُمَّ أَخَذَ الْمِیثَاقَ مِنْهُمْ بِالنُّبُوَّهِ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بِالْوَلَایَهِ فَأَقَرَّ مَنْ أَقَرَّ وَ جَحَدَ مَنْ جَحَد؛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غیر از او نبود، نه معلوم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موجودی که آفرید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همراه ایشان و از نور خود و از عظمتش آفرید و به صورت سایه‌ای سبز در مقابل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نه آسمان و زمین و نه شب و روز و نه خورشید و ماه، هیچ کدام وجود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ذریّه آدم را برای گرفتن پیمان خارج کند، آن نور را در آن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ذریّه او را از نهادش خارج کرد در حالی‌که لبّیک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آن ها به تسبیح ما تسبیح نمودند وگرنه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برای گرفتن پیمان ربوبیّت، خود را به آن ها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پیمان گرفت و هر که خواست اقرار کرد و هر که خواست انکار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عَبْدِالرَّحْمَنِ‌بْنِ‌کَثِیرٍ 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عَزَّوَجَلَّ وَ إِذْ أَخَذَ رَبُّکَ مِنْ بَنِی آدَمَ مِنْ ظُهُورِهِمْ ذُرِّیَّتَهُمْ وَ أَشْهَدَهُمْ عَلی أَنْفُسِهِمْ أَ لَسْتُ بِرَبِّکُمْ قَالَ أَخْرَجَ اللَّهُ مِنْ ظَهْرِ آدَمَ ذُرِّیَّتَهُ إِلَی یَوْمِ الْقِیَامَهِ کَالذَّرِّ فَعَرَّفَهُمْ نَفْسَهُ وَ لَوْ لَا ذَلِکَ لَمْ یَعْرِفْ أَحَدٌ رَبَّهُ وَ قَالَ أَ لَسْتُ بِرَبِّکُمْ قالُوا بَلی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عبدالرّحمن‌بن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نسل آدم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مورچه‌ها بیرون آمدند و آنان را با خویش آشنا ساخت و اگر این آشنایی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فرستاده‌ی من و علی امیرمؤمنان، خلیفه‌ی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أَخَذَ مِیثَاقَ النَّبِیِّینَ عَلَی وَلَایَهِ عَلِیٍّ وَ أَخَذَ عَهْدَ النَّبِیِّینَ بِوَلَایَهِ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از پیامبران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فوق دانستیم که خداوند متعال از ذریه آدم بر توحید، نبوت و ولایت، عهد و پیمان گرفت و لذا با فرستادن درود و تهیت به ساحت مقدسشان با ایشان تجدید پیمان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نکته ای بسیار جالب در مورد سلام بر وجود مقدس پیامبر اکرم که در اول زیارت نیز بر ایشان سلام شده است از لسان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اَلسَّلاَمِ عَلَى رَسُولِ اَللَّهِ فَقَالَ إِنَّ اَللَّهَ تَبَارَكَ وَ تَعَالَى لَمَّا خَلَقَ نَبِيَّهُ وَ وَصِيَّهُ وَ اِبْنَتَهُ وَ اِبْنَيْهِ وَ جَمِيعَ اَلْأَئِمَّةِ وَ خَلَقَ شِيعَتَهُمْ أَخَذَ عَلَيْهِمُ اَلْمِيثَاقَ وَ أَنْ يَصْبِرُوا وَ يُصَابِرُوا وَ يُرَابِطُوا وَ أَنْ يَتَّقُوا اَللَّهَ وَ وَعَدَهُمْ أَنْ يُسَلِّمَ لَهُمُ اَلْأَرْضَ اَلْمُبَارَكَةَ وَ اَلْحَرَمَ اَلْآمِنَ وَ أَنْ يُنَزِّلَ لَهُمُ اَلْبَيْتَ اَلْمَعْمُورَ وَ يُظْهِرَ لَهُمُ اَلسَّقْفَ اَلْمَرْفُوعَ وَ يُرِيحَهُمْ مِنْ عَدُوِّهِمْ وَ اَلْأَرْضِ اَلَّتِي يُبَدِّلُهَا اَللَّهُ مِنَ اَلسَّلاَمِ وَ يُسَلِّمُ مَا فِيهَا لَهُمْ لا شِيَةَ فِيها قَالَ لاَ خُصُومَةَ فِيهَا لِعَدُوِّهِمْ وَ أَنْ يَكُونَ لَهُمْ فِيهَا مَا يُحِبُّونَ 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جَمِيعِ اَلْأَئِمَّةِ وَ شِيعَتِهِمُ اَلْمِيثَاقَ بِذَلِكَ وَ إِنَّمَا اَلسَّلاَمُ عَلَيْهِ تَذْكِرَةُ نَفْسِ اَلْمِيثَاقِ وَ تَجْدِيدٌ لَهُ عَلَى اَللَّهِ لَعَلَّهُ أَنْ يُعَجِّلَهُ جَلَّ وَ عَزَّ وَ يُعَجِّلَ اَلسَّلاَمَ لَكُمْ بِجَمِيعِ مَا فِيهِ؛ </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كثير رقی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چون خداى تبارک و تعالى پيامبر خود را با وصى او و دخترش و پسرش و همۀ ائمه را آفريد و شيعيان آنها را هم آفريد، از آنها پيمان گرفت به اين كه بايد شكيبا باشند و در برابر دشمنان ايستادگى كنند و مرزدارى نمايند و اين‌كه نسبت به خدا پرهيزكار باشند و به آنها وعده داد كه سرزمين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تسليم كند و بيت المعمور را براى آنها فرود آورد 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آشكار سازد و آنها را از دشمنان آسوده سازد و هم از آفات زمينى كه خداوند به جهت سلامتى آنها از شر و پليدى پاک سازد و آنچه كه در زمين است براى آنها سالم بدارد تا لكه‌اى سياه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 و ستيز از طرف دشمن در آن نباشد و در آن هر چه را بخواهند و دوست دارند آن موجود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ائمه و شيعيانشان براى اين موضوع پيمان گرفت و همانا درود و سلام بر آن حضرت براى يادآورى اين پيمان و تجديد آن است از طرف خداوند تا شايد خداوند در رسيدن وقت اين پيمان تعجيل كند و سلامت و سازش را با تمام آنچه كه در پيمان بود براى شما به شتاب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خيرات و بركاتى كه در اين روايت به شيعيان وعده داده شده است مربوط به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60" w:name="pg15621_146438"/>
    </w:p>
    <w:p>
      <w:pPr>
        <w:pStyle w:val="Heading2"/>
        <w:numPr>
          <w:ilvl w:val="1"/>
          <w:numId w:val="1"/>
        </w:numPr>
        <w:rPr/>
      </w:pPr>
      <w:bookmarkStart w:id="61" w:name="__RefHeading___Toc10309767_2142443653"/>
      <w:bookmarkStart w:id="62" w:name="_Toc22"/>
      <w:bookmarkEnd w:id="60"/>
      <w:bookmarkEnd w:id="61"/>
      <w:r>
        <w:rPr>
          <w:rtl w:val="true"/>
        </w:rPr>
        <w:t>«</w:t>
      </w:r>
      <w:r>
        <w:rPr>
          <w:rtl w:val="true"/>
        </w:rPr>
        <w:t>السلام</w:t>
      </w:r>
      <w:r>
        <w:rPr>
          <w:rtl w:val="true"/>
        </w:rPr>
        <w:t>»</w:t>
      </w:r>
      <w:bookmarkEnd w:id="62"/>
    </w:p>
    <w:p>
      <w:pPr>
        <w:pStyle w:val="Heading2"/>
        <w:numPr>
          <w:ilvl w:val="1"/>
          <w:numId w:val="1"/>
        </w:numPr>
        <w:rPr/>
      </w:pPr>
      <w:bookmarkStart w:id="63" w:name="__RefHeading___Toc10309769_2142443653"/>
      <w:bookmarkStart w:id="64" w:name="_Toc23"/>
      <w:bookmarkEnd w:id="63"/>
      <w:r>
        <w:rPr>
          <w:rtl w:val="true"/>
        </w:rPr>
        <w:t>معنا و مفهوم سلام</w:t>
      </w:r>
      <w:bookmarkEnd w:id="64"/>
    </w:p>
    <w:p>
      <w:pPr>
        <w:pStyle w:val="BookText"/>
        <w:rPr/>
      </w:pPr>
      <w:r>
        <w:rPr>
          <w:rFonts w:ascii="IRNazanin" w:hAnsi="IRNazanin" w:eastAsia="IRNazanin"/>
          <w:color w:val="111111"/>
          <w:sz w:val="28"/>
          <w:sz w:val="28"/>
          <w:szCs w:val="28"/>
          <w:rtl w:val="true"/>
          <w:lang w:bidi="fa-IR"/>
        </w:rPr>
        <w:t>سلام در لغت عرب، معانی متعدّدی دارد كه اصل در آن ها معنای سلامتی است؛ يعنی سالم بودن، آن هم به طور مطلق و از تمام جهات و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جسمانی و مصونيّت از بيماری‌ها، سلامت معنوی و محفوظ بودن از گمراهی و ضلالت در دين و امور دينی، سالم ماندن از گزند حوادث و پيشامدهای ناگوار، سالم ماندن از شرّ وسوسه‌های شيطانی و رذايل اخلاقی، مصونيّت از ناامنی‌های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اين ها در يک جمله‌ی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دين اسلام بر سلام گفتن</w:t>
      </w:r>
    </w:p>
    <w:p>
      <w:pPr>
        <w:pStyle w:val="BookText"/>
        <w:rPr/>
      </w:pPr>
      <w:r>
        <w:rPr>
          <w:rFonts w:ascii="IRNazanin" w:hAnsi="IRNazanin" w:eastAsia="IRNazanin"/>
          <w:color w:val="111111"/>
          <w:sz w:val="28"/>
          <w:sz w:val="28"/>
          <w:szCs w:val="28"/>
          <w:rtl w:val="true"/>
          <w:lang w:bidi="fa-IR"/>
        </w:rPr>
        <w:t>سلام در ابتدای زیارت و زیارات دیگر به چه معنایی است؟ برای پی بردن به جواب، مطالبی را عنوان و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در خصوص سلام کردن دستور داده است و در عین حال نیز بر آن تاکید کرده و هيچ گفته و كاری را جايگزين آن ندانسته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بَدَءَ بِالْكَلامِ قَبْلَ السَّلامِ فَلا تُجيبوُه؛</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پيش از سلام، شروع به سخن كند، جوابش را ندهيد</w:t>
      </w:r>
      <w:r>
        <w:rPr>
          <w:rFonts w:eastAsia="IRNazanin" w:cs="IRNazanin"/>
          <w:color w:val="111111"/>
          <w:sz w:val="28"/>
          <w:szCs w:val="28"/>
          <w:rtl w:val="true"/>
          <w:lang w:bidi="fa-IR"/>
        </w:rPr>
        <w:t xml:space="preserve">». </w:t>
      </w:r>
      <w:bookmarkStart w:id="65" w:name="pg15621_146439"/>
    </w:p>
    <w:p>
      <w:pPr>
        <w:pStyle w:val="BookText"/>
        <w:rPr/>
      </w:pPr>
      <w:bookmarkEnd w:id="65"/>
      <w:r>
        <w:rPr>
          <w:rFonts w:ascii="Amiri" w:hAnsi="Amiri" w:eastAsia="Amiri" w:cs="Amiri"/>
          <w:color w:val="111111"/>
          <w:sz w:val="28"/>
          <w:sz w:val="28"/>
          <w:szCs w:val="28"/>
          <w:rtl w:val="true"/>
          <w:lang w:bidi="ar-SA"/>
        </w:rPr>
        <w:t>در حديث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السَّلامُ وَ مِنْهُ السَّلامُ وَ اِلَيْهِ السَّلامْ؛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 سلام است و از او سلام و به سوی او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سلام است؛ يعنی سالم مطلق و منزّه و مبرّی از هر عيب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سلام است؛ احتمالاً، يعنی تأمين كننده‌ی سلامت هر موجودی،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سلام است؛ اين نيز احتمالاً، يعنی هر موجودی كه از تقيّدات مادّی رهايی يافت، سالم گشته و به ساحت قرب حضرت او می‌پيوندد</w:t>
      </w:r>
      <w:r>
        <w:rPr>
          <w:rFonts w:eastAsia="IRNazanin" w:cs="IRNazanin"/>
          <w:color w:val="111111"/>
          <w:sz w:val="28"/>
          <w:szCs w:val="28"/>
          <w:rtl w:val="true"/>
          <w:lang w:bidi="fa-IR"/>
        </w:rPr>
        <w:t xml:space="preserve">. </w:t>
      </w:r>
      <w:r>
        <w:rPr>
          <w:rStyle w:val="FootnoteAnchor"/>
          <w:rtl w:val="true"/>
        </w:rPr>
        <w:footnoteReference w:id="63"/>
      </w:r>
    </w:p>
    <w:p>
      <w:pPr>
        <w:pStyle w:val="Heading2"/>
        <w:numPr>
          <w:ilvl w:val="1"/>
          <w:numId w:val="1"/>
        </w:numPr>
        <w:rPr/>
      </w:pPr>
      <w:bookmarkStart w:id="66" w:name="__RefHeading___Toc10309771_2142443653"/>
      <w:bookmarkStart w:id="67" w:name="_Toc24"/>
      <w:bookmarkEnd w:id="66"/>
      <w:r>
        <w:rPr>
          <w:rtl w:val="true"/>
        </w:rPr>
        <w:t>سلام از اسامى خداوند متعال است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اوست خدایی که جز او هیچ معبودی نیست، همان فرمانروای پاک، سالم از هر عیب و نقص، ایمنی بخش، چیره و مسلط، شکست ناپذیر، جبران کننده، شایسته بزرگی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چه شریک او قرار می دهند،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تعبير در قرآن مجيد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جاؤُها وَفُتِحَتْ أَبْوابُها وَ قالَ لَهُمْ خَزَنَتُها سَلامٌ عَلَيْكُمْ طِبْتُمْ فَادْخُلُوها خالِدينَ؛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آنگاه كه به بهشت مى رسند و درهاى بهشت گشوده مى شود، خازنان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پاک شديد، پس براى هميشه وارد آن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تحيّت،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تحيّت آنان روز ملاقات، سلام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سلام های بدون واسطه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Style w:val="FootnoteAnchor"/>
          <w:rtl w:val="true"/>
        </w:rPr>
        <w:footnoteReference w:id="68"/>
      </w:r>
      <w:r>
        <w:rPr>
          <w:rFonts w:ascii="IRNazanin" w:hAnsi="IRNazanin" w:eastAsia="IRNazanin"/>
          <w:color w:val="111111"/>
          <w:sz w:val="28"/>
          <w:sz w:val="28"/>
          <w:szCs w:val="28"/>
          <w:rtl w:val="true"/>
          <w:lang w:bidi="fa-IR"/>
        </w:rPr>
        <w:t>سلام بر نوح در میان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Style w:val="FootnoteAnchor"/>
          <w:rtl w:val="true"/>
        </w:rPr>
        <w:footnoteReference w:id="69"/>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أل يَاسِينَ؛</w:t>
      </w:r>
      <w:r>
        <w:rPr>
          <w:rStyle w:val="FootnoteAnchor"/>
          <w:rtl w:val="true"/>
        </w:rPr>
        <w:footnoteReference w:id="70"/>
      </w:r>
      <w:r>
        <w:rPr>
          <w:rFonts w:ascii="IRNazanin" w:hAnsi="IRNazanin" w:eastAsia="IRNazanin"/>
          <w:color w:val="111111"/>
          <w:sz w:val="28"/>
          <w:sz w:val="28"/>
          <w:szCs w:val="28"/>
          <w:rtl w:val="true"/>
          <w:lang w:bidi="fa-IR"/>
        </w:rPr>
        <w:t xml:space="preserve">درود بر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Style w:val="FootnoteAnchor"/>
          <w:rtl w:val="true"/>
        </w:rPr>
        <w:footnoteReference w:id="71"/>
      </w:r>
      <w:r>
        <w:rPr>
          <w:rFonts w:ascii="IRNazanin" w:hAnsi="IRNazanin" w:eastAsia="IRNazanin"/>
          <w:color w:val="111111"/>
          <w:sz w:val="28"/>
          <w:sz w:val="28"/>
          <w:szCs w:val="28"/>
          <w:rtl w:val="true"/>
          <w:lang w:bidi="fa-IR"/>
        </w:rPr>
        <w:t>درود بر موسى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علاقه خاص خویش و فرشتگان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و بعد در این زمینه به مؤمنان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 مَلائِکَتَهُ یُصَلُّونَ عَلَى النَّبِیِّ؛ خداوند و فرشتگانش بر پیامبر رحمت و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والا است که آفریدگار عالم هستى و تمام فرشتگانى که تدبیر این جهان به فرمان حق، بر عهده آنها گذارده شده است بر او درود مى فرستند؛ اکنون که چنین است شما نیز با این پیامِ جهان هستى هماهنگ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و سلام بگوئید و در برابر فرمان او تسلیم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است هر گاه به خدا نسبت داده شود به معنى فرستادن رحمت است و هر گاه به فرشتگان و مؤمنان منسوب گردد به معنى طلب رحمت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دلیل بر استمرار است یعنى پیوسته خداوند و فرشتگان، رحمت و درود بر او مى فرستند، رحمت و درودى پیوسته و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مفسران بحثهاى مختلفى دارند، آنچه مناسب تر با ریشه لغوى این دو کلمه و ظاهر آیه قرآن به نظر مى رسد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طلب رحمت و درود فرستادن بر پیامبر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معنى تسلیم در برابر فرمان هاى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لایَجِدُوا فِی أَنْفُسِهِمْ حَرَجاً مِمّا قَضَیْتَ وَ یُسَلِّمُوا تَسْلِیماً؛ </w:t>
      </w:r>
    </w:p>
    <w:p>
      <w:pPr>
        <w:pStyle w:val="BookText"/>
        <w:rPr/>
      </w:pPr>
      <w:r>
        <w:rPr>
          <w:rFonts w:ascii="IRNazanin" w:hAnsi="IRNazanin" w:eastAsia="IRNazanin"/>
          <w:color w:val="111111"/>
          <w:sz w:val="28"/>
          <w:sz w:val="28"/>
          <w:szCs w:val="28"/>
          <w:rtl w:val="true"/>
          <w:lang w:bidi="fa-IR"/>
        </w:rPr>
        <w:t>مؤمنان کسانى هستند که به داورى تو تن دهند و حتى در دل از قضاوتت، کمترین ناراحتى نداشته باشند و تسلیم مطلق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محضرش سؤال کرد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 ایم اما معنى تسلیم بر او چیست؟امام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التَّسْلِیْمُ لَهُ فِى الأُمُورِ؛ منظور تسلیم بودن در برابر او در 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معنى سلام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مى باشد که محتوایش تقاضاى سلامت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یکى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آیه فوق نازل شد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را مى دانیم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کَمَا صَلَّیْتَ عَلَى إِبْرَاهِیمَ وَ آلِ إِبْرَاهِیمَ إِنَّکَ حَمِیْدٌ مَجِیدٌ، وَ بارِکَ عَلى مُحَمَّد وَ آلِ مُحَمَّد کَمَا بارَکْتَ عَلى إِبْرَاهِیمَ وَ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هم چگونگى صلات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 شود و هم معنى 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این دو معنى براى سلام، کاملاً متفاوت به نظر مى رسد ولى با دقت مى توان آنها را به نقطه واحدى معطوف کرد و آن تسلیم قولى و عملى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کسى که به او سلام مى فرستد و تقاضاى سلامت او را از خدا مى کند نسبت به او عشق مى ورزد و او را به عنوان پیامبرى واجب الاطاعه مى شناسد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وَ سَيِّدَ الْوَصِيِّينَ، وَ وَارِثَ عِلْمِ النَّبِيِّينَ، وَ وَلِيَّ رَبِّ الْعالَمِينَ، وَ مَوْلايَ وَمَوْلَى الْمُؤْمِنِينَ وَ رَحْمَةُ اللّهِ وَبَرَكَاتُهُ؛ السَّلامُ عَلَيْكَ يَا مَوْلايَ يَا أَمِيرَ الْمُؤْمِنِينَ، يَا أَمِينَ اللّهِ فِي أَرْضِهِ، وَ سَفِيرَهُ فِي خَلْقِهِ، وَ حُجَّتَهُ الْبَالِغَةَ عَلَى عِبَادِهِ؛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امیرمؤمنان و سرور جانشینان و وارث دانش پیامبران و ولی پروردگار جهانیان و مولای من و مولای مؤمنان و رحمت و برکات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امیرمؤمنان، ای امین خدا بر روی زمینش و سفیر او در آفریده‌هایش و حجّت رسایش بر بندگان</w:t>
      </w:r>
      <w:r>
        <w:rPr>
          <w:rFonts w:eastAsia="IRNazanin" w:cs="IRNazanin"/>
          <w:color w:val="111111"/>
          <w:sz w:val="28"/>
          <w:szCs w:val="28"/>
          <w:rtl w:val="true"/>
          <w:lang w:bidi="fa-IR"/>
        </w:rPr>
        <w:t xml:space="preserve">». </w:t>
      </w:r>
      <w:bookmarkStart w:id="68" w:name="pg15621_146443"/>
    </w:p>
    <w:p>
      <w:pPr>
        <w:pStyle w:val="Heading2"/>
        <w:numPr>
          <w:ilvl w:val="1"/>
          <w:numId w:val="1"/>
        </w:numPr>
        <w:rPr/>
      </w:pPr>
      <w:bookmarkStart w:id="69" w:name="__RefHeading___Toc10309773_2142443653"/>
      <w:bookmarkStart w:id="70" w:name="_Toc25"/>
      <w:bookmarkEnd w:id="68"/>
      <w:bookmarkEnd w:id="69"/>
      <w:r>
        <w:rPr>
          <w:rtl w:val="true"/>
        </w:rPr>
        <w:t>«</w:t>
      </w:r>
      <w:r>
        <w:rPr>
          <w:rtl w:val="true"/>
        </w:rPr>
        <w:t>السَّلامُ عَلَيْكَ يَا أَمِيرَ الْمُؤْمِنِينَ</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w:t>
      </w:r>
    </w:p>
    <w:p>
      <w:pPr>
        <w:pStyle w:val="Heading2"/>
        <w:numPr>
          <w:ilvl w:val="1"/>
          <w:numId w:val="1"/>
        </w:numPr>
        <w:rPr/>
      </w:pPr>
      <w:bookmarkStart w:id="71" w:name="__RefHeading___Toc10309775_2142443653"/>
      <w:bookmarkStart w:id="72" w:name="_Toc26"/>
      <w:bookmarkEnd w:id="71"/>
      <w:r>
        <w:rPr>
          <w:rtl w:val="true"/>
        </w:rPr>
        <w:t xml:space="preserve">بررسی واژه </w:t>
      </w:r>
      <w:r>
        <w:rPr>
          <w:rtl w:val="true"/>
        </w:rPr>
        <w:t>«</w:t>
      </w:r>
      <w:r>
        <w:rPr>
          <w:rtl w:val="true"/>
        </w:rPr>
        <w:t>امیر</w:t>
      </w:r>
      <w:r>
        <w:rPr>
          <w:rtl w:val="true"/>
        </w:rPr>
        <w:t>»</w:t>
      </w:r>
      <w:bookmarkEnd w:id="72"/>
    </w:p>
    <w:p>
      <w:pPr>
        <w:pStyle w:val="BookText"/>
        <w:rPr/>
      </w:pPr>
      <w:r>
        <w:rPr>
          <w:rFonts w:ascii="Amiri" w:hAnsi="Amiri" w:eastAsia="Amiri" w:cs="Amiri"/>
          <w:color w:val="111111"/>
          <w:sz w:val="28"/>
          <w:sz w:val="28"/>
          <w:szCs w:val="28"/>
          <w:rtl w:val="true"/>
          <w:lang w:bidi="ar-SA"/>
        </w:rPr>
        <w:t>در معنای امیر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إِمْرَةً و 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يا فرمانده شد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رهبر مردم، آنكه داراى حسب و نسب بزرگى باشد گر چه رهبر نباشد، آن كه مورد مشورت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سالار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خليفه‌ى مسلمانان و پيشواى مؤمنان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این نظر راغب اصفهانی سنی مذهب است و گرنه به نص روایات که در ادامه خواهد آمد، این لقب فقط مختص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3" w:name="__RefHeading___Toc10309777_2142443653"/>
      <w:bookmarkStart w:id="74" w:name="_Toc27"/>
      <w:bookmarkEnd w:id="73"/>
      <w:r>
        <w:rPr>
          <w:rtl w:val="true"/>
        </w:rPr>
        <w:t xml:space="preserve">بررسی واژه </w:t>
      </w:r>
      <w:r>
        <w:rPr>
          <w:rtl w:val="true"/>
        </w:rPr>
        <w:t>«</w:t>
      </w:r>
      <w:r>
        <w:rPr>
          <w:rtl w:val="true"/>
        </w:rPr>
        <w:t>مومن</w:t>
      </w:r>
      <w:r>
        <w:rPr>
          <w:rtl w:val="true"/>
        </w:rPr>
        <w:t>»</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اصل به معنای آرامش خاطر و آرامش نفس و از بين رفتن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أَمَانَة و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مصدر هستند و در اصل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نيز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همان معنى است، يعنى خداوند متعال امنيّت مى‌دهد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ايمنى؛ آرامش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خاطر جمع بودن، كسی كه در او ايمنى است و يا شهری كه ايمن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كانَ آمِناً </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هذا بَلَداً آمِناً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امن، اگر متعدّى بنفسه باشد به معنى ايمنى دادن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آمَنَهُمْ مِنْ خَوْفٍ</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ها را از ترس ايمن گردانيد و مؤمن كه از اسماء حسنى است از همين معنى است، يعنى ايمنى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هُوَ الْمَلِكُ الْقُدُّوسُ السَّلامُ الْمُؤْمِنُ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توأم با اطمينان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از أمن مشتق است، پس مؤمن آن است كه به حق تسليم شود و قلبش در آن تسليم مطمئن و آرام و بى‌اضطراب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الَّذِينَ آمَنُوا بِاللَّهِ وَ رَسُولِهِ ثُمَّ لَمْ يَرْتابُوا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نتیجه مومن کسی است که در امنیت حاصله از طرف خداوند متعال با اطمینان خاطر و آرامش بدون وصف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نکته مهم نباید غافل شد که مومنان حقیقی،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قرآن کریم، در آیه ولایت صراحتا به آن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 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ایمان، ولایت است و مومن کسی است که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نسیت که ایمان مصادیق بسیاری دارد که در قرآن کریم نیز به آن اشاره شده است مانند سوره مومنون، سوره انفال آیات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p>
    <w:p>
      <w:pPr>
        <w:pStyle w:val="BookText"/>
        <w:rPr/>
      </w:pPr>
      <w:r>
        <w:rPr>
          <w:rFonts w:ascii="IRNazanin" w:hAnsi="IRNazanin" w:eastAsia="IRNazanin"/>
          <w:color w:val="111111"/>
          <w:sz w:val="28"/>
          <w:sz w:val="28"/>
          <w:szCs w:val="28"/>
          <w:rtl w:val="true"/>
          <w:lang w:bidi="fa-IR"/>
        </w:rPr>
        <w:t>مؤمنان، فقط کسانی هستند که چون یاد خدا شود، دل هایشان ترسان می شود و هنگامی که آیات او بر آنان خوانده شود بر ایمانشان می افزاید و بر پروردگارشان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نماز را برپا می دارند و از آنچه به آنان روزی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و حقیقی فقط آنانند، برای ایشان نزد پروردگارشان درجاتی بالا و آمرزش و رزق نیکو و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پیامبر به آن چه از پروردگارش به او نازل شده ایمان آورده و مؤمنان همگی به خدا و فرشتگان و کتاب ها و پیامبرانش،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ایمان استوارشان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 یک از پیامبران او فرق نمی گذاریم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آمرزشت را خواهانیم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وادی ایمان ورای وادی تسلیم و اسلام آوردن است که در سوره حجرات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وَإِنْ تُطِيعُوا اللَّهَ وَرَسُولَهُ لَا يَلِتْكُمْ مِنْ أَعْمَالِكُمْ شَيْئًا إِنَّ اللَّهَ غَفُورٌ رَحِيمٌ؛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زیرا هنوز ایمان در دل هایتان وارد نشده است و اگر خدا و پیامبرش را اطاعت کنید، چیزی از اعمالتان را نمی کاهد زیرا خدا بسیار آمرزنده و مهربان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صرف گفتن شهادتین به زمره مومنین نمی پیوندد بلکه باید به هر آن 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به ایشان وحی می شود ایمان قلبی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مؤمنان فقط کسانی اند که به خدا و پیامبرش ایمان آورده اند،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آن چه به آن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ننموده و با اموال و جان هایشان در راه خدا جهاد کرده اند؛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صدق و راستی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 کسی است که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رَسُولَهُ إِنْ كُنْتُمْ مُؤْمِنِينَ؛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خدا و پیامبرش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اگر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امور مادی و معنوی و حکومت و جانشینی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فیصله 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از نظر عاقبت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فوق و آیات دیگری که امر به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مومن کسی است که به آیه ابلاغ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نمی کرد رسالتش ناتمام می ماند و حتی انگار رسالتی انجام نداده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ولایت و رهبری علی بن أبی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ابلاغ کن و اگر انجام ندهی پیام خدا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 دارد؛ قطعاً خدا گروه کافران را هدایت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چه کسانی در صدد آسیب و گزند رساندن به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غدیر خم را شکستند و به دنبال سقیفه، بر مسند خلافت نشستند و قطعا آنان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يَهْدِي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وجود مقدس امیر عوالم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ملاک ایمان را مشخص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سُئِلَ عَنِ الْإِيمَانِ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 إِقْرَارٌ بِاللِّسَانِ وَ عَمَلٌ بِالْأَرْكَانِ؛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شناخت با قلب، اقرار با زبان و عمل با اعضاء و جوارح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از وجود مقدس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کننده امنیت مومن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لغوی مومن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و خاطر جمع بودن از ناملایمات و ناخوشی ها و این را خداوند متعال تامین می کند و شرط آن ورود به دژ توحید و ورود به دژ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دژ توحید باید اول وارد وادی ولایت شد؛ در حدیث معروف سلسله الذهب از لسان مبارک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قرار گرفتن در دژ توحید، به صراحت اقرار به ولایت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يَقُول كَلِمَةُ لَا إِلَهَ إِلَّا اللَّهُ حِصْنِي فَمَنْ قَالَهَا دَخَلَ حِصْنِي وَ مَنْ دَخَلَ حِصْنِي أَمِنَ مِنْ عَذَابِي فَلَمَّا مَرَّتِ الرَّاحِلَةُ نَادَانَا بِشُرُوطِهَا وَ أَنَا مِنْ شُرُوطِهَا؛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پس هر کس در قلعه و دژ محکم من داخل گردد از آتش دوزخ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مرکب حضرت به راه افتاد،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شرایطش و من جزو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ولایت است، ولایت امام هر زمان و آن روز شرطش ولایت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ميكائيل عن إسرافيل عن اللوح عن </w:t>
      </w:r>
      <w:bookmarkStart w:id="75" w:name="pg15621_146448"/>
    </w:p>
    <w:p>
      <w:pPr>
        <w:pStyle w:val="BookText"/>
        <w:rPr/>
      </w:pPr>
      <w:bookmarkEnd w:id="75"/>
      <w:r>
        <w:rPr>
          <w:rFonts w:ascii="IRNazanin" w:hAnsi="IRNazanin" w:eastAsia="IRNazanin"/>
          <w:color w:val="111111"/>
          <w:sz w:val="28"/>
          <w:sz w:val="28"/>
          <w:szCs w:val="28"/>
          <w:rtl w:val="true"/>
          <w:lang w:bidi="fa-IR"/>
        </w:rPr>
        <w:t>القلم قال 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حصني فمن دخل حصني أمن من عذابي؛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 من است؛ پس هر کس در قلعه و دژ محکم من داخل گردد از آتش دوزخ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روایت زیبا و دلنشین است که پروردگار عالمیان می فرماید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تعریف لغوی مومن از ریشه امن به معنای امنیت، خاطر جمع بودن از ناملایمات و این که مومن به کسی می گویند که تحت ولایت شاه نجف باشد لذا این نکته را می توان از عبارت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 که حضرت امیر، تامین کننده امنیت مومنان است، آری مومن خاطرش جمع است که در پرتو عنایات حیدر کرار گرفتار عذاب خداوند نمی شود و از آتش جهنم در امان و امنیت است</w:t>
      </w:r>
      <w:r>
        <w:rPr>
          <w:rFonts w:eastAsia="IRNazanin" w:cs="IRNazanin"/>
          <w:color w:val="111111"/>
          <w:sz w:val="28"/>
          <w:szCs w:val="28"/>
          <w:rtl w:val="true"/>
          <w:lang w:bidi="fa-IR"/>
        </w:rPr>
        <w:t>.</w:t>
      </w:r>
    </w:p>
    <w:p>
      <w:pPr>
        <w:pStyle w:val="Heading2"/>
        <w:numPr>
          <w:ilvl w:val="1"/>
          <w:numId w:val="1"/>
        </w:numPr>
        <w:rPr/>
      </w:pPr>
      <w:bookmarkStart w:id="76" w:name="__RefHeading___Toc10309779_2142443653"/>
      <w:bookmarkStart w:id="77" w:name="_Toc28"/>
      <w:bookmarkEnd w:id="76"/>
      <w:r>
        <w:rPr>
          <w:rtl w:val="true"/>
        </w:rPr>
        <w:t xml:space="preserve">تفاوت </w:t>
      </w:r>
      <w:r>
        <w:rPr>
          <w:rtl w:val="true"/>
        </w:rPr>
        <w:t>«</w:t>
      </w:r>
      <w:r>
        <w:rPr>
          <w:rtl w:val="true"/>
        </w:rPr>
        <w:t>اسلام</w:t>
      </w:r>
      <w:r>
        <w:rPr>
          <w:rtl w:val="true"/>
        </w:rPr>
        <w:t xml:space="preserve">» </w:t>
      </w:r>
      <w:r>
        <w:rPr>
          <w:rtl w:val="true"/>
        </w:rPr>
        <w:t xml:space="preserve">با </w:t>
      </w:r>
      <w:r>
        <w:rPr>
          <w:rtl w:val="true"/>
        </w:rPr>
        <w:t>«</w:t>
      </w:r>
      <w:r>
        <w:rPr>
          <w:rtl w:val="true"/>
        </w:rPr>
        <w:t>ایمان</w:t>
      </w:r>
      <w:r>
        <w:rPr>
          <w:rtl w:val="true"/>
        </w:rPr>
        <w:t>»</w:t>
      </w:r>
      <w:bookmarkEnd w:id="77"/>
    </w:p>
    <w:p>
      <w:pPr>
        <w:pStyle w:val="BookText"/>
        <w:rPr/>
      </w:pPr>
      <w:r>
        <w:rPr>
          <w:rFonts w:ascii="IRNazanin" w:hAnsi="IRNazanin" w:eastAsia="IRNazanin"/>
          <w:color w:val="111111"/>
          <w:sz w:val="28"/>
          <w:sz w:val="28"/>
          <w:szCs w:val="28"/>
          <w:rtl w:val="true"/>
          <w:lang w:bidi="fa-IR"/>
        </w:rPr>
        <w:t>نسبت میان اسلام و ایمان، عموم و خصوص مطلق است؛ ایمان خاص است و اسلام عام؛ یعنی هر مومنی مسلمان است ولی هر مسلمانی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خداوند متعال شرط ورود به وادی ایمان را فقط شهادت به توحید و نبوت قرار نداده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زیرا هنوز ایمان در دل هایتان وارد نشده است و اگر خدا و پیامبرش را اطاعت کنید، چیزی از اعمالتان را نمی کاهد زیرا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عَقْدٌ بِالْقَلْبِ وَ لَفْظٌ بِاللِّسَانِ وَ عَمَلٌ بِالْجَوَارِحِ لَا یَکُونُ الْإِیمَانُ إِلَّا هَکَذَا؛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اعتقاد قلبی و اقرار به زبان و عمل با اعضاء و جوارح است و ایمان به جز این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توجه به اقرار بر توحید و نبوت باز هم خداوند متعال فرموده ایمان نیاور دید بلکه اسلام آورده اید؛ چرا که حقیقت ایمان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خداوند متعال با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را بیان فرمود که با توجه به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اعتقاد قلبی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و با لفظ امیرالمومنین با علی بن ابن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با اعضاء و جوارح خویش پای این اعتقاد ایستاد او مومن است، همچون افرادی که بر پیمان خود که در غدیر بستند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توجه داشت که مومنان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که به روایت آن در ادامه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اسلام و ایمان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هم تعبیر اسلام و هم تعبیر به ایمان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بیان، اسلام به معنای حداقل چیزهایی است که فرد را داخل دین می‌کند مثلا به صرف اقرار لفظی شهادتین، یک سری احکام بر فرد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پاک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مسلمان می‌خوانند؛ حتی اگر به دروغ اقرار کرده باشد که تسلیم امر خداوند متعال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ایمان به فرموده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 اعتقاد قلبی و اقرار به زبان و عمل با اعضاء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ایمان در قرآن کریم یک سوره اختصاص دارد و آن سوره مومنون است که در آن نشانه های مومنین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اینجاست که خداوند متعال در قرآن می فرماید، هر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 بپذیرید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کرد بگیرید و از آنچه شما را نهی کرد باز ایستید و از خدا پروا کنید زیرا خدا سخت کیفر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اطاعت از خدا و پیامبرش یکی از نشانه های ایمان است که در قرآن کریم به آن اشاره شده است</w:t>
      </w:r>
      <w:r>
        <w:rPr>
          <w:rFonts w:eastAsia="IRNazanin" w:cs="IRNazanin"/>
          <w:color w:val="111111"/>
          <w:sz w:val="28"/>
          <w:szCs w:val="28"/>
          <w:rtl w:val="true"/>
          <w:lang w:bidi="fa-IR"/>
        </w:rPr>
        <w:t xml:space="preserve">: </w:t>
      </w:r>
      <w:bookmarkStart w:id="78" w:name="pg15621_146450"/>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إِن کُنتُم مُّؤْمِنِینَ؛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کردند؟ آیا بر آیه ابلاغ و اکمالی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ایمان آوردند یا خیر؟ آیا به امر خداوند که همان ولایت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پایبند بودند یا به این نعمت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آیا به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خلافت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عمل کردند یا نه؟</w:t>
      </w:r>
    </w:p>
    <w:p>
      <w:pPr>
        <w:pStyle w:val="Heading2"/>
        <w:numPr>
          <w:ilvl w:val="1"/>
          <w:numId w:val="1"/>
        </w:numPr>
        <w:rPr/>
      </w:pPr>
      <w:bookmarkStart w:id="79" w:name="__RefHeading___Toc10309781_2142443653"/>
      <w:bookmarkStart w:id="80" w:name="_Toc29"/>
      <w:bookmarkEnd w:id="79"/>
      <w:r>
        <w:rPr>
          <w:rtl w:val="true"/>
        </w:rPr>
        <w:t xml:space="preserve">فقط </w:t>
      </w:r>
      <w:r>
        <w:rPr>
          <w:rtl w:val="true"/>
        </w:rPr>
        <w:t>«</w:t>
      </w:r>
      <w:r>
        <w:rPr>
          <w:rtl w:val="true"/>
        </w:rPr>
        <w:t>حیدر</w:t>
      </w:r>
      <w:r>
        <w:rPr>
          <w:rtl w:val="true"/>
        </w:rPr>
        <w:t xml:space="preserve">» </w:t>
      </w:r>
      <w:r>
        <w:rPr>
          <w:rtl w:val="true"/>
        </w:rPr>
        <w:t>امیرالمومنین است</w:t>
      </w:r>
      <w:bookmarkEnd w:id="80"/>
    </w:p>
    <w:p>
      <w:pPr>
        <w:pStyle w:val="BookText"/>
        <w:rPr/>
      </w:pPr>
      <w:r>
        <w:rPr>
          <w:rFonts w:ascii="IRNazanin" w:hAnsi="IRNazanin" w:eastAsia="IRNazanin"/>
          <w:color w:val="111111"/>
          <w:sz w:val="28"/>
          <w:sz w:val="28"/>
          <w:szCs w:val="28"/>
          <w:rtl w:val="true"/>
          <w:lang w:bidi="fa-IR"/>
        </w:rPr>
        <w:t xml:space="preserve">این لقب فقط مختص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روایات، قبل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لقب را به ایشان عطا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الْجُعْفِیِّ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مَتَی سُمِّیَ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أَنْکَرُوا وَلَایَتُهُ قُلْتُ رَحِمَکَ اللَّهُ مَتَی سُمِّیَ عَلِیٌّ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رَبُّکَ عَزَّوَجَلَّ حَیْثُ أَخَذَ مِنْ بَنِی آدَمَ مِنْ ظُهُورِهِمْ ذُرِّیَّتَهُمْ وَ أَشْهَدَهُمْ عَلی أَنْفُسِهِمْ أَ لَسْتُ بِرَبِّکُمْ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رَسُولِی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رحمت کند،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که پروردگار عزّوجل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نیستم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الْجُهَّالَ مِنْ هَذِهِ الْأُمَّه یَعْرِفُونَ مَتَی سُمِّیَ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یُنْکِرُوا وَ أَنَّ اللَّهَ تَعَالَی حِینَ أَخَذَ مِیثَاقَ ذُرِّیَّه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فِیمَا أَنْزَلَ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فَنَزَلَ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قَرَأْنَاهُ یَا جَابِرُ أَ لَمْ تَسْمَعِ اللَّهَ یَقُولُ فِی کِتَابِهِ وَ إِذْ أَخَذَ رَبُّکَ مِنْ بَنِی آدَمَ مِنْ ظُهُورِهِمْ ذُرِّیَّتَهُمْ وَ أَشْهَدَهُمْ عَلی أَنْفُسِهِمْ أَ لَسْتُ بِرَبِّکُمْ قالُوا بَلی وَ أَنَّ مُحَمَّداً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عَلِیّاً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لَسَمَّاهُ اللَّهُ تَعَالَی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الْأَظِلَّه حَیْثُ أَخَذَ مِنْ ذُرِّیَّه آدَمَ الْمِیثَاقَ؛</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نادانان این امّت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امیرالمؤمنین نامیده شده انکار نمی‌کردند و آن هنگامی بود که خداوند از بنی‌آدم میثاق گرفت و آن آیه‌ای است که خداوند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جبرئیل آن آیه را آورد که ما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او را امیرالمؤمنین نامید در عالم اشباح و اظلّه هنگامی‌که از ذرّیّه‌ی آدم میثاق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للشيخ الطوسي الفحام عن المنصوري عن عم أبيه عن أبي الحسن الثالث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كنت من ربي كقاب قوسين أو أدنى فأوحى إلي ربي ما أوحى ثم قال يا محمد اقرأ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فما سميت به أحدا قبله و لا أسمي بهذا أحدا بعده؛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كه مرا به معراج بردند در قاب قوسین او ادنی، از سوی پروردگارم به من چيزهايی وحی شد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علی بن ابی‌طالب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اين اسمی است كه هيچ كسی قبل از او و بعد از او بدين اسم ناميده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نقل من خط الشهيد قال قطب الدين الكيدري قال العاصمي في كتاب زين الفتى روى معمر عن الزهري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سمينا علي بن أبي طالب أمير المؤمنين حتى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 نحن مارين في أزقة المدينة يوما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السلام عليك يا رسول الله و رحمة الله و بركاته فقال و عليك السلام يا أمير المؤمنين كيف أصبحت فقال أصبحت و نومي خطرات و يقظتي فرغات و فكرتي في يوم الممات، قال ابن عباس فعجبت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فقلت يا رسول الله ما الذي قلت في ابن عمي أ حبا له أم شيئا من عند الله قال لا و الله ما قلت </w:t>
      </w:r>
    </w:p>
    <w:p>
      <w:pPr>
        <w:pStyle w:val="BookText"/>
        <w:rPr/>
      </w:pPr>
      <w:r>
        <w:rPr>
          <w:rFonts w:ascii="Amiri" w:hAnsi="Amiri" w:eastAsia="Amiri" w:cs="Amiri"/>
          <w:color w:val="111111"/>
          <w:sz w:val="28"/>
          <w:sz w:val="28"/>
          <w:szCs w:val="28"/>
          <w:rtl w:val="true"/>
          <w:lang w:bidi="ar-SA"/>
        </w:rPr>
        <w:t>فيه شيئا إلا رأيت بعيني قلت و ما الذي رأيت يا رسول الله قال ليلة أسري بي في السماء ما مررت بباب من أبواب الجنة إلا و رأيت مكتوبا عليه علي بن أبي طالب أمير المؤمنين من قبل أن يخلق آدم بسبعين ألف عام؛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ما او را به امیرالمومنین نام نبردیم 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کوچه های مدینه می رفتیم که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و به رسول خدا این 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رحمه الله و برکاته؛ سلام بر تو ای رسول خدا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امیرالمومنین؛ و بر تو سلام باد 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تعجب کردم و به پیامبر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پسرعمویم علی گفتی از روی محبت و دوستی شخصی با او بود یا لقبی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آنچه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چشم خودم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به هر دری از درهای بهشت نظر می‌کردم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هفتاد هزار سال پیش از خلقت آدم امیرالمومنین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للشيخ الطوسي أبو عمرو عن ابن عقدة عن يحيى بن زكريا بن شيبان عن إبراهيم بن الحكم بن ظهير عن أبيه عن منصور بن سلم بن سابور عن عبد الله بن عطاء عن عبد الله بن يزيد عن أبيه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مولى كل مؤمن و مؤمنة و هو وليكم بعدي؛</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همه مومنین و مومنات است و او بعد از من ولی و سرپرست امت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محمد بن أبي الثلج قال حدثني جدي قال حدثنا عبد السلام بن صالح قال حدثني يحيى بن اليمان قال حدثني سفيان الثوري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أوص قال قد أوصيت قيل إلى من قال إلى أمير </w:t>
      </w:r>
      <w:bookmarkStart w:id="81" w:name="pg15621_146453"/>
    </w:p>
    <w:p>
      <w:pPr>
        <w:pStyle w:val="BookText"/>
        <w:rPr/>
      </w:pPr>
      <w:bookmarkEnd w:id="81"/>
      <w:r>
        <w:rPr>
          <w:rFonts w:ascii="Amiri" w:hAnsi="Amiri" w:eastAsia="Amiri" w:cs="Amiri"/>
          <w:color w:val="111111"/>
          <w:sz w:val="28"/>
          <w:sz w:val="28"/>
          <w:szCs w:val="28"/>
          <w:rtl w:val="true"/>
          <w:lang w:bidi="ar-SA"/>
        </w:rPr>
        <w:t>المؤمنين قيل عثمان قال لا و لكن إلى أمير المؤمنين حقا أمير المؤمنين علي بن أبي طالب إنه لزر الأرض و رباني هذه الأمة لو قد فقدتموه‌لأنكرتم الأرض و من عليها؛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وصيت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 كه به حقيقت اميرمؤمنان است، 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قوام و پايه نظام زمين و تربيت دهنده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دست دهيد زمين را و آنچه بر او است دگرگون خواهيد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 فض، كتاب الروضة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رسول الله صلى الله عليك و آلك جاء أمير المؤمنين فقال إن عليا سمي أمير المؤمنين قبلي قيل يا رسول الله قبلك قال و قبل عيسى و موسى فقالوا و قبل عيسى و موسى قال و قبل سليمان و داود و لم يزل حتى عدد الأنبياء كلهم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إنه لما خلق الله آدم طينا خلق من عينيه درة تسبح الله و تقدسه قال الله عز و جل لأسكننك رجلا أجعله أمير الخلق أجمعين فلما خلق الله علي بن أبي طالب أسكن الدرة فيه فسمي أمير المؤمنين قبل خلق آدم</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82" w:name="__RefHeading___Toc10309783_2142443653"/>
      <w:bookmarkStart w:id="83" w:name="_Toc30"/>
      <w:bookmarkEnd w:id="82"/>
      <w:r>
        <w:rPr>
          <w:rtl w:val="true"/>
        </w:rPr>
        <w:t xml:space="preserve">لقب </w:t>
      </w:r>
      <w:r>
        <w:rPr>
          <w:rtl w:val="true"/>
        </w:rPr>
        <w:t>«</w:t>
      </w:r>
      <w:r>
        <w:rPr>
          <w:rtl w:val="true"/>
        </w:rPr>
        <w:t>امیرالمومنین</w:t>
      </w:r>
      <w:r>
        <w:rPr>
          <w:rtl w:val="true"/>
        </w:rPr>
        <w:t xml:space="preserve">» </w:t>
      </w:r>
      <w:r>
        <w:rPr>
          <w:rtl w:val="true"/>
        </w:rPr>
        <w:t>در خطبه غدیر</w:t>
      </w:r>
      <w:bookmarkEnd w:id="83"/>
    </w:p>
    <w:p>
      <w:pPr>
        <w:pStyle w:val="BookText"/>
        <w:rPr/>
      </w:pPr>
      <w:r>
        <w:rPr>
          <w:rFonts w:ascii="IRNazanin" w:hAnsi="IRNazanin" w:eastAsia="IRNazanin"/>
          <w:color w:val="111111"/>
          <w:sz w:val="28"/>
          <w:sz w:val="28"/>
          <w:szCs w:val="28"/>
          <w:rtl w:val="true"/>
          <w:lang w:bidi="fa-IR"/>
        </w:rPr>
        <w:t xml:space="preserve">بیعت با لفظ امیرالمومنین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قُولُوا الَّذی قُلْتُ لَکُمْ وَسَلِّمُوا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بِإمْرَةِ الْمُؤْمِنینَ،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غُفْرانَکَ رَبَّنا 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وَما کُنّا لِنَهْتَدِی لَوْلا أَنْ هَدانَا اللّه لَقَدْ جاءَتْ رُسُلُ رَبِّنا بِالْحَقِّ؛</w:t>
      </w:r>
    </w:p>
    <w:p>
      <w:pPr>
        <w:pStyle w:val="BookText"/>
        <w:rPr/>
      </w:pPr>
      <w:r>
        <w:rPr>
          <w:rFonts w:ascii="IRNazanin" w:hAnsi="IRNazanin" w:eastAsia="IRNazanin"/>
          <w:color w:val="111111"/>
          <w:sz w:val="28"/>
          <w:sz w:val="28"/>
          <w:szCs w:val="28"/>
          <w:rtl w:val="true"/>
          <w:lang w:bidi="fa-IR"/>
        </w:rPr>
        <w:t xml:space="preserve">ای مردم، آنچه به شما گفتم بگویید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 پروردگارا مغفرت تو را می خواهیم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اَنْ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و سپاس خدای را که ما را به این راه هدایت کرد و اگر خداوند هدایت نمی کرد ما هدایت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بسیار زیبا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جعفر بن محمد قال حدثني إسحاق بن إبراهيم الدينوري عن عمر بن زاهر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يسلم عليه بإمرة المؤمنين قال لا ذاك اسم سمى الله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 به أحد قبله و لا يتسمى به بعده إلا كافر قلت جعلت فداك كيف يسلم عليه قال يقولون السلام عليك يا بقية الله ثم قرأ بقيت الله خير لكم إن كنتم مؤمنين؛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 است كه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یاد كرد؟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خداوند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لقب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او كسی به این لقب نامیده شده و نه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بایست سلام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آمده است پس از دیدار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جبرئیل،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الامین جناب جبرئیل است و او نخستین کسی است که به تو به عنوان امیرالمؤمنین سلام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اول کسی که این لقب را دزدید</w:t>
      </w:r>
    </w:p>
    <w:p>
      <w:pPr>
        <w:pStyle w:val="BookText"/>
        <w:rPr/>
      </w:pPr>
      <w:r>
        <w:rPr>
          <w:rFonts w:ascii="IRNazanin" w:hAnsi="IRNazanin" w:eastAsia="IRNazanin"/>
          <w:color w:val="111111"/>
          <w:sz w:val="28"/>
          <w:sz w:val="28"/>
          <w:szCs w:val="28"/>
          <w:rtl w:val="true"/>
          <w:lang w:bidi="fa-IR"/>
        </w:rPr>
        <w:t>در عصر خلفا، نخستين خليفه‌اى كه ملقب به اميرالمومنين شد عمربن خطاب بود، سپس اين عنوان هم‌چون يک رسم و سنّت درباره همه خلفا به كار رفت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كه قبل از عمر خليفه بود، خود را به عنوان خَليفةُ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ابوبكر با عنوان خليفه‌اللّه خطاب شد خود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خليفه‌اللّه نيستم بلكه خليفه رسول‌اللّه‌اَم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به همان عنوان نيز شهرت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هنگامى كه عمر خلافت يافت وى را خليفةُ خليفةِ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جانشينِ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اما اين لقب، به علت تتابع اضافات و تعدد كلمات، سنگين شمرده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اين رسم دوام مى‌يافت اين اضافات در آينده پيوسته رو به فزونى مى‌رفت تا حدى كه به زشتى منتهى مى‌شد و بازشناختن آن‌ها نيز به سبب درازى و فزونىِ اضافات دشوار مى‌گرديد و به هيچ روى، كسى نمى‌توانست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چاره‌اى انديشيده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يكى از صحابه،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و مردم اين لقب را پسنديدند و تصويب كردند و او را بدان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نخستين كسى كه عمر را بدين لقب ناميد عبدالله بن جحش بود و برخى گفته‌اند عمرو بن عاص و گروهى گفته‌اند مُغَيْرة بن شُعْبه او را بدين لقب خوانده است و به قولى پيكى خبر فتح بعضى از لشگريان را آورد و همين كه داخل مدينه شد از عمر پرسيد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كجاست؟ اصحاب عمر كه اين تركيب را شنيدند آن را نيكو شمردند و گفتند راست گفتى، به خداى سوگند، نام او است، وى به راستى اميرالمومنين است و از آن پس، وى را بدان خواندند و در ميان مردم به منزله لقبى براى او تلقى گرديد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 گويا ابن خلدون توجه نداشته است كه عبدالله بن جحش، خود در جنگ اُحُد در سال سوم ق و ده سال پيش از شروع خلافت عمر به شهادت رسيده بوده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احمد بن واضح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ابوموسى اشعرى با ارسال نامه‌اى براى عمر، وى را با عنوان اميرالمومنين 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يادآور شده است كه بنا به قولى، مغيرة بن شعبه نخستين كسى بود كه بر عمر وارد شد و بدو چنين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اميرالمومنين؛ سلام بر تو اى امير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آنچه گفتى، بپَرهيزى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اَمير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بسیار زیبا و در عین حال چالش برانگیز که برخی از اهل علم بر پذیرش آن دچار تردید هستند اما حقیقتی  است که نمی توان بر آن سرپوش گذاشت</w:t>
      </w:r>
      <w:r>
        <w:rPr>
          <w:rFonts w:eastAsia="IRNazanin" w:cs="IRNazanin"/>
          <w:color w:val="111111"/>
          <w:sz w:val="28"/>
          <w:szCs w:val="28"/>
          <w:rtl w:val="true"/>
          <w:lang w:bidi="fa-IR"/>
        </w:rPr>
        <w:t xml:space="preserve">: </w:t>
      </w:r>
      <w:bookmarkStart w:id="84" w:name="pg15621_14645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السياري في التنزيل و التحريف، عن محمد بن إسماعيل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السلام عليك يا أمير المؤمنين فقام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و قال مه إن هذا الاسم لا يصلح لأحد إلا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يسم به أحد فرضي به إلا كان مأبونا و إن لم يكن فيه أبلي به و هو قول الله عز و جل إن يدعون من دونه إلا إناثا و إن يدعون إلا شيطانا مريدا؛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شخصی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امیرالمومنین؛ حضرت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اسم تنها مختص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هیچ کس غير از ايشان صلاحیت آن را ندارد و هيچ کسی راضی نمی‌شود او را امیرالمؤمنین خطاب کنند مگر این‌که مأبون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مفعول نباشد به آن مبتلا می‌شود</w:t>
      </w:r>
      <w:r>
        <w:rPr>
          <w:rFonts w:eastAsia="IRNazanin" w:cs="IRNazanin"/>
          <w:color w:val="111111"/>
          <w:sz w:val="28"/>
          <w:szCs w:val="28"/>
          <w:rtl w:val="true"/>
          <w:lang w:bidi="fa-IR"/>
        </w:rPr>
        <w:t>».</w:t>
      </w:r>
    </w:p>
    <w:p>
      <w:pPr>
        <w:pStyle w:val="Heading2"/>
        <w:numPr>
          <w:ilvl w:val="1"/>
          <w:numId w:val="1"/>
        </w:numPr>
        <w:rPr/>
      </w:pPr>
      <w:bookmarkStart w:id="85" w:name="__RefHeading___Toc10309785_2142443653"/>
      <w:bookmarkStart w:id="86" w:name="_Toc31"/>
      <w:bookmarkEnd w:id="85"/>
      <w:r>
        <w:rPr>
          <w:rtl w:val="true"/>
        </w:rPr>
        <w:t xml:space="preserve">لقب </w:t>
      </w:r>
      <w:r>
        <w:rPr>
          <w:rtl w:val="true"/>
        </w:rPr>
        <w:t>«</w:t>
      </w:r>
      <w:r>
        <w:rPr>
          <w:rtl w:val="true"/>
        </w:rPr>
        <w:t>امیرالمومنین</w:t>
      </w:r>
      <w:r>
        <w:rPr>
          <w:rtl w:val="true"/>
        </w:rPr>
        <w:t xml:space="preserve">» </w:t>
      </w:r>
      <w:r>
        <w:rPr>
          <w:rtl w:val="true"/>
        </w:rPr>
        <w:t>در منابع اهل تسنن</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أنس اسكب لي وضوءا، ثم قام فصلى ركعتين ثم قال يا أنس أول من يدخل عليك من هذا الباب أمير المؤمنين، و سيد المسلمين، و قائد الغر المحجلين، و خاتم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كتمته إذ جاء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فقام مستبشرا فاعتنقه، ثم جعل يمسح عرق وجهه بوجهه، و يمسح عرق علي بوجهه،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رأيتك صنعت شيئا ما صنعت بي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و أنت تؤدي عني و تسمعهم صوتي و تبين لهم ما اختلفوا فيه بعدي،</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وضو یاری کن پس دو رکعت نماز گزارد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از این در بر تو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مسلمانان و پیشوای پیشانی سفیدان و خاتم اوصیاء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مردی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شادمان بود برخاست و او را در آغوش گرفت و عرق صورت خود را به صورت او و عرق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خویش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نسبت به من کاری انجام می دهی که قبل از این از شما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کسی هستی که دِین مرا ادا می کنی و صدای مرا به گوش امتم می رسانی و اختلاف امتم را پس از من تبیین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محمد بن علي بن عبد الصمد عن أبيه عن جده عن محمد بن القاسم الفارسي عن محمد بن يزيد عن أبي يوسف يعقوب بن سفيان عن محمد بن تسنيم عن الحسن بن الحسين العرني عن يحيى بن عيسى عن الأعمش عن حبيب 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سلمة هذا علي بن أبي طالب لحمه من لحمي و دمه من دمي و هو مني بمنزلة هارون من موسى إلا أنه لا نبي بعدي يا أم سلمة هذا علي أمير المؤمنين و سيد المسلمين و وعاء علمي و بابي الذي أوتى منه و أخي في الدنيا و الآخرة و معي في السنام الأعلى يقتل القاسطين و الناكثين و المارقين؛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ابن عباس 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که گوشت او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او نسبت به من مانند منزلت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مگر آنکه بعد از من پیامبری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و ظرف علم من است و دری است که از آن به سوی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 و با من در بهشت اعلی است و اوست که قاسطین و ناکثین و مارقین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بسیار زیبا و قابل تامل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الأئمة عند المخالفين موفق بن أحمد الخوارزمي الخطيب في كتاب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المصطفى محمد الأمين سيد المرسلين الأولين و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كلم الشمس فإنها تكلمك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أيتها العبد الصالح المطيع لله تعالى،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يا أمير المؤمنين و إمام المتقين و قائد الغر المحجلين، يا علي أنت و شيعتك في الجنة، يا علي أول ما تنشق عنه الأرض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و أول من يحيى محمد ثم أنت، و أول من يكسى محمد ثم أنت؛</w:t>
      </w:r>
      <w:r>
        <w:rPr>
          <w:rStyle w:val="FootnoteAnchor"/>
          <w:rtl w:val="true"/>
        </w:rPr>
        <w:footnoteReference w:id="113"/>
      </w:r>
      <w:bookmarkStart w:id="87" w:name="pg15621_146458"/>
    </w:p>
    <w:p>
      <w:pPr>
        <w:pStyle w:val="BookText"/>
        <w:rPr/>
      </w:pPr>
      <w:bookmarkEnd w:id="87"/>
      <w:r>
        <w:rPr>
          <w:rFonts w:ascii="IRNazanin" w:hAnsi="IRNazanin" w:eastAsia="IRNazanin"/>
          <w:color w:val="111111"/>
          <w:sz w:val="28"/>
          <w:sz w:val="28"/>
          <w:szCs w:val="28"/>
          <w:rtl w:val="true"/>
          <w:lang w:bidi="fa-IR"/>
        </w:rPr>
        <w:t xml:space="preserve">خطیب خوارزمی 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خورشید سخن بگو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خورشید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صالحه مطیع خدا و خورشید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 اَلْمُتَّقِينَ وَ قَائِدُ اَلْغُرِّ اَلْمُحَجَّلِينَ؛ بر تو سلام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متقیان و پیشوای پیشانی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زمین برایش شکافته می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آن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روز قیامت زنده می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آن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آن روز پوشیده می شود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آن تو هستی</w:t>
      </w:r>
      <w:r>
        <w:rPr>
          <w:rFonts w:eastAsia="IRNazanin" w:cs="IRNazanin"/>
          <w:color w:val="111111"/>
          <w:sz w:val="28"/>
          <w:szCs w:val="28"/>
          <w:rtl w:val="true"/>
          <w:lang w:bidi="fa-IR"/>
        </w:rPr>
        <w:t>».</w:t>
      </w:r>
    </w:p>
    <w:p>
      <w:pPr>
        <w:pStyle w:val="Heading2"/>
        <w:numPr>
          <w:ilvl w:val="1"/>
          <w:numId w:val="1"/>
        </w:numPr>
        <w:rPr/>
      </w:pPr>
      <w:bookmarkStart w:id="88" w:name="__RefHeading___Toc10309787_2142443653"/>
      <w:bookmarkStart w:id="89" w:name="_Toc32"/>
      <w:bookmarkEnd w:id="88"/>
      <w:r>
        <w:rPr>
          <w:rtl w:val="true"/>
        </w:rPr>
        <w:t xml:space="preserve">نکاتی لطیف در مورد لقب </w:t>
      </w:r>
      <w:r>
        <w:rPr>
          <w:rtl w:val="true"/>
        </w:rPr>
        <w:t>«</w:t>
      </w:r>
      <w:r>
        <w:rPr>
          <w:rtl w:val="true"/>
        </w:rPr>
        <w:t>امیرالمومنین</w:t>
      </w:r>
      <w:r>
        <w:rPr>
          <w:rtl w:val="true"/>
        </w:rPr>
        <w:t>»</w:t>
      </w:r>
      <w:bookmarkEnd w:id="89"/>
    </w:p>
    <w:p>
      <w:pPr>
        <w:pStyle w:val="BookText"/>
        <w:rPr/>
      </w:pPr>
      <w:r>
        <w:rPr>
          <w:rFonts w:ascii="IRNazanin" w:hAnsi="IRNazanin" w:eastAsia="IRNazanin"/>
          <w:color w:val="111111"/>
          <w:sz w:val="28"/>
          <w:sz w:val="28"/>
          <w:szCs w:val="28"/>
          <w:rtl w:val="true"/>
          <w:lang w:bidi="fa-IR"/>
        </w:rPr>
        <w:t>در قرآن کریم آیه</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خدا سرپرست و یار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بیان شده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است و در روایات و زیارات نیز به صراحت بیان شده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سرور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آنکس که خداوند سرپرست اوست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خداوند شیطان و اعوان و انصارش می باشد یعنی همانطور که خداوند متعال ولی ایمان آورندگان است شیطان ولی کافران می باشد و خلفای جور و غاصبین خلافت امیر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أَوْلِيَاؤُهُمُ الطَّاغُوتُ؛ و کسانی که کافر شدند سرپرستان آنان طغیان گرانند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روایاتی که در منابع شیعه و سنی بیان شد خداوند متعال چنین صلاح می داند و چنین حکم نموده که مومنان همگی فقط یک امیر داشته باشند آن هم فقط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امر حکمتی است که فقط ذات حضرت احدیت از آن با خبر است و شکی نیست که بین مومن و غیر مومن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افرادی که در پرتوی ایمان قرار نگرفته اند و راه خود را از صراط ولایت جدا نموده و امیری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راهشان از راه کسانی که مومن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جداست و شکی نیست که عاقبت انسان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خیر می شود و مورد قهر و غضب خداوند متعال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مومنان همگی اقرار به ولایت ایشان نموده اند و آنان با ایشان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در عالم میثاق، معیار و ملاک 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هر آن کس که به ولایت حضرت اقرار نموده و گردن </w:t>
      </w:r>
    </w:p>
    <w:p>
      <w:pPr>
        <w:pStyle w:val="BookText"/>
        <w:rPr/>
      </w:pPr>
      <w:r>
        <w:rPr>
          <w:rFonts w:ascii="IRNazanin" w:hAnsi="IRNazanin" w:eastAsia="IRNazanin"/>
          <w:color w:val="111111"/>
          <w:sz w:val="28"/>
          <w:sz w:val="28"/>
          <w:szCs w:val="28"/>
          <w:rtl w:val="true"/>
          <w:lang w:bidi="fa-IR"/>
        </w:rPr>
        <w:t>نهاده باشد از جمله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است نه امیر کفار، فجار، فاسقین و منافقین که همگی مورد قهر و غضب خداوند متعال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امیرشان از جنس خودشان است، از جنس کفر، از جنس سرسپردگان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امیر مومنان است بلکه امامشان نیز می باشد؛ فرماندهی که پیروان خود را به سوی سعادت دنیا و آخرت رهبری می کند؛ او نه تنها امیر و امام بلکه ولی مومنان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توجه به تعریفی که از امیر گفته شد،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رهبر کسانی است که ایمان آورده اند و از این واژه چنین مشخص است که مومنان امیری دارند و آن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گوش به فرمان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مومن گفته شد مومن کسی است که اقرار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باشد 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جانشین بر حق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چرا که ایشان درب ورود به وادی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 قبولی این ولایت خود را از عذاب خداوند متعال حفظ می کند و خدا به داد غیر مومن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آمده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برای ورود به وادی ایمان باید به سراغ آنان رفت؛ به عنوان مثال برای ورود به یک مکان فیزیکی باید از درب آن وارد شد لذا برای ورود به وادی ایمان نیز باید از درب وارد شد که درب ورود به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این امر را بررسی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درهاى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ايمان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مكانى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قرار داده شده اند و پر واضح است كه براى ورود به آن جا و در شمار اهل آن مكان بودن ضرورى است كه از در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نكاتى قابل تذكّر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چنين مكانى بايستى درب ورودى نصب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در نه تنها جز آن مكان است بلكه يكى از اجزاى مهم آن به شمار مى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شرعى و عرفى ورود به آن مكان از غير درب ميسّر نيست و در نزد شارع، عقلا و عرفا، از آن عمل نهی شده و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از در خانه ها وارد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اصولاً كسى از ديوار بالا مى رود كه نتواند از در وارد شود يا به او اجازه ورود ندهند و اين كار دزدهاست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هر مكانى از درب آن منوط به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مقتضى ورود داشته باشد، يعنى كسى كه مى خواهد وارد جايى شود بايستى لياقت ورود در آن مكان را داشته باشد و گرنه هر كسى را به هر جايى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لياقت و اهليّت ورود در آن جا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مقتضى بايستى مانع نيز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گاهى در وجود آن شخص است كه بايستى خود را از آن منزّه سازد و گاهى در آن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گاهى كسى به خانه فردى مى رود و او آمادگى پذيرش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قيلَ لَكُمُ ارْجِعُوا فَارْجِعُوا؛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اگر گفته شد باز گرديد، باز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مكان ها ديوارها خيلى بلند هستند و سور و حصارى كه كشيده شده چنان محكم است كه ورود به آن مكان به هيچ وجه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يا بايستى انسان از در وارد شود يا اصلاً وارد آن مكان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براى يک مكان، هر قدر هم عظيم و با شكوه باشد به جهت امنيّتى يا دلايل ديگر فقط يک در مى گذارند تا ورود و خروج كنترل شود و افراد شناسايى شوند چرا كه شايد شناسايى لازم از درب هاى متعدّد ممكن نباشد</w:t>
      </w:r>
      <w:r>
        <w:rPr>
          <w:rFonts w:eastAsia="IRNazanin" w:cs="IRNazanin"/>
          <w:color w:val="111111"/>
          <w:sz w:val="28"/>
          <w:szCs w:val="28"/>
          <w:rtl w:val="true"/>
          <w:lang w:bidi="fa-IR"/>
        </w:rPr>
        <w:t>.</w:t>
      </w:r>
      <w:r>
        <w:rPr>
          <w:rStyle w:val="FootnoteAnchor"/>
          <w:rtl w:val="true"/>
        </w:rPr>
        <w:footnoteReference w:id="116"/>
      </w:r>
      <w:bookmarkStart w:id="90" w:name="pg15621_146461"/>
    </w:p>
    <w:p>
      <w:pPr>
        <w:pStyle w:val="Heading2"/>
        <w:numPr>
          <w:ilvl w:val="1"/>
          <w:numId w:val="1"/>
        </w:numPr>
        <w:rPr/>
      </w:pPr>
      <w:bookmarkStart w:id="91" w:name="__RefHeading___Toc10309789_2142443653"/>
      <w:bookmarkStart w:id="92" w:name="_Toc33"/>
      <w:bookmarkEnd w:id="90"/>
      <w:bookmarkEnd w:id="91"/>
      <w:r>
        <w:rPr>
          <w:rtl w:val="true"/>
        </w:rPr>
        <w:t xml:space="preserve">مومنان با علی بن ابی طالب </w:t>
      </w:r>
      <w:r>
        <w:rPr>
          <w:rtl w:val="true"/>
        </w:rPr>
        <w:t>(</w:t>
      </w:r>
      <w:r>
        <w:rPr>
          <w:rtl w:val="true"/>
        </w:rPr>
        <w:t>علیه السلام</w:t>
      </w:r>
      <w:r>
        <w:rPr>
          <w:rtl w:val="true"/>
        </w:rPr>
        <w:t xml:space="preserve">) </w:t>
      </w:r>
      <w:r>
        <w:rPr>
          <w:rtl w:val="true"/>
        </w:rPr>
        <w:t>شناخته می شوند</w:t>
      </w:r>
      <w:bookmarkEnd w:id="92"/>
    </w:p>
    <w:p>
      <w:pPr>
        <w:pStyle w:val="BookText"/>
        <w:rPr/>
      </w:pPr>
      <w:r>
        <w:rPr>
          <w:rFonts w:ascii="IRNazanin" w:hAnsi="IRNazanin" w:eastAsia="IRNazanin"/>
          <w:color w:val="111111"/>
          <w:sz w:val="28"/>
          <w:sz w:val="28"/>
          <w:szCs w:val="28"/>
          <w:rtl w:val="true"/>
          <w:lang w:bidi="fa-IR"/>
        </w:rPr>
        <w:t xml:space="preserve">روایت بسیار زیبایی از لسان مبارک امین وحی،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در شناخت مومنان راه گشاست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جَعْفَرٍ مُحَمَّدُ بْنُ عَلِيِّ بْنِ الْحُسَيْنِ قَالَ حَدَّثَنِي أَبِي قَالَ حَدَّثَنِي مُحَمَّدُ بْنُ يَحْيَى الْعَطَّارُ قَالَ حَدَّثَنَا أَحْمَدُ بْنُ مُحَمَّدِ بْنِ عِيسَى عَنْ عَلِيِّ بْنِ الْحَكَمِ عَنْ هِشَامِ بْنِ سَالِمٍ عَنْ سُلَيْمَانَ بْنِ خَالِدٍ عَنْ أَبِي عَبْدِ اللَّهِ جَعْفَرِ بْنِ مُحَمَّدٍ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 وَلِيُّكَ وَلِيِّي وَ وَلِيِّي وَلِيُّ اللَّهِ وَ عَدُوُّكَ عَدُوِّي وَ عَدُوِّي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حَرْبٌ لِمَنْ حَارَبَكَ وَ سِلْمٌ لِمَنْ سَالَمَكَ يَا عَلِيُّ لَكَ كَنْزٌ فِي الْجَنَّةِ وَ أَنْتَ ذُو قَرْنَيْهَا يَا عَلِيُّ أَنْتَ قَسِيمُ الْجَنَّةِ وَ النَّارِ لَا يَدْخُلُ الْجَنَّةَ إِلَّا مَنْ عَرَفَكَ وَ عَرَفْتَهُ وَ لَا يَدْخُلُ النَّارَ إِلَّا مَنْ أَنْكَرَكَ وَ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الْأَئِمَّةُ مِنْ وُلْدِكَ عَلَى الْأَعْرَافِ يَوْمَ الْقِيَامَةِ تَعْرِفُ الْمُجْرِمِينَ بِسِيمَاهُمْ وَ الْمُؤْمِنِينَ بِعَلَامَاتِهِمْ يَا عَلِيُّ لَوْلَاكَ لَمْ يُعْرَفِ الْمُؤْمِنُونَ بَعْدِي؛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سليمان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هستى و من از تو، دوست تو دوست من است و دوست من دوست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كسى كه با تو بجنگد و بر سر مهر هستم با آن كس كه با تو بر سر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گنجى در بهشت است و تو ذو قرنين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تقسيم‌كنندۀ بهشت و دوزخى، داخل بهشت نمى‌شود بجز آن كس كه تو را بشناسد و تو هم او را بشناسى و در آتش داخل نشود جز كسى كه تو را منكر باشد و تو نيز شناساى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از فرزندانت در روز قيامت بر اعراف هستيد كه مجرمان را از سيما و مؤمنان را به علامات و نشانه‌ها مى‌شناسید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پس از من مؤمنان شناخته نمى‌شدند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دوستى آن حضرت ايمان و دشمنى وى كفر است پس دوستان آن حضرت مؤمنان و دشمنان حضرتش كافرانند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روایت، مومنان به واسطه پیروی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بودن به جانشینی حضرت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شیعه نیز این عبارت صدق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می تواند از تفاوت های مومن و غیرمومن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اَلْهَيْثَمِ اَلْعِجْلِيُّ رَضِيَ اَللَّهُ عَنْهُ قَالَ حَدَّثَنَا أَبُو اَلْعَبَّاسِ أَحْمَدُ بْنُ يَحْيَى بْنِ زَكَرِيَّا اَلْقَطَّانُ قَالَ حَدَّثَنَا بَكْرُ بْنُ عَبْدِ اَللَّهِ بْنِ حَبِيبٍ قَالَ حَدَّثَنَا تَمِيمُ بْنُ بُهْلُولٍ قَالَ حَدَّثَنَا أَبُو مُعَاوِيَةَ عَنْ سُلَيْمَانَ بْنِ مِهْرَانَ عَنْ جَعْفَرِ بْنِ مُحَمَّدٍ عَنْ أَبِيهِ عَنْ جَدِّهِ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اِفْتَرَقَتْ بَعْدَهُ عَلَى إِحْدَى وَ سَبْعِينَ فِرْقَةً فِرْقَةٌ مِنْهَا نَاجِيَةٌ وَ سَبْعُونَ فِي اَلنَّارِ وَ 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عَلَى اِثْنَتَيْنِ وَ سَبْعِينَ فِرْقَةً فِرْقَةٌ مِنْهَا نَاجِيَةٌ وَ إِحْدَى وَ سَبْعُونَ فِي اَلنَّارِ وَ إِنَّ أُمَّتِي سَتَفْتَرِقُ بَعْدِي عَلَى ثَلاَثٍ وَ سَبْعِينَ فِرْقَةً فِرْقَةٌ مِنْهَا نَاجِيَةٌ وَ اِثْنَتَانِ وَ سَبْعُونَ فِي اَلنَّارِ؛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سليمان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جدّش از پدرش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امّت موسى پس از او به هفتاد و يک گروه پراكنده شدند كه گروهى از آنان رهايى يافته و هفتاد گروه ديگر در دوزخ خواهند بود و امّت عيسى پس از او به هفتاد و دو گروه پراكنده شدند كه گروهى از آنان نجات يافته و هفتاد و يک گروه ديگر در آتش خواهند بود و به زودى امّت من پس از من به هفتاد و سه گروه پراكنده مى‌شوند كه گروهى از آنان رهايى يافته و هفتاد و دو گروه ديگر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منابع اهل تسنن نیز آمده است که به ان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فَوَاحِدَةٌ فِي الْجَنَّةِ، وَسَبْعُونَ فِي النَّارِ، وَافْتَرَقَتِ النَّصَارَى عَلَى ثِنْتَيْنِ وَسَبْعِينَ فِرْقَةً، فَإِحْدَى وَسَبْعُونَ فِي النَّارِ، وَوَاحِدَةٌ فِي الْجَنَّةِ، وَالَّذِي نَفْسُ مُحَمَّدٍ بِيَدِهِ لَتَفْتَرِقَنَّ أُمَّتِي عَلَى ثَلَاثٍ وَسَبْعِينَ فِرْقَةً، وَاحِدَةٌ فِي الْجَنَّةِ، وَثِنْتَانِ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حدیث را ابی داود در سنن خود آورده و آن را صحیح و سند آن را حسن می داند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صحيح، وهذا إسناد حسن من أجل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علقمة الليثي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عبد الله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ماجه </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عن محمَّد بن عمرو،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ترمزی نیز این حدیث را حسن و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روایت در منابع دیگر اهل تسنن نیز آمده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عَمْرِو بْنِ الْعَاصِ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أُمَّتِي مَا أتى عَلَى بَنِي إِسْرَائِيلَ؛ تَفَرَّقَ بَنُو إِسْرَائِيلَ عَلَى اثْنَتَيْنِ وَسَبْعِينَ مِلَّةً، وَسَتَفْتَرِقُ أُمَّتِي عَلَى ثَلاثٍ وَسَبْعِينَ مِلَّةً، تَزِيدُ عَلَيْهِمْ وَاحِدَةٌ، كُلُّهَا فِي النَّارِ إِلا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الْمِلَّةُ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پیروان من همان رود که بر بنی اسرائیل رفت و بدان سان که اینان هفتاد و دو گروه گردیده اند، امت من نیز یک گروه بیشتر و به هفتاد و سه گروه شوند و همه آن ها در دوزخ باشند مگر یک دسته که رستگار گردند، چون از وی پرسیدند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کیانند؟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انا علیه و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دسته که من و یارانم بر آنیم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آمده که منظور از فرقه ای که نجات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روایت دوم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هم مراد از فرقه ای که نجات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پیرو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بر حق ایشان،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اعتراف علمای اهل تسنن که قبلا به آن اشاره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هدايت شدگان هدايت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يهتدي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کنیم که آیا هدایت یافتگان اهل بهشت هستند یا کسانی که ولایت غیر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پیروان و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پیروان عمر بن خطاب؟ روایت صراحتا اشاره می کند به وسيله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شدگان هدايت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دقیق و لطیفی در این روایت وجود دارد و آن اینکه آیا در دورانی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منصب بر حق خود کنار گذاشتند مردم تحت هدایت علی بودند؟ اگر بگویند آری، پس چطور ممکن است که مردم جسارت به خانه وحی را ببینند ولی از هادی خود حمایت نکنند؟ و اگر هم تحت هدایت خلفای خودشان بودند طبق روایت، </w:t>
      </w:r>
    </w:p>
    <w:p>
      <w:pPr>
        <w:pStyle w:val="BookText"/>
        <w:rPr/>
      </w:pPr>
      <w:r>
        <w:rPr>
          <w:rFonts w:ascii="IRNazanin" w:hAnsi="IRNazanin" w:eastAsia="IRNazanin"/>
          <w:color w:val="111111"/>
          <w:sz w:val="28"/>
          <w:sz w:val="28"/>
          <w:szCs w:val="28"/>
          <w:rtl w:val="true"/>
          <w:lang w:bidi="fa-IR"/>
        </w:rPr>
        <w:t>هادی فقط و فقط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چطور ممکن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باشد اما مردم در صفین و جمل و نهروان در مقابل هادی قرار گرفته و علیه او شمشیر بکشند و بعد هم جز فرقه نجات یافته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عاقبتمان را ختم بخیر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که خواندن آن خالی از لطف نیست حکمت اجابت دعای غیرمومن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اللَّهِ‌بْنِ‌الْمُغِیرَه عَنْ غَیْرِ وَاحِدٍ مِنْ أَصْحَابِنَا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الْوَلِیَّ لِلَّهِ یَدْعُو اللَّهَ عَزَّ‌وَ‌جَلَّ فِی الْأَمْرِ یَنُوبُهُ، فَیَقُولُ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لِعَبْدِی حَاجَتَهُ وَ لَاتُعَجِّلْهَا، فَإِنِّی أَشْتَهِی أَنْ أَسْمَعَ نِدَاءَهُ وَ صَوْتَهُ؛ وَ إِنَّ الْعَبْدَ الْعَدُوَّ لِلَّهِ لَیَدْعُو اللَّهَ عَزَّ‌وَ‌جَلَّ فِی الْأَمْرِ یَنُوبُهُ، فَیُقَالُ لِلْمَلَکِ الْمُوَکَّلِ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عَجِّلْهَا، فَإِنِّی أَکْرَهُ أَنْ أَسْمَعَ نِدَاءَهُ 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هذَا إِلَّا لِکَرَامَتِهِ، وَ لَامُنِعَ هذَا إِلَّا لِهَوَانِه؛</w:t>
      </w:r>
      <w:r>
        <w:rPr>
          <w:rStyle w:val="FootnoteAnchor"/>
          <w:rtl w:val="true"/>
        </w:rPr>
        <w:footnoteReference w:id="1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عبدالله‌بن‌مغیره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دوست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بنده‌ام را بده امّا عجله مکن؛ من دوست 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که دشمن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بنده‌ام را بده و عجله کن؛ من دوست ندارم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بد به خاطر کرامتی که پیش خدا دارد حاجت روا شد و این بنده خوب به خاطر خواری پیش خدا حاجت روا نگشت</w:t>
      </w:r>
      <w:r>
        <w:rPr>
          <w:rFonts w:eastAsia="IRNazanin" w:cs="IRNazanin"/>
          <w:color w:val="111111"/>
          <w:sz w:val="28"/>
          <w:szCs w:val="28"/>
          <w:rtl w:val="true"/>
          <w:lang w:bidi="fa-IR"/>
        </w:rPr>
        <w:t xml:space="preserve">». </w:t>
      </w:r>
      <w:bookmarkStart w:id="93" w:name="pg15621_146465"/>
    </w:p>
    <w:p>
      <w:pPr>
        <w:pStyle w:val="BookText"/>
        <w:rPr/>
      </w:pPr>
      <w:bookmarkEnd w:id="93"/>
      <w:r>
        <w:rPr>
          <w:rFonts w:ascii="IRNazanin" w:hAnsi="IRNazanin" w:eastAsia="IRNazanin"/>
          <w:color w:val="111111"/>
          <w:sz w:val="28"/>
          <w:sz w:val="28"/>
          <w:szCs w:val="28"/>
          <w:rtl w:val="true"/>
          <w:lang w:bidi="fa-IR"/>
        </w:rPr>
        <w:t>مسئله اختلافی بین مسلمانان، همان مرز ایمان و کفر</w:t>
      </w:r>
    </w:p>
    <w:p>
      <w:pPr>
        <w:pStyle w:val="BookText"/>
        <w:rPr/>
      </w:pPr>
      <w:r>
        <w:rPr>
          <w:rFonts w:ascii="IRNazanin" w:hAnsi="IRNazanin" w:eastAsia="IRNazanin"/>
          <w:color w:val="111111"/>
          <w:sz w:val="28"/>
          <w:sz w:val="28"/>
          <w:szCs w:val="28"/>
          <w:rtl w:val="true"/>
          <w:lang w:bidi="fa-IR"/>
        </w:rPr>
        <w:t xml:space="preserve">انکار واقعه غدیر و ولایت و خلافت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انکار کلام خدا و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چطور ممکن است کسی مومن باشد ولی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ایشان را انکار کند؟</w:t>
      </w:r>
    </w:p>
    <w:p>
      <w:pPr>
        <w:pStyle w:val="BookText"/>
        <w:rPr/>
      </w:pPr>
      <w:r>
        <w:rPr>
          <w:rFonts w:ascii="IRNazanin" w:hAnsi="IRNazanin" w:eastAsia="IRNazanin"/>
          <w:color w:val="111111"/>
          <w:sz w:val="28"/>
          <w:sz w:val="28"/>
          <w:szCs w:val="28"/>
          <w:rtl w:val="true"/>
          <w:lang w:bidi="fa-IR"/>
        </w:rPr>
        <w:t xml:space="preserve">انکار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عليا إمامكم من بعدي، و خليفتي عليكم، و هو وصيي و وزيري و أخي و ناصري، و زوج ابنتي، و أبو ولدي، و صاحب شفاعتي و حوضي و لوائي، من أنكره فقد أنكرني، و من أنكرني فقد أنكر الله عز و جل،و من أقر بإمامته فقد أقر بنبوتي، و من أقر بنبوتي فقد أقر بوحدانية الله عز و جل؛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پیشوا و امام و خلیفه من بر شماست و او وصی و وزیر و برادر و یاور من، همسر دخترم و پدر فرزندانم و صاحب شفاعت و حوض و پرچم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انکار کند مرا انکار کرده و هر کس مرا انکار کند خدای عزوجل را منکر شده است و هر کس به امامت او اقرار کند به نبوت من اقرار کرده و هر که به نبوت من اقرار کند به توحید خداوند عزوجل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جامه کبیره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جَحَدَكُمْ كافِرٌ وَ مَنْ حارَبَكُمْ مُشْرِكٌ؛</w:t>
      </w:r>
    </w:p>
    <w:p>
      <w:pPr>
        <w:pStyle w:val="BookText"/>
        <w:rPr/>
      </w:pPr>
      <w:r>
        <w:rPr>
          <w:rFonts w:ascii="IRNazanin" w:hAnsi="IRNazanin" w:eastAsia="IRNazanin"/>
          <w:color w:val="111111"/>
          <w:sz w:val="28"/>
          <w:sz w:val="28"/>
          <w:szCs w:val="28"/>
          <w:rtl w:val="true"/>
          <w:lang w:bidi="fa-IR"/>
        </w:rPr>
        <w:t xml:space="preserve">و هر كه شما را انكار كند كافر است و كسى كه با شما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ورزيده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رَدَّ عَلَيْكُم فى أسْفَلَ دَرَكٍ مِنَ الْجَحيمِ؛</w:t>
      </w:r>
    </w:p>
    <w:p>
      <w:pPr>
        <w:pStyle w:val="BookText"/>
        <w:rPr/>
      </w:pPr>
      <w:r>
        <w:rPr>
          <w:rFonts w:ascii="IRNazanin" w:hAnsi="IRNazanin" w:eastAsia="IRNazanin"/>
          <w:color w:val="111111"/>
          <w:sz w:val="28"/>
          <w:sz w:val="28"/>
          <w:szCs w:val="28"/>
          <w:rtl w:val="true"/>
          <w:lang w:bidi="fa-IR"/>
        </w:rPr>
        <w:t xml:space="preserve">و هر كه شما را 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ترين طبقه جهنّم جاى دارد</w:t>
      </w:r>
      <w:r>
        <w:rPr>
          <w:rFonts w:eastAsia="IRNazanin" w:cs="IRNazanin"/>
          <w:color w:val="111111"/>
          <w:sz w:val="28"/>
          <w:szCs w:val="28"/>
          <w:rtl w:val="true"/>
          <w:lang w:bidi="fa-IR"/>
        </w:rPr>
        <w:t>».</w:t>
      </w:r>
    </w:p>
    <w:p>
      <w:pPr>
        <w:pStyle w:val="Heading2"/>
        <w:numPr>
          <w:ilvl w:val="1"/>
          <w:numId w:val="1"/>
        </w:numPr>
        <w:rPr/>
      </w:pPr>
      <w:bookmarkStart w:id="94" w:name="__RefHeading___Toc10309791_2142443653"/>
      <w:bookmarkStart w:id="95" w:name="_Toc34"/>
      <w:bookmarkEnd w:id="94"/>
      <w:r>
        <w:rPr>
          <w:rtl w:val="true"/>
        </w:rPr>
        <w:t xml:space="preserve">امیرالمومنین </w:t>
      </w:r>
      <w:r>
        <w:rPr>
          <w:rtl w:val="true"/>
        </w:rPr>
        <w:t>(</w:t>
      </w:r>
      <w:r>
        <w:rPr>
          <w:rtl w:val="true"/>
        </w:rPr>
        <w:t>علیه السلام</w:t>
      </w:r>
      <w:r>
        <w:rPr>
          <w:rtl w:val="true"/>
        </w:rPr>
        <w:t xml:space="preserve">) </w:t>
      </w:r>
      <w:r>
        <w:rPr>
          <w:rtl w:val="true"/>
        </w:rPr>
        <w:t>امیر انبیاء و اولیاء الهی است</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تمامی انبیاء و اوصیاء و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پیامبران و رسولان الهی که به رسالت برگزیده شدند با اقرار به نبوت و ولایت و عصمت ذوات مقدسه بوده است که در روایاتی به آن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نَبِيّاً قَطُّ إِلاَّ بِهَا؛</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ولايت خداست كه هيچ پيامبر جز براى آن برانگيخته و انتخاب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جَمِيعِ صُحُفِ الْأَنْبِيَاءِ وَ لَنْ يَبْعَثَ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كتاب هاى پيامبران نوشته شده است و خداوند هيچ پيامبرى را جز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همگى به نبوت محمد و ولايت على اقرار داشته‌اند؛ يعنى اقرار به اين دو مطلب از طرف خدا بر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عَلِيِّ بْنِ اَلْحَكَمِ عَنِ اِبْنِ عَمِيرَةَ عَنِ اَلْحَضْرَمِيِّ عَنْ حُذَيْفَةَ بْنِ أَسِيدٍ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فَأَقَرُّوا بِطَاعَتِهِمْ وَ وَلاَيَتِهِمْ؛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حذيفة بن اسيد گفت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هيچ پيامبرى تكميل نشد در عالم أظله مگر اينكه بر او عرضه شد ولايت من و ولايت اهل بيتم و تمثال آن ها براى آن پيامبر مجسم شد پس اقرار به طاعت و ولايت آن ها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نُبِّئَ نَبِيٌّ قَطُّ إِلَّا بِمَعْرِفَةِ حَقِّنَا وَ بِفَضْلِنَا عَمَّنْ سِوَانَا؛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پیامبرى به مقام نبوت نرسید مگر به معرفت حق ما و برترى دادن ما بر سایرین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نُبِّئَ وَ لاَ مِنْ رَسُولِ أُرْسِلَ إِلاَّ بِوَلاَيَتِنَا وَ تَفْضِيلِنَا عَلَى مَنْ سِوَانَا</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ذيل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مَنْ أَرْسلْنَا مِن قَبْلِك مِن رُّسلِنَا؛ و 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تشريف بردند هر جا كه </w:t>
      </w:r>
    </w:p>
    <w:p>
      <w:pPr>
        <w:pStyle w:val="BookText"/>
        <w:rPr/>
      </w:pPr>
      <w:r>
        <w:rPr>
          <w:rFonts w:ascii="IRNazanin" w:hAnsi="IRNazanin" w:eastAsia="IRNazanin"/>
          <w:color w:val="111111"/>
          <w:sz w:val="28"/>
          <w:sz w:val="28"/>
          <w:szCs w:val="28"/>
          <w:rtl w:val="true"/>
          <w:lang w:bidi="fa-IR"/>
        </w:rPr>
        <w:t>مى رفتند جبرئيل در خدمتشان بود و چون با پيامبران پيشين ملاقات داشتندجبرئيل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مَنْ أَرْسَلْنَا مِنْ قَبْلِكَ مِنْ رُسُلِنَا عَلَى مَا بُعِثُوا؟ فَقُلْتُ مَعَاشِرَ الرُّسُلِ وَ النَّبِيِّينَ عَلَى مَا بَعَثَكُمُ اللَّهُ قَبْلِي قَالُوا عَلَى وَلَايَتِكَ يَا مُحَمَّدُ وَ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رسولانى كه پيش از تو فرستاديم بپرس براى چه چيزى مبعوث شده 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سوال کرد همگی پاسخ دادند مبعوث شديم بر اين كه نبوّت شما و ولايت على بن ابى طالب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را به مردم ابلاغ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حاکم حسکانی سنی حنفی نیز در کتاب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اِسْأَلْ مَنْ أَرْسَلْنَا مِنْ قَبْلِكَ مِنْ رُسُلِنَا عَلَى مَا بُعِثُوا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علقمه و اسود از عبداللّٰه بن عباس روايت كردند روزى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 گذشته و پيامبران پيشين از رسالتى كه بر آن مبعوث شدند بپرس تا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گذشته بر چه رسالتى مبعوث و مأمور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ولايت تو و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تَفْسِيرِ قَوْلِهِ تَعَالَى وَ سْئَلْ مَنْ أَرْسَلْنا مِنْ قَبْلِكَ مِنْ رُسُلِنا قَالَ قَالَ النَّبِيُّ لَمَّا جَمَعَ اللَّهُ بَيْنِي وَ بَيْنَ الْأَنْبِيَاءِ لَيْلَةَ الْإِسْرَاءِ قَالَ اللَّهُ تَعَالَى سَلْهُمْ يَا مُحَمَّدُ عَلَى مَا بُعِثْتُمْ قَالُوا بَعَثَنَا اللَّهُ عَلَى شَهَادَةِ أَنْ لَا إِلَهَ إِلَّا اللَّهُ وَ الْإِقْرَارِ بِنُبُوَّتِكَ وَ عَلَى الْوَلَايَةِ لِعَلِيِّ بْنِ أَبِي طَالِبٍ؛</w:t>
      </w:r>
      <w:r>
        <w:rPr>
          <w:rStyle w:val="FootnoteAnchor"/>
          <w:rtl w:val="true"/>
        </w:rPr>
        <w:footnoteReference w:id="1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پیامبر اسلام و سایر پیامبران را گرد هم آورد و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بیان شهادت لَا إِلَهَ إِلَّا اللهُ، اقرار به نبوّت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عَنِ اَلْأَصْبَهَانِيِّ عَنِ اَلْمِنْقَرِيِّ عَنْ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نَاجَى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 اَلصَّلاَةَ إِلاَّ مِمَّنْ تَوَاضَعَ لِعَظَمَتِي وَ أَلْزَمَ قَلْبَهُ خَوْفِي وَ قَطَعَ نَهَارَهُ بِذِكْرِي وَ لَمْ يَبِتْ مُصِرّاً عَلَى خَطِيئَتِهِ وَ عَرَفَ حَقَّ أَوْلِيَائِي وَ أَحِبَّائِي فَقَالَ مُوسَى يَا رَبِّ تَعْنِي بِأَوْلِيَائِكَ وَ أَحِبَّائِكَ إِبْرَاهِيمَ وَ إِسْحَاقَ وَ يَعْقُوبَ فَقَالَ هُمْ كَذَلِكَ إِلاَّ أَنِّي أَرَدْتُ بِذَلِكَ مَنْ مِنْ أَجْلِهِ خَلَقْتُ آدَمَ وَ حَوَّاءَ وَ مَنْ مِنْ أَجْلِهِ خَلَقْتُ اَلْجَنَّةَ وَ اَلنَّارَ فَقَالَ وَ مَنْ هُوَ يَا رَبِّ فَقَالَ مُحَمَّدٌ أَحْمَدُ شَقَقْتُ اِسْمَهُ مِنِ اِسْمِي لِأَنِّي أَنَا اَلْمَحْمُودُ وَ هُوَ مُحَمَّدٌ فَقَالَ مُوسَى يَا رَبِّ اِجْعَلْنِي مِنْ أُمَّتِهِ فَقَالَ لَهُ يَا مُوسَى أَنْتَ مِنْ أُمَّتِهِ إِذَا عَرَفْتَ مَنْزِلَتَهُ وَ مَنْزِلَةَ أَهْلِ بَيْتِهِ إِنَّ مَثَلَهُ وَ مَثَلَ أَهْلِ بَيْتِهِ فِيمَنْ خَلَقْتُ كَمَثَلِ اَلْفِرْدَوْسِ فِي اَلْجِنَانِ لاَ يَنْتَشِرُ وَرَقُهَا وَ لاَ يَتَغَيَّرُ طَعْمُهَا فَمَنْ عَرَفَهُمْ وَ عَرَفَ حَقَّهُمْ جَعَلْتُ لَهُ عِنْدَ اَلْجَهْلِ عِلْماً وَ عِنْدَ اَلظُّلْمَةِ نُوراً أُجِيبُهُ قَبْلَ أَنْ يَدْعُوَنِي وَ أُعْطِيَهُ قَبْلَ أَنْ يَسْأَلَنِي اَلْخَبَرَ؛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حفص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خداوند با موسى صحبت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نمى‌پذيرم مگر از كسى كه در مقابل عظمت من تواضع نمايد و ترس من در دلش جاى گيرد و روزش را به یاد من پايان دهد و با اصرار بر معصيت شب را به سر نبرد و عارف بحق اولياء و دوستان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اولياء و دوستان، ابراهيم و اسحاق و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نيز از اولياى من هستند جز اين كه منظورم كسانى هستند كه به واسطه آن ها آدم و حوا و بهشت و جهنم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كيانند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نام او را از نام خود جدا كردم زيرا من محمودم و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او هستى وقتى مقام و منزلت او و خانواده‌اش را بشناسى زيرا مثل او و خانواده‌اش در بين مخلوقات مانند فردوس نسبت به بهشت است كه برگ درختش نمى‌ريزد و طعم آن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عارف به مقام و حق آن ها باشد برايش در نادانى، راهنما و در تاريكى، نور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درخواست كند خواسته‌اش را برمى‌آورم و به او عطا می كنم قبل از سؤال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کمال انبیاء را در اقرار به فضل و معرفت صدیقه طاهره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bookmarkStart w:id="96" w:name="pg15621_14646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تَکَامَلَتِ النُّبُوَّةُ لِنَبِیٍّ حَتّی أَقَرَّ بِفَضْلِهَا وَ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نبوت هیچ پیامبری به کمال نرسید تا این که به فضل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w:t>
      </w:r>
      <w:r>
        <w:rPr>
          <w:rFonts w:eastAsia="IRNazanin" w:cs="IRNazanin"/>
          <w:color w:val="111111"/>
          <w:sz w:val="28"/>
          <w:szCs w:val="28"/>
          <w:rtl w:val="true"/>
          <w:lang w:bidi="fa-IR"/>
        </w:rPr>
        <w:t>».</w:t>
      </w:r>
    </w:p>
    <w:p>
      <w:pPr>
        <w:pStyle w:val="Heading2"/>
        <w:numPr>
          <w:ilvl w:val="1"/>
          <w:numId w:val="1"/>
        </w:numPr>
        <w:rPr/>
      </w:pPr>
      <w:bookmarkStart w:id="97" w:name="__RefHeading___Toc10309793_2142443653"/>
      <w:bookmarkStart w:id="98" w:name="_Toc35"/>
      <w:bookmarkEnd w:id="97"/>
      <w:r>
        <w:rPr>
          <w:rtl w:val="true"/>
        </w:rPr>
        <w:t xml:space="preserve">امیرالمومنین </w:t>
      </w:r>
      <w:r>
        <w:rPr>
          <w:rtl w:val="true"/>
        </w:rPr>
        <w:t>(</w:t>
      </w:r>
      <w:r>
        <w:rPr>
          <w:rtl w:val="true"/>
        </w:rPr>
        <w:t>علیه السلام</w:t>
      </w:r>
      <w:r>
        <w:rPr>
          <w:rtl w:val="true"/>
        </w:rPr>
        <w:t xml:space="preserve">) </w:t>
      </w:r>
      <w:r>
        <w:rPr>
          <w:rtl w:val="true"/>
        </w:rPr>
        <w:t>ملاک برتری برخی از انبیاء</w:t>
      </w:r>
      <w:bookmarkEnd w:id="98"/>
    </w:p>
    <w:p>
      <w:pPr>
        <w:pStyle w:val="BookText"/>
        <w:rPr/>
      </w:pPr>
      <w:r>
        <w:rPr>
          <w:rFonts w:ascii="IRNazanin" w:hAnsi="IRNazanin" w:eastAsia="IRNazanin"/>
          <w:color w:val="111111"/>
          <w:sz w:val="28"/>
          <w:sz w:val="28"/>
          <w:szCs w:val="28"/>
          <w:rtl w:val="true"/>
          <w:lang w:bidi="fa-IR"/>
        </w:rPr>
        <w:t>خداوند متعال به صراحت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أللهُ وَ رَفَعَ بَعْضَهُمْ دَرَجاتٍ وَ آتَيْنا عيسَى ابْنَ مَرْيَمَ الْبَيِّناتِ وَ أَيَّدْناهُ بِرُوحِ الْقُدُسِ؛</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ما بعضى از آن پیامبران را بر بعضى دیگر برترى بخشیدیم؛ برخى از آنها، خدا با او سخن مى‌گفت و بعضى را درجاتى برتر داد و به عیسى‌بن‌مریم، نشانه‌هاى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أَعْلَمُ بِمَنْ فِي السَّمَاوَاتِ وَالْأَرْضِ وَلَقَدْ فَضَّلْنَا بَعْضَ النَّبِيِّينَ عَلَى بَعْضٍ وَآتَيْنَا دَاوُودَ زَبُورًا؛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پروردگارت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است داناتر است و به یقین برخی از پیامبران را بر برخی دیگر برتری دادیم و به داود زبور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سِنَانٍ عَنِ الْمُفَضَّلِ بْنِ عُمَرَ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وَ اللَّهِ مَا اسْتَوْجَبَ آدَمُ أَنْ يَخْلُقَهُ اللَّهُ بِيَدِهِ وَ يَنْفُخَ فِيهِ مِنْ رُوحِهِ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كَلَّمَ اللَّهُ مُوسى تَكْلِيماً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أَقَامَ اللَّهُ عِيسَى ابْنَ مَرْيَمَ آيَةً لِلْعَالَمِينَ إِلَّا بِالْخُضُوعِ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روح 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کلیم الهی رسید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نشانه خدا شد خضوع آنها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99" w:name="pg15621_146470"/>
    </w:p>
    <w:p>
      <w:pPr>
        <w:pStyle w:val="Heading2"/>
        <w:numPr>
          <w:ilvl w:val="1"/>
          <w:numId w:val="1"/>
        </w:numPr>
        <w:rPr/>
      </w:pPr>
      <w:bookmarkStart w:id="100" w:name="__RefHeading___Toc10309795_2142443653"/>
      <w:bookmarkStart w:id="101" w:name="_Toc36"/>
      <w:bookmarkEnd w:id="99"/>
      <w:bookmarkEnd w:id="100"/>
      <w:r>
        <w:rPr>
          <w:rtl w:val="true"/>
        </w:rPr>
        <w:t>امیرالمومنین برتر از همه خلق</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حقيقت كسانى كه گرويده و كارهاى شايسته كرده اند آنانند كه بهترين آفريدگانند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شأن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كرده‌اند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با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کعبه نشسته بوديم كه امیرالمومنین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سوى كعبه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اين خانه سوگند كه اين مرد پيش از همه شما به خدا ایمان آورده و بيش از همه شما خدا را فرمان بُرده است و از همه شما به پیمان الهی وفادارتر است و بيش از شما به حکم خدا داورى كرده است و در تقسيم بیت المال دادگرتر</w:t>
      </w:r>
    </w:p>
    <w:p>
      <w:pPr>
        <w:pStyle w:val="BookText"/>
        <w:rPr/>
      </w:pPr>
      <w:r>
        <w:rPr>
          <w:rFonts w:ascii="IRNazanin" w:hAnsi="IRNazanin" w:eastAsia="IRNazanin"/>
          <w:color w:val="111111"/>
          <w:sz w:val="28"/>
          <w:sz w:val="28"/>
          <w:szCs w:val="28"/>
          <w:rtl w:val="true"/>
          <w:lang w:bidi="fa-IR"/>
        </w:rPr>
        <w:t>است و در رفتار با رعیت بهتر است و مقامش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از آن پس هر 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آفريده خدا پس از پيامبر آمد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روايات فراوانی از شیعه و سنی نقل است كه بنابر آن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او هستند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مقاتل بن سلیمان از ابن عباس روایت كرده است كه اين آيه در شأن امام على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نازل شده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ابوبرزه نقل است كه چون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قرائت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شيعيانت هستيد و وعده من و شما، حوض کوثر</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ابْنِ‌عَبَّاسٍ فِی قَوْلِهِ أُولئِکَ هُمْ خَیْرُ الْبَرِیَّةِ قَالَ نَزَلَتْ فِی عَلِیٍّ وَ شِیعَتِهِ؛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خَیْرُ الْبَرِیَّةِ؛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آنان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شیعیان او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الْخَیْرِ لَعَلِیُّ‌بْنُ‌أَبِی‌طَالِبٍ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یُقَلْ لِأَحَدٍ قَالَ إِنَّ الَّذِینَ آمَنُوا وَ عَمِلُوا الصَّالِحاتِ أُولئِکَ هُمْ خَیْرُ الْبَرِیَّةِ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الْبَرِیَّه؛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ابوالقاسم علوی با سند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آنقدر خیر برای علی‌بن‌ابی‌طالب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است که برای احدی غیر از او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فرمود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ءَامَنُواْ وَ عَمِلُواْ الصَّالِحَاتِ أُوْلَئکَ هُمْ خَیر الْبریَّه؛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گشته و به خدا سوگند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فوق بهترین خلق خداوند متعال،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اولی ترین شخص به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فضیلت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با بیان این فضیلت می خواهند ویژگی منحصر به فرد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یادآوری کنند و آن این که با وجود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خداوند متعال و جانشینان او روی زمین هستند این جایگاه و فضیلت فقط منحصر به ساحت مقدس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امیرالمومنین یعنی امیر بر یازده نور مقدس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و ابواب ایمان هستند و مومنان به واسطه پذیرش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ایشان از زمره مومنان محسوب می شوند که روایت آن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یعنی کسی که مومنین باید به او اقتدا کنند؛ کسی که فرمانده و پیشوای مومنین است؛ کسی که ایمان با وجود او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تا خاتم، رسولان و پیامبران الهی و اوصیاء آنان از جمله مومنان حقیقی هستند که امیرشان علیست و سپس افرادی که در ایمان، درجه های مختلفی دارند و برخی از افراد نیز در درجه ایمان خود دچار شدت و ضعف هستند اما از دایره ایمان خارج نیستند و لذا همه آنان باید به فرمانده و امیر خود اقتدا کنند که آن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2" w:name="pg15621_146474"/>
    </w:p>
    <w:p>
      <w:pPr>
        <w:pStyle w:val="Heading2"/>
        <w:numPr>
          <w:ilvl w:val="1"/>
          <w:numId w:val="1"/>
        </w:numPr>
        <w:rPr/>
      </w:pPr>
      <w:bookmarkStart w:id="103" w:name="__RefHeading___Toc10309797_2142443653"/>
      <w:bookmarkStart w:id="104" w:name="_Toc37"/>
      <w:bookmarkEnd w:id="102"/>
      <w:bookmarkEnd w:id="103"/>
      <w:r>
        <w:rPr>
          <w:rtl w:val="true"/>
        </w:rPr>
        <w:t>«</w:t>
      </w:r>
      <w:r>
        <w:rPr>
          <w:rtl w:val="true"/>
        </w:rPr>
        <w:t>وَ سَيِّدَ الْوَصِيِّينَ</w:t>
      </w:r>
      <w:r>
        <w:rPr>
          <w:rtl w:val="true"/>
        </w:rPr>
        <w:t>»</w:t>
      </w:r>
      <w:bookmarkEnd w:id="104"/>
    </w:p>
    <w:p>
      <w:pPr>
        <w:pStyle w:val="Heading2"/>
        <w:numPr>
          <w:ilvl w:val="1"/>
          <w:numId w:val="1"/>
        </w:numPr>
        <w:rPr/>
      </w:pPr>
      <w:bookmarkStart w:id="105" w:name="__RefHeading___Toc10309799_2142443653"/>
      <w:bookmarkStart w:id="106" w:name="_Toc38"/>
      <w:bookmarkEnd w:id="105"/>
      <w:r>
        <w:rPr>
          <w:rtl w:val="true"/>
        </w:rPr>
        <w:t xml:space="preserve">بررسی واژه </w:t>
      </w:r>
      <w:r>
        <w:rPr>
          <w:rtl w:val="true"/>
        </w:rPr>
        <w:t>«</w:t>
      </w:r>
      <w:r>
        <w:rPr>
          <w:rtl w:val="true"/>
        </w:rPr>
        <w:t>سید</w:t>
      </w:r>
      <w:r>
        <w:rPr>
          <w:rtl w:val="true"/>
        </w:rPr>
        <w:t xml:space="preserve">» </w:t>
      </w:r>
      <w:r>
        <w:rPr>
          <w:rtl w:val="true"/>
        </w:rPr>
        <w:t>در لغت</w:t>
      </w:r>
      <w:bookmarkEnd w:id="1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آقا، بزرگ، رئیس، سرور، مهتر، پیغمبرزاده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کسانی که از طرف پدر به هاشم،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دارند گفته می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همچنین به معنای سرپرست جمعيّت زياد و به همين جهت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سرپرست قوم و مردمى فراوان و زياد، از اين رو، واژه سيد به جماعت منسوب مى‌شود و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الثوب و سيد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القومَ يَسُودُهُمْ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قوم سيادت و سرپرستى نمود و چون شرط سرپرستى در جماعت و ملّت، تهذيب نفس است به هر كس كه در نفس خويش فضيلت و شخصيّت نفسانى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بر اين معنى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سَيِّداً وَ حَصُوراً</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أَلْفَيا سَيِّدَها</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شوهرش را همسر و شوى زن هم به خاطر سياست و تدبير در همسريش </w:t>
      </w:r>
      <w:bookmarkStart w:id="107" w:name="pg15621_146475"/>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همچنين زن را سَيِّدَة گويند به خاطر سرپرستى خانواده و فرزندانش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w:t>
      </w:r>
      <w:r>
        <w:rPr>
          <w:rStyle w:val="FootnoteAnchor"/>
          <w:rtl w:val="true"/>
        </w:rPr>
        <w:footnoteReference w:id="148"/>
      </w:r>
      <w:r>
        <w:rPr>
          <w:rFonts w:ascii="IRNazanin" w:hAnsi="IRNazanin" w:eastAsia="IRNazanin"/>
          <w:color w:val="111111"/>
          <w:sz w:val="28"/>
          <w:sz w:val="28"/>
          <w:szCs w:val="28"/>
          <w:rtl w:val="true"/>
          <w:lang w:bidi="fa-IR"/>
        </w:rPr>
        <w:t>يعنى از واليان و سياستمدارانمان پيروى كرديم</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108" w:name="__RefHeading___Toc10309801_2142443653"/>
      <w:bookmarkStart w:id="109" w:name="_Toc39"/>
      <w:bookmarkEnd w:id="108"/>
      <w:r>
        <w:rPr>
          <w:rtl w:val="true"/>
        </w:rPr>
        <w:t xml:space="preserve">بررسی واژه </w:t>
      </w:r>
      <w:r>
        <w:rPr>
          <w:rtl w:val="true"/>
        </w:rPr>
        <w:t>«</w:t>
      </w:r>
      <w:r>
        <w:rPr>
          <w:rtl w:val="true"/>
        </w:rPr>
        <w:t>وصی</w:t>
      </w:r>
      <w:r>
        <w:rPr>
          <w:rtl w:val="true"/>
        </w:rPr>
        <w:t xml:space="preserve">» </w:t>
      </w:r>
      <w:r>
        <w:rPr>
          <w:rtl w:val="true"/>
        </w:rPr>
        <w:t>در لغت</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با پند و موعظه بر ديگرى تقدم داشتن و سفارش كردن كه عمل كند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وَاصِيَةٌ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زمينى كه سراسر پوشيده از گياه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أَوْصَاهُ و 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در آيه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بِها إِبْراهِيمُ بَنِيهِ وَ يَعْقُوبُ</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وَصَّيْنَا الَّذِينَ أُوتُوا الْكِتابَ</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وَصِيَّةٍ يُوصِي بِها</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الْوَصِيَّةِ اثْنانِ</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او را بر شمرد و انشاء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القومُ؛ در وقتى است كه گروهى از مردم يكديگر</w:t>
      </w:r>
    </w:p>
    <w:p>
      <w:pPr>
        <w:pStyle w:val="BookText"/>
        <w:rPr/>
      </w:pPr>
      <w:r>
        <w:rPr>
          <w:rFonts w:ascii="IRNazanin" w:hAnsi="IRNazanin" w:eastAsia="IRNazanin"/>
          <w:color w:val="111111"/>
          <w:sz w:val="28"/>
          <w:sz w:val="28"/>
          <w:szCs w:val="28"/>
          <w:rtl w:val="true"/>
          <w:lang w:bidi="fa-IR"/>
        </w:rPr>
        <w:t>را سفارش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للمذكَّر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كننده، آن كه به او وصيت كنند، آن كه امور افراد كم سال و يتيم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پادشاه كم سن و سال و يا غايب و يا بيمار 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شدن و متصل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ايصاء و توصيه به معنى سفارش و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اسم است از ايصاء و گاهى به چيز وصيّت شده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قولى وصيّت را از آن وصيّت گويند كه موصى كارش را به كارهاى وصىّ متصل می كند و به قولى كارهاى قبل از مرگ را به كارهاى بعد از مرگ متصل می كند ولى اين راجع به وصيّت ميّت است و گرنه </w:t>
      </w:r>
    </w:p>
    <w:p>
      <w:pPr>
        <w:pStyle w:val="BookText"/>
        <w:rPr/>
      </w:pPr>
      <w:r>
        <w:rPr>
          <w:rFonts w:ascii="Amiri" w:hAnsi="Amiri" w:eastAsia="Amiri" w:cs="Amiri"/>
          <w:color w:val="111111"/>
          <w:sz w:val="28"/>
          <w:sz w:val="28"/>
          <w:szCs w:val="28"/>
          <w:rtl w:val="true"/>
          <w:lang w:bidi="ar-SA"/>
        </w:rPr>
        <w:t>طبرسى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ايصاء، امر و عهد، همه به يک معنى‌اند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إِبْراهِيمُ بَنِيهِ وَ يَعْقُوبُ‌</w:t>
      </w:r>
      <w:r>
        <w:rPr>
          <w:rStyle w:val="FootnoteAnchor"/>
          <w:rtl w:val="true"/>
        </w:rPr>
        <w:footnoteReference w:id="158"/>
      </w:r>
      <w:r>
        <w:rPr>
          <w:rFonts w:ascii="IRNazanin" w:hAnsi="IRNazanin" w:eastAsia="IRNazanin"/>
          <w:color w:val="111111"/>
          <w:sz w:val="28"/>
          <w:sz w:val="28"/>
          <w:szCs w:val="28"/>
          <w:rtl w:val="true"/>
          <w:lang w:bidi="fa-IR"/>
        </w:rPr>
        <w:t>و ابراهیم و یعقوب پسرانشان را به آیین اسلام 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أَوْصانِي بِالصَّلاةِ وَ الزَّكاةِ ما دُمْتُ حَيًّا</w:t>
      </w:r>
      <w:r>
        <w:rPr>
          <w:rStyle w:val="FootnoteAnchor"/>
          <w:rtl w:val="true"/>
        </w:rPr>
        <w:footnoteReference w:id="159"/>
      </w:r>
      <w:r>
        <w:rPr>
          <w:rFonts w:ascii="Amiri" w:hAnsi="Amiri" w:eastAsia="Amiri" w:cs="Amiri"/>
          <w:color w:val="111111"/>
          <w:sz w:val="28"/>
          <w:sz w:val="28"/>
          <w:szCs w:val="28"/>
          <w:rtl w:val="true"/>
          <w:lang w:bidi="ar-SA"/>
        </w:rPr>
        <w:t>و مرا تا زنده ام به نماز و زکات سفارش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Style w:val="FootnoteAnchor"/>
          <w:rtl w:val="true"/>
        </w:rPr>
        <w:footnoteReference w:id="160"/>
      </w:r>
      <w:r>
        <w:rPr>
          <w:rFonts w:ascii="IRNazanin" w:hAnsi="IRNazanin" w:eastAsia="IRNazanin"/>
          <w:color w:val="111111"/>
          <w:sz w:val="28"/>
          <w:sz w:val="28"/>
          <w:szCs w:val="28"/>
          <w:rtl w:val="true"/>
          <w:lang w:bidi="fa-IR"/>
        </w:rPr>
        <w:t>بر شما مقرّر و لازم شده چون یکی از شما را مرگ در رسد، اگر مالی از خود به جا گذاشته است برای پدر و مادر و خویشان به طور شایسته و پسندیده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وصيّت همان وصيّت معمولى است و ظهور آيه در وجوب وصيّت است ولى با ادلّه قطعى ثابت شد كه وصيت در اين گونه موارد مستحب است نه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يَسْتَطِيعُونَ تَوْصِيَةً وَ لا إِلى أَهْلِهِمْ يَرْجِعُونَ‌</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که وقتی بر سر آنان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توانند وصیتی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خانواده خود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توصيه به معنى سفارش و وصيّت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وصیت شخصی، همه مسائل امت را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کردند و ایشان به امر خداوند متعال از جانب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مهتر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طلاق دادن هر کدام از همسرانش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در جنگ جمل طلاق عایشه را جاری کرد</w:t>
      </w:r>
      <w:r>
        <w:rPr>
          <w:rFonts w:eastAsia="IRNazanin" w:cs="IRNazanin"/>
          <w:color w:val="111111"/>
          <w:sz w:val="28"/>
          <w:szCs w:val="28"/>
          <w:rtl w:val="true"/>
          <w:lang w:bidi="fa-IR"/>
        </w:rPr>
        <w:t>.</w:t>
      </w:r>
      <w:r>
        <w:rPr>
          <w:rStyle w:val="FootnoteAnchor"/>
          <w:rtl w:val="true"/>
        </w:rPr>
        <w:footnoteReference w:id="163"/>
      </w:r>
      <w:bookmarkStart w:id="110" w:name="pg15621_146477"/>
    </w:p>
    <w:p>
      <w:pPr>
        <w:pStyle w:val="Heading2"/>
        <w:numPr>
          <w:ilvl w:val="1"/>
          <w:numId w:val="1"/>
        </w:numPr>
        <w:rPr/>
      </w:pPr>
      <w:bookmarkStart w:id="111" w:name="__RefHeading___Toc10309803_2142443653"/>
      <w:bookmarkStart w:id="112" w:name="_Toc40"/>
      <w:bookmarkEnd w:id="110"/>
      <w:bookmarkEnd w:id="111"/>
      <w:r>
        <w:rPr>
          <w:rtl w:val="true"/>
        </w:rPr>
        <w:t xml:space="preserve">وصی لقب </w:t>
      </w:r>
      <w:r>
        <w:rPr>
          <w:rtl w:val="true"/>
        </w:rPr>
        <w:t>«</w:t>
      </w:r>
      <w:r>
        <w:rPr>
          <w:rtl w:val="true"/>
        </w:rPr>
        <w:t xml:space="preserve">علی ابن ابی طالب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امیر بر اوصیاء الهی بلکه در وصایت دارای علوّ و برتری است؛ ایشان در این جایگاه اشرف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توجهی که در این منقبت وجود دارد این است که این لقب مختص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كتاب لسان العرب و تاج العروس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الوصي، لقب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وصى لقب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تاج العروس مى 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 به، لاتّصال سببه ونسبه وسمته بنسب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 وسمته؛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چرا به اميرالمومنین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گفتند؟ چون كه سبب، نسب و سمت او به نسب، سبب و سمت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سخن را از عالم، محدّث و لغوى اهل تسنّن مى پذيريم كه در مورد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 هر چند واقعيّت را به طور كامل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واضح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دقّت معلوم مى شود كه همان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علم فقه اراده شده، در قرآن نيز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در كتاب الوصيّه ضوابط براى وصيّت، روشن شده و احكامى از ناحيه شارع مقدّس اعتبار شده است اما به هر حال همان مفهوم لغوى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معناى وصىّ و وصيّت، مطلب فراتر از اين است كه فقط در اتّصال سبب، نسب و سمت باشد ولى مجموع كلمات اهل لغت دلالت دارد بر اين كه وصيّت هنگامى مصداق مى يابد كه بنا باشد چيزى ادامه پيدا كند و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بنا باشد كه راه و خواسته وصيّت كننده به وسيله وصىّ او ادامه پيدا كند و با رفتن او منقطع نگردد، آن گاه وصيّت مصداق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تعبيرى به گونه خاص در سخنان اهل تسنّن بسيار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كلامى را اين گونه از عمربن خطّاب نقل مى كنند كه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 گفت</w:t>
      </w:r>
      <w:r>
        <w:rPr>
          <w:rFonts w:eastAsia="IRNazanin" w:cs="IRNazanin"/>
          <w:color w:val="111111"/>
          <w:sz w:val="28"/>
          <w:szCs w:val="28"/>
          <w:rtl w:val="true"/>
          <w:lang w:bidi="fa-IR"/>
        </w:rPr>
        <w:t xml:space="preserve">: </w:t>
      </w:r>
      <w:bookmarkStart w:id="113" w:name="pg15621_146478"/>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أعهد فقد عهد من هو خير منّي، يعني أبا بكر وإن اترك فقد ترك من هو خير منّي،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اگر وصيت كنم بهتر از من يعنى ابوبكر پيش از من وصيت كرده است و اگر وصيت نكنم بهتر از من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 وصيّت در اصل لغت به معناى عهد نيز آمده كه در استعمالات عربى فصيح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وصيّت به معناى عهد باشد به معناى ادامه يافتن مقام، حيثيّت خاص، فكر، انديشه، اعتقاد و يا منزلت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پادشاهى در زمان خود كسى را به ولىعهدى معيّن مى كرد، به زبان عربى به او وصى نيز مى گفتند؛ يعنى او ادامه دهنده تاج و تخت و رياست و سلطنت پادشاه است</w:t>
      </w:r>
      <w:r>
        <w:rPr>
          <w:rFonts w:eastAsia="IRNazanin" w:cs="IRNazanin"/>
          <w:color w:val="111111"/>
          <w:sz w:val="28"/>
          <w:szCs w:val="28"/>
          <w:rtl w:val="true"/>
          <w:lang w:bidi="fa-IR"/>
        </w:rPr>
        <w:t>.</w:t>
      </w:r>
    </w:p>
    <w:p>
      <w:pPr>
        <w:pStyle w:val="Heading2"/>
        <w:numPr>
          <w:ilvl w:val="1"/>
          <w:numId w:val="1"/>
        </w:numPr>
        <w:rPr/>
      </w:pPr>
      <w:bookmarkStart w:id="114" w:name="__RefHeading___Toc10309805_2142443653"/>
      <w:bookmarkStart w:id="115" w:name="_Toc41"/>
      <w:bookmarkEnd w:id="114"/>
      <w:r>
        <w:rPr>
          <w:rtl w:val="true"/>
        </w:rPr>
        <w:t>ضرورت وجود وصىّ پيامبر در هر زمان</w:t>
      </w:r>
      <w:bookmarkEnd w:id="115"/>
    </w:p>
    <w:p>
      <w:pPr>
        <w:pStyle w:val="BookText"/>
        <w:rPr/>
      </w:pPr>
      <w:r>
        <w:rPr>
          <w:rFonts w:ascii="IRNazanin" w:hAnsi="IRNazanin" w:eastAsia="IRNazanin"/>
          <w:color w:val="111111"/>
          <w:sz w:val="28"/>
          <w:sz w:val="28"/>
          <w:szCs w:val="28"/>
          <w:rtl w:val="true"/>
          <w:lang w:bidi="fa-IR"/>
        </w:rPr>
        <w:t>وقتى پيامبرى مى آمد و شريعتى را ابلاغ مى كرد تا آن شريعت نسخ نمى شد فرد يا افرادى بعد از او ادامه دهنده ابلاغ آن شريعت مى باشند و اين مقتضاى قاعده لطف است و از آن فرد به وصى تعبير مى شود و اين سنّت الهى همواره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و شيخ طوسى هر يک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كرده اند كه آن حضرت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ووصيي سيّد الوصيين وأوصياؤه سادة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عز وجل أن يجعل له وصيّاً صالحاً فأوحى اللّه عز وجل إليه أنّي أكرمت الأنبياء بالنبوّة، ثمّ اخترت خلفي فجعلت خيارهم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وصيي خير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إلى شيث وهو هبة اللّه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فأوصى آدم إلى شيث وأوصى شيث إلى ابنه شبان وهو ابن نزلة الحوراء الّتي أنزلها اللّه عز وجل على آدم من الجنّة فزوجها شيثاً، وأوصى شبان إلى ابنه مجلث، وأوصى مجلث إلى محوق، وأوصى محوق إلى غثميشا، وأوصى غثميشا إلى أخنوخ وهو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وأوصى إدريس إلى ناخور ودفعها ناخور إلى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وأوصى نوح إلى سام، وأوصى سام إلى عثامر وأوصى عثامر إلى برعيثاشا، وأوصى برعيثاشا إلى يافث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وأوصى يافث إلى برة، وأوصى برة إلى جفيسة وأوصى جفيسة إلى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عمران إلى ابراهيم الخليل عليه السلام، وأوصى إبراهيم إلى ابنه إسماعيل، وأوصى إسماعيل إلى </w:t>
      </w:r>
    </w:p>
    <w:p>
      <w:pPr>
        <w:pStyle w:val="BookText"/>
        <w:rPr/>
      </w:pPr>
      <w:r>
        <w:rPr>
          <w:rFonts w:ascii="IRNazanin" w:hAnsi="IRNazanin" w:eastAsia="IRNazanin"/>
          <w:color w:val="111111"/>
          <w:sz w:val="28"/>
          <w:sz w:val="28"/>
          <w:szCs w:val="28"/>
          <w:rtl w:val="true"/>
          <w:lang w:bidi="fa-IR"/>
        </w:rPr>
        <w:t>إسحاق، وأوصى إسحاق إلى يعقوب، وأوصى يعقوب إلى يوسف، وأوصى يوسف إلى بثرياء، وأوصى بثرياء إلى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وأوصى شعيب إلى موسى بن عمران، وأوصى موسى إلى يوشع بن نون وأوصى يوشع إلى داود وأوصى داود إلى سليمان، وأوصى سليمان إلى آصف بن برخيا، وأوصى آصف بن برخيا إلى زكريا، ودفعها زكريا إلى عيسى بن مريم وأوصى عيسى إلى شمعون ابن حمون الصفا، وأوصى شمعون إلى يحيى بن زكريا وأوصى يحيى بن زكريا إلى منذر، وأوصى منذر إلى سليمة، وأوصى سليمة إلى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إلي بردة وأنا أدفعها إليك يا علي، وأنت تدفعها إلى وصيك ويدفعها وصيك إلى أوصيائك من ولدك، واحداً بعد واحد حتّى تدفع إلى خير أهل الأرض بعدك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ولتكفرن بك الأمة ولتختلفن عليك اختلافاً شديداً، الثابت عليك كالمقيم معي والشاذ عنك في النار، والنار مثوى للكافرين؛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؛با پیشوایان هدایتگر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و سرور پيامبران الهى هستم و وصى من سيد اوصيا و اوصياى وصى من نيز آقايان اوصياى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تا براى او وصيى صالح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كه همانا من پيامبران را به نبوت گرامى داشتم، سپس جانشين خود در زمين را انتخاب كردم و از ميان برگزيدگان، اوصيا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وصى مرا بهترين اوصيا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به شيث وصيت كن كه او همان هبة اللّه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نيز به شيث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شيث نيز به پسرش شبان كه او فرزند مادرى بود از حوريان بهشتى كه خداى تعالى وى را از بهشت براى آدم فرستاد و او نيز آن را به تزويج شيث در آورد و شبان نيز وصيت كرد به فرزندش مجلث، مجلث وصيت كرد به محوق، محوق وصيت کرد به غثميشا، غثميشا وصيت كرد به اختوخ كه همان ادريس نبى است، ادريس نيز به ناخور وصيت كرد و او نيز وصايتش را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نيز به سام، سام به عثامر، عثامر به برعيثاشا، برعيثاشا به يافث، يافث به برة، برة به جفيسة وجفيسه به عمران وصيت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نيز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پسرش اسماعيل و وى به اسحاق و اسحاق به يعقوب و يعقوب به يوسف و يوسف به بثرياء و بثرياء به شعيب و شعيب به موسى بن عمران وصيت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به يوشع بن نون، يوشع بن نون به داوود و داوود به سليمان و سليمان به آصف بن برخيا و آصف بن برخيا به زكريا و زكريا نيز آن را به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نيز آن را به شمعون بن </w:t>
      </w:r>
    </w:p>
    <w:p>
      <w:pPr>
        <w:pStyle w:val="BookText"/>
        <w:rPr/>
      </w:pPr>
      <w:r>
        <w:rPr>
          <w:rFonts w:ascii="IRNazanin" w:hAnsi="IRNazanin" w:eastAsia="IRNazanin"/>
          <w:color w:val="111111"/>
          <w:sz w:val="28"/>
          <w:sz w:val="28"/>
          <w:szCs w:val="28"/>
          <w:rtl w:val="true"/>
          <w:lang w:bidi="fa-IR"/>
        </w:rPr>
        <w:t>حمون الصفا، او نيز به يحيى بن زكريا، يحيى به منذر و منذر به سليمة و او نيز به برده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وصايت را برده به من داد و من آن را به تو اى على مى دهم و تو نيز آن را به وصى خود بده و او نيز به وصى خود و آن وصى نيز به اوصيا تو از فرزندانت يكى پس از ديگرى بدهد تا آن زمان كه اين وصايت به بهترين اهل زمين پس از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كه امت من كافر مى شوند و درباره تو دچار اختلافى شديد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بر اعتقاد وصايت تو پس از من ثابت قدم باشد با من خواهد بود و كسى كه از تو روى گرداند و تو را كنار گذارد در آتش است و آتش نيز براى كافران بد جايگاهى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پيداست، وجود وصى بعد از هر نبى برهانى است و سنّت الهى بر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فوق تمامی پیامبران وصی بعد از خود را به مردم خود معرفی می کردند تا بعد آن پراکنده و یا سر در گم نشوند و این یک سنت الهی در بین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در کتاب کشف المراد، نکته جالبی را در اهمیت معرفی وصی توسط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أشفق على الناس من الوالد على ولده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أرشدهم إلى أشياء لا نسبة لها إلى الخليفة بعده كما أرشدهم في قضاء الحاجة إلى أمور كثيرة مندوبة و غيرها من الوقائع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سافر عن المدينة يوما أو يومين استخلف فيها من يقوم بأمر المسلمين و من هذه حاله كيف ينسب إليه إهمال أمته و عدم إرشادهم في أجل الأشياء و أسناها و أعظمها قدرا و أكثرها فائدة و أشدهم حاجة إليها و هو المتولي لأمورهم بعده فوجب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إمام بعده و النص عليه و تعريفهم إياه و هذا برهان لمي؛</w:t>
      </w:r>
      <w:r>
        <w:rPr>
          <w:rStyle w:val="FootnoteAnchor"/>
          <w:rtl w:val="true"/>
        </w:rPr>
        <w:footnoteReference w:id="1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 ترین افراد نسبت به سرنوشت جامعه اسلامی و مسلمانان بودند و از روش و سیرت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در مساله مهمی مانند انتخاب امام، مردم را به حال خود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که در سفرهای کوتاهی که برای ایشان پیش می آمد بلافاصله برای خود جانشین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رهبری در مسائل کم اهمیت تر جدی باشد اما در مسائل با اهمیت تر سهل انگار باشد؟ این تناقض است و با سیره ایشان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برهان لمی است</w:t>
      </w:r>
      <w:r>
        <w:rPr>
          <w:rFonts w:eastAsia="IRNazanin" w:cs="IRNazanin"/>
          <w:color w:val="111111"/>
          <w:sz w:val="28"/>
          <w:szCs w:val="28"/>
          <w:rtl w:val="true"/>
          <w:lang w:bidi="fa-IR"/>
        </w:rPr>
        <w:t xml:space="preserve">». </w:t>
      </w:r>
      <w:bookmarkStart w:id="116" w:name="pg15621_146481"/>
    </w:p>
    <w:p>
      <w:pPr>
        <w:pStyle w:val="BookText"/>
        <w:rPr/>
      </w:pPr>
      <w:bookmarkEnd w:id="116"/>
      <w:r>
        <w:rPr>
          <w:rFonts w:ascii="IRNazanin" w:hAnsi="IRNazanin" w:eastAsia="IRNazanin"/>
          <w:color w:val="111111"/>
          <w:sz w:val="28"/>
          <w:sz w:val="28"/>
          <w:szCs w:val="28"/>
          <w:rtl w:val="true"/>
          <w:lang w:bidi="fa-IR"/>
        </w:rPr>
        <w:t xml:space="preserve">همچنین رجوع به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نکته است که آن بزرگوار نسبت به سرنوشت مسلمانان حساسیت فراوان نشان می‌داد و از بیان کوچک ترین مطلبی که مایه سعادت و رشد و تعالی آنان بود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مسئله خلافت و امامت از مسایل مهم و سرنوشت‌ساز می‌باشد و به همین دلیل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برای حضور در غزوات و مانند آن مدینه را ترک می‌کرد، جانشینی برای خود معین می‌نمود چنان‌که در غزوه تبوک،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ممکن است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عنوان خلیفه خود پس از وفات خود تعیین نکرده باشد؟</w:t>
      </w:r>
    </w:p>
    <w:p>
      <w:pPr>
        <w:pStyle w:val="Heading2"/>
        <w:numPr>
          <w:ilvl w:val="1"/>
          <w:numId w:val="1"/>
        </w:numPr>
        <w:rPr/>
      </w:pPr>
      <w:bookmarkStart w:id="117" w:name="__RefHeading___Toc10309807_2142443653"/>
      <w:bookmarkStart w:id="118" w:name="_Toc42"/>
      <w:bookmarkEnd w:id="117"/>
      <w:r>
        <w:rPr>
          <w:rtl w:val="true"/>
        </w:rPr>
        <w:t>راه تعیین امام</w:t>
      </w:r>
      <w:bookmarkEnd w:id="118"/>
    </w:p>
    <w:p>
      <w:pPr>
        <w:pStyle w:val="BookText"/>
        <w:rPr/>
      </w:pPr>
      <w:r>
        <w:rPr>
          <w:rFonts w:ascii="IRNazanin" w:hAnsi="IRNazanin" w:eastAsia="IRNazanin"/>
          <w:color w:val="111111"/>
          <w:sz w:val="28"/>
          <w:sz w:val="28"/>
          <w:szCs w:val="28"/>
          <w:rtl w:val="true"/>
          <w:lang w:bidi="fa-IR"/>
        </w:rPr>
        <w:t>خواجه نصیر الدین طوسی در این باب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 تَقْتَضِی النَّصَّ، وَ سِیرَتُهُ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عصمت امام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اقتضاء می‌کند که امام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حلی در شرح کلام خواجه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الإمامية خاصة إلى أن الإمام يجب أن يكون منصوصا عليه و قالت العباسية إن الطريق إلى تعيين الإمام النص أو الميراث و قالت الزيدية تعيين الإمام بالنص أو الدعوة إلى نفسه و قال باقي المسلمين الطريق إنما هو النص أو اختيار أهل الحل 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اهل حل و عقد همان 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على ما ذهبنا إليه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أنا قد بينا أنه يجب أن يكون الإمام معصوما و العصمة أمر خفي لا يعلمها إلا الله تعالى فيجب أن يكون نصبه من قبله تعالى لأنه العالم بالشرط دون غيره</w:t>
      </w:r>
      <w:r>
        <w:rPr>
          <w:rFonts w:eastAsia="IRNazanin" w:cs="IRNazanin"/>
          <w:color w:val="111111"/>
          <w:sz w:val="28"/>
          <w:szCs w:val="28"/>
          <w:rtl w:val="true"/>
          <w:lang w:bidi="fa-IR"/>
        </w:rPr>
        <w:t>».</w:t>
      </w:r>
      <w:r>
        <w:rPr>
          <w:rStyle w:val="FootnoteAnchor"/>
          <w:rtl w:val="true"/>
        </w:rPr>
        <w:footnoteReference w:id="17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امامیه برای تعیین امام دو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امامت باید به نص از معصوم ثابت شود یعنی پیامبر، امام پس از خود را معین فرماید و آن امام امام دیگر را و هکذا و دلیل آن دو چیز است یکی آن که امام باید معصوم باشد و هیچ کس علم به عصمت ندارد غیر از خدا و کسی که خدا او را به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سیرت پیغمبر دلالت بر آن دارد که مردم را هیچگاه مهمل نمی گذاشت و وظیفه آنان را در هر حال معین می فرمود و مسلمانان دیگر برخلاف این رفتند، بیشتر گفتند به نص ثابت می شود و به اختیار بزرگان اهل حل و عقد، که امروز آنها را سیاستمداران و خردمندان و نمایندگان گویند و بنی عباس </w:t>
      </w:r>
    </w:p>
    <w:p>
      <w:pPr>
        <w:pStyle w:val="BookText"/>
        <w:rPr/>
      </w:pPr>
      <w:r>
        <w:rPr>
          <w:rFonts w:ascii="IRNazanin" w:hAnsi="IRNazanin" w:eastAsia="IRNazanin"/>
          <w:color w:val="111111"/>
          <w:sz w:val="28"/>
          <w:sz w:val="28"/>
          <w:szCs w:val="28"/>
          <w:rtl w:val="true"/>
          <w:lang w:bidi="fa-IR"/>
        </w:rPr>
        <w:t>و طرفداران آن ها گفتند امامت به نص صحیح ثابت می شود یا به میراث و انتساب به پیغمبر نیز ثابت می شود و زیدیه هم که گروهی از شیعه اند هم به نص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عالمان شیعه بر طریق نص بیان کرده اند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امام، برتری در کمالات نفسانی مانند شجاعت، علم، تقوا و 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همه صفاتی که در ایفای رسالت امام نقش دارد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صفتی است که در باب امامت و رهبری امت نقش داشته باشد و اگر نباشد به امامت خلل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اینجا عقل است زیرا عقل تقدیم مفضول بر افضل را قبیح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معبودان شما کسی هست که به سوی حق هدایت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خداست که به سوی حق هدایت می کند؛ پس آیا کسی که به سوی حق هدایت می کند برای پیروی شدن شایسته تر است یا کسی که هدایت نمی یابد مگر آن که هدایتش کنند؟ شما را چه شده؟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بصیرت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هادی است چطور ممکن است که کنار رود و کسی که نیاز به هدایت دارد امور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از محالات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وصی و جانشین از دنیا رفته باشد و اسلام نوپا را بدون جانشین رها کند و این که هیچ یک از انبیاء الهی نیز بدون تعیین جانشین از طرف خداوند از دنیا نرفتند که روایت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این که طبق آیات قرآن کریم انتخاب خلیفه و امام فقط توسط خداوند متعال صورت می پذیرد و هیچ پیامبری از جانب خود حق انتخاب جانشین را ندارد مگر به سفارش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موضوع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ملائکه الهی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جانشینی در زمین قرار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حضرت ابراهیم خلیل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 تو را برای همه مردم پیشوا و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حضرت داوود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همانا تو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میان مردم به حق داوری کن و از هوای نفس پیروی مکن که تو را از راه خدا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از راه خدا منحرف می شوند، چون روز حساب را فراموش کرده اند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جالبی که در این آیه به صراحت بیان شده، نشان می دهد خلیفه خداوند باید چه ویژگی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اهمیت ها خلیفه باید از طرف خداوند متعال انتخاب شود چرا که خداوند بندگان خویش را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باید عادل باشد تا بتواند بین مردم با عدالت داوری 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هوای نفس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درگیر هوای نفس باشد و نتواند عنان نفس را در دست بگیرد در حق مردم ظلم و ستم روا می دارد و خود و مردم را به انحراف می کشاند همان گونه که خلفای غاصب، خلفا و حکام اموی و عباسی که داعیه دار خلافت بودند در حق مردم روا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هشام با عمرو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حکم از یاران و شاگردان بنام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فن مناظره مهارت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شهرت عمرو بن عبید و مجلس درس او در بصره و عقاید وی در باب امامت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مدینه را به قصد بصره ترک گفت و در مجلس درس عمرو حاضر شد و پس از اجازه گرفتن از او و موافقت عمرو، سؤال خود را به این صورت </w:t>
      </w:r>
    </w:p>
    <w:p>
      <w:pPr>
        <w:pStyle w:val="BookText"/>
        <w:rPr/>
      </w:pP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چشم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می‌بینی من چشم دارم چرا چنین سؤالی را مطرح می‌کنی؟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چنین سؤالی احمقانه است ولی می‌توانی مطرح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چشم داری؟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افراد را با آن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بینی داری؟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کاری انجام می‌دهی؟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بوییدنی‌ها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طعم‌ها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گوش داری؟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درک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کاری انجام می‌دهی؟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اعضاء و حواس یاد شده من انجام می‌دهند از یکدیگر تمیز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داشتن خود آن اعضاء و جوارح برای انجام کارهایشان کافی نیست؟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کافی نیست با این که آن ها صحیح و سالم می‌باشند؟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جوارح و حواس شک و تردیدی در مورد کار خویش رخ دهد به قلب رجوع می‌کنند و این قلب است که شک را برطرف کرده و یقین را جایگزین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قلب را آفریده است تا شک و تردید جوارح را برطرف کند؟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فهم و نظارت بر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و بدون آن حواس به یقین نمی‌رسند؟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تبارک و تعالی برای جوارح تو امام و راهنما قرار داده تا درست را از نادرست تشخیص داده و شک و تردید را برطرف سازد؛ در این صورت چگونه خلق خویش را در شک و تردید و اختلاف رها کرده و امام و راهنمایی که در شک و اختلاف به او رجوع کنند برای آنان تعیین نکرده است؟ این جا بود که عمرو از سخن فرو ماند و دانست که او هشام بن حکم است لذا وی را تکریم نمود و او را به جای خود نشاند و تا هشام در مجلس حضور داشت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هشام این مناظره را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از یاران او حکایت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مطالب را به تو آموخته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آموخته‌ام و خود آن را به این صورت تالیف و تنظیم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19" w:name="pg15621_146485"/>
    </w:p>
    <w:p>
      <w:pPr>
        <w:pStyle w:val="BookText"/>
        <w:rPr/>
      </w:pPr>
      <w:bookmarkEnd w:id="119"/>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مطلب در صحف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120" w:name="__RefHeading___Toc10309809_2142443653"/>
      <w:bookmarkStart w:id="121" w:name="_Toc43"/>
      <w:bookmarkEnd w:id="120"/>
      <w:r>
        <w:rPr>
          <w:rtl w:val="true"/>
        </w:rPr>
        <w:t xml:space="preserve">اهمیت این لقب علی ابن ابی طالب </w:t>
      </w:r>
      <w:r>
        <w:rPr>
          <w:rtl w:val="true"/>
        </w:rPr>
        <w:t>(</w:t>
      </w:r>
      <w:r>
        <w:rPr>
          <w:rtl w:val="true"/>
        </w:rPr>
        <w:t>علیه السلام</w:t>
      </w:r>
      <w:r>
        <w:rPr>
          <w:rtl w:val="true"/>
        </w:rPr>
        <w:t>)</w:t>
      </w:r>
      <w:bookmarkEnd w:id="121"/>
    </w:p>
    <w:p>
      <w:pPr>
        <w:pStyle w:val="BookText"/>
        <w:rPr/>
      </w:pPr>
      <w:r>
        <w:rPr>
          <w:rFonts w:ascii="IRNazanin" w:hAnsi="IRNazanin" w:eastAsia="IRNazanin"/>
          <w:color w:val="111111"/>
          <w:sz w:val="28"/>
          <w:sz w:val="28"/>
          <w:szCs w:val="28"/>
          <w:rtl w:val="true"/>
          <w:lang w:bidi="fa-IR"/>
        </w:rPr>
        <w:t xml:space="preserve">این لقب حضرت ثابت می کند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وصيّت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ريشه اصلى و اساسى بحث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نبوّت و رسالتشان بارها وصيّت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حديث ثقلين که هم شیعه و هم سنی آن را نقل کرده اند که در بین مذهب اهل تسنن در مجموع بیش از صدو پنجاه تن از عالمان آنان، در طول سیزده قرن، حدیث ثقلین را در آثار خود گزارش کرده‌اند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p>
    <w:p>
      <w:pPr>
        <w:pStyle w:val="BookText"/>
        <w:rPr/>
      </w:pPr>
      <w:r>
        <w:rPr>
          <w:rFonts w:ascii="IRNazanin" w:hAnsi="IRNazanin" w:eastAsia="IRNazanin"/>
          <w:color w:val="111111"/>
          <w:sz w:val="28"/>
          <w:sz w:val="28"/>
          <w:szCs w:val="28"/>
          <w:rtl w:val="true"/>
          <w:lang w:bidi="fa-IR"/>
        </w:rPr>
        <w:t>من دو چيز گران بها در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خاندانم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 عُمَرُ بْنُ سَعْدٍ، عَنْ شَرِیکٍ، عَنِ الرُّکَیْنِ، عَنِ الْقَاسِمِ بْنِ حَسَّانَ، عَنْ زَیْدِ بْنِ ثَابِتٍ،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تَرَکْتُ فِیکُمُ الْخَلِیفَتَیْنِ کَامِلَتَیْنِ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وَاِنَّهُمَا لَنْ یَتَفَرَّقَا حَتَّی یَرِدَا عَلَیَّ الْحَوْضَ؛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 در میان شما دو جانشین می‌گذارم که کامل هستند، کتاب خدا و عترت من، آن دو از همدیگر جدا نمی‌شوند تا در کنار حوض کوثر بر من وارد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در یکی از قدیمی‌ترین کتب اهل تسنن آمده است که نکته بسیار قابل تاملی در آن وجود دارد و آن متن روایت است که به جای ثقلین صراحتا اشاره به خلیفتین شده،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دو خلیفه بر جای گذاشت کتاب و عترت، سوال می کنیم چرا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نکردند و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بر خود قرار دادند؟ </w:t>
      </w:r>
      <w:bookmarkStart w:id="122" w:name="pg15621_146486"/>
    </w:p>
    <w:p>
      <w:pPr>
        <w:pStyle w:val="BookText"/>
        <w:rPr/>
      </w:pPr>
      <w:bookmarkEnd w:id="122"/>
      <w:r>
        <w:rPr>
          <w:rFonts w:ascii="IRNazanin" w:hAnsi="IRNazanin" w:eastAsia="IRNazanin"/>
          <w:color w:val="111111"/>
          <w:sz w:val="28"/>
          <w:sz w:val="28"/>
          <w:szCs w:val="28"/>
          <w:rtl w:val="true"/>
          <w:lang w:bidi="fa-IR"/>
        </w:rPr>
        <w:t>همه دانشمندان شيعه و اهل تسنّن از حديث ثقلين به وصيّت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اميرالمومنین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هستند، ضمن اين كه بنابر روايات شيعى در دعاها و سخنان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وصايت يكى از مقامات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اْلأَقْرَبينَ؛و خويشان نزديكت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قريش و بنى هاشم را جمع كرد و در آن جمع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أخي ووارثي ووزيري وخليفتي فيكم من بعدي؟؛</w:t>
      </w:r>
    </w:p>
    <w:p>
      <w:pPr>
        <w:pStyle w:val="BookText"/>
        <w:rPr/>
      </w:pPr>
      <w:r>
        <w:rPr>
          <w:rFonts w:ascii="IRNazanin" w:hAnsi="IRNazanin" w:eastAsia="IRNazanin"/>
          <w:color w:val="111111"/>
          <w:sz w:val="28"/>
          <w:sz w:val="28"/>
          <w:szCs w:val="28"/>
          <w:rtl w:val="true"/>
          <w:lang w:bidi="fa-IR"/>
        </w:rPr>
        <w:t>چه كسى مرا در اين امر يارى مى نمايد تا برادر، وصى و جانشين و وزير من پس از 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قضيّه آمده باشد و چه نباشد، فرمايش حضرت در آن روز، وصيّت است و بنابر تحقيق، اين قضيّه از نظر سندى صحيح است و مصادر و منابع بسيارى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ابن اسحاق، ابن عساكر، ابن ابى حاتم، بغوى در تفسير خود و متّقى هندى در كنزالعمّال از جمله راويان آن هستند</w:t>
      </w:r>
      <w:r>
        <w:rPr>
          <w:rFonts w:eastAsia="IRNazanin" w:cs="IRNazanin"/>
          <w:color w:val="111111"/>
          <w:sz w:val="28"/>
          <w:szCs w:val="28"/>
          <w:rtl w:val="true"/>
          <w:lang w:bidi="fa-IR"/>
        </w:rPr>
        <w:t>.</w:t>
      </w:r>
    </w:p>
    <w:p>
      <w:pPr>
        <w:pStyle w:val="Heading2"/>
        <w:numPr>
          <w:ilvl w:val="1"/>
          <w:numId w:val="1"/>
        </w:numPr>
        <w:rPr/>
      </w:pPr>
      <w:bookmarkStart w:id="123" w:name="__RefHeading___Toc10309811_2142443653"/>
      <w:bookmarkStart w:id="124" w:name="_Toc44"/>
      <w:bookmarkEnd w:id="123"/>
      <w:r>
        <w:rPr>
          <w:rtl w:val="true"/>
        </w:rPr>
        <w:t>وصایت در احادیث</w:t>
      </w:r>
      <w:bookmarkEnd w:id="124"/>
    </w:p>
    <w:p>
      <w:pPr>
        <w:pStyle w:val="BookText"/>
        <w:rPr/>
      </w:pPr>
      <w:r>
        <w:rPr>
          <w:rFonts w:ascii="IRNazanin" w:hAnsi="IRNazanin" w:eastAsia="IRNazanin"/>
          <w:color w:val="111111"/>
          <w:sz w:val="28"/>
          <w:sz w:val="28"/>
          <w:szCs w:val="28"/>
          <w:rtl w:val="true"/>
          <w:lang w:bidi="fa-IR"/>
        </w:rPr>
        <w:t xml:space="preserve">در حديثی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وصيّ موسى؟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چه كسى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وصيّي و وارثي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وصىّ و وارث من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اين حديث را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روايت كرده ربطى به ما ندارد، شما نبايد از يک امام دروغگو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دروغ نيست بلكه اينان شانه خالى مى كنند، چرا كه آن حضرت در حديثى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وصي ووارث وإنّ عليّاً وصيي ووارثي؛</w:t>
      </w:r>
    </w:p>
    <w:p>
      <w:pPr>
        <w:pStyle w:val="BookText"/>
        <w:rPr/>
      </w:pPr>
      <w:r>
        <w:rPr>
          <w:rFonts w:ascii="IRNazanin" w:hAnsi="IRNazanin" w:eastAsia="IRNazanin"/>
          <w:color w:val="111111"/>
          <w:sz w:val="28"/>
          <w:sz w:val="28"/>
          <w:szCs w:val="28"/>
          <w:rtl w:val="true"/>
          <w:lang w:bidi="fa-IR"/>
        </w:rPr>
        <w:t>براى هر پيامبرى وصىّ و وارثى است و همانا على، وصى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مهم را تاريخ مدينه دمشق، فتح البارى و مصادر ديگر نيز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و المعجم الكبير طبرانى و منابع ديگر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أفضل الأنبياء وهو أبوكِ ووصيّنا خير الأوصياء وهو بعلك؛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ما برترين پيامبران است و آن پدر توست و وصىّ ما بهترين اوصياست و او همسر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ديگرى آمده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وصيّي وموضع سرّي وخير من اترك بعدي وينجز عدتي ويقضي ديني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ابن كثير و صاحب مجمع الزوائد اين حديث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بخشى از احاديثى هستند كه در كتاب هاى ما و اهل تسنّن آمده است و ما تنها از منابع خودمان نقل نمى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طرفى، در زمان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هاى صدر اسلام، در جنگ صفّين، جنگ جمل و در مراحل بعدى، بزرگان صحابه و تابعين در اشعار و رجزهايشان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وصى تعبير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در كتاب ارزشمند الغدير جمع كرده و بخشى از آن ها نيز در كتاب تشييد المراجعات موجود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روایتی از لسان مبارک پیغمبر خاتم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وَصِیٌّ وَ وَارِثٌ وَ إِنَّ عَلِیّاً وَصِیِّی وَ وَارِثِی؛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برای هر نبی وصی و وارثی است و همانا وصی و وارث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اوصیاء</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وَصِیِّی خَیْرُ الْأَوْصِیَاءِ وَ أَحَبُّهُمْ إِلَى اللَّهِ وَ هُوَ بَعْلُکِ؛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وصى من بهترین اوصیا و محبوبترین ایشان به سوى خداوند است و آن شوهر تو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إلي أربعون حديثا جمعها الحافظ أبو نعيم، أحمد بن عبد الله في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جملة منها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عن علي بن هلال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ثم ذكر حديثا يقول فيه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و أنا أبوك، و وصيي خير الأوصياء، و أحبهم إلى الله و هو بعلك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زوجك الله زوجك و هو أعظمهم حسبا و أكرمهم منصبا، و أرحمهم بالرعية و أعدلهم بالسوية، و أبصرهم بالقضية؛</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همچنین بر پایه حدیثی که از علی بن علی هلالی نقل کرده، پیامبر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خَيْرُ الْأَوْصِيَاءِ وَ أَحَبُّهُمْ إِلَى اللَّهِ وَ هُوَ بَعْلُكِ؛ وصى من بهترین اوصيا و محبوبترین ايشان به سوى خداوند است و آن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دیگری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حدثنا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الأثرم،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داود القنطري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الثوري عن منصور، عن مجاهد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وصيي و خليفتي و خير من أترك بعدي ينجز موعدي و يقضي ديني علي بن أبي طالب؛</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روایت دیگری شبیه به روایت فوق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أبي سعيد الخدري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لكل نبي وصي فمن وصيك فسكت عني فلما كان بعد رآني فقال يا سلمان فأسرعت إليه قلت لبيك قال تعلم من وصي موسى قلت نعم يوشع بن نون قال لم قلت لأنه كان أعلمهم يومئذ قال فإن وصيي و موضع سري و خير من أتركه بعدي ينجز عدتي و يقضي ديني علي بن أبي طالب؛</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جناب سلمان می گوید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شما کیست؟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وصی من و محل اسرار من و بهترین کسی که بعد از من باقی می ماند و آن کس که وعده های مرا عملی می کند و دیون مرا پرداخت می کند،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بسیار زیبا و قابل تامل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الحارثي عن أبي جعفر محمد بن علي بن الحسين 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المعلى بن محمد البصري عن جعفر بن سليمان عن عبد الله بن الحكم عن أبيه عن سعيد بن جبير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خلفائي و أوصيائي و حجج الله على الخلق بعدي الاثني عشر أولهم أخي و آخرهم ولدي،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 عدلا كما ملئت جورا و ظلما، و الذي بعثني بالحق بشيرا لو لم يبق من الدنيا إلا يوم واحد لطول </w:t>
      </w:r>
      <w:bookmarkStart w:id="125" w:name="pg15621_146489"/>
    </w:p>
    <w:p>
      <w:pPr>
        <w:pStyle w:val="BookText"/>
        <w:rPr/>
      </w:pPr>
      <w:bookmarkEnd w:id="125"/>
      <w:r>
        <w:rPr>
          <w:rFonts w:ascii="Amiri" w:hAnsi="Amiri" w:eastAsia="Amiri" w:cs="Amiri"/>
          <w:color w:val="111111"/>
          <w:sz w:val="28"/>
          <w:sz w:val="28"/>
          <w:szCs w:val="28"/>
          <w:rtl w:val="true"/>
          <w:lang w:bidi="ar-SA"/>
        </w:rPr>
        <w:t>الله ذلك اليوم حتى يخرج فيه ولدي المهدي ينزل روح الله عيسى بن مريم فيصلي خلفه و تشرق الأرض بنور ربها و يبلغ سلطانه المشرق و المغرب؛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سعيد بن جبير از عبد اللّٰه بن عباس حديث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و اوصياء و حجت هاى پروردگار بر خلق پس از من دوازده نفرند؛ اول ايشان برادرم و آخر ايشان فرزندم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كسى كه زمين را از عدل و داد پر كند چنانچه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مرا به درستى به پيغمبرى برانگيخته اگر باقى نماند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مگر يک روز هر آينه خداى تعالى آن روز را طولانى فرمايد تا فرزندم مهدى بيرون آيد و حضرت عيسى بن مريم روح اللّٰه از آسمان فرود آيد و پشت سرش نماز كند و زمين را به نور خويشتن روشن كند و فرمانروايى و سلطنت او به شرق و غرب عالم برسد</w:t>
      </w:r>
      <w:r>
        <w:rPr>
          <w:rFonts w:eastAsia="IRNazanin" w:cs="IRNazanin"/>
          <w:color w:val="111111"/>
          <w:sz w:val="28"/>
          <w:szCs w:val="28"/>
          <w:rtl w:val="true"/>
          <w:lang w:bidi="fa-IR"/>
        </w:rPr>
        <w:t>».</w:t>
      </w:r>
    </w:p>
    <w:p>
      <w:pPr>
        <w:pStyle w:val="Heading2"/>
        <w:numPr>
          <w:ilvl w:val="1"/>
          <w:numId w:val="1"/>
        </w:numPr>
        <w:rPr/>
      </w:pPr>
      <w:bookmarkStart w:id="126" w:name="__RefHeading___Toc10309813_2142443653"/>
      <w:bookmarkStart w:id="127" w:name="_Toc45"/>
      <w:bookmarkEnd w:id="126"/>
      <w:r>
        <w:rPr>
          <w:rtl w:val="true"/>
        </w:rPr>
        <w:t xml:space="preserve">وصایت امیرالمومنین </w:t>
      </w:r>
      <w:r>
        <w:rPr>
          <w:rtl w:val="true"/>
        </w:rPr>
        <w:t>(</w:t>
      </w:r>
      <w:r>
        <w:rPr>
          <w:rtl w:val="true"/>
        </w:rPr>
        <w:t>علیه السلام</w:t>
      </w:r>
      <w:r>
        <w:rPr>
          <w:rtl w:val="true"/>
        </w:rPr>
        <w:t xml:space="preserve">) </w:t>
      </w:r>
      <w:r>
        <w:rPr>
          <w:rtl w:val="true"/>
        </w:rPr>
        <w:t>در منابع سنی</w:t>
      </w:r>
      <w:bookmarkEnd w:id="127"/>
    </w:p>
    <w:p>
      <w:pPr>
        <w:pStyle w:val="BookText"/>
        <w:rPr/>
      </w:pPr>
      <w:r>
        <w:rPr>
          <w:rFonts w:ascii="IRNazanin" w:hAnsi="IRNazanin" w:eastAsia="IRNazanin"/>
          <w:color w:val="111111"/>
          <w:sz w:val="28"/>
          <w:sz w:val="28"/>
          <w:szCs w:val="28"/>
          <w:rtl w:val="true"/>
          <w:lang w:bidi="fa-IR"/>
        </w:rPr>
        <w:t xml:space="preserve">احمد حنبل از انس بن مالک نقل می کند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وصیی و وارثی یقضی دینی و ینجز موعودی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وصی و وارث من و کسی دین مرا ادا می کند و شخصی که وعده های مرا حتمی می کند،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با سند خودش از سلمان فارسی این گونه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نَبِیٍّ وَصِیٌّ فَمَنْ وَصِیُّکَ؟ قال فإن وصیی وَ مَوْضِعُ سِرِّی وَ خَیْرُ من أَتْرُکُ بَعْدِی وَ یُنْجِزُ عِدَتِی وَ یَقْضِی دَیْنِی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شما کیست؟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وصی من و محل اسرار من و بهترین کسی که بعد از من باقی می ماند و آن کس که وعده های مرا عملی می کند و دیون مرا پرداخت می کند،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 از بریده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ان علیا وصیی و وارثی؛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برای هر پیامبری وصی و وارثی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وارث من هم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ابی‌عاصم در کتاب السنه خود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الْمُثَنَّی، حَدَّثَ نَا یَحْیَی بْنُ حَمَّادٍ، حَدَّثَنَا اَبُو عَوَانَةَ، عَنْ یَحْیَی بْنِ سُلَیْمٍ اَبِی بَلْجٍ، عَنْ عَمْرِو بْنِ مَیْمُونٍ،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النَّاسُ فِی غَزْوَةِ تَبُوکَ،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تَرْضَی اَنْ تَکُونَ مِنِّی بِمَنْزِلَةِ هَارُونَ مِنْ مُوسَی، اِلا اَنَّکَ لَسْتَ بِنَبِیٍّ، وَاَنْتَ خَلِیفَتِی فِی کُلِّ مُؤْمِنٍ مِنْ بَعْدِی؛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ابن‌عباس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مردم به جنگ تبوک رفتند،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خارج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منزلت تو برای من همانند منزلت هارون برای موسی باشد جز این‌که تو پیامبر نیستی و این‌که تو بعد از من، جانشین من در میان همه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معجم کبیر آقای طبرانی، ابوسیعد خدری از سلمان فارسی نقل می‌کند که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لِكُلِّ نَبِيٍّ وَصِيٌّ فَمَنْ وَصِيُّكَ فَسَكَتَ عَنِّي فلما كان بَعْدُ رَآنِي فقال يا سَلْمَانُ فَأَسْرَعْتُ إليه قلت لَبَّيْكَ قال تَعْلَمُ من وَصِيُّ مُوسَى قلت نعم يُوشَعُ بن نُونٍ قال لِمَ قلت لأَنَّهُ كان أَعْلَمُهُمْ قال فإن وصيي وَ مَوْضِعُ سِرِّي وَ خَيْرُ من أَتْرُكُ بَعْدِي وَ يُنْجِزُ عِدَتِي وَ يَقْضِي دَيْنِي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پیغمبری وصیی داشته، وصی شما چه کسی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خدمتش رفتم و عرض کردم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وصی حضرت موسی چه کسی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همه یوشع بن نون را انتخاب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حضرت یوشع بن نون عالم ترین بنی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من و آنکه مخزن </w:t>
      </w:r>
    </w:p>
    <w:p>
      <w:pPr>
        <w:pStyle w:val="BookText"/>
        <w:rPr/>
      </w:pPr>
      <w:r>
        <w:rPr>
          <w:rFonts w:ascii="IRNazanin" w:hAnsi="IRNazanin" w:eastAsia="IRNazanin"/>
          <w:color w:val="111111"/>
          <w:sz w:val="28"/>
          <w:sz w:val="28"/>
          <w:szCs w:val="28"/>
          <w:rtl w:val="true"/>
          <w:lang w:bidi="fa-IR"/>
        </w:rPr>
        <w:t xml:space="preserve">اسرار من و بهترین کسی که بعد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دیگر نشان می‌دهد که بعد از پیغمبر افضل خلائق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وعده‌ها و بدهی‌ها و قول‌های مرا عمل می‌کند و دیون مرا می‌پردازد،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 xml:space="preserve">ماجرا از این قرار است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رهسپاری به سمت تبوک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در مدینه قرار داد و فرمایش زیر را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اِلّاأنّه لانَبیّ بَعدی؛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منزلت تو در نزد من، برابر با منزلت هارون در نزد حضرت موسی است؛ جز این که پیغمبری پس از من مبعوث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بسیاری از کتاب‌های اهل تسنن نقل شده که حتی می‌توان درباره آن ادعای تواتر کرد، چنانچه برخی از علمای آنان به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دو کتاب بخاری و مسلم، صحیح‌ترین کتاب‌های اهل تسنن بعد از قرآن به شمار می‌آیند، در اینجا فقط روایاتی را که در این دو کتاب آمده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الجامع الصحیح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قَالَ سَمِعْتُ اِبْرَاهِیمَ بْنَ سَعْدٍ عَنْ اَبِیهِ قَالَ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اَمَا تَرْضَی اَنْ تَکُونَ مِنِّی بِمَنْزِلَةِ هَارُونَ مِنْ مُوسَی؛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از این که منزلت تو در نزد من، مساوی با منزلت هارون در نزد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نیشابوری نیز در صحیح خود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عَامِرِ بْنِ سَعْدِ بْنِ اَبِی وَقَّاصٍ عَنْ اَبِیهِ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اَنْتَ مِنِّی بِمَنْزِلَةِ هَارُونَ مِنْ مُوسَی اِلَّا اَنَّهُ لَا نَبِیَّ بَعْدِی قَالَ سَعِیدٌ فَاَحْبَبْتُ اَنْ اُشَافِهَ بِهَا سَعْدًا فَلَقِیتُ سَعْدًا </w:t>
      </w:r>
    </w:p>
    <w:p>
      <w:pPr>
        <w:pStyle w:val="BookText"/>
        <w:rPr/>
      </w:pPr>
      <w:r>
        <w:rPr>
          <w:rFonts w:ascii="Amiri" w:hAnsi="Amiri" w:eastAsia="Amiri" w:cs="Amiri"/>
          <w:color w:val="111111"/>
          <w:sz w:val="28"/>
          <w:sz w:val="28"/>
          <w:szCs w:val="28"/>
          <w:rtl w:val="true"/>
          <w:lang w:bidi="ar-SA"/>
        </w:rPr>
        <w:t>فَحَدَّثْتُهُ بِمَا حَدَّثَنِی عَامِرٌ فَقَالَ اَنَا سَمِعْتُهُ فَقُلْتُ آنْتَ سَمِعْتَهُ فَوَضَعَ اِصْبَعَیْهِ عَلَی اُذُنَیْهِ فَقَالَ نَعَمْ وَاِلَّا فَاسْتَکَّتَا؛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سعید بن مسیّب از عامر بن سعد بن ابی‌وقّاص از پدرش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در نزد من، برابر با منزلت هارون در نزد حضرت موسی است؛ جز این که پیغمبری پس از من مبعوث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بود که این حدیث را خودم از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سعد دست داد حدیث مزبور را که از عامر شنیده بودم به اطلاع او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 شنیده‌ام سپس دو انگشت را، یکی در گوش راست و دیگری در گوش چپ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گوش، حدیث منزلت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 اگر بر خلاف آنچه شنیده‌ای، شنیده باشم، امیدوارم شنوائی هر دو گوش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حدیث منزلت نزد اهل تسنن</w:t>
      </w:r>
    </w:p>
    <w:p>
      <w:pPr>
        <w:pStyle w:val="BookText"/>
        <w:rPr/>
      </w:pPr>
      <w:r>
        <w:rPr>
          <w:rFonts w:ascii="IRNazanin" w:hAnsi="IRNazanin" w:eastAsia="IRNazanin"/>
          <w:color w:val="111111"/>
          <w:sz w:val="28"/>
          <w:sz w:val="28"/>
          <w:szCs w:val="28"/>
          <w:rtl w:val="true"/>
          <w:lang w:bidi="fa-IR"/>
        </w:rPr>
        <w:t>حاکم حسکانی از بزرگان اهل سنت، بعد از نقل حدیث منزلت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المنزلة الذی کان شیخنا ابو حازم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خرجته بخمسة آلاف اسناد؛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این همان حدیث منزلت است که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ابوحازم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پنج هزار سند استخراج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حدیث، حدیث دیگری در کتاب‌های اهل سنت یافت می‌شود که پنج هزار سند داشته باشد؟</w:t>
      </w:r>
    </w:p>
    <w:p>
      <w:pPr>
        <w:pStyle w:val="BookText"/>
        <w:rPr/>
      </w:pPr>
      <w:r>
        <w:rPr>
          <w:rFonts w:ascii="IRNazanin" w:hAnsi="IRNazanin" w:eastAsia="IRNazanin"/>
          <w:color w:val="111111"/>
          <w:sz w:val="28"/>
          <w:sz w:val="28"/>
          <w:szCs w:val="28"/>
          <w:rtl w:val="true"/>
          <w:lang w:bidi="fa-IR"/>
        </w:rPr>
        <w:t>و ابن‌عبدالبر، یکی دیگر از استوانه‌های اهل سنت بعد از نقل حدیث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اثبت الآثار واصحها رواه عن النبی صلی الله علیه وسلم سعد بن ابی وقاص وطرق حدیث سعد فیه کثیرة جدا قد ذکرها ابن ابی خیثمة وغیره ورواه ابن عباس وابو سعید الخدری وام سلمة واسماء بنت عمیس وجابر بن عبدالله وجماعة یطول ذکرهم؛</w:t>
      </w:r>
      <w:r>
        <w:rPr>
          <w:rStyle w:val="FootnoteAnchor"/>
          <w:rtl w:val="true"/>
        </w:rPr>
        <w:footnoteReference w:id="194"/>
      </w:r>
      <w:r>
        <w:rPr>
          <w:rFonts w:ascii="IRNazanin" w:hAnsi="IRNazanin" w:eastAsia="IRNazanin"/>
          <w:color w:val="111111"/>
          <w:sz w:val="28"/>
          <w:sz w:val="28"/>
          <w:szCs w:val="28"/>
          <w:rtl w:val="true"/>
          <w:lang w:bidi="fa-IR"/>
        </w:rPr>
        <w:t xml:space="preserve">حدیث منزلت، از ثابت‌ترین و صحیح‌ترین روایاتی است که سعد بن ابی‌وقاص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سعد بسیار زیاد است که آن‌ها را ابن‌ابی‌خیثمه و دیگران نقل </w:t>
      </w:r>
    </w:p>
    <w:p>
      <w:pPr>
        <w:pStyle w:val="BookText"/>
        <w:rPr/>
      </w:pPr>
      <w:r>
        <w:rPr>
          <w:rFonts w:ascii="IRNazanin" w:hAnsi="IRNazanin" w:eastAsia="IRNazanin"/>
          <w:color w:val="111111"/>
          <w:sz w:val="28"/>
          <w:sz w:val="28"/>
          <w:szCs w:val="28"/>
          <w:rtl w:val="true"/>
          <w:lang w:bidi="fa-IR"/>
        </w:rPr>
        <w:t>کرده‌اند و همچنین این روایت را ابن‌عباس، ابوسعید خدری، ام‌سلمه، اسماء بنت عمیس، جابر بن عبدالله و بسیاری دیگر که ذکر نام آن‌ها به درازا خواهد کشید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وصایت امیرالمومنین در آغاز بعثت</w:t>
      </w:r>
    </w:p>
    <w:p>
      <w:pPr>
        <w:pStyle w:val="BookText"/>
        <w:rPr/>
      </w:pPr>
      <w:r>
        <w:rPr>
          <w:rFonts w:ascii="IRNazanin" w:hAnsi="IRNazanin" w:eastAsia="IRNazanin"/>
          <w:color w:val="111111"/>
          <w:sz w:val="28"/>
          <w:sz w:val="28"/>
          <w:szCs w:val="28"/>
          <w:rtl w:val="true"/>
          <w:lang w:bidi="fa-IR"/>
        </w:rPr>
        <w:t xml:space="preserve">آن گاه که پیامبر از طرف خدا مأموریت یافت تا خویشاوندانش را به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آئین توحید دعوت کند، بستگان خویش را دعوت نمود و خطاب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این راه یاری کند او وصی و وزیر و جانشین من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فایّکم یوازرنی فی هذا الامر علی ان یکون اخی و وزیری و خلیفتی و وصیّی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کدامیک از شما در این امر مرا یاری می نماید تا برادر و وزیر و وصی و جانشین من در میان شما باشد؟ تنها کسی که به این ندای ملکوتی پاسخ مثبت داد، کودک ابوطالب،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خویشاوندان خود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و جانشین من در میان شما است، به سخنان وی گوش فرا دهید و از او پیروی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أمیرالمؤمنین، أَنَّ ابْنَ الْکَوَّاءِ قَالَ لِعَلِیٍّ ِمَا کُنْتَ وَصِیَّ مُحَمَّدٍ مِنْ بَیْنَ بَنِی عَبْدِالْمُطَّلِبِ قَالَ إِذَنْ مَا الْخَبَرَ تُرِیدُ لَمَّا نَزَلَ عَلَی رَسُولِ اللَّهِ وَ أَنْذِرْ عَشِیرَتَکَ الْأَقْرَبِینَ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أَرْبَعُونَ رَجُلًا فَأَمَرَنِی فَأَنْضَجْتُ لَهُ رِجْلَ شَاه وَ صَاعاً مِنْ طَعَامٍ أَمَرَنِی فَطَحَنْتُهُ وَ خَبَزْتُهُ وَ أَمَرَنِی فَأَدْنَیْتُهُ قَالَ ثُمَّ قَدِمَ عَشَرَه مِنْ أَجِلَّتِهِمْ فَأَکَلُوا حَتَّی صَدَرُوا وَ بَقِیَ الطَّعَامُ کَمَا کَانَ وَ إِنَّ مِنْهُمْ لَمَنْ یَأْکُلُ الْجَذَعَهَ وَ یَشْرَبُ الْفَرَقَ فَأَکَلُوا مِنْهَا کُلُّهُمْ أَجْمَعُونَ فَقَالَ أَبُولَهَبٍ سَحَرَکُمْ صَاحِبُکُمْ فَتَفَرَّقُوا عَنْهُ ثُمَّ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ثَانِیَهً ثُمَّ قَالَ أَیُّکُمْ یَکُونُ أَخِی وَ وَصِیِّی وَ وَارِثِی فَعَرَضَ عَلَیْهِمْ فَکُلُّهُمْ یَأْبَی حَتَّی انْتَهَی إِلَیَّ وَ أَنَا أَصْغَرُهُمْ سِنّاً وَ أَعْمَشُهُمْ عَیْناً وَ أَحْمَشُهُمْ سَاقاً فَقُلْتُ أَنَا فَرَمَی إِلَیَّ بِنَعْلِهِ فَلِذَلِکَ کُنْتُ وَصِیَّهُ مِنْ بَیْنِهِمْ؛</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ابن‌کوّاء به محضر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از میان فرزندان عبدالمطلّب، تو وصیّ پیامبر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مرد را دعوت کردیم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داد ران گوسفندی را پختم و یک صاع نیز نان آماده </w:t>
      </w:r>
    </w:p>
    <w:p>
      <w:pPr>
        <w:pStyle w:val="BookText"/>
        <w:rPr/>
      </w:pPr>
      <w:r>
        <w:rPr>
          <w:rFonts w:ascii="IRNazanin" w:hAnsi="IRNazanin" w:eastAsia="IRNazanin"/>
          <w:color w:val="111111"/>
          <w:sz w:val="28"/>
          <w:sz w:val="28"/>
          <w:szCs w:val="28"/>
          <w:rtl w:val="true"/>
          <w:lang w:bidi="fa-IR"/>
        </w:rPr>
        <w:t>کردم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هر ده نفر، قسمتی از آن غذا را گذاشت، همه خوردند و سیر شدند امّا غذا همان‌گونه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آن‌ها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دعوتم را قبول کند برادر و وصی و وارث من است و به همه‌ی آن‌ها اسلام را عرضه کرد ولی هیچ‌یک از آن‌ها قبول نکردند، تا اینکه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جواب مثبت دادم با اینکه از همه‌ی آن‌ها کوچک تر بودم و چشمم از همه ضعیف‌تر و ساق پایم از همه باریک‌تر بود و بعد به من انعام داد و به خاطر همین، من وصیّ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در مورد این آیه در کتاب شریف الغدیر از منابع اهل تسنن چنین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در مسندش، طبری در تاریخش، حافظ نسائی در خصائص، گنجی شافعی در كفایه، نقل كرده اند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دعوت از خویشاوندان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فَأَیكُمْ یبَایعُنِی عَلَى أَنْ یكُونَ أَخِی وَ صَاحِبِی وَ وَارِثِی فَلَمْ یقُمْ إِلَیهِ أَحَدٌ قَالَ فَقُمْتُ وَ كُنْتُ أَصْغَرَ الْقَوْمِ سِنّاً فَقَالَ اجْلِسْ قَالَ ثُمَّ قَالَ ثَلَاثَ مَرَّاتٍ كُلَّ ذَلِكَ أَقُومُ إِلَیهِ فَیقُولُ لِی اجْلِسْ حَتَّى كَانَتِ الثَّالِثَةُ ضَرَبَ یدَهُ عَلَى یدِی؛</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كدام یک از شما با من بیعت می‌كند كه برادر و یار و وارث من باشد؟ هیچ كسی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در حالی كه كوچک‌ترینِ آن جمع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شدم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به مرحله سوم كه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كه تو برادر و رفیق و وارث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ابی‌حاتم در تفسیر القرآن العظیم و بغوی در معالم التنزیل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در منهاج السنه، نیز از آن دو نقل كرده است كه حضرت بعد از صرف طعام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أَدْعُوكُمْ إِلَى كَلِمَتَینِ خَفِیفَتَینِ عَلَى اللِّسَانِ ثَقِیلَتَینِ فِی الْمِیزَانِ شَهَادَةِ أَنْ لَا إِلَهَ إِلَّا اللَّهُ وَ أَنِّی رَسُولُ اللَّهِ فَمَنْ یجِبْنِی إِلَى هَذَا الْأَمْرِ وَ یؤَازِرْنِی عَلَیهِ وَ عَلَى الْقِیامِ بِهِ یكُنْ أَخِی وَ وَصِیی وَ وَزِیرِی وَ وَارِثِی وَ خَلِیفَتِی مِنْ بَعْدِی؛</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من شما را به دو كلمه دعوت می‌كنم كه بر زبان سبک و در میزان اعمال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این كه خدا یكی است و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كسی در این امر، مرا اجابت كرد و كمک كار من شد برادر، وصی، وزیر، وارث و خلیفه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قضیه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فَأَنْتَ أَخِی وَ وَصِیی وَ وَزِیرِی وَ وَارِثِی وَ خَلِیفَتِی مِنْ بَعْدِی ؛ بنشین، پس تو برادر، وصی، وزیر، وارث و خلیفه من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نیز بر این عبارت صراحت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بعد از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قیس در كتاب سلیم بن قیس، معاویه و برخی تابعین نقل شده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را جمع كرد و پس از پذیرایی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أَیكُمْ ینْتَدِبُ أَنْ یكُونَ أَخِی وَ وَزِیرِی وَ وَصِیی وَ خَلِیفَتِی فِی أُمَّتِی وَ وَلِی كُلِّ مُؤْمِنٍ مِنْ بَعْدِی؛</w:t>
      </w:r>
    </w:p>
    <w:p>
      <w:pPr>
        <w:pStyle w:val="BookText"/>
        <w:rPr/>
      </w:pPr>
      <w:r>
        <w:rPr>
          <w:rFonts w:ascii="IRNazanin" w:hAnsi="IRNazanin" w:eastAsia="IRNazanin"/>
          <w:color w:val="111111"/>
          <w:sz w:val="28"/>
          <w:sz w:val="28"/>
          <w:szCs w:val="28"/>
          <w:rtl w:val="true"/>
          <w:lang w:bidi="fa-IR"/>
        </w:rPr>
        <w:t>كدام یک از شما اجابت می‌كند كه برادر، وزیر، وصی، جانشین و خلیفه من در امتم و سرپرست هر مؤمنی بعد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جمله را تكرار كرد و در هر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جَوْفَهُ عِلْماً وَ فَهْماً وَ حُكْماً ثُمَّ قَالَ لِأَبِی طَالِبٍ یا أَبَا طَالِبٍ اسْمَعِ الْآنَ لِابْنِكَ وَ أَطِعْ فَقَدْ جَعَلَهُ اللَّهُ مِنْ نَبِیهِ بِمَنْزِلَةِ هَارُونَ مِنْ مُوسَى؛</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را از علم و فهم و حكمت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سخن پسرت گوش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 زیرا خداوند او را برای پیغمبرش همچون هارون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اضافه‌ای كه این صورت بر صور دیگر دارد این است كه در ذیل آن به حدیث منزلت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خود تأكیدی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 می‌كند كه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منزلت‌های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نبوت و رسالت داراست</w:t>
      </w:r>
      <w:r>
        <w:rPr>
          <w:rFonts w:eastAsia="IRNazanin" w:cs="IRNazanin"/>
          <w:color w:val="111111"/>
          <w:sz w:val="28"/>
          <w:szCs w:val="28"/>
          <w:rtl w:val="true"/>
          <w:lang w:bidi="fa-IR"/>
        </w:rPr>
        <w:t xml:space="preserve">. </w:t>
      </w:r>
      <w:bookmarkStart w:id="128" w:name="pg15621_146496"/>
    </w:p>
    <w:p>
      <w:pPr>
        <w:pStyle w:val="Heading2"/>
        <w:numPr>
          <w:ilvl w:val="1"/>
          <w:numId w:val="1"/>
        </w:numPr>
        <w:rPr/>
      </w:pPr>
      <w:bookmarkStart w:id="129" w:name="__RefHeading___Toc10309815_2142443653"/>
      <w:bookmarkStart w:id="130" w:name="_Toc46"/>
      <w:bookmarkEnd w:id="128"/>
      <w:bookmarkEnd w:id="129"/>
      <w:r>
        <w:rPr>
          <w:rtl w:val="true"/>
        </w:rPr>
        <w:t>«</w:t>
      </w:r>
      <w:r>
        <w:rPr>
          <w:rtl w:val="true"/>
        </w:rPr>
        <w:t>وَ وَارِثَ عِلْمِ النَّبِيِّينَ</w:t>
      </w:r>
      <w:r>
        <w:rPr>
          <w:rtl w:val="true"/>
        </w:rPr>
        <w:t>»</w:t>
      </w:r>
      <w:bookmarkEnd w:id="130"/>
    </w:p>
    <w:p>
      <w:pPr>
        <w:pStyle w:val="Heading2"/>
        <w:numPr>
          <w:ilvl w:val="1"/>
          <w:numId w:val="1"/>
        </w:numPr>
        <w:rPr/>
      </w:pPr>
      <w:bookmarkStart w:id="131" w:name="__RefHeading___Toc10309817_2142443653"/>
      <w:bookmarkStart w:id="132" w:name="_Toc47"/>
      <w:bookmarkEnd w:id="131"/>
      <w:r>
        <w:rPr>
          <w:rtl w:val="true"/>
        </w:rPr>
        <w:t xml:space="preserve">تعریف واژه </w:t>
      </w:r>
      <w:r>
        <w:rPr>
          <w:rtl w:val="true"/>
        </w:rPr>
        <w:t>«</w:t>
      </w:r>
      <w:r>
        <w:rPr>
          <w:rtl w:val="true"/>
        </w:rPr>
        <w:t>ارث</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 و 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است كه از ديگرى به كسى می رسد بدون پيمان يا عقد قراردادى كه بيشتر به اموال شخص ميت كه باقى می گذارد اطلاق می شود و به آن مِيرَاث و إِرْث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كه همان ميراث است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الف آن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قاموس نیز در تعریف این واژه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ارث منتقل شدن مالى است به تو از ديگرى بدون خريدن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مال ميّت را ميراث، ارث و تراث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الْمِيرَاثُ ما صار للباقى من جهة 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آن است كه پس از گذشتن كسى به ديگرى ماند</w:t>
      </w:r>
      <w:r>
        <w:rPr>
          <w:rFonts w:eastAsia="IRNazanin" w:cs="IRNazanin"/>
          <w:color w:val="111111"/>
          <w:sz w:val="28"/>
          <w:szCs w:val="28"/>
          <w:rtl w:val="true"/>
          <w:lang w:bidi="fa-IR"/>
        </w:rPr>
        <w:t>.</w:t>
      </w:r>
      <w:r>
        <w:rPr>
          <w:rStyle w:val="FootnoteAnchor"/>
          <w:rtl w:val="true"/>
        </w:rPr>
        <w:footnoteReference w:id="201"/>
      </w:r>
      <w:bookmarkStart w:id="133" w:name="pg15621_146497"/>
    </w:p>
    <w:p>
      <w:pPr>
        <w:pStyle w:val="Heading2"/>
        <w:numPr>
          <w:ilvl w:val="1"/>
          <w:numId w:val="1"/>
        </w:numPr>
        <w:rPr/>
      </w:pPr>
      <w:bookmarkStart w:id="134" w:name="__RefHeading___Toc10309819_2142443653"/>
      <w:bookmarkStart w:id="135" w:name="_Toc48"/>
      <w:bookmarkEnd w:id="133"/>
      <w:bookmarkEnd w:id="134"/>
      <w:r>
        <w:rPr>
          <w:rtl w:val="true"/>
        </w:rPr>
        <w:t>«</w:t>
      </w:r>
      <w:r>
        <w:rPr>
          <w:rtl w:val="true"/>
        </w:rPr>
        <w:t>ارث</w:t>
      </w:r>
      <w:r>
        <w:rPr>
          <w:rtl w:val="true"/>
        </w:rPr>
        <w:t xml:space="preserve">» </w:t>
      </w:r>
      <w:r>
        <w:rPr>
          <w:rtl w:val="true"/>
        </w:rPr>
        <w:t>در قرآن کریم</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سپس این کتاب را به کسانی از بندگانمان که برگزیدیم به میراث دادیم؛ پس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عمل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بر خویش اند و برخی از آنان میانه رو و برخی از آنان به اذن خدا در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 گیرند، این است آن فضل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بِالْخَیْرَاتِ الْإِمَامُ فَهِیَ فِی وُلْدِ عَلِیٍّ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به خیرات، امام است که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اینانند که وارثان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 قَالَ فِیَّ نَزَلَتْ؛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وراثت انبیاء می توان به این آیه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Style w:val="FootnoteAnchor"/>
          <w:rtl w:val="true"/>
        </w:rPr>
        <w:footnoteReference w:id="2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رسالت و پیامبری به سوی بنی اسرائیل می 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پروردگارتان 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من از گِل برای شما چیزی به شکل پرنده می سازم و در آن می دَمم که به اراده و مشیّت خدا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و قادر به </w:t>
      </w:r>
    </w:p>
    <w:p>
      <w:pPr>
        <w:pStyle w:val="BookText"/>
        <w:rPr/>
      </w:pP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کور مادرزاد و مبتلای به پیسی را بهبود می بخشم و مردگان را به اِذن خدا زنده می کنم و شما را از آنچه می خورید و آنچه در خانه هایتان ذخیره می کنید خبر می دهم؛ مسلماً اگر مؤمن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أَنْتُمْ وَرَثَه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قُلْتُ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الْأَنْبِیَاءِ عَلِمَ کُلَّ مَا عَلِمُوا قَالَ لِی نَعَمْ قُلْتُ فَأَنْتُمْ تَقْدِرُونَ عَلَی أَنْ تُحْیُوا الْمَوْتَی وَ تُبْرِءُوا الْأَکْمَهَ وَ الْأَبْرَصَ قَالَ نَعَمْ بِإِذْنِ اللَّهِ ثُمَّ قَالَ لِیَ ادْنُ مِنِّی یَا أَبَا مُحَمَّدٍ فَدَنَوْتُ مِنْهُ فَمَسَحَ عَلَی وَجْهِی وَ عَلَی عَیْنَیَّ فَأَبْصَرْتُ الشَّمْسَ وَ السَّمَاءَ وَ الْأَرْضَ وَ الْبُیُوتَ وَ کُلَّ شَیْءٍ فِی الْبَلَدِ ثُمَّ قَالَ لِی أَ تُحِبُّ أَنْ تَکُونَ هَکَذَا وَ لَکَ مَا لِلنَّاسِ وَ عَلَیْکَ مَا عَلَیْهِمْ یَوْمَ الْقِیَامَه أَوْ تَعُودَ کَمَا کُنْتَ وَ لَکَ الْجَنَّه خَالِصاً قُلْتُ أَعُودُ کَمَا کُنْتُ فَمَسَحَ عَلَی عَیْنَیَّ فَعُدْتُ کَمَا کُنْتُ قَالَ فَحَدَّثْتُ ابْنَ أَبِی عُمَیْرٍ بِهَذَا فَقَالَ أَشْهَدُ أَنَّ هَذَا حَقٌّ کَمَا أَنَّ النَّهَارَ حَق؛</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وارثان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همه‌ی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همه‌ی آنچه آن‌ها علم داشتند علم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قادرید که مردگان را زنده کنید و کور مادرزاد و مبتلا به پیسی را شفا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چشمم دست کشید؛ پس خورشید، آسمان، زمین، خانه‌ها و هر چیزی را که در شهر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این‌گونه باشی و در قیامت آنچه به نفع مردم است برای تو نیز باشد و آنچه به ضرر آن‌ها است برای تو هم باشد یا مایل هستی به همان حالتی که بودی برگردی و فقط بهشت برایت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حالتی که بودم برمی‌گردم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چشمم دست کشید و به حالتی که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ابن‌ابی‌عمیر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این حق است همان‌گونه که روز حق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در زیارت جامعه کبیره از فضائل و مناقب ذوات مقدسه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وَرَثَةِ الانْبِیآءِ؛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پیامبران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اطلاق دارد و هم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بیشتری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مجید در موارد بسیاری به کار رفته است و لغویان نظرهای متفاوتی دارند و همین نشانگر دقّت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مؤمنانى كه عمل صالح انجام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وارثان هستند؛ وارثانى كه بهشت برين را به ارث مى برند و در آن جاودانه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مَشارِقَ اْلأَرْضِ وَمَغارِبَهَا؛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ما مشرق ها و مغرب هاى پربركت زمين را به آن گروهى كه به ضعف كشانده شده بودند به ارث واگذار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ما در زبور پس از ذكر نوشتيم كه بندگان شايسته ام وارث زمين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آيات بايد تأمّل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جاهاى خاصّى از بهشت گفته مى شود ملک كسى بوده و مى خواهند به ديگرى منتقل شود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همان وارثان هستند؛ وارثانى كه بهشت برين را به ارث مى برند و در آن جاودانه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ديگرى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نَرِثُ اْلأَرْضَ وَمَنْ عَلَيْها؛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ما، زمين و همه افرادى را كه بر آن هستند به ارث مى 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روست كه يكى از نام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اشياء و مالكان آن ها را كه انسان ها باشند، به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در ملک خدا نبوده كه حالا به ملک خداوند متعال منتقل مى شود؟ بديهى است كه ملكيّت خداوند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لحظه اى و هم زمان، مالک وارث و موروث و مورّث مى باشد از اين رو بايستى در معناى ارث دقّت بيشترى كرد چرا كه معناى دقيق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والإرث، انتقال قنية إليك عن غيرك من غير عقد ولا ما يجري مجرى العقد وسمّي بذلك المنتقل عن الميّت فيقال للقنية الموروثة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وإرث؛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انتقال چيز ارزشمندى بدون عقد و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انتقال در كلام راغب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در ماده ارث و مفهوم آن مدخليّت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بيان معناى كلمه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وسمّي بذلك المنتقل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نيز بر اين جهت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اين است كه در دوران حيات پدر مى گويند اين پسر از پدرش، جود، سخا و حسن اخلاق را به ارث برده است و هر چند اين تعبير مجازى است امّا لازم نيست حتماً مرگى در كار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دقّت ها بايستى در لغات بشود و ثمره هم دارد كه ارث، انتقال بدون موت و در غير عقد باشد، يعنى انتقال است ولى خريد و فروش و اجاره و معامله اى در كار نيست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يا حيات داشته باشد</w:t>
      </w:r>
      <w:r>
        <w:rPr>
          <w:rFonts w:eastAsia="IRNazanin" w:cs="IRNazanin"/>
          <w:color w:val="111111"/>
          <w:sz w:val="28"/>
          <w:szCs w:val="28"/>
          <w:rtl w:val="true"/>
          <w:lang w:bidi="fa-IR"/>
        </w:rPr>
        <w:t>.</w:t>
      </w:r>
      <w:r>
        <w:rPr>
          <w:rStyle w:val="FootnoteAnchor"/>
          <w:rtl w:val="true"/>
        </w:rPr>
        <w:footnoteReference w:id="213"/>
      </w:r>
      <w:bookmarkStart w:id="136" w:name="pg15621_146501"/>
    </w:p>
    <w:p>
      <w:pPr>
        <w:pStyle w:val="Heading2"/>
        <w:numPr>
          <w:ilvl w:val="1"/>
          <w:numId w:val="1"/>
        </w:numPr>
        <w:rPr/>
      </w:pPr>
      <w:bookmarkStart w:id="137" w:name="__RefHeading___Toc10309821_2142443653"/>
      <w:bookmarkStart w:id="138" w:name="_Toc49"/>
      <w:bookmarkEnd w:id="136"/>
      <w:bookmarkEnd w:id="137"/>
      <w:r>
        <w:rPr>
          <w:rtl w:val="true"/>
        </w:rPr>
        <w:t>ارث پیامبران الهی</w:t>
      </w:r>
      <w:bookmarkEnd w:id="138"/>
    </w:p>
    <w:p>
      <w:pPr>
        <w:pStyle w:val="BookText"/>
        <w:rPr/>
      </w:pPr>
      <w:r>
        <w:rPr>
          <w:rFonts w:ascii="IRNazanin" w:hAnsi="IRNazanin" w:eastAsia="IRNazanin"/>
          <w:color w:val="111111"/>
          <w:sz w:val="28"/>
          <w:sz w:val="28"/>
          <w:szCs w:val="28"/>
          <w:rtl w:val="true"/>
          <w:lang w:bidi="fa-IR"/>
        </w:rPr>
        <w:t>با تأمّل در آیات و روایات، از مجموع آن ها این گونه استفاده می شود که پیامبران الهی اموری را به ارث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و منازل آنان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دلیل قائم بشود اشخاصی که بعدها آمدند وارثان انبیا در مقامات و منازل آن ها در پیشگاه خدای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ولایت های انبیا، وساطت آنان در فیض، معجزه های آنان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ملکات و صفات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ملکات، صفات حمیده، عصمت و جهات معنوی دیگر که انبیا داشتند وارث آن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اشیای اختصاصی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ها، کتاب ها و اشیای ویژه انبیا را ائمّه به ارث می برند و آن ها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الهی در این عالَم دارای نفوذ کلمه و حکومت ظاهری و مبسوط الید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بعد از آن ها از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این رو لازم و واجب است که امّت های مطیع انبیا، مطیع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اطاعت مطلقه ای که برای پیامبران الهی بوده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دارایی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دارای همه خصایص انبیاء حتی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آن ها هستند و در خصوص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ماتَرَک ایشان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بسیار زیبایی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الموده نوشته علامه قندوزی سنی در مقام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وراثت ایشان از انبیاء الهی اشاره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ینظر الی اسرافیل فی هیبته و الی میکائیل فی رتبته و الی جبرائیل فی جلالته و الی آدم فی علمه و الی نوح فی خشیته و الی ابراهیم فی خلته و الی یعقوب فی حزنه و الی یوسف فی جماله و الی موسی فی مناجاته و الی ایوب فی صبره و الی یحیی فی زهده و الی عیسی فی عبادته و الی یونس فی ورعه و الی محمد فی </w:t>
      </w:r>
    </w:p>
    <w:p>
      <w:pPr>
        <w:pStyle w:val="BookText"/>
        <w:rPr/>
      </w:pPr>
      <w:r>
        <w:rPr>
          <w:rFonts w:ascii="IRNazanin" w:hAnsi="IRNazanin" w:eastAsia="IRNazanin"/>
          <w:color w:val="111111"/>
          <w:sz w:val="28"/>
          <w:sz w:val="28"/>
          <w:szCs w:val="28"/>
          <w:rtl w:val="true"/>
          <w:lang w:bidi="fa-IR"/>
        </w:rPr>
        <w:t>حسبه و خلقه فلینظر الی علی فان فیه تسعین خصله من خصال الانبیاء جمعها الله فیه و لم یجمعها فی احد غیره؛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 خواهد به اسرافیل در هیبتش و به میکائیل در مقامش و به جبرائیل در جلالتش و به آدم در علمش و به نوح در خوفش از خدا و به ابراهیم در خلیل بودنش و به یعقوب در حزنش و به یوسف در جمالش و به موسی در مناجاتش و به ایوب در صبرش و به یحیی در زهدش و به عیسی در عبادتش و به یونس در ورعش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حسب و خلقت نورانی اش بنگرد، پس نظر کند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خصلت از خصال انبیاست که همه را خداوند در او جمع کرده و در احدی غیر او اینها را جمع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بقیه آن را صاحب جواهر الاخبار در کتاب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مدینهُ العلمِ وعلیٌّ بابُها، فمَن أرادَ العلمَ فلْیَأتِ البابَ؛</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 شهر علم هستم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علم مى خواهد باید از دروازه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الَّذِي نَزَلَ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وَ الْعِلْمُ يُتَوَارَثُ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الْأُمَّةِ وَ إِنَّهُ لَمْ يَهْلِكْ مِنَّا عَالِمٌ قَطُّ إِلَّا خَلَّفَهُ مِنْ أَهْلِهِ مَنْ عَلِمَ مِثْلَ عِلْمِهِ أَوْ مَا شَاءَ الله؛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آن دانشى كه همراه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بالا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اين امت بود و همانا كسى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نمى‌رود مگر اينكه كسى از اهل او جانشينش مى‌شود كه همانند او يا آن‌گونه كه خدا بخواهد از دانش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وَرِثَ عِلْمَ الْاَنْبياءِ وَ انَّ سُلَيْمانَ وَرِثَ داوُدَ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سُلَيْمانَ وَ انّا وَرِثْنا مُحَمَّداً؛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همۀ انبياى گذشته را به ارث برد؛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سليمان شد و ما وارث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برشمردن ميراث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اختيار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كُلُّ نَبِىٍّ وَرِثَ عِلْمَا أو غَيرَهُ فَقَد انْتَهى إلى آلِ مُحَمَّد؛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هر پيامبرى آنچه از دانش و غير دانش به ارث برده است، سرانجام همه آنها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مردم مى خواست كه رازهاى نهان را از او بپرسند؛ زيرا خود را وارث دانشِ پيامبران و فرستادگان الهى معرّفى مى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عَن أسْرارِ الغُيُوبِ، فَإنّى وارِثُ عُلُومِ الأنبِياءِ وَ المُرسَلِينَ؛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رازهاى نهانى بپرسيدم كه من وارث دانش هاى پيامبران و فرستادگان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ابوبصير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الصُحُفُ الَّتى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ابراهيم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صحفى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 ابراهيم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بَر تمامى پيامبران را چنين مى شناساند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الّذى هَبَطَ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ما فُضِّلَت بِهِ النَّبِيّونَ إلى خاتَمِ النَّبِيّينَ فى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يُتاهُ بِكُم؟ بَل أينَ تَذهَبونَ؟؛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علمى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فرود آورد و هر آنچه پيامبران تا خاتم الأنبيا بدان ترجيح داده شده اند، در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ورثة الأنبياء و نحن ورثة أولي العزم من الرسل؛</w:t>
      </w:r>
      <w:r>
        <w:rPr>
          <w:rStyle w:val="FootnoteAnchor"/>
          <w:rtl w:val="true"/>
        </w:rPr>
        <w:footnoteReference w:id="2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وارث انبیاء هستیم و ما وارث رسولان اولی العزم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دقّت هايى كه در آيات، روايات و سخنان لغويان شد، معناى ارث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جايگاهى كه پيامبران دارند با همه خصوصيّاتش از ملكات، علوم، مراتب و منازل، قرب من اللّه سبحانه و تعالى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معجزات، اموال شخصى و تصرّف در امور مردم، وجوب اطاعت مطلق به مردم، از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پركننده خلأ حاصل از فقدان انبيا هستند و بحث انتقال در بين نيست، نه اين كه اين امور از پيامبران به آن ها منتقل شود همانند انتقال خانه از ملک پدر به ملک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معناى ارث دقيق است و به تأمّل بيشترى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الهى پس از خود اموالى را به ارث مى گذارند يا نه؟ آرى، اگر انبيا مال شخصى داشته باشند پس از مرگ خود به وارثشان منتقل مى گردد وگرنه آيه اى كه در قرآن آمده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من از بستگانم بعد از خود بيمناكم و در حالى كه همسرم نازا و عقيم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داوُودَ؛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سليمان وارث داوود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تسنّن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ارث در اين موارد فقط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فقط علم باشد، مگر بستگان مى توانند علم آن پيامبر را كه از دنيا رفته است غصب كنند؟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قراين ديگرى در آيات قرآنى آمده است كه با توجّه به آن ها معلوم مى شود پيامبران نيز مثل ديگر مردم مال به ارث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ارث پيامبر اكرم و مسئله فدک و حديث انحصارى ابوبكر تحقيق و پژوهش مستقلى انجام شده و نكاتى در آن نوشتار بيان شده است که می توان به آن مراجعه نمود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در آنجا حتى از كتاب هاى اهل سنّت ثابت شده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اموالى را از قبيل شمشير، اسب و غير ذلک باقى گذاشتند و در روايات </w:t>
      </w:r>
    </w:p>
    <w:p>
      <w:pPr>
        <w:pStyle w:val="BookText"/>
        <w:rPr/>
      </w:pPr>
      <w:r>
        <w:rPr>
          <w:rFonts w:ascii="IRNazanin" w:hAnsi="IRNazanin" w:eastAsia="IRNazanin"/>
          <w:color w:val="111111"/>
          <w:sz w:val="28"/>
          <w:sz w:val="28"/>
          <w:szCs w:val="28"/>
          <w:rtl w:val="true"/>
          <w:lang w:bidi="fa-IR"/>
        </w:rPr>
        <w:t>شیعی نيز آمده است كه شيخ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روايتى را از ابان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دعا العباس بن عبدالمطلب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تراث محمّد وتقضي دينه وتنجز عداته؟ فردّ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إنّي شيخ كثير العيال قليل المال من يطيقك وأنت تباري الريح؟قال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تراث محمّد وتنجز عداته وتقضي دينه؟فقال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إنّي شيخ كثير العيال قليل المال وأنت تباري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سأعطيها من يأخذها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أتنجز عدات محمّد وتقضي دينه وتقبض تراثه؟فقال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ذاك علي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حتّى نزع خاتمه من أصبعه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في حياتي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الخاتم حين وضعته في أصبعي فتمنيت من جميع ما ترك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بالمغفر والدرع والراية والقميص وذي الفقار والسحاب والبرد والأبرقة والقضيب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رأيتها غير ساعتي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فجيئ بشقة كادت تخطف الأبصار فإذا هي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في حلقة الدرع واستدفر بها مكان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بزوجي نعال عربيين جميعاً أحدهما مخصوف والآخر غير مخصوف والقميصين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القميص الّذي أسري به فيه والقميص الّذي خرج فيه يوم أحد،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وقلنسوة العيدين والجمع، وقلنسوة كان يلبسها ويقعد 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بالبغلتين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والدلدل، والناقتين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والقصوى والفرسين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كانت توقف بباب المسجد لحوائج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يبعث الرجل في حاجته فيركبه فيركضه في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وحيزوم وهو الّذي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حيزوم، والحمار عفير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أقبضها في حياتي؛ </w:t>
      </w:r>
      <w:r>
        <w:rPr>
          <w:rStyle w:val="FootnoteAnchor"/>
          <w:rtl w:val="true"/>
        </w:rPr>
        <w:footnoteReference w:id="22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رسيد، عباس بن عبدالمطلب و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كنى كه ارث محمّد را ببرى و قرضش را بپردازى و به وعده هايش وفا كنى؟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پيرمردم و عيالم بسيار و مالم اندک است و تو در سخاوت با باد مسابقه </w:t>
      </w:r>
    </w:p>
    <w:p>
      <w:pPr>
        <w:pStyle w:val="BookText"/>
        <w:rPr/>
      </w:pPr>
      <w:r>
        <w:rPr>
          <w:rFonts w:ascii="IRNazanin" w:hAnsi="IRNazanin" w:eastAsia="IRNazanin"/>
          <w:color w:val="111111"/>
          <w:sz w:val="28"/>
          <w:sz w:val="28"/>
          <w:szCs w:val="28"/>
          <w:rtl w:val="true"/>
          <w:lang w:bidi="fa-IR"/>
        </w:rPr>
        <w:t>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 وصايت تو را دارد؟ حضرت اندكى سر پايين انداخت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پذيرى كه ارث محمّد را ببرى و قرضش را ادا كنى و وعده هايش را عملى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عيالمند و مالم اندک است و تو در سخاوت با باد مسابقه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وصيت را به كسى مى سپارم كه شايسته دريافت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دارى كه به وعده هاى محمد عمل كنى و قرضش را بپردازى و ميراثش را بگيرى؟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زيانش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نظر مى كردم، ديدم انگشتر خويش را از انگشت بيرون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اين انگشتر را به دست كن؛ چون در انگشتم نهادم به آن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كه از تمام ميراث آن حضرت همين انگشتر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كلاه، زره، پرچم، پيراهن، ذوالفقار، عمامه سحاب، جامه بُرد، كمربند و عصا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ساعت آن كمربند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رشته اى آورد كه چشم ها را خيره مى كرد و معلوم شد كه از كمربندهاى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جبرئيل براى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حلقه هاى زره بگذار و در جاى كمربند به كمر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جفت نعلين عربى طلبيد كه يكى وصله داشت و ديگرى بى وصله بود و پيراهن خواست يكى پيراهنى كه با آن به معراج رفته بود و ديگر پيراهنى كه با آن به جنگ اُحد رفته بود و سه كلاه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مسافرت، كلاه روز عيد فطر، قربان و روزهاى جمعه و كلاهى كه به سر مى گذاشت و با اصحابش مجلس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استر شهباء و دلدل و دو شتر عضباء و قصوى و دو اسب جناح و حيزوم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حيزوم اسبى بود كه پيامبر به او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اى خيزوم و الاغى را كه عفير نام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اين ها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برخى از اهل تسنّن در اين مورد مناقشه مى كنند و به روايتى كه در اصول كافى آمده اشاره مى كنند، آن جا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 يورّثوا ديناراً ولا درهماً ولكن ورّثوا العلم فمن أخذ منه أخذ بحظّ وافر؛ </w:t>
      </w:r>
      <w:r>
        <w:rPr>
          <w:rStyle w:val="FootnoteAnchor"/>
          <w:rtl w:val="true"/>
        </w:rPr>
        <w:footnoteReference w:id="2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علما از پيامبران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پيامبران دينار و درهم به ارث نگذاشته اند؛ بلكه علم به ارث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آن برگيرد سهم بسيار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اينان مغرض هستند و مى خواهند به گمان و پندار، استدلال ما را باطل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متأسّفانه برخى از خودى ها نيز در اين مورد خوب دقّت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اين نكته جالب توجّه است كه در روايتى كه ابوبكر نقل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ارث نمى گذاريم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ولى در اين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يورثوا؛ به ارث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دو عبارت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حديث اصول كافى اين است كه پيامبران آن چه را داشتند در دوران زندگى خويش در راه خدا خرج كردند و چيزى جز علم باقى نگذاشتند، نه اين كه ارث باقى نمى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نكته دقّت كرد، گرچه برخى از بزرگان ما نيز از اين نكته غافل شده و در صدد تأمّل در سند اين حديث بر آمده اند كه اگر سند حديث صحيح باشد، اين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در سند حديث خدشه وارد نمى كنيم چرا كه پر واضح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اصحابشان را طورى تربيت كردند كه مال جمع نكنند و جمع كننده اموال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 چون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خطبه خود بعد از شهادت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صفراء ولا بيضاء؛</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 بزرگوار هيچ سيم و زرى از خود باقى نگذاشت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تاريخ ثبت شده و حتّى اهل تسنّن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مكتب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نشدند، گرچه با آن حضرت معاشرت داشتند و ملازم بودند، اخلاق و آداب آن حضرت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فرزندانى كه با پدران خود معاشرت دارند، واقعاً آداب پدرها را مى گيرند و تربيت مى شوند؟ از اين رو افرادى چون طلحه، زبير، عبدالرحمان بن عوف كه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داشتند، پس از مرگ خود آن قدر شمش طلا از خود به جا گذاشتند كه وقتى ورّاث مى خواستند بين خود تقسيم كنند ناگزير شدند كه طلاها را با تَبَر </w:t>
      </w:r>
    </w:p>
    <w:p>
      <w:pPr>
        <w:pStyle w:val="BookText"/>
        <w:rPr/>
      </w:pPr>
      <w:r>
        <w:rPr>
          <w:rFonts w:ascii="Amiri" w:hAnsi="Amiri" w:eastAsia="Amiri" w:cs="Amiri"/>
          <w:color w:val="111111"/>
          <w:sz w:val="28"/>
          <w:sz w:val="28"/>
          <w:szCs w:val="28"/>
          <w:rtl w:val="true"/>
          <w:lang w:bidi="ar-SA"/>
        </w:rPr>
        <w:t>بشكنند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راه خدا مصرف كنند و پس از خودشان براى وارث چيزى به جا نگذارند، نه اين كه كسى از آن ها ارث نمى برد و طبع قضيه هم همين است، نه فقط پيامبران الهى بلكه بندگان صالح و شايسته خدا و انسان هاى وارسته، همواره مى كوشند اموال و دارايى خود را در راه خدا مصرف كنند و چنين نبوده كه به فكر ورثه باشند و براى آنان مال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در دوران زندگى اموال زيادى داشتند و پس از مرگشان چيزى نداشتند زيرا همه چيز را در راه خدا مصرف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در بين علما و دانشمندان ما نيز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عالم بزرگوار حاج شيخ محمّد حسين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بزرگ به كمپانى معروف است چون پدر او صاحب كارخانه بود و ثروت زيادى داشت و همه اموال و دارايى ها به اين عالم بزرگوار به ارث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همه اين اموال را در راه خدا مصرف كرد تا جايى كه حتى يک خانه محقّر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ارث علوم و معنويّات ارزشمند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افتخار مى كنند و از امتيازات آنان شمرده مى شود؛ از اين رو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چنان كه وصىّ آن حضرت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ووارث وإنّ علياً وصيّي ووارثي؛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براى هر پيامبرى وصى و وارثى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وصى و وارث من على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عبارت كوتاه، وارث بودن در اموال، حكم است و وارث بودن در جهات معنوى، مقام است</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621_146510"/>
      <w:bookmarkStart w:id="140" w:name="pg15621_146510"/>
      <w:bookmarkEnd w:id="140"/>
    </w:p>
    <w:p>
      <w:pPr>
        <w:pStyle w:val="Heading2"/>
        <w:numPr>
          <w:ilvl w:val="1"/>
          <w:numId w:val="1"/>
        </w:numPr>
        <w:rPr/>
      </w:pPr>
      <w:bookmarkStart w:id="141" w:name="pg15621_146510"/>
      <w:bookmarkStart w:id="142" w:name="__RefHeading___Toc10309823_2142443653"/>
      <w:bookmarkStart w:id="143" w:name="_Toc50"/>
      <w:bookmarkEnd w:id="141"/>
      <w:bookmarkEnd w:id="142"/>
      <w:r>
        <w:rPr>
          <w:rtl w:val="true"/>
        </w:rPr>
        <w:t>«</w:t>
      </w:r>
      <w:r>
        <w:rPr>
          <w:rtl w:val="true"/>
        </w:rPr>
        <w:t>وَ وَلِيَّ رَبِّ الْعالَمِينَ</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پروردگار جهانیان</w:t>
      </w:r>
      <w:r>
        <w:rPr>
          <w:rFonts w:eastAsia="IRNazanin" w:cs="IRNazanin"/>
          <w:color w:val="111111"/>
          <w:sz w:val="28"/>
          <w:szCs w:val="28"/>
          <w:rtl w:val="true"/>
          <w:lang w:bidi="fa-IR"/>
        </w:rPr>
        <w:t>»</w:t>
      </w:r>
    </w:p>
    <w:p>
      <w:pPr>
        <w:pStyle w:val="Heading2"/>
        <w:numPr>
          <w:ilvl w:val="1"/>
          <w:numId w:val="1"/>
        </w:numPr>
        <w:rPr/>
      </w:pPr>
      <w:bookmarkStart w:id="144" w:name="__RefHeading___Toc10309825_2142443653"/>
      <w:bookmarkStart w:id="145" w:name="_Toc51"/>
      <w:bookmarkEnd w:id="144"/>
      <w:r>
        <w:rPr>
          <w:rtl w:val="true"/>
        </w:rPr>
        <w:t>«</w:t>
      </w:r>
      <w:r>
        <w:rPr>
          <w:rtl w:val="true"/>
        </w:rPr>
        <w:t>ولی</w:t>
      </w:r>
      <w:r>
        <w:rPr>
          <w:rtl w:val="true"/>
        </w:rPr>
        <w:t xml:space="preserve">» </w:t>
      </w:r>
      <w:r>
        <w:rPr>
          <w:rtl w:val="true"/>
        </w:rPr>
        <w:t>در لغت</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اداره كننده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ذيل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نزديكى بدون فاصله و او كسى است كه به تدبير امور از ديگرى احقّ و سزاوارتر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دیگری مولى به معنای سرپرست و مالک عبد نیز آمده است</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146" w:name="__RefHeading___Toc10309827_2142443653"/>
      <w:bookmarkStart w:id="147" w:name="_Toc52"/>
      <w:bookmarkEnd w:id="146"/>
      <w:r>
        <w:rPr>
          <w:rtl w:val="true"/>
        </w:rPr>
        <w:t xml:space="preserve">بررسی دقیق </w:t>
      </w:r>
      <w:r>
        <w:rPr>
          <w:rtl w:val="true"/>
        </w:rPr>
        <w:t>«</w:t>
      </w:r>
      <w:r>
        <w:rPr>
          <w:rtl w:val="true"/>
        </w:rPr>
        <w:t>ولی</w:t>
      </w:r>
      <w:r>
        <w:rPr>
          <w:rtl w:val="true"/>
        </w:rPr>
        <w:t xml:space="preserve">» </w:t>
      </w:r>
      <w:r>
        <w:rPr>
          <w:rtl w:val="true"/>
        </w:rPr>
        <w:t xml:space="preserve">و </w:t>
      </w:r>
      <w:r>
        <w:rPr>
          <w:rtl w:val="true"/>
        </w:rPr>
        <w:t>«</w:t>
      </w:r>
      <w:r>
        <w:rPr>
          <w:rtl w:val="true"/>
        </w:rPr>
        <w:t>ولایت</w:t>
      </w:r>
      <w:r>
        <w:rPr>
          <w:rtl w:val="true"/>
        </w:rPr>
        <w:t>»</w:t>
      </w:r>
      <w:bookmarkEnd w:id="147"/>
    </w:p>
    <w:p>
      <w:pPr>
        <w:pStyle w:val="BookText"/>
        <w:rPr/>
      </w:pPr>
      <w:r>
        <w:rPr>
          <w:rFonts w:ascii="IRNazanin" w:hAnsi="IRNazanin" w:eastAsia="IRNazanin"/>
          <w:color w:val="111111"/>
          <w:sz w:val="28"/>
          <w:sz w:val="28"/>
          <w:szCs w:val="28"/>
          <w:rtl w:val="true"/>
          <w:lang w:bidi="fa-IR"/>
        </w:rPr>
        <w:t>برای تبیین موضوع با این مثال شروع می کنیم که یکی از واجبات وضو موالات است؛ به این صورت که نباید بین اعضای وضو فاصله ای ایجاد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از مشتقات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چیزی در پی چیز دیگر، به گونه ای که فاصله ای بین آن دو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آمدن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عدد دیگری غیر این دو بینشان قرار نمی گیرد که لازمه چنین توان و ترتبی، قرب و نزدیکی آن دو به یکدیگر است</w:t>
      </w:r>
      <w:r>
        <w:rPr>
          <w:rFonts w:eastAsia="IRNazanin" w:cs="IRNazanin"/>
          <w:color w:val="111111"/>
          <w:sz w:val="28"/>
          <w:szCs w:val="28"/>
          <w:rtl w:val="true"/>
          <w:lang w:bidi="fa-IR"/>
        </w:rPr>
        <w:t xml:space="preserve">. </w:t>
      </w:r>
      <w:bookmarkStart w:id="148" w:name="pg15621_146511"/>
    </w:p>
    <w:p>
      <w:pPr>
        <w:pStyle w:val="BookText"/>
        <w:rPr/>
      </w:pPr>
      <w:bookmarkEnd w:id="148"/>
      <w:r>
        <w:rPr>
          <w:rFonts w:ascii="IRNazanin" w:hAnsi="IRNazanin" w:eastAsia="IRNazanin"/>
          <w:color w:val="111111"/>
          <w:sz w:val="28"/>
          <w:sz w:val="28"/>
          <w:szCs w:val="28"/>
          <w:rtl w:val="true"/>
          <w:lang w:bidi="fa-IR"/>
        </w:rPr>
        <w:t>وجه مشترک معانی که شیعه و سنی در تعریف ولی آورده اند همان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دو موجود ذی شعور در تمام حالات، بینش ها، کنش ها، گرایش ها، امیال و احساسات همانند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یکی از آن دو، حالتی پدیدار شد بلافاصله همان حالت در دیگری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دانستن معنای حقیقی ولایت، درک آیات و روایات برایمان عمیق تر و دقیق تر می شود</w:t>
      </w:r>
      <w:r>
        <w:rPr>
          <w:rFonts w:eastAsia="IRNazanin" w:cs="IRNazanin"/>
          <w:color w:val="111111"/>
          <w:sz w:val="28"/>
          <w:szCs w:val="28"/>
          <w:rtl w:val="true"/>
          <w:lang w:bidi="fa-IR"/>
        </w:rPr>
        <w:t>.</w:t>
      </w:r>
    </w:p>
    <w:p>
      <w:pPr>
        <w:pStyle w:val="Heading2"/>
        <w:numPr>
          <w:ilvl w:val="1"/>
          <w:numId w:val="1"/>
        </w:numPr>
        <w:rPr/>
      </w:pPr>
      <w:bookmarkStart w:id="149" w:name="__RefHeading___Toc10309829_2142443653"/>
      <w:bookmarkStart w:id="150" w:name="_Toc53"/>
      <w:bookmarkEnd w:id="149"/>
      <w:r>
        <w:rPr>
          <w:rtl w:val="true"/>
        </w:rPr>
        <w:t>ولایت در قرآن</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الْوَلِيُّ وَهُوَ يُحْيِي الْمَوْتَى وَهُوَ عَلَى كُلِّ شَيْءٍ قَدِيرٌ؛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آیا به جای او سرپرستان و معبودانی برای خود گرفته اند؟ در حالی که سرپرست و معبود واقعی خداست و تنها اوست که مردگان را زنده می کند و فقط اوست که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هر که از پیامبر اطاعت کند، در حقیقت از خدا اطاعت کرده و هر که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بر آنان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که به طور اجبار از فسق و فجور حفظشان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امیرالمومنین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 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ظریفی که در این فرمایش خداوند متعال وجود دارد این است که توحید و نبوت و امامت به همدیگر متصل و در هم تنیده شده و از یکدیگر جداشدنی نیستند و هر سه یک ولایت اند؛ نه این که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خداوند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ولایت را محصور در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چرا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افاده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نَزَلَتْ فِی عَلِیِ‌بْنِ‌أَبِی‌طَالِبٍ؛</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درباره‌ی علیّ‌بن‌ابی‌طالب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قَالَ هُمُ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آن‌ها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آیه دیگری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چون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أَبِی‌مُحَمَّدٍ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أَوْصَی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عَلِیٍّ وَ الْحَسَنِ وَ الْحُسَیْنِ ثُمَّ قَالَ فِی قَوْلِ اللَّهِ یا أَیُّهَا الَّذِینَ آمَنُوا أَطِیعُوا اللهَ وَ أَطِیعُوا الرَّسُولَ وَ أُولِی الْأَمْرِ مِنْکُمْ قَالَ الْأَئِمَّه مِنْ وُلْدِ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تَقُومَ السَّاعَه؛</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حسن و حسین وصیّت کرد سپس درباره‌ی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 أُوْلِی الأَمْرِ مِنکُمْ،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اولی الأمر، امامان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و ولایتی که در قرآن و روایات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صرفا به معنای جانشینی و رفاقت و دوستی و محبت نیست بلکه همان قدرت ولایت و حاکمیت بر جمیع اطوار و عوالم وجود بوده و هست</w:t>
      </w:r>
      <w:r>
        <w:rPr>
          <w:rFonts w:eastAsia="IRNazanin" w:cs="IRNazanin"/>
          <w:color w:val="111111"/>
          <w:sz w:val="28"/>
          <w:szCs w:val="28"/>
          <w:rtl w:val="true"/>
          <w:lang w:bidi="fa-IR"/>
        </w:rPr>
        <w:t xml:space="preserve">. </w:t>
      </w:r>
      <w:bookmarkStart w:id="151" w:name="pg15621_146513"/>
    </w:p>
    <w:p>
      <w:pPr>
        <w:pStyle w:val="Heading2"/>
        <w:numPr>
          <w:ilvl w:val="1"/>
          <w:numId w:val="1"/>
        </w:numPr>
        <w:rPr/>
      </w:pPr>
      <w:bookmarkStart w:id="152" w:name="__RefHeading___Toc10309831_2142443653"/>
      <w:bookmarkStart w:id="153" w:name="_Toc54"/>
      <w:bookmarkEnd w:id="151"/>
      <w:bookmarkEnd w:id="152"/>
      <w:r>
        <w:rPr>
          <w:rtl w:val="true"/>
        </w:rPr>
        <w:t>انواع ولایت</w:t>
      </w:r>
      <w:r>
        <w:rPr>
          <w:rtl w:val="true"/>
        </w:rPr>
        <w:t>:</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مسلط شدن بر جهان هستی و سرپرستی موجودات جهان و عهده گرفتن تدبیر امر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تصرف در امور تکوینی، تسخیر و تصرف اشیاء و موجودات که روایات متعددی در این باب است و سیطره تامه و سلطنت عامه بر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ولایت را با فرمایشات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نیز می توان اثبات کرد من جمله خزان العلم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خزانه داران علم خداوند متعال هستند علم به کون ما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تکوینی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محکم و استوار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الَّذِی عِنْدَهُ عِلْمُ الْکِتَابِ؛</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عالم به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عاصف ابن برخیا که تخت بلقیس را در چشم بر هم زدنی آورد فقط مقداری از آن علم را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کَثِیرٍ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245"/>
      </w:r>
      <w:r>
        <w:rPr>
          <w:rFonts w:ascii="Amiri" w:hAnsi="Amiri" w:eastAsia="Amiri" w:cs="Amiri"/>
          <w:color w:val="111111"/>
          <w:sz w:val="28"/>
          <w:sz w:val="28"/>
          <w:szCs w:val="28"/>
          <w:rtl w:val="true"/>
          <w:lang w:bidi="ar-SA"/>
        </w:rPr>
        <w:t xml:space="preserve">قَالَ فَفَرَّجَ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أَصَابِعِهِ فَوَضَعَهَا عَلَی صَدْرِهِ ثُمَّ قَالَ عِنْدَنَا وَ اللَّهِ عِلْمُ الْکِتَابِ کُلُّهُ؛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عبدالرّحمن‌بن‌کثیر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مقداری از علم کتاب در اختیار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می‌آورم برایت قبل از اینکه چشم به هم بزنی؛ حضرت انگشتان خود را از هم گشود و بر سینه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نزد ما تمام علم کتاب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w:t>
      </w:r>
    </w:p>
    <w:p>
      <w:pPr>
        <w:pStyle w:val="BookText"/>
        <w:rPr/>
      </w:pPr>
      <w:r>
        <w:rPr>
          <w:rFonts w:ascii="IRNazanin" w:hAnsi="IRNazanin" w:eastAsia="IRNazanin"/>
          <w:color w:val="111111"/>
          <w:sz w:val="28"/>
          <w:sz w:val="28"/>
          <w:szCs w:val="28"/>
          <w:rtl w:val="true"/>
          <w:lang w:bidi="fa-IR"/>
        </w:rPr>
        <w:t>به معنای تنظیم و تدبیر شئون فرد و جامعه در همه ابعاد زندگی از طریق جعل قانون و حکم می باشد؛ به این معنا که از طرف خداوند متعال دارای اختیارات تام می باشند به طوری که می توانند در قانون و احکام اسلام طبق صلاح دید خود تصرفاتی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دشمنان ائمه و کور دلان ایراد بگیرند و بگویند مگر ممکن است؟ سوال می کنیم خلیفه شما که ولایت خدا را نداشت با چه حقی در احکام اسلامی و واجبات خداوند متعال بدعت گذاشت، این حق تصرف را از کجا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ولایت تشریعی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آیاتی که در ولایت تکوینی گذشت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به شما عطا کرد بگیرید و از آنچه شما را نهی کرد باز ایستید و از خدا پروا کنید؛ زیرا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هم در ولایت تکوینی و هم در ولایت تشریعی به آن می توان استدلال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خواهيد مگر اينكه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قُلُوبَ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لِإِرَادَتِهِ فَإِذَا شَاءَ اللَّهُ شَیْئاً شَاءُوهُ وَ هُوَ قَوْلُ اللَّهِ وَ ما تَشاؤُنَ إِلَّا أَنْ یَشاءَ اللهُ؛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یعنی خداوند دل‌های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اراده‌ی خود قرار داده، اگر خدا چیزی را بخواهد آن‌ها خواهند خواست و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هر اراده ای در حلال و حرام کردن چیزی که از ناحیه امام معصوم صادر شود همان اراده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كُلَّنَا وَاحِدٌ أَوَّلُنَا مُحَمَّدٌ وَ آخِرُنَا مُحَمَّدٌ وَ أَوْسَطُنَا مُحَمَّدٌ وَ كُلُّنَا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چون ما همه یکی هستیم اوّل ما محمّد، آخر ما محمّد و وسط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جدایی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نخواهیم خدا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کسی که منکر فضل و امتیازات و الطافی که خدا به ما عنایت کرده باشد؛ زیرا هر کسی منکر یکی از چیزهایی باشد که خدا به ما عنایت کرده منکر قدرت خدا و مشیّت خداوند درباره‌ی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Style w:val="FootnoteAnchor"/>
          <w:rtl w:val="true"/>
        </w:rPr>
        <w:footnoteReference w:id="25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اختلاف شيعه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به وحدانیتش متفرد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على و فاطمه را آفريد و پس از آن یک هزار سال از آفرینش دست شست، سپس بعد از این مدت کلیه اشیاء را آفريد و این سه نور پاک را بر این آفرينش شاهد گرفت و </w:t>
      </w:r>
    </w:p>
    <w:p>
      <w:pPr>
        <w:pStyle w:val="BookText"/>
        <w:rPr/>
      </w:pPr>
      <w:r>
        <w:rPr>
          <w:rFonts w:ascii="IRNazanin" w:hAnsi="IRNazanin" w:eastAsia="IRNazanin"/>
          <w:color w:val="111111"/>
          <w:sz w:val="28"/>
          <w:sz w:val="28"/>
          <w:szCs w:val="28"/>
          <w:rtl w:val="true"/>
          <w:lang w:bidi="fa-IR"/>
        </w:rPr>
        <w:t>فرمانبرداری</w:t>
      </w:r>
    </w:p>
    <w:p>
      <w:pPr>
        <w:pStyle w:val="BookText"/>
        <w:rPr/>
      </w:pPr>
      <w:r>
        <w:rPr>
          <w:rFonts w:ascii="IRNazanin" w:hAnsi="IRNazanin" w:eastAsia="IRNazanin"/>
          <w:color w:val="111111"/>
          <w:sz w:val="28"/>
          <w:sz w:val="28"/>
          <w:szCs w:val="28"/>
          <w:rtl w:val="true"/>
          <w:lang w:bidi="fa-IR"/>
        </w:rPr>
        <w:t xml:space="preserve">از آنان را در تمامی اشیا جارى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تدبیر امور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حرام و حلال را وضع نمودند که کرده آنان جز به مشیت خدا نبود پس آن ها هر چه را خواهند حلال كنند و هر چه را خواهند حرام سازند، ولى هرگز جز آن چه خداى تبارک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كند، از دايره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باطل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آن بچسبد، به حق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اين ديانت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اشیاء را در نزد آنان انجام داد و آنها بر چگونگی و اسرار خلقت اشیاء آگاه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طَاعَتَهُمْ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فرمانبرداری از آنان را بر تمامی اشیاء حتی جمادات و اجرام سماوی و ارضی واجب و فرض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حرام کردن و حلال نمودن و انجام دادن و انجام ندادن را بر دوش آنان نهاد، هرچند که ظاهر عبارت و حال می رساند که تدبیر نظام این عالم را از حرکات و سکنات و روزی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آنان گذارد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عليك بالبيان و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بیان و معانی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البيان 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معانی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البيان فهو ان تعرف اللّه سبحانه لَيْسَ كَمِثْلِهِ شَيْ‌ءٌ، فتَعبده و لا تُشرِك به شيئا، امّا المعاني، فنحن معانيه و نحن جنبه و يده و لسانه و امره و حكمه و علمه و حقّه، اذا شئنا شاء اللّه و يريد اللّه ما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یعنی خدا را بشناسی که مثل و مانند ندارد ، پس او را بپرستیم و شریکی برای او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معانی هستیم … امر، حکم و علم حق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چیزی را بخواهیم خدا می‌خواهد و آنچه را ما اراده کنیم خدا اراده می‌کند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مومنان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کریم به ولی مومنان و ولی کفار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 اند؛ آنان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شرک،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برد و کسانی که کافر شدند سرپرستان آنان، طغیان گرانند که آنان را از نور به سوی تاریکی ها بیرون می برند؛ آنان اهل آتش اند و قطعاً در آنجا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 این آیه شریفه دقت کنیم؛ خدا ولی و سرپرست مومنان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 و طاغوت ها ولی و سرپرست کافران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اَوْلِیاءُ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آنها طاغوت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طاغوت هایی که مردم را از نور ولایت و امامت و شخص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و با انداختن طوق گمراهی بر گردن مردم، آنان را به پیروی از خود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هُمُ الظَّالِمُونَ آلَ مُحَمَّدٍ أَوْلِیاؤُهُمُ الطَّاغُوتُ وَ هُمُ الَّذِینَ تَبِعُوا مَنْ غَصَبَهُمْ؛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الَّذِینَ کَفَرُوا، آن ها کسانی هستند که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و أَوْلِیاؤُهُمُ الطَّاغُوتُ شامل کسانی می‌شود که از غاصبان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چنین آمده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آلَ مُحَمَّدٍ أَوْلِیاؤُهُمُ الطَّاغُوتُ وَ هُمُ الَّذِینَ تَبِعُوا مَنْ غَصَبَهُمْ یُخْرِجُونَهُمْ مِنَ النُّورِ إِلَی الظُّلُماتِ قِیلَ مِنْ نُورِ الْفِطْرَه إِلَی فَسَادِ الِاسْتِعْدَادِ؛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منظور از کافران در این آیه، ستمکاران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أَوْلِیاؤُهُمُ الطَّاغُوتُ کسانی هستند که از غاصبان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در معنای یُخْرِجُونَهُمْ مِنَ النُّورِ إِلَی الظُّلُماتِ، گفته شده یعنی از نور فطرت به سوی فساد استعدادها و توانایی‌ها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گذشت مگر طاغوت و پیروانش می توانند در گروه ایمان آورندگان باشند و در زمره مومنین قرار بگیرند؟ مگر خداوند متعال نفرموده از خدا و رسول و اولی الامر پیروی کنید، پس چرا از اولی الامر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پیروی نکرده و نمی کنند؟ اگر آنان بگویند که اولی الامر همان کسانی هستند که از آنان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آنان سوال می کنیم که اولی الامر در آیه عطف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نیز عطف به خداوند متعال شده و این بدین معناست که اولی الامر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همانند خدا باشند، ولایتشان ولایت خدا باشد و از همه مهم تر باید همچون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w:t>
      </w:r>
    </w:p>
    <w:p>
      <w:pPr>
        <w:pStyle w:val="BookText"/>
        <w:rPr/>
      </w:pPr>
      <w:r>
        <w:rPr>
          <w:rFonts w:ascii="IRNazanin" w:hAnsi="IRNazanin" w:eastAsia="IRNazanin"/>
          <w:color w:val="111111"/>
          <w:sz w:val="28"/>
          <w:sz w:val="28"/>
          <w:szCs w:val="28"/>
          <w:rtl w:val="true"/>
          <w:lang w:bidi="fa-IR"/>
        </w:rPr>
        <w:t xml:space="preserve">لذا کسانی که به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و از امامان هدایت گر پیروی ننمایند تحت ولایت شیطان قرار می گیرند که خداوند متعال در قرآن کریم به آن اشاره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الشَّيَاطِينَ أَوْلِيَاءَ لِلَّذِينَ لَا يُؤْمِنُونَ؛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ما شیاطین را سرپرست و یاران کسانی قرار دادیم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اثنی عشری حق است</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اَلْهَيْثَمِ اَلْعِجْلِيُّ رَضِيَ اَللَّهُ عَنْهُ قَالَ حَدَّثَنَا أَبُو اَلْعَبَّاسِ أَحْمَدُ بْنُ يَحْيَى بْنِ زَكَرِيَّا اَلْقَطَّانُ قَالَ حَدَّثَنَا بَكْرُ بْنُ عَبْدِ اَللَّهِ بْنِ حَبِيبٍ قَالَ حَدَّثَنَا تَمِيمُ بْنُ بُهْلُولٍ قَالَ حَدَّثَنَا أَبُو مُعَاوِيَةَ عَنْ سُلَيْمَانَ بْنِ مِهْرَانَ عَنْ جَعْفَرِ بْنِ مُحَمَّدٍ عَنْ أَبِيهِ عَنْ جَدِّهِ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اِفْتَرَقَتْ بَعْدَهُ عَلَى إِحْدَى وَ سَبْعِينَ فِرْقَةً فِرْقَةٌ مِنْهَا نَاجِيَةٌ وَ سَبْعُونَ فِي اَلنَّارِ وَ 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عَلَى اِثْنَتَيْنِ وَ سَبْعِينَ فِرْقَةً فِرْقَةٌ مِنْهَا نَاجِيَةٌ وَ إِحْدَى وَ سَبْعُونَ فِي اَلنَّارِ وَ إِنَّ أُمَّتِي سَتَفْتَرِقُ بَعْدِي عَلَى ثَلاَثٍ وَ سَبْعِينَ فِرْقَةً فِرْقَةٌ مِنْهَا نَاجِيَةٌ وَ اِثْنَتَانِ وَ سَبْعُونَ فِي اَلنَّارِ؛ </w:t>
      </w:r>
      <w:r>
        <w:rPr>
          <w:rStyle w:val="FootnoteAnchor"/>
          <w:rtl w:val="true"/>
        </w:rPr>
        <w:footnoteReference w:id="257"/>
      </w:r>
      <w:bookmarkStart w:id="154" w:name="pg15621_146519"/>
    </w:p>
    <w:p>
      <w:pPr>
        <w:pStyle w:val="BookText"/>
        <w:rPr/>
      </w:pPr>
      <w:bookmarkEnd w:id="154"/>
      <w:r>
        <w:rPr>
          <w:rFonts w:ascii="IRNazanin" w:hAnsi="IRNazanin" w:eastAsia="IRNazanin"/>
          <w:color w:val="111111"/>
          <w:sz w:val="28"/>
          <w:sz w:val="28"/>
          <w:szCs w:val="28"/>
          <w:rtl w:val="true"/>
          <w:lang w:bidi="fa-IR"/>
        </w:rPr>
        <w:t xml:space="preserve">سليمان 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جدّش از پدرش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امّت موسى پس از او به هفتاد و يک گروه پراكنده شدند كه گروهى از آنان رهايى يافته و هفتاد گروه ديگر در دوزخ خواهند بود و امّت عيسى پس از او به هفتاد و دو گروه پراكنده شدند كه گروهى از آنان نجات يافته و هفتاد و يک گروه ديگر در آتش خواهند بود و به زودى امّت من پس از من به هفتاد و سه گروه پراكنده مى‌شوند كه گروهى از آنان رهايى يافته و هفتاد و دو گروه ديگر در دوزخند</w:t>
      </w:r>
      <w:r>
        <w:rPr>
          <w:rFonts w:eastAsia="IRNazanin" w:cs="IRNazanin"/>
          <w:color w:val="111111"/>
          <w:sz w:val="28"/>
          <w:szCs w:val="28"/>
          <w:rtl w:val="true"/>
          <w:lang w:bidi="fa-IR"/>
        </w:rPr>
        <w:t>».</w:t>
      </w:r>
    </w:p>
    <w:p>
      <w:pPr>
        <w:pStyle w:val="Heading2"/>
        <w:numPr>
          <w:ilvl w:val="1"/>
          <w:numId w:val="1"/>
        </w:numPr>
        <w:rPr/>
      </w:pPr>
      <w:bookmarkStart w:id="155" w:name="__RefHeading___Toc10309833_2142443653"/>
      <w:bookmarkStart w:id="156" w:name="_Toc55"/>
      <w:bookmarkEnd w:id="155"/>
      <w:r>
        <w:rPr>
          <w:rtl w:val="true"/>
        </w:rPr>
        <w:t>ولایتی که بعثت انبیاء بر اقرار به آن است</w:t>
      </w:r>
      <w:bookmarkEnd w:id="156"/>
    </w:p>
    <w:p>
      <w:pPr>
        <w:pStyle w:val="BookText"/>
        <w:rPr/>
      </w:pPr>
      <w:r>
        <w:rPr>
          <w:rFonts w:ascii="IRNazanin" w:hAnsi="IRNazanin" w:eastAsia="IRNazanin"/>
          <w:color w:val="111111"/>
          <w:sz w:val="28"/>
          <w:sz w:val="28"/>
          <w:szCs w:val="28"/>
          <w:rtl w:val="true"/>
          <w:lang w:bidi="fa-IR"/>
        </w:rPr>
        <w:t xml:space="preserve">هر پیامبری به نبوت و هر رسولی به رسالت برگزیده شد با اقرار به ولایت امیرالمومنین 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قبلا نیز به آن اشاره کردیم اما در این قسمت نیز به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جَمَعَ اللَّهُ بَیْنِی وَ بَیْنَ الْأَنْبِیَاءِ لَیْلَهَ الْإِسْرَاءِ قَالَ اللَّهُ تَعَالَی سَلْهُمْ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بُعِثْتُمْ قَالُوا بَعَثَنَا اللَّهُ عَلَی شَهَادَه أَنْ لَا إِلَهَ إِلَّا اللَّهُ وَ الْإِقْرَارِ بِنُبُوَّتِکَ وَ عَلَی الْوَلَایَهً لِعَلِیِّ‌بْنِ‌أَبِی‌طَالِب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در شب معراج، پیامبر اسلام و سایر پیامبران را گرد هم آورد و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بیان شهادت لَا إِلَهَ إِلَّا اللهُ، اقرار به نبوّت تو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موضوع</w:t>
      </w:r>
      <w:r>
        <w:rPr>
          <w:rFonts w:eastAsia="IRNazanin" w:cs="IRNazanin"/>
          <w:color w:val="111111"/>
          <w:sz w:val="28"/>
          <w:szCs w:val="28"/>
          <w:rtl w:val="true"/>
          <w:lang w:bidi="fa-IR"/>
        </w:rPr>
        <w:t xml:space="preserve">: </w:t>
      </w:r>
      <w:bookmarkStart w:id="157" w:name="pg15621_146520"/>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وَلَایَهُ اللَّهِ الَّتِی لَمْ یَبْعَثِ اللَّهُ نَبِیّاً قَطُّ إِلَّا بِهَا؛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پروردگار است که خداوند آن را به همراه همه‌ی پیامبران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وَلَایَهُ عَلِیٍّ مَکْتُوبَهٌ فِی جَمِیعِ صُحُفِ الْأَنْبِیَاءِ وَ لَنْ یَبْعَثَ اللَّهُ رَسُولًا إِلَّا بِنُبُوَّه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 عَلِی؛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همه‌ی صحف پیامبران آمده است و خداوند،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همه‌ی پیامبران نازل کرده است</w:t>
      </w:r>
      <w:r>
        <w:rPr>
          <w:rFonts w:eastAsia="IRNazanin" w:cs="IRNazanin"/>
          <w:color w:val="111111"/>
          <w:sz w:val="28"/>
          <w:szCs w:val="28"/>
          <w:rtl w:val="true"/>
          <w:lang w:bidi="fa-IR"/>
        </w:rPr>
        <w:t>».</w:t>
      </w:r>
    </w:p>
    <w:p>
      <w:pPr>
        <w:pStyle w:val="Heading2"/>
        <w:numPr>
          <w:ilvl w:val="1"/>
          <w:numId w:val="1"/>
        </w:numPr>
        <w:rPr/>
      </w:pPr>
      <w:bookmarkStart w:id="158" w:name="__RefHeading___Toc10309835_2142443653"/>
      <w:bookmarkStart w:id="159" w:name="_Toc56"/>
      <w:bookmarkEnd w:id="158"/>
      <w:r>
        <w:rPr>
          <w:rtl w:val="true"/>
        </w:rPr>
        <w:t>عرضه ولایت بر همه اشیاء</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زمين و كوه‌ها عرضه داشتيم آن‌ها از حمل آن سر برتافتند و از آن هراسيدند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ناتوانى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انسان آن را بر دوش كشيد؛ او بسيار ستمكار و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خود ستم كرد و قدر اين مقام والا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الْأَمانَةَ،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الْأَمَانَه الْوَلَایَه مَنِ ادَّعَاهَا بِغَیْرِ حَقٍّ فَقَدْ کَفَرَ؛</w:t>
      </w:r>
      <w:r>
        <w:rPr>
          <w:rStyle w:val="FootnoteAnchor"/>
          <w:rtl w:val="true"/>
        </w:rPr>
        <w:footnoteReference w:id="2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ولایت است، هرکس به ناحقّ مدّعی آن شود کافر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الْحُسَيْنِ بْنِ سَعِيدٍ عَنْ 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الْوَلَایَه أَبَیْنَ أَنْ یَحْمِلْنَهَا کُفْراً بِهَا وَ حَمَلَهَا الْإِنْسانُ وَ الْإِنْسَانُ الَّذِی حَمَلَهَا أَبُوفُلَانٍ؛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 که از روی کفر به آن، امتناع ورزیدند آن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الْإِنْسانُ، و آن انسانی که آن را حمل کرد، ابو فلان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النَّشْرِ وَ الطَّيِّ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فِي فَضْلِ يَوْمِ الْغَدِيرِ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الْغَدِيرِ عَرَضَ اللَّهُ الْوَلَايَةَ عَلَى أَهْلِ السَّمَاوَاتِ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إِلَيْهَا مَكَّةُ فَزَيَّنَهَا بِالْكَعْبَةِ ثُمَّ سَبَقَتْ إِلَيْهَا الْمَدِينَةُ فَزَيَّنَهَا بِالْمُصْطَفَى مُحَمَّدٍ ص ثُمَّ سَبَقَتْ إِلَيْهَا الْكُوفَةُ فَزَيَّنَهَا بِأَمِيرِ الْمُؤْمِنِينَ ع وَ عَرَضَهَا عَلَى الْجِبَالِ فَأَوَّلُ جَبَلٍ أَقَرَّ بِذَلِكَ ثَلَاثَةُ أَجْبَالٍ الْعَقِيقُ وَ جَبَلُ الْفَيْرُوزَجِ وَ جَبَلُ الْيَاقُوتِ فَصَارَتْ هَذِهِ الْجِبَالُ جِبَالَهُنَّ وَ أَفْضَلَ الْجَوَاهِرِ وَ سَبَقَتْ إِلَيْهَا جِبَالٌ أُخَرُ فَصَارَتْ مَعَادِنَ الذَّهَبِ وَ الْفِضَّةِ وَ مَا لَمْ يُقِرَّ بِذَلِكَ وَ لَمْ يَقْبَلْ صَارَتْ لَا تُنْبِتُ شَيْئاً وَ عُرِضَتْ فِي ذَلِكَ الْيَوْمِ عَلَى الْمِيَاهِ فَمَا قَبِلَ مِنْهَا صَارَ عَذْباً وَ مَا أَنْكَرَ صَارَ مِلْحاً أُجَاجاً وَ عَرَضَهَا فِي ذَلِكَ الْيَوْمِ عَلَى النَّبَاتِ فَمَا قَبِلَهُ صَارَ حُلْواً طَيِّباً وَ مَا لَمْ يَقْبَلْ صَارَ مُرّاً ثُمَّ عَرَضَهَا فِي ذَلِكَ الْيَوْمِ عَلَى الطَّيْرِ فَمَا قَبِلَهَا صَارَ فَصِيحاً مُصَوِّتاً وَ مَا أَنْكَرَهَا صَارَ أَحَرَّ أَلْكَنَ إِلَى آخِرِ الْخَبَرِ؛</w:t>
      </w:r>
      <w:r>
        <w:rPr>
          <w:rStyle w:val="FootnoteAnchor"/>
          <w:rtl w:val="true"/>
        </w:rPr>
        <w:footnoteReference w:id="2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خداوند ولایت علی را به اهل آسمان‌های هفتگانه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 هفتم از همه پیشی گرفتند و به همین جهت آن آسمان را به عرش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پس آن را با بیت المعمور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آسمان دنیا؛ پس آن را به وسیله ستارگان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زمین‌ها عرضه داشت؛ مکه از همه سبقت گرفت و مکه را به وسیله کعبه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مدینه سبقت گرفت و آن را به وسیله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کوفه؛ آنجا را به وسیله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کوه ها عرضه داشت؛ جلوتر از همه سه کوه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فیروزه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شدند معادن این گوهرها و بهترین جواهر و بعد کوه های دیگر پذیرفتند که معدن طلا و نقره شدند و هر چه اقرار نیاورد و نپذیرفت، در او چیزی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p>
    <w:p>
      <w:pPr>
        <w:pStyle w:val="BookText"/>
        <w:rPr/>
      </w:pPr>
      <w:r>
        <w:rPr>
          <w:rFonts w:ascii="IRNazanin" w:hAnsi="IRNazanin" w:eastAsia="IRNazanin"/>
          <w:color w:val="111111"/>
          <w:sz w:val="28"/>
          <w:sz w:val="28"/>
          <w:szCs w:val="28"/>
          <w:rtl w:val="true"/>
          <w:lang w:bidi="fa-IR"/>
        </w:rPr>
        <w:t>ولایت را بر آب ها عرضه داشت؛ هر آبی که قبول کرد شیرین شد و هر آبی که نپذیرفت،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گیاهان عرضه داشت؛ هر چه قبول کرد، شیرین و خوب شد و هر چه نپذیرفت،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ولایت را بر پرندگان عرضه داشت؛ هر کدام که قبول کردند فصیح و خوش صدا شدند و هر کدام که انکار کردند، گنگ و لال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وَ لَا مِنْ آدَمِیٍّ وَ لَا إِنْسِیٍّ وَ لَا جِنِّیٍّ وَ لَا مَلَکٍ فِی السَّمَاوَاتِ إِلَّا وَ نَحْنُ الْحُجَجُ عَلَیْهِمْ وَ مَا خَلَقَ اللَّهُ خَلْقاً إِلَّا وَ قَدْ عُرِضَ وَلَایَتُنَا عَلَیْهِ وَ احْتُجَّ بِنَا عَلَیْهِ فَمُؤْمِنٌ بِنَا وَ کَافِرٌ وَ جَاحِدٌ حَتَّی السَّمَاوَاتِ وَ الْأَرْضِ وَ الْجِبَالِ الآیَه؛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از آدم و نه انس و نه جن و نه ملک در آسمان‌ها نیست، مگر اینکه ما حجّت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را خدا نیافرید، مگر این که ولایت ما را بر او عرضه داشت و به وسیله ما بر او حجت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به ما دارند و بعضی کافر و منکرند، حتّی آسمان‌ها و زمین و کوه‌ها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ارائه کرد برخی قبول و برخی نپذیرفتند؛ آنان که قبول کردند امیرشان علیست و آنان که نپذیرفتند امیرشان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درک این مطلب بر برخی از مردم سخت باشد اما حقیقت این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تمامی مخلوقاتی که ولایت ایشان را پذیرفته اند می باشند؛ همه آنان سراپا گوش به فرمان و در تسخیر آن جناب اند و در سیر تکاملی خود به فرمانده و امیر خود گوش فرا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ولی الله در 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القاسم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یروون حدیثا فی انه لما اسری برسول الله رای علی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غیّروا کل شئ حتی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خلق العرش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ولما خلق الله الماء کتب فی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ولما خلق الله الکرسی کتب علی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وهکذا لما خلق الله اللوح، ولما خلق الله جبرئیل، ولما خلق الله الارضین الی قضایا اخری، فقال فی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خلق الله القمر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وهو السواد الذی ترونه فی القمر، فاذا قال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المؤمنین؛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قاسم بن معاویه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می‌کنند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برده شد، بر روی عرش نوشته‌ای</w:t>
      </w:r>
    </w:p>
    <w:p>
      <w:pPr>
        <w:pStyle w:val="BookText"/>
        <w:rPr/>
      </w:pPr>
      <w:r>
        <w:rPr>
          <w:rFonts w:ascii="IRNazanin" w:hAnsi="IRNazanin" w:eastAsia="IRNazanin"/>
          <w:color w:val="111111"/>
          <w:sz w:val="28"/>
          <w:sz w:val="28"/>
          <w:szCs w:val="28"/>
          <w:rtl w:val="true"/>
          <w:lang w:bidi="fa-IR"/>
        </w:rPr>
        <w:t>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دادند، حتی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عرش را آفرید بر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امیرالمومنین و وقتی آب را آفرید در محل حرکت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امیرالمومنین و وقتی خداوند کرسی را آفرید بر پایه‌های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امیرالمومنین و وقتی خداوند لوح را آفرید نیز چنین کرد و وقتی جبریل را آفرید و وقتی زمین‌ها را آفرید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ماه را آفرید بر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امیرالمومنین و این همان سیاهی است که در ماه می‌بینید، پس هر زمان که یکی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فِي خَبَرٍ آخَرَ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مَعْنَى حَيَّ عَلَى خَيْرِ الْعَمَلِ فَقَالَ خَيْرُ الْعَمَلِ الْوَلَايَةُ وَ فِي خَبَرٍ آخَرَ خَيْرُ الْعَمَلِ بِرُّ فَاطِمَةَ وَ وُلْدِهَا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سؤالی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ولایت است و در خبر دیگری آمده که بهترین عمل، نیکی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كُنْتُ مَوْلَاهُ فَعَلِيٌّ مَوْلَاهُ أَنَا صَلَاةُ الْمُؤْمِنِ أَنَا حَيَّ عَلَى الصَّلَاةِ أَنَا حَيَّ عَلَى الْفَلَاحِ أَنَا حَيَّ عَلَى خَيْرِ الْعَمَل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بنا به روایت فوق حقیقت نماز در گرو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و بهترین عملی که باید به سوی آن شتافت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w:t>
      </w:r>
    </w:p>
    <w:p>
      <w:pPr>
        <w:pStyle w:val="BookText"/>
        <w:rPr/>
      </w:pPr>
      <w:r>
        <w:rPr>
          <w:rFonts w:ascii="IRNazanin" w:hAnsi="IRNazanin" w:eastAsia="IRNazanin"/>
          <w:color w:val="111111"/>
          <w:sz w:val="28"/>
          <w:sz w:val="28"/>
          <w:szCs w:val="28"/>
          <w:rtl w:val="true"/>
          <w:lang w:bidi="fa-IR"/>
        </w:rPr>
        <w:t xml:space="preserve">نکته مهم و قابل توجه اینجاست که چرا باید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بدعت گذاشته شود و خیر را از اذان و اقامه حذف کنند؟ دلیل آن را می توان از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بْنِ عُبْدُوسٍ النَّيْسَابُورِيُّ رَضِيَ اللَّهُ عَنْهُ قَالَ حَدَّثَنَا عَلِيُّ بْنُ قُتَيْبَةَ عَنِ الْفَضْلِ بْنِ شَاذَانَ قَالَ حَدَّثَنِي مُحَمَّدُ بْنُ أَبِي عُمَيْرٍ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حَيَّ عَلَى خَيْرِ الْعَمَلِ لِمَ تُرِكَتْ مِنَ الْأَذَانِ فَقَالَ تُرِيدُ الْعِلَّةَ الظَّاهِرَةَ أَوِ الْبَاطِنَةَ قُلْتُ أُرِيدُهُمَا جَمِيعاً فَقَالَ أَمَّا الْعِلَّةُ الظَّاهِرَةُ فَلِئَلَّا يَدَعَ النَّاسُ الْجِهَادَ اتِّكَالًا عَلَى الصَّلَاةِ وَ أَمَّا الْبَاطِنَةُ فَإِنَّ خَيْرَ الْعَمَلِ الْوَلَايَةُ فَأَرَادَ مَنْ أَمَرَ بِتَرْكِ حَيَّ عَلَى خَيْرِ الْعَمَلِ مِنَ الْأَذَانِ أَلَّا يَقَعَ 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Style w:val="FootnoteAnchor"/>
          <w:rtl w:val="true"/>
        </w:rPr>
        <w:footnoteReference w:id="2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از ابن ابی عمیر نقل می کند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آن را می خواهی بدانی یا علت واقعی و باطنی اش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اش آن است که مردم با تمسک به آن از جهاد سر باز نزنند و نگویند بهترین عمل نماز است، پس جهاد نروند؛ اما علت حقیقی آن است که چون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این عبارت را از اذان حذف کرده است خواسته تا مردم به سوی آن کشیده نشده و دعوت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این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مطلب که بهترین عمل، ولایت است در میان مردم مشهور بوده، لذا حذف شده، یا این که در سال های بعد برای مردم چنین سوالی پیش آید که بهترین عمل چیست؟ اگر نماز بهترین عمل است چرا به جهاد می رویم یا دیگر واجبات و مستحبات مانند انفاق و صدقه را انجام دهیم؟ چنین سوالاتی می تواند مردم را به پرسش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 و حتماً جوابی که از این پرسش ها می گیرند مطابق میل دستگاه های حکومتی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نظر می رسد علت اصلی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توسط عمربن خطاب به این دلیل است که این جماعت بارها از لسان مبارک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بهترین عمل خیر، ولایت و محبت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این امر بر مخالفین و منکرین سخت آمده بود 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و توان شنیدن این فضیلت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مأذنه ها نداشتند از این رو از سر بغض و کینه و حسد آن را از اذان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اجمالی</w:t>
      </w:r>
    </w:p>
    <w:p>
      <w:pPr>
        <w:pStyle w:val="BookText"/>
        <w:rPr/>
      </w:pPr>
      <w:r>
        <w:rPr>
          <w:rFonts w:ascii="IRNazanin" w:hAnsi="IRNazanin" w:eastAsia="IRNazanin"/>
          <w:color w:val="111111"/>
          <w:sz w:val="28"/>
          <w:sz w:val="28"/>
          <w:szCs w:val="28"/>
          <w:rtl w:val="true"/>
          <w:lang w:bidi="fa-IR"/>
        </w:rPr>
        <w:t xml:space="preserve">همان 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تمامی آن اسماء نزد ولی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و هل تدخل المدينة إلا من بابها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علم کتاب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این روایت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پاسخ تمام مجهولات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 تعلمون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تمام عالم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فی امام مبین</w:t>
      </w:r>
      <w:r>
        <w:rPr>
          <w:rStyle w:val="FootnoteAnchor"/>
          <w:rtl w:val="true"/>
        </w:rPr>
        <w:footnoteReference w:id="278"/>
      </w:r>
      <w:r>
        <w:rPr>
          <w:rFonts w:ascii="Amiri" w:hAnsi="Amiri" w:eastAsia="Amiri" w:cs="Amiri"/>
          <w:color w:val="111111"/>
          <w:sz w:val="28"/>
          <w:sz w:val="28"/>
          <w:szCs w:val="28"/>
          <w:rtl w:val="true"/>
          <w:lang w:bidi="ar-SA"/>
        </w:rPr>
        <w:t>صَالِحِ‌بْنِ‌سَهْلٍ قَالَ سَمِعْتُ أَبَا عَبْدِ اللَّهِ،یَقْرَأُ وَ کُلَّ شَیْءٍ أَحْصَیْناهُ فِی إِمامٍ مُبِینٍ قَالَ فِی أَمِیرِالْمُؤْمِنِین</w:t>
      </w:r>
      <w:r>
        <w:rPr>
          <w:rStyle w:val="FootnoteAnchor"/>
          <w:rtl w:val="true"/>
        </w:rPr>
        <w:footnoteReference w:id="279"/>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حضرت علی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 أبَیِّنُ الْحَقَّ مِنَ الْبَاطِلِ وَرَّثتُهُ مِنْ رَسُولِ الله</w:t>
      </w:r>
      <w:r>
        <w:rPr>
          <w:rStyle w:val="FootnoteAnchor"/>
          <w:rtl w:val="true"/>
        </w:rPr>
        <w:footnoteReference w:id="280"/>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همان إِمَامٍ مُبِینٍ هستم و حق را از باطل مشخص می‌کنم و آن را از پیامبر به ارث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ملائکةالله فرمانبردار ولی  الله مولا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اطاعت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الملایکه و الروح فیها باذن ربهم من کل امر</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اطیعوا الله و اطیعوا الرسول و اولوالامر منکم</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هادی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بدون مولا 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ائمه يهدون بامرنا،چه اینکه إِنَّمَا أَمْرُهُ إِذَا أَرَادَ شَيئًا أَنْ يقُولَ لَهُ كُنْ فَيكُونُ</w:t>
      </w:r>
      <w:r>
        <w:rPr>
          <w:rStyle w:val="FootnoteAnchor"/>
          <w:rtl w:val="true"/>
        </w:rPr>
        <w:footnoteReference w:id="285"/>
      </w:r>
      <w:r>
        <w:rPr>
          <w:rFonts w:ascii="IRNazanin" w:hAnsi="IRNazanin" w:eastAsia="IRNazanin"/>
          <w:color w:val="111111"/>
          <w:sz w:val="28"/>
          <w:sz w:val="28"/>
          <w:szCs w:val="28"/>
          <w:rtl w:val="true"/>
          <w:lang w:bidi="fa-IR"/>
        </w:rPr>
        <w:t>یعنی ایجاد و اثرگذاری مساله ای است مربوط به امر و امر دست امام است؛ اولواالامر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گردن ما حق حيات دارد به واقع نه به 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تبارک و تعالی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لولاک لما خلقت الأفلاک، و لو لا علی لما خلقتک، و لو لا فاطمة لما خلقتکما</w:t>
      </w:r>
      <w:r>
        <w:rPr>
          <w:rStyle w:val="FootnoteAnchor"/>
          <w:rtl w:val="true"/>
        </w:rPr>
        <w:footnoteReference w:id="286"/>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نمی‌کردم و اگر علی نبود تو را خلق نمی‌کردم و اگر فاطمه نبود شما دو نفر را خلق نمی‌کردم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یتسائلون عن النباء العظیم الذی هم فیه مختلفون کلا سیعلمون</w:t>
      </w:r>
      <w:r>
        <w:rPr>
          <w:rStyle w:val="FootnoteAnchor"/>
          <w:rtl w:val="true"/>
        </w:rPr>
        <w:footnoteReference w:id="287"/>
      </w:r>
      <w:r>
        <w:rPr>
          <w:rFonts w:ascii="Amiri" w:hAnsi="Amiri" w:eastAsia="Amiri" w:cs="Amiri"/>
          <w:color w:val="111111"/>
          <w:sz w:val="28"/>
          <w:sz w:val="28"/>
          <w:szCs w:val="28"/>
          <w:rtl w:val="true"/>
          <w:lang w:bidi="ar-SA"/>
        </w:rPr>
        <w:t xml:space="preserve">عَنْ أَبِی‌حَمْزَه الثُّمَالِیِّ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عَمَّ یَتَساءَلُونَ فَقَالَ کَانَ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لِأَصْحَابِهِ أَنَا وَ اللَّهِ النَّبَأُ الْعَظِیمُ الَّذِی اخْتُلِفَ فِی جَمِیعِ الْأُمَمِ بِأَلْسِنَتِهَا وَ اللَّهِ مَا لِلَّهِ نَبَأٌ أَعْظَمُ مِنِّی وَ لَا لِلَّهِ آیَهً أَعْظَمُ مِنِّی</w:t>
      </w:r>
      <w:r>
        <w:rPr>
          <w:rStyle w:val="FootnoteAnchor"/>
          <w:rtl w:val="true"/>
        </w:rPr>
        <w:footnoteReference w:id="288"/>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هستم که تمامی امّت درباره‌ی من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نبئی عظیم‌تر و بزرگتر از من نیست و هیچ آیه‌ای از من بزرگتر برای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تکمیل کننده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و ان لم تفعل فما بلغت رسالته</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و اکمال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رضایت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فاينما تولوا فثم وجه الله</w:t>
      </w:r>
      <w:r>
        <w:rPr>
          <w:rStyle w:val="FootnoteAnchor"/>
          <w:rtl w:val="true"/>
        </w:rPr>
        <w:footnoteReference w:id="292"/>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قَالَ اللَّهُ تَعَالَی فَأَیْنَما تُوَلُّوا فَثَمَّ وَجْهُ اللهِ</w:t>
      </w:r>
      <w:r>
        <w:rPr>
          <w:rStyle w:val="FootnoteAnchor"/>
          <w:rtl w:val="true"/>
        </w:rPr>
        <w:footnoteReference w:id="293"/>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اللهِ هستیم؛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قبولی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کَلِماتٍ فَتابَ عَلَیْهِ إِنَّهُ هُوَ التَّوَّابُ الرَّحیمُ</w:t>
      </w:r>
      <w:r>
        <w:rPr>
          <w:rStyle w:val="FootnoteAnchor"/>
          <w:rtl w:val="true"/>
        </w:rPr>
        <w:footnoteReference w:id="294"/>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الْکَلِمَاتُ الَّتِی تَلَقَّاهَا آدَمُ مِنْ رَبِّهِ فَتابَ عَلَیْهِ</w:t>
      </w:r>
      <w:r>
        <w:rPr>
          <w:rStyle w:val="FootnoteAnchor"/>
          <w:rtl w:val="true"/>
        </w:rPr>
        <w:footnoteReference w:id="295"/>
      </w:r>
      <w:r>
        <w:rPr>
          <w:rFonts w:ascii="IRNazanin" w:hAnsi="IRNazanin" w:eastAsia="IRNazanin"/>
          <w:color w:val="111111"/>
          <w:sz w:val="28"/>
          <w:sz w:val="28"/>
          <w:szCs w:val="28"/>
          <w:rtl w:val="true"/>
          <w:lang w:bidi="fa-IR"/>
        </w:rPr>
        <w:t xml:space="preserve">، ما همان کلماتی هستیم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دریافت نمود و با آن‌ها به‌سوی خدا توبه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علم غیب و مفتاح الغیب است و عالِم به همه جزییات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الْغَيْبِ لاَ يَعْلَمُهَا إِلاَّ هُوَ وَيَعْلَمُ مَا فِي الْبَرِّ وَالْبَحْرِ وَمَا تَسْقُطُ مِن وَرَقَةٍ إِلاَّ يَعْلَمُهَا وَلاَ حَبَّةٍ فِي ظُلُمَاتِ </w:t>
      </w:r>
    </w:p>
    <w:p>
      <w:pPr>
        <w:pStyle w:val="BookText"/>
        <w:rPr/>
      </w:pPr>
      <w:r>
        <w:rPr>
          <w:rFonts w:ascii="Amiri" w:hAnsi="Amiri" w:eastAsia="Amiri" w:cs="Amiri"/>
          <w:color w:val="111111"/>
          <w:sz w:val="28"/>
          <w:sz w:val="28"/>
          <w:szCs w:val="28"/>
          <w:rtl w:val="true"/>
          <w:lang w:bidi="ar-SA"/>
        </w:rPr>
        <w:t>الأَرْضِ وَلاَ رَطْبٍ وَلاَ يَابِسٍ إِلاَّ فِي كِتَابٍ مُّبِينٍ</w:t>
      </w:r>
      <w:r>
        <w:rPr>
          <w:rStyle w:val="FootnoteAnchor"/>
          <w:rtl w:val="true"/>
        </w:rPr>
        <w:footnoteReference w:id="296"/>
      </w:r>
      <w:r>
        <w:rPr>
          <w:rFonts w:ascii="Amiri" w:hAnsi="Amiri" w:eastAsia="Amiri" w:cs="Amiri"/>
          <w:color w:val="111111"/>
          <w:sz w:val="28"/>
          <w:sz w:val="28"/>
          <w:szCs w:val="28"/>
          <w:rtl w:val="true"/>
          <w:lang w:bidi="ar-SA"/>
        </w:rPr>
        <w:t>قال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الْکِتابُ الْمُبِینُ فَهُوَ أَمِیرُالْمُؤْمِنِینَ</w:t>
      </w:r>
      <w:r>
        <w:rPr>
          <w:rStyle w:val="FootnoteAnchor"/>
          <w:rtl w:val="true"/>
        </w:rPr>
        <w:footnoteReference w:id="297"/>
      </w:r>
      <w:r>
        <w:rPr>
          <w:rFonts w:ascii="Amiri" w:hAnsi="Amiri" w:eastAsia="Amiri" w:cs="Amiri"/>
          <w:color w:val="111111"/>
          <w:sz w:val="28"/>
          <w:sz w:val="28"/>
          <w:szCs w:val="28"/>
          <w:rtl w:val="true"/>
          <w:lang w:bidi="ar-SA"/>
        </w:rPr>
        <w:t xml:space="preserve">،کِتابٍ مُبِینٍ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در مورد آن بازخواست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Style w:val="FootnoteAnchor"/>
          <w:rtl w:val="true"/>
        </w:rPr>
        <w:footnoteReference w:id="298"/>
      </w:r>
      <w:r>
        <w:rPr>
          <w:rFonts w:ascii="Amiri" w:hAnsi="Amiri" w:eastAsia="Amiri" w:cs="Amiri"/>
          <w:color w:val="111111"/>
          <w:sz w:val="28"/>
          <w:sz w:val="28"/>
          <w:szCs w:val="28"/>
          <w:rtl w:val="true"/>
          <w:lang w:bidi="ar-SA"/>
        </w:rPr>
        <w:t>قال الصّادق وَ اللَّهِ مَا هُوَ الطَّعَامَ وَ الشَّرَابَ وَ لَکِنْ وَلَایَتُنَا أَهْلَ الْبَیْتِ</w:t>
      </w:r>
      <w:r>
        <w:rPr>
          <w:rStyle w:val="FootnoteAnchor"/>
          <w:rtl w:val="true"/>
        </w:rPr>
        <w:footnoteReference w:id="29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نعمت، غذا و نوشیدنی نیست، بلکه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Style w:val="FootnoteAnchor"/>
          <w:rtl w:val="true"/>
        </w:rPr>
        <w:footnoteReference w:id="300"/>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قَالَ نَحْنُ الْحَبْلُ</w:t>
      </w:r>
      <w:r>
        <w:rPr>
          <w:rStyle w:val="FootnoteAnchor"/>
          <w:rtl w:val="true"/>
        </w:rPr>
        <w:footnoteReference w:id="30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حبل و ریسمان پیوسته به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الَّذِی قَالَ اللَّهُ تَعَالَی وَ اعْتَصِمُوا بِحَبْلِ اللهِ جَمِیعاً وَ لا تَفَرَّقُوا فَمَنْ تَمَسَّکَ بِهِ کَانَ مُؤْمِناً وَ مَنْ تَرَکَهُ خَرَجَ مِنَ الْإِیمَان</w:t>
      </w:r>
      <w:r>
        <w:rPr>
          <w:rStyle w:val="FootnoteAnchor"/>
          <w:rtl w:val="true"/>
        </w:rPr>
        <w:footnoteReference w:id="302"/>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پس هر کس به آن چنگ بزند مؤمن است و هر که آن را واگذارد از ایمان خارج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وسیله تقرب به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اتقوا الله و ابتغوا اليه الوسيلة و جاهدوا في سبيله لعلّكم تفلحون</w:t>
      </w:r>
      <w:r>
        <w:rPr>
          <w:rStyle w:val="FootnoteAnchor"/>
          <w:rtl w:val="true"/>
        </w:rPr>
        <w:footnoteReference w:id="303"/>
      </w:r>
      <w:r>
        <w:rPr>
          <w:rFonts w:ascii="IRNazanin" w:hAnsi="IRNazanin" w:eastAsia="IRNazanin"/>
          <w:color w:val="111111"/>
          <w:sz w:val="28"/>
          <w:sz w:val="28"/>
          <w:szCs w:val="28"/>
          <w:rtl w:val="true"/>
          <w:lang w:bidi="fa-IR"/>
        </w:rPr>
        <w:t xml:space="preserve">ابن شهر آشوب در رابطه با معنای این آیه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وسیله، من و فرزندانم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از خداوند چیزی درخواست کند ما را واسطه و وسیله درخواست خود در درگاه ربوبی قرار دهد تا خداوند حاجات او را بر آورد و انجام دهد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اتقوا الله و ابتغوا إليه الوسيلة فقال تقربوا إليه بالإمام؛</w:t>
      </w:r>
      <w:r>
        <w:rPr>
          <w:rStyle w:val="FootnoteAnchor"/>
          <w:rtl w:val="true"/>
        </w:rPr>
        <w:footnoteReference w:id="30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مراد از این آیه تقرب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w:t>
      </w:r>
    </w:p>
    <w:p>
      <w:pPr>
        <w:pStyle w:val="BookText"/>
        <w:rPr/>
      </w:pPr>
      <w:r>
        <w:rPr>
          <w:rFonts w:ascii="IRNazanin" w:hAnsi="IRNazanin" w:eastAsia="IRNazanin"/>
          <w:color w:val="111111"/>
          <w:sz w:val="28"/>
          <w:sz w:val="28"/>
          <w:szCs w:val="28"/>
          <w:rtl w:val="true"/>
          <w:lang w:bidi="fa-IR"/>
        </w:rPr>
        <w:t>آشوب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وسيلته</w:t>
      </w:r>
      <w:r>
        <w:rPr>
          <w:rStyle w:val="FootnoteAnchor"/>
          <w:rtl w:val="true"/>
        </w:rPr>
        <w:footnoteReference w:id="306"/>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وسیله تقرب به خداوند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رستگاری و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صَلَاةُ الْمُؤْمِنِ،أنَا حَيَّ عَلَى الصَّلَاةِ، أنَا حَيَّ عَلَى الْفَلَاحِ، أنَا حَيَّ عَلَى خَيْرِ الْعَمَل</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عاقبت منکرین ولایت</w:t>
      </w:r>
    </w:p>
    <w:p>
      <w:pPr>
        <w:pStyle w:val="BookText"/>
        <w:rPr/>
      </w:pPr>
      <w:r>
        <w:rPr>
          <w:rFonts w:ascii="IRNazanin" w:hAnsi="IRNazanin" w:eastAsia="IRNazanin"/>
          <w:color w:val="111111"/>
          <w:sz w:val="28"/>
          <w:sz w:val="28"/>
          <w:szCs w:val="28"/>
          <w:rtl w:val="true"/>
          <w:lang w:bidi="fa-IR"/>
        </w:rPr>
        <w:t>روایات بسیاری نیز در تایید این مطلب وجود دارد، من جمله روایات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مِثْلَ مَا قَامَ نُوحٌ فِي قَوْمِهِ، وَ كَانَ لَهُ مِثْلُ أُحُدٍ ذَهَباً فَأَنْفَقَهُ فِي سَبِيلِ اللَّهِ، وَ مُدَّ فِي عُمُرِهِ حَتَّى يَحُجَّ أَلْفَ عَامٍ عَلَى قَدَمَيْهِ، ثُمَّ قُتِلَ مَظْلُوماً بَيْنَ الصَّفَا وَ الْمَرْوَةِ، ثُمَّ لَمْ يُوَالِكَ يَا عَلِيُّ لَمْ يَشَمَّ رَائِحَةَ الْجَنَّةِ وَ لَمْ يَدْخُلْهَا؛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ای به مدت عمر نوح که در میان قومش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بپردازد و به مقدار کوه احد طلا داشته باشد و در راه خدا انفاق کند و بر فرض به قدری عمر کند تا بتواند با پای پیاده هزار سال حج به جا آورد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به ناحق کشته شود اما ولایت تو را قبول نداشته باشد بوی بهشت به مشام او نمی رسد و داخل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نیز همین حدیث را در مناقب خود ذکر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الْخُوارَزْمِيُّ فِي مَنَاقِبِهِ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عَابِداً عَبَدَ اللَّهَ عَزَّ وَ جَلَّ مِثْلَ مَا قَامَ نُوحٌ فِي قَوْمِهِ وَ كَانَ لَهُ مِثْلُ جَبَلِ أُحُدٍ ذَهَباً فَأَنْفَقَهُ فِي سَبِيلِ اللَّهِ وَ حَجَّ أَلْفَ عَامٍ عَلَى قَدَمَيْهِ ثُمَّ قُتِلَ بَيْنَ الصَّفَا وَ الْمَرْوَةِ مَظْلُوماً وَ لَمْ يُوَالِكَ يَا عَلِيُّ لَنْ يَشَمَّ رَائِحَةَ الْجَنَّةِ وَ لَنْ يَدْخُلَهَا؛ و تصديق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309"/>
      </w:r>
      <w:r>
        <w:rPr>
          <w:rFonts w:ascii="IRNazanin" w:hAnsi="IRNazanin" w:eastAsia="IRNazanin"/>
          <w:color w:val="111111"/>
          <w:sz w:val="28"/>
          <w:sz w:val="28"/>
          <w:szCs w:val="28"/>
          <w:rtl w:val="true"/>
          <w:lang w:bidi="fa-IR"/>
        </w:rPr>
        <w:t>و قوله تعالى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w:t>
      </w:r>
    </w:p>
    <w:p>
      <w:pPr>
        <w:pStyle w:val="BookText"/>
        <w:rPr/>
      </w:pPr>
      <w:r>
        <w:rPr>
          <w:rFonts w:ascii="Amiri" w:hAnsi="Amiri" w:eastAsia="Amiri" w:cs="Amiri"/>
          <w:color w:val="111111"/>
          <w:sz w:val="28"/>
          <w:sz w:val="28"/>
          <w:szCs w:val="28"/>
          <w:rtl w:val="true"/>
          <w:lang w:bidi="ar-SA"/>
        </w:rPr>
        <w:t>الدُّنْيا وَ هُمْ يَحْسَبُونَ أَنَّهُمْ يُحْسِنُونَ صُنْعاً و قوله تعالى</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تُسْقى مِنْ عَيْنٍ آنِيَةٍ، فصلى الله على من بولايته يحصل الإيمان و بمحبته و البراءة من أعدائه يقبل العمل بالأركان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عبادي عبدني حتى ينقطع أو يصير كالشن البالي، ثم أتاني جاحدا لولايتكم، ما غفرت له أو يقر بولايتكم؛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ابی سلمی، چوپان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معراج برده شدم خداوند جل ثنائه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سنخ نور خود خلق کردم 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همچون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اَلسَّلاَمُ يُقْرِئُكَ اَلسَّلاَمَ وَ يَقُولُ مَا خَلَقْتُ اَلسَّمَاوَاتِ اَلسَّبْعَ وَ مَا فِيهِنَّ وَ الأرض اَلْأَرَضِينَ اَلسَّبْعَ وَ مَا عَلَيْهِنَّ وَ مَا خَلَقْتُ مَوْضِعاً أَعْظَمَ مِنَ اَلرُّكْنِ وَ اَلْمَقَامِ وَ لَوْ أَنَّ عَبْداً دَعَانِي مُنْذُ خَلَقْتُ اَلسَّمَاوَاتِ وَ اَلْأَرْضَ ثُمَّ لَقِيَنِي جَاحِداً لِوَلاَيَةِ عَلِيٍّ لَأَكْبَبْتُهُ فِي سَقَرَ؛</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می رساند و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هفتگانه و آن چه در آن هاست و زمين های هفتگانه را با آن چه بر آن هاست آفريدم و هيچ مكانی را بلند مرتبت تر از ركن و مقام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آن هنگام كه آسمان ها و زمين ها را آفريدم مرا عبادت كند، پس آنگاه مرا در حالی ديدار كند كه منكر ولايت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بر روی صورت بر دوزخ افكنم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محمد بن أورمة و علي بن عبد الله، عن علي بن حسان،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تقبل توبتهم</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فلان و فلان و فلان، آمنوا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أول الأمر، و كفروا حيث عرضت عليهم الولاية حين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ثم آمنوا بالبيعة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كفروا حيث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يقروا بالبيعة، ثم ازدادوا كفرا بأخذهم من بايعه بالبيعة لهم، فهؤلاء لم يبق فيهم من الإيمان شي‌ء</w:t>
      </w:r>
      <w:r>
        <w:rPr>
          <w:rFonts w:eastAsia="IRNazanin" w:cs="IRNazanin"/>
          <w:color w:val="111111"/>
          <w:sz w:val="28"/>
          <w:szCs w:val="28"/>
          <w:rtl w:val="true"/>
          <w:lang w:bidi="fa-IR"/>
        </w:rPr>
        <w:t>»</w:t>
      </w:r>
      <w:r>
        <w:rPr>
          <w:rStyle w:val="FootnoteAnchor"/>
          <w:rtl w:val="true"/>
        </w:rPr>
        <w:footnoteReference w:id="31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قول خداى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مؤمن شده و باز كافر شدند، سپس مؤمن شده و باز كافر شدند و آنگاه بر كفر خود افزودند، هرگز توبه آنها پذيرفته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فلان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در اول امر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آوردند و چون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عرضه شد، انكار كردند، همان زمان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على مولاى او است سپس بوسيله بيعت كردن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آوردند و بعد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كافر شدند و بر بيعت خود پايدارى نكردند سپس بوسيله بيعت گرفتن براى خود از كسانى كه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كرده بودند بر كفر خود افزودند پس در ايشان اثرى از ايمان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تقبل توبتهم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الآية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 الآية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بعد إيمانهم ثم ازدادوا كفرا لن تقبل توبتهم و أولئك هم الضالون</w:t>
      </w:r>
      <w:r>
        <w:rPr>
          <w:rFonts w:eastAsia="IRNazanin" w:cs="IRNazanin"/>
          <w:color w:val="111111"/>
          <w:sz w:val="28"/>
          <w:szCs w:val="28"/>
          <w:rtl w:val="true"/>
          <w:lang w:bidi="fa-IR"/>
        </w:rPr>
        <w:t xml:space="preserve">». </w:t>
      </w:r>
      <w:bookmarkStart w:id="160" w:name="pg15621_146532"/>
    </w:p>
    <w:p>
      <w:pPr>
        <w:pStyle w:val="Heading2"/>
        <w:numPr>
          <w:ilvl w:val="1"/>
          <w:numId w:val="1"/>
        </w:numPr>
        <w:rPr/>
      </w:pPr>
      <w:bookmarkStart w:id="161" w:name="__RefHeading___Toc10309837_2142443653"/>
      <w:bookmarkStart w:id="162" w:name="_Toc57"/>
      <w:bookmarkEnd w:id="160"/>
      <w:bookmarkEnd w:id="161"/>
      <w:r>
        <w:rPr>
          <w:rtl w:val="true"/>
        </w:rPr>
        <w:t>«</w:t>
      </w:r>
      <w:r>
        <w:rPr>
          <w:rtl w:val="true"/>
        </w:rPr>
        <w:t>وَ مَوْلايَ وَ مَوْلَى الْمُؤْمِنِينَ</w:t>
      </w:r>
      <w:r>
        <w:rPr>
          <w:rtl w:val="true"/>
        </w:rPr>
        <w:t>»</w:t>
      </w:r>
      <w:bookmarkEnd w:id="162"/>
    </w:p>
    <w:p>
      <w:pPr>
        <w:pStyle w:val="BookText"/>
        <w:rPr/>
      </w:pPr>
      <w:r>
        <w:rPr>
          <w:rFonts w:ascii="IRNazanin" w:hAnsi="IRNazanin" w:eastAsia="IRNazanin"/>
          <w:color w:val="111111"/>
          <w:sz w:val="28"/>
          <w:sz w:val="28"/>
          <w:szCs w:val="28"/>
          <w:rtl w:val="true"/>
          <w:lang w:bidi="fa-IR"/>
        </w:rPr>
        <w:t>مولای من و مولای مؤمنان</w:t>
      </w:r>
    </w:p>
    <w:p>
      <w:pPr>
        <w:pStyle w:val="BookText"/>
        <w:rPr/>
      </w:pPr>
      <w:r>
        <w:rPr>
          <w:rFonts w:ascii="IRNazanin" w:hAnsi="IRNazanin" w:eastAsia="IRNazanin"/>
          <w:color w:val="111111"/>
          <w:sz w:val="28"/>
          <w:sz w:val="28"/>
          <w:szCs w:val="28"/>
          <w:rtl w:val="true"/>
          <w:lang w:bidi="fa-IR"/>
        </w:rPr>
        <w:t xml:space="preserve">پیشتر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نیز برای توجه بیشتر به مفهوم این فضیلت به اختصار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اداره كننده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ذيل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نزديكى بدون فاصله و او كسى است كه به تدبير امور از ديگرى احقّ و سزاوارتر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دیگری مولى به معنای سرپرست، مالک عبد</w:t>
      </w:r>
      <w:r>
        <w:rPr>
          <w:rFonts w:eastAsia="IRNazanin" w:cs="IRNazanin"/>
          <w:color w:val="111111"/>
          <w:sz w:val="28"/>
          <w:szCs w:val="28"/>
          <w:rtl w:val="true"/>
          <w:lang w:bidi="fa-IR"/>
        </w:rPr>
        <w:t>.</w:t>
      </w:r>
      <w:r>
        <w:rPr>
          <w:rStyle w:val="FootnoteAnchor"/>
          <w:rtl w:val="true"/>
        </w:rPr>
        <w:footnoteReference w:id="320"/>
      </w:r>
    </w:p>
    <w:p>
      <w:pPr>
        <w:pStyle w:val="Heading2"/>
        <w:numPr>
          <w:ilvl w:val="1"/>
          <w:numId w:val="1"/>
        </w:numPr>
        <w:rPr/>
      </w:pPr>
      <w:bookmarkStart w:id="163" w:name="__RefHeading___Toc10309839_2142443653"/>
      <w:bookmarkStart w:id="164" w:name="_Toc58"/>
      <w:bookmarkEnd w:id="163"/>
      <w:r>
        <w:rPr>
          <w:rtl w:val="true"/>
        </w:rPr>
        <w:t>«</w:t>
      </w:r>
      <w:r>
        <w:rPr>
          <w:rtl w:val="true"/>
        </w:rPr>
        <w:t>اولی</w:t>
      </w:r>
      <w:r>
        <w:rPr>
          <w:rtl w:val="true"/>
        </w:rPr>
        <w:t xml:space="preserve">» </w:t>
      </w:r>
      <w:r>
        <w:rPr>
          <w:rtl w:val="true"/>
        </w:rPr>
        <w:t>در قرآن کریم</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Style w:val="FootnoteAnchor"/>
          <w:rtl w:val="true"/>
        </w:rPr>
        <w:footnoteReference w:id="3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نسبت به مؤمنان از خودشان اولی و سزاوارتر است و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آنانند و بر طبق کتاب خدا دارندگان قرابت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w:t>
      </w:r>
      <w:bookmarkStart w:id="165" w:name="pg15621_146533"/>
    </w:p>
    <w:p>
      <w:pPr>
        <w:pStyle w:val="BookText"/>
        <w:rPr/>
      </w:pPr>
      <w:bookmarkEnd w:id="165"/>
      <w:r>
        <w:rPr>
          <w:rFonts w:ascii="IRNazanin" w:hAnsi="IRNazanin" w:eastAsia="IRNazanin"/>
          <w:color w:val="111111"/>
          <w:sz w:val="28"/>
          <w:sz w:val="28"/>
          <w:szCs w:val="28"/>
          <w:rtl w:val="true"/>
          <w:lang w:bidi="fa-IR"/>
        </w:rPr>
        <w:t xml:space="preserve">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بر پایه ایمان و هجرت میراث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مگر اینکه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کردن به پرداخت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دوستانتان احسان کنید که این امری ثبت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 أَنْ یُنَادِیَ مَنْ تَوَالَی غَیْرَ مَوَالِیهِ فَعَلَیْهِ لَعْنَهُ اللَّهِ وَ اللَّهُ یَقُولُ النَّبِیُّ أَوْلی بِالْمُؤْمِنِینَ مِنْ أَنْفُسِهِمْ وَ مَنْ کُنْتُ مَوْلَاهُ فَعَلِیٌّ مَوْلَاهُ فَمَنْ تَوَالَی غَیْرَ عَلِیٍّ فَعَلَیْهِ لَعْنَه اللَّهِ وَ أَمَرْتُهُ أَنْ یُنَادِیَ مَنْ سَبَّ أَبَوَیْهِ فَعَلَیْهِ لَعْنَه اللَّه؛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فرمان دادم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غیر از مولای خود مولای دیگری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هر کس که من مولای اویم، پس علی مولای اوست و هر کس که ولایت غیر او را بپذیرد، خدا لعنتش کند و به او امر کردم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به والدین خود دشنام دهد</w:t>
      </w:r>
      <w:r>
        <w:rPr>
          <w:rFonts w:eastAsia="IRNazanin" w:cs="IRNazanin"/>
          <w:color w:val="111111"/>
          <w:sz w:val="28"/>
          <w:szCs w:val="28"/>
          <w:rtl w:val="true"/>
          <w:lang w:bidi="fa-IR"/>
        </w:rPr>
        <w:t>».</w:t>
      </w:r>
    </w:p>
    <w:p>
      <w:pPr>
        <w:pStyle w:val="Heading2"/>
        <w:numPr>
          <w:ilvl w:val="1"/>
          <w:numId w:val="1"/>
        </w:numPr>
        <w:rPr/>
      </w:pPr>
      <w:bookmarkStart w:id="166" w:name="__RefHeading___Toc10309841_2142443653"/>
      <w:bookmarkStart w:id="167" w:name="_Toc59"/>
      <w:bookmarkEnd w:id="166"/>
      <w:r>
        <w:rPr>
          <w:rtl w:val="true"/>
        </w:rPr>
        <w:t>مولی مومنین در حدیث غدیر</w:t>
      </w:r>
      <w:bookmarkEnd w:id="167"/>
    </w:p>
    <w:p>
      <w:pPr>
        <w:pStyle w:val="BookText"/>
        <w:rPr/>
      </w:pPr>
      <w:r>
        <w:rPr>
          <w:rFonts w:ascii="IRNazanin" w:hAnsi="IRNazanin" w:eastAsia="IRNazanin"/>
          <w:color w:val="111111"/>
          <w:sz w:val="28"/>
          <w:sz w:val="28"/>
          <w:szCs w:val="28"/>
          <w:rtl w:val="true"/>
          <w:lang w:bidi="fa-IR"/>
        </w:rPr>
        <w:t xml:space="preserve">خوانده و شنیده ایم که در واقعه مهم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و بالابردن دست مبارک امیرالمومنین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خود بر امت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أرقم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في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قال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رفعها و قال اللهم من كنت مولاه فهذا علي مولاه اللهم وال من والاه و 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هر که من مولا و فرمانروای اویم علی مولای او است، خدایا دوست بدار آن کس که او را دوست دارد و دشمن دار آن کس که او را دشمن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افراد سرشناسی که به مولا تبریک گفتند ابوبکر و عمر بودند که این جمله را در حضور جمعیت بر زبان جاری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فضائل الخمسة من الصحاح الستة باب في قول عمر و أبي بكر لعلي أصبحت و أمسيت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عمربن خطاب بعد از آن بيانات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يَابْنَ اَبيطالِب اَصْبَحْتَ وَ اَمْسَيْتَ مَوْلى كُلِّ مُؤمِن وَ مُؤمِنَة؛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گوارا باد بر تو اى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كردى و شام كردى در حالى كه مولاى هر مرد و زن با ايمان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به اين صورت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مَوْلاىَ وَ مَوْلى كُلِّ مُسْلِم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آفرين آفرين به تو اى فرزند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كردى در حالى كه مولاى من و مولاى هر مسلمانى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اين تبريک را ابوبكر و عمر هر دو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اَمْسَيْتَ يَابْنَ اَبيطالِب مَوْلا كُلِّ مُؤمِن وَ مُؤمِنَة</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5621_146536"/>
      <w:bookmarkStart w:id="169" w:name="pg15621_146536"/>
      <w:bookmarkEnd w:id="169"/>
    </w:p>
    <w:p>
      <w:pPr>
        <w:pStyle w:val="Heading2"/>
        <w:numPr>
          <w:ilvl w:val="1"/>
          <w:numId w:val="1"/>
        </w:numPr>
        <w:rPr/>
      </w:pPr>
      <w:bookmarkStart w:id="170" w:name="pg15621_146536"/>
      <w:bookmarkStart w:id="171" w:name="__RefHeading___Toc10309843_2142443653"/>
      <w:bookmarkStart w:id="172" w:name="_Toc60"/>
      <w:bookmarkEnd w:id="170"/>
      <w:bookmarkEnd w:id="171"/>
      <w:r>
        <w:rPr>
          <w:rtl w:val="true"/>
        </w:rPr>
        <w:t>«</w:t>
      </w:r>
      <w:r>
        <w:rPr>
          <w:rtl w:val="true"/>
        </w:rPr>
        <w:t>يَا أَمِينَ اللّهِ فِي أَرْضِهِ</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امین خدا بر روی زمینش</w:t>
      </w:r>
      <w:r>
        <w:rPr>
          <w:rFonts w:eastAsia="IRNazanin" w:cs="IRNazanin"/>
          <w:color w:val="111111"/>
          <w:sz w:val="28"/>
          <w:szCs w:val="28"/>
          <w:rtl w:val="true"/>
          <w:lang w:bidi="fa-IR"/>
        </w:rPr>
        <w:t>»</w:t>
      </w:r>
    </w:p>
    <w:p>
      <w:pPr>
        <w:pStyle w:val="Heading2"/>
        <w:numPr>
          <w:ilvl w:val="1"/>
          <w:numId w:val="1"/>
        </w:numPr>
        <w:rPr/>
      </w:pPr>
      <w:bookmarkStart w:id="173" w:name="__RefHeading___Toc10309845_2142443653"/>
      <w:bookmarkStart w:id="174" w:name="_Toc61"/>
      <w:bookmarkEnd w:id="173"/>
      <w:r>
        <w:rPr>
          <w:rtl w:val="true"/>
        </w:rPr>
        <w:t xml:space="preserve">بررسی واژه </w:t>
      </w:r>
      <w:r>
        <w:rPr>
          <w:rtl w:val="true"/>
        </w:rPr>
        <w:t>«</w:t>
      </w:r>
      <w:r>
        <w:rPr>
          <w:rtl w:val="true"/>
        </w:rPr>
        <w:t>امین</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آرامش خاطر و آرامش نفس و از بين رفتن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مصدر هستند، یعنی در اصل به يک معنى‌اند به معنای ايمنى، آرامش قلب، خاطر جمع بودن</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أَمَنَة و 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است كه به هر كسى اعتماد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مورد اعتماد</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امین در اینجا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این نوع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که از جنس خداوند متعال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امن است که به معنای طمأنینه و از بین رفتن ترس می آید، لذا علاوه بر امانتداری وجود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ایشان نیز باعث امنیت زمین و اهلش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ساده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خداوند است و خداوند به ایشان اطمینان کامل دارد چرا که تربیت یافته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خداوند در تکوین و تشریع است</w:t>
      </w:r>
      <w:r>
        <w:rPr>
          <w:rFonts w:eastAsia="IRNazanin" w:cs="IRNazanin"/>
          <w:color w:val="111111"/>
          <w:sz w:val="28"/>
          <w:szCs w:val="28"/>
          <w:rtl w:val="true"/>
          <w:lang w:bidi="fa-IR"/>
        </w:rPr>
        <w:t xml:space="preserve">. </w:t>
      </w:r>
      <w:bookmarkStart w:id="175" w:name="pg15621_146537"/>
    </w:p>
    <w:p>
      <w:pPr>
        <w:pStyle w:val="BookText"/>
        <w:rPr/>
      </w:pPr>
      <w:bookmarkEnd w:id="175"/>
      <w:r>
        <w:rPr>
          <w:rFonts w:ascii="IRNazanin" w:hAnsi="IRNazanin" w:eastAsia="IRNazanin"/>
          <w:color w:val="111111"/>
          <w:sz w:val="28"/>
          <w:sz w:val="28"/>
          <w:szCs w:val="28"/>
          <w:rtl w:val="true"/>
          <w:lang w:bidi="fa-IR"/>
        </w:rPr>
        <w:t xml:space="preserve">در امین و امانت و امانت دهنده، اگر شخص امین مورد اطمینان باشد، شخص امانت دهنده آسوده خاطر است ولذا خداوند متعال از امین بودن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امانتی که به او سپرده است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اذن الله، وجه الله و یدالله باشد، نشان از اطمینان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معراج،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کجا که نظر کرد نام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کرد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جانشین خود قرار بده و دخترت فاطمه را به تزویج او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نشان از امین بودن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تمام امور بر مردم اولی بوده و در امانتی که از سوی خداوند پیش وی باشد هرگز کم و کاستی نگذاشته و آنچه به او سپرده شده را بیان می کند که در نتیجه تمام اعمال و رفتارش رنگ خدا محوری دارد</w:t>
      </w:r>
      <w:r>
        <w:rPr>
          <w:rFonts w:eastAsia="IRNazanin" w:cs="IRNazanin"/>
          <w:color w:val="111111"/>
          <w:sz w:val="28"/>
          <w:szCs w:val="28"/>
          <w:rtl w:val="true"/>
          <w:lang w:bidi="fa-IR"/>
        </w:rPr>
        <w:t>.</w:t>
      </w:r>
    </w:p>
    <w:p>
      <w:pPr>
        <w:pStyle w:val="Heading2"/>
        <w:numPr>
          <w:ilvl w:val="1"/>
          <w:numId w:val="1"/>
        </w:numPr>
        <w:rPr/>
      </w:pPr>
      <w:bookmarkStart w:id="176" w:name="__RefHeading___Toc10309847_2142443653"/>
      <w:bookmarkStart w:id="177" w:name="_Toc62"/>
      <w:bookmarkEnd w:id="176"/>
      <w:r>
        <w:rPr>
          <w:rtl w:val="true"/>
        </w:rPr>
        <w:t>امانت در</w:t>
      </w:r>
      <w:r>
        <w:rPr>
          <w:rtl w:val="true"/>
        </w:rPr>
        <w:t>«</w:t>
      </w:r>
      <w:r>
        <w:rPr>
          <w:rtl w:val="true"/>
        </w:rPr>
        <w:t>قرآن کریم</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تکالیف شرعیه سعادت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 و زمین و کوه ها عرضه کردیم و آنها از به عهده گرفتنش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اینکه استعدادش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ورزیدند و از آن ترسیدند و انسان آن را پذیرفت بی تردید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ادا نکردن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سرانجام 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الْأَمانَةَ،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امانت پروردگار كه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چیست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تُوَدّوا الأمانات الي أهلها؛ خداوند امر می کند که امانات را به اهل آن ها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 xml:space="preserve">: </w:t>
      </w:r>
      <w:bookmarkStart w:id="178" w:name="pg15621_14653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است به امام بعد از خود و نبايد ديگری را معرفی كند و اين امانت را از صاحب اصلی آن بگرداند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ابو بصير می گويد شنيدم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اين آيه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مقصود اداء امانت به امام است و اینکه هر امامی باید امام بعد از خود را به عنوان وصی معرفی کند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احتمال 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امانت، تمام احكام و اسرار خداوندی باشد؛ يعنی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تبليغ و رساندن احكام خدا به مردم مرتكب خيانت نمی شوند و حكم خدا را آن طوری كه هست بيان می فرمايند، همچنانكه در حفظ اسرار حق كوشا هستند و آن را بر ملا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چه را كه بايد بگويند می گويند و آن چه را كه مأمور به گفتن آن نيستند نمی‌گويند و اين كمال امانتداری است و به همين جهت است كه خدا آنان را مفترض الطاعه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اطاعت تمام و كمال از ايشان را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نیز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امناء الرحمان؛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امینان خداوند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امانتداران خداى رحمان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امانتدار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اطمينان دارند و چيزى به او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خداوند متعال به وصف رحمانيّت موصوف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كه نكته اى دارد</w:t>
      </w:r>
      <w:r>
        <w:rPr>
          <w:rFonts w:eastAsia="IRNazanin" w:cs="IRNazanin"/>
          <w:color w:val="111111"/>
          <w:sz w:val="28"/>
          <w:szCs w:val="28"/>
          <w:rtl w:val="true"/>
          <w:lang w:bidi="fa-IR"/>
        </w:rPr>
        <w:t>.</w:t>
      </w:r>
    </w:p>
    <w:p>
      <w:pPr>
        <w:pStyle w:val="Heading2"/>
        <w:numPr>
          <w:ilvl w:val="1"/>
          <w:numId w:val="1"/>
        </w:numPr>
        <w:rPr/>
      </w:pPr>
      <w:bookmarkStart w:id="179" w:name="__RefHeading___Toc10309849_2142443653"/>
      <w:bookmarkStart w:id="180" w:name="_Toc63"/>
      <w:bookmarkEnd w:id="179"/>
      <w:r>
        <w:rPr>
          <w:rtl w:val="true"/>
        </w:rPr>
        <w:t>معناى امانت</w:t>
      </w:r>
      <w:bookmarkEnd w:id="1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از مفاهيمى است كه تقوّم به جهاتى دارد كه بايستى آن جهات تحقّق پيدا كنند تا اين مفهوم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امانت از مفاهيم ذات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سه طرف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امانت پيدا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امانت را تحويل مى گيرد و تا كسى مورد اطمينان و اعتماد نباشد عقلا چيزى نزد او نمى 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شىء امانتى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عينى از اعيان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مطلبى به كسى گفته شود و از او بخواهند آن را حفظ كند؛ يعنى فاش نشود آن مطلب نزد آن كس امانت است، همان گونه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المجالس بالأمانات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شىء امانتى، گفتارى يا مالى 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معنوى يا مادى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تا اين سه طرف جمع نشود عنوان امانت تحقق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طرف سوم چيست؟ اشاره اى به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شده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خود اين عبارت به دست مى آيد كه امام بايستى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امام معصوم باشد؟ چون ضدّ امانت،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امام به عمد در امانت خيانت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سهو و نسيان چطور؟</w:t>
      </w:r>
    </w:p>
    <w:p>
      <w:pPr>
        <w:pStyle w:val="BookText"/>
        <w:rPr/>
      </w:pPr>
      <w:r>
        <w:rPr>
          <w:rFonts w:ascii="IRNazanin" w:hAnsi="IRNazanin" w:eastAsia="IRNazanin"/>
          <w:color w:val="111111"/>
          <w:sz w:val="28"/>
          <w:sz w:val="28"/>
          <w:szCs w:val="28"/>
          <w:rtl w:val="true"/>
          <w:lang w:bidi="fa-IR"/>
        </w:rPr>
        <w:t>امام بايد داراى عصمتى باشد كه او را از خطا، نسيان، معصيت، سهو و آن چه منافات دارد، با همه ابعاد و خصوصياتش باز دارد تا خداوند متعال تمام اين هستى را به دست او بسپارد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چون خداوند متعال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آفريده و آن ها را تربيت كرده از عصمت آنان آگاهى دارد چرا كه عصمت از امور خفى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بها إلاّ اللّه سبحانه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دلايل آن است كه در بحث هاى امامت بيان كرده ايم كه نصب امام به دست خداست و امّت هرگز در نصب او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امام عصمت نداشته باشد، اهليّت، لياقت و قدرت حفظ چنين امانتى را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چگونگى امانت سپارى</w:t>
      </w:r>
    </w:p>
    <w:p>
      <w:pPr>
        <w:pStyle w:val="BookText"/>
        <w:rPr/>
      </w:pPr>
      <w:r>
        <w:rPr>
          <w:rFonts w:ascii="IRNazanin" w:hAnsi="IRNazanin" w:eastAsia="IRNazanin"/>
          <w:color w:val="111111"/>
          <w:sz w:val="28"/>
          <w:sz w:val="28"/>
          <w:szCs w:val="28"/>
          <w:rtl w:val="true"/>
          <w:lang w:bidi="fa-IR"/>
        </w:rPr>
        <w:t>لازم است بيان شود كه نحوه سپردن امانت به چند صورت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امانت فقط براى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امانتى را نزد امينى قرار مى دهد و فقط از او مى خواهد آن شىء را از حوادث حفظ كند و دوباره به صاحب آن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امانت با اذن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امانتى را نزد شخصى قرار مى دهد و به او اجازه نيز مى دهد كه به نفع خودش مى تواند در آن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امانت و اجازه تصرّف 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چيزى را نزد كسى امانت مى گذارد و به او اجازه مى دهد هر گونه كه صلاح مى داند در آن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امانت با اجازه تصرّف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چيزى را نزد كسى امانت مى گذارد و به او اجازه مى دهد كه در جهت خاصّى كه مورد نظر است در آن تصرّف نمايد سپس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جهاتى داراى مقام امانتدارى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معصوم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به همه ملاكات عالمند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مظاهر رحمت واسعه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به طور اجمال معلوم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گذاشته شده نزد ائمه، همه هستى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همه فيوضات خداوند متعال به خلايق توسّط آن ها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رسول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شايستگى اين مقام را ندارد زيرا در اسلام احدى جز آنان معصوم نيست و صفات و حالاتشان اختصاص به آن ها دارد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 خداوند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حدثني أبي عن عبد الله بن جندب قال كتبت إلى أبي الحسن الرضا ع أسأل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 كان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 كنا أهل البيت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أمناء الله في أرضه</w:t>
      </w:r>
      <w:r>
        <w:rPr>
          <w:rFonts w:eastAsia="Amiri" w:cs="Amiri" w:ascii="Amiri" w:hAnsi="Amiri"/>
          <w:color w:val="111111"/>
          <w:sz w:val="28"/>
          <w:szCs w:val="28"/>
          <w:rtl w:val="true"/>
          <w:lang w:bidi="ar-SA"/>
        </w:rPr>
        <w:t>».</w:t>
      </w:r>
      <w:r>
        <w:rPr>
          <w:rStyle w:val="FootnoteAnchor"/>
          <w:rtl w:val="true"/>
        </w:rPr>
        <w:footnoteReference w:id="335"/>
      </w:r>
      <w:bookmarkStart w:id="181" w:name="pg15621_146542"/>
    </w:p>
    <w:p>
      <w:pPr>
        <w:pStyle w:val="Heading2"/>
        <w:numPr>
          <w:ilvl w:val="1"/>
          <w:numId w:val="1"/>
        </w:numPr>
        <w:rPr/>
      </w:pPr>
      <w:bookmarkStart w:id="182" w:name="__RefHeading___Toc10309851_2142443653"/>
      <w:bookmarkStart w:id="183" w:name="_Toc64"/>
      <w:bookmarkEnd w:id="181"/>
      <w:bookmarkEnd w:id="182"/>
      <w:r>
        <w:rPr>
          <w:rtl w:val="true"/>
        </w:rPr>
        <w:t>«</w:t>
      </w:r>
      <w:r>
        <w:rPr>
          <w:rtl w:val="true"/>
        </w:rPr>
        <w:t>وَ سَفِيرَهُ فِي خَلْقِهِ</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سفیر او در آفریده‌هایش</w:t>
      </w:r>
      <w:r>
        <w:rPr>
          <w:rFonts w:eastAsia="IRNazanin" w:cs="IRNazanin"/>
          <w:color w:val="111111"/>
          <w:sz w:val="28"/>
          <w:szCs w:val="28"/>
          <w:rtl w:val="true"/>
          <w:lang w:bidi="fa-IR"/>
        </w:rPr>
        <w:t>»</w:t>
      </w:r>
    </w:p>
    <w:p>
      <w:pPr>
        <w:pStyle w:val="Heading2"/>
        <w:numPr>
          <w:ilvl w:val="1"/>
          <w:numId w:val="1"/>
        </w:numPr>
        <w:rPr/>
      </w:pPr>
      <w:bookmarkStart w:id="184" w:name="__RefHeading___Toc10309853_2142443653"/>
      <w:bookmarkStart w:id="185" w:name="_Toc65"/>
      <w:bookmarkEnd w:id="184"/>
      <w:r>
        <w:rPr>
          <w:rtl w:val="true"/>
        </w:rPr>
        <w:t xml:space="preserve">بررسی واژه </w:t>
      </w:r>
      <w:r>
        <w:rPr>
          <w:rtl w:val="true"/>
        </w:rPr>
        <w:t>«</w:t>
      </w:r>
      <w:r>
        <w:rPr>
          <w:rtl w:val="true"/>
        </w:rPr>
        <w:t>سفیر</w:t>
      </w:r>
      <w:r>
        <w:rPr>
          <w:rtl w:val="true"/>
        </w:rPr>
        <w:t>»</w:t>
      </w:r>
      <w:bookmarkEnd w:id="185"/>
    </w:p>
    <w:p>
      <w:pPr>
        <w:pStyle w:val="BookText"/>
        <w:rPr/>
      </w:pPr>
      <w:r>
        <w:rPr>
          <w:rFonts w:ascii="IRNazanin" w:hAnsi="IRNazanin" w:eastAsia="IRNazanin"/>
          <w:color w:val="111111"/>
          <w:sz w:val="28"/>
          <w:sz w:val="28"/>
          <w:szCs w:val="28"/>
          <w:rtl w:val="true"/>
          <w:lang w:bidi="fa-IR"/>
        </w:rPr>
        <w:t>در معانی کلمه سفیر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پيک، مامور رسمی يک دولت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اى كه ميان قوم را آشتى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بين الناس، قاله أبو عُبَيد؛</w:t>
      </w:r>
      <w:r>
        <w:rPr>
          <w:rStyle w:val="FootnoteAnchor"/>
          <w:rtl w:val="true"/>
        </w:rPr>
        <w:footnoteReference w:id="336"/>
      </w:r>
      <w:r>
        <w:rPr>
          <w:rFonts w:ascii="IRNazanin" w:hAnsi="IRNazanin" w:eastAsia="IRNazanin"/>
          <w:color w:val="111111"/>
          <w:sz w:val="28"/>
          <w:sz w:val="28"/>
          <w:szCs w:val="28"/>
          <w:rtl w:val="true"/>
          <w:lang w:bidi="fa-IR"/>
        </w:rPr>
        <w:t xml:space="preserve">میانجی و اصلاح کننده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المُصلِح؛ پیامبری که میانجی و اصلاح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رسول از ميان قوم و ملّت كه با سفارت خود و رابطه با ساير ملّت‌ها انزوا و انقطاع قومش را نسبت به ديگران برطرف مى‌كند</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فاعل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سفیر چنین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بَيْنَ القَوْمِ المُصْلِحُ بَيْنَهم، و هم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سَفَرْتُ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رَسُولًا بَيْنَهم، و كذلك إذا أصْلَحَ بينهم، فأنا أسْفِرُ سِفَارَة</w:t>
      </w:r>
      <w:r>
        <w:rPr>
          <w:rFonts w:eastAsia="Amiri" w:cs="Amiri" w:ascii="Amiri" w:hAnsi="Amiri"/>
          <w:color w:val="111111"/>
          <w:sz w:val="28"/>
          <w:szCs w:val="28"/>
          <w:rtl w:val="true"/>
          <w:lang w:bidi="ar-SA"/>
        </w:rPr>
        <w:t>».</w:t>
      </w:r>
      <w:r>
        <w:rPr>
          <w:rStyle w:val="FootnoteAnchor"/>
          <w:rtl w:val="true"/>
        </w:rPr>
        <w:footnoteReference w:id="339"/>
      </w:r>
      <w:bookmarkStart w:id="186" w:name="pg15621_146543"/>
    </w:p>
    <w:p>
      <w:pPr>
        <w:pStyle w:val="BookText"/>
        <w:rPr/>
      </w:pPr>
      <w:bookmarkEnd w:id="186"/>
      <w:r>
        <w:rPr>
          <w:rFonts w:ascii="IRNazanin" w:hAnsi="IRNazanin" w:eastAsia="IRNazanin"/>
          <w:color w:val="111111"/>
          <w:sz w:val="28"/>
          <w:sz w:val="28"/>
          <w:szCs w:val="28"/>
          <w:rtl w:val="true"/>
          <w:lang w:bidi="fa-IR"/>
        </w:rPr>
        <w:t>سفير به معنى فرستاده و نماينده است راغب علت تسميه آن را كشف و ازاله وحشت از بين قوم می داند و آن فعيل به معنى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علت تسميه همان اظهار و</w:t>
      </w:r>
    </w:p>
    <w:p>
      <w:pPr>
        <w:pStyle w:val="BookText"/>
        <w:rPr/>
      </w:pPr>
      <w:r>
        <w:rPr>
          <w:rFonts w:ascii="IRNazanin" w:hAnsi="IRNazanin" w:eastAsia="IRNazanin"/>
          <w:color w:val="111111"/>
          <w:sz w:val="28"/>
          <w:sz w:val="28"/>
          <w:szCs w:val="28"/>
          <w:rtl w:val="true"/>
          <w:lang w:bidi="fa-IR"/>
        </w:rPr>
        <w:t xml:space="preserve">كشف مطالب باشد كه سفير مطالب را آشكار می كند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و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مصلح ميان قوم نيز گفته‌اند</w:t>
      </w:r>
      <w:r>
        <w:rPr>
          <w:rFonts w:eastAsia="IRNazanin" w:cs="IRNazanin"/>
          <w:color w:val="111111"/>
          <w:sz w:val="28"/>
          <w:szCs w:val="28"/>
          <w:rtl w:val="true"/>
          <w:lang w:bidi="fa-IR"/>
        </w:rPr>
        <w:t>.</w:t>
      </w:r>
      <w:r>
        <w:rPr>
          <w:rStyle w:val="FootnoteAnchor"/>
          <w:rtl w:val="true"/>
        </w:rPr>
        <w:footnoteReference w:id="340"/>
      </w:r>
    </w:p>
    <w:p>
      <w:pPr>
        <w:pStyle w:val="Heading2"/>
        <w:numPr>
          <w:ilvl w:val="1"/>
          <w:numId w:val="1"/>
        </w:numPr>
        <w:rPr/>
      </w:pPr>
      <w:bookmarkStart w:id="187" w:name="__RefHeading___Toc10309855_2142443653"/>
      <w:bookmarkStart w:id="188" w:name="_Toc66"/>
      <w:bookmarkEnd w:id="187"/>
      <w:r>
        <w:rPr>
          <w:rtl w:val="true"/>
        </w:rPr>
        <w:t>سفیر در قرآن کریم</w:t>
      </w:r>
      <w:bookmarkEnd w:id="188"/>
    </w:p>
    <w:p>
      <w:p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بَرَرَةٍ؛</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بی تردید این آیات قرآن مایه پند است </w:t>
      </w:r>
      <w:r>
        <w:rPr>
          <w:rFonts w:ascii="IRNazanin" w:hAnsi="IRNazanin" w:eastAsia="IRNazanin"/>
          <w:i/>
          <w:i/>
          <w:iCs/>
          <w:color w:val="111111"/>
          <w:sz w:val="28"/>
          <w:sz w:val="28"/>
          <w:szCs w:val="28"/>
          <w:rtl w:val="true"/>
          <w:lang w:bidi="fa-IR"/>
        </w:rPr>
        <w:t>پس هر که خواست از آن پند گیرد</w:t>
      </w:r>
      <w:r>
        <w:rPr>
          <w:rFonts w:ascii="IRNazanin" w:hAnsi="IRNazanin" w:eastAsia="IRNazanin"/>
          <w:color w:val="111111"/>
          <w:sz w:val="28"/>
          <w:sz w:val="28"/>
          <w:szCs w:val="28"/>
          <w:rtl w:val="true"/>
          <w:lang w:bidi="fa-IR"/>
        </w:rPr>
        <w:t xml:space="preserve"> در صحیفه هایی است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سفیرانی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أَبِی‌أَیُّوبَ الْحَذَّاء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 کِرامٍ بَرَرَةٍ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ابو أیّوب حذّاء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روایتی در باب تعيين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خداوند متعال به جايگاه ايشان بر تمام مردم آمده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فَأَشْهَدُ بِاللَّهِ أَنِّي هَكَذَا رَأَيْتُ فِي اللَّوْحِ مَكْتُوباً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اللَّهِ الْعَزِيزِ الْعَلِيمِ لِمُحَمَّدٍ نَبِيِّهِ وَ رَسُولِهِ وَ نُورِهِ وَ سَفِيرِهِ وَ حِجَابِهِ وَ دَلِيلِهِ نَزَلَ بِهِ الرُّوحُ الْأَمِينُ مِنْ عِنْدِ رَبِّ الْعَالَمِينَ عَظِّمْ يَا مُحَمَّدُ أَسْمَائِي وَ اشْكُرْ نَعْمَائِي وَ لَا تَجْحَدْ آلَائِي فَإِنِّي أَنَا اللَّهُ لا إِلهَ إِلَّا أَنَا قَاصِمُ الْجَبَّارِينَ وَ مُذِلُّ الظَّالِمِينَ وَ دَيَّانُ يَوْمِ الدِّينِ لا إِلهَ إِلَّا أَنَا؛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من به همين ترتيب در آن لوح، نوشته‌اى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نامه‌اى از خداوند عزيز حكيم، براى محمّد رسول و نور و سفير و حاجب و دليل او است كه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نزد ربّ العالمين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مرا بزرگ بدار و نعمتهايم را شكر كن و آنها را انكار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اللَّه كه جز من معبودى نيست، منم درهم كوبنده جبّاران، خواركننده ستمگران و پاداش‌دهنده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من نيست، هر كه اميد به غير فضل من بندد يا از غير عدالت من بترسد او را عذابى نمايم كه هيچ كس را عذاب نكرده باشم، پس تنها مرا بپرست و فقط بر من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خداوند متعال اند به این صورت که رابط بین خدا و مردم و محل رجوع مردم هستند و این سفیر است که فرامین و دستورات خداوند را به خلق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ماه شعبان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سَفِيرَ اللَّهِ وَ ابْنَ سَفِيرِهِ، السَّلامُ عَلَيْكَ يا خازِنَ الْكِتابِ الْمَسْطُورِ السَّلاَمُ عَلَیْکَ یَا وَارِثَ التَّوْرَاهِ وَ الْإِنْجِیلِ وَ الزَّبُورِ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سلام بر تو اى سفیر خدا فرزند سفیر خدا، سلام بر تو اى خازن و نگهبان مسطور در کتاب آسمانى، سلام بر تو اى وارث علوم تورات موسى و انجیل عیسى و زبور داود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رَوَى الْبُرْسِيُّ فِي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أَوْحَى إِلَيَ أَنِّي مَقْبُوضٌ وَ أَنَ ابْنَ عَمِّي هُوَ أَخِي وَ وَصِيِّي وَ وَلِيُ اللَّهِ وَ خَلِيفَتِي وَ الْمُبَلِّغُ عَنِّي وَ هُوَ إِمَامُ الْمُتَّقِينَ وَ قَائِدُ الْغُرِّ الْمُحَجَّلِينَ وَ يَعْسُوبُ الدِّينِ إِنِ اسْتَرْشَدْتُمُوهُ أَرْشَدَكُمْ وَ إِنْ تَبِعْتُمُوهُ نَجَوْتُمْ وَ إِنْ أَطَعْتُمُوهُ فَاللَّهَ أَطَعْتُمْ وَ إِنْ عَصَيْتُمُوهُ فَاللَّهَ عَصَيْتُمْ وَ إِنْ بَايَعْتُمُوهُ فَاللَّهَ بَايَعْتُمْ وَ إِنْ نَكَثْتُمْ بَيْعَتَهُ فَبَيْعَةَ اللَّهِ نَكَثْتُمْ إِنَّ اللَّهَ عَزَّ وَ جَلَّ أَنْزَلَ عَلَيَّ الْقُرْآنَ وَ عَلِيٌّ سَفِيرُهُ فَمَنْ خَالَفَ الْقُرْآنَ ضَلَّ وَ مَنْ تَبِعَ غَيْرَ عَلِيٍّ ذَلَّ مَعَاشِرَ النَّاسِ أَلَا إِنَّ أَهْلَ بَيْتِي خَاصَّتِي وَ قَرَابَتِي وَ أَوْلَادِي وَ ذُرِّيَّتِي وَ لَحْمِي وَ دَمِي وَ وَدِيعَتِي وَ إِنَّكُمْ مَجْمُوعُونَ غَداً وَ مَسْئُولُونَ عَنِ الثَّقَلَيْنِ فَانْظُرُوا كَيْفَ تَخْلُفُونِّي فِيهِمْ فَمَنْ آذَاهُمْ فَقَدْ آذَانِي وَ مَنْ ظَلَمَهُمْ فَقَدْ ظَلَمَنِي وَ مَنْ نَصَرَهُمْ فَقَدْ نَصَرَنِي وَ مَنْ أَعَزَّهُمْ فَقَدْ أَعَزَّنِي وَ مَنْ طَلَبَ </w:t>
      </w:r>
    </w:p>
    <w:p>
      <w:pPr>
        <w:pStyle w:val="BookText"/>
        <w:rPr/>
      </w:pPr>
      <w:r>
        <w:rPr>
          <w:rFonts w:ascii="Amiri" w:hAnsi="Amiri" w:eastAsia="Amiri" w:cs="Amiri"/>
          <w:color w:val="111111"/>
          <w:sz w:val="28"/>
          <w:sz w:val="28"/>
          <w:szCs w:val="28"/>
          <w:rtl w:val="true"/>
          <w:lang w:bidi="ar-SA"/>
        </w:rPr>
        <w:t>الْهُدَى مِنْ غَيْرِهِمْ فَقَدْ كَذَّبَنِي فَاتَّقُوا اللَّهَ وَ انْظُرُوا مَا أَنْتُمْ قَائِلُونَ غَداً فَإِنِّي خَصْمٌ لِمَنْ كَانَ خَصْمَهُمْ وَ مَنْ كُنْتُ خَصْمَهُ فَالْوَيْلُ لَه؛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بُرسى در مشارق الانوار از ابن عباس نقل كرده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يک سخنرانى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به من خبر داده كه فوت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كه برادر من است وصى و ولى اللّه است و جانشين من كه از طرف من تبليغ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متقين و پيشواى سفيدچهرگان و يعسوب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راهنماى خود قرار دهيد به مقصود مي رسيد و اگر پيرو او گرديد نجات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اطاعت خداست و مخالفت او مخالفت خدا، بيعت با او بيعت با خداست و پيمان شكستن با او پيمان‌شكنى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من نازل كرده و علی سفير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مخالف قرآن باشد گمراه است و هر كه غير على را پيروى كند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مورد توجه من و خويشاوندان و اولاد و ذريه و پاره‌ى تن و خون و امانت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جمع خواهيد شد و از دو امانت گران بازخواست می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چگونه رفتار خواهيد كرد با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بيازارد مرا آزرده و ظالم آنها ظالم من است و ناصر ايشان ناصر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احترام كند مرا احترام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غير آنها هدايت بجويد مرا تكذيب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متوجه باشيد كه فردا 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كسى هستم كه دشمن آنها باشد و هر كه من دشمن او باشم واى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زیبای این فضیلت این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سفیر خدا در بین خلق خطاب می نماید نه فقط سفیر بین انسان ها؛ هر خلقی به اندازه ظرف وجودی خودش و به کمال رسیدن خودش شعور دارد و با وساطت و هدایت سفیر مراحل کمال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بین خلق مخصوصا بین انسان و جن از طرف خداوند که هدف خلقت از آنان را عبادت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عبادت و شناختی از خدا محقق نمی شود و خلق سر در گم می مانند که چه کنند و به چه کسی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شیاطین جنی و انسی دست بکار شده و از موقعیت استفاده کرده و خلق را به بیراهه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مانع این اتفاق است، حافظ دین است و حافظ منافع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سفير السفراء؛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من سفیر سفیران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لَا يُوصَفُ وَ كَيْفَ يُوصَفُ وَ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 إِلَّا كَانَ أَعْظَمَ مِنْ ذَلِكَ وَ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وَ كَيْفَ يُوصَفُ عَبْدٌ احْتَجَبَ اللَّهُ عَزَّوَجَلَّ بِسَبْعٍ وَ جَعَلَ طَاعَتَهُ فِي الْأَرْضِ كَطَاعَتِهِ فِي السَّمَاءِ فَقَالَ وَ ما آتاكُمُ الرَّسُولُ فَخُذُوهُ وَ ما نَهاكُمْ عَنْهُ فَانْتَهُوا وَ مَنْ أَطَاعَ هَذَا فَقَدْ أَطَاعَنِي وَ مَنْ عَصَاهُ فَقَدْ عَصَانِي وَ فَوَّضَ إِلَيْهِ وَ إِنَّا لَا نُوصَفُ وَ كَيْفَ يُوصَفُ قَوْمٌ رَفَعَ اللَّهُ عَنْهُمُ الرِّجْسَ وَ هُوَ الشَّكُّ وَ الْمُؤْمِنُ لَا يُوصَفُ وَ إِنَّ الْمُؤْمِنَ لَيَلْقَى أَخَاهُ فَيُصَافِحُهُ فَلَا يَزَالُ اللَّهُ يَنْظُرُ إِلَيْهِمَا وَ الذُّنُوبُ تَتَحَاتُّ عَنْ وُجُوهِهِمَا كَمَا يَتَحَاتُّ الْوَرَقُ عَنِ الشَّجَرِ؛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وصف نشود، چگونه او را می توان وصف نمود كه خود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آن گونه که سزاوار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اندازه‌اى كه وصف شود، خود بزرگتر از آن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وصف نشود، چگونه می توان ایشان را وصف كرد که خدا در پس هفت حجاب است و طاعت او را در زمين چون 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پيغمبر براى شما آورد آن را بگيريد و از هر چه منعتان كرد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اين پيغمبر اطاعت كند مرا اطاعت كرده و هر كه از او نافرمانى كند مرا نافرمانى كرده و نيز كار را به ایشان واگذار فرمود؛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وصف نشويم، چگونه توان وصف نمود گروهى را كه خدا پليدى را كه شک و تردید است از ايشان برداشته و مؤمن هم وصف نشود زيرا مؤمن برادرش را ملاقات كند و با او مصافحه نمايد پس همواره خدا به ايشان توجه نمايد و گناهان از رخسارشان چون برگ از درخت بريزد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عبارت فوق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يوصف عبد احتجب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جمله چهار احتمال ذكر نموده كه يكى از آنها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هفت آسمان از خلقش پوشيده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بيان كمال لطافت و تعالى ذات الهى است نسبت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خليفه خود در زمين قرار داده و اطاعت او را مانند اطاعت خود ساخته و امور مخلوقش را به او واگذار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نهى و وحى و مقدرات خداى تعالى كه مانند خودش به هفت آسمان پوشيده و در حجاب گشته است به وسيله سفير و رسول او براى خلق آشكار مى‌گردد</w:t>
      </w:r>
      <w:r>
        <w:rPr>
          <w:rFonts w:eastAsia="IRNazanin" w:cs="IRNazanin"/>
          <w:color w:val="111111"/>
          <w:sz w:val="28"/>
          <w:szCs w:val="28"/>
          <w:rtl w:val="true"/>
          <w:lang w:bidi="fa-IR"/>
        </w:rPr>
        <w:t>.</w:t>
      </w:r>
      <w:r>
        <w:rPr>
          <w:rStyle w:val="FootnoteAnchor"/>
          <w:rtl w:val="true"/>
        </w:rPr>
        <w:footnoteReference w:id="348"/>
      </w:r>
      <w:bookmarkStart w:id="189" w:name="pg15621_146547"/>
    </w:p>
    <w:p>
      <w:pPr>
        <w:pStyle w:val="BookText"/>
        <w:rPr/>
      </w:pPr>
      <w:bookmarkEnd w:id="189"/>
      <w:r>
        <w:rPr>
          <w:rFonts w:ascii="IRNazanin" w:hAnsi="IRNazanin" w:eastAsia="IRNazanin"/>
          <w:color w:val="111111"/>
          <w:sz w:val="28"/>
          <w:sz w:val="28"/>
          <w:szCs w:val="28"/>
          <w:rtl w:val="true"/>
          <w:lang w:bidi="fa-IR"/>
        </w:rPr>
        <w:t>امامان پرتویی از نور خدايند</w:t>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پيروان انجيل، امتياز خوبى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امتيازى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انجيل را در اختيارشان نهاديم پيش از بعثت رسول ما به او ايمان داشتند، اينان پاداشى دو برابر دارند زيرا كه صبور و شكيبا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خداوند عزت چنين امتيازى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به سفير او بگرويد تا دو برابر از رحمت خدا عطا يابيد و براى شما مشعلى برافروزد كه در پرتو آن رهياب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امامى كه به او اقتدا كنيد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از خطبه‌هاى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تقوا و وصف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آواز وحوش را در بيابان ها و گناهان بندگان را در نهان ها و آمد و شد ماهيان را در درياهاى ژرف و تلاطم امواج آب را با وزش تندبادها خبر دارد و شهادت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و سفير وحى و رسول رحمت اوست</w:t>
      </w:r>
      <w:r>
        <w:rPr>
          <w:rFonts w:eastAsia="IRNazanin" w:cs="IRNazanin"/>
          <w:color w:val="111111"/>
          <w:sz w:val="28"/>
          <w:szCs w:val="28"/>
          <w:rtl w:val="true"/>
          <w:lang w:bidi="fa-IR"/>
        </w:rPr>
        <w:t>.</w:t>
      </w:r>
      <w:r>
        <w:rPr>
          <w:rStyle w:val="FootnoteAnchor"/>
          <w:rtl w:val="true"/>
        </w:rPr>
        <w:footnoteReference w:id="350"/>
      </w:r>
    </w:p>
    <w:p>
      <w:pPr>
        <w:pStyle w:val="Heading2"/>
        <w:numPr>
          <w:ilvl w:val="1"/>
          <w:numId w:val="1"/>
        </w:numPr>
        <w:rPr/>
      </w:pPr>
      <w:bookmarkStart w:id="190" w:name="__RefHeading___Toc10309857_2142443653"/>
      <w:bookmarkStart w:id="191" w:name="_Toc67"/>
      <w:bookmarkEnd w:id="190"/>
      <w:r>
        <w:rPr>
          <w:rtl w:val="true"/>
        </w:rPr>
        <w:t xml:space="preserve">سفیر در سفراء اربعه امام عصر </w:t>
      </w:r>
      <w:r>
        <w:rPr>
          <w:rtl w:val="true"/>
        </w:rPr>
        <w:t>(</w:t>
      </w:r>
      <w:r>
        <w:rPr>
          <w:rtl w:val="true"/>
        </w:rPr>
        <w:t>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سفیر خداوند متعال در بین خلق است اما در دوران غیبت خود که دسترسی عموم به آن حضرت قطع شد ایشان افرادی را برای رجوع مردم و حل مشکلاتشان قرار داد تا مردم در کار خود درمانده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أَمْرٌ فَمَنْ يَكُونُ مَكَانَكَ فَقَالَ لَهُمْ هَذَا أَبُو الْقَاسِمِ الْحُسَيْنُ بْنُ رَوْحِ بْنِ أَبِي بَحْرٍ النَّوْبَخْتِيُّ الْقَائِمُ مَقَامِي وَ السَّفِيرُ بَيْنَكُمْ وَ بَيْنَ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الْأَمِينُ فَارْجِعُوا إِلَيْهِ فِي أُمُورِكُمْ وَ عَوِّلُوا عَلَيْهِ فِي مُهِمَّاتِكُمْ فَبِذَلِكَ أُمِرْتُ وَ قَدْ بَلَّغْتُ؛</w:t>
      </w:r>
      <w:r>
        <w:rPr>
          <w:rStyle w:val="FootnoteAnchor"/>
          <w:rtl w:val="true"/>
        </w:rPr>
        <w:footnoteReference w:id="3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حادثه مرگ براى تو اتفاق بيفتد، چه كسى جانشين شما مى‌شود؟ ابو جعفر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القاسم حسين بن روح بن ابى بحر نوبختى است كه جانشين من و سفير بين شما و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وكيل و مورد اطمينان حضرت است پس در مسائلتان به او مراجعه كنيد و در مهمات امورتان به او اعتماد كرده و اعتقاد داشته باشيد من مأمور شده‌ام كه اين را به شما برسانم و رساندم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بسیار مهم در این عبارت زیارت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مطالبی که گذشت، سفیر به معنای کسی که در بین دو ملت یا دو کشور پیام رسان صلح، دوستی و آشتی و موجب برقراری روابط دوستانه باشد و به دنبال منافع کشورش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عبارات فوق و تعریف سفیر،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خدا در بین خلق است که موجبات صلح و دوستی خلق با خالق را فراهم می کند تا بندگان خدا به دشمنی با حضرت احدیت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می توان جن و انس را به دو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تحت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برابر فرامین حضرت سمعاً و طاعتا باشد، هیچ گاه به دشمنی با خدا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در جنگ با خدا و رسول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رباخواری اصرار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و اگر توبه کردید اصل سرمایه های شما برای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 گرفته شده را به مردم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نه ستم می کنید و نه مورد ستم قرار می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تحت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خدا در صلح و هر کس منکر ولایت ایشان باشد با خدا در جنگ است چرا که ولایت ایشان در قرآن و روایات به صراحت ذکر شده و راه را بر هر بهانه جو و لجوج و متعصب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زیر چتر ولایت ذوات مقدسه نباشد در زمره کافران قرار می گیرد و این کافر است که با خداوند متعال و رسولان و حجت های او روی زمین به دشمنی برخاسته و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دسته 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هر که با خدا و فرشتگان و رسولانش و جبرئیل و میکائیل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را 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سَبَبُ نُزُولِ هَاتَیْنِ الْآیَتَیْنِ مَا کَانَ مِنَ الْیَهُودِ أَعْدَاءِ اللَّهِ مِنْ قَوْلٍ سَیِّئٍ فِی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مِنْ أَعْدَاءِ اللَّهِ النُّصَّابِ مِنْ قَوْلٍ أَسْوَأَ مِنْهُ فِی اللَّهِ وَ فِی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مَلَائِکَةِ اللَّهِ؛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سبب نزول این دو آیه گفتار زشت یهودیان دشمن خدا، درباره‌ی دشمنی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گفتار بدتری بود که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خدا، جبرئیل و میکائیل و سایر ملائکه‌ی الهی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دشمنی یهود و نواصب نسبت به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زیر 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بِیَمِینِهِ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قُرَّتَا عَیْنِی وَ ثَمَرَتَا فُؤَادِی هَذَانِ سَنَدَا ظَهْرِی هَذَانِ سَیِّدَا شَبَابِ أَهْلِ الْجَنَّةِ مِنَ الْأَوَّلِینَ وَ الْآخِرِینَ وَ أَبُوهُمَا خَیْرٌ مِنْهُمَا وَ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خَیْرُهُمْ أَجْمَعِینَ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الْیَهُودُ وَ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الْآنِ کُنَّا نُبْغِضُ جَبْرَئِیلَ وَحْدَهُ وَ الْآنَ قَدْ صِرْنَا أَیْضاً نُبْغِضُ مِیکَائِیلَ لِادِّعَائِهِمَا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إِیَّاهُمَا وَ لِوَلَدَیْهِ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 مَنْ کانَ عَدُوًّا لِلهِ وَ مَلائِکَتِهِ وَ رُسُلِهِ وَ جِبْرِیلَ وَ مِیکالَ فَإِنَّ اللهَ عَدُوٌّ لِلْکافِرِینَ؛</w:t>
      </w:r>
      <w:r>
        <w:rPr>
          <w:rStyle w:val="FootnoteAnchor"/>
          <w:rtl w:val="true"/>
        </w:rPr>
        <w:footnoteReference w:id="35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سمت راست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سمت چپ خود گرفت تا با هم کشتی بگیرند و در ماجرای کشتی گرفتن آن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حمایت‌ها و تعریف‌هایی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نور چشم، میوه‌ی دل و تکیه‌گاه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سرور جوانان بهشت از اوّلین تا آخرین آن‌ها هستند؛ پدرشان از آن دو بهتر است و جدّشان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بهتر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یهود و نواصب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تا به حال تنها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بودیم و الآن از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ناراحتیم به خاطر آنچه درباره‌ی محمّد و علی 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بلندمرتبه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جِبْرِیلَ وَ مِیکالَ فَإِنَّ اللهَ عَدُوٌّ لِلْکافِرِینَ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یعنی هر که به واسطه‌ی نعمت‌هایی که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خانواده‌ی آن‌ها ارزانی داشته، دشمن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آنقدر نادانند که می‌گویند ما به خدا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می‌ورزیم که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ادّعایشان گرامی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عَدُوّاً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دشمن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 او را در پیکار با دشمنان خود پشتیبان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پشتیبان سایر انبیاء و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دشمن ملائکه‌ی خدا باشد که برای نصرت دین و تأیید اولیائش فرستاده شده‌اند که این گفتار ناصبیان بود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جبرئیلی که یاور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بیزاریم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دشمن پیامبرانی که دعوت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از قبیل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انبیاء باشد،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دشمن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 ملک‌الموت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از بالای عرش خود بر آنان با خشنودی نظر می‌کند، بعضی از نواصب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خدا، جبرئیل، میکائیل و ملائکه‌ای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دشمن این‌ها باشد به واسطه‌ی شدّت کینه‌ای که با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خدا دشمن اوست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Style w:val="FootnoteAnchor"/>
          <w:rtl w:val="true"/>
        </w:rPr>
        <w:footnoteReference w:id="3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آنان با خدا و پیامبرش دشمنی و مخالفت کردند، و هر کس با خدا و پیامبرش دشمنی و مخالفت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سخت کیفر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آیا ندانسته اند که هر کس با خدا و رسولش دشمنی و مخالفت کند، مسلماً آتش دوزخ برای اوست که در آن جاودانه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 هُمُ الْفَائِزُونَ یَوْمَ الْقِیَامَةِ فَمَنْ أَهَانَ وَاحِداً مِنْهُمْ فَقَدْ أَهَانَکَ وَ مَنْ أَهَانَکَ فَقَدْ أَهَانَنِی وَ مَنْ أَهَانَنِی أَدْخَلَهُ اللَّهُ نارَ جَهَنَّمَ خالِداً فِیها وَ بِئْسَ الْمَصِیر؛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روز قیامت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یکی از آن‌ها اهانت کند تو را اهانت کرده و هر که تو را اهانت کند مرا اهانت کرده و هر که مرا اهانت کند خدا او را به آتش دوزخ می‌افکند و در آن جاویدان می‌ماند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می توانید به قرآن کریم رجوع نموده و در آنان تأمل و تدبر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جالب توجهی که وجود دارد این است که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Style w:val="FootnoteAnchor"/>
          <w:rtl w:val="true"/>
        </w:rPr>
        <w:footnoteReference w:id="3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که به خدا و روز قیامت ایمان دارند نمی یابی که با کسانی که با خدا و پیامبرش دشمنی و مخالفت دارند، دوستی برقرار کنند، گرچه پدرانشان یا فرزاندانشان یا برادرانشان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خدا ایمان را در دل هایشان ثابت و پایدار کرده و به روحی از جانب خود نیرومندشان ساخته و آنان را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خشنود است و آنان هم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 هستند، آگاه باش که بی تردید حزب خدا همان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این آیه به مومنان هشدار می‌دهد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 ممکن نیست و باید از میان این دو یکی را برگزینند، اگر به راستی مومن اند باید از دوستی با دشمنان خدا بپرهیزند و الا ادعای مسلمانی نکنند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کسانی که با خداوند متعال و رسول او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برحق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منتخبان خداوند متعال هستند دشمنی کند، با خدا دشمنی کرده است؛ برای همین است که در روایات مختلف میزان خشم و غضب و رضایت خداوند متعال را میزان خشم و غضب و رضایت ایشان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آخر، کسی که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بداند این فعل حرام و مورد پسند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می‌دهد در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می فرماید انجام نده ولی او این فعل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شرابخواری، زنا و لواط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میان خلق و خالق صلح و آشتی برقرار نماید هر چند که این مخلوق سرکش و لجوج نمی خواهد با خداوند متعال در صلح و دوستی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خیلی دقیق و لطیفتر این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سفیر خداوند بر جن و انس، بلکه سفیر او بر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متعال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خلق برای صلح و آشتی و سیر تکاملی خود محتاج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نسل ایشان است</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621_146554"/>
      <w:bookmarkStart w:id="193" w:name="pg15621_146554"/>
      <w:bookmarkEnd w:id="193"/>
    </w:p>
    <w:p>
      <w:pPr>
        <w:pStyle w:val="Heading2"/>
        <w:numPr>
          <w:ilvl w:val="1"/>
          <w:numId w:val="1"/>
        </w:numPr>
        <w:rPr/>
      </w:pPr>
      <w:bookmarkStart w:id="194" w:name="pg15621_146554"/>
      <w:bookmarkStart w:id="195" w:name="__RefHeading___Toc10309859_2142443653"/>
      <w:bookmarkStart w:id="196" w:name="_Toc68"/>
      <w:bookmarkEnd w:id="194"/>
      <w:bookmarkEnd w:id="195"/>
      <w:r>
        <w:rPr>
          <w:rtl w:val="true"/>
        </w:rPr>
        <w:t>«</w:t>
      </w:r>
      <w:r>
        <w:rPr>
          <w:rtl w:val="true"/>
        </w:rPr>
        <w:t>وَحُجَّتَهُ الْبَالِغَةَ عَلَى عِبَادِهِ</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رسایش بر بندگان</w:t>
      </w:r>
      <w:r>
        <w:rPr>
          <w:rFonts w:eastAsia="IRNazanin" w:cs="IRNazanin"/>
          <w:color w:val="111111"/>
          <w:sz w:val="28"/>
          <w:szCs w:val="28"/>
          <w:rtl w:val="true"/>
          <w:lang w:bidi="fa-IR"/>
        </w:rPr>
        <w:t>»</w:t>
      </w:r>
    </w:p>
    <w:p>
      <w:pPr>
        <w:pStyle w:val="Heading2"/>
        <w:numPr>
          <w:ilvl w:val="1"/>
          <w:numId w:val="1"/>
        </w:numPr>
        <w:rPr/>
      </w:pPr>
      <w:bookmarkStart w:id="197" w:name="__RefHeading___Toc10309861_2142443653"/>
      <w:bookmarkStart w:id="198" w:name="_Toc69"/>
      <w:bookmarkEnd w:id="197"/>
      <w:r>
        <w:rPr>
          <w:rtl w:val="true"/>
        </w:rPr>
        <w:t xml:space="preserve">تعریف واژه </w:t>
      </w:r>
      <w:r>
        <w:rPr>
          <w:rtl w:val="true"/>
        </w:rPr>
        <w:t>«</w:t>
      </w:r>
      <w:r>
        <w:rPr>
          <w:rtl w:val="true"/>
        </w:rPr>
        <w:t>حجت</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است روشن بر اساس راه مستقيم با قصد و هدف مستقيم و چيزی كه بر صحّت و درستى يكى از دو نقيض اقتضاء و حكم مى‌كند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حجت بالغه یعنی دلایل خداوند برای بشر بسیار روشن و رسا می باشد به گونه‌ای که جای هیچ‌گونه تردید برای افراد باقی نمی‌گذارد</w:t>
      </w:r>
      <w:r>
        <w:rPr>
          <w:rFonts w:eastAsia="IRNazanin" w:cs="IRNazanin"/>
          <w:color w:val="111111"/>
          <w:sz w:val="28"/>
          <w:szCs w:val="28"/>
          <w:rtl w:val="true"/>
          <w:lang w:bidi="fa-IR"/>
        </w:rPr>
        <w:t>.</w:t>
      </w:r>
    </w:p>
    <w:p>
      <w:pPr>
        <w:pStyle w:val="Heading2"/>
        <w:numPr>
          <w:ilvl w:val="1"/>
          <w:numId w:val="1"/>
        </w:numPr>
        <w:rPr/>
      </w:pPr>
      <w:bookmarkStart w:id="199" w:name="__RefHeading___Toc10309863_2142443653"/>
      <w:bookmarkStart w:id="200" w:name="_Toc70"/>
      <w:bookmarkEnd w:id="199"/>
      <w:r>
        <w:rPr>
          <w:rtl w:val="true"/>
        </w:rPr>
        <w:t xml:space="preserve">امامان معصوم </w:t>
      </w:r>
      <w:r>
        <w:rPr>
          <w:rtl w:val="true"/>
        </w:rPr>
        <w:t>(</w:t>
      </w:r>
      <w:r>
        <w:rPr>
          <w:rtl w:val="true"/>
        </w:rPr>
        <w:t>علیهم السلام</w:t>
      </w:r>
      <w:r>
        <w:rPr>
          <w:rtl w:val="true"/>
        </w:rPr>
        <w:t xml:space="preserve">) </w:t>
      </w:r>
      <w:r>
        <w:rPr>
          <w:rtl w:val="true"/>
        </w:rPr>
        <w:t>حجت بالغه خدایند</w:t>
      </w:r>
      <w:bookmarkEnd w:id="20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خداوند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روشن راه را از چاه مشخص کرده و بگوید که راه سعادت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که از قواعد مسلّم علم کلام است گویای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می‌گوید که لطف بر خداوند واجب است یعنی باید با ارسال رسل و انزال کتب زمینه‌های قرب بنده به خداوند و دوری‌اش را از نافرمانی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 خداوند بر دنیای مردم‌اند، یعنی سعادت دنیای مردم در گرو اطاعت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مفسران حقیقی قرآن اند که هدایت‌گر به </w:t>
      </w:r>
      <w:bookmarkStart w:id="201" w:name="pg15621_146555"/>
    </w:p>
    <w:p>
      <w:pPr>
        <w:pStyle w:val="BookText"/>
        <w:rPr/>
      </w:pPr>
      <w:bookmarkEnd w:id="201"/>
      <w:r>
        <w:rPr>
          <w:rFonts w:ascii="IRNazanin" w:hAnsi="IRNazanin" w:eastAsia="IRNazanin"/>
          <w:color w:val="111111"/>
          <w:sz w:val="28"/>
          <w:sz w:val="28"/>
          <w:szCs w:val="28"/>
          <w:rtl w:val="true"/>
          <w:lang w:bidi="fa-IR"/>
        </w:rPr>
        <w:t>سوی بهترین زندگی‌هاست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 بی تردید این قرآن به استوارترین آیین هدایت می کند</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اهل الدنیا</w:t>
      </w:r>
      <w:r>
        <w:rPr>
          <w:rFonts w:eastAsia="IRNazanin" w:cs="IRNazanin"/>
          <w:color w:val="111111"/>
          <w:sz w:val="28"/>
          <w:szCs w:val="28"/>
          <w:rtl w:val="true"/>
          <w:lang w:bidi="fa-IR"/>
        </w:rPr>
        <w:t>».</w:t>
      </w:r>
    </w:p>
    <w:p>
      <w:pPr>
        <w:pStyle w:val="Heading2"/>
        <w:numPr>
          <w:ilvl w:val="1"/>
          <w:numId w:val="1"/>
        </w:numPr>
        <w:rPr/>
      </w:pPr>
      <w:bookmarkStart w:id="202" w:name="__RefHeading___Toc10309865_2142443653"/>
      <w:bookmarkStart w:id="203" w:name="_Toc71"/>
      <w:bookmarkEnd w:id="202"/>
      <w:r>
        <w:rPr>
          <w:rtl w:val="true"/>
        </w:rPr>
        <w:t>«</w:t>
      </w:r>
      <w:r>
        <w:rPr>
          <w:rtl w:val="true"/>
        </w:rPr>
        <w:t>حجة بالغه</w:t>
      </w:r>
      <w:r>
        <w:rPr>
          <w:rtl w:val="true"/>
        </w:rPr>
        <w:t xml:space="preserve">» </w:t>
      </w:r>
      <w:r>
        <w:rPr>
          <w:rtl w:val="true"/>
        </w:rPr>
        <w:t>در قرآن کریم</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ردّ، ایراد،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خداست و اگر خدا می خواست قطعاً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الْحُجَّهُ الْبَالِغَهُ وَ الْکَلِمَهُ الْبَاقِیَهُ؛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رسا و کلمه‌ی کامل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عَلَی عِلْمِ اللَّهِ نَحْنُ تَرَاجِمَهُ وَحْیِ اللَّهِ نَحْنُ الْحُجَّةُ الْبَالِغَةُ عَلَی مَا دُونَ السَّمَاءِ وَ فَوْقَ الْأَرْضِ؛</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خدای علیم هستیم و ما ترجمان وحی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هرچه در پایین آسمان و روی زمین است، دلیل رسا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خداوند دلائل صحیح و روشن در زمینه توحید و یگانگی خویش و همچنین احکام حلال و حرام اقامه کرده است هم به وسیله پیامبران خود و هم از طریق عقل، به طوری که هیچگونه عذری برای هیچکس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هرگز نمی‌توانند ادعا کنند که خدا با سکوت خویش، عقائد و اعمال ناروایشان را امضا کرده است و نیز نمی‌توانند ادعا کنند که در اعمالشان مجبورند زیرا اگر مجبور بودند اقامه دلیل و فرستادن پیامبران و دعوت و تبلیغ آنان بیهوده بود، اقامه دلیل، دلیل بر آزادی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قصد می‌باشد و به جاده و راه که مقصود و منظور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دلیل و برهان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زیرا گوینده قصد دارد به وسیله آن مطلب خود را برای دیگران ثابت کند</w:t>
      </w:r>
      <w:r>
        <w:rPr>
          <w:rFonts w:eastAsia="IRNazanin" w:cs="IRNazanin"/>
          <w:color w:val="111111"/>
          <w:sz w:val="28"/>
          <w:szCs w:val="28"/>
          <w:rtl w:val="true"/>
          <w:lang w:bidi="fa-IR"/>
        </w:rPr>
        <w:t xml:space="preserve">. </w:t>
      </w:r>
      <w:bookmarkStart w:id="204" w:name="pg15621_146556"/>
    </w:p>
    <w:p>
      <w:pPr>
        <w:pStyle w:val="BookText"/>
        <w:rPr/>
      </w:pPr>
      <w:bookmarkEnd w:id="204"/>
      <w:r>
        <w:rPr>
          <w:rFonts w:ascii="IRNazanin" w:hAnsi="IRNazanin" w:eastAsia="IRNazanin"/>
          <w:color w:val="111111"/>
          <w:sz w:val="28"/>
          <w:sz w:val="28"/>
          <w:szCs w:val="28"/>
          <w:rtl w:val="true"/>
          <w:lang w:bidi="fa-IR"/>
        </w:rPr>
        <w:t xml:space="preserve">و 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دلائل خداوند برای بشر از طریق عقل و نقل و به وسیله دانش و خرد و همچنین فرستادن پیامبران، از هر نظر روشن و رسا است به طوری که جای هیچگونه تردید برای افراد باقی نماند و به همین دلیل خدا پیامبران را معصوم از هر گونه خطا و اشتباه قرار داده تا هر گونه تردید و دودلی را از دعوت آنان دور سازد 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بخواهد، همه شما را از طریق اجبار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جمله اشاره به آن است که برای خدا کاملا امکان دارد همه انسان ها را اجبارا هدایت کند آن چنان که هیچکس را یارای مخالفت نباشد ولی در این صورت نه چنان ایمانی ارزش خواهد داشت و نه اعمالی که در پرتو این ایمان اجباری انجام می‌گردد بلکه فضیلت و تکامل انسان در آن است که راه هدایت و پرهیزکاری را با پای خود و به اراده و اختیار خویش بپیماید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26</w:t>
      </w:r>
    </w:p>
    <w:p>
      <w:pPr>
        <w:pStyle w:val="Heading2"/>
        <w:numPr>
          <w:ilvl w:val="1"/>
          <w:numId w:val="1"/>
        </w:numPr>
        <w:rPr/>
      </w:pPr>
      <w:bookmarkStart w:id="205" w:name="__RefHeading___Toc10309867_2142443653"/>
      <w:bookmarkStart w:id="206" w:name="_Toc72"/>
      <w:bookmarkEnd w:id="205"/>
      <w:r>
        <w:rPr>
          <w:rtl w:val="true"/>
        </w:rPr>
        <w:t>حجت آشکار و نهان در روایات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إِنَّ لِلَّهِ عَلَی النَّاسِ حُجَّتَیْنِ حُجَّهٌ ظَاهِرَهٌ وَ حُجَّهٌ بَاطِنَهٌ فَأَمَّا الظَّاهِرَهٌ فَالرُّسُلُ وَ الْأَنْبِیَاءُ وَ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الْبَاطِنَهُ فَالْعُقُولُ؛</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آشکار، و حجّت نهان، حجّت آشکار فرستاده‌شدگان و پیغمبران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حجّت نهان عقل‌ها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مَسعَدَهِ ابْنِ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قَوْلِهِ تَعَالَی فَلِلهِ الْحُجَّةُ الْبالِغَةُ فَقَالَ إِنَّ اللَّهَ تَعَالَی یَقُولُ لِلْعَبْدِ یَوْمَ الْقِیَامَهِ أَ کُنْتَ عَالِماً فَإِنْ قَالَ نَعَمْ قَالَ لَهُ أَ فَلَا عَمِلْتَ بِمَا عَلِمْتَ وَ إِنْ قَالَ کُنْتُ جَاهِلًا قَالَ لَهُ أَ فَلَا تَعَلَّمْتَ حَتَّی تَعْمَلَ فَیَخْصِمُهُ وَ ذَلِکَ الْحُجَّةُ الْبَالِغَةُ؛</w:t>
      </w:r>
      <w:r>
        <w:rPr>
          <w:rStyle w:val="FootnoteAnchor"/>
          <w:rtl w:val="true"/>
        </w:rPr>
        <w:footnoteReference w:id="3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در روز قیامت به بنده‌اش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آنچه که می‌دانستی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مشغول یادگیری نشدی تا به آن عمل کنی؟ پس بر او اتمام حجّت می‌کند و این همان حجّت بالغه است</w:t>
      </w:r>
      <w:r>
        <w:rPr>
          <w:rFonts w:eastAsia="IRNazanin" w:cs="IRNazanin"/>
          <w:color w:val="111111"/>
          <w:sz w:val="28"/>
          <w:szCs w:val="28"/>
          <w:rtl w:val="true"/>
          <w:lang w:bidi="fa-IR"/>
        </w:rPr>
        <w:t xml:space="preserve">». </w:t>
      </w:r>
      <w:bookmarkStart w:id="207" w:name="pg15621_146557"/>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كفاية الأثر عَلِيُّ بْنُ الْحَسَنِ بْنِ مُحَمَّدٍ عَنْ مُحَمَّدِ بْنِ الْحُسَيْنِ الْبَزَوْفَرِيِّ عَنْ أَحْمَدَ بْنِ عِيسَى بْنِ الْفَضْلِ الْأَنْمَاطِيِّ عَنْ دَاوُدَ بْنِ فَضْلٍ عَنْ أَبِي عَائِشَةَ عَنْ أَبِي عَبْدِ الرَّحْمَنِ عَنْ سَعِيدِ بْنِ الْمُسَيَّبِ عَنْ عَمْرِو بْنِ عُثْمَانَ بْنِ عَفَّانَ قَالَ قَالَ أَبِي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الْأَئِمَّةُ مِنْ بَعْدِي اثْنَا عَشَرَ تِسْعَةٌ مِنْ صُلْبِ الْحُسَيْنِ وَ مِنَّا مَهْدِيُّ هَذِهِ الْأُمَّةِ مَنْ تَمَسَّكَ مِنْ بَعْدِي بِهِمْ فَقَدِ اسْتَمْسَكَ بِحَبْلِ اللَّهِ وَ مَنْ تَخَلَّى مِنْهُمْ فَقَدْ تَخَلَّى مِنَ اللَّهِ؛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امامان بعد از من دوازده نفرند، نه امام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مهدی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من تمسک به اینان داشته باشد به ریسمان الهی چنگ زده است و هر کس از آنها کناره گیرد از خدا کناره گرفته است</w:t>
      </w:r>
      <w:r>
        <w:rPr>
          <w:rFonts w:eastAsia="IRNazanin" w:cs="IRNazanin"/>
          <w:color w:val="111111"/>
          <w:sz w:val="28"/>
          <w:szCs w:val="28"/>
          <w:rtl w:val="true"/>
          <w:lang w:bidi="fa-IR"/>
        </w:rPr>
        <w:t>».</w:t>
      </w:r>
    </w:p>
    <w:p>
      <w:pPr>
        <w:pStyle w:val="Heading2"/>
        <w:numPr>
          <w:ilvl w:val="1"/>
          <w:numId w:val="1"/>
        </w:numPr>
        <w:rPr/>
      </w:pPr>
      <w:bookmarkStart w:id="208" w:name="__RefHeading___Toc10309869_2142443653"/>
      <w:bookmarkStart w:id="209" w:name="_Toc73"/>
      <w:bookmarkEnd w:id="208"/>
      <w:r>
        <w:rPr>
          <w:rtl w:val="true"/>
        </w:rPr>
        <w:t>حجت‌های خداوند در آخرت</w:t>
      </w:r>
      <w:bookmarkEnd w:id="209"/>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حجت خدا بر اهل دنیایند، حجت او در آخرت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نیز آنانند که میزان اعمالند، آنان در این دنیا شاهد اعمال بندگانند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یقیناً خدا و پیامبرش و مؤمنان اعمال شما را می بینند و به زودی به سوی دانای نهان و آشکار بازگردانده می شوید پس شما را به آنچه همواره انجام می دادید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جهان نیز شاهدند، اینجا محل تحمل شهادت است و آن جا محل اداء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آنان است 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تو را بر آنان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ذیل آیه آمده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سَمَاعَهِ قَالَ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عَزَّوَجَلَّ فَکَیْفَ إِذا جِئْنا مِنْ کُلِّ أُمَّةٍ بِشَهِیدٍ وَ جِئْنا بِکَ عَلی هؤُلاءِ شَهِیداً قَالَ نَزَلَتْ فِی أُمَّهِ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فِی کُلِّ قَرْنٍ مِنْهُمْ إِمَامٌ مِنَّا شَاهِدٌ عَلَیْهِمْ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عَلَیْنَا؛</w:t>
      </w:r>
      <w:r>
        <w:rPr>
          <w:rStyle w:val="FootnoteAnchor"/>
          <w:rtl w:val="true"/>
        </w:rPr>
        <w:footnoteReference w:id="373"/>
      </w:r>
      <w:bookmarkStart w:id="210" w:name="pg15621_146558"/>
    </w:p>
    <w:p>
      <w:pPr>
        <w:pStyle w:val="BookText"/>
        <w:rPr/>
      </w:pPr>
      <w:bookmarkEnd w:id="210"/>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وَجِئْنَا بِکَ علَی هَؤُلاء شَهِیدًا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طور خاص در حقّ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دوره، امامی از ما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همه‌ی دوران‌ها بر ما گواه است</w:t>
      </w:r>
      <w:r>
        <w:rPr>
          <w:rFonts w:eastAsia="IRNazanin" w:cs="IRNazanin"/>
          <w:color w:val="111111"/>
          <w:sz w:val="28"/>
          <w:szCs w:val="28"/>
          <w:rtl w:val="true"/>
          <w:lang w:bidi="fa-IR"/>
        </w:rPr>
        <w:t>».</w:t>
      </w:r>
    </w:p>
    <w:p>
      <w:pPr>
        <w:pStyle w:val="Heading2"/>
        <w:numPr>
          <w:ilvl w:val="1"/>
          <w:numId w:val="1"/>
        </w:numPr>
        <w:rPr/>
      </w:pPr>
      <w:bookmarkStart w:id="211" w:name="__RefHeading___Toc10309871_2142443653"/>
      <w:bookmarkStart w:id="212" w:name="_Toc74"/>
      <w:bookmarkEnd w:id="211"/>
      <w:r>
        <w:rPr>
          <w:rtl w:val="true"/>
        </w:rPr>
        <w:t xml:space="preserve">حضرت زهرا </w:t>
      </w:r>
      <w:r>
        <w:rPr>
          <w:rtl w:val="true"/>
        </w:rPr>
        <w:t>(</w:t>
      </w:r>
      <w:r>
        <w:rPr>
          <w:rtl w:val="true"/>
        </w:rPr>
        <w:t>علیها السلام</w:t>
      </w:r>
      <w:r>
        <w:rPr>
          <w:rtl w:val="true"/>
        </w:rPr>
        <w:t xml:space="preserve">) </w:t>
      </w:r>
      <w:r>
        <w:rPr>
          <w:rtl w:val="true"/>
        </w:rPr>
        <w:t>حجة البالغه</w:t>
      </w:r>
      <w:bookmarkEnd w:id="21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پیامبرى براى هیچ پیغمبرى کامل نمی‌شود مگر اینکه به محبّت و فضیلت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تَکامَلَتِ النُّبُوَّهُ لِنَبِىِّ حَتّى أَقَرَّ بِفَضْلِها وَ مُحَبَّتِها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کائنات از جن و انس و پرندگان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انبیاء و فرشتگان مطاع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کَانَتَ مَفْرُوضَه الطَّاعَه عَلَى جَمِیعِ مَنْ خَلَقَ اللَّهُ مِنَ الْجِنِّ وَ الْإِنْس وَ الطَّیْرِ وَ الْوَحْشِ وَ اَلاَنبیا وَ الْمَلَائِکَهُ</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و وسعت مفاد این نمونه روایات حاکی از حجت بالغه بودن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اعصار و حتی در تمام عوالم است</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دِينَ اللّهِ الْقَوِيمَ وَصِراطَهُ الْمُسْتَقِيمَ السَّلامُ عَلَيْكَ أَيُّهَا النَّبَأُ الْعَظِيمُ الَّذِي هُمْ فِيهِ مُخْتَلِفُونَ وَعَنْهُ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دین برافراشته خدا و راه راستش، سلام بر تو ای خبر بزرگی که آن‌ها در آن اختلاف کردند و از آن بازخواست شوند</w:t>
      </w:r>
      <w:r>
        <w:rPr>
          <w:rFonts w:eastAsia="IRNazanin" w:cs="IRNazanin"/>
          <w:color w:val="111111"/>
          <w:sz w:val="28"/>
          <w:szCs w:val="28"/>
          <w:rtl w:val="true"/>
          <w:lang w:bidi="fa-IR"/>
        </w:rPr>
        <w:t xml:space="preserve">». </w:t>
      </w:r>
      <w:bookmarkStart w:id="213" w:name="pg15621_146561"/>
    </w:p>
    <w:p>
      <w:pPr>
        <w:pStyle w:val="Heading2"/>
        <w:numPr>
          <w:ilvl w:val="1"/>
          <w:numId w:val="1"/>
        </w:numPr>
        <w:rPr/>
      </w:pPr>
      <w:bookmarkStart w:id="214" w:name="__RefHeading___Toc10309873_2142443653"/>
      <w:bookmarkStart w:id="215" w:name="_Toc75"/>
      <w:bookmarkEnd w:id="213"/>
      <w:bookmarkEnd w:id="214"/>
      <w:r>
        <w:rPr>
          <w:rtl w:val="true"/>
        </w:rPr>
        <w:t>«</w:t>
      </w:r>
      <w:r>
        <w:rPr>
          <w:rtl w:val="true"/>
        </w:rPr>
        <w:t>السَّلامُ عَلَيْكَ يَا دِينَ اللّهِ الْقَوِيمَ</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دین برافراشته خدا</w:t>
      </w:r>
      <w:r>
        <w:rPr>
          <w:rFonts w:eastAsia="IRNazanin" w:cs="IRNazanin"/>
          <w:color w:val="111111"/>
          <w:sz w:val="28"/>
          <w:szCs w:val="28"/>
          <w:rtl w:val="true"/>
          <w:lang w:bidi="fa-IR"/>
        </w:rPr>
        <w:t>»</w:t>
      </w:r>
    </w:p>
    <w:p>
      <w:pPr>
        <w:pStyle w:val="Heading2"/>
        <w:numPr>
          <w:ilvl w:val="1"/>
          <w:numId w:val="1"/>
        </w:numPr>
        <w:rPr/>
      </w:pPr>
      <w:bookmarkStart w:id="216" w:name="__RefHeading___Toc10309875_2142443653"/>
      <w:bookmarkStart w:id="217" w:name="_Toc76"/>
      <w:bookmarkEnd w:id="216"/>
      <w:r>
        <w:rPr>
          <w:rtl w:val="true"/>
        </w:rPr>
        <w:t xml:space="preserve">تعریف واژه </w:t>
      </w:r>
      <w:r>
        <w:rPr>
          <w:rtl w:val="true"/>
        </w:rPr>
        <w:t>«</w:t>
      </w:r>
      <w:r>
        <w:rPr>
          <w:rtl w:val="true"/>
        </w:rPr>
        <w:t>دین</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پرستش و پاداش و به طور استعاره درباره شريعت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ملّت است ولى آن را به اعتبار پرستش و اطاعت از شريعت دين مى‌گويند</w:t>
      </w:r>
      <w:r>
        <w:rPr>
          <w:rStyle w:val="FootnoteAnchor"/>
          <w:rtl w:val="true"/>
        </w:rPr>
        <w:footnoteReference w:id="376"/>
      </w: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همه پیامبران مُبلّغ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اسلام است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پس از آنکه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دانش آمد، این اختلاف به خاطر حسد و تجاوز میان خودشان بود و هر کس به آیات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حسابرسی سریع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در ذيل این آيه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انقياد را دين گفته‌اند زيرا كه طاعت براى 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به طاعت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طبرسى در وجه تسميه از قول راغب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چنان كه گفته‌اند فقط دين اسلام نيست بلكه تمام اديانى </w:t>
      </w:r>
      <w:bookmarkStart w:id="218" w:name="pg15621_146562"/>
    </w:p>
    <w:p>
      <w:pPr>
        <w:pStyle w:val="BookText"/>
        <w:rPr/>
      </w:pPr>
      <w:bookmarkEnd w:id="218"/>
      <w:r>
        <w:rPr>
          <w:rFonts w:ascii="IRNazanin" w:hAnsi="IRNazanin" w:eastAsia="IRNazanin"/>
          <w:color w:val="111111"/>
          <w:sz w:val="28"/>
          <w:sz w:val="28"/>
          <w:szCs w:val="28"/>
          <w:rtl w:val="true"/>
          <w:lang w:bidi="fa-IR"/>
        </w:rPr>
        <w:t>است كه به وسيله پيامبران عرضه شده يعنى همه اديان يكى است و يک سخن گفته‌اند و آن تسليم شدن به حق و خداست و اختلاف مختصرى كه اديان داشته‌اند در اثر اختلاف زمان و اختلاف رشد و استعداد بشر است و گر نه همه تسليم به حق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دين و شريعت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می 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 از این نکته نباید غافل شد که مردم ادیان دیگر وظیفه دارند که به پیامبر بعدی رجوع کنند و مطیع اوامر او باشند اما چنانچه می بینیم آنان متمسک به حضرت خاتم نشده اند و نبوت ایشان را نپذیرفتند در صورتی که بشارت آمدن او در کتاب هایشان آمده و به تعبیر قرآن کریم ایشان را به خوبی می 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کسانی که به آنان کتاب آسمانی دادیم همان گونه که پسرانشان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اوصافی که در کتاب هایشان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شناسند؛ فقط کسانی که سرمایه وجودشان را تباه کردند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در صورت عدم قبولی نبوت ایشان از دایره اسلام خارج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روشى كه با آن عبادت خداوند متعال شود، دين، مليّت و مذهب، پرهيزگارى، پارسائى، چگونگى، معصيت، طاعت، عادت، پاداش و كيفر، كشور و سلطان و حكم، قضاوت، اكراه، چير‌گى،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و حساب و كتاب</w:t>
      </w:r>
      <w:r>
        <w:rPr>
          <w:rFonts w:eastAsia="IRNazanin" w:cs="IRNazanin"/>
          <w:color w:val="111111"/>
          <w:sz w:val="28"/>
          <w:szCs w:val="28"/>
          <w:rtl w:val="true"/>
          <w:lang w:bidi="fa-IR"/>
        </w:rPr>
        <w:t>.</w:t>
      </w:r>
      <w:r>
        <w:rPr>
          <w:rStyle w:val="FootnoteAnchor"/>
          <w:rtl w:val="true"/>
        </w:rPr>
        <w:footnoteReference w:id="380"/>
      </w:r>
    </w:p>
    <w:p>
      <w:pPr>
        <w:pStyle w:val="Heading2"/>
        <w:numPr>
          <w:ilvl w:val="1"/>
          <w:numId w:val="1"/>
        </w:numPr>
        <w:rPr/>
      </w:pPr>
      <w:bookmarkStart w:id="219" w:name="__RefHeading___Toc10309877_2142443653"/>
      <w:bookmarkStart w:id="220" w:name="_Toc77"/>
      <w:bookmarkEnd w:id="219"/>
      <w:r>
        <w:rPr>
          <w:rtl w:val="true"/>
        </w:rPr>
        <w:t>دین در قرآن کریم</w:t>
      </w:r>
      <w:bookmarkEnd w:id="220"/>
    </w:p>
    <w:p>
      <w:pPr>
        <w:pStyle w:val="BookText"/>
        <w:rPr/>
      </w:pPr>
      <w:r>
        <w:rPr>
          <w:rFonts w:ascii="IRNazanin" w:hAnsi="IRNazanin" w:eastAsia="IRNazanin"/>
          <w:color w:val="111111"/>
          <w:sz w:val="28"/>
          <w:sz w:val="28"/>
          <w:szCs w:val="28"/>
          <w:rtl w:val="true"/>
          <w:lang w:bidi="fa-IR"/>
        </w:rPr>
        <w:t>در قرآن کریم دین به دو معنا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و روش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همچنین دين از دو بخش تشكيل مى‌گردد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يا عقايدى كه حکم پايه و اساس و ریشه آن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عملی كه متناسب با آن پايه يا پايه هاى عقيدتى و برخاسته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كاملاً بجاست كه بخش عقايد در هر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احكام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ناميده مى‌شود چنانكه دانشمندان اسلامى، اين دو اصطلاح را در مورد عقايد و احکام اسلامی بكار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اصول و فروع دین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استناد به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عَبْدِ اَللَّهِ عَنْ إِبْرَاهِيمَ بْنِ إِسْحَاقَ عَنْ عَبْدِ اَللَّهِ بْنِ حَمَّادٍ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أَصْلُ كُلِّ خَيْرٍ وَ مِنْ فُرُوعِنَا كُلُّ بِرٍّ فَمِنَ اَلْبِرِّ اَلتَّوْحِيدُ وَ اَلصَّلاَةُ وَ اَلصِّيَامُ وَ كَظْمُ اَلْغَيْظِ وَ اَلْعَفْوُ عَنِ اَلْمُسِيءِ وَ رَحْمَةُ اَلْفَقِيرِ وَ تَعَهُّدُ اَلْجَارِ وَ اَلْإِقْرَارُ بِالْفَضْلِ لِأَهْلِهِ؛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ابن مسكان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اصل و ريشه ی هر خير و خوبى و همه نيكی ها از شاخه‌هاى وجود ما است و از جمله ی نيكی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يگانه‌پرستى، نماز، روزه، فرو بردن خشم، گذشت از نافرمان بدكردار، مهرورزى نسبت به مستمند و تفقد از همسايه و اقرار به فضيلت اهل فضل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به صراحت ذکر شده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ولی خدا و صاحبان ولایت کلیه و مطلقه الهیه اند، اصل، ریشه و منشاء خیر می باشند که همه خیرات و نیکوکاری ها از وجود مقدسشان نشأت می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تامل که در این روایت وجود دارد این است که اصل و اساس اسلام و مسلمانی که همان توحید است از فروع خیر قرار داده شده است؛ نه به معنای این که توحید زیر مجموعه ولایت است بلکه به این معناست که حقیقت پیوستن به دایره توحید و قرار گرفتن زیر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یکتاپرست شدن، به واسطه درک و شناخت و اقرار به ولایت است چرا که به وسیله امام معصوم، خداوند متعال شناخته و به وسیله آنان بندگی می شود؛ زیرا به واسطه تعالیم ولی خدا می توان خدا را شناخت و یکتاپرست حقیقی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خدا را شناخته و به راه های رسیدن به خدا و راه های بندگی خدا آگاه هستند که روایات آن را بعدا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شناخت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شناخت خداوند </w:t>
      </w:r>
    </w:p>
    <w:p>
      <w:pPr>
        <w:pStyle w:val="BookText"/>
        <w:rPr/>
      </w:pPr>
      <w:r>
        <w:rPr>
          <w:rFonts w:ascii="IRNazanin" w:hAnsi="IRNazanin" w:eastAsia="IRNazanin"/>
          <w:color w:val="111111"/>
          <w:sz w:val="28"/>
          <w:sz w:val="28"/>
          <w:szCs w:val="28"/>
          <w:rtl w:val="true"/>
          <w:lang w:bidi="fa-IR"/>
        </w:rPr>
        <w:t>متعال برود و یا به دنبال غیرمعصوم باشد به بیراهه کشیده می شود همچون کسانی که امروز با ادعای مسلمانی، برای خداوند متعال جسم قائل اند و لذا با این تفکر خداوند را محدود می کنند در حالی که ذات مقدس احدیت از محدود بودن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توحید و ولایت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توحید، اقرار به ولایت و انکار ولایت، انکار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 سلسله الذهب از لسان مبارک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قرار گرفتن در دژ توحید به صراحت، اقرار به ولایت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يَقُول كَلِمَةُ لَا إِلَهَ إِلَّا اللَّهُ حِصْنِي فَمَنْ قَالَهَا دَخَلَ حِصْنِي وَ مَنْ دَخَلَ حِصْنِي أَمِنَ مِنْ عَذَابِي فَلَمَّا مَرَّتِ الرَّاحِلَةُ نَادَانَا بِشُرُوطِهَا وَ أَنَا مِنْ شُرُوطِهَا؛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پس هر کس در قلعه و دژ محکم من داخل گردد از آتش دوزخ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مرکب حضرت به راه افتاد،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شرایطش و من جزو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جبرئيل عن ميكائيل عن إسرافيل عن اللوح عن القلم قال 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حصني فمن دخل حصني أمن من عذابي؛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پس هر کس در قلعه و دژ محکم من داخل گردد از آتش دوزخ محفوظ 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شناخت ولایت می توان به یگانگی خدا اقرار کرد چرا که اصل و حقیقت ولایت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نماز و روزه از واجبات اسلام و از فروع دین است و این فروع از اصول گرفته شده،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أَصْلُ كُلِّ خَيْرٍ وَ مِنْ فُرُوعِنَا كُلُّ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فروع از اصل 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توضیح این روایت گفته شد شناخت توحید مستلزم شناخت ولایت و صراط رسیدن به توحید،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توحید جزء اصول دین است و خیر نیز که همان ولایت است سر منشاء شناخت توحید می باشد، جزء اصول دین است که ماهیت و حقیقت بندگی اتصال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به جرات می گوییم </w:t>
      </w:r>
    </w:p>
    <w:p>
      <w:pPr>
        <w:pStyle w:val="BookText"/>
        <w:rPr/>
      </w:pPr>
      <w:r>
        <w:rPr>
          <w:rFonts w:ascii="IRNazanin" w:hAnsi="IRNazanin" w:eastAsia="IRNazanin"/>
          <w:color w:val="111111"/>
          <w:sz w:val="28"/>
          <w:sz w:val="28"/>
          <w:szCs w:val="28"/>
          <w:rtl w:val="true"/>
          <w:lang w:bidi="fa-IR"/>
        </w:rPr>
        <w:t>امامت از اصول دین است نه از 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فروعات، نشات گرفته از اصل می باشند که تمام و کمال اند و هیچ کم وکاستی در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و روزه و دیگر فروعات و عبادات زمانی مورد قبول خداوند واقع و به درستی ادا می شوند که از اصل گرفته شده باشند و رنگ و بوی اصل را بدهند و این از فرمایش خداوند متعال در سوره مائده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بعد از ابلاغ ولایت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همین است که اسلام زمانی کامل شد که ولایت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عرضه گشت، لذا زمانی اسلام ما و توحید ما مورد رضایت خداست که بر محوریت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ما و واجبات و عبادات ما وقتی مورد رضایت خدا واقع می شود که زیر بیرق ولایت باشد چرا که دین و نعمت با آن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که منهای حقیقت ایمان که همان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 صرفا تسلیم در برابر خداست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اسلامی اسلام است که توحید و ولایتش از هم جدا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p>
    <w:p>
      <w:pPr>
        <w:pStyle w:val="BookText"/>
        <w:rPr/>
      </w:pP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زیرا هنوز ایمان در دل هایتان وارد نشده است و اگر خدا و پیامبرش را اطاعت کنید، چیزی از اعمالتان را نمی کاهد؛ زیرا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عبادات خارج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است و عبادت ناقص مورد رضای خداوند متعال واقع نمی شود زیرا خداوند زمانی از عبادات بنده اش راضی می شود که این عبادات تحت دین کامل و نعمت تمام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در تایید این مطلب وجود دارد، من جمله روایات زیر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مِثْلَ مَا قَامَ نُوحٌ فِي قَوْمِهِ، وَ كَانَ لَهُ مِثْلُ أُحُدٍ ذَهَباً فَأَنْفَقَهُ فِي سَبِيلِ اللَّهِ، وَ مُدَّ فِي </w:t>
      </w:r>
    </w:p>
    <w:p>
      <w:pPr>
        <w:pStyle w:val="BookText"/>
        <w:rPr/>
      </w:pPr>
      <w:r>
        <w:rPr>
          <w:rFonts w:ascii="Amiri" w:hAnsi="Amiri" w:eastAsia="Amiri" w:cs="Amiri"/>
          <w:color w:val="111111"/>
          <w:sz w:val="28"/>
          <w:sz w:val="28"/>
          <w:szCs w:val="28"/>
          <w:rtl w:val="true"/>
          <w:lang w:bidi="ar-SA"/>
        </w:rPr>
        <w:t xml:space="preserve">عُمُرِهِ حَتَّى يَحُجَّ أَلْفَ عَامٍ عَلَى قَدَمَيْهِ، ثُمَّ قُتِلَ مَظْلُوماً بَيْنَ الصَّفَا وَ الْمَرْوَةِ، ثُمَّ لَمْ يُوَالِكَ يَا عَلِيُّ لَمْ يَشَمَّ رَائِحَةَ الْجَنَّةِ وَ لَمْ يَدْخُلْهَا؛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ای به مدت عمر نوح که در میان قومش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بپردازد و به مقدار کوه احد طلا داشته باشد و در راه خدا انفاق کند و بر فرض به قدری عمر کند تا بتواند با پای پیاده هزار سال حج به جا آورد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به ناحق کشته شود اما ولایت تو را قبول نداشته باشد بوی بهشت به مشام او نمی رسد و داخل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نیز همین حدیث را در مناقب خود ذکر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الْخُوارَزْمِيُّ فِي مَنَاقِبِهِ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عَابِداً عَبَدَ اللَّهَ عَزَّ وَ جَلَّ مِثْلَ مَا قَامَ نُوحٌ فِي قَوْمِهِ وَ كَانَ لَهُ مِثْلُ جَبَلِ أُحُدٍ ذَهَباً فَأَنْفَقَهُ فِي سَبِيلِ اللَّهِ وَ حَجَّ أَلْفَ عَامٍ عَلَى قَدَمَيْهِ ثُمَّ قُتِلَ بَيْنَ الصَّفَا وَ الْمَرْوَةِ مَظْلُوماً وَ لَمْ يُوَالِكَ يَا عَلِيُّ لَنْ يَشَمَّ رَائِحَةَ الْجَنَّةِ وَ لَنْ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هذا قوله تعالى</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 و قوله تعالى</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 و قوله تعالى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يَوْمَئِذٍ خاشِعَةٌ 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تُسْقى مِنْ عَيْنٍ آنِيَةٍ فصلى الله على من بولايته يحصل الإيمان و بمحبته و البراءة من أعدائه يقبل العمل بالأركان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هم چنین در روایت دیگری در این موضوع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سلمى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إني خلقتك و خلقت عليا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 نوري، و عرضت ولايتكم على أهل السماوات و الأرضين، فمن قبلها كان عندي من المؤمنين، و من جحدها كان عندي من الكافرين،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w:t>
      </w:r>
    </w:p>
    <w:p>
      <w:pPr>
        <w:pStyle w:val="BookText"/>
        <w:rPr/>
      </w:pPr>
      <w:r>
        <w:rPr>
          <w:rFonts w:ascii="Amiri" w:hAnsi="Amiri" w:eastAsia="Amiri" w:cs="Amiri"/>
          <w:color w:val="111111"/>
          <w:sz w:val="28"/>
          <w:sz w:val="28"/>
          <w:szCs w:val="28"/>
          <w:rtl w:val="true"/>
          <w:lang w:bidi="ar-SA"/>
        </w:rPr>
        <w:t>من عبادي عبدني حتى ينقطع أو يصير كالشن البالي، ثم أتاني جاحدا لولايتكم، ما غفرت له أو يقر بولايتكم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ابا سلمی، چوپان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خداوند جل ثنائه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سنخ نور خود خلق کردم 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مومنین خواهد بود و هر کس منکر ولایت شما شود نزد من از کافرین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هم 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اَلسَّلاَمُ يُقْرِئُكَ اَلسَّلاَمَ وَ يَقُولُ مَا خَلَقْتُ اَلسَّمَاوَاتِ اَلسَّبْعَ وَ مَا فِيهِنَّ وَ الأرض اَلْأَرَضِينَ اَلسَّبْعَ وَ مَا عَلَيْهِنَّ وَ مَا خَلَقْتُ مَوْضِعاً أَعْظَمَ مِنَ اَلرُّكْنِ وَ اَلْمَقَامِ وَ لَوْ أَنَّ عَبْداً دَعَانِي مُنْذُ خَلَقْتُ اَلسَّمَاوَاتِ وَ اَلْأَرْضَ ثُمَّ لَقِيَنِي جَاحِداً لِوَلاَيَةِ عَلِيٍّ لَأَكْبَبْتُهُ فِي سَقَرَ</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روايت</w:t>
      </w:r>
    </w:p>
    <w:p>
      <w:pPr>
        <w:pStyle w:val="BookText"/>
        <w:rPr/>
      </w:pPr>
      <w:r>
        <w:rPr>
          <w:rFonts w:ascii="IRNazanin" w:hAnsi="IRNazanin" w:eastAsia="IRNazanin"/>
          <w:color w:val="111111"/>
          <w:sz w:val="28"/>
          <w:sz w:val="28"/>
          <w:szCs w:val="28"/>
          <w:rtl w:val="true"/>
          <w:lang w:bidi="fa-IR"/>
        </w:rPr>
        <w:t>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می رساند و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های هفتگانه و آن چه در آن هاست و زمين های هفتگانه را با آنچه بر آن هاست آفريدم و هيچ مكانی را بلند مرتبت تر از ركن و مقام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آن هنگام كه آسمان ها و زمين ها را آفريدم مرا عبادت كند، پس آن گاه مرا در حالی ديدار كند كه منكر ولايت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بر روی صورت بر دوزخ 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متعدد دیگری وجود دارد که بر این موضوع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 زیادی در قرآن است که دین در آنان آورده شده، اما در اینجا به برخی از آنان اشاره می کنیم که با توجه به روایات ذیل آن متوجه می شویم که حقیقت دین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همه پیامبرانْ مُبلّغ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اسلام است 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پس از آنکه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دانش آمد، این اختلاف به خاطر حسد و تجاوز میان خودشان بود و هر کس به آیات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لِعلی‌بن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بِالْوَلَایَهِ؛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اسلام، تسلیمِ ولایت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خداوند متعال به صراحت فرموده است هر کس غیر از اسلام دینی را قبول کند از او پدیرفته نیست و از جمله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هر که جز اسلام، دینی طلب کند هرگز از او پذیرفته نمی شود و او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یَبْتَغِ غَیْرَ الْإِسْلامِ دِیناً فَلَنْ یُقْبَلَ مِنْهُ وَ هُوَ فِی الآخِرَةِ مِنَ الْخاسِرِینَ فَقَال غَیْرَ التَّسْلِیمِ لِوَلَایَتِنَا؛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 مَنْ یَبْتَغِ غَیْرَ الْإِسْلامِ دیناً فَلَنْ یُقْبَلَ مِنْهُ وَ هُوَ فِی الآخِرَةِ مِنَ الْخاسِرین؛ یعنی هر کس تسلیم به ولایت ما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و اتمام دین و رضایت خدا از دین،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أَجْرٌ غَيْرُ مَمْنُونٍ،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أَمِيرُ الْمُؤْمِنِينَ؛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أَبِی‌الرَّبِیعِ الشَّامِی عَنْ أَبِی‌عَبْدِاللَّهِ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 بَعْدُ بِالدِّینِ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وَلَایَة عَلِیِّ‌بْنِ‌أَبِی‌طَالِبٍ؛</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آیه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أَمِیرُالْمُؤْمِنِینَ عَلِیُّ‌بْنُ‌أَبِی طَالِبٍ؛</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و یعقوب پسرانشان را به آیین اسلام سفارش کردند که 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این دین را برای شما برگزیده، پس شما باید جز در حالی که مسلمان باشید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چنین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لَكُمُ الدِّينَ فَلا تَمُوتُنَّ إِلَّا وَ أَنْتُمْ مُسْلِمُونَ لِوَلَايَةِ عَلِيٍّ ؛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 وَإِنَّ الدِّينَ 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بی تردید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اوضاع و احوال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 دهند راست و یقینی است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إِنَّما تُوعَدُونَ لَصادِقٌ وَ إِنَّ الدِّينَ لَواقِعٌ قَالا الدِّينُ عَلِيُّ بْنُ أَبِي طَالِبٍ؛</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دین در این آیه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إِنَّما تُوعَدُونَ لَصادِقٌ يَعْنِي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 يَعْنِي عَلِيّاً وَ عَلِيٌّ هُوَ الدِّينُ؛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امام باقر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درباره‌ی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إِنَّ الدِّینَ لواقِعٌ؛ یعنی حضرت علی واقعیّت دارد و حضرت علی همان دین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 پایه بودن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گرایانه و بدون انحراف با همه وجودت به سوی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و استوار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 این است دین درست و استوار؛ ولی بیشتر مردم معرفت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فَأَقِمْ وَجْهَکَ لِلدِّینِ حَنِیفاً قَالَ الْوَلَایَهُ؛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ابوبصیر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این 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دین، ولایت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قَالَ هُوَ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هَاهُنَا التَّوْحِیدُ؛</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امام باقر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معنی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الَّتِی فَطَرَ النَّاسَ عَلَیْهَا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أمیرالمؤمنین ولیّ الله است و توحید تا همین‌جاست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کسی که همواره روز جزا را انکار می کند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عَنْ آبَائِهِ فِی قَوْلِهِ عَزَّوَجَلَّ أَ رَأَیْتَ الَّذِی یُکَذِّبُ بِالدِّینِ قَالَ بِوَلَایَه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ایشان درباره‌ی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الَّذِی یُکَذِّبُ بِالدِّینِ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دین هویت می بخشد امیر عوالم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دهنده و معنا کننده دین، ایشان است؛ آن هم دین خداوند عالم، این نکته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حرف می زنیم که خالق کل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کسی که بخواهد به وادی دین وارد شود باید متمسک به حقیقت دین شود</w:t>
      </w:r>
      <w:r>
        <w:rPr>
          <w:rFonts w:eastAsia="IRNazanin" w:cs="IRNazanin"/>
          <w:color w:val="111111"/>
          <w:sz w:val="28"/>
          <w:szCs w:val="28"/>
          <w:rtl w:val="true"/>
          <w:lang w:bidi="fa-IR"/>
        </w:rPr>
        <w:t xml:space="preserve">. </w:t>
      </w:r>
      <w:bookmarkStart w:id="221" w:name="pg15621_146572"/>
    </w:p>
    <w:p>
      <w:pPr>
        <w:pStyle w:val="Heading2"/>
        <w:numPr>
          <w:ilvl w:val="1"/>
          <w:numId w:val="1"/>
        </w:numPr>
        <w:rPr/>
      </w:pPr>
      <w:bookmarkStart w:id="222" w:name="__RefHeading___Toc10309879_2142443653"/>
      <w:bookmarkStart w:id="223" w:name="_Toc78"/>
      <w:bookmarkEnd w:id="221"/>
      <w:bookmarkEnd w:id="222"/>
      <w:r>
        <w:rPr>
          <w:rtl w:val="true"/>
        </w:rPr>
        <w:t xml:space="preserve">بررسی واژه </w:t>
      </w:r>
      <w:r>
        <w:rPr>
          <w:rtl w:val="true"/>
        </w:rPr>
        <w:t>«</w:t>
      </w:r>
      <w:r>
        <w:rPr>
          <w:rtl w:val="true"/>
        </w:rPr>
        <w:t>القویم</w:t>
      </w:r>
      <w:r>
        <w:rPr>
          <w:rtl w:val="true"/>
        </w:rPr>
        <w:t>»</w:t>
      </w:r>
      <w:bookmarkEnd w:id="2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استوار و محکم بدون این‌که به طرف چپ و راست متمایل شود، بدون این‌که ضعف پیدا کند، بدون این‌که گناه یا حتی ترک اَولی کند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دِينَ اللَّهِ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دین الله که القَویم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است، دین با وصل شدن به الله کسب تعریف کرده و معرفه شده است؛ لذا صفاتش هم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 می شود سلام بر تو ای دین خدا که محکم و استوار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 بر هم زدنی از این دین فاصله بگیرد به کفر و شرک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مایه مباهات و افتخار شیعه است که امامش توحید محض است که در تمام طول عمر شریفش و حتی در پرونده اش چشم بر هم زدنی از یاد خدا غافل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أسئلک برُوحِ وَلیِکَ عَلی إبنَ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ما أشرَکَ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ممسوس در ذات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به الله می رساند علیست</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621_146574"/>
      <w:bookmarkStart w:id="225" w:name="pg15621_146574"/>
      <w:bookmarkEnd w:id="225"/>
    </w:p>
    <w:p>
      <w:pPr>
        <w:pStyle w:val="Heading2"/>
        <w:numPr>
          <w:ilvl w:val="1"/>
          <w:numId w:val="1"/>
        </w:numPr>
        <w:rPr/>
      </w:pPr>
      <w:bookmarkStart w:id="226" w:name="pg15621_146574"/>
      <w:bookmarkStart w:id="227" w:name="__RefHeading___Toc10309881_2142443653"/>
      <w:bookmarkStart w:id="228" w:name="_Toc79"/>
      <w:bookmarkEnd w:id="226"/>
      <w:bookmarkEnd w:id="227"/>
      <w:r>
        <w:rPr>
          <w:rtl w:val="true"/>
        </w:rPr>
        <w:t>«</w:t>
      </w:r>
      <w:r>
        <w:rPr>
          <w:rtl w:val="true"/>
        </w:rPr>
        <w:t>وَ صِراطَهُ الْمُسْتَقِيمَ</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خداوند</w:t>
      </w:r>
      <w:r>
        <w:rPr>
          <w:rFonts w:eastAsia="IRNazanin" w:cs="IRNazanin"/>
          <w:color w:val="111111"/>
          <w:sz w:val="28"/>
          <w:szCs w:val="28"/>
          <w:rtl w:val="true"/>
          <w:lang w:bidi="fa-IR"/>
        </w:rPr>
        <w:t>»</w:t>
      </w:r>
    </w:p>
    <w:p>
      <w:pPr>
        <w:pStyle w:val="Heading2"/>
        <w:numPr>
          <w:ilvl w:val="1"/>
          <w:numId w:val="1"/>
        </w:numPr>
        <w:rPr/>
      </w:pPr>
      <w:bookmarkStart w:id="229" w:name="__RefHeading___Toc10309883_2142443653"/>
      <w:bookmarkStart w:id="230" w:name="_Toc80"/>
      <w:bookmarkEnd w:id="229"/>
      <w:r>
        <w:rPr>
          <w:rtl w:val="true"/>
        </w:rPr>
        <w:t xml:space="preserve">تعریف واژه </w:t>
      </w:r>
      <w:r>
        <w:rPr>
          <w:rtl w:val="true"/>
        </w:rPr>
        <w:t>«</w:t>
      </w:r>
      <w:r>
        <w:rPr>
          <w:rtl w:val="true"/>
        </w:rPr>
        <w:t>صراط</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واژه‌هاى متعدّدى چه به صورت مفرد و چه به صورت جمع در قرآن و در زبان عربى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و 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و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و 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و 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و معابر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واژه‌اى كه در اين معنى مفرد است و جمع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با صفتى يا اضافه‌اى بكار نرود در معنى ملازم بودن راه خير است و سى و چند بار در قرآن ذكر شده،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و تنها يک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معانى آيات مى‌فهميم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راه بيش نيست كه يا پايانش خير است و مستقيما به رضوان خداوند متعال مى‌رسد و يا راه مستقيمى است كه به سوى دوزخ راهبرى مى‌كند، راه مستقيم هم همان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هر دو به يک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بلعيدن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سرطه سرطا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در علت </w:t>
      </w:r>
      <w:bookmarkStart w:id="231" w:name="pg15621_146575"/>
    </w:p>
    <w:p>
      <w:pPr>
        <w:pStyle w:val="BookText"/>
        <w:rPr/>
      </w:pPr>
      <w:bookmarkEnd w:id="231"/>
      <w:r>
        <w:rPr>
          <w:rFonts w:ascii="IRNazanin" w:hAnsi="IRNazanin" w:eastAsia="IRNazanin"/>
          <w:color w:val="111111"/>
          <w:sz w:val="28"/>
          <w:sz w:val="28"/>
          <w:szCs w:val="28"/>
          <w:rtl w:val="true"/>
          <w:lang w:bidi="fa-IR"/>
        </w:rPr>
        <w:t>تسميه راه به صراط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رهگذر را بلع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رونده در آن غايب می شود مثل لقمه در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قول مجمع كه آن را راه آشكار وسيع گفته به واقع نزديک‌تر است از قول راغب كه راه راست گفته زيرا در بيشتر آيات وصف مستقيم با صراط ذكر شده و تأسيس از تأكيد بهتر است و اگر مثل صحاح و غيره مطلق طريق بگوئيم با سبيل و طريق تقريبا مترادف می شود و اصل عدم آنست</w:t>
      </w:r>
      <w:r>
        <w:rPr>
          <w:rFonts w:eastAsia="IRNazanin" w:cs="IRNazanin"/>
          <w:color w:val="111111"/>
          <w:sz w:val="28"/>
          <w:szCs w:val="28"/>
          <w:rtl w:val="true"/>
          <w:lang w:bidi="fa-IR"/>
        </w:rPr>
        <w:t>.</w:t>
      </w:r>
      <w:r>
        <w:rPr>
          <w:rStyle w:val="FootnoteAnchor"/>
          <w:rtl w:val="true"/>
        </w:rPr>
        <w:footnoteReference w:id="404"/>
      </w:r>
    </w:p>
    <w:p>
      <w:pPr>
        <w:pStyle w:val="Heading2"/>
        <w:numPr>
          <w:ilvl w:val="1"/>
          <w:numId w:val="1"/>
        </w:numPr>
        <w:rPr/>
      </w:pPr>
      <w:bookmarkStart w:id="232" w:name="__RefHeading___Toc10309885_2142443653"/>
      <w:bookmarkStart w:id="233" w:name="_Toc81"/>
      <w:bookmarkEnd w:id="232"/>
      <w:r>
        <w:rPr>
          <w:rtl w:val="true"/>
        </w:rPr>
        <w:t xml:space="preserve">تفاوت </w:t>
      </w:r>
      <w:r>
        <w:rPr>
          <w:rtl w:val="true"/>
        </w:rPr>
        <w:t>«</w:t>
      </w:r>
      <w:r>
        <w:rPr>
          <w:rtl w:val="true"/>
        </w:rPr>
        <w:t>صراط</w:t>
      </w:r>
      <w:r>
        <w:rPr>
          <w:rtl w:val="true"/>
        </w:rPr>
        <w:t>»</w:t>
      </w:r>
      <w:r>
        <w:rPr>
          <w:rtl w:val="true"/>
        </w:rPr>
        <w:t xml:space="preserve">، </w:t>
      </w:r>
      <w:r>
        <w:rPr>
          <w:rtl w:val="true"/>
        </w:rPr>
        <w:t>«</w:t>
      </w:r>
      <w:r>
        <w:rPr>
          <w:rtl w:val="true"/>
        </w:rPr>
        <w:t>سبیل</w:t>
      </w:r>
      <w:r>
        <w:rPr>
          <w:rtl w:val="true"/>
        </w:rPr>
        <w:t xml:space="preserve">» </w:t>
      </w:r>
      <w:r>
        <w:rPr>
          <w:rtl w:val="true"/>
        </w:rPr>
        <w:t xml:space="preserve">و </w:t>
      </w:r>
      <w:r>
        <w:rPr>
          <w:rtl w:val="true"/>
        </w:rPr>
        <w:t>«</w:t>
      </w:r>
      <w:r>
        <w:rPr>
          <w:rtl w:val="true"/>
        </w:rPr>
        <w:t>طریق</w:t>
      </w:r>
      <w:r>
        <w:rPr>
          <w:rtl w:val="true"/>
        </w:rPr>
        <w:t>»</w:t>
      </w:r>
      <w:bookmarkEnd w:id="233"/>
    </w:p>
    <w:p>
      <w:pPr>
        <w:pStyle w:val="BookText"/>
        <w:rPr/>
      </w:pPr>
      <w:r>
        <w:rPr>
          <w:rFonts w:ascii="IRNazanin" w:hAnsi="IRNazanin" w:eastAsia="IRNazanin"/>
          <w:color w:val="111111"/>
          <w:sz w:val="28"/>
          <w:sz w:val="28"/>
          <w:szCs w:val="28"/>
          <w:rtl w:val="true"/>
          <w:lang w:bidi="fa-IR"/>
        </w:rPr>
        <w:t>هر سه به معنای راه می‌باشند اما هر یک ویژگی‌های خاصی دارند که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با پا پيموده و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طَرِيقاً فِي الْبَحْرِ</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روشى كه انسان در كارى خوب يا ناپسند در پيش مى‌گيرد استعاره شده است، 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يَذْهَبا بِطَرِيقَتِكُمُ الْمُثْلى‌</w:t>
      </w:r>
      <w:r>
        <w:rPr>
          <w:rStyle w:val="FootnoteAnchor"/>
          <w:rtl w:val="true"/>
        </w:rPr>
        <w:footnoteReference w:id="406"/>
      </w:r>
      <w:r>
        <w:rPr>
          <w:rFonts w:ascii="IRNazanin" w:hAnsi="IRNazanin" w:eastAsia="IRNazanin"/>
          <w:color w:val="111111"/>
          <w:sz w:val="28"/>
          <w:sz w:val="28"/>
          <w:szCs w:val="28"/>
          <w:rtl w:val="true"/>
          <w:lang w:bidi="fa-IR"/>
        </w:rPr>
        <w:t>آئين و روش نيكوى شما را از بين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طولانی درختان خرما است که تشبیهی است به ادامه یافتن راه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و یا واسطه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الشَّی‌ءَ عَنْ طریق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فلانی به چیزی نایل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وَضَلَ الَیهِ بطَریق الوِراثَة؛ آن چیز از راه وراثت به او رسید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راه حق و دين نيز بكار می رود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إِلَى الْحَقِّ وَ إِلى طَرِيقٍ مُسْتَقِيمٍ</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مذكر و مؤنث هر دو بكار می 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مذهب و حالت و غيره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Style w:val="FootnoteAnchor"/>
          <w:rtl w:val="true"/>
        </w:rPr>
        <w:footnoteReference w:id="410"/>
      </w:r>
      <w:r>
        <w:rPr>
          <w:rFonts w:ascii="IRNazanin" w:hAnsi="IRNazanin" w:eastAsia="IRNazanin"/>
          <w:color w:val="111111"/>
          <w:sz w:val="28"/>
          <w:sz w:val="28"/>
          <w:szCs w:val="28"/>
          <w:rtl w:val="true"/>
          <w:lang w:bidi="fa-IR"/>
        </w:rPr>
        <w:t>و اگر جنّ و انس در طريقه حق پايدار مى‌بودند با آب فراوان آبشان می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آن </w:t>
      </w:r>
    </w:p>
    <w:p>
      <w:pPr>
        <w:pStyle w:val="BookText"/>
        <w:rPr/>
      </w:pPr>
      <w:r>
        <w:rPr>
          <w:rFonts w:ascii="Amiri" w:hAnsi="Amiri" w:eastAsia="Amiri" w:cs="Amiri"/>
          <w:color w:val="111111"/>
          <w:sz w:val="28"/>
          <w:sz w:val="28"/>
          <w:szCs w:val="28"/>
          <w:rtl w:val="true"/>
          <w:lang w:bidi="ar-SA"/>
        </w:rPr>
        <w:t xml:space="preserve">است كه آن ها را در دنيا وسعت و راحتى می داديم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أَمْثَلُهُمْ طَرِيقَةً إِنْ لَبِثْتُمْ إِلَّا يَوْماً</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 به معنى افضل است گوئى مراد از طريقه، رأى و نظر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رأى از ديگران برتر است می گويد درنگ نكرديد مگر يک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يَذْهَبا بِطَرِيقَتِكُمُ الْمُثْلى</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موسى و هارون مي خواهند طريقه و راه و روش بهتر شما را از بين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مؤنّث امْثَل بمعنى افضل است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طريقه چنانكه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طريق می  باشد و آن دو 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الصَّالِحُونَ وَ مِنَّا دُونَ ذلِكَ كُنَّا طَرائِقَ قِدَداً</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طرائق، مذاهب و احوال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قدّه بمعنى قطع می باشد يعنى تكّه تكّه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صالحان و بعضى پائين‌تر از آن ها و داراى مذاهب مختلف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فَوْقَكُمْ سَبْعَ طَرائِقَ وَ ما كُنَّا عَنِ الْخَلْقِ غافِلِينَ</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نظير آيه ذيل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فَوْقَكُمْ سَبْعاً شِداداً</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را آسمان هاى هفتگانه گفته‌اند كه بعضى بالاى بعضى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فرموده هر سماء طريقه است و علت اين تسميه تطارق يعنى بعضى بالاى بعضى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طرائق را جمع طريقه و آن را به معنى راه گرفته و فرموده آسمان هاى هفتگانه محل مرور امر نازل از پيش خدا به زمين است چنانكه فرموده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يَتَنَزَّلُ الْأَمْرُ بَيْنَهُنَّ</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راه صعود اعمال و نزول و عروج ملائكه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رَبِّكَ</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طريق تناسب ذيل آيه با صدر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الميزان در نوبت خود كامل و جامع است و می شود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راه عبور نور خورشيد و اشّعه كيهانى و غيره است كه پيوسته به سوى زمين سرازيراند ولى اشكال در اين است كه طرائق جمع طريقه است نه طرق چنانكه الميزان نيز متذكر است و آن در قرآن به معنى راه معمولى نيامده بلكه در مذهب و حالت بكار رفته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 توجه به معانی فوق و آنچه که در کتاب مفردات الفاظ قرآن آمده است به نظر می‌رسد این معنا که طریق به معنای راهی باشد که صرفاً وسیله‌ای برای رساندن باشد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راه‌ها چه مجازی و چه حقیقی، تفاوتی نمی‌کند بلکه صرفاً مراد در این‌جا همان وسیله است که لاجرم طی کننده راه را به مقصد می‌رساند اعم از این که آن مقصد بد یا خوب، زمینی و یا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است اعم از هر گونه راهی؛ چه راه ضلالت باشد چه راه هدایت باشد و یا راه معمولی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راغب اصفهانی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نرم که سهل گذر و هموار باشد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كه به وسيله آن به چيز ديگرى، چه خير باشد يا شر رسيده مى‌شود به كار مى‌رود</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آنكه راه هدايت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السَّبِيلِ</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راه معمولى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 وَ ابْنَ السَّبِيلِ</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 يا راه ضلالت، سبيل مذكّر و مؤنّث هر دو آمده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بكار رفته است در اقرب به دو گونه بودن آن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لِتَسْتَبِينَ سَبِيلُ الْمُجْرِمِينَ</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سبيل </w:t>
      </w:r>
    </w:p>
    <w:p>
      <w:pPr>
        <w:pStyle w:val="BookText"/>
        <w:rPr/>
      </w:pPr>
      <w:r>
        <w:rPr>
          <w:rFonts w:ascii="IRNazanin" w:hAnsi="IRNazanin" w:eastAsia="IRNazanin"/>
          <w:color w:val="111111"/>
          <w:sz w:val="28"/>
          <w:sz w:val="28"/>
          <w:szCs w:val="28"/>
          <w:rtl w:val="true"/>
          <w:lang w:bidi="fa-IR"/>
        </w:rPr>
        <w:t>فاعل تستبين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تَصُدُّونَ عَنْ سَبِيلِ اللَّهِ مَنْ آمَنَ بِهِ وَ تَبْغُونَها عِوَجاً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ضميرش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سبيل تعدّى و تجاوز قصد می شود كه در واقع راه تجاوز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ما عَلَيْهِمْ مِنْ سَبِيلٍ</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جَعَلَ اللَّهُ لَكُمْ عَلَيْهِمْ سَبِيلًا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السَّبِيلِ كسى است كه از وطنش دور مانده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فَاسْلُكِي سُبُلَ رَبِّكِ ذُلُلًا</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راهى است كه رضاى خدا در آن باشد مثل قتل فى سبيل اللّه و انفاق فى سبيل اللّه، هجرت فى سبيل اللّه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الطَّاغُوتِ</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الْمُجْرِمِينَ</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سبیل در معانی گفته شده به کار رفته است که به تعدادی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به معنای مطلق راه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عابرِی سَبیل؛</w:t>
      </w:r>
      <w:r>
        <w:rPr>
          <w:rStyle w:val="FootnoteAnchor"/>
          <w:rtl w:val="true"/>
        </w:rPr>
        <w:footnoteReference w:id="438"/>
      </w:r>
      <w:r>
        <w:rPr>
          <w:rFonts w:ascii="IRNazanin" w:hAnsi="IRNazanin" w:eastAsia="IRNazanin"/>
          <w:color w:val="111111"/>
          <w:sz w:val="28"/>
          <w:sz w:val="28"/>
          <w:szCs w:val="28"/>
          <w:rtl w:val="true"/>
          <w:lang w:bidi="fa-IR"/>
        </w:rPr>
        <w:t>و همچنین هنگامی که جنب هستید، مگر این که مسافر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یتَبَدَّلِ الْکفْرَ بالْإِیمانِ فَقَدْ ضَلَّ سَواءَ السَّبیل؛</w:t>
      </w:r>
      <w:r>
        <w:rPr>
          <w:rStyle w:val="FootnoteAnchor"/>
          <w:rtl w:val="true"/>
        </w:rPr>
        <w:footnoteReference w:id="439"/>
      </w:r>
      <w:r>
        <w:rPr>
          <w:rFonts w:ascii="IRNazanin" w:hAnsi="IRNazanin" w:eastAsia="IRNazanin"/>
          <w:color w:val="111111"/>
          <w:sz w:val="28"/>
          <w:sz w:val="28"/>
          <w:szCs w:val="28"/>
          <w:rtl w:val="true"/>
          <w:lang w:bidi="fa-IR"/>
        </w:rPr>
        <w:t>و کسی که کفر را به جای ایمان اختیار کند، تحقیقاً راه راست را گم کرده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مشکل، راه چاره و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 فِی الْبُیوتِ حَتَّی یتَوَفَّاهُنَّ الْمَوْتُ أَوْ یجْعَلَ اللَّهُ لَهُنَّ سَبیلاً؛</w:t>
      </w:r>
      <w:r>
        <w:rPr>
          <w:rStyle w:val="FootnoteAnchor"/>
          <w:rtl w:val="true"/>
        </w:rPr>
        <w:footnoteReference w:id="440"/>
      </w:r>
      <w:r>
        <w:rPr>
          <w:rFonts w:ascii="IRNazanin" w:hAnsi="IRNazanin" w:eastAsia="IRNazanin"/>
          <w:color w:val="111111"/>
          <w:sz w:val="28"/>
          <w:sz w:val="28"/>
          <w:szCs w:val="28"/>
          <w:rtl w:val="true"/>
          <w:lang w:bidi="fa-IR"/>
        </w:rPr>
        <w:t xml:space="preserve">اگر گواهی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 رسد یا این که خداوند راهی برای آن ها قرار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عقوبت و سرزنش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Style w:val="FootnoteAnchor"/>
          <w:rtl w:val="true"/>
        </w:rPr>
        <w:footnoteReference w:id="441"/>
      </w:r>
      <w:r>
        <w:rPr>
          <w:rFonts w:ascii="IRNazanin" w:hAnsi="IRNazanin" w:eastAsia="IRNazanin"/>
          <w:color w:val="111111"/>
          <w:sz w:val="28"/>
          <w:sz w:val="28"/>
          <w:szCs w:val="28"/>
          <w:rtl w:val="true"/>
          <w:lang w:bidi="fa-IR"/>
        </w:rPr>
        <w:t xml:space="preserve">بر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مؤاخذه و سرزنشی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Style w:val="FootnoteAnchor"/>
          <w:rtl w:val="true"/>
        </w:rPr>
        <w:footnoteReference w:id="442"/>
      </w:r>
      <w:r>
        <w:rPr>
          <w:rFonts w:ascii="IRNazanin" w:hAnsi="IRNazanin" w:eastAsia="IRNazanin"/>
          <w:color w:val="111111"/>
          <w:sz w:val="28"/>
          <w:sz w:val="28"/>
          <w:szCs w:val="28"/>
          <w:rtl w:val="true"/>
          <w:lang w:bidi="fa-IR"/>
        </w:rPr>
        <w:t xml:space="preserve">و هر کس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برایش روشن و آشکار شد با پیامبر مخالفت و دشمنی کند و از راهی جز راه مؤمنان پیروی نماید او را به همان سو که رو کرده واگذاریم و به دوزخ در آوریم و آن بد بازگشت 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رفتار گناهکاران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نُفَصِّلُ الْآیاتِ وَ لِتَسْتَبینَ سَبیلُ الْمُجْرِمِین؛</w:t>
      </w:r>
      <w:r>
        <w:rPr>
          <w:rStyle w:val="FootnoteAnchor"/>
          <w:rtl w:val="true"/>
        </w:rPr>
        <w:footnoteReference w:id="443"/>
      </w:r>
      <w:r>
        <w:rPr>
          <w:rFonts w:ascii="IRNazanin" w:hAnsi="IRNazanin" w:eastAsia="IRNazanin"/>
          <w:color w:val="111111"/>
          <w:sz w:val="28"/>
          <w:sz w:val="28"/>
          <w:szCs w:val="28"/>
          <w:rtl w:val="true"/>
          <w:lang w:bidi="fa-IR"/>
        </w:rPr>
        <w:t xml:space="preserve">و این گونه آیات را بیان می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روشن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گناهکاران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راهی میان حق 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بی تردید کسانی که به خدا و پیامبرانش کافر می شوند و می خواهند میان خدا و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آوردن به خدا و کفرورزی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 آوریم و به برخی کافر می شویم و می خواهند میان کفر و ایمان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 و بی شعورند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زاد و توشه و صحت و توانایی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حقّی ثابت و لازم بر عهده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خانه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هر چند این واژه‌ها به معنای راه می‌باشند و از نظر معنا به هم نزدیک‌اند اما تفاوت‌هایی نیز با یکدیگر دارند که در تفاسیر، ذیل هر یک از آن ها توضیحات مبسوطی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اختصار به برخی از تفاوت‌های مهم اشاره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صورت مفرد آمده است و جمع ندارد اما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صورت جمع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4" w:name="pg15621_146580"/>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کلِی مِنْ کلِّ الثَّمَراتِ فَاسْلُکی سُبُلَ رَبِّک ذُلُلا</w:t>
      </w:r>
      <w:r>
        <w:rPr>
          <w:rStyle w:val="FootnoteAnchor"/>
          <w:rtl w:val="true"/>
        </w:rPr>
        <w:footnoteReference w:id="445"/>
      </w:r>
      <w:r>
        <w:rPr>
          <w:rFonts w:ascii="IRNazanin" w:hAnsi="IRNazanin" w:eastAsia="IRNazanin"/>
          <w:color w:val="111111"/>
          <w:sz w:val="28"/>
          <w:sz w:val="28"/>
          <w:szCs w:val="28"/>
          <w:rtl w:val="true"/>
          <w:lang w:bidi="fa-IR"/>
        </w:rPr>
        <w:t xml:space="preserve">آن گاه از همه محصولات و میوه ها بخور، پس در راه های پروردگارت که برای تو هموار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جمع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فَوْقَکمْ سَبْعَ طَرائِق</w:t>
      </w:r>
      <w:r>
        <w:rPr>
          <w:rStyle w:val="FootnoteAnchor"/>
          <w:rtl w:val="true"/>
        </w:rPr>
        <w:footnoteReference w:id="446"/>
      </w:r>
      <w:r>
        <w:rPr>
          <w:rFonts w:ascii="IRNazanin" w:hAnsi="IRNazanin" w:eastAsia="IRNazanin"/>
          <w:color w:val="111111"/>
          <w:sz w:val="28"/>
          <w:sz w:val="28"/>
          <w:szCs w:val="28"/>
          <w:rtl w:val="true"/>
          <w:lang w:bidi="fa-IR"/>
        </w:rPr>
        <w:t xml:space="preserve">و بی تردید بالای سرتان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بر فراز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راه خیر و هدایت و هم در راه شرّ به کار رفته است و با شرک و ضلالت جمع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اعم از راه خوب و بد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خیر به کار رفته و هرگز با ضلالت و شرک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یؤْمِنُ أَکثَرُهُمْ باللَّهِ إِلَّا وَ هُمْ مُشْرِکونَ </w:t>
      </w:r>
      <w:r>
        <w:rPr>
          <w:rStyle w:val="FootnoteAnchor"/>
          <w:rtl w:val="true"/>
        </w:rPr>
        <w:footnoteReference w:id="447"/>
      </w:r>
      <w:r>
        <w:rPr>
          <w:rFonts w:ascii="IRNazanin" w:hAnsi="IRNazanin" w:eastAsia="IRNazanin"/>
          <w:color w:val="111111"/>
          <w:sz w:val="28"/>
          <w:sz w:val="28"/>
          <w:szCs w:val="28"/>
          <w:rtl w:val="true"/>
          <w:lang w:bidi="fa-IR"/>
        </w:rPr>
        <w:t xml:space="preserve">و بیشترشان به خدا ایمان نمی آورند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یک مرحله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ضلالت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یکی از سبیل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و این خود فرق دیگری میان سبیل و صراط است که سبیل با شرک جمع می‌شود ولی صراط مستقیم با ضلالت و شرک جمع نمی‌شود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راه‌های گوناگون و کوچک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راهی است که راه‌های کوچک بدان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است و سرِّ آن هم این است صراط به خداوند استناد دارد و راه مستقیم الهی تنها یک راه بیشتر نیست</w:t>
      </w:r>
      <w:r>
        <w:rPr>
          <w:rFonts w:eastAsia="IRNazanin" w:cs="IRNazanin"/>
          <w:color w:val="111111"/>
          <w:sz w:val="28"/>
          <w:szCs w:val="28"/>
          <w:rtl w:val="true"/>
          <w:lang w:bidi="fa-IR"/>
        </w:rPr>
        <w:t>.</w:t>
      </w:r>
    </w:p>
    <w:p>
      <w:pPr>
        <w:pStyle w:val="Heading2"/>
        <w:numPr>
          <w:ilvl w:val="1"/>
          <w:numId w:val="1"/>
        </w:numPr>
        <w:rPr/>
      </w:pPr>
      <w:bookmarkStart w:id="235" w:name="__RefHeading___Toc10309887_2142443653"/>
      <w:bookmarkStart w:id="236" w:name="_Toc82"/>
      <w:bookmarkEnd w:id="235"/>
      <w:r>
        <w:rPr>
          <w:rtl w:val="true"/>
        </w:rPr>
        <w:t>نقطه مقابل صراط حق</w:t>
      </w:r>
      <w:bookmarkEnd w:id="236"/>
    </w:p>
    <w:p>
      <w:pPr>
        <w:pStyle w:val="BookText"/>
        <w:rPr/>
      </w:pPr>
      <w:r>
        <w:rPr>
          <w:rFonts w:ascii="IRNazanin" w:hAnsi="IRNazanin" w:eastAsia="IRNazanin"/>
          <w:color w:val="111111"/>
          <w:sz w:val="28"/>
          <w:sz w:val="28"/>
          <w:szCs w:val="28"/>
          <w:rtl w:val="true"/>
          <w:lang w:bidi="fa-IR"/>
        </w:rPr>
        <w:t>در مقابل صراط حق،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و انحراف از راه مستقيم، نقطه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 وَ مَنْ ضَلَّ فَإِنَّما يَضِلُّ عَلَيْها؛</w:t>
      </w:r>
      <w:r>
        <w:rPr>
          <w:rStyle w:val="FootnoteAnchor"/>
          <w:rtl w:val="true"/>
        </w:rPr>
        <w:footnoteReference w:id="44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هدایت یابد، فقط به سود خود هدایت می یابد و هر که گمراه گردد، فقط به زیان خود گمراه می شود</w:t>
      </w:r>
      <w:r>
        <w:rPr>
          <w:rFonts w:eastAsia="IRNazanin" w:cs="IRNazanin"/>
          <w:color w:val="111111"/>
          <w:sz w:val="28"/>
          <w:szCs w:val="28"/>
          <w:rtl w:val="true"/>
          <w:lang w:bidi="fa-IR"/>
        </w:rPr>
        <w:t xml:space="preserve">». </w:t>
      </w:r>
      <w:bookmarkStart w:id="237" w:name="pg15621_146581"/>
    </w:p>
    <w:p>
      <w:pPr>
        <w:pStyle w:val="BookText"/>
        <w:rPr/>
      </w:pPr>
      <w:bookmarkEnd w:id="237"/>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عدول و انحرافى از راه مستقيم خواه عمدى يا سهوى و كم يا زياد گفته مى‌شود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در نتیجه هر کس که به غیر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صراط مستقیم است متمسک شود در ضلالت و گمراهی فرو می رود که آیات و روایاتی که دلالت می کنند صراط مستقیم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ادامه به آن ها اشاره خواهد شد</w:t>
      </w:r>
      <w:r>
        <w:rPr>
          <w:rFonts w:eastAsia="IRNazanin" w:cs="IRNazanin"/>
          <w:color w:val="111111"/>
          <w:sz w:val="28"/>
          <w:szCs w:val="28"/>
          <w:rtl w:val="true"/>
          <w:lang w:bidi="fa-IR"/>
        </w:rPr>
        <w:t>.</w:t>
      </w:r>
    </w:p>
    <w:p>
      <w:pPr>
        <w:pStyle w:val="Heading2"/>
        <w:numPr>
          <w:ilvl w:val="1"/>
          <w:numId w:val="1"/>
        </w:numPr>
        <w:rPr/>
      </w:pPr>
      <w:bookmarkStart w:id="238" w:name="__RefHeading___Toc10309889_2142443653"/>
      <w:bookmarkStart w:id="239" w:name="_Toc83"/>
      <w:bookmarkEnd w:id="238"/>
      <w:r>
        <w:rPr>
          <w:rtl w:val="true"/>
        </w:rPr>
        <w:t>صراط علی از رموز حروف مقطعه قرآن</w:t>
      </w:r>
      <w:bookmarkEnd w:id="239"/>
    </w:p>
    <w:p>
      <w:pPr>
        <w:pStyle w:val="BookText"/>
        <w:rPr/>
      </w:pPr>
      <w:r>
        <w:rPr>
          <w:rFonts w:ascii="IRNazanin" w:hAnsi="IRNazanin" w:eastAsia="IRNazanin"/>
          <w:color w:val="111111"/>
          <w:sz w:val="28"/>
          <w:sz w:val="28"/>
          <w:szCs w:val="28"/>
          <w:rtl w:val="true"/>
          <w:lang w:bidi="fa-IR"/>
        </w:rPr>
        <w:t>یکی از اسرار حروف مقطعه قرآن کریم آن است که بعد از جمع آنان و حذف حروف تکراری می توان این جمله را استخراج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خدا است باید به دامان ایشان چنگ زد و توسل جست؛ چنانچه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که اگر حروف مقطع قرآن را با هم جمع نمایند و حروف تکراری را حذف کنند این جمله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اختلاف بسیاری در خصوص حروف مقطعه قرآنی کرده‌اند و هر کس موافق رأی و میل خود تأویلی اظهار کرده است ولی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این حروف از اسرار مخفی الهی است که حق تعالی به علم کامل خود آن‌ها را در اول سوره‌ها اختیار کرده تا راز و سری باشد میان او و حبیبش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راسخین در علم که ذریه طیبین آن حضرت اند احدی راه به حقیقت آن‌ها نبرده 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مقام باید به کلام معجزه آسای ایشان اعتماد کرد و اختلافی که در این باب از احادیث ایشان دیده می‌شود آن را رجوع به علم تام ایشان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مجمع البیان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کتابی خلاصه‌ای است و خلاصه قرآن کریم حروف مقطعه آن است</w:t>
      </w:r>
      <w:r>
        <w:rPr>
          <w:rFonts w:eastAsia="IRNazanin" w:cs="IRNazanin"/>
          <w:color w:val="111111"/>
          <w:sz w:val="28"/>
          <w:szCs w:val="28"/>
          <w:rtl w:val="true"/>
          <w:lang w:bidi="fa-IR"/>
        </w:rPr>
        <w:t>.</w:t>
      </w:r>
      <w:r>
        <w:rPr>
          <w:rStyle w:val="FootnoteAnchor"/>
          <w:rtl w:val="true"/>
        </w:rPr>
        <w:footnoteReference w:id="452"/>
      </w:r>
      <w:bookmarkStart w:id="240" w:name="pg15621_146582"/>
    </w:p>
    <w:p>
      <w:pPr>
        <w:pStyle w:val="BookText"/>
        <w:rPr/>
      </w:pPr>
      <w:bookmarkEnd w:id="240"/>
      <w:r>
        <w:rPr>
          <w:rFonts w:ascii="IRNazanin" w:hAnsi="IRNazanin" w:eastAsia="IRNazanin"/>
          <w:color w:val="111111"/>
          <w:sz w:val="28"/>
          <w:sz w:val="28"/>
          <w:szCs w:val="28"/>
          <w:rtl w:val="true"/>
          <w:lang w:bidi="fa-IR"/>
        </w:rPr>
        <w:t xml:space="preserve">مرحوم فیض کاشانی مجموع حروف مقطعه را بعد از حذف مکررات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علی حق است به آن تمسک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w:t>
      </w:r>
      <w:r>
        <w:rPr>
          <w:rStyle w:val="FootnoteAnchor"/>
          <w:rtl w:val="true"/>
        </w:rPr>
        <w:footnoteReference w:id="453"/>
      </w:r>
      <w:r>
        <w:rPr>
          <w:rFonts w:ascii="IRNazanin" w:hAnsi="IRNazanin" w:eastAsia="IRNazanin"/>
          <w:color w:val="111111"/>
          <w:sz w:val="28"/>
          <w:sz w:val="28"/>
          <w:szCs w:val="28"/>
          <w:rtl w:val="true"/>
          <w:lang w:bidi="fa-IR"/>
        </w:rPr>
        <w:t>که این حروف را حروف نورانی نام گذاشته‌اند و گفته‌اند که این حروف دارای آثار و خواص بسیار است</w:t>
      </w:r>
      <w:r>
        <w:rPr>
          <w:rFonts w:eastAsia="IRNazanin" w:cs="IRNazanin"/>
          <w:color w:val="111111"/>
          <w:sz w:val="28"/>
          <w:szCs w:val="28"/>
          <w:rtl w:val="true"/>
          <w:lang w:bidi="fa-IR"/>
        </w:rPr>
        <w:t>.</w:t>
      </w:r>
    </w:p>
    <w:p>
      <w:pPr>
        <w:pStyle w:val="Heading2"/>
        <w:numPr>
          <w:ilvl w:val="1"/>
          <w:numId w:val="1"/>
        </w:numPr>
        <w:rPr/>
      </w:pPr>
      <w:bookmarkStart w:id="241" w:name="__RefHeading___Toc10309891_2142443653"/>
      <w:bookmarkStart w:id="242" w:name="_Toc84"/>
      <w:bookmarkEnd w:id="241"/>
      <w:r>
        <w:rPr>
          <w:rtl w:val="true"/>
        </w:rPr>
        <w:t>صراط مستقیم در آیات و روایات</w:t>
      </w:r>
      <w:bookmarkEnd w:id="242"/>
    </w:p>
    <w:p>
      <w:pPr>
        <w:pStyle w:val="BookText"/>
        <w:rPr/>
      </w:pPr>
      <w:r>
        <w:rPr>
          <w:rFonts w:ascii="IRNazanin" w:hAnsi="IRNazanin" w:eastAsia="IRNazanin"/>
          <w:color w:val="111111"/>
          <w:sz w:val="28"/>
          <w:sz w:val="28"/>
          <w:szCs w:val="28"/>
          <w:rtl w:val="true"/>
          <w:lang w:bidi="fa-IR"/>
        </w:rPr>
        <w:t xml:space="preserve">آیاتی در قرآن کریم آمده است که صراحتا اشاره به صراط مستقیم کرده است؛ وقتی به روایات ذیل این آیات رجوع می کنیم به صراحت می بینیم که مراد از صراط مستقیم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را به راه راست هدايت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ألرّضا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أَیْنَ ذُکِرَ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 الْکِتَابِ فَقَالَ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کجای امّ الکتاب،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که منظور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الْمُسْتَقِیمُ وَ عُرْوَتُهُ الْوُثْقَی الَّتِی لَا انْفِصامَ لَها؛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راه و صراط مستقیم خدا هستم و ریسمان محکم الهی هستم که هرگز گسسته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أَبِی‌بَصِیرٍ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مَعْرِفَه الْإِمَام؛</w:t>
      </w:r>
      <w:r>
        <w:rPr>
          <w:rStyle w:val="FootnoteAnchor"/>
          <w:rtl w:val="true"/>
        </w:rPr>
        <w:footnoteReference w:id="45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راه، همان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امام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صراط مستقیم در این آیه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صراط را سؤال نمود،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فَقَالَ هُوَ الطَّرِيقُ إِلَى مَعْرِفَةِ اللَّهِ عَزَّ وَ جَلَّ وَ هُمَا صِرَاطَانِ صِرَاطٌ فِي الدُّنْيَا وَ صِرَاطٌ فِي الْآخِرَةِ وَ 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صراط عبارت از راهی است بسوی معرفت پروردگار و این راه دوتاست؛ یکی راه دنیا و دیگری راه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دنیا شناختن و معرفت امام است که بر هر کس واجب است در دنیا امام خود را شناخته و اطاعت او را نماید و او را پیشوای خود دانسته و به راهنمایی آن‌ها از صراطی که پل جهنم است به خوبی عبور کند و هر که در دنیا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نشناسد قدم هایش در صراط بلغزد و به جهنم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از صراط دنیا به درستی رد شود یعنی امام خود را بشناسد و او را اطاعت کند در آخرت نیز از پل آخرت به آسانی می‌گذرد و کسی که در دنیا امام خود را نشناسد در آخرت هم قدمش بر پل آخرت می‌لغزد و به درون جهنم سقوط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الطَّرِيقُ الْوَاضِحُ وَ الصِّرَاطُ الْمُسْتَقِيمُ إِلَى اللَّهِ عَزَّوَجَلَّ وَ نَحْنُ مِنْ نِعْمَةِ اللَّهِ عَزَّ وَ جَلَّ عَلَى خَلْقِه؛</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روشن و صراط مستقیم به سوی خدای عزّوجلّ هستیم، ما نعمت خدا بر خلقیم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حُجَّتِهِ حِجَابٌ فَلَا لِلَّهِ دُونَ حُجَّتِهِ سِتْرٌ نَحْنُ أَبْوَابُ اللَّهِ وَ نَحْنُ الصِّرَاطُ الْمُسْتَقِيمُ وَ نَحْنُ عَيْبَةُ عِلْمِهِ وَ نَحْنُ تَرَاجِمَةُ وَحْيِهِ وَ نَحْنُ أَرْكَانُ تَوْحِيدِهِ وَ نَحْنُ مَوْضِعُ سِرِّهِ؛</w:t>
      </w:r>
      <w:r>
        <w:rPr>
          <w:rStyle w:val="FootnoteAnchor"/>
          <w:rtl w:val="true"/>
        </w:rPr>
        <w:footnoteReference w:id="460"/>
      </w:r>
      <w:bookmarkStart w:id="243" w:name="pg15621_146584"/>
    </w:p>
    <w:p>
      <w:pPr>
        <w:pStyle w:val="BookText"/>
        <w:rPr/>
      </w:pPr>
      <w:bookmarkEnd w:id="243"/>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بین حجت خدا حجابی نیست و خدا از حجت خود در پس پرده و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ابواب خدا و ماییم صراط مستقیم و ماییم مخزن علم او و ماییم زبان و مترجم‌های وحی او و ماییم ارکان توحیدش و ماییم گنجینه اسرارش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سوره حمد</w:t>
      </w:r>
    </w:p>
    <w:p>
      <w:pPr>
        <w:pStyle w:val="BookText"/>
        <w:rPr/>
      </w:pPr>
      <w:r>
        <w:rPr>
          <w:rFonts w:ascii="IRNazanin" w:hAnsi="IRNazanin" w:eastAsia="IRNazanin"/>
          <w:color w:val="111111"/>
          <w:sz w:val="28"/>
          <w:sz w:val="28"/>
          <w:szCs w:val="28"/>
          <w:rtl w:val="true"/>
          <w:lang w:bidi="fa-IR"/>
        </w:rPr>
        <w:t>در سوره حمد اشاره به صراط مستقیم شده که از خداوند متعال می خواهیم ما را بر آن صراط قرار دهد و در ادامه از او می خواهیم که ما در زمره افرادی که مورد غضبش قرار گرفته اند قرار نگیریم و نیز از گمراهان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جاست که نقطه مقابل صراط مستقیم، گمراهی و غضب خداست و کسی که بر سر صراط مستقیم خداوند نشسته تا کسی به آن متمسک نشود شخص شیطان است که اعوان و انصار او همین ماموریت را بر عهده دارند و به بهترین نحو ممکن در این امر موفق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مرا به بیراهه و گمراهی انداختی، یقیناً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رهروانش را به سعادت ابدی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الَّذِي قَالَ إِبْلِيسُ لَأَقْعُدَنَّ لَهُمْ صِراطَكَ الْمُسْتَقِيمَ ثُمَّ لآتِيَنَّهُمْ مِنْ بَيْنِ أَيْدِيهِمْ الآيَةَ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صراطی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لَهُمْ صِرَاطَکَ المُسْتَقِیمَ، ثُمَّ لآتِیَنَّهُم مِّن بَیْنِ أَیْدِیهِم؛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44" w:name="__RefHeading___Toc10309893_2142443653"/>
      <w:bookmarkStart w:id="245" w:name="_Toc85"/>
      <w:bookmarkEnd w:id="244"/>
      <w:r>
        <w:rPr>
          <w:rtl w:val="true"/>
        </w:rPr>
        <w:t>چه کسانی مورد غضب خداوند واقع می شوند؟</w:t>
      </w:r>
      <w:bookmarkEnd w:id="24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مورد غضب خداوند واقع می شوند که در مقابل صراط مستقیم او قرار گرفته و در حال پیکار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صراحت اشاره نشده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یا چه گروهی هستند اما در برخی از آیات صراحتا به آنان اشاره شده است؛ </w:t>
      </w:r>
    </w:p>
    <w:p>
      <w:pPr>
        <w:pStyle w:val="BookText"/>
        <w:rPr/>
      </w:pPr>
      <w:r>
        <w:rPr>
          <w:rFonts w:ascii="IRNazanin" w:hAnsi="IRNazanin" w:eastAsia="IRNazanin"/>
          <w:color w:val="111111"/>
          <w:sz w:val="28"/>
          <w:sz w:val="28"/>
          <w:szCs w:val="28"/>
          <w:rtl w:val="true"/>
          <w:lang w:bidi="fa-IR"/>
        </w:rPr>
        <w:t xml:space="preserve">لذا برای پی بردن به اینکه مراد از این آیه چه کسانی هستند به سراغ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فَأولَئِکَ الیَهُودُ؛</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غَیْرِ الْمَغْضُوبِ عَلَیْهِمْ؛ اینان یهودیان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الْمَغْضُوبُ عَلَيْهِمْ النُّصَّابُ وَ الضَّالِّينَ الْيَهُودُ وَ النَّصَارَى؛</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عَلَیْهِمْ؛ ناصبیان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غَيْرِ الْمَغْضُوبِ عَلَيْهِمْ فَأُولَئِكَ الْيَهُودُ بَدَّلُوا نِعْمَتَ اللَّهِ كُفْراً فَغَضِبَ عَلَيْهِمْ فَجَعَلَ مِنْهُمُ الْقِرَدَةَ وَ الْخَنازِيرَ فَنَسْأَلُ اللَّهَ تَعَالَى أَنْ لَا يَغْضَبَ عَلَيْنَا كَمَا غَضِبَ عَلَیْهِمْ؛</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یهودیان هستند که نعمت خدا را به کفر تبدیل نمودند، خداوند بر آن‌ها خشم گرفت که به صورت میمون و خوک درآمدند ما درخواست می‌کنیم از خدا که به ما خشم نگیرد چنانچه بر آن‌ها خشم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اسْتِعَاذَه مِنْ أَنْ یَکُونَ مِنَ الْمُعَانِدِینَ الْکَافِرِینَ الْمُسْتَخِفِّینَ بِهِ وَ بِأَمْرِهِ وَ نَهْیِهِ؛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 این پناه جستن و استمداد بنده برای بیزاری اوست از این که جزء معاندان و کافران باشد و عظمت و قدرت و اراده‌ی الهی را کوچک انگارد و امر و نهی و فرمان‌های او را ناچیز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عَلَیْهِمْ الْیَهُودِ وَ النَّصَارَی وَ الشُّکَّاکِ الَّذِینَ لَا یَعْرِفُونَ إِمَامَهْ أَمِیرِ‌الْمُؤْمِنِین؛</w:t>
      </w:r>
      <w:r>
        <w:rPr>
          <w:rStyle w:val="FootnoteAnchor"/>
          <w:rtl w:val="true"/>
        </w:rPr>
        <w:footnoteReference w:id="4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المَغضُوبِ عَلَیهِمْ؛ یهودیان و نصرانی‌ها هستند و شک‌کنندگانی هستند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نمی‌شناسند</w:t>
      </w:r>
      <w:r>
        <w:rPr>
          <w:rFonts w:eastAsia="IRNazanin" w:cs="IRNazanin"/>
          <w:color w:val="111111"/>
          <w:sz w:val="28"/>
          <w:szCs w:val="28"/>
          <w:rtl w:val="true"/>
          <w:lang w:bidi="fa-IR"/>
        </w:rPr>
        <w:t xml:space="preserve">». </w:t>
      </w:r>
      <w:bookmarkStart w:id="246" w:name="pg15621_146586"/>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رَجُلٍ عَنِ ابْنِ أَبِي عُمَيْرٍ رَفَعَهُ فِي قَوْلِهِ غَيْرِ الْمَغْضُوبِ عَلَيْهِمْ وَ غَيْرِ الضَّالِّينَ قَالَ هَكَذَا نَزَلَتْ وَ قَالَ الْمَغْضُوبِ عَلَيْهِمْ فُلَانٌ وَ فُلَانٌ وَ فُلَانٌ وَ النُّصَّابُ وَ الضَّالِّينَ الشُّكَّاكُ الَّذِينَ لَا يَعْرِفُونَ الْإِمَامَ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غاصبین حق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247" w:name="__RefHeading___Toc10309895_2142443653"/>
      <w:bookmarkStart w:id="248" w:name="_Toc86"/>
      <w:bookmarkEnd w:id="247"/>
      <w:r>
        <w:rPr>
          <w:rtl w:val="true"/>
        </w:rPr>
        <w:t>مغضوبین در قرآن کریم</w:t>
      </w:r>
      <w:bookmarkEnd w:id="248"/>
    </w:p>
    <w:p>
      <w:pPr>
        <w:pStyle w:val="BookText"/>
        <w:rPr/>
      </w:pPr>
      <w:r>
        <w:rPr>
          <w:rFonts w:ascii="IRNazanin" w:hAnsi="IRNazanin" w:eastAsia="IRNazanin"/>
          <w:color w:val="111111"/>
          <w:sz w:val="28"/>
          <w:sz w:val="28"/>
          <w:szCs w:val="28"/>
          <w:rtl w:val="true"/>
          <w:lang w:bidi="fa-IR"/>
        </w:rPr>
        <w:t>در برخی از آیات نورانی قرآن کریم به افراد یا گروهایی اشاره شده که مورد غضب خداوند متعال واقع شدند و نیز با سیره و روش خود در مقابل صراط مستقیم خداوند قرار گرفتند که به برخی از آنان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فَأَخْلَفْتُمْ مَوْعِدِي؛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موسی خشمگین و اندوهناک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نیکو نداد؟ آیا زمان آن وعده بر شما طولانی آمد یا خواستید که خشمی از پروردگارتان بر شما فرود آید که با وعده من مخالفت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آگاهی از آن پیش آمد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بسیار اندوهناک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برایم بودید،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نکردید تا من بیایم و فرمان خدا را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الواح را افکند و سر برادرش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مرا ناتوان و زبون </w:t>
      </w:r>
    </w:p>
    <w:p>
      <w:pPr>
        <w:pStyle w:val="BookText"/>
        <w:rPr/>
      </w:pPr>
      <w:r>
        <w:rPr>
          <w:rFonts w:ascii="IRNazanin" w:hAnsi="IRNazanin" w:eastAsia="IRNazanin"/>
          <w:color w:val="111111"/>
          <w:sz w:val="28"/>
          <w:sz w:val="28"/>
          <w:szCs w:val="28"/>
          <w:rtl w:val="true"/>
          <w:lang w:bidi="fa-IR"/>
        </w:rPr>
        <w:t xml:space="preserve">شمردند و نزدیک بود مرا به قتل برسانند، پس مرا با مؤاخذه کردنم دشمنْ شاد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ستمکاران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عَبْدِاللهِ‌بْنِ‌سُلَیْمَانَ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بِعَلِیٍّ مُلَبَّباً وَقَفَ عِنْدَ قَبْرِ النَّبِیِّ قَالَ یَا ابْنَ‌أُمَّ إِنَّ الْقَوْمَ اسْتَضْعَفُونِی وَ کادُوا یَقْتُلُونَنِی قَالَ فَخَرَجَتْ یَدٌ مِنْ قَبْرِ رَسُولِ اللَّهِ یَعْرِفُونَ أَنَّهَا یَدُهُ وَ صَوْتٌ یَعْرِفُونَ أَنَّهُ صَوْتُهُ نَحْوَ أبی‌بَکْرٍ یَا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 بِالَّذِی خَلَقَکَ مِنْ تُرابٍ ثُمَّ مِنْ نُطْفَهْ ثُمَّ سَوَّاکَ رَجُلًا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عبدالله‌بن‌سلیمان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بیرون آوردند و کشان‌کشان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ایشان بالای قبر پیامبر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دستی از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که همه فهمیدند که دست خود ایشان است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فهمیدند که صدای ایشان است و رو به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که تو را از خاک سپس از نطفه آفرید، آن گاه تو را به صورت مردی درست و نیکو درآورد کافر شده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عَلْقَمَة بْنِ‌مُحَمَّدٍ‌الْحَضْرَمِیِّ عَنْ أَبِی‌جَعْفَرٍ‌مُحَمَّدِ‌بْنِ‌عَلِیٍّ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حَجَّ رَسُولُ اللَّهِ مِنَ الْمَدِینَهْ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حَجَّ مَعَ رَسُولِ اللَّهِ مِنْ أَهْلِ الْمَدِینَهْ وَ أَهْلِ الْأَطْرَافِ وَ الْأَعْرَابِ سَبْعِینَ أَلْفَ إِنْسَانٍ أَوْ یَزِیدُونَ عَلَی نَحْوِ عَدَدِ أَصْحَابِ مُوسَی السَّبْعِینَ أَلْفَ الَّذِینَ أَخَذَ عَلَیْهِمْ بَیْعَهْ هَارُونَ فَنَکَثُوا وَ اتَّبَعُوا الْعِجْلَ وَ السَّامِرِیَ وَ کَذَلِکَ أَخَذَ رَسُولُ اللَّهِ الْبَیْعَهْ لِعَلِیٍّ بِالْخِلَافَهْ عَلَی عَدَدِ أَصْحَابِ مُوسَی فَنَکَثُوا الْبَیْعَهْ وَ اتَّبَعُوا الْعِجْلَ وَ السَّامِرِیَ سُنَّهْ بِسُنَّهْ وَ مِثْلًا بِمِثْل؛</w:t>
      </w:r>
      <w:r>
        <w:rPr>
          <w:rStyle w:val="FootnoteAnchor"/>
          <w:rtl w:val="true"/>
        </w:rPr>
        <w:footnoteReference w:id="4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علقمة‌بن‌محمّد حضرمی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هفتاد هزار نفر از اهالی مدینه و اطراف آن عازم مکّه شد و از مدینه خارج شدند مانند همان تعداد که حضرت موسی از آنان برای هارون بیعت گرفت و عهدشکنی کردند و در آخر از گاو و سامری تبعیّت نمودند و همه‌ی جماعت مسلمین در طول این سفر قدم به قدم از تمام اعمال آن حضرت پیروی می‌کردند ولی عاقبت این بیعتی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خلافت علی از مسلمانان گرفت در نهایت شبیه به عهدشکنی قوم موسی در بیعت با هارون و تبعیّت از گاو و سامری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مقامى ادعا كرد و سامرى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همراهشان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ابو عبيدة 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كه آن مطلب را فرموده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نشنيدى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كمى قبل از اين نزد من آمد و به من خبر داد كه او سامرى اين امّت است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آن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و تابعينش و به منزله گوساله و تابعينش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هارون و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گوساله و عمر شبيه سامرى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ضابطه كلّى ولايت و برائت</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موسى و هارون را دوست داشت و از دشمنان ايشان بيزارى جست از گوساله و سامرى برائت جسته بود و هر كس گوساله و سامرى را دوست داشت و از دشمنان آن ها بيزارى جست از موسى و هارون برائت جسته بود بدون آن كه خودش بداند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پيامبر و اهل بيتش را و مرا دوست بدارد و از دشمنم بيزارى بجويد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جسته است و هر كس از دشمنان آن دو نفر بيزارى بجويد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جسته است بدون آنكه خودش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اين نيست كه برائت او از اهل بيت از روى جهل است، بلكه به اين معنا كه چنين شخصى نمى‌خواهد بفهمد كه وقتى پيامبر 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ابو بكر و عمر در نقطه مقابل يکديگر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هر يک به معنى برائت از ديگرى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 تردید 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زودی خشمی سخت از پروردگارشان و خواری و ذلتی در زندگی دنیا به آنان خواهد رسید و این گونه دروغ بافان را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مورد کسانی که از جنگ فرار می کنند چنین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وَمَأْوَاهُ جَهَنَّمُ وَبِئْسَ الْمَصِيرُ؛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حالی که بر ضد شما لشکرکشی می کنند روبرو می شوید به آنان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در آن موقعیت به آنان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خشمی از سوی خدا شود و جایگاهش دوزخ است و دوزخ بازگشت گاه بدی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گریزش برای انتخاب محلی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ادامه نبرد با دشمن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نفس از مجاهدان برای حمله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نیست که غاصبین حق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ها فرار می کردند که خودشان نیز به این فعل معترفند و در کتب و منابع اهل تسنن به آن اشاره شده است که جلوتر مفصلا به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این آیات بر او صدق کند مورد خشم و غضب خداوند متعال قرار می گیرد که غاصبین از این امر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شیعیان قاتلین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هستند که اهل تسنن آنان را خلیفه و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حقیقت نمی توان فرار کرد که دست شان به خون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کسانی که مومنی را از روی عمد بکشند در قرآن کریم چنین حکم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هر کس مؤمنی را از روی عمد بکشد کیفرش دوزخ است که در آن جاودانه خواهد بود و خدا بر او خشم گیرد و وی را لعنت کند و عذابی بزرگ برایش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فضاى تاریک و وحشت بار عصر معاویه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عِظَمُ ذلِکَ وَ کِبَرُهُ زَمَنَ مُعاوِیَةَ بَعْدَ مَوْتِ الْحَسَنِ فَقُتِلَتْ شِیعَتُنا بِکُلِّ بَلْدَة وَ قُطِّعَتِ الاَیْدِی وَ الاَرْجُلُ عَلَى الظِّنَّةِ وَ کَانَ مَنْ یُذْکَرُ بِحُبِّنَا وَ الاِنْقِطاعِ إِلَیْنَا سُجِنَ أَوْ نُهِبَ مَالُهُ أَوْ هُدِّمَتْ دارُهُ؛</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بیشترین و بزرگترین فشارها بر شیعیان در عصر معاویه،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هر شهرى شیعیان ما کشته مى شدند و دست ها و پاهایشان با اندک گمان و بهانه اى قطع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 گیرى به حدّى بود که اگر کسى از دوستى ما یاد مى کرد زندانى مى شد و اموالش مصادره مى گردید و یا خانه اش ویران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معاویه فرماندارى کوفه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وى که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مى شناخت به تعقیب آنان پرداخت و بسیارى از افراد سرشناس و مؤثّر از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سخت گیرى و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ابى الحدید معتزلى این گونه ترسیم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هر سنگ و کلوخى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به قتل رساند؛ آن ها را دچار ترس و وحشت ساخت و دست و پاى آنان را قطع کرد و چشم هاى آن ها را از حدقه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دار آویخت و گروهى از آنان را از سرزمین عراق آواره ساخت تا جایى که هیچ فرد سرشناسى از شیعیان در عراق نماند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و رویگردانی از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رویگردان از اسلام را مُرتَد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با انکار وجود خدا،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اسلام و امور ضروری دین مانند نماز و روزه و همچنین با توهین آشکار به مقدسات دینی مانند کعبه </w:t>
      </w:r>
    </w:p>
    <w:p>
      <w:pPr>
        <w:pStyle w:val="BookText"/>
        <w:rPr/>
      </w:pP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نوع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که هر یک احکام شرعی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مشهور میان فقیهان، مجازات مرتد فطریِ مرد، مرگ است ولی به مرتد ملیِ مرد، فرصت توبه و بازگشت به دین داده می‌شود و در صورت عدم توبه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زن چه ملی و چه فطری کشته نمی‌شود اما تا زمانی که توبه نکند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مرتد و جایز نبودن ازدواج با او از دیگر احکام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علت وجود چنین مجازات‌هایی برای ارتداد، جلوگیری از سهل‌انگاری مسلمانان در دینداری و عدم تضعیف باورهای دینی توسط مخالفان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تعریف مرتد به زبانی ساده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به افرادی گفته می شود که مسلمان بوده اند ولی بعداً از دین اسلام برگشته اند و ضروریات دین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کسانی که بعد از ایمانشان به خدا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آن‌ها که تحت فشار واقع شده اند درحالی‌که قلبشان با ایمان، آرام است آرى، آن‌ها که سینه خود را براى پذیرش کفر گشوده اند غضب خدا بر آن‌هاست و عذاب عظیمى در انتظارشان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حال مسلمانان را بیان می کند که گرفتار کفار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جهت رهایی از شکنجه و در امان بودن از اذیت مشرکان به ظاهر از اسلام دست می کشند و نسبت به آن اظهار بیزاری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این گروه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قلبشان با ایمان آرام است یعنی از باب تقیه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اند در حالی در واقع ایمان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دیگری از مسلمانان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تقیه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آیین اسلام برداشتند و به دین و آیین کفار ملحق شدند که این افراد مورد غضب و لعن خداوند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شأن مرتدین چنین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عَلَیهِمْ لَعْنَةَ اللَّهِ وَ الْمَلائِكَةِ وَ النَّاسِ أَجْمَعِین خالِدِینَ فِیها لا یخَفَّفُ عَنْهُمُ الْعَذابُ وَ لا هُمْ ینْظَرُون؛</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آنها كیفرشان این است كه لعن خداوند و فرشتگان و همه مردم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كه آنها همواره در این لعن و طرد و نفرت مى مانند و مجازات آنها تخفیف نمى یابد و به آنها مهلت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يَرْوُونَ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مِنْبَرِ الْكُوفَةِ أَيُّهَا النَّاسُ إِنَّكُمْ سَتُدْعَوْنَ إِلَى سَبِّي فَسُبُّونِي ثُمَّ تُدْعَوْنَ إِلَى الْبَرَاءَةِ مِنِّي فَلَا تَبَرَّءُوا مِنِّي فَقَالَ مَا أَكْثَرَ مَا يَكْذِبُ النَّاسُ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قَالَ إِنَّكُمْ سَتُدْعَوْنَ إِلَى سَبِّي فَسُبُّونِي ثُمَّ سَتُدْعَوْنَ إِلَى الْبَرَاءَةِ مِنِّي وَ إِنِّي لَعَلَى دِينِ مُحَمَّدٍ وَ لَمْ يَقُلْ لَا تَبَرَّءُوا مِنِّي فَقَالَ لَهُ السَّائِلُ أَ رَأَيْتَ إِنِ اخْتَارَ الْقَتْلَ دُونَ الْبَرَاءَةِ فَقَالَ وَ اللَّهِ مَا ذَلِكَ عَلَيْهِ وَ مَا لَهُ إِلَّا مَا مَضَى عَلَيْهِ عَمَّارُ بْنُ يَاسِرٍ حَيْثُ أَكْرَهَهُ أَهْلُ مَكَّةَ وَ قَلْبُهُ مُطْمَئِنٌّ بِالْإِيمانِ فَأَنْزَلَ اللَّهُ عَزَّوَجَلَّ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يَا عَمَّارُ إِنْ عَادُوا فَعُدْ فَقَدْ أَنْزَلَ اللَّهُ عَزَّ وَ جَلَّ عُذْرَكَ وَ أَمَرَكَ أَنْ تَعُودَ إِنْ عَادُوا؛</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ابن‌صدقه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شما امر  می‌شود مرا دشنام دهید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می‌شود از من بیزاری بجویید امّا از من بیزار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چه دروغ‌های بسیاری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زودی به شما امر  می‌شود مرا دشنام  دهید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کنید سپس به بیزاری از من فراخوانده  می‌شوید بدانید که من بر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نفرمود که از من بیزار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قتل بدون بیزاری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همانند داستان عمّار بن یاسر است که اهل مکّه او را وادار به انکار دین کردند در حالی‌که در قلب او ایمان و اطمینان وجود  داشت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این آیه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تو هم برگرد که خداوند متعال عذر و دلیل تو را نازل کرده و به تو امر کرده که اگر برگشتند تو هم برگردی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ارتداد مردم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w:t>
      </w:r>
    </w:p>
    <w:p>
      <w:pPr>
        <w:pStyle w:val="BookText"/>
        <w:rPr/>
      </w:pPr>
      <w:r>
        <w:rPr>
          <w:rFonts w:ascii="IRNazanin" w:hAnsi="IRNazanin" w:eastAsia="IRNazanin"/>
          <w:color w:val="111111"/>
          <w:sz w:val="28"/>
          <w:sz w:val="28"/>
          <w:szCs w:val="28"/>
          <w:rtl w:val="true"/>
          <w:lang w:bidi="fa-IR"/>
        </w:rPr>
        <w:t>جناب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 و تابعينش و به منزله گوساله و تابعينش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هارون و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گوساله و عمر شبيه سامرى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اصحابم از صاحبان شخصيت و مقام نسبت به من براى عبور از پل صراط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را ديدم و آنان مرا ديدند و آنان را شناختم و آنان مرا شناختند، ايشان را از نزد من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تو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جدا شدى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باشند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شباهت مسلمين به بنى اسرائيل</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سنّت بنى اسرائيل را مرتكب خواهند شد به طورى كه قدم جاى قدم آنان مى‌گذارند و تير به همان جا كه آنان زدند مى‌زنند و وجب به وجب و ذراع به ذراع و باع به باع كارهاى آنان را انجام خواهند داد تا آنجا كه اگر داخل سوراخ حيوانى شده باشند اينان نيز همراه آنان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قرآن را يک نفر از ملائكه در يک ورق با يک قلم نوشته است و مثل ها و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آنان و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صورت جارى شده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نکات این روایت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آرنج تا سر انگشتان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تا سر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كنايه از شدت مشابهت است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وجب و ذرع و باع، كارهاى كوچک و متوسط و بزرگ است يعنى در هر كارى پيرو آنان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سوراخى است كه حيوانات درنده به عنوان خانه براى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آنان كارهاى خطرناكى مثل وارد شدن به لانه حيوانات درنده انجام داده باشند اين امت نيز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صفحه سفيد و نيز به معناى پوست نازكى كه روى آن مى‌نويسند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انجيل و قرآن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به کسی گفته می شود که اظهار اسلام و ایمان می کند و در دل کفر دارد به عبارت دیگر در زبان ادعای ایمان دارد ولی در باطن به آنچه می گوید اعتقاد ندارد ولی از ترس و حفظ جان خود و یا داشتن طمع و رسیدن به منافع بزرگ تر، ماهیت خود را مخفی می کند و در ظاهر اعلام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مورد غضب خداوند متعال هستند 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مردان و زنان منافق و مردان و زنان مشرک را که به خدا گمان بد می برند عذاب کند؛ پیشامد بد زمانه فقط بر خودشان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آنان خشم گرفته و لعنتشان کرده است و دوزخ را برای آنان آماده نموده و بد بازگشت 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علی نشانه نفاق است</w:t>
      </w:r>
    </w:p>
    <w:p>
      <w:pPr>
        <w:pStyle w:val="BookText"/>
        <w:rPr/>
      </w:pPr>
      <w:r>
        <w:rPr>
          <w:rFonts w:ascii="IRNazanin" w:hAnsi="IRNazanin" w:eastAsia="IRNazanin"/>
          <w:color w:val="111111"/>
          <w:sz w:val="28"/>
          <w:sz w:val="28"/>
          <w:szCs w:val="28"/>
          <w:rtl w:val="true"/>
          <w:lang w:bidi="fa-IR"/>
        </w:rPr>
        <w:t>بسیاری از بزرگان اهل تسنن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عَدِیِّ بْنِ ثَابِتٍ عَنْ زِرٍّ قَالَ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وَبَرَاَ النَّسَمَةَ اِنَّهُ لَعَهْدُ النَّبِیِّ الْاُمِّیِّ صَلَّی اللَّهُ عَلَیْهِ وَسَلَّمَ اِلَیَّ اَنْ لَا یُحِبَّنِی اِلَّا مُؤْمِنٌ وَلَا یُبْغِضَنِی اِلَّا مُنَافِقٌ؛</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دانه را شکافت و مردمان را آفرید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مؤمن دوست نمی‌دارد و به غیر از منافق، دیگری با من دشمنی نمی‌ورزد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و بسیاری دیگر از بزرگان اهل‌سنت نوشته‌اند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جماعة من الصحابة ابی سعید الخدری، جابر بن عبدالله، عبدالله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ببغضهم لعلی؛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جمعی از صحابه از جمله ابو‌سعید خدری، جابر بن عبدالله، عبدالله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نمی‌شناختیم مگر به دشمنی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ابوبکر و عمر</w:t>
      </w:r>
    </w:p>
    <w:p>
      <w:pPr>
        <w:pStyle w:val="BookText"/>
        <w:rPr/>
      </w:pPr>
      <w:r>
        <w:rPr>
          <w:rFonts w:ascii="IRNazanin" w:hAnsi="IRNazanin" w:eastAsia="IRNazanin"/>
          <w:color w:val="111111"/>
          <w:sz w:val="28"/>
          <w:sz w:val="28"/>
          <w:szCs w:val="28"/>
          <w:rtl w:val="true"/>
          <w:lang w:bidi="fa-IR"/>
        </w:rPr>
        <w:t>یکی از مسائل قطعی میان مسلمین که دارای مدارک و اسناد بیشماری در قرآن و سنت می باشد مسالۀ وجود نفاق و منافقین در میان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نفاق یکی از صحابۀ معروف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رفتار خود صحابه،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یمان، صاحب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نام منافقین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المُنَافِقِيْنَ، وَسَأَلَ عَنِ المُعْضِلاَتِ؛ فَإِنْ تَسْأَلُوْهُ، تَجِدُوْهُ بِهَا عَالِماً؛</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او منافقان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مشکلات از وی سوال نمایید زیرا اگر از وی بپرسید وی را عالم بر آن ها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نیز از قول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حذیفه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اعلم الناس بالمنافقین؛</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وی داناترین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حذیفه چنین بود که بر جنازه های منافقین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نخواندن وی بر جنازه کسی به معنی این بود که آن شخص از منافقان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نیز در این مساله به حذیفه اقتدا می کرد یعنی بر جنازه ای که حذیفه بر آن نماز نمی خواند نماز نمی گزارد و آن میّت را منافق می دانست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عمر إذا مات ميت يسأل عن حذيفة، فإن حضر الصلاة عليه صلى عليه عمر، وإن لم يحضر حذيفة الصلاة عليه لم يحضر عمر؛</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هر وقت کسی فوت می کرد عمربن خطاب از حذیفه درخواست می کرد پس اگر حذیفه بر آن میّت نماز می خواند عمربن خطاب هم بر وی نماز می خواند و اگر حذیفه بر سر جنازه آن شخص حاضر نمی شد عمربن خطاب نیز بر وی نماز نمی خواند و بر سر جنازه اش حاضر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حذیفه و عمربن خطاب بر جنازه ابوبکر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وصیت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عنوان جانشین وی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ابوبکر، عاقلانه به نظر می رسید که عمربن خطاب که جانشین وی بود بر جنازه اش نماز بگزارد و مراسم تشییع را انجام دهد ولی نکته جالب در این است که عمربن خطاب بر جنازه ی ابوبکر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وصیه ابی بکر، روایة 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عمرو عَلَى أَبِي بَكْرٍ فَكَبَّرَ عَلَيْهِ أَرْبَعًا؛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عمرو بن عاص بر ابی بکر نماز خواند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حضور عمر بن خطاب در نماز ابوبکر، نشان دهندۀ آن است که وی در این مورد از حذیفه تبعیت کرده است که در این باره روایتی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عمر بن الخطاب وأنا جالس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إن فلاناً قد مات فاشهده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إذا كاد أن يخرج من المسجد التفت إلي فرآني وأنا جالس فعرف، فرجع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أنشدك الله أمن القوم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ولن أبرئ أحداً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عيني عمر جاءتا؛</w:t>
      </w:r>
      <w:r>
        <w:rPr>
          <w:rStyle w:val="FootnoteAnchor"/>
          <w:rtl w:val="true"/>
        </w:rPr>
        <w:footnoteReference w:id="49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نزد من آمد در حالی که من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وی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تا این که عمر </w:t>
      </w:r>
    </w:p>
    <w:p>
      <w:pPr>
        <w:pStyle w:val="BookText"/>
        <w:rPr/>
      </w:pPr>
      <w:r>
        <w:rPr>
          <w:rFonts w:ascii="IRNazanin" w:hAnsi="IRNazanin" w:eastAsia="IRNazanin"/>
          <w:color w:val="111111"/>
          <w:sz w:val="28"/>
          <w:sz w:val="28"/>
          <w:szCs w:val="28"/>
          <w:rtl w:val="true"/>
          <w:lang w:bidi="fa-IR"/>
        </w:rPr>
        <w:t>خواست از مسجد خارج شود که مرا دید در حالی که هنوز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نماز خواندن بر میت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که آیا من از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نیز هرگز کسی را مطلع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 شود جهت حفظ آبروی ابوبکر، نام او حذف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خوانندۀ محترم، این نماز نخواندن جناب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شناس عصر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ابوبکر را خود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از انتهای روایت بالا معلوم است، عمر بن خطاب نیز از ایمان خویش چندان مطمئن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همه نگرانی عمربن خطاب برای چه بود ؟ آیا او از خود مطمئن نبوده که مومن است یا منافق؟ در ضمن، اين مطلب كه برخی از صحابه قصد داشته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ترور كنند از ديدگاه شيعه و سنی قطعی است ؛ چنانچه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منافقان به نام خدا سوگند ياد می كنند كه چيز بدی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كفرآميز بر زبان آوردند و بعد از اسلام آوردن، كافر شدند و تصميماتی اتخاذ كردند كه موفق به انجام آنها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قصد به 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جای آن كه در برابر نعمت و ثروتی كه به فضل و بخشش خدا و پيامبرش نصيب آن ها شده سپاسگزار باشند در مقام كينه و دشمنی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توبه كنند برای آن ها بسيار بهتر است و اگر نافرمانی كنند خدا آن ها را در دنيا و آخرت به عذابی بس دردناک مجازات خواهد كرد و در روی زمين هيچ دوست و ياوری برای آنان نخواهد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بسياری از مفسرين اهل سنت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مراد كسانی هستند كه قصد داشتند در بازگشت از جنگ تبوک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ترور نمايند ؛ چنانچه بيهقی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عروة قال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قافلا من تبوك إلي المدينة حتي إذا كان ببعض الطريق مكر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من أصحابه فتآمروا أن يطرحوه من عقبة في الطريق فلما بلغوا العقبة أرادوا أن يسلكوها معه فلما غشيهم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خبرهم فقال من شاء منكم أن يأخذ بطن الوادي فإنه أوسع لكم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وأخذ الناس ببطن الوادي الا النفر الذين مكروا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سمعوا ذلك استعدوا وتلثموا وقد هموا بأمر عظيم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حذيفة بن اليمان رضي الله عنه وعمار بن ياسر رضي الله عنه فمشيا معه مشيا فامر عمارا أن يأخذ بزمام الناقة وأمر حذيفة يسوقها فبينما هم يسيرون إذ سمعوا وكزة القوم من ورائهم قد غشوه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حذيفة أن يردهم وأبصر حذيفة رضي الله عنه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ومعه محجن فاستقبل وجوه رواحلهم فضربها ضربا بالمحجن وأبصر القوم وهم متلثمون لا يشعروا انما ذلك فعل المسافر فرعبهم الله حين أبصروا حذيفة رضي الله عنه وظنوا ان مكرهم قد ظهر عليه فأسرعوا حتي خالطوا الناس وأقبل حذيفة رضي الله عنه حتي 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أدركه قال اضرب الراحلة يا حذيفة وامش أنت يا عمار فأسرعوا حتي استووا بأعلاها فخرجوا من العقبة ينتظرون الناس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لحذيفة هل عرفت يا حذيفة من هؤلاء الرهط أحدا قال حذيفة عرفت راحلة فلان وفلان وقال كانت ظلمة الليل وغشيتهم وهم متلثمون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كان شأنهم وما أرادوا قالوا لا والله يا رسول الله قال فإنهم مكروا ليسيروا معي حتي إذا طلعت في العقبة طرحوني منها قالوا أفلا تأمر بهم يا رسول الله فنضرب أعناقهم قال أكره أن يتحدث الناس ويقولوا ان محمدا وضع يده في أصحابه فسماهم لهما وقال اكتماهم؛</w:t>
      </w:r>
      <w:r>
        <w:rPr>
          <w:rStyle w:val="FootnoteAnchor"/>
          <w:rtl w:val="true"/>
        </w:rPr>
        <w:footnoteReference w:id="49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بيهقيی در دلائل النبوة از عروه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مسلمين از تبوک مراجعت می كرد و در راه مدينه به سير خود ادامه می داد گروهی از اصحاب او اجتماعی كردند و تصميم گرفتند كه آن جناب را در يكی از گردنه های بين راه به طور مخفيانه از بين ببرند و در نظر داشتند كه با آن حضرت از راه عقبه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تصميم خائنانه مطلع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ميل دارد از راه بيابان برود زيرا كه آن راه وسيع است و جمعيت به آسانی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راه عقبه كه منطقه كوهستانی بود به راه خود ادامه داد اما آن چند نفر كه اراده قتل پيغمبر را داشتند برای اين كار مهيا شدند و صورت های خود را پوشانيدند و جلو راه را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حذيفة بن يمان و عمار بن ياسر در خدمتش باشند و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بگيرد و حذيفه هم او را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راه می رفتند ناگهان صدای دويدن آن جماعت را شنيدند كه از پشت سر حركت می كنند و آنان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گرفتند و در نظر داشتند قصد شوم خود را عملی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به غضب آمد و به حذيفه امر كرد كه آن جماعت منافق را از آن جناب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طرف آن ها حمله كرد و با عصائی كه در دست داشت بر صورت مركب های آن ها زد و خود آن ها را هم مضروب كرد  و آن 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خداوند آنها را مرعوب نمود و آن ها فهميدند كه حذيفه آنان را شناخته و مكرشان آشكار شده است و با شتاب و عجله خودشان را به مسلمين رسانيدند و در ميان آنها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آن ها حذيفه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و با شتاب از عقبه خارج شدند و منتظر بودند تا مردم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افراد را شناختيد؟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فلان و فلان را شناختم و چون شب تاريک بود و آن ها هم صورت های خود را پوشيده بودند از تشخيص آن ها 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فهميديد كه اين ها چه قصدی داشتند و در نظر داشتند چه عملی انجام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را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نظر گرفته بودند از تاريكی شب استفاده كنند و مرا از كوه به زير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كنيد تا مردم گردن آن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مردم بگويند كه محمد اصحاب خود را متهم می كند</w:t>
      </w:r>
    </w:p>
    <w:p>
      <w:pPr>
        <w:pStyle w:val="BookText"/>
        <w:rPr/>
      </w:pPr>
      <w:r>
        <w:rPr>
          <w:rFonts w:ascii="IRNazanin" w:hAnsi="IRNazanin" w:eastAsia="IRNazanin"/>
          <w:color w:val="111111"/>
          <w:sz w:val="28"/>
          <w:sz w:val="28"/>
          <w:szCs w:val="28"/>
          <w:rtl w:val="true"/>
          <w:lang w:bidi="fa-IR"/>
        </w:rPr>
        <w:t>و آن ها 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معرفی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موضوع را نديده بگيريد و ابراز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اين افراد چه كسانی بوده اند برخی از علمای اهل سنت همانند ابن حزم اندلسی كه از استوانه ی علمی اهل سنت به شمار می رود نام اين افراد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وَعُمَرَ وَعُثْمَانَ وَطَلْحَةَ وَسَعْدَ بن أبي وَقَّاصٍ رضي الله عنهم أَرَادُوا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وَإِلْقَاءَهُ من الْعَقَبَةِ في تَبُوكَ؛</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ابوبكر، عمر، عثمان، طلحه، سعد بن أبی وقاص، قصد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می خواستند آن حضرت را از گردنه ای در تبوک به پايين پرتاب 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ابن حزم، وقتی اين حديث را نقل می كند تنها اشكالی كه به روايت دارد وجود وليد بن عبد الله بن جميع در سلسله سند آن است و لذا می گويد كه اين روايت موضوع و </w:t>
      </w:r>
    </w:p>
    <w:p>
      <w:pPr>
        <w:pStyle w:val="BookText"/>
        <w:rPr/>
      </w:pPr>
      <w:r>
        <w:rPr>
          <w:rFonts w:ascii="IRNazanin" w:hAnsi="IRNazanin" w:eastAsia="IRNazanin"/>
          <w:color w:val="111111"/>
          <w:sz w:val="28"/>
          <w:sz w:val="28"/>
          <w:szCs w:val="28"/>
          <w:rtl w:val="true"/>
          <w:lang w:bidi="fa-IR"/>
        </w:rPr>
        <w:t>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نظر علمای علم رجال و بزرگان اهل سنت را درباره وليد بن عبدالله نقل می كنيم تا ببینيم كه نظر ابن حزم از نظر علمی چه ارزشی دارد و تا چه اندازه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كتاب های رجالی اهل سنت مراجعه می كنيم می بينيم كه بسياری از علمای اهل سنت، وليد بن عبدالله بن جميع را توثيق كرده و او را صدوق و ثقه خوانده اند؛ چنانچه ابن حجر عسقلانی، حافظ علی الإطلاق اهل سنت و يكی ديگر از استوانه های علمی اهل سنت در تقريب التهذيب درباره او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الله بن جميع الزهري المكي نزيل الكوفة صدوق</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همچنين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الله بن جميع الخزاعي من أنفسهم وكان ثقة وله أحاديث</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عجلی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الله بن جميع الزهري مكي ثقة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 نيز رازی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محمد بن حنبل فيما كتب إلي قال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جميع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قال ذكره أبي عن إسحاق بن منصور عن يحيي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 جميع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قال سئل أبي عن الوليد بن 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قال سألت أبا زرعة عن الوليد بن 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 عن أبيه،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 عن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العجلي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ذهبی از بزرگترين علمای رجال اهل سنت در ميزان الاعتدال درباره وليد بن جميع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از همه اين ها مهم تر اين كه مسلم نيشابوری در صحيح مسلم دو بار از وليد بن عبد الله بن جميع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درجلد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باب الوفاء بالعهد و بار ديگر در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صفات المنافقين و احكامهم و اين نشان می دهد كه وليد بن عبد الله از نظر ايشان موثق بوده است كه از او حديث نقل می كند و گرنه نبايد نقل می كرد و اگر كسی بخواهد وليد بن عبدالله را تضعيف كند بايد نام صحيح را نيز از كتاب صحيح مسلم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وليد بن عبد الله بن جميع ثقه است و به تبع آن اين روايت نيز كاملا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صحت و سقم اين مطلب كه آن ها در اين ترور شركت داشته اند يا نه، كاری نداريم ما فقط می خواستيم سخن ابن حزم اندلسی را از نظر علمی نقد و بررسی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اين علمای اهل سنت هستند كه بايد اين مطلب را جواب دهند كه چرا ابن حزم اندلسی چنين روايتی را نقل و به صورت غير عالمانه آن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منابع شیعه نام کسانی که قصد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برگشت از تبوک و گردنه هرشی داشتند ذکر شده و آنان به عنوان اصحاب عقبه 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عقبه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عقبه كسانى بودند كه در بازگشت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تبوک در سال نهم هجرى، تصميم داشتند شب هنگام، شتر آن حضرت را بِرَمانند و از گردنه‌اى خطرناک پرتاب كنند امّا قبل از عملى ساختن نقشه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توطئه آنها آگاه شد و به حذیفة‌بن‌یمان كه از پشت سر، شتر آن حضرت را مى‌راند فرمود تا ايشان را دور كرده به آن ها بگويد كه اگر كنار نروند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نام هاى پدران و قبیله‌هايشان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كه با نقشه خود راه به جایی نبردند با اقدام حذيفه گريخته و خود را در ميان سپاه </w:t>
      </w:r>
    </w:p>
    <w:p>
      <w:pPr>
        <w:pStyle w:val="BookText"/>
        <w:rPr/>
      </w:pPr>
      <w:r>
        <w:rPr>
          <w:rFonts w:ascii="IRNazanin" w:hAnsi="IRNazanin" w:eastAsia="IRNazanin"/>
          <w:color w:val="111111"/>
          <w:sz w:val="28"/>
          <w:sz w:val="28"/>
          <w:szCs w:val="28"/>
          <w:rtl w:val="true"/>
          <w:lang w:bidi="fa-IR"/>
        </w:rPr>
        <w:t>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حذيفه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ايشان و نام هاى پدران و قبيله‌هاى آنان را مى‌دانم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اسامی اصحاب عقبه به نقل مکتب شیعه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 طلحه، زبیر، ابوسفیان، معاویه، عتبه ابن ابی سفیان، ابواعور سلمی، مغیره بن شعبه، سعد بن ابی‌وقّاص، ابوقتاده، عمرو بن عاص، ابوموسی اشعری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نفر از قریش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ابی‌وقّاص، معاویه، ابوبکر، عمر، عثمان، طلحه و عبدالرحمن بن عوف، ابو عبیده بن جراح و آنان‌که از قریش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حدثان، ابوهریره، ابو طلحه انصاری، ابو موسی اشعری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نکته قابل تأمل اینکه در واقعه شوم و منحوس حَکَمیّت نام دو نفری که نماینده شدند جزء اسامی فوق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 و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نماینده شدن ابوموسی اشعری راضی نبودند اما به اصرار و زورگویی منافقین و نفوذیان معاویه در لشکرشان در برابر این حرکت منافقانه و ظالمانه کوتاه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منابع شیعه و اهل تسنن افراد نام برده از جمله منافقین اند که توطئه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لذا اهل خلاف به دور از تعصب قضاوت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ولایت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فَبَاءُوا بِغَضَبٍ عَلَى غَضَبٍ وَلِلْكَافِرِينَ عَذَابٌ مُهِينٌ؛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بد چیزی است آنچه خود را به آن فروختند که کفر ورزیدن از روی حسادت به کتابی است که خدا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از فضل و احسانش به هر که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پس آنان به خشمی بر روی خشمی سزاوار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اللَّهُ تَعَالَی الْیَهُودَ وَ عَابَ فِعْلَهُمْ فِی کُفْرِهِمْ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بِئْسَمَا اشْتَرَوْا بِهِ أَنْفُسَهُمْ أَیْ اشْتَرَوْهَا بِالْهَدَایَا وَ الْفُضُولِ الَّتِی کَانَتْ تَصِلُ إِلَیْهِمْ وَ کَانَ اللَّهُ أَمَرَهُمْ بِشِرَائِهَا مِنَ اللَّهِ بِطَاعَتِهِمْ لَهُ لِیَجْعَلَ لَهُمْ أَنْفُسَهُمْ وَ الِانْتِفَاعَ بِهَا دَائِماً فِی نَعِیمِ الْآخِرَة فَلَمْ یَشْتَرُوهَا بَلِ اشْتَرَوْهَا بِمَا أَنْفَقُوهُ فِی عَدَاوَة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لِیَبْقَی لَهُمْ عِزُّهُمْ فِی الدُّنْیَا وَ رِئَاسَتُهُمْ عَلَی الْجُهَّالِ وَ یَنَالُوا الْمُحَرَّمَاتِ وَ أَصَابُوا الْفُضُولَاتِ مِنَ السَّفَلَه وَ صَرَفُوهُمْ عَنْ سَبِیلِ الرَّشَادِ وَ وَقَفُوهُمْ عَلَی طُرُقِ الضَّلَالَاتِ؛</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سرزنش کرد و از ایمان نیاوردن آن‌ها به محمّد عیب‌جویی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بِئْسَمَا اشْتَرَوْا بِهِ أَنْفُسَهُمْ؛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هدایا و اضافاتی که به آن‌ها می‌رسید،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امر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طاعت خود به خدا بفروشند تا از جان خود همیشه در نعمت‌های آخرت بهره ببرند ولی آن‌ها چنین معامله نکردند؛ در عوض به بهای عداوت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عزّتشان در دنیا و ریاستشان بر مردم نادان باقی بماند و دست به مال حرام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اضافه‌ای از دست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کنند و از راه رستگاری آن‌ها را بازدارند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حال گمراهی رها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بعد از یهودیان، افرادی که به پیروی از یهودیان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و کسانی که از آنان پیروی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بِئْسَمَا اشْتَرَوْا بِهِ أَنْفُسَهُمْ أَنْ يَكْفُرُوا بِما أَنْزَلَ اللَّهُ بَغْياً قَالَ بِالْوَلَايَةِ عَلَى أَمِيرِالْمُؤْمِنِينَ وَ الْأَوْصِيَاءِ مِنْ وُلْدِه؛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أَنْزَلَ اللهُ بَغْیاً یعنی منکر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او از فرزندانش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الْآيَةِ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فِي عَلِيٍّ بَغْيا؛</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کرده از روی ستم منکر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الآية…قال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عَلِیٍّ أَنْ یُنَزِّلَ اللهُ مِنْ فَضْلِهِ عَلی مَنْ یَشاءُ مِنْ عِبادِهِ یَعْنِی عَلِیّاً؛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یُنَزِّلُ اللّهُ مِن فَضْلِهِ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تفضّل خدا واقع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فَباؤُ بِغَضَبٍ عَلى غَضَبٍ يَعْنِي بَنِي أُمَيَّةَ وَ لِلْكافِرِينَ يَعْنِي بَنِي أُمَيَّةَ عَذابٌ مُهِين؛</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غضب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خوارکننده است یعنی برای بنی امیه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غاصبین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Style w:val="FootnoteAnchor"/>
          <w:rtl w:val="true"/>
        </w:rPr>
        <w:footnoteReference w:id="51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خشنودی خدا پیروی کرده همانند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خشمی از سوی خدا سزاوار شده؟ و جایگاه او دوزخ است و آن بد بازگشت گاهی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أَ فَمَنِ اتَّبَعَ رِضْوانَ اللَّهِ كَمَنْ باءَ بِسَخَطٍ مِنَ اللَّهِ وَ مَأْواهُ جَهَنَّمُ وَ بِئْسَ الْمَصِيرُ فَقَالَ هُمْ الْأَئِمَّةُ وَ اللَّهِ يَا عَمَّارُ دَرَجاتٌ لِلْمُؤْمِنِينَ عِنْدَ اللَّهِ وَ بِمُوَالاتِهِمْ وَ بِمَعْرِفَتِهِمْ إِيَّانَا يُضَاعِفُ اللَّهُ لِلْمُؤْمِنِينَ حَسَنَاتِهِمْ وَ يَرْفَعُ لَهُمُ الدَّرَجَاتِ الْعُلَى وَ أَمَّا قَوْلُهُ يَا عَمَّارُ كَمَنْ باءَ بِسَخَطٍ مِنَ اللَّهِ إِلَى قَوْلِهِ الْمَصِيرُ فَهُمْ وَ اللَّهِ الَّذِينَ جَحَدُوا حَقَّ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الْأَئِمَّةِ مِنَّا أَهْلَ الْبَيْتِ فَبَاءُوا لِذَلِكَ بِسَخَطٍ مِنَ اللَّهِ وَ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قَوْلَ اللَّهِ هُمْ دَرَجاتٌ عِنْدَ اللَّهِ قَالَ الدَّرَجَةُ مَا بَيْنَ السَّمَاءِ إِلَى الْأَرْض؛</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اتَّبَعَ رِضْوَانَ اللَّهِ كَمَنْ بَاءَ 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خشنودی خدا را پیروی می‌کنند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خدا قسم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مؤمنین نزد خدا درجاتی است که به خاطر دوستی و معرفت آن‌ها نسبت به ما اعمال آنان را چند برابر می‌کند و آنان را به درجات عالی نائل می‌سازد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وَمَأْوَاهُ جَهَنَّمُ وَبِئْسَ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هستند که منکر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p>
    <w:p>
      <w:pPr>
        <w:pStyle w:val="BookText"/>
        <w:rPr/>
      </w:pPr>
      <w:r>
        <w:rPr>
          <w:rFonts w:ascii="IRNazanin" w:hAnsi="IRNazanin" w:eastAsia="IRNazanin"/>
          <w:color w:val="111111"/>
          <w:sz w:val="28"/>
          <w:sz w:val="28"/>
          <w:szCs w:val="28"/>
          <w:rtl w:val="true"/>
          <w:lang w:bidi="fa-IR"/>
        </w:rPr>
        <w:t>و سخط و غضب الهی را برای خود اختیار و مهیا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بعدی که مورد غضب خداوند متعال قرار می گیرند نواصب هستند؛ یعنی کسانی که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کرده و نسبت به آنان بغض و کینه داشته باشند و به آنان دشنام و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یکی از مصادیق مغضوب علیهم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عَلَیهِمْ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مغضوب علیهم هستند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رواياتی در سبّ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 اميه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رواياتی در كتب اهل تسنن يافت می‌شود كه اختصاص به معاويه ندارد بلكه اين عمل زشت را برای خاندان بنی اميه و حاكمان آن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طبيعی است كه برخی از علمای اهل سنت دوست نداشته‌اند كه نام معاويه برده شود و لذا به جای معاويه، نام بنی اميه را جايگزين كرده‌اند هر چند كه به صورت عام شامل شخص معاويه نيز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احدی از بنی اميه بر نمی‌خواستند مگر اين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می‌كردند؛ حافظ ابن عساكر در تاريخ مدينه دمشق 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 عن معاوية قال كان لا يقوم أحد من بني أمية إلا سب عليا فلم يسبه عمر فقال 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فلم تشتم عليا ولم تخف بريا ولم تقنع سجية مجرم وقلت فصدقت الذي قلت بالذي فعلت فأضحى راضيا كل مسلم؛</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خالد بن زيد از معاويه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فردی از بنی اميه از جايش حركت می‌كرد،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او را لعن نكرد ؛ لذا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 گونه ستايش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قدرت رسيدی و علی را سبّ و شتم نكردی و نترسيدی، تو نيک هستی و روش مجرمان را پيروی نكردی، تو در آن چه گفتی راستگو بودی و آن را انجام دادی، پس همه مسلمانان از اين كار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اصفهانی در حلية الأولياء 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خالد بن يزيد عن جعونة قال كان لا يقوم أحد من بني أمية إلا سب عليا فلم يسبه عمر بن عبد العزيز فقال كثير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فلم تشتم عليا ولم تخف بريا ولم تتبع سجية مجرم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ناسزاگويی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عمر بن عبد العزيز ادامه داشت</w:t>
      </w:r>
    </w:p>
    <w:p>
      <w:pPr>
        <w:pStyle w:val="BookText"/>
        <w:rPr/>
      </w:pPr>
      <w:r>
        <w:rPr>
          <w:rFonts w:ascii="IRNazanin" w:hAnsi="IRNazanin" w:eastAsia="IRNazanin"/>
          <w:color w:val="111111"/>
          <w:sz w:val="28"/>
          <w:sz w:val="28"/>
          <w:szCs w:val="28"/>
          <w:rtl w:val="true"/>
          <w:lang w:bidi="fa-IR"/>
        </w:rPr>
        <w:t>محمد بن سعد در الطبقات الكبري و ذهبي در سير اعلام النبلاء می‌نويسند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عن لوط بن يحيى الغامدي قال كان الولاة من بني أمية قبل عمر بن عبد العزيز يشتمون عليا رحمه الله فلما ولي عمر أمسك عن ذلك؛</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حاکمان بنی امیه قبل از عمر بن عبد العزیز، به علی دشنام می دادند و وقتی که عمر به ولایت رسید از این کار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ذهبی در توصيف حاكمان بنی مروان 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آل مروان نصب ظاهر سوى عمر بن عبد العزيز؛</w:t>
      </w:r>
      <w:r>
        <w:rPr>
          <w:rStyle w:val="FootnoteAnchor"/>
          <w:rtl w:val="true"/>
        </w:rPr>
        <w:footnoteReference w:id="5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مروانيان غير از عمربن عبد العزيز دشمن علی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خلفاء بني أمية يسبون علياً رضي الله عنه من سنة إِحدى وأربعين وهي السنة التي خلع الحسن فيها نفسه من الخلافة إلى أول سنة تسع وتسعين آخر أيام سليمان بن عبد الملك فلما ولي عمر أبطل ذلك وكتب إِلى نوابه بإبطاله؛</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خلفای بنی اميه از سال چهل و يک كه سال خلع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بود تا سال نود و نه، آخرين روزهای حكومت سليمان بن عبد الملک و آغاز حكومت عمر بن عبد العزيز،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می‌كردند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آلوسی، مفسر نام‌آور اهل سنت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أقامها عمر بن عبد العزيز حين آلت الخلافة إليه مقام ما كانو بنو أمية غضب الله تعالى عليهم يجعلونه في أواخر خطبهم من سب علي كرم الله تعالى وجهه ولعن كل من بغضه وسبه وكان ذلك من أعظم مآثره رضي الله تعالى عنه؛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عمر بن عبد العزيز، زمانی كه به خلافت رسيد احسان و نيكوكاری را به جای ناسزاگويی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اميه كه غضب خداوند بر آن‌ها باد در پايان خطبه‌های نماز جمعه تا زمان عمر بن عبد العزيز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می‌گفتند كه اين از بهترين آثار و افتخار عمر بن عبد العزيز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تاريخش تصريح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بنو أمية يسبون عليا فكتب عمر إلى الآفاق بترك ذلك؛</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بنی اميه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می‌گفتند تا اين كه عمر بن عبد العزيز به تمام سرزمين‌ها نامه نوشت و دستور به ترک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جلال الدين سيوطي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أمية يسبون علي بن أبي طالب في الخطبة فلما ولي عمر ابن عبد العزيز أبطله وكتب إلى نوابه بإبطاله؛</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بنی اميه،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خطبه‌های نماز دشنام می دادند؛ اما هنگامی كه عمر بن عبد العزيز به خلافت رسيد اين عمل را ترک كرد و به فرماندارانش دستور ترک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مغيرة بن شعبة و سبّ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مورخ مشهور اهل سنت در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كه در حضور معاويه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بود طرفداران بنی‌ اميه يكی يكی برخواستند و هر چه از دهانشان خارج شد نثار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تا اين كه مغيرة بن شعبه برخواست و اين چنين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ناصب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 وأجلب عليه قبل موته وأراد قتله ، فعلم ذلك من أمره رسول الله ، ثم كره أن يبايع أبا بكر حتي أتي به قوداً ، ثم نازع عمر حتي همّ أن يضرب عنقه ، ثم طعن علي عثمان حتي قتله ، و قد جعل الله سلطاناً لولي المقتول في كتابه المنزل ، فمعاوية ولي المقتول بغير حق ، فلو قتلناك وأخاك كان من الحق ، فو الله ما دم ولد علي عندنا بخير من دم عثمان ، و ما كان الله ليجمع فيكم الملك مع النبوة؛</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دشمنی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مرگش اراده كشتن پيامبر را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قضيه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ابوبكر بيعت نكرد تا او را به اجبار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از درِ ستيز وارد شد كه نزديک بود عمر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بدگويی كرد تا او را به قتل رسانيد ولی خدا در قرآن برای هر كشته‌ای ولی و خونخواهی قرار داده است و معاويه ولی عثمان بود؛ پس اگر تو و برادرت را بكشيم سزاوار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 فرزندان علی نزد ما از خون عثمان بهتر نيست، خداوند پادشاهی و نبوت را در شما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خلدون در تاريخش می‌نويسد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شعبة أيام امارته على الكوفة كثيرا ما يتعرض لعلى في مجالسه وخطبه ويترحم على عثمان ويدعو له؛</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مغيرة بن شعبه در زمان حكومتش در كوفه در خطبه‌ها و مجالسش از علی بدگويی می‌كرد و برای عثمان تقاضای مغفرت می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ذهبی در سير اعلام النبلاء می‌نويسد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ينال في خطبته من علي ، وأقام خطباء ينالون منه؛</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مغيره در خطبه‌هايش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بدگويی می كرد و خطيبانی را می‌گماشت كه از آن حضرت بدگويی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مروانی ها و ناسزاگویی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تاريخ مدينه دمشق و احمد بن حنبل در العلل می‌نويسد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عون عن عمير بن إسحاق قال كان مروان بن الحكم أميرا علينا ست سنين فكان يسب عليا كل جمعة على المنبر ثم عزل فاستعمل سعيد بن العاص سنتين فكان لا يسبه ثم عزل وأعيد مروان فكان يسبه فقيل يا حسن ألا تسمع ما يقول هذا فجعل لا يرد شيئا قال وكان حسن يجئ يوم الجمعة فيدخل في حجرة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فيقعد فيها فإذا قضيت الخطبة خرج فصلى ثم رجع إلى أهله؛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عمير بن اسحاق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حكم در مدت شش سالی كه بر ما حكومت می‌كرد هر جمعه در منبرش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سبّ می كرد سپس او را عزل كردند و به مدت دو سال سعيد بن عاص والی شد و جای مروان را گرفت ولی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عزل شد و مروان دوباره برگشت و بر ما والی شد و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 كه چه می‌گويد؟ امام اعتنا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جمعه به مسجد می‌آمد و به درون حجره پيامبر می رفت و همان جا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خطبه جمعه بيرون می‌آمد و نمازش را می‌خواند و به منزلش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سيوطی در تاريخ الخلفاء می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أميرًا علينا، فكان يسب عليًّا كل جمعة على المنبر، وحسن يسمع فلا يرد شيئًا، ثم أرسل إليه رجلًا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وبعلي وبعلي وبك وبك، وما وجدت مثلك إلا مثل البغلة،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الفرس،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أمحو عنك شيئًا مما قلت بأن أسبك ولكن موعدي وموعدك الله؛</w:t>
      </w:r>
      <w:r>
        <w:rPr>
          <w:rStyle w:val="FootnoteAnchor"/>
          <w:rtl w:val="true"/>
        </w:rPr>
        <w:footnoteReference w:id="5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عمير بن اسحاق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 امير بر ما مروان حكم بود كه در هر جمعه بر فراز منبر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و لعن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می‌شنيد ولی </w:t>
      </w:r>
    </w:p>
    <w:p>
      <w:pPr>
        <w:pStyle w:val="BookText"/>
        <w:rPr/>
      </w:pPr>
      <w:r>
        <w:rPr>
          <w:rFonts w:ascii="IRNazanin" w:hAnsi="IRNazanin" w:eastAsia="IRNazanin"/>
          <w:color w:val="111111"/>
          <w:sz w:val="28"/>
          <w:sz w:val="28"/>
          <w:szCs w:val="28"/>
          <w:rtl w:val="true"/>
          <w:lang w:bidi="fa-IR"/>
        </w:rPr>
        <w:t>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كسی را فرستاد كه در حضور امام از خودش و پدرش بدگویی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نيافتم مگر استر و اسب، از او پرسيدند پدرت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مروان بگو من پاسخی نمی‌دهم و همانند تو فحش نمی‌دهم تا آثار خطا و گناهانت محو شود؛ بلكه ديدار و وعده من و تو، قيامت در محضر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لكنت زبان، هنگام ناسزاگويی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أثير و بلاذری به نقل از عبد الله بن عبيد الله می‌نويسند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أَبِي إِذَا خَطَبَ فَنَالَ مِنْ عَلِيٍّ، رَضِيَ اللَّهُ عَنْهُ، تَلَجْلَجَ،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إِنَّكَ تَمْضِي فِي خُطْبَتِكَ فَإِذَا أَتَيْتَ عَلَى ذِكْرِ عَلِيٍّ عَرَفْتُ مِنْكَ تَقْصِيرًا؟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أَوَفَطِنْتَ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الَّذِينَ حَوْلَنَا لَوْ يَعْلَمُونَ مِنْ عَلِيٍّ مَا نَعْلَمُ تَفَرَّقُوا عَنَّا إِلَى أَوْلَادِهِ؛</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پدرم هر گاه خطبه می‌خواند و در آن می خواست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بدگويی كند زبانش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خطبه‌ات وقتی كه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سخن بگويی كلام و سخنت نارسا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موضوع را فهميده‌ای؟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می‌دانيم اين مردم بدانند از اطراف ما پراكنده شده و به فرزندان علی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منابر شرق و غرب عالم لعن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حموی، تاريخ نويس مشهور اهل سنت می‌نويسد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منابر الشرق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الحرمين مكة والمدينة؛</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منبرهای شرق و غرب و منبرهای مكه و مدينه لعن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ناسزاگويی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هفتاد هزار منبر</w:t>
      </w:r>
    </w:p>
    <w:p>
      <w:pPr>
        <w:pStyle w:val="BookText"/>
        <w:rPr/>
      </w:pPr>
      <w:r>
        <w:rPr>
          <w:rFonts w:ascii="IRNazanin" w:hAnsi="IRNazanin" w:eastAsia="IRNazanin"/>
          <w:color w:val="111111"/>
          <w:sz w:val="28"/>
          <w:sz w:val="28"/>
          <w:szCs w:val="28"/>
          <w:rtl w:val="true"/>
          <w:lang w:bidi="fa-IR"/>
        </w:rPr>
        <w:t>زمخشری، مفسر و اديب نام‌آور اهل سنت می‌نويسد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فى أيّام بنى اميّة أكثر من سبعين ألف منبر يلعن عليها علىّ بن أبى طالب بما سنّه لهم معاوية من ذلك؛</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زمان بنی اميه، بيش از هفتاد هزار منبر وجود داشت كه در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پيروی از سنتی كه معاويه بنا كرده بود، لعن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اخبار ناسزاگويی بنی اميه</w:t>
      </w:r>
    </w:p>
    <w:p>
      <w:pPr>
        <w:pStyle w:val="BookText"/>
        <w:rPr/>
      </w:pPr>
      <w:r>
        <w:rPr>
          <w:rFonts w:ascii="IRNazanin" w:hAnsi="IRNazanin" w:eastAsia="IRNazanin"/>
          <w:color w:val="111111"/>
          <w:sz w:val="28"/>
          <w:sz w:val="28"/>
          <w:szCs w:val="28"/>
          <w:rtl w:val="true"/>
          <w:lang w:bidi="fa-IR"/>
        </w:rPr>
        <w:t xml:space="preserve">شيخ محمود سعيد بن ممدوح، بعد از نقل روايات و نصوصی در وقائع سبّ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في هذه الجريمة البشعة وأخبارها الشنيعة متواترة ، وهذه عظيمة تصغر عندها العظائم ، وجريمة تصغر عندها الجرائم وشنيعة تتلاشي أمام بشاعتها الشنائع؛</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دلايل و شواهد بر اين گناه و خطای زشت بی‌شمار و متواتر است و می توان گفت كه اين جنايت خشن به اندازه‌ای سنگين است كه ديگر جنايات بزرگ در برابرش كوچک و غير قابل 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مستقیم یعنی ولایت، لذا با تمسک به ائمه می توان در صراط مستقیم قدم برداشت صراط ائمه ای که به فرمایش خداوند متعال در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532"/>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بر غیر ولایت امیرالمومنین متمسک شدند از صراط مستقیم بیرون اند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و ممکن است در مدت زمان عمر خود از زمره کسانی واقع شوند که مورد غضب خداوند متعال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تکفیری ها و دیگر دشمنان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روی ائمه ای باشند که به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 وَيَوْمَ الْقِيَامَةِ لَا يُنْصَرُونَ؛</w:t>
      </w:r>
      <w:r>
        <w:rPr>
          <w:rStyle w:val="FootnoteAnchor"/>
          <w:rtl w:val="true"/>
        </w:rPr>
        <w:footnoteReference w:id="533"/>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طغیانشان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دعوت به آتش می کنند قرار دادیم و روز قیامت یاری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كسى كه نگون سار و به صورت افتاده حركت مى‌كند هدايت‌يافته‌تر است يا آنكه راست‌قامت بر راه راست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الکافی بِاسنادِهِ عَن ابِی الحَسَنِ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یَمشِی مُکِبًّا عَلی وَجهِهِ اهدی امَّن یَمشِی سَوِیًّا عَلی صِراطٍ مُستَقِیمٍ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ضَرَبَ مَثَلًا، مَن حَادَ عَن وَلایَةِ عَلِیٍّ کَمَن یَمشِی عَلی وَجهِهِ لا یَهتَدی لامرِهِ؛ وَ جَعَلَ مَن تَبِعَهُ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آیه شریفه مثلی زده است و آن مَثَل کسانی است که اعراض نمودند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گویی راه می روند به روی های خود و به هدایت نرسند و کسانی را که متابعت آن حضرت نمودند قرار داده به راه مستوی و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قَالا دِيْنَ اللَّهِ الَّذِي نَزَلَ بِهِ جَبْرَئِيلُ عَلَى مُحَمَّدٍ صِراطَ الَّذِينَ أَنْعَمْتَ عَلَيْهِمْ فَهَدَيْتَهُمْ بِالْإِسْلَامِ وَ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تَغْضَبْ عَلَيْهِمْ وَ لَمْ يُضِلُّوا الْمَغْضُوبِ عَلَيْهِمْ الْيَهُودِ وَ النَّصَارَى وَ الشُّكَّاكِ الَّذِينَ لَا يَعْرِفُونَ إِمَامَةَ أَمِيرِ الْمُؤْمِنِينَ وَ الضَّالِّينَ عَنْ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اسلام و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 و هرگز بر آن‌ها خشم نگرفتی و آن‌ها هرگز گمراه نشدند، غَیْرِ الْمَغْضُوبِ عَلَیْهِمْ؛ که یهود و نصاری می‌باشند و شکّاکانی که امامت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نمی‌شناسند؛ وَ لَا الضّالِّینَ؛ از امامت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مرا به بیراهه و گمراهی انداختی یقیناً بر سر راه راست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رهروانش را به سعادت ابدی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الَّذِی قَالَ إِبْلِیسُ لَأَقْعُدَنَّ لَهُمْ صِراطَکَ الْمُسْتَقِیمَ ثُمَّ لَآتِیَنَّهُمْ مِنْ بَیْنِ أَیْدِیهِمْ الْآیَه هُوَ عَلِیٌّ؛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صراطی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لَهُمْ صِرَاطَکَ المُسْتَقِیمَ، ثُمَّ لآتِیَنَّهُم مِّن بَیْنِ أَیْدِیهِم؛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به آنچه بر تو وحی شده تمسک بجوی، یقیناً تو بر راهی راست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قَالَ إِنَّکَ عَلَی وَلَایَه عَلِیٍّ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الصِّرَاطُ الْمُسْتَقِیمُ؛</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إِنَّکَ عَلی صِرَاطٍ مُّسْتَقِیمٍ را نازل کرد و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الصِّرَاطُ الْمسْتَقِیمُ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عَلَيَّ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شدن از هر ناخالصی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تحقّقش در وجود بندگان مخلصم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هِشَامِ‌بْنِ‌الْحَکَمِ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تَلَا هَذِهِ الْآیَه هَکَذَا هَذَا صِرَاطُ عَلِیٍّ مُسْتَقِیمٍ یَعْنِی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طَرِیقَهُ وَ دِینَهُ لَا عِوَجَ فِیه؛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یعنی هیچ انحرافی در مسلک و آئینش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محکم و استوار و قوانین و مقرّرات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من است؛ بنابراین از آن پیروی کنید و از راه های دیگر پیروی مکنید که شما را از راه او پراکنده می کند؛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کرده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أَنَّ هذا صراطی مُسْتَقِیماً فَاتَّبِعُوهُ وَ لا تَتَّبِعُوا السُّبُلَ قَالَ عَلِیُّ‌بْنُ‌أَبِی‌طَالِبٍ وَ الْأَئِمَّه مِنْ وُلْدِ فَاطِمَه هُمْ صراطُ اللَّهِ فَمَنْ أَبَاهُمْ سَلَکَ السُّبُلَ؛</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راه خدا هستند؛ هر که از آن‌ها روی برگرداند داخل در سایر راه‌ها شده که در آیه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الْإِمَامُ فَاتَّبِعُوهُ؛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مستقیم،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قَالَ آلُ مُحَمَّدٍ الصِّرَاطُ الَّذِی دَلَّ عَلَیْهِ؛</w:t>
      </w:r>
      <w:r>
        <w:rPr>
          <w:rStyle w:val="FootnoteAnchor"/>
          <w:rtl w:val="true"/>
        </w:rPr>
        <w:footnoteReference w:id="54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صراطی را که نشان داده است، صراط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249" w:name="pg15621_146615"/>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السَّبِیلُ الَّذِی أَمَرَکُمُ اللَّهُ بِاتِّبَاعِهِ وَ نَحْنُ وَ اللَّهِ الصِّرَاطُ الْمُسْتَقِیمُ؛</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همان راهی هستیم که باید از آن پیروی کنید، سوگند به خدا ما صراط مستقیم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لَتَدْعُوهُمْ إِلَى صِرَاطٍ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مسلماً تو آنان را به راهی راست دعوت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مُسْتَقِیمٍ قَالَ إِلَی وَلَایَهِ أَمِیرِالْمُؤْمِنِینَ؛</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صِراطٍ مُسْتَقِیمٍ یعنی به  سوی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0309897_2142443653"/>
      <w:bookmarkStart w:id="251" w:name="_Toc87"/>
      <w:bookmarkEnd w:id="250"/>
      <w:r>
        <w:rPr>
          <w:rtl w:val="true"/>
        </w:rPr>
        <w:t>صراط مستقیم در منابع اهل تسنن</w:t>
      </w:r>
      <w:bookmarkEnd w:id="251"/>
    </w:p>
    <w:p>
      <w:pPr>
        <w:pStyle w:val="BookText"/>
        <w:rPr/>
      </w:pPr>
      <w:r>
        <w:rPr>
          <w:rFonts w:ascii="IRNazanin" w:hAnsi="IRNazanin" w:eastAsia="IRNazanin"/>
          <w:color w:val="111111"/>
          <w:sz w:val="28"/>
          <w:sz w:val="28"/>
          <w:szCs w:val="28"/>
          <w:rtl w:val="true"/>
          <w:lang w:bidi="fa-IR"/>
        </w:rPr>
        <w:t xml:space="preserve">اعتراف علماء عامه به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عامه نیز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حموینی به مسند خود نقل می‌کند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خیرة اللّه ونحن الطریق الواضح والصراط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برگزیدگان خدا و ماییم راه آشکار و ماییم صراط مستقیم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عباس در خصوص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بسوی محبت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گرامش هدایت فرما</w:t>
      </w:r>
      <w:r>
        <w:rPr>
          <w:rFonts w:eastAsia="IRNazanin" w:cs="IRNazanin"/>
          <w:color w:val="111111"/>
          <w:sz w:val="28"/>
          <w:szCs w:val="28"/>
          <w:rtl w:val="true"/>
          <w:lang w:bidi="fa-IR"/>
        </w:rPr>
        <w:t>».</w:t>
      </w:r>
      <w:r>
        <w:rPr>
          <w:rStyle w:val="FootnoteAnchor"/>
          <w:rtl w:val="true"/>
        </w:rPr>
        <w:footnoteReference w:id="5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 الواسطی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خود از زید بن ارقم روایت نموده که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راهنمائی کنم که اگر در پیش گیرید هرگز گمراه و هلاک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و اشاره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برادر شوید و او را یاری نمائید و او را تصدیق و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به شما عرض کردم جبرئیل به من اطلاع داده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از ابن عباس روایت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گمراه و هلاک نمی‌شوید و چنانچه با او مخالفت نمائید گمراه می‌گردید و سر از بیراهه درخواهید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را پیشه کنید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خدا و صراط مستقیم او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از عمر بن خطاب روایت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کاسب کسب نکرد مثل فضلی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نمود؛ چرا که اعتقاد به آن حضرت باعث هدایت می‌شود و از سقوط در سراشیبی نجات می‌بخشد</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شراجیل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زندگی و مرگ تو با من است و تو صراط مستقیم هستی</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از عمر بن خطاب نیز روایت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در حالی که دست تو در دست من است وارد محشر می‌شویم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در این زمینه حاکم الحسکانی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مختلف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در این زمینه احادیث مربوطه را نقل نموده که اهم آن‌ها بشرح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به سوی محبت و دوستی پیغمبر و اهل بیت او یعنی علی و فاطمه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فرما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راه روشن و صراط مستقیم و یعسوب الدین می‌باشی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 و همسر و فرزندانش را به عنوان حجت های او بر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دروازه علم امت من می‌باشند هر که پیرو آن‌ها شد به سوی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جابربن عبداللّه انصاری روایت شده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آفتاب بگروید و در صورت غیاب آن به ماه بگروید و در صورت غیاب آن به زهره بگروید و در صورت غیاب آن به فرقدین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این‌ها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من هستم و ماه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زهره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فرقدین،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بخواهد مانند تند باد از پل صراط بگذرد و بدون حساب وارد بهشت گردد پیرو ولیم و وصیم و صاحبم و خلیفه ام بر اهل و امتم علی بن ا 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هر که بخواهد وارد دوزخ شود ولایت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پروردگارم قسم که او باب اللّه و صراط مستقیم می‌باشد و خداوند روز قیامت در خصوص ولایت او سؤال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در تفسیر خود از ابن ابی حسین روایت نموده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من در مورد قرآن سؤال نماید؛ به خدا قسم امروز کسی داناتر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پشت دریاها باشد پاسخ او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الکواء برخاست و گفت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نعمة اللّه کفرا واحلوا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قریش هستند که نعمت ایمان خدا برایشان آمد ولی آن‌ها نعمت خدا را به کفر تبدیل کردند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عثمان بن عیسی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نموده که آن حضرت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الذین بدلوا نعمة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دو فاسق از قریش و بنی امیه و بنی مغیره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روز بدر پشتشان قطع گردید و بنی امیه چند صباحی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ما نعمت  اللّه هستیم که خداوند به بندگانش ارزانی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موفق و رستگار شد بوسیله ما رستگار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فان مصیرکم الی النار</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اخیرا مخالفین مذهب حقه اثنی عشری این روایت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نموده و بسیاری از روایات مربوط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بزرگوارش را از کتاب‌های جدید خود حذف نموده‌اند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ایمان و عبادت و ولایت توأم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الخدری روایت شده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سه حرمت است هر که آن‌ها را حفظ کند و نگه دارد خداوند امر دین و دنیای او را حفظ می‌کند و هر که آن‌ها را نگه ندارد خداوند نیز چیزی برایش حفظ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رَحِم من که اهل بیت من هستند</w:t>
      </w:r>
      <w:r>
        <w:rPr>
          <w:rFonts w:eastAsia="IRNazanin" w:cs="IRNazanin"/>
          <w:color w:val="111111"/>
          <w:sz w:val="28"/>
          <w:szCs w:val="28"/>
          <w:rtl w:val="true"/>
          <w:lang w:bidi="fa-IR"/>
        </w:rPr>
        <w:t>.</w:t>
      </w:r>
      <w:r>
        <w:rPr>
          <w:rStyle w:val="FootnoteAnchor"/>
          <w:rtl w:val="true"/>
        </w:rPr>
        <w:footnoteReference w:id="55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بن مؤمن الشیرازی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بخواهد که بعد از من نجات پیدا نماید و از فتنه‌ها در امان بماند پیرو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چون آن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بخواهد توکل به خدا کند باید اهل بیت مرا دوست بدارد و هر که بخواهد از عذاب قبر راحت گردد باید اهل بیت مرا دوست بدارد و هر که حکمت بخواهد باید اهل بیت مرا دوست بدارد و هر که طالب ورود به بهشت باشد باید اهل 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که آن‌ها را دوست بدارد دنیا و آخرت را بدست آورده است</w:t>
      </w:r>
      <w:r>
        <w:rPr>
          <w:rStyle w:val="FootnoteAnchor"/>
          <w:rtl w:val="true"/>
        </w:rPr>
        <w:footnoteReference w:id="555"/>
      </w:r>
      <w:r>
        <w:rPr>
          <w:rFonts w:ascii="IRNazanin" w:hAnsi="IRNazanin" w:eastAsia="IRNazanin"/>
          <w:color w:val="111111"/>
          <w:sz w:val="28"/>
          <w:sz w:val="28"/>
          <w:szCs w:val="28"/>
          <w:rtl w:val="true"/>
          <w:lang w:bidi="fa-IR"/>
        </w:rPr>
        <w:t xml:space="preserve">و از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و باطن صراط مستقیم،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شکی نیست که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است که تمسک به آن موجب نجات و رستگاری دنیا و آخرت می‌باشد و اختیار غیر آن سبب خسران و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حدیث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مانند کشتی نوح است، هر که سوار </w:t>
      </w:r>
    </w:p>
    <w:p>
      <w:pPr>
        <w:pStyle w:val="BookText"/>
        <w:rPr/>
      </w:pPr>
      <w:r>
        <w:rPr>
          <w:rFonts w:ascii="IRNazanin" w:hAnsi="IRNazanin" w:eastAsia="IRNazanin"/>
          <w:color w:val="111111"/>
          <w:sz w:val="28"/>
          <w:sz w:val="28"/>
          <w:szCs w:val="28"/>
          <w:rtl w:val="true"/>
          <w:lang w:bidi="fa-IR"/>
        </w:rPr>
        <w:t>آن شود نجات یابد و هر که تخلف ورزد هلاک گردد</w:t>
      </w:r>
      <w:r>
        <w:rPr>
          <w:rStyle w:val="FootnoteAnchor"/>
          <w:rtl w:val="true"/>
        </w:rPr>
        <w:footnoteReference w:id="556"/>
      </w:r>
      <w:r>
        <w:rPr>
          <w:rFonts w:ascii="IRNazanin" w:hAnsi="IRNazanin" w:eastAsia="IRNazanin"/>
          <w:color w:val="111111"/>
          <w:sz w:val="28"/>
          <w:sz w:val="28"/>
          <w:szCs w:val="28"/>
          <w:rtl w:val="true"/>
          <w:lang w:bidi="fa-IR"/>
        </w:rPr>
        <w:t xml:space="preserve">و در حدیث نبوی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میته جاهلیه</w:t>
      </w:r>
      <w:r>
        <w:rPr>
          <w:rStyle w:val="FootnoteAnchor"/>
          <w:rtl w:val="true"/>
        </w:rPr>
        <w:footnoteReference w:id="557"/>
      </w:r>
      <w:r>
        <w:rPr>
          <w:rFonts w:ascii="IRNazanin" w:hAnsi="IRNazanin" w:eastAsia="IRNazanin"/>
          <w:color w:val="111111"/>
          <w:sz w:val="28"/>
          <w:sz w:val="28"/>
          <w:szCs w:val="28"/>
          <w:rtl w:val="true"/>
          <w:lang w:bidi="fa-IR"/>
        </w:rPr>
        <w:t>یعنی کسی که بمیرد و امام زمان خود را نشناسد در زمان جاهلیت یعنی بی ایمان مرده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میزان خشم و غضب خداوند متعال</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خشم و غضب خداوند متعال اند زیرا غضب ایشان غضب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قطعاً آنان که خدا و پیامبرش را می آزارند، خدا در دنیا و آخرت لعنتشان می کند و برای آنان عذابی خوارکننده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آذَی شَعْرَه مِنِّی فَقَدْ آذَانِی وَ مَنْ آذَانِی فَقَدْ آذَی عَزَّوَجَلَّ وَ مَنْ آذَی اللَّهَ عَزَّوَجَلَّ لَعَنَهُ مَلَأُ السَّمَاوَاتِ وَ مَلَأُ الْأَرْضِ وَ تَلَا إِنَّ الَّذِینَ یُؤْذُونَ اللهَ وَ رَسُولَهُ لَعَنَهُمُ اللهُ فِی الدُّنْیا وَ الْآخِرَةِ وَ أَعَدَّ لَهُمْ عَذاباً مُهِیناً؛</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هر که یک موی مرا بیازارد مرا آزرده و هر که مرا بیازارد، خدا را آزرده و هر که خدا را بیازارد، اهل آسمان‌ها و زمین او را لعنت می کنند و این آیه را تلاوت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شعرة منك فقد آذاني و من آذاني فقد آذى الله، و من آذى الله فعليه لعنة الله؛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موی خود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هر کس یک موی تو را آزار رساند مرا آزار رسانده و کسی که مرا آزار رساند خدا را آزار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 الَّذِینَ یُؤْذُونَ اللهَ وَ رَسُولَهُ لَعَنَهُمُ اللهُ فِی الدُّنْیا وَ الْآخِرَةِ وَ أَعَدَّ لَهُمْ عَذاباً مُهِیناً قَالَ نَزَلَتْ فِیمَنْ غَصَبَ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أَخَذَ حَقَّ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آذَاهَا وَ قَدْ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 فِی حَیَاتِی کَمَنْ آذَاهَا بَعْدَ مَوْتِی وَ مَنْ آذَاهَا بَعْدَ مَوْتِی کَمَنْ آذَاهَا فِی حَیَاتِی وَ مَنْ آذَاهَا فَقَدْ آذَانِی وَ مَنْ آذَانِی فَقَد آذَی اللهَ؛</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کسانی نازل شده است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نمودند و حقوق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نهاده و او را اذیت نمودند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من اذیت و آزار نماید مثل آن است که او را بعد از مرگ من مورد اذیت قرار داده باشد و کسی که او را بعد از مرگم مورد آزار قرار دهد مثل آن است که او را در زمان حیات من اذیت کرده باشد و هر که او را آزار رساند مرا اذیّت کرده و هر که مرا اذیت کند خدا را اذیت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من آذاك فقد آذاني؛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جابر می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بیازارد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قد سمعت رسول الله 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حبيبي من آذاك فقد آذاني</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همچنین در کتاب صحیح بخاری از منابع مهم اهل تسنن آمده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البخاري في صحيحه في باب مناقبها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المسور بن مخرمة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حقها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يرضى لرضاك و يغضب لغضبك؛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خداوند با خشم و غضب فاطمه به خشم می آید و با رضایت او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موضوع در منابع شیعه و سنی وجود دارد که در اینجا فقط به یکی از آنان بسنده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روایات متعدد باید در لابلای صفحات تاریخ ببینیم چه کسانی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کردند و به ناحق تصاحب نمودند و چه کسانی پیامبر و اهل بیت او را مورد آزار و اذیت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اهل صراط مستقيم</w:t>
      </w:r>
    </w:p>
    <w:p>
      <w:pPr>
        <w:pStyle w:val="BookText"/>
        <w:rPr/>
      </w:pPr>
      <w:r>
        <w:rPr>
          <w:rFonts w:ascii="Amiri" w:hAnsi="Amiri" w:eastAsia="Amiri" w:cs="Amiri"/>
          <w:color w:val="111111"/>
          <w:sz w:val="28"/>
          <w:sz w:val="28"/>
          <w:szCs w:val="28"/>
          <w:rtl w:val="true"/>
          <w:lang w:bidi="ar-SA"/>
        </w:rPr>
        <w:t>رفتن در صراط مستقيم شروطى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شروط از قرآن كريم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نخست آن كه كسى كه در راه مستقيم گام برمى دارد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منحصر خدايى و به دست خدا و او هدايت گر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كمک خدا نياز داشته و به تمسّک به خدا و جدا نبودن از او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يَعْتَصِمْ بِاللهِ فَقَدْ هُدِيَ إِلى صِراط مُسْتَقيم؛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هر كس به دامانِ خدا چنگ بزند و تمسّک كند به راه راست هدايت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آيه معلوم مى شود 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خصوصيّت اخذ نشده، بلكه عموميت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دوم را قرآن كريم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وَاجْتَبَيْناهُمْ وَهَدَيْناهُمْ إِلى صِراط مُسْتَقيم؛ </w:t>
      </w:r>
      <w:r>
        <w:rPr>
          <w:rStyle w:val="FootnoteAnchor"/>
          <w:rtl w:val="true"/>
        </w:rPr>
        <w:footnoteReference w:id="5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خاندانشان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برگزيديم و به راه راست هدايت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برگزيديم، آن گاه به صراط مستقيم هدايت كرديم، اين گونه نيست كه هر كسى را در آن جا راه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 از اين آيه استفاده مى شود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رَبّي وَ رَبُّكُمْ فَاعْبُدُوهُ هذا صِراطٌ مُسْتَقيمٌ؛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به راستى خداوند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بپرستيد كه راه راست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فَاتَّبِعْني أَهْدِكَ صِراطًا سَوِيًّا؛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من پيروى كن تا تو را به راه راست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كه صراط مستقيم از سبيل، خيلى اخصّ است؛ يعنى قيودى دارد و با حساب است و هر كسى را در اين جا راه نمى دهند و كسانى كه در اين صراط واقع مى شوند و اصحاب صراط مستقيم هستند در هر زمانى بسيار كمتراند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چيزى كه قيودش بيشتر شود، ناگزير وجودش كمتر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كثرت قيوده قلّ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به شكل نفى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الَّذينَ لا يُؤْمِنُونَ بِاْلآخِرَةِ عَنِ الصِّراطِ لَناكِبُونَ؛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همانا كسانى كه به جهان آخرت ايمان ندارند قطعاً از اين راه راست منحرفند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جامعه کبیره می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اعتصم بكم فقد اعتصم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طبق آيه شریفه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يَعْتَصِمْ بِاللهِ فَقَدْ هُدِيَ إِلى صِراط مُسْتَقيم؛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هر كس به دامانِ خدا چنگ بزند و تمسّک كند به راه راست هدايت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مى شود كه در معرفت به خداوند متعال، ايمان به جهان آخرت، اتباع و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سپس اعتصام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میتوان مفهومی از اصول دین 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يكى از اصول دين معتقد نباشد او از اهل صراط مستقيم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همگى به ريسمان خدا چنگ بزنيد و از هم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اين آيه مباركه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حبل الله؛</w:t>
      </w:r>
    </w:p>
    <w:p>
      <w:pPr>
        <w:pStyle w:val="BookText"/>
        <w:rPr/>
      </w:pPr>
      <w:r>
        <w:rPr>
          <w:rFonts w:ascii="Amiri" w:hAnsi="Amiri" w:eastAsia="Amiri" w:cs="Amiri"/>
          <w:color w:val="111111"/>
          <w:sz w:val="28"/>
          <w:sz w:val="28"/>
          <w:szCs w:val="28"/>
          <w:rtl w:val="true"/>
          <w:lang w:bidi="ar-SA"/>
        </w:rPr>
        <w:t>ما ريسمان خدا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شما مردم بايد به ما اهل بيت معتصم شويد و فقط شهادتين و ايمان به جهان آخرت كفايت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كتاب هاى شيعه و سنّى در ذيل اين آيه آمده است</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عجيب اين كه هم خدا مردم را به سوى صراط مستقيم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هدايت مى كند و هم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سوى صراط مستقيم هدايت مى كنند كه به خدا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هم خودشان صراط مستقيم هستند و هم هدايت گر به صراط مستقيم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جهت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خداوند متعال هستند و براى هدايت نصب شده اند كه هر كسى از اين ها پيروى بكند در واقع از طريق مستقيم پيروى كرده و وارد طريق مستقيم شده است و طريق مستقيم نيز دست خداوند متعال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عَلى صِراط مُسْتَقيم؛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همانا پروردگار من بر راه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از طريق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منتهى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جهت كه خداوند متعال،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صراط مستقيم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صِراطي مُسْتَقيمًا فَاتَّبِعُوهُ؛ </w:t>
      </w:r>
      <w:r>
        <w:rPr>
          <w:rStyle w:val="FootnoteAnchor"/>
          <w:rtl w:val="true"/>
        </w:rPr>
        <w:footnoteReference w:id="57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اين راه مستقيم من است، از آن پيروى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وجودات الاهى هستند؛ كارشان، كار خدايى است و جزء دستگاه ربوبى هستند؛ هم چنان كه جبرائيل، ميكائيل و عزرائيل جزء دستگاه ربوبى هستند و قسمى از كارهاى خداوند متعال به دست اينان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سپاهيان آسمان ها و زمين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اينان مأموران و جنود خداوند متعال هستند ولى در سپاه و لشكر سلسله مراتب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در مراتب فوق قرار گرفته اند كه بقيه لشكريان تحت اختيار اين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سان كه خداوند متعال مردم را به ايمان به خودش دعوت مى كند، مردم را به ايمان به رسولش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خواند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از خدا اطاعت كنيد و از فرستاده او و صاحبان امر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نتیجه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 الأعظم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راه واضح فراگير عمومى به سوى خدا هستند كه همه را به سوى او دعوت مى كنند و براى همه مردم هستند و همانند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هستند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همان صراطی است که در دنیا اکمال دین و رضایت خدا را به همراه دارد و سیر در این صراط بی منتهاست و در آخرت مقام محمود</w:t>
      </w:r>
      <w:r>
        <w:rPr>
          <w:rStyle w:val="FootnoteAnchor"/>
          <w:rtl w:val="true"/>
        </w:rPr>
        <w:footnoteReference w:id="580"/>
      </w:r>
      <w:r>
        <w:rPr>
          <w:rFonts w:ascii="Amiri" w:hAnsi="Amiri" w:eastAsia="Amiri" w:cs="Amiri"/>
          <w:color w:val="111111"/>
          <w:sz w:val="28"/>
          <w:sz w:val="28"/>
          <w:szCs w:val="28"/>
          <w:rtl w:val="true"/>
          <w:lang w:bidi="ar-SA"/>
        </w:rPr>
        <w:t>را به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مستقیم، صراط رضایت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وَرَضِيتُ لَكُمُ الْإِسْلَامَ دِينًا</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صراط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متمسک به این صراط باشد اعمال و عبادات او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و عبادات را به واسطه این صراط از بنده خود قبول می کند چرا که با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کامل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بر بندگان تمام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وَأَتْمَمْتُ عَلَيْكُمْ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اعمال و عباداتی که انجام می دهند راضی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از تعصب، با تأمل به این آیه نگاه کنیم که ملاک پذیرش اعمال و عبادات آن است که تمام و کمال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و عبادات تمام و کمال بود خداوند متعال از آن راضی می شود و این اکمال فقط به وسیله ولایت میسر می شود ولا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رضایت خدا، خشم و غضب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منکر ولایت حضرت شود مورد خشم و غضب خداوند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صراطی به غیر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عاقبتش آتش خشم و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حقیقت صراط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ایشان صراط معنا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صراط زمانی بر مردم جلوه می کند و تمامی چشم ها را خیره و آه حسرت را بر دل منکرین ایشان می گذارد و لبخند رضایت و شادی را در دل شیعیان ایشان نقش می بندد که خداوند متعال تمام امور آخرت را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قسيم النار و الجنة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شَهْرَآشُوبُ بِإِسْنَادٍ 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جَوَازٌ وَ جَوَازُ الصِّرَاطِ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84"/>
      </w:r>
      <w:bookmarkStart w:id="252" w:name="pg15621_146626"/>
    </w:p>
    <w:p>
      <w:pPr>
        <w:pStyle w:val="Heading2"/>
        <w:numPr>
          <w:ilvl w:val="1"/>
          <w:numId w:val="1"/>
        </w:numPr>
        <w:rPr/>
      </w:pPr>
      <w:bookmarkStart w:id="253" w:name="__RefHeading___Toc10309899_2142443653"/>
      <w:bookmarkStart w:id="254" w:name="_Toc88"/>
      <w:bookmarkEnd w:id="252"/>
      <w:bookmarkEnd w:id="253"/>
      <w:r>
        <w:rPr>
          <w:rtl w:val="true"/>
        </w:rPr>
        <w:t>«</w:t>
      </w:r>
      <w:r>
        <w:rPr>
          <w:rtl w:val="true"/>
        </w:rPr>
        <w:t>السَّلامُ عَلَيْكَ أَيُّهَا النَّبَأُ الْعَظِيمُ الَّذِي هُمْ فِيهِ مُخْتَلِفُونَ وَعَنْهُ يُسْأَلُونَ</w:t>
      </w:r>
      <w:r>
        <w:rPr>
          <w:rtl w:val="true"/>
        </w:rPr>
        <w:t>»</w:t>
      </w:r>
      <w:bookmarkEnd w:id="254"/>
    </w:p>
    <w:p>
      <w:pPr>
        <w:pStyle w:val="Heading2"/>
        <w:numPr>
          <w:ilvl w:val="1"/>
          <w:numId w:val="1"/>
        </w:numPr>
        <w:rPr/>
      </w:pPr>
      <w:bookmarkStart w:id="255" w:name="__RefHeading___Toc10309901_2142443653"/>
      <w:bookmarkStart w:id="256" w:name="_Toc89"/>
      <w:bookmarkEnd w:id="255"/>
      <w:r>
        <w:rPr>
          <w:rtl w:val="true"/>
        </w:rPr>
        <w:t xml:space="preserve">تعریف واژه </w:t>
      </w:r>
      <w:r>
        <w:rPr>
          <w:rtl w:val="true"/>
        </w:rPr>
        <w:t>«</w:t>
      </w:r>
      <w:r>
        <w:rPr>
          <w:rtl w:val="true"/>
        </w:rPr>
        <w:t>نبأ</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فايده و سود بزرگى دارد كه از آن خبر علم و دانش حاصل می شود و بر ظنّ و گمان غلبه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معنى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مگر اينكه سه اصل و نتيجه‌اى كه گفته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می شود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 و فايده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ظن و گمان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خبرى كه در آن دروغى نباشد شايسته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مثل تواتر و خبر از سوى خداوند متعال و از سوى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خبر را هم در بردارد می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أَنْبَاْتُهُ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اخبرته و براى اينكه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علم هست می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آموختم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نَبَأٌ عَظِيمٌ أَنْتُمْ عَنْهُ مُعْرِضُونَ</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عَنِ النَّبَإِ الْعَظِيمِ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يَأْتِكُمْ نَبَأُ الَّذِينَ كَفَرُوا مِنْ قَبْلُ فَذاقُوا وَبالَ </w:t>
      </w:r>
    </w:p>
    <w:p>
      <w:pPr>
        <w:pStyle w:val="BookText"/>
        <w:rPr/>
      </w:pPr>
      <w:r>
        <w:rPr>
          <w:rFonts w:ascii="Amiri" w:hAnsi="Amiri" w:eastAsia="Amiri" w:cs="Amiri"/>
          <w:color w:val="111111"/>
          <w:sz w:val="28"/>
          <w:sz w:val="28"/>
          <w:szCs w:val="28"/>
          <w:rtl w:val="true"/>
          <w:lang w:bidi="ar-SA"/>
        </w:rPr>
        <w:t xml:space="preserve">أَمْرِهِمْ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مِنْ أَنْباءِ الْغَيْبِ نُوحِيها إِلَيْكَ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الْقُرى نَقُصُّهُ عَلَيْكَ</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آگاهى می دهد كه اگر خبر، موضوع بزرگ و ارزشمندی باشد شايسته است كه در آن تأمل و تفكر شود؛ هر چند كه دانسته شود و درستى آن بر ظن و گمان غلبه داشته باشد تا اينكه در آن نظر مجدد شود و به روشنى حقيقتش آشكار شود،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يتبتين از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برترى دارد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اقرب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خبر گفته و از كليّات ابو البقاء نقل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 و انباء در قرآن بكار نرفته مگر در چيزهایی كه داراى اهميّت و شأن عظيم‌اند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و مصباح مثل اقرب الموارد مطلق خبر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إنباء و إعلام و إخبار به یک معنى‌اند و نباء به معنى خبر است</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قطور، با هيبت، پُر اهميت</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محسوس باشد و خواه معقول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از اسماء حسنى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يَؤُدُهُ حِفْظُهُما وَ هُوَ الْعَلِيُّ الْعَظِيمُ‌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قهرا عظمت واقعى و معنوى است نه مثل عظمت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را عظيم الشأن و پادشاه معنى كرده‌اند ولى ظهور كلمه در عظمت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محيط و قادر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قرآن مجيد شش بار در وصف ذات بارى تعالى آمده است يكى آيه فوق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الْعَلِيُّ الْعَظِيمُ</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7" w:name="pg15621_146628"/>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لا يُؤْمِنُ بِاللَّهِ الْعَظِيمِ‌</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ايضا در وصف افعال خدا آمده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الْفَضْلِ الْعَظِيمِ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پیشتر گفته شد 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فايده و سود بزرگى دارد كه از آن خبر علم و دانش حاصل می شود و بر ظنّ و گمان غلبه می كند؛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راغب، آن کسی که از او علم دانش حاصل می شود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کریم از لسان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نهج البلاغه از لسان مبارکشان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 وَ لَا يَرْقَى إِلَيَّ الطَّيْرُ؛ علوم و معارف از سر چشمه فيض من مانند سيل سرازير می شود، هيچ پروازكننده در فضاى علم و دانش به اوج رفعت من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راغب، آن خبری که فایده و سود بزرگی در آن است ولایت علیست</w:t>
      </w:r>
      <w:r>
        <w:rPr>
          <w:rFonts w:eastAsia="IRNazanin" w:cs="IRNazanin"/>
          <w:color w:val="111111"/>
          <w:sz w:val="28"/>
          <w:szCs w:val="28"/>
          <w:rtl w:val="true"/>
          <w:lang w:bidi="fa-IR"/>
        </w:rPr>
        <w:t>.</w:t>
      </w:r>
    </w:p>
    <w:p>
      <w:pPr>
        <w:pStyle w:val="Heading2"/>
        <w:numPr>
          <w:ilvl w:val="1"/>
          <w:numId w:val="1"/>
        </w:numPr>
        <w:rPr/>
      </w:pPr>
      <w:bookmarkStart w:id="258" w:name="__RefHeading___Toc10309903_2142443653"/>
      <w:bookmarkStart w:id="259" w:name="_Toc90"/>
      <w:bookmarkEnd w:id="258"/>
      <w:r>
        <w:rPr>
          <w:rtl w:val="true"/>
        </w:rPr>
        <w:t>نباء در قرآن کریم</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درباره چه چیز از یکدیگر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درباره آن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أَبِی‌حَمْزَه الثُّمَالِیِّ قَالَ سَأَلْتُ أَبَا جَعْفَر فِی قَوْلِ اللَّهِ عَزَّ‌وَ‌جَلَّ عَمَّ یَتَساءَلُونَ فَقَالَ کَانَ أَمِیرُ‌الْمُؤْمِنِینَ یَقُولُ لِأَصْحَابِهِ أَنَا وَ اللَّهِ النَّبَأُ الْعَظِیمُ الَّذِی اخْتُلِفَ فِی جَمِیعِ الْأُمَمِ بِأَلْسِنَتِهَا وَ اللَّهِ مَا لِلَّهِ نَبَأٌ أَعْظَمُ مِنِّی وَ لَا لِلَّهِ آیَهُ أَعْظَمُ مِنِّی؛</w:t>
      </w:r>
      <w:r>
        <w:rPr>
          <w:rStyle w:val="FootnoteAnchor"/>
          <w:rtl w:val="true"/>
        </w:rPr>
        <w:footnoteReference w:id="6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هستم که تمامی امّت درباره‌ی من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نبئی عظیم‌تر و بزرگتر از من نیست و هیچ آیه‌ای از من بزرگتر برای پروردگار جهانیان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معصوم قسم یاد کرده که من نباء عظیم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حَدَّثَنَا أَحْمَدُ بِإِسْنَادِهِ إِلَى عَلْقَمَةَ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صِفِّينَ رَجُلٌ مِنْ عَسْكَرِ الشَّامِ وَ عَلَيْهِ سِلَاحٌ وَ فَوْقَهُ مُصْحَفٌ وَ هُوَ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الْبِرَازَ إِلَيْهِ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وَ خَرَجَ بِنَفْسِهِ فَقَالَ لَهُ أَ تَعْرِفُ النَّبَأ الْعَظِيمَ الَّذِي هُمْ فِيهِ مُخْتَلِفُونَ قَالَ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النَّبَأُ الْعَظِيمُ الَّذِي فِيهِ اخْتَلَفْتُمْ وَ عَلَى وَلَايَتِي تَنَازَعْتُمْ وَ عَنْ وَلَايَتِي رَجَعْتُمْ بَعْدَ مَا قَبِلْتُمْ وَ بِبَغْيِكُمْ هَلَكْتُمْ بَعْدَ مَا بِسَيْفِي نَجَوْتُمْ وَ يَوْمَ الْغَدِيرِ قَدْ عَلِمْتُمْ وَ يَوْمَ الْقِيَامَةِ تَعْلَمُونَ مَا عَمِلْتُمْ ثُمَّ عَلَا بِسَيْفِهِ فَرَمَى بِرَأْسِهِ وَ يَدِه؛</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علقمه روايت كرده كه روز صفين، مردى از لشكر شام بيرون آمد سلاح پوشيده و از بالاى سلاح مصحفى قرآن حمايل كرده و به جاى آن كه عرب را عادت باشد كه رجز خوانند،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النَّبَإِ الْعَظِيمِ، 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پيش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مكانک، بر جاى خود باش و او به نفس خود پيش او رفت و او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تعرف النّبأ الّذى هم فيه مختلفون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خبر بزرگی را که در آن اختلاف کردند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إنّى عن النّبأ العظيم الّذى فيّ اختلفتم و على ولايتى تنازعتم و عن ولايتى رجعتم بعد ما قبلتم و ببغيكم هلكتم بعد ما بسيفى عن الكفر نجوتم و يوم غدير قد علمتم قد علمتم قد علمتم و يوم القيامه تعلمون ما علمتم؛ ثمّ علاه بسيفه فرمى برأسه و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خبر بزرگم كه در من اختلاف كردید و در ولايت من منازعت كردید و از ولايت من باز آمدید پس از آن كه قبول كردید و به بغيتان هلاک شدید پس از آن كه از كفر به تيغ من برستى و روز غدير خود دانى و روز قيامت بدانى آنچه كرده‌اى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مِنْ تَفْسِيرِ الْحَافِظِ مُحَمَّدِ بْنِ مُؤْمِنٍ الشِّيرَازِيِّ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حَتَّى جَلَسَ إِلَى رَسُولِ اللَّهِ ص فَقَالَ يَا مُحَمَّدُ هَذَا الْأَمْرُ لَنَا بَعْدَكَ أَمْ لِمَنْ قَالَ يَا صَخْرُ الْأَمْرُ بَعْدِي لِمَنْ هُوَ مِنِّي بِمَنْزِلَةِ هَارُونَ مِنْ مُوسَى فَأَنْزَلَ اللَّهُ تَعَالَى عَمَّ يَتَساءَلُونَ يَعْنِي يَسْأَلُكَ أَهْلُ مَكَّةَ عَنْ خِلَافَةِ عَلِيِّ بْنِ أَبِي طَالِبٍ عَنِ النَّبَإِ الْعَظِيمِ الَّذِي هُمْ فِيهِ مُخْتَلِفُونَ مِنْهُمُ الْمُصَدِّقُ بِوَلَايَتِهِ وَ خِلَافَتِهِ وَ مِنْهُمُ الْمُكَذِّبُ كَلَّا رَدٌّ عَلَيْهِمْ سَيَعْلَمُونَ سَيَعْرِفُونَ خِلَافَتَهُ بَعْدَكَ أَنَّهَا حَقٌّ يَكُونُ ثُمَّ كَلَّا سَيَعْلَمُونَ سَيَعْرِفُونَ خِلَافَتَهُ وَ وَلَايَتَهُ إِذْ يُسْأَلُونَ عَنْهَا فِي قُبُورِهِمْ فَلَا يَبْقَى مَيِّتٌ فِي شَرْقٍ وَ لَا غَرْبٍ وَ لَا فِي بَرٍّ وَ لَا فِي بَحْرٍ إِلَّا وَ </w:t>
      </w:r>
      <w:bookmarkStart w:id="260" w:name="pg15621_146630"/>
    </w:p>
    <w:p>
      <w:pPr>
        <w:pStyle w:val="BookText"/>
        <w:rPr/>
      </w:pPr>
      <w:bookmarkEnd w:id="260"/>
      <w:r>
        <w:rPr>
          <w:rFonts w:ascii="Amiri" w:hAnsi="Amiri" w:eastAsia="Amiri" w:cs="Amiri"/>
          <w:color w:val="111111"/>
          <w:sz w:val="28"/>
          <w:sz w:val="28"/>
          <w:szCs w:val="28"/>
          <w:rtl w:val="true"/>
          <w:lang w:bidi="ar-SA"/>
        </w:rPr>
        <w:t>مُنْكَرٌ وَ نَكِيرٌ يَسْأَلَانِهِ عَنْ وَلَايَةِ أَمِيرِ الْمُؤْمِنِينَ بَعْدَ الْمَوْتِ يَقُولَانِ لِلْمَيِّتِ مَنْ رَبُّكَ وَ مَا دِينُكَ وَ مَنْ نَبِيُّكَ وَ مَنْ إِمَامُك؛</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حقيقى او صخر بن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نزديک حضرتش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از آن ما است يا از آن كيست؟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بعد از من، از آن كسى است كه جايگاه او نسبت به من مانند جايگاه هارون نسبت به موسى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اين آيات شريفه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چه چيز از يكديگر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اهل مكه از خلافت على بن ابى‌طالب از تو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پيوسته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ولايت و خلافت او را قبول دارند و بعضى آن را تكذيب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آنها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ردّ بر آنها است؛ يعنى هرگز اين طور كه آنها تصور مى كنند و خلافت على را رد مى كنند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عن‌قريب خواهند دانست كه خلافت على بعد از تو، حق است و 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چنين نيست كه شما مى‌پنداريد، به زودى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خلافت على و ولايت او آگاه خواهند شد آن هنگام كه در قبرهايشان از آن سؤال شود و مرده‌اى در شرق و غرب و دريا و خشكى نمى‌ماند مگر اين‌كه منكر و نكير بعد از مرگ درباره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خواهند كرد و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كيست؟ دينت چيست؟ پيامبرت كيست؟ امامت كيست؟</w:t>
      </w:r>
    </w:p>
    <w:p>
      <w:pPr>
        <w:pStyle w:val="Heading2"/>
        <w:numPr>
          <w:ilvl w:val="1"/>
          <w:numId w:val="1"/>
        </w:numPr>
        <w:rPr/>
      </w:pPr>
      <w:bookmarkStart w:id="261" w:name="__RefHeading___Toc10309905_2142443653"/>
      <w:bookmarkStart w:id="262" w:name="_Toc91"/>
      <w:bookmarkEnd w:id="261"/>
      <w:r>
        <w:rPr>
          <w:rtl w:val="true"/>
        </w:rPr>
        <w:t xml:space="preserve">بررسی آیات </w:t>
      </w:r>
      <w:r>
        <w:rPr/>
        <w:t>1</w:t>
      </w:r>
      <w:r>
        <w:rPr>
          <w:rtl w:val="true"/>
        </w:rPr>
        <w:t xml:space="preserve"> </w:t>
      </w:r>
      <w:r>
        <w:rPr>
          <w:rtl w:val="true"/>
        </w:rPr>
        <w:t xml:space="preserve">تا </w:t>
      </w:r>
      <w:r>
        <w:rPr/>
        <w:t>3</w:t>
      </w:r>
      <w:r>
        <w:rPr>
          <w:rtl w:val="true"/>
        </w:rPr>
        <w:t xml:space="preserve"> </w:t>
      </w:r>
      <w:r>
        <w:rPr>
          <w:rtl w:val="true"/>
        </w:rPr>
        <w:t>سوره نبأ</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انتهای کلمه اول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ابتدای کلمه دوم ادغام شده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عبارت ترکیبی حذف گردید تا بین استفهام و خبر فرق باشد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پرسشی است که سؤال‌کننده می‌پرسد و جواب‌دهنده جواب می‌دهد ولی تسائل گفت‌وگو میان جماعتی است که از یک‌دیگر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لفظ استفهام و مقصود، بزرگداشت قصّه است؛ چنانچه مى‌گويى وقتى شأن و مقام زيد را تعظيم كردى زيد كيست و كدام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وقتى مقام او را بزرگ داشتى مى‌گويى كدام چيز را زياد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ذكر فرمود كه سؤال و جواب </w:t>
      </w:r>
    </w:p>
    <w:p>
      <w:pPr>
        <w:pStyle w:val="BookText"/>
        <w:rPr/>
      </w:pPr>
      <w:r>
        <w:rPr>
          <w:rFonts w:ascii="IRNazanin" w:hAnsi="IRNazanin" w:eastAsia="IRNazanin"/>
          <w:color w:val="111111"/>
          <w:sz w:val="28"/>
          <w:sz w:val="28"/>
          <w:szCs w:val="28"/>
          <w:rtl w:val="true"/>
          <w:lang w:bidi="fa-IR"/>
        </w:rPr>
        <w:t xml:space="preserve">و پرسش هاى آن ها از چيست؟ يعنى خبرى كه مقامش بزرگ است زيرا خبر از توحيد و تصديق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آنچه جايز و آنچه جايز نيست و از بعث و نشور می دهد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از باب تفاعل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مشارکت، تدریج، مطاوعه و تظاهر می‌آید؛ یعنی پیوسته و به تدریج و از روی استهزاء از یکدیگر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درک حقیقت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ممکن است این کلمه در این‌جا مشعر به همه مضامین وزن تفاعل باشد و همه در این سؤال شریک بودند، برخلاف وزن مفاعله که تنها برای مبادله فعل و از دو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آگهى، خبر بى‌سابقه يا تكان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از اين رو نبى گويند كه چنين آگهى‌ها و خبرهاى بى‌سابقه و هشياركننده می دادند</w:t>
      </w:r>
      <w:r>
        <w:rPr>
          <w:rFonts w:eastAsia="IRNazanin" w:cs="IRNazanin"/>
          <w:color w:val="111111"/>
          <w:sz w:val="28"/>
          <w:szCs w:val="28"/>
          <w:rtl w:val="true"/>
          <w:lang w:bidi="fa-IR"/>
        </w:rPr>
        <w:t>.</w:t>
      </w:r>
      <w:r>
        <w:rPr>
          <w:rStyle w:val="FootnoteAnchor"/>
          <w:rtl w:val="true"/>
        </w:rPr>
        <w:footnoteReference w:id="60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واژه پیش تر مطالبی گفته شد، این جا نیز مختصرا مطالبی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خبرى است كه مهم باشد و داراى فايده و انسان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كند و اين امور سه گانه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بنابراين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بيشترى را مى‌رساند و روی هم رفته نشان مى‌دهد كه اين خبر كه گروهى در آن ترديد داشتند واقعيتى بوده است شناخته شده، پر اهميت و با عظمت و چنان كه گفتيم مناسب تر از همه اين است كه منظور خبر رستاخيز باشد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يُسْأَلُونَ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فرمایش نورانی، حضرت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خبر بزرگ در روز قیامت سوال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اشارات بسیار زیبایی در این موضوع آمده که می توان به آن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أَکْرَمُ وَ أَجَلُّ مِنْ أَنْ یُطْعِمَکُمْ طَعَاماً فَیُسَوِّغَکُمُوهُ ثُمَّ یَسْأَلَکُمْ عَنْهُ وَ لَکِنَّهُ أَنْعَمَ عَلَیْکُمْ بِمُحَمَّدٍ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ارجمندتر و والامقام‌تر از آن است که غذایی به شما بخوراند و آن را برایتان روا برشمارد، سپس شما را از آن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نعمتی که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بخشیده، بازخواستتان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الْعَیَّاشِیُّ بِإِسْنَادِهِ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أَبُوحَنِیفَه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الْآیَه فَقَالَ لَهُ مَا النِّعَمُ عِنْدَکَ یَا نُعْمَانُ قَالَ الْقُوتُ مِنَ الطَّعَامِ وَ الْمَاءُ الْبَارِدُ فَقَالَ لَئِنْ أَوْقَفَکَ اللَّهُ بَیْنَ یَدَیْهِ یَوْمَ الْقِیَامَه حَتَّی یَسْأَلَکَ عَنْ أَکْلَه أَکَلْتَهَا أَوْ شَرْبَه شَرِبْتَهَا لَیَطُولَنَّ وُقُوفُکَ بَیْنَ یَدَیْهِ قَالَ فَمَا النَّعِیمُ جُعِلْتُ فِدَاکَ قَالَ نَحْنُ أَهْلَ الْبَیْتِ النَّعِیمُ الَّذِی أَنْعَمَ اللَّهُ بِنَا عَلَی الْعِبَادِ وَ بِنَا ائْتَلَفُوا بَعْدَ أَنْ کَانُوا مُخْتَلِفِینَ وَ بِنَا أَلَّفَ اللَّهُ بَیْنَ قُلُوبِهِمْ وَ جَعَلَهُمْ إِخْوَاناً بَعْدَ أَنْ کَانُوا أَعْدَاءً وَ بِنَا هَدَاهُمُ اللَّهُ لِلْإِسْلَامِ وَ هِیَ النِّعْمَه الَّتِی لَا تَنْقَطِعُ وَ اللَّهُ سَائِلُهُمْ عَنْ حَقِّ النَّعِیمِ الَّذِی أَنْعَمَ بِهِ عَلَیْهِمْ وَ هُوَ النَّبِیُّ وَ عِتْرَتُهُ؛</w:t>
      </w:r>
      <w:r>
        <w:rPr>
          <w:rStyle w:val="FootnoteAnchor"/>
          <w:rtl w:val="true"/>
        </w:rPr>
        <w:footnoteReference w:id="61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آیه پرسید و ایشان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نعمت در نظر تو چیست ای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انسان از غذا و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در روز قیامت تو را در حضور خود باز ایستاند تا از همه آنچه که خورده ای و نوشیده ای تو را بازخواست کند، ایستادن تو در حضور او بسیار به </w:t>
      </w:r>
    </w:p>
    <w:p>
      <w:pPr>
        <w:pStyle w:val="BookText"/>
        <w:rPr/>
      </w:pPr>
      <w:r>
        <w:rPr>
          <w:rFonts w:ascii="IRNazanin" w:hAnsi="IRNazanin" w:eastAsia="IRNazanin"/>
          <w:color w:val="111111"/>
          <w:sz w:val="28"/>
          <w:sz w:val="28"/>
          <w:szCs w:val="28"/>
          <w:rtl w:val="true"/>
          <w:lang w:bidi="fa-IR"/>
        </w:rPr>
        <w:t>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نعمت چیست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آن نعمت هستیم که خداوند آن را به بندگان ارزانی داشت و با ما آنان را پس از این که چند دسته بودند یکپارچه کرد و خداوند با ما میان دل هایشان الفت برقرار کرد و آنان را پس از اینکه با هم دشمن بودند با هم برادر ساخت و خداوند با ما آنان را به سوی اسلام رهنمون شد و این نعمتی 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حقّ آن نعمتی که به ایشان ارزانی داشته بازخواست می کند و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جَعْفَرِ‌بْنِ‌مُحَمَّدٍ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بَلَغَنِی أَنَّکَ تُفَسِّرُ آیَه فِی کِتَابِ اللَّهِ وَ هِیَ ثُمَّ لَتُسْئَلُنَّ یَوْمَئِذٍ عَنِ النَّعِیمِ أَنَّهُ الطَّعَامُ الطَّیِّبُ وَ الْمَاءُ الْبَارِدُ فِی الْیَوْمِ الصَّائِفِ قُلْتُ نَعَمْ قَالَ لَهُ دَعَاکَ رَجُلٌ وَ أَطْعَمَکَ طَعَاماً طَیِّباً وَ أَسْقَاکَ مَاءً بَارِداً ثُمَّ امْتَنَّ عَلَیْکَ بِهِ مَا کُنْتَ تَنْسُبُهُ إِلَیْهِ قُلْتُ إِلَی الْبُخْلِ قَالَ أَ فَیَبْخَلُ اللَّهُ تَعَالَی قُلْتُ فَمَا هُوَ قَالَ حُبُّنَا أَهْلَ الْبَیْت؛</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از ابوحنیفه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تو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را به غذای پاک و آب سرد در روز گرم تفسیر نموده‌ای؟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 را دعوت کند و غذای پاک و خوبی برایت بیاورد و آب سرد و گوارایی به تو بیاشامد بعد منّت بگذارد بر تو؛ همین‌طور که این آیه را تفسیر می‌کنی در مورد او چه می‌گویی و از نظر تو چه نوع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بخیل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نعیم در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با ما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الطَّعَامَ وَ الشَّرَابَ وَ لَکِنْ وَلَایَتُنَا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نعمت، غذا و نوشیدنی نیست بلکه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فوق و روایات دیگری که در این موضوع است خداوند متعال در روز قیامت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و خوشا به حال شیعیان و محبان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بعدی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بازداشتشان نماييد كه آنها مسؤولند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یَدَیِ السَّاعَه لَنَیِّفاً وَ سَبْعِینَ رَجُلًا وَ مَا مِنْ رَجُلٍ یَدْعُو إِلَی بِدْعَه فَیَتَّبِعُهُ رَجُلٌ وَاحِدٌ إِلَّا وَجَدَهُ یَوْمَ الْقِیَامَه لَازِماً لَا یُفَارِقُهُ حَتَّی یُسْأَلَ عَنْهُ ثُمَّ تَلَا رَسُولُ اللَّهِ وَ قِفُوهُمْ إِنَّهُمْ مَسْؤُلُونَ فَالْمَسْأَلَه مِنَ اللَّهِ أَخْذٌ وَ الْأَخْذُ مِنَ اللَّهِ تَعَالَی عَذَابٌ؛</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هفتاد و اندی نفر، کمی بیشتر از هفتاد نفر هستند و اگر کسی به یک بدعتی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یک نفر از او پیروی کند در روز قیامت آن را همراه جدانشدنی خود می‌یابد تا اینکه درباره‌ی آن از او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w:t>
      </w:r>
    </w:p>
    <w:p>
      <w:pPr>
        <w:pStyle w:val="BookText"/>
        <w:rPr/>
      </w:pPr>
      <w:r>
        <w:rPr>
          <w:rFonts w:ascii="IRNazanin" w:hAnsi="IRNazanin" w:eastAsia="IRNazanin"/>
          <w:color w:val="111111"/>
          <w:sz w:val="28"/>
          <w:sz w:val="28"/>
          <w:szCs w:val="28"/>
          <w:rtl w:val="true"/>
          <w:lang w:bidi="fa-IR"/>
        </w:rPr>
        <w:t xml:space="preserve">إِنَّهُمْ مَسْؤُلُونَ؛ و بازپرسی از سوی خدا،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اخذ از جانب خدای تعالی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شما خواننده عزیز قضاوت کنید با توجه به بدعت های بسیار زیادی که غاصبین حق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وارد کردند و هزار و چهارصد سال است که جمعیت کثیری، از آنان پیروی کرده اند حکمشان در پیشگاه عدل الهی چیست؟</w:t>
      </w:r>
    </w:p>
    <w:p>
      <w:pPr>
        <w:pStyle w:val="BookText"/>
        <w:rPr/>
      </w:pPr>
      <w:r>
        <w:rPr>
          <w:rFonts w:ascii="IRNazanin" w:hAnsi="IRNazanin" w:eastAsia="IRNazanin"/>
          <w:color w:val="111111"/>
          <w:sz w:val="28"/>
          <w:sz w:val="28"/>
          <w:szCs w:val="28"/>
          <w:rtl w:val="true"/>
          <w:lang w:bidi="fa-IR"/>
        </w:rPr>
        <w:t>در روایت دیگری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مَسْئُولُونَ عَنْ وَلَایَه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مَّسْئُولُونَ؛ درباره‌ی ولایت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أُوقَفُ أَنَا وَ عَلِیٌّ عَلَی الصِّرَاطِ، فَمَا یَمُرُّ بِنَا أَحَدٌ إِلَّا سَأَلْنَاهُ عَنْ وَلَایَه عَلِیٍّ فَمَنْ کَانَتْ مَعَهُ وَ إِلَّا أَلْقَیْنَاهُ فِی النَّارِ،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6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و رستاخیز کبری فرا رسد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گماشته می‌شویم و هیچ کس از کنار ما نمی‌گذرد مگر اینکه از ولایت علی از او </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زیسته باشد نجات یابد و خندان بگذرد و 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او را در آتش می‌اندازیم و این همان فرمایش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شخصیتی است که روایات آن را هم شیعه و هم سنی قبول دارد و او نزد اهل تسنن از ثقات بشمار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یُجَاوِزُ قَدَمَا عَبْدٍ حَتَّی یُسْأَلَ عَنْ أَرْبَعٍ عَنْ ثِیَابِهِ فِیمَا أَبْلَاهُ وَ عُمُرِهِ فِیمَا أَفْنَاهُ وَ عَنْ مَالِهِ مِنْ أَیْنَ جَمَعَهُ وَ فِیمَا أَنْفَقَهُ وَ عَنْ حُبِّنَا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قدم از قدم بر نمی‌دارد تا اینکه درباره‌ی چهار چیز از او سؤال شود؛ از جوانی‌اش که در چه راهی به فرتوتی رسانده؛ از عمرش که در چه راهی صرف کرده و از دارایی‌اش که از کجا آورده و در چه راهی صرف کرده و از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جوانی ات در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را درب خانه ایشان سپری کن تا روز قیامت که از محبت ایشان سوال می کنند سرت بالا باشد و رویت سپید تا بخاطر تو لبخند رضایت بر لبان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ببندد و همه اهل محشر حسرت تو را بخورند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آمَنْتَ بِاللّهِ وَهُمْ مُشْرِكُونَ، وَصَدَّقْتَ بِالْحَقِّ وَهُمْ مُكَذِّبُونَ، وَجاهَدْتَ فِي اللّهِ وَهُمْ مُحْجِمُونَ ، وَعَبَدْتَ اللّهَ مُخْلِصاً لَهُ الدِّينَ صابِراً مُحْتَسِباً حَتَّى أَتَاكَ الْيَقِينُ،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آوردی درحالی‌که مردم همه شرک می‌ورزیدند و حق را تصدیق کردی وقتی‌که آنان، آن را تکذیب می‌نمودند و جهاد کردی و آنان از جهاد عقب‌نشینی می‌کردند؛ خدا را عبادت کردی در حالی‌که برای او عبادت را خالص کردی، صبر کردی و به حساب خدا گذاشتی تا مرگ به سویت آمد، آگاه باشید لعنت خدا بر ستمکاران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جالبی که در این فراز از زیارت است خطاب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سلام به لفظ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فقره قبلی زیارت سلام بر نباء عظیم داده شد؛ همان خبری که در غدیرخم همه را حیرت زده کرد و نفاق منافقان را بیشتر برانگیخت و فی قلوبهم مرض را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با لفظ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درصدد انکار بر آمدند و حضرت و حقانیتش را تکذیب کردند</w:t>
      </w:r>
      <w:r>
        <w:rPr>
          <w:rFonts w:eastAsia="IRNazanin" w:cs="IRNazanin"/>
          <w:color w:val="111111"/>
          <w:sz w:val="28"/>
          <w:szCs w:val="28"/>
          <w:rtl w:val="true"/>
          <w:lang w:bidi="fa-IR"/>
        </w:rPr>
        <w:t xml:space="preserve">. </w:t>
      </w:r>
      <w:bookmarkStart w:id="263" w:name="pg15621_146637"/>
    </w:p>
    <w:p>
      <w:pPr>
        <w:pStyle w:val="Heading2"/>
        <w:numPr>
          <w:ilvl w:val="1"/>
          <w:numId w:val="1"/>
        </w:numPr>
        <w:rPr/>
      </w:pPr>
      <w:bookmarkStart w:id="264" w:name="__RefHeading___Toc10309907_2142443653"/>
      <w:bookmarkStart w:id="265" w:name="_Toc92"/>
      <w:bookmarkEnd w:id="263"/>
      <w:bookmarkEnd w:id="264"/>
      <w:r>
        <w:rPr>
          <w:rtl w:val="true"/>
        </w:rPr>
        <w:t>«</w:t>
      </w:r>
      <w:r>
        <w:rPr>
          <w:rtl w:val="true"/>
        </w:rPr>
        <w:t>آمَنْتَ بِاللّهِ وَهُمْ مُشْرِكُونَ</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آوردی درحالی‌که</w:t>
      </w:r>
    </w:p>
    <w:p>
      <w:pPr>
        <w:pStyle w:val="BookText"/>
        <w:rPr/>
      </w:pPr>
      <w:r>
        <w:rPr>
          <w:rFonts w:ascii="IRNazanin" w:hAnsi="IRNazanin" w:eastAsia="IRNazanin"/>
          <w:color w:val="111111"/>
          <w:sz w:val="28"/>
          <w:sz w:val="28"/>
          <w:szCs w:val="28"/>
          <w:rtl w:val="true"/>
          <w:lang w:bidi="fa-IR"/>
        </w:rPr>
        <w:t xml:space="preserve">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آمن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مطالبی بیان شد</w:t>
      </w:r>
      <w:r>
        <w:rPr>
          <w:rFonts w:eastAsia="IRNazanin" w:cs="IRNazanin"/>
          <w:color w:val="111111"/>
          <w:sz w:val="28"/>
          <w:szCs w:val="28"/>
          <w:rtl w:val="true"/>
          <w:lang w:bidi="fa-IR"/>
        </w:rPr>
        <w:t>.</w:t>
      </w:r>
    </w:p>
    <w:p>
      <w:pPr>
        <w:pStyle w:val="Heading2"/>
        <w:numPr>
          <w:ilvl w:val="1"/>
          <w:numId w:val="1"/>
        </w:numPr>
        <w:rPr/>
      </w:pPr>
      <w:bookmarkStart w:id="266" w:name="__RefHeading___Toc10309909_2142443653"/>
      <w:bookmarkStart w:id="267" w:name="_Toc93"/>
      <w:bookmarkEnd w:id="266"/>
      <w:r>
        <w:rPr>
          <w:rtl w:val="true"/>
        </w:rPr>
        <w:t xml:space="preserve">ایمان امیرالمومنین </w:t>
      </w:r>
      <w:r>
        <w:rPr>
          <w:rtl w:val="true"/>
        </w:rPr>
        <w:t>(</w:t>
      </w:r>
      <w:r>
        <w:rPr>
          <w:rtl w:val="true"/>
        </w:rPr>
        <w:t>علیه السلام</w:t>
      </w:r>
      <w:r>
        <w:rPr>
          <w:rtl w:val="true"/>
        </w:rPr>
        <w:t xml:space="preserve">) </w:t>
      </w:r>
      <w:r>
        <w:rPr>
          <w:rtl w:val="true"/>
        </w:rPr>
        <w:t>در قرآن</w:t>
      </w:r>
      <w:bookmarkEnd w:id="2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آیا آب دادن به حاجیان و آباد کردن مسجدالحرام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داده اید که به خدا و روز قیامت ایمان آورده و در راه خدا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برابر و یکسان نیستند و خدا گروه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الْآیَه فِی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وَ شَیْبَه قَالَ الْعَبَّاسُ أَنَا أَفْضَلُ لِأَنَّ سِقَایَه الْحَاجِّ بِیَدِی وَ قَالَ شَیْبَهُ أَنَا أَفْضَلُ لِأَنَّ حِجَابَهَ الْبَیْتِ بِیَدِی 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فَإِنِّی آمَنْتُ قَبْلَکُمَا ثُمَّ هَاجَرْتُ وَ جَاهَدْتُ فَرَضُوا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أَ‌جَعَلْتُمْ سِقایَةَ الْحاجِّ </w:t>
      </w:r>
    </w:p>
    <w:p>
      <w:pPr>
        <w:pStyle w:val="BookText"/>
        <w:rPr/>
      </w:pPr>
      <w:r>
        <w:rPr>
          <w:rFonts w:ascii="Amiri" w:hAnsi="Amiri" w:eastAsia="Amiri" w:cs="Amiri"/>
          <w:color w:val="111111"/>
          <w:sz w:val="28"/>
          <w:sz w:val="28"/>
          <w:szCs w:val="28"/>
          <w:rtl w:val="true"/>
          <w:lang w:bidi="ar-SA"/>
        </w:rPr>
        <w:t>وَ عِمارَةَ الْمَسْجِدِ الْحَرامِ کَمَنْ آمَنَ بِاللهِ وَ الْیَوْمِ الآخِرِ وَ جاهَدَ فِی سَبِیلِ اللهِ لا یَسْتَوُونَ عِنْدَ اللهِ إِلَی قَوْلِهِ إِنَّ اللهَ عِنْدَهُ أَجْرٌ عَظِیمٌ؛</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و شیبه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بهترم زیرا که سقایت حجّاج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بهترم زیرا کلیدداری خانه‌ی خدا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بهترم زیرا من قبل از شما ایمان آوردم و سپس هجرت 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به‌عنوان داور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آیه را نازل کرد؛ تا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وَ عِمَارَةَ الْمسجدالحرام کَمَنْ أمن بِاللهِ وَ الْیَوْمِ الآخر وَ جَاهَدَ فِی سَبِیلِ اللهِ لاَ یَسْتَوُونَ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عُمَرَ‌بْنَ‌الْخَطَّابِ لَمَّا حَضَرَتْهُ الْوَفَاه وَ أَجْمَعَ عَلَی الشُّورَی، فَقَال لَهُمْ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نَشَدْتُکُمْ بِاللَّهِ هَلْ فِیکُمْ أَحَدٌ أَنْزَلَ اللَّهُ تَعَالَی فِیهِ أَ‌جَعَلْتُمْ سِقایَةَ الْحاجِّ وَ عِمارَةَ الْمَسْجِدِ الْحَرامِ کَمَنْ آمَنَ بِاللهِ وَ الْیَوْمِ الآخِرِ وَ جاهَدَ فِی سَبِیلِ اللهِ لا یَسْتَوُونَ عِنْدَ اللهِ،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لحظه مرگ عمربن‌خطاب فرا رسید و تصمیم بر به شورا گذاشتن امر خلافت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آیا خداوند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سِقایَةَ الْحاجِّ وَ عِمارَةَ الْمسجدالحرام کَمَنْ أمن بِاللهِ وَ الْیَوْمِ الْآخِرِ وَ جاهَدَ فِی سَبِیلِ اللهِ لا یَسْتَوُونَ عِنْدَ اللهِ را درباره‌ی کسی غیر از من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اوست اول و آخر و ظاهر و باطن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أَسْرَی بِی رَبِّی فَأَوْحَی إِلَیَّ مِنْ وَرَاءِ الْحِجَابِ مَا أَوْحَی وَ کَلَّمَنِی فَکَانَ مِمَّا کَلَّمَنِی أَنْ 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 الظَّاهِرُ وَ الْبَاطِنُ وَ هُوَ بِکُلِّ شَیْءٍ عَلِیمٌ فَقَالَ یَا رَبِّ أَ لَیْسَ ذَلِکَ أَنْتَ </w:t>
      </w:r>
    </w:p>
    <w:p>
      <w:pPr>
        <w:pStyle w:val="BookText"/>
        <w:rPr/>
      </w:pPr>
      <w:r>
        <w:rPr>
          <w:rFonts w:ascii="Amiri" w:hAnsi="Amiri" w:eastAsia="Amiri" w:cs="Amiri"/>
          <w:color w:val="111111"/>
          <w:sz w:val="28"/>
          <w:sz w:val="28"/>
          <w:szCs w:val="28"/>
          <w:rtl w:val="true"/>
          <w:lang w:bidi="ar-SA"/>
        </w:rPr>
        <w:t xml:space="preserve">قَالَ فَقَالَ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إِلَّا أَنَا الْأَوَّلُ وَ لَا شَیْءَ قَبْلِی وَ أَنَا الآخِرُ فَلَا شَیْءَ بَعْدِی وَ أَنَا الظَّاهِرُ فَلَا شَیْءَ فَوْقِی وَ أَنَا الْبَاطِنُ فَلَا شَیْءَ تَحْتِی وَ أَنَا اللَّهُ لَا إِلَهَ إِلَّا أَنَا بِکُلِّ شَیْءٍ عَلِیمٌ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أَوَّلُ مَنْ أَخَذَ مِیثَاقِی مِنَ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آخِرُ مَنْ أَقْبِضُ رُوحَهُ مِنَ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الدَّابَّه الَّتِی تُکَلِّمُهُمْ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أُظْهِرُ عَلَیْهِ جَمِیعَ مَا أَوْصَیْتُهُ إِلَیْکَ لَیْسَ لَکَ أَنْ تَکْتُمَ مِنْهُ شَیْئاً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أَبْطَنْتُهُ سِرِّیَ الَّذِی أَسْرَرْتُهُ إِلَیْکَ فَلَیْسَ فِیمَا بَیْنِی وَ بَیْنَکَ سِرٌّ أَزْوِیهِ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مِنْ حَلَالٍ أَوْ حَرَامٍ إِلَّا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بِهِ؛</w:t>
      </w:r>
      <w:r>
        <w:rPr>
          <w:rStyle w:val="FootnoteAnchor"/>
          <w:rtl w:val="true"/>
        </w:rPr>
        <w:footnoteReference w:id="62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شبانه به معراج برد و آنچه را باید وحی می‌کرد از پسِ پرده و حجاب به من وحی فرمود و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با من سخن گفت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ظاهر و باطن است و او به هر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که چنین صفاتی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هستم که جز من معبودی نیست، منم اوّل و چیزی قبل از من نیست و منم آخر و چیزی بعد از من نیست، منم ظاهر و چیزی آشکارتر از من نیست و منم باطن و چیزی پوشیده‌تر از من نیست و من خدایی هستم که جز من، معبودی نیست و به هر چیزی دانا هستم؛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اوّلین کسی که در میان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مرا پذیرفت؛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است، آخرین کسی که در میان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را خواهم گرفت و او جنبنده‌ای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خواهد گفت؛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به تو سفارش کرده‌ام بر او آشکار خواهم نمود و تو حق نداری چیزی را از او پنهان بداری؛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خویش که نزد تو به راز نهادم را نزد او پنهان داشتم پس میان من و تو سرّی وجود ندارد که بخواهم آن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بدارم؛ حلال یا حرامی نیافریدم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سُلَیْمِ‌بْنِ‌قَیْسٍ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جُنْدَبَ بْنَ جُنَادَه الْغِفَارِیَّ قَالَ رَأَیْتُ السَّیِّدَ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لِامیرالمؤمنین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لَیْلَه إِذَا کَانَ غَداً اقْصِدْ إِلَی جِبَالِ الْبَقِیعِ وَ قِفْ عَلَی نَشَزٍ مِنَ الْأَرْضِ فَإِذَا بَزَغَتِ الشَّمْسُ فَسَلِّمْ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خَلْقَ اللَّهِ الْجَدِیدَ الْمُطِیعَ لَهُ فَسَمِعُوا دَوِیّاً مِنَ السَّمَاءِ وَ جَوَابَ قَائِلٍ یَقُولُ وَ عَلَیْکَ السَّلَامُ یَا أَوَّلُ یَا آخِرُ یَا ظَاهِرُ یَا بَاطِنُ یَا مَنْ هُوَ بِکُلِّ شَیْءٍ عَلِیمٌ فَلَمَّا سَمِعَ أَبُو بَکْرٍ وَ عُمَرُ وَ الْمُهَاجِرُونَ وَ الْأَنْصَارُ کَلَامَ الشَّمْسِ صَعِقُوا ثُمَّ أَفَاقُوا بَعْدَ سَاعَاتِهِمْ وَ قَدِ انْصَرَفَ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الْمَکَانِ فَوَافَوْا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الْجَمَاعَه وَ قَالُوا أَنْتَ تَقُولُ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مِثْلُنَا وَ قَدْ خَاطَبَتْهُ الشَّمْسُ بِمَا خَاطَبَ بِهِ الْبَارِئُ نَفْسَهُ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سَمِعْتُمُوهُ مِنْهَا فَقَالُوا سَمِعْنَاهَا تَقُولُ السَّلَامُ عَلَیْکَ یَا أَوَّلُ قَالَ صَدَقَتْ هُوَ أَوَّلُ مَنْ آمَنَ بِی فَقَالُوا سَمِعْنَاهَا تَقُولُ یَا آخِرُ قَالَ صَدَقَتْ هُوَ آخِرُ النَّاسِ عَهْداً بِی یُغَسِّلُنِی وَ یُکَفِّنُنِی وَ یُدْخِلُنِی قَبْرِی فَقَالُوا سَمِعْنَاهَا تَقُولُ یَا ظَاهِرُ قَالَ صَدَقَتْ بَطْنُ سِرِّی کُلِّهِ لَهُ قَالُوا سَمِعْنَاهَا تَقُولُ یَا مَنْ هُوَ بِکُلِّ شَیْءٍ عَلِیمٌ قَالَ صَدَقَتْ هُوَ الْعَالِمُ بِالْحَلَالِ وَ الْحَرَامِ وَ الْفَرَائِضِ وَ السُّنَنِ وَ مَا شَاکَلَ ذَلِکَ فَقَامُوا کُلُّهُمْ وَ قَالُوا لَقَدْ أَوْقَعَنَا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طَخْیَاءَ وَ خَرَجُوا مِنْ بَابِ الْمَسْجِدِ؛</w:t>
      </w:r>
      <w:r>
        <w:rPr>
          <w:rStyle w:val="FootnoteAnchor"/>
          <w:rtl w:val="true"/>
        </w:rPr>
        <w:footnoteReference w:id="6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سلیم‌بن‌قیس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شبی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کوه‌های بقیع برو و بر مکان بلندی از زمین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بر آن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خورشید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 و ای آخر و ای ظاهر و ای باطن و ای کسی که به هر چیزی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و عمر و مهاجرین و انصار سخن خورشید را شنیدند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چند ساعت به هوش آمدند در حالی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خود را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علی بشری مثل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او را با سخنانی مخاطب قرار داد که خداوند خود را با آن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چه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او اوّل کسی است که به من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او آخرین کسی است که با من تجدید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غسل و کفن می‌کند و مرا داخل قبرم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 همه علم من برای او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اسرارم در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هر چیزی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عالم به حلال و حرام و واجبات و مستحبات و آنچه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ما را در ظلمت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درب مسجد بیرون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عَمَّاراً فِی بَعْضِ سِکَکِ الْمَدِینَه فَسَأَلْتُهُ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أَنَّهُ فِی مَسْجِدِهِ فِی مَلَإٍ مِنْ قَوْمِهِ وَ أَنَّهُ لَمَّا صَلَّی الْغَدَاه أَقْبَلَ عَلَیْنَا فَبَیْنَا نَحْنُ کَذَلِکَ وَ قَدْ بَزَغَتِ الشَّمْسُ إِذْ أَقْبَلَ عَلِیُّ‌بْنُ‌أَبِی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مَا بَیْنَ عَیْنَیْهِ وَ أَجْلَسَهُ إِلَی جَنْبِهِ حَتَّی مُسَّتْ رُکْبَتَاهُ رُکْبَتَیْهِ ثُمَّ قَالَ یَا عَلِیُّ قُمْ لِلشَّمْسِ فَکَلِّمْهَا فَإِنَّهَا تُکَلِّمُکَ فَقَامَ أَهْلُ الْمَسْجِدِ وَ قَالُوا أَ تَرَی عَیْنَ الشَّمْسِ تُکَلِّمُ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لَا یَزَالُ یَرْفَعُ خَسِیسَه ابْنِ عَمِّهِ وَ یُنَوِّهُ بِاسْمِهِ إِذْ خَرَجَ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لِلشَّمْسِ کَیْفَ أَصْبَحْتَ یَا خَلْقَ اللَّهِ فَقَالَتْ بِخَیْرٍ یَا أَخَا رَسُولِ‌اللَّهِ یَا أَوَّلُ یَا آخِرُ یَا ظَاهِرُ یَا بَاطِنُ یَا مَنْ هُوَ بِکُلِّ شَیْءٍ عَلِیمٌ فَرَجَعَ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عَلِیِّ تُخْبِرُنِی أَوْ أُخْبِرُکَ فَقَالَ مِنْکَ أَحْسَنُ یَا رَسُولَ اللَّهِ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قَوْلُهَا لَکَ یَا أَوَّلُ فَأَنْتَ أَوَّلُ مَنْ آمَنَ بِاللَّهِ وَ قَوْلُهَا یَا آخِرُ فَأَنْتَ آخِرُ مَنْ یُعَایِنُنِی عَلَی مَغْسَلِی وَ قَوْلُهَا یَا ظَاهِرُ فَأَنْتَ آخِرُمَنْ یَظْهَرُ عَلَی مَخْزُونِ سِرِّی وَ قَوْلُهَا یَا بَاطِنُ فَأَنْتَ الْمُسْتَبْطِنُ بِعِلْمِی وَ أَمَّا الْعَلِیمُ بِکُلِّ شَیْءٍ فَمَا أَنْزَلَ اللَّهُ تَعَالَی عِلْماً مِنَ الْحَلَالِ وَ الْحَرَامِ وَ الْفَرَائِضِ وَ الْأَحْکَامِ وَ التَّنْزِیلِ وَ التَّأْوِیلِ وَ النَّاسِخِ وَ الْمَنْسُوخِ وَ الْمُحْکَمِ وَ الْمُتَشَابِهِ وَ الْمُشْکِلِ إِلَّا وَ أَنْتَ بِهِ عَلِیمٌ وَ لَوْ لَا أَنْ تَقُولَ فِیکَ طَائِفَه مِنْ أُمَّتِی مَا قَالَتِ النَّصَارَی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فِیکَ مَقَالًا لَا تَمُرُّ بِمَلَإٍ إِلَّا أَخَذُوا التُّرَابَ مِنْ تَحْتِ قَدَمَیْکَ یَسْتَشْفُونَ بِهِ قَالَ جَابِرٌ فَلَمَّا فَرَغَ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حَدِیثِهِ أَقْبَلَ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مَعَنَا فَحَدَّثَنِی بِهِ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کَمَا حَدَّثَنِی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در کوچه‌ای در مدینه دیدم و درباره‌ی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خبری را برای من بیان کرد مبنی بر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در میان جمعی از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نشسته بودیم 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علی‌بن‌ابی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مقابلش </w:t>
      </w:r>
    </w:p>
    <w:p>
      <w:pPr>
        <w:pStyle w:val="BookText"/>
        <w:rPr/>
      </w:pPr>
      <w:r>
        <w:rPr>
          <w:rFonts w:ascii="IRNazanin" w:hAnsi="IRNazanin" w:eastAsia="IRNazanin"/>
          <w:color w:val="111111"/>
          <w:sz w:val="28"/>
          <w:sz w:val="28"/>
          <w:szCs w:val="28"/>
          <w:rtl w:val="true"/>
          <w:lang w:bidi="fa-IR"/>
        </w:rPr>
        <w:t>برخاست و بین دو چشمش را بوسید و او را به گونه‌ای نزد خود نشاند که زانوهایشان به یکدیگر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زیرا او با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معتقدی که خورشید با علی سخن می‌گوید؟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پسر عموی بی‌مقدارش را مدح می‌کند و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به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پس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و 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 و 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یا من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شما بشنوند بهتر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خورشید به تو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زیرا تو اوّلین کسی هستی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آخر، زیرا تو آخرین کسی هستی که در هنگام غسلم مرا به چشم خود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اوّلین کسی هستی که بر پنهانی‌های رازم آگاه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تویی که باطن علم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عالم به هر چیزی هستی، زیرا خداوند علمی از حلال و حرام و واجبات و احکام و تنزیل و تفسیر و ناسخ و منسوخ و محکم و متشابه و مشکل را نازل نکرد مگر آنکه تو عالم به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امّتم آن چه را نصاری در مورد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مورد تو نمی‌گفتند سخنی می‌گفتم که بر هر گروهی می‌گذشتی، خاک قدمت را مایه شفای بیماری خویش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سخنش را به پایان رساند، سلمان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همان سخنی را گفت که عمّار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الْمُؤْمِنِینَ وَ الْمُسْلِمِینَ إِنَّ اللَّهَ عَزَّوَجَلَّ أَثْنَی عَلَی نَفْسِهِ فَقَالَ هُوَ الْأَوَّلُ یَعْنِی قَبْلَ کُلِّ شَیْءٍ وَ الآخِرُ یَعْنِی بَعْدَ کُلِّ شَیْءٍ وَ الظَّاهِرُ عَلَی کُلِّ شَیْءٍ وَ الْباطِنُ لِکُلِّ شَیْءٍ سَوَاءٌ عِلْمُهُ عَلَیْهِ سَلُونِی قَبْلَ أَنْ تَفْقِدُونِی فَأَنَا الْأَوَّلُ وَ أَنَا الآخِرُ إِلَی آخِرِ کَلَامِه أَنَا الْأَوَّلُ وَ الآخِرُ وَ الظَّاهِرُ وَ الْبَاطِنُ وَ بِکُلِّ شَیْءٍ عَلِیْم؛</w:t>
      </w:r>
      <w:r>
        <w:rPr>
          <w:rStyle w:val="FootnoteAnchor"/>
          <w:rtl w:val="true"/>
        </w:rPr>
        <w:footnoteReference w:id="6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و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خود را ستوده و ثنا گفته و فرموده است که او اوّل است یعنی پیش از هر چیز و آخر است یعنی بعد از هر چیز و بر هر چیز ظاهر است و بر هر چیز باطن و علم او بر هر چیز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مراد این است که علم خدا نسبت به تمام اشیاء از ظواهر و بواطن یکسان است و علم او </w:t>
      </w:r>
      <w:bookmarkStart w:id="268" w:name="pg15621_146643"/>
    </w:p>
    <w:p>
      <w:pPr>
        <w:pStyle w:val="BookText"/>
        <w:rPr/>
      </w:pPr>
      <w:bookmarkEnd w:id="268"/>
      <w:r>
        <w:rPr>
          <w:rFonts w:ascii="IRNazanin" w:hAnsi="IRNazanin" w:eastAsia="IRNazanin"/>
          <w:color w:val="111111"/>
          <w:sz w:val="28"/>
          <w:sz w:val="28"/>
          <w:szCs w:val="28"/>
          <w:rtl w:val="true"/>
          <w:lang w:bidi="fa-IR"/>
        </w:rPr>
        <w:t>نسبت به فرد فرد از نظر کمی و زیادی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بپرسید پیش از آنکه مرا از دست دهید منم اوّل و منم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اوّل و آخر و ظاهر و باطن و به هر چیز عالم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به صراحت بیان شد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خداوند متعال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زمانی که عرب جاهلی بت می پرستید و سرگرم شهوات بود و دختران خود را زنده به گور می کرد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آباء و اجداد طاهرینش خداوند متعال را می پرستیدند و تسبیح و ستایش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بعدها حق ایشان را غصب کردند سرگرم پرستش بت بودند اما مولای ما خداوند متعال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هاى آن حضرت است در وصف حال مردم جاهلى و دوران سكوت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بيم دهنده عالميان و امين بر قرآن بر انگيخت و شما ملّت عرب در آن وقت داراى بدترين دين و در بدترين خانه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منزلتان در ميان سنگ هاى سخت و در بين مارهاى زهردار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تيره مى نوشيديد، غذاى خشن مى خورديد، خون يكديگر را مى ريختيد، قطع رحم مى كرديد، بتان در ميان شما نصب شده بود و گناهان به شما بسته بود</w:t>
      </w:r>
      <w:r>
        <w:rPr>
          <w:rFonts w:eastAsia="IRNazanin" w:cs="IRNazanin"/>
          <w:color w:val="111111"/>
          <w:sz w:val="28"/>
          <w:szCs w:val="28"/>
          <w:rtl w:val="true"/>
          <w:lang w:bidi="fa-IR"/>
        </w:rPr>
        <w:t>».</w:t>
      </w:r>
      <w:r>
        <w:rPr>
          <w:rStyle w:val="FootnoteAnchor"/>
          <w:rtl w:val="true"/>
        </w:rPr>
        <w:footnoteReference w:id="627"/>
      </w:r>
    </w:p>
    <w:p>
      <w:pPr>
        <w:pStyle w:val="Heading2"/>
        <w:numPr>
          <w:ilvl w:val="1"/>
          <w:numId w:val="1"/>
        </w:numPr>
        <w:rPr/>
      </w:pPr>
      <w:bookmarkStart w:id="269" w:name="__RefHeading___Toc10309911_2142443653"/>
      <w:bookmarkStart w:id="270" w:name="_Toc94"/>
      <w:bookmarkEnd w:id="269"/>
      <w:r>
        <w:rPr>
          <w:rtl w:val="true"/>
        </w:rPr>
        <w:t xml:space="preserve">ایمان امیرالمومنین </w:t>
      </w:r>
      <w:r>
        <w:rPr>
          <w:rtl w:val="true"/>
        </w:rPr>
        <w:t>(</w:t>
      </w:r>
      <w:r>
        <w:rPr>
          <w:rtl w:val="true"/>
        </w:rPr>
        <w:t>علیه السلام</w:t>
      </w:r>
      <w:r>
        <w:rPr>
          <w:rtl w:val="true"/>
        </w:rPr>
        <w:t xml:space="preserve">) </w:t>
      </w:r>
      <w:r>
        <w:rPr>
          <w:rtl w:val="true"/>
        </w:rPr>
        <w:t>اول خلقت</w:t>
      </w:r>
      <w:bookmarkEnd w:id="270"/>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صلب بنی آدم نسلشان را پدید آورد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پروردگاریش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گواه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با توجه به وابستگی وجودشان و وجود همه موجودات به پروردگاری و ربوبیّت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اقرار به پروردگاری خود را در این دنیا از شما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آشکار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الَّذِی احْتَجَ اللَّهُ بِکَ فِی ابْتِدَاءِ الْخَلْقِ حَیْثُ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الْخَلْقُ جَمِیعاً إِلَّا اسْتِکْبَاراً وَ عُتُوّاً عَنْ وَلَایَتِکَ إِلَّا نَفَرٌ قَلِیلٌ وَ هُمْ أَقَلُّ الْقَلِیلِ وَ هُمْ أَصْحَابُ الْیَمِینِ؛</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کس که خداوند به وسیله‌ی تو در ابتدای آفرینش انسان‌ها وقتی که آن‌ها را به صورت شبح در آورد احتجاج کرد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مردم از روی تکبّر و عناد ولایت تو را رد کردند مگر گروه کمی که بسیار کم هستند؛ آن‌ها و هم ایشان اصحاب یمین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عَبْدِالرَّحْمَنِ‌بْنِ‌کَثِیرٍ عَنْ أَبِی‌عَبْدِ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عَزَّوَجَلَّ وَ إِذْ أَخَذَ رَبُّکَ مِنْ بَنِی آدَمَ مِنْ ظُهُورِهِمْ ذُرِّیَّتَهُمْ وَ أَشْهَدَهُمْ عَلی أَنْفُسِهِمْ أَ لَسْتُ بِرَبِّکُمْ قَالَ أَخْرَجَ اللَّهُ مِنْ ظَهْرِ آدَمَ ذُرِّیَّتَهُ إِلَی یَوْمِ الْقِیَامَه کَالذَّرِّ فَعَرَّفَهُمْ نَفْسَهُ وَ لَوْ لَا ذَلِکَ لَمْ یَعْرِفْ أَحَدٌ رَبَّهُ وَ قَالَ أَلَسْتُ بِرَبِّکُمْ قالُوا بَلی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عَلِیّاً أَمِیرُالْمُؤْمِنِینَ؛</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عبدالرّحمن‌بن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نسل آدم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مورچه‌ها بیرون آمدند و آنان را با خویش آشنا ساخت و اگر این آشنایی نبود کسی پروردگار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فرستاده‌ی من و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خلیفه‌ی من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خداوند متعال از همه خلق بر ولایت او عهد و پیمان گرفته و لذا مشخص است که قبل از آن،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خداوند متعال اقرار و ایمان آورده و مقرب ترین افراد به خداوند متعال است</w:t>
      </w:r>
      <w:r>
        <w:rPr>
          <w:rFonts w:eastAsia="IRNazanin" w:cs="IRNazanin"/>
          <w:color w:val="111111"/>
          <w:sz w:val="28"/>
          <w:szCs w:val="28"/>
          <w:rtl w:val="true"/>
          <w:lang w:bidi="fa-IR"/>
        </w:rPr>
        <w:t xml:space="preserve">. </w:t>
      </w:r>
      <w:bookmarkStart w:id="271" w:name="pg15621_146645"/>
    </w:p>
    <w:p>
      <w:pPr>
        <w:pStyle w:val="Heading2"/>
        <w:numPr>
          <w:ilvl w:val="1"/>
          <w:numId w:val="1"/>
        </w:numPr>
        <w:rPr/>
      </w:pPr>
      <w:bookmarkStart w:id="272" w:name="__RefHeading___Toc10309913_2142443653"/>
      <w:bookmarkStart w:id="273" w:name="_Toc95"/>
      <w:bookmarkEnd w:id="271"/>
      <w:bookmarkEnd w:id="272"/>
      <w:r>
        <w:rPr>
          <w:rtl w:val="true"/>
        </w:rPr>
        <w:t>اولین کسی که اقرار به ربوبیت خداوند متعال کرد</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وَ إِذْ أَخَذَ رَبُّکَ مِنْ بَنِی آدَمَ مِنْ ظُهُورِهِمْ إِلَی قالُوا بَلی قَالَ کَانَ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قَالَ بَلَی؛</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خدای تبارک‌وتعالی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تا قَالُواْ بَلَی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أَخَذَ مِیثَاقَ النَّبِیِّینَ عَلَی وَلَایَه عَلِیٍّ وَ أَخَذَ عَهْدَ النَّبِیِّینَ بِوَلَایَه عَلِیٍّ؛</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میثاق پیامبران را بر ولایت و پیمان پیامبران را به ولایت علی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الْجُعْفِیِّ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مَتَی سُمِّیَ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أَنْکَرُوا وَلَایَتُهُ قُلْتُ رَحِمَکَ اللَّهُ مَتَی سُمِّیَ عَلِیٌّ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کَانَ رَبُّکَ عَزَّوَجَلَّ حَیْثُ أَخَذَ مِنْ بَنِی آدَمَ مِنْ ظُهُورِهِمْ ذُرِّیَّتَهُمْ وَ أَشْهَدَهُمْ عَلی أَنْفُسِهِمْ أَ لَسْتُ بِرَبِّکُمْ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رَسُولِی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رحمت کند، از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که پروردگارت عزّوجل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نیستم و محمّد فرستاده من و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أَحَداً مِنْ خَلْقِهِ وَ لَا بَعَثَ أَحَداً مِنْ رُسُلِهِ إِلَّا لِیَدْعُوَهُمْ إِلَی وَلَایَه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یَأْخُذَ بِهِ عَلَیْهِمُ الْعَهْدَ لِیُقِیمُوا عَلَیْهِ وَ لِیَعْمَلَ بِهِ سَائِرُ عَوَامِّ الْأُمَمِ؛</w:t>
      </w:r>
      <w:r>
        <w:rPr>
          <w:rStyle w:val="FootnoteAnchor"/>
          <w:rtl w:val="true"/>
        </w:rPr>
        <w:footnoteReference w:id="634"/>
      </w:r>
      <w:bookmarkStart w:id="274" w:name="pg15621_146646"/>
    </w:p>
    <w:p>
      <w:pPr>
        <w:pStyle w:val="BookText"/>
        <w:rPr/>
      </w:pPr>
      <w:bookmarkEnd w:id="27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آفریده‌ای را نیافرید و هیچ پیامبری را مبعوث نکرده مگر برای اینکه آن‌ها را دعوت به ولایت محمّد و علی و جانشینان آن دو نماید و از آن‌ها عهد بگیرد که پایدار باشند تا عوام سایر ملّت‌ها به آن عمل کنند</w:t>
      </w:r>
      <w:r>
        <w:rPr>
          <w:rFonts w:eastAsia="IRNazanin" w:cs="IRNazanin"/>
          <w:color w:val="111111"/>
          <w:sz w:val="28"/>
          <w:szCs w:val="28"/>
          <w:rtl w:val="true"/>
          <w:lang w:bidi="fa-IR"/>
        </w:rPr>
        <w:t>».</w:t>
      </w:r>
    </w:p>
    <w:p>
      <w:pPr>
        <w:pStyle w:val="Heading2"/>
        <w:numPr>
          <w:ilvl w:val="1"/>
          <w:numId w:val="1"/>
        </w:numPr>
        <w:rPr/>
      </w:pPr>
      <w:bookmarkStart w:id="275" w:name="__RefHeading___Toc10309915_2142443653"/>
      <w:bookmarkStart w:id="276" w:name="_Toc96"/>
      <w:bookmarkEnd w:id="275"/>
      <w:r>
        <w:rPr>
          <w:rtl w:val="true"/>
        </w:rPr>
        <w:t>اولین کسی که به رسول خدا ایمان آورد</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عُرِضَ عَلَيَّ فِي الْمِيثَاقِ فَكَانَ أَوَّلَ مَنْ آمَنَ بِي عَلِيٌّ وَ هُوَ أَوَّلُ مَنْ صَدَّقَنِي حِينَ بُعِثْتُ وَ هُوَ الصِّدِّيقُ الْأَكْبَرُ وَ الْفَارُوقُ يُفَرِّقُ بَيْنَ الْحَقِّ وَ الْبَاطِل؛</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امّتم در هنگام گرفتن پیمان بر من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من ایمان آورد و مرا در هنگام بعثت باور داشت و او صدیق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کننده است که میان حق و باطل جدایی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پيش ديدگانم برداشته شود بر يقين من چيزى افزوده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يقين من به حد كمال است كه نقصى در يقين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خلیل یکی از انبیاء اولو العزم و صاحب شریعت و کتاب است و با اینکه قهرمان توحید و یکتاپرستی است اما وقتی به مسأله معاد جسمانی می رسد عرض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کَیْفَ تُحْیِی الْمَوْتَی قَالَ أَوَلَمْ تُؤْمِنْ قَالَ بَلَی وَلَکِنْ لِیَطْمَئِنَّ قَلْبِی؛</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 که مردگان را چگونه زنده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قدرتم نسبت به زنده کردن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این حقیقت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قلبم آرامش یابد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مخاطب عزیز، تو خود حدیث مفصل بخوان از این مجمل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تر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بودند که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کردند مطالبی از منابع شیعه و سنی آورده شد اما این جا نیز به دو مورد آن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أمیرالمؤمنین، أَنَّ ابْنَ الْکَوَّاءِ قَالَ لِعَلِیٍّ ِمَا کُنْتَ وَصِیَّ مُحَمَّدٍ مِنْ بَیْنَ بَنِی عَبْدِالْمُطَّلِبِ قَالَ إِذَنْ مَا الْخَبَرَ تُرِیدُ لَمَّا نَزَلَ عَلَی رَسُولِ اللَّهِ وَ أَنْذِرْ عَشِیرَتَکَ الْأَقْرَبِینَ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أَرْبَعُونَ رَجُلًا فَأَمَرَنِی فَأَنْضَجْتُ لَهُ رِجْلَ شَاه وَ صَاعاً مِنْ طَعَامٍ أَمَرَنِی فَطَحَنْتُهُ وَ خَبَزْتُهُ وَ أَمَرَنِی فَأَدْنَیْتُهُ قَالَ ثُمَّ قَدِمَ عَشَرَه مِنْ أَجِلَّتِهِمْ فَأَکَلُوا حَتَّی صَدَرُوا وَ بَقِیَ الطَّعَامُ کَمَا کَانَ وَ إِنَّ مِنْهُمْ لَمَنْ یَأْکُلُ الْجَذَعَهَ وَ یَشْرَبُ الْفَرَقَ فَأَکَلُوا مِنْهَا کُلُّهُمْ أَجْمَعُونَ فَقَالَ أَبُولَهَبٍ سَحَرَکُمْ صَاحِبُکُمْ فَتَفَرَّقُوا عَنْهُ ثُمَّ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ثَانِیَهً ثُمَّ قَالَ أَیُّکُمْ یَکُونُ أَخِی وَ وَصِیِّی وَ وَارِثِی فَعَرَضَ عَلَیْهِمْ فَکُلُّهُمْ یَأْبَی حَتَّی انْتَهَی إِلَیَّ وَ أَنَا أَصْغَرُهُمْ سِنّاً وَ أَعْمَشُهُمْ عَیْناً وَ أَحْمَشُهُمْ سَاقاً فَقُلْتُ أَنَا فَرَمَی إِلَیَّ بِنَعْلِهِ فَلِذَلِکَ کُنْتُ وَصِیَّهُ مِنْ بَیْنِهِمْ؛</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ابن‌کوّاء به محضر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از میان فرزندان عبدالمطلّب، تو وصیّ پیامبر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مرد را دعوت کردیم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ران گوسفندی را پختم و یک صاع نیز نان آماده کردم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هر ده نفر، قسمتی از آن غذا را گذاشت؛ همه خوردند و سیر شدند امّا غذا همان‌گونه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آن‌ها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دعوتم را قبول کند برادر و وصی و وارث من است و به همه‌ی آن‌ها اسلام را عرضه کرد ولی هیچ یک از آن‌ها قبول نکردند تا اینکه به من رسید، من به او جواب مثبت دادم با اینکه از همه‌ی آن‌ها کوچکتر بودم و چشمم از همه ضعیف‌تر و ساق پایم از همه باریک‌تر بود و بعد به من انعام داد و به خاطر همین، من وصیّ او هستم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كرده اند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دعوت از خویشاوندان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فَأَیكُمْ یبَایعُنِی عَلَى أَنْ یكُونَ أَخِی وَ صَاحِبِی وَ وَارِثِی فَلَمْ یقُمْ إِلَیهِ أَحَدٌ قَالَ فَقُمْتُ وَ كُنْتُ أَصْغَرَ الْقَوْمِ سِنّاً فَقَالَ اجْلِسْ قَالَ ثُمَّ قَالَ ثَلَاثَ مَرَّاتٍ كُلَّ ذَلِكَ أَقُومُ إِلَیهِ فَیقُولُ لِی اجْلِسْ حَتَّى كَانَتِ الثَّالِثَةُ ضَرَبَ یدَهُ عَلَى یدِی؛</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پس كدام یک از شما با من بیعت می‌كند كه برادر و یار و وارث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در حالی كه كوچک‌ترینِ آن جمع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 شدم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به مرحله سوم كه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كه تو برادر و رفیق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شگرفی پدید آمد که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دیده و گزارش کرده‌اند که در کتاب‌های تاریخ و سیره‌ی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آمده است؛ از جمله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فارس و قصرهای شام، در پرتوی نوری که تابید، برای آمنه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بنت أسد،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خندان و شاداب نزد ابوطالب آمد و به او آنچه را که آمنه گفته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نیز مژده‌ی ولادت وصی و وزیر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رحم وی به او داد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أسد، برای دادن مژده میلاد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ابوطالب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حوادث پیش آمده،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صبر کن که تو را به فرزندی مانند وی جزء در مقام پبامبری مژده می‌دهم</w:t>
      </w:r>
      <w:r>
        <w:rPr>
          <w:rFonts w:eastAsia="IRNazanin" w:cs="IRNazanin"/>
          <w:color w:val="111111"/>
          <w:sz w:val="28"/>
          <w:szCs w:val="28"/>
          <w:rtl w:val="true"/>
          <w:lang w:bidi="fa-IR"/>
        </w:rPr>
        <w:t>.</w:t>
      </w:r>
      <w:r>
        <w:rPr>
          <w:rStyle w:val="FootnoteAnchor"/>
          <w:rtl w:val="true"/>
        </w:rPr>
        <w:footnoteReference w:id="641"/>
      </w:r>
      <w:bookmarkStart w:id="277" w:name="pg15621_146649"/>
    </w:p>
    <w:p>
      <w:pPr>
        <w:pStyle w:val="Heading2"/>
        <w:numPr>
          <w:ilvl w:val="1"/>
          <w:numId w:val="1"/>
        </w:numPr>
        <w:rPr/>
      </w:pPr>
      <w:bookmarkStart w:id="278" w:name="__RefHeading___Toc10309917_2142443653"/>
      <w:bookmarkStart w:id="279" w:name="_Toc97"/>
      <w:bookmarkEnd w:id="277"/>
      <w:bookmarkEnd w:id="278"/>
      <w:r>
        <w:rPr>
          <w:rtl w:val="true"/>
        </w:rPr>
        <w:t xml:space="preserve">کعبه، زایشگاه فاطمه بنت اسد </w:t>
      </w:r>
      <w:r>
        <w:rPr>
          <w:rtl w:val="true"/>
        </w:rPr>
        <w:t>(</w:t>
      </w:r>
      <w:r>
        <w:rPr>
          <w:rtl w:val="true"/>
        </w:rPr>
        <w:t>علیها السلام</w:t>
      </w:r>
      <w:r>
        <w:rPr>
          <w:rtl w:val="true"/>
        </w:rPr>
        <w:t>)</w:t>
      </w:r>
      <w:bookmarkEnd w:id="279"/>
    </w:p>
    <w:p>
      <w:pPr>
        <w:pStyle w:val="BookText"/>
        <w:rPr/>
      </w:pPr>
      <w:r>
        <w:rPr>
          <w:rFonts w:ascii="IRNazanin" w:hAnsi="IRNazanin" w:eastAsia="IRNazanin"/>
          <w:color w:val="111111"/>
          <w:sz w:val="28"/>
          <w:sz w:val="28"/>
          <w:szCs w:val="28"/>
          <w:rtl w:val="true"/>
          <w:lang w:bidi="fa-IR"/>
        </w:rPr>
        <w:t>از ویژگی‌های فاطمه بنت اسد که برای هیچ کس حاصل نشد این بود که دیوار خانه‌ی خدا برای او شکافته شد و فرزند برومندش را در آنجا به دنیا آورد و این یک حقیقت و واقعیتی است که شیعه و سنی درباره‌ی آن نوشته‌اند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گنجی شافعی در کتاب خود از حاکم نیشابوری ماجرای تولد حضرت را در داخل کعبه یادآوری کرده است و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داخل بیت‌الله الحرام به دنیا آمد و پیش از او و بعد از او نوزادی در کعبه به دنیا نیامد و این برای بزرگداشت و احترام به مقام او در بزرگی و شرافت می‌باشد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نکته جالب تر این است که وقتی حضرت مریم به خاطر درد زایمان به بیت المقدس آمد، نداء آمد برگرد اینجا زایشگاه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صعصعة بن صوحان روایت شده که در واپسین لحظات زندگی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برتری یا حضرت عیسی بن مریم؟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عیسی در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ولادت عیسی فرا رسید مریم ندایی شنید که بیرون شو، این جا عبادتگاه است نه زایشگاه اما مادر من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زایمانش نزدیک شد در حرم بود، دیوار کعبه شکافته شد و من آنجا متولد شدم و هیچ کسی دارای چنین فضیلتی نیست نه پیش از من و نه پس از من</w:t>
      </w:r>
      <w:r>
        <w:rPr>
          <w:rFonts w:eastAsia="IRNazanin" w:cs="IRNazanin"/>
          <w:color w:val="111111"/>
          <w:sz w:val="28"/>
          <w:szCs w:val="28"/>
          <w:rtl w:val="true"/>
          <w:lang w:bidi="fa-IR"/>
        </w:rPr>
        <w:t>.</w:t>
      </w:r>
      <w:r>
        <w:rPr>
          <w:rStyle w:val="FootnoteAnchor"/>
          <w:rtl w:val="true"/>
        </w:rPr>
        <w:footnoteReference w:id="644"/>
      </w:r>
    </w:p>
    <w:p>
      <w:pPr>
        <w:pStyle w:val="Heading2"/>
        <w:numPr>
          <w:ilvl w:val="1"/>
          <w:numId w:val="1"/>
        </w:numPr>
        <w:rPr/>
      </w:pPr>
      <w:bookmarkStart w:id="280" w:name="__RefHeading___Toc10309919_2142443653"/>
      <w:bookmarkStart w:id="281" w:name="_Toc98"/>
      <w:bookmarkEnd w:id="280"/>
      <w:r>
        <w:rPr>
          <w:rtl w:val="true"/>
        </w:rPr>
        <w:t>خواندن قرآن هنگام تولد</w:t>
      </w:r>
      <w:bookmarkEnd w:id="281"/>
    </w:p>
    <w:p>
      <w:pPr>
        <w:pStyle w:val="BookText"/>
        <w:rPr/>
      </w:pPr>
      <w:r>
        <w:rPr>
          <w:rFonts w:ascii="IRNazanin" w:hAnsi="IRNazanin" w:eastAsia="IRNazanin"/>
          <w:color w:val="111111"/>
          <w:sz w:val="28"/>
          <w:sz w:val="28"/>
          <w:szCs w:val="28"/>
          <w:rtl w:val="true"/>
          <w:lang w:bidi="fa-IR"/>
        </w:rPr>
        <w:t xml:space="preserve">از دلایل دیگر بر 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بعد از تولد است که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الْعَبَّاسُ بْنُ عَبْدِالْمُطَّلِبِ وَ یَزِیدُبْنُ قَعْنَبٍ جَالِسَیْنِ مَا بَیْنَ فَرِیقِ بَنِی هَاشِمٍ إِلَی فَرِیقِ عَبْدِ الْعُزَّی بِإِزَاءِ بَیْتِ اللَّهِ الْحَرَامِ إِذْ أَتَتْ فَاطِمَه بِنْتُ أَسَدِ‌بْنِ‌هَاشِمٍ أُمُّ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حَامِلَه بِأَمِیرِالْمُؤْمِنِینَ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تِسْعَه أَشْهُرٍ وَ کَانَ یَوْمَ التَّمَامِ قَالَ فَوَقَفَتْ بِإِزَاءِ الْبَیْتِ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فرَأَیْنَا الْبَیْتَ قَدِ انْفَتَحَ مِنْ ظَهْرِهِ وَ دَخَلَتْ فَاطِمَهْ فِیهِ وَ غَابَتْ عَنْ أَبْصَارِنَا ثُمَّ عَادَتِ الْفَتْحَه وَ الْتَزَقَتْ بِإِذْنِ اللَّهِ فَرُمْنَا أَنْ نَفْتَحَ الْبَابَ لِتَصِلَ إِلَیْهَا بَعْضُ نِسَائِنَا فَلَمْ یَنْفَتِحِ </w:t>
      </w:r>
    </w:p>
    <w:p>
      <w:pPr>
        <w:pStyle w:val="BookText"/>
        <w:rPr/>
      </w:pPr>
      <w:r>
        <w:rPr>
          <w:rFonts w:ascii="Amiri" w:hAnsi="Amiri" w:eastAsia="Amiri" w:cs="Amiri"/>
          <w:color w:val="111111"/>
          <w:sz w:val="28"/>
          <w:sz w:val="28"/>
          <w:szCs w:val="28"/>
          <w:rtl w:val="true"/>
          <w:lang w:bidi="ar-SA"/>
        </w:rPr>
        <w:t xml:space="preserve">الْبَابُ فَعَلِمْنَا أَنَّ ذَلِکَ أَمْرٌ مِنْ أَمْرِ اللَّهِ تَعَالَی فَلَمَّا کَانَ بَعْدَ ثَلَاثَه أَیَّامٍ انْفَتَحَ الْبَیْتُ مِنَ الْمَوْضِعِ الَّذِی کَانَتْ دَخَلَتْ فِیهِ فَخَرَجَتْ فَاطِمَهْ وَ عَلِیٌّ عَلَی یَدَیْهَا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أَبُوطَالِبٍ سُرَّ 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أَبَهْ وَ رَحْمَه اللَّهِ وَ بَرَکَاتُهُ ثُمَّ قَالَ دَخَلَ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اهْتَزَّ لَهُ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ضَحِکَ فِی وَجْهِهِ وَ قَالَ السَّلَامُ عَلَیْکَ یَا رَسُولَ اللَّهِ وَ رَحْمَه اللَّهِ وَ بَرَکَاتُهُ قَالَ ثُمَّ تَنَحْنَحَ بِإِذْنِ اللَّهِ تَعَالَی وَ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بِکَ وَ قَرَأَ تَمَامَ الْآیَاتِ إِلَی قَوْلِهِ 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فَقَالَ رَسُولُ اللَّهِ أَنْتَ وَ اللَّهِ أَمِیرُهُمْ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تَمِیرُهُمْ مِنْ عُلُومِهِمْ فَیَمْتَارُونَ وَ أَنْتَ وَ اللَّهِ دَلِیلُهُمُ وَ بِکَ یَهْتَدُون؛</w:t>
      </w:r>
      <w:r>
        <w:rPr>
          <w:rStyle w:val="FootnoteAnchor"/>
          <w:rtl w:val="true"/>
        </w:rPr>
        <w:footnoteReference w:id="64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و یزیدبن قعنب در مکانی روبروی خانه‌ی کعبه، در جمع هاشمیان و قبیله‌ی عبدالعزی نشسته  بودند که فاطمه بنت اسد، مادر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بود که نه ماه دوران بارداری ایشان تکمیل شده  بود و مقابل خانه‌ی خدا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شکافی در پشت خانه‌ی کعبه ایجاد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شکاف وارد خانه‌ی کعبه شد و از دید ما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اذن خداوند یکتا، دیوار به حالت اوّل خود بازگشت و شکاف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سعی کردیم در را باز کنیم تا یکی از زنان به کمک او برود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دانستیم این یک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سه روز در خانه‌ی کعبه ماند، پس از سه روز مجدّدا همان شکاف باز شد و فاطمه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داشت از داخل خانه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دیدن او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خداوند بر تو باد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این هنگام علی تکانی خورد و به روی او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و رحمت خداوند بر تو باد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اذن خداوند سرفه‌ای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قَدْ أَفْلَحَ المُؤْمِنُونَ، 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به واسطه‌ی تو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آیات را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آن‌ها </w:t>
      </w:r>
    </w:p>
    <w:p>
      <w:pPr>
        <w:pStyle w:val="BookText"/>
        <w:rPr/>
      </w:pPr>
      <w:r>
        <w:rPr>
          <w:rFonts w:ascii="IRNazanin" w:hAnsi="IRNazanin" w:eastAsia="IRNazanin"/>
          <w:color w:val="111111"/>
          <w:sz w:val="28"/>
          <w:sz w:val="28"/>
          <w:szCs w:val="28"/>
          <w:rtl w:val="true"/>
          <w:lang w:bidi="fa-IR"/>
        </w:rPr>
        <w:t>تویی؛ علم خود را در خدمت آن‌ها قرار می دهی و آنان از علم تو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آنهایی و آن‌ها به‌واسطه‌ی توست که راه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مردم بگویند چطور ممکن است که یک نوزاد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از آیات قرآن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قنداقه خود خطاب به یاوه گویان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بنده خدایم، به من کتاب عطا کرده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مسیح در قنداقه شروع به سخن گفتن کرد و سه مطلب خیره کننده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خدا هستم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هستم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کتابم؛ هر چند در سنین جوانی همه این سه مورد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فعل ماضی به خاطر وقوع قطعی کار در آینده نزدیک است که انگار رخ داده است یا این که به اعتبار سبقت آن در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ممکن است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را در گهواره به سخن در آورد</w:t>
      </w:r>
      <w:r>
        <w:rPr>
          <w:rStyle w:val="FootnoteAnchor"/>
          <w:rtl w:val="true"/>
        </w:rPr>
        <w:footnoteReference w:id="647"/>
      </w:r>
      <w:r>
        <w:rPr>
          <w:rFonts w:ascii="IRNazanin" w:hAnsi="IRNazanin" w:eastAsia="IRNazanin"/>
          <w:color w:val="111111"/>
          <w:sz w:val="28"/>
          <w:sz w:val="28"/>
          <w:szCs w:val="28"/>
          <w:rtl w:val="true"/>
          <w:lang w:bidi="fa-IR"/>
        </w:rPr>
        <w:t>و انجیل را به او آموزش داد هنگام تولد سخن نگوید؟</w:t>
      </w:r>
    </w:p>
    <w:p>
      <w:pPr>
        <w:pStyle w:val="BookText"/>
        <w:rPr/>
      </w:pPr>
      <w:r>
        <w:rPr>
          <w:rFonts w:ascii="IRNazanin" w:hAnsi="IRNazanin" w:eastAsia="IRNazanin"/>
          <w:color w:val="111111"/>
          <w:sz w:val="28"/>
          <w:sz w:val="28"/>
          <w:szCs w:val="28"/>
          <w:rtl w:val="true"/>
          <w:lang w:bidi="fa-IR"/>
        </w:rPr>
        <w:t xml:space="preserve">شاید برای برخی سوال شود چطور ممکن است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بعد از عیسی متولد شده است ناصر او باشد؟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عیسی مسیح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خلقت نوری در همین کتاب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اراده و اذن خداوند متعال، ناصر انبیاء و اولیاء الهی بوده است که در روایات به این مقام و منزلت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الأنْبیاء سِرًّاً و معی جَهراً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تو در سرّ و پنهان با پیامبران گذشته بودى و با من در ظاهر و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این گونه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علیا مع کل نبىّ سرّا، و معى جهرا؛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انبیا در نهان مبعوث کرد و با من به حسب ظاهر نیز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شگفتی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 إمامة و باطني غيب لا يدرك؛</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یعنی ظاهر من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و وصی پیغمبر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من غیبی است که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 باشیم به فضائل و مناقب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نکنیم، در این مورد سفارش جالبی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عَبَّاسٍ، احْذَرْ أَنْ يَدْخُلَكَ شَكٌّ فِيهِ، فَإِنَّ الشَّكَّ فِي عَلِيٍّ 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اینکه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کنی که شک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طفل نوزاد بر بی گناهی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رَاوَدَتْنِي عَنْ نَفْسِي وَشَهِدَ شَاهِدٌ مِنْ أَهْلِهَا إِنْ كَانَ قَمِيصُهُ قُدَّ مِنْ قُبُلٍ فَصَدَقَتْ وَهُوَ مِنَ الْكَاذِبِينَ؛</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خواستار کامجویی شد و گواهی از خاندان بانو چنین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از جلو پاره شده، بانو راست می گوید و یوسف دروغگوست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ممکن است طفلی شیرخواره که سخن گفتن بلد نیست بر بی گناهی یوسف لب به سخن بگشاید اما سبب خلقت کون و مکان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قنداقه قادر به سخن گفتن نباشد؟ </w:t>
      </w:r>
    </w:p>
    <w:p>
      <w:pPr>
        <w:pStyle w:val="BookText"/>
        <w:rPr/>
      </w:pPr>
      <w:r>
        <w:rPr>
          <w:rFonts w:ascii="IRNazanin" w:hAnsi="IRNazanin" w:eastAsia="IRNazanin"/>
          <w:color w:val="111111"/>
          <w:sz w:val="28"/>
          <w:sz w:val="28"/>
          <w:szCs w:val="28"/>
          <w:rtl w:val="true"/>
          <w:lang w:bidi="fa-IR"/>
        </w:rPr>
        <w:t xml:space="preserve">جالب تر اینکه، خداوند متعال می توانست به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دهد که برو و از درب وارد کعبه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قادر است درب های بسته را برای یوسف نبی باز کند این درب را نیز می توانست باز کند اما در این جا دیوار کعبه شکافته شد؛ همچنین می گوییم درد زایمان طوری بود که ایشان توان حرکت تا درب کعبه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خداوند متعال می توانست توان حرکت به سمت درب را به ایشان بدهد؛ خداوند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 بینیم بعد از سه روز دوباره همان قسمت دیوار شکافته شد و ایشان از کعبه خارج شدند</w:t>
      </w:r>
    </w:p>
    <w:p>
      <w:pPr>
        <w:pStyle w:val="BookText"/>
        <w:rPr/>
      </w:pPr>
      <w:r>
        <w:rPr>
          <w:rFonts w:ascii="IRNazanin" w:hAnsi="IRNazanin" w:eastAsia="IRNazanin"/>
          <w:color w:val="111111"/>
          <w:sz w:val="28"/>
          <w:sz w:val="28"/>
          <w:szCs w:val="28"/>
          <w:rtl w:val="true"/>
          <w:lang w:bidi="fa-IR"/>
        </w:rPr>
        <w:t>در صورتی که خداوند می توانست اسباب خروج از درب کعبه را برای ایشان مهیا کند اما با این حال دوباره همان قسمت دیوار شکافه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این اتفاقات چیزی جزء معرفی جلالت و شکوه و عظمت اولیاء حضرت همایونی، قطب عالم امکان، وجه الله، عین الله، اُذُن الله، لسان الله، یدالله،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 آیا دلیلش چیست وقتی خانه 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که از این راز کعبه پرده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راهب یمامه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كراماته التي لا تحدّ و فضائله التي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راهب اليمامة الأثرم كان يبشّر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لك ولد يكون سيّد أهل زمانه، و هو الناموس الأكبر، و يكون لنبي زمانه عضدا و ناصرا و صهرا و وزيرا، فاني لا أدرك أيّامه فإذا رأيته فأقرئه منّي السلام، و يوشك أنّي أراه، فلما ولد أمير المؤمنين عليه السّلام مرّ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ليعلمه فوجده قد مات، فرجع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و قبّله فسلّم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أبتي جئت من عند الراهب الأثرم الذي كان يبشرك بي و قصّ عليه قصة الراهب، فقال له أبو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ولي اللّه؛</w:t>
      </w:r>
      <w:r>
        <w:rPr>
          <w:rStyle w:val="FootnoteAnchor"/>
          <w:rtl w:val="true"/>
        </w:rPr>
        <w:footnoteReference w:id="65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کرامت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توصیف نیست و از فضیلت های بی شمار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یمامه که دندانش شکسته بود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تولد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به او گفت به زودی فرزندی برای تو متولد می شود که سید اهل زمانه خود است و او ناموس بزرگ است و برای پیامبر زمان خود بازوی قدرتمند و یاور و داماد و مشاور است و من در زمان تولد او زنده نیستم وقتی او را دیدی سلام مرا به او برسان و گویا من او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رفت تا خبر ولادت را به او بدهد اما دید که او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او را بوسید،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نزد راهب که دندانش شکسته می آیی که بشارت تولد مرا به تو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راهب را برایش تعریف کرد در این لحظه ابوعبدمناف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گفتی ای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سوال شود که این راهب از کجا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 پاسخ آن را از قرآن کریم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اهل کتاب،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اوصافش که در تورات و انجیل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به گونه ای که پسران خود را می شناسند و مسلماً گروهی از آنان حق را در حالی که می دانند، پنهان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کسانی که به آنان کتاب آسمانی دادیم، همان گونه که پسرانشان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اوصافی که در کتاب هایشان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 شناسند؛ فقط کسانی که سرمایه وجودشان را تباه کردند،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نورانی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مُحَمَّداً وَ الْوَلَايَةَ فِي التَّوْرَاةِ وَ الْإِنْجِيلِ كَمَا يَعْرِفُونَ أَبْنَاءَهُمْ فِي مَنَازِلِهِم؛</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انجیل می‌شناسند؛ چنان  که پسران خود را در خانه‌های خویش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دلایل نبوّت پیامبر و ولایت فرزندان او در تورات و انجیل 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الْيَهُودِ وَ النَّصَارَى يَقُولُ اللَّهُ تَبَارَكَ وَ تَعَالَى الَّذِينَ آتَيْناهُمُ الْكِتابَ يَعْرِفُونَهُ يَعْنِي رَسُولَ اللَّهِ كَما يَعْرِفُونَ أَبْناءَهُمْ لِأَنَّ اللَّهَ عَزَّ وَ جَلَّ قَدْ </w:t>
      </w:r>
    </w:p>
    <w:p>
      <w:pPr>
        <w:pStyle w:val="BookText"/>
        <w:rPr/>
      </w:pPr>
      <w:r>
        <w:rPr>
          <w:rFonts w:ascii="Amiri" w:hAnsi="Amiri" w:eastAsia="Amiri" w:cs="Amiri"/>
          <w:color w:val="111111"/>
          <w:sz w:val="28"/>
          <w:sz w:val="28"/>
          <w:szCs w:val="28"/>
          <w:rtl w:val="true"/>
          <w:lang w:bidi="ar-SA"/>
        </w:rPr>
        <w:t xml:space="preserve">أَنْزَلَ عَلَيْهِمْ فِي التَّوْرَاةِ وَ الْإِنْجِيلِ وَ الزَّبُورِ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أَصْحَابِهِ وَ مَبْعَثَهُ وَ مُهَاجَرَهُ؛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یهود و نصارا نازل شده، یعنی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همان‌گونه که فرزندان خود را می‌شناسند؛ زیرا خداوند عزّوجلّ در تورات و انجیل 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و بعثتش و هجرتش بر آنان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عُمر از عبداللّه بن 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 نسبت به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از آن اخبار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معرفت شما است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می‌باشد؟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صفتی که مکتوب در تورات است شناختم و به یقین دانستم او پیغمبر خدا می‌باشد هم چنانکه یکی از ما پسر خود را در میان پسران دیگر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یقینم به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نسب پسرم به خود بیشتر است چون این را حق تعالی در کتاب تورات به ما خبر داده و ما آن را معلوم نداریم که زنان چه کرده‌اند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آموزش چهره شناسی</w:t>
      </w:r>
    </w:p>
    <w:p>
      <w:pPr>
        <w:pStyle w:val="BookText"/>
        <w:rPr/>
      </w:pPr>
      <w:r>
        <w:rPr>
          <w:rFonts w:ascii="IRNazanin" w:hAnsi="IRNazanin" w:eastAsia="IRNazanin"/>
          <w:color w:val="111111"/>
          <w:sz w:val="28"/>
          <w:sz w:val="28"/>
          <w:szCs w:val="28"/>
          <w:rtl w:val="true"/>
          <w:lang w:bidi="fa-IR"/>
        </w:rPr>
        <w:t>یکی از آموزش‌های بنی‌اسرائیل در اردوگاه آموزشی</w:t>
      </w:r>
      <w:r>
        <w:rPr>
          <w:rStyle w:val="FootnoteAnchor"/>
          <w:rtl w:val="true"/>
        </w:rPr>
        <w:footnoteReference w:id="659"/>
      </w:r>
      <w:r>
        <w:rPr>
          <w:rFonts w:ascii="IRNazanin" w:hAnsi="IRNazanin" w:eastAsia="IRNazanin"/>
          <w:color w:val="111111"/>
          <w:sz w:val="28"/>
          <w:sz w:val="28"/>
          <w:szCs w:val="28"/>
          <w:rtl w:val="true"/>
          <w:lang w:bidi="fa-IR"/>
        </w:rPr>
        <w:t>، آموزش کپی‌برداری، ترسیم چهره و ثبت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نسل به نسل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آیه قرآن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66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شناخت، شناخت به خصوصیات نبود؛ بلکه شناخت به چهره بود؛ همان‌گونه که فرزند را نه به خصوصیات، بلکه به چهره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برده‌ی یکی از یهودیان بود</w:t>
      </w:r>
      <w:r>
        <w:rPr>
          <w:rFonts w:eastAsia="IRNazanin" w:cs="IRNazanin"/>
          <w:color w:val="111111"/>
          <w:sz w:val="28"/>
          <w:szCs w:val="28"/>
          <w:rtl w:val="true"/>
          <w:lang w:bidi="fa-IR"/>
        </w:rPr>
        <w:t xml:space="preserve">. </w:t>
      </w:r>
      <w:bookmarkStart w:id="282" w:name="pg15621_146656"/>
    </w:p>
    <w:p>
      <w:pPr>
        <w:pStyle w:val="BookText"/>
        <w:rPr/>
      </w:pPr>
      <w:bookmarkEnd w:id="282"/>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می‌گذشت که یک یهودی حضرت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خبر را به مولای سلمان می‌گفت، سلمان شنید و در پی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ایمان آورد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اما به نظر می رسد با توجه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همان طوری که انسان به تمامی صفات اخلاقی و جسمی فرزند خود آگاه است از رنگ، شکل، خلق و خوی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آشنایی بسیار دقیقی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بیان شد اما در ادامه باید بررسی کنیم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 کسانی دارد</w:t>
      </w:r>
      <w:r>
        <w:rPr>
          <w:rFonts w:eastAsia="IRNazanin" w:cs="IRNazanin"/>
          <w:color w:val="111111"/>
          <w:sz w:val="28"/>
          <w:szCs w:val="28"/>
          <w:rtl w:val="true"/>
          <w:lang w:bidi="fa-IR"/>
        </w:rPr>
        <w:t>:</w:t>
      </w:r>
    </w:p>
    <w:p>
      <w:pPr>
        <w:pStyle w:val="Heading2"/>
        <w:numPr>
          <w:ilvl w:val="1"/>
          <w:numId w:val="1"/>
        </w:numPr>
        <w:rPr/>
      </w:pPr>
      <w:bookmarkStart w:id="283" w:name="__RefHeading___Toc10309921_2142443653"/>
      <w:bookmarkStart w:id="284" w:name="_Toc99"/>
      <w:bookmarkEnd w:id="283"/>
      <w:r>
        <w:rPr>
          <w:rtl w:val="true"/>
        </w:rPr>
        <w:t xml:space="preserve">مخاطبین ضمیر </w:t>
      </w:r>
      <w:r>
        <w:rPr>
          <w:rtl w:val="true"/>
        </w:rPr>
        <w:t>«</w:t>
      </w:r>
      <w:r>
        <w:rPr>
          <w:rtl w:val="true"/>
        </w:rPr>
        <w:t>هُم</w:t>
      </w:r>
      <w:r>
        <w:rPr>
          <w:rtl w:val="true"/>
        </w:rPr>
        <w:t xml:space="preserve">» </w:t>
      </w:r>
      <w:r>
        <w:rPr>
          <w:rtl w:val="true"/>
        </w:rPr>
        <w:t xml:space="preserve">در این فراز از زیارت </w:t>
      </w:r>
      <w:r>
        <w:rPr>
          <w:rtl w:val="true"/>
        </w:rPr>
        <w:t>«</w:t>
      </w:r>
      <w:r>
        <w:rPr>
          <w:rtl w:val="true"/>
        </w:rPr>
        <w:t>هُم مُشرِکون</w:t>
      </w:r>
      <w:r>
        <w:rPr>
          <w:rtl w:val="true"/>
        </w:rPr>
        <w:t>»</w:t>
      </w:r>
      <w:bookmarkEnd w:id="284"/>
    </w:p>
    <w:p>
      <w:pPr>
        <w:pStyle w:val="BookText"/>
        <w:rPr/>
      </w:pPr>
      <w:r>
        <w:rPr>
          <w:rFonts w:ascii="IRNazanin" w:hAnsi="IRNazanin" w:eastAsia="IRNazanin"/>
          <w:color w:val="111111"/>
          <w:sz w:val="28"/>
          <w:sz w:val="28"/>
          <w:szCs w:val="28"/>
          <w:rtl w:val="true"/>
          <w:lang w:bidi="fa-IR"/>
        </w:rPr>
        <w:t xml:space="preserve">می توانیم بگوییم مخاطبین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 مُخْتَلِفُونَ</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شده، همان کسانی که 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 آنان در شرک، کفر، جهل وگمراهی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غاصبین حق ایشان در شرک و گمراهی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زمان مرگشان شرک و نفاق را در دلشان حفظ کردند و اسلامشان اسلام طمعی و برخی هم چون ابوسفیان اسلام خوفی بود یعنی به طمع ریاست اسلام آوردند 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خود رسیدند و اسلام خوفی به این معنا که از ترس جانشان اسلام آوردند تا از شمشیر حق در امان باشند اما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همگی به جاهلیت برگشتند</w:t>
      </w:r>
      <w:r>
        <w:rPr>
          <w:rFonts w:eastAsia="IRNazanin" w:cs="IRNazanin"/>
          <w:color w:val="111111"/>
          <w:sz w:val="28"/>
          <w:szCs w:val="28"/>
          <w:rtl w:val="true"/>
          <w:lang w:bidi="fa-IR"/>
        </w:rPr>
        <w:t>.</w:t>
      </w:r>
      <w:r>
        <w:rPr>
          <w:rStyle w:val="FootnoteAnchor"/>
          <w:rtl w:val="true"/>
        </w:rPr>
        <w:footnoteReference w:id="6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امر ولایت و جانشینی پیامبر اختلاف کردند و راه شرک را ادامه دادند کسانی هستند که در خطبه غدیر مورد خطاب پیامبر قرار گرفتند و حضرت صراحتا به این قضیه اشاره کرد، آنان همان اصحاب صحیفه ملعونه هستند</w:t>
      </w:r>
      <w:r>
        <w:rPr>
          <w:rFonts w:eastAsia="IRNazanin" w:cs="IRNazanin"/>
          <w:color w:val="111111"/>
          <w:sz w:val="28"/>
          <w:szCs w:val="28"/>
          <w:rtl w:val="true"/>
          <w:lang w:bidi="fa-IR"/>
        </w:rPr>
        <w:t xml:space="preserve">: </w:t>
      </w:r>
      <w:bookmarkStart w:id="285" w:name="pg15621_146657"/>
    </w:p>
    <w:p>
      <w:pPr>
        <w:pStyle w:val="Heading2"/>
        <w:numPr>
          <w:ilvl w:val="1"/>
          <w:numId w:val="1"/>
        </w:numPr>
        <w:rPr/>
      </w:pPr>
      <w:bookmarkStart w:id="286" w:name="__RefHeading___Toc10309923_2142443653"/>
      <w:bookmarkStart w:id="287" w:name="_Toc100"/>
      <w:bookmarkEnd w:id="285"/>
      <w:bookmarkEnd w:id="286"/>
      <w:r>
        <w:rPr>
          <w:rtl w:val="true"/>
        </w:rPr>
        <w:t>اصحاب صحیفه ملعونه</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إِنَّهُ سَيَكُونُ مِنْ بَعْدِي أَئِمَّةٌ يَدْعُونَ إِلَى النَّارِ وَ يَوْمَ الْقِيامَةِ لا يُنْصَرُونَ مَعَاشِرَ النَّاسِ إِنَّ اللَّهَ وَ أَنَا بَرِيئَانِ مِنْهُمْ، مَعَاشِرَ النَّاسِ إِنَّهُمْ وَ أَنْصَارُهُمْ وَ أَتْبَاعُهُمْ وَ أَشْيَاعُهُمْ فِي الدَّرْكِ الْأَسْفَلِ مِنَ النَّارِ وَ لَبِئْسَ مَثْوَى الْمُتَكَبِّرِينَ أَلَا إِنَّهُمْ أَصْحَابُ الصَّحِيفَةِ فَلْيَنْظُرْ أَحَدُكُمْ فِي صَحِيفَتِهِ قَالَ فَذَهَبَ عَلَى النَّاسِ إِلَّا شِرْذِمَةً مِنْهُمْ أَمْرُ الصَّحِيفَة؛</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امامانی خواهند آمد و شما را به سوی آتش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تنها و بدون یاور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پیروانشان در فروترین طبقه دوزخند و به راستی چه بد است جایگاه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اصحاب صحیفه‌اند، پس باید هر یک از شما در صحیفه‌اش نظر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سَيَجْعَلُونَهَا مُلْكاً وَ اغْتِصَاباً أَلَا لَعَنَ اللَّهُ الْغَاصِبِينَ وَ الْمُغْتَصِبِينَ؛</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به زودی گروهی خلافت را به پادشاهی تبدیل می کنند و آن را غصب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غاصبان و تعدی کنندگان را لعنت کند</w:t>
      </w:r>
      <w:r>
        <w:rPr>
          <w:rFonts w:eastAsia="IRNazanin" w:cs="IRNazanin"/>
          <w:color w:val="111111"/>
          <w:sz w:val="28"/>
          <w:szCs w:val="28"/>
          <w:rtl w:val="true"/>
          <w:lang w:bidi="fa-IR"/>
        </w:rPr>
        <w:t>».</w:t>
      </w:r>
    </w:p>
    <w:p>
      <w:pPr>
        <w:pStyle w:val="Heading2"/>
        <w:numPr>
          <w:ilvl w:val="1"/>
          <w:numId w:val="1"/>
        </w:numPr>
        <w:rPr/>
      </w:pPr>
      <w:bookmarkStart w:id="288" w:name="__RefHeading___Toc10309925_2142443653"/>
      <w:bookmarkStart w:id="289" w:name="_Toc101"/>
      <w:bookmarkEnd w:id="288"/>
      <w:r>
        <w:rPr>
          <w:rtl w:val="true"/>
        </w:rPr>
        <w:t>پشت پرده صحیفه</w:t>
      </w:r>
      <w:bookmarkEnd w:id="289"/>
    </w:p>
    <w:p>
      <w:pPr>
        <w:pStyle w:val="BookText"/>
        <w:rPr/>
      </w:pPr>
      <w:r>
        <w:rPr>
          <w:rFonts w:ascii="IRNazanin" w:hAnsi="IRNazanin" w:eastAsia="IRNazanin"/>
          <w:color w:val="111111"/>
          <w:sz w:val="28"/>
          <w:sz w:val="28"/>
          <w:szCs w:val="28"/>
          <w:rtl w:val="true"/>
          <w:lang w:bidi="fa-IR"/>
        </w:rPr>
        <w:t xml:space="preserve">امویان و کسانی که از ترس کشته شدن مسلمان شدند به همراه منافقانی که با ولایت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نبودند در تهیه متن این صحیفه شریک بودند؛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طلحه و عبدالرحمن بن عوف و سعد بن ابی‌وقاص و ابو عبیده الجراح و معاویه بن ابی‌سفیان و عمرو بن عاص و سعید بن عاص و ابوموسی اشعری و مغیره بن شعبه و اوس بن حدثان و ابوهریره و ابوطلحه انصاری و سالم غلام خذیفه از جمله کسانی بودند که در این طرح شرکت داشتند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ابتدای جلسه پیمان بستند که حکومت را غصب کنند و نگذارند تا خلافت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این جلسه،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ابوبکرو عمر و ابوعبیده جراح و سالم بن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برای رسیدن به مقام رهبری مسلمانان مورد تأیید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مشورت با یکدیگر و اتفاق نظر، متنی را به دست خط سعید بن عاص نوشته و </w:t>
      </w:r>
      <w:bookmarkStart w:id="290" w:name="pg15621_146658"/>
    </w:p>
    <w:p>
      <w:pPr>
        <w:pStyle w:val="BookText"/>
        <w:rPr/>
      </w:pPr>
      <w:bookmarkEnd w:id="290"/>
      <w:r>
        <w:rPr>
          <w:rFonts w:ascii="IRNazanin" w:hAnsi="IRNazanin" w:eastAsia="IRNazanin"/>
          <w:color w:val="111111"/>
          <w:sz w:val="28"/>
          <w:sz w:val="28"/>
          <w:szCs w:val="28"/>
          <w:rtl w:val="true"/>
          <w:lang w:bidi="fa-IR"/>
        </w:rPr>
        <w:t>به امانتدار خود یعنی ابوعبیده جراح سپردند</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متن را به عنوان پیمان‌نامه در کعبه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خانه‌نشینی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سقیفه تا جنگ صفین نقش این افراد را به عنوان عناصر اصلی در مخالفت با آن حضرت می‌توان آشکار دید که پیش تر به این نکته اشاره شد که در واقعه حکمیت نمایندگان دو طرف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قصد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Heading2"/>
        <w:numPr>
          <w:ilvl w:val="1"/>
          <w:numId w:val="1"/>
        </w:numPr>
        <w:rPr/>
      </w:pPr>
      <w:bookmarkStart w:id="291" w:name="__RefHeading___Toc10309927_2142443653"/>
      <w:bookmarkStart w:id="292" w:name="_Toc102"/>
      <w:bookmarkEnd w:id="291"/>
      <w:r>
        <w:rPr>
          <w:rtl w:val="true"/>
        </w:rPr>
        <w:t xml:space="preserve">اول کسی که ایمان آورد </w:t>
      </w:r>
      <w:r>
        <w:rPr>
          <w:rtl w:val="true"/>
        </w:rPr>
        <w:t>(</w:t>
      </w:r>
      <w:r>
        <w:rPr>
          <w:rtl w:val="true"/>
        </w:rPr>
        <w:t>در منابع اهل تسنن</w:t>
      </w:r>
      <w:r>
        <w:rPr>
          <w:rtl w:val="true"/>
        </w:rPr>
        <w:t>)</w:t>
      </w:r>
      <w:bookmarkEnd w:id="292"/>
    </w:p>
    <w:p>
      <w:pPr>
        <w:pStyle w:val="BookText"/>
        <w:rPr/>
      </w:pPr>
      <w:r>
        <w:rPr>
          <w:rFonts w:ascii="IRNazanin" w:hAnsi="IRNazanin" w:eastAsia="IRNazanin"/>
          <w:color w:val="111111"/>
          <w:sz w:val="28"/>
          <w:sz w:val="28"/>
          <w:szCs w:val="28"/>
          <w:rtl w:val="true"/>
          <w:lang w:bidi="fa-IR"/>
        </w:rPr>
        <w:t xml:space="preserve">اسکافی یکی از علمای اهل تسنن درباره 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الاسكافي المعتزلي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الناس كافة إفتخار علي بالسبق إلى الاسلام، وإن النبي استنبئ يوم الاثنين وأسلم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قبل الناس سبع سنين وإنه ما 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ابو جعفر اسکافی معتزلی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عموم مردم نقل کرده اند که افتخار سبقت در اسلام مخصوص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وصلى علي يوم الثلاثاء؛</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نماز خواند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به نبوت مبعوث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روز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سنی مذهب در کتاب المستدرک خود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إِسْحَاقَ، أَنْبَأَ عُبَيْدُ بْنُ حَاتِمٍ الْحَافِظُ، ثنا مُحَمَّدُ بْنُ حَاتِمٍ الْمُؤَدِّبُ، ثنا سَيْفُ بْنُ مُحَمَّدٍ، ثنا سُفْيَانُ الثَّوْرِيُّ، عَنْ سَلَمَةَ بْنِ كُهَيْلٍ، عَنْ أَبِي صَادِقٍ، عَنِ الْأَغَرِّ،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وَارِدًا عَلَى الْحَوْضِ، أَوَّلُكُمْ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در کنار حوض کوثر بر من وارد می شود، نخستین کسی است که اسلام آورده و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خبری دیگر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جَعْفَرٍ الْقَطِيعِيُّ، ثنا عَبْدُ اللَّهِ بْنُ أَحْمَدَ بْنِ حَنْبَلٍ، حَدَّثَنِي أَبِي، ثنا مُحَمَّدُ بْنُ جَعْفَرٍ، ثنا شُعْبَةُ، عَنْ عَمْرِو بْنِ مُرَّةَ، عَنْ أَبِي حَمْزَةَ، 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اولین کسی که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حاکم نیشابوری در سخنی عجیب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الْخِلَافُ فِي هَذَا الْحَرْفِ أَنَّ أَبَا بَكْرٍ الصِّدِّيقَ رَضِيَ اللَّهُ عَنْهُ كَانَ أَوَّلُ الرِّجَالِ الْبَالِغِينَ إِسْلَامًا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إِسْلَامُهُ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اولین مرد بالغی بود که ایمان آورد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قبل از بلوغ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حدیث فوق که حاکم نیشابوری آن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آوردن ابوبکر، در میان اهل سنت اختلاف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سند صحیح از محمد ابن سعید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سعد قال قلت لابي أكان أبو بكر أو لكم اسلاما فقال لا ولقد أسلم قبله أكثر من خمسين ولكن كان أفضلنا اسلاما؛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محمد بن سعید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اولین فرد بین شما بود که اسلام آورد؟ پدرش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درستی که پیش از او، بیش از پنجاه نفر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همین نقل را ابن کثیر که از علمای متعصب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تایید کرده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مرتضی، قول اخیر را قول محققان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ادعای اولین مسلمان بودن ابوبکر به دوران بعد از خلافت خلفای اربعه می‌رسد و 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شده است و چه بسا معاویه دستور این کار را داده باشد و در اقصی نقاط سرزمین‌های اسلامی پخش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 دلایل زیادی این ادعا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جمهور علما ذکر کرده‌اند که ابوبکر مسلمان نشد مگر بعد از گروهی از مردان که از آنان می‌باشد علی بن ابی‌طالب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دقت می‌کنیم در روایات صحیح سندهای قوی و مورد وثوق همه آنها را ناطق می‌یابیم بر اینکه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مسلمان شد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ابوجعفر اسکافی معتزلی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ابوبکر سبقت در اسلام داشته، چرا خودش به این موضوع به عنوان یک فضیلت در هیچ موردی از جمله در سقیفه احتجاج و استدلال نکرده و هیچ یک از هواداران او از صحابه نیز چنین ادعایی را مطرح نکرده‌ اند؟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می توان چنین هم استدلال کرد که سبقت ایمان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اول خلقت، خلقت نوری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نوری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مهمی که باید به آن توجه کنیم نوع خلقت و جنس خلقت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w:t>
      </w:r>
      <w:r>
        <w:rPr>
          <w:rStyle w:val="FootnoteAnchor"/>
          <w:rtl w:val="true"/>
        </w:rPr>
        <w:footnoteReference w:id="676"/>
      </w:r>
      <w:r>
        <w:rPr>
          <w:rFonts w:ascii="IRNazanin" w:hAnsi="IRNazanin" w:eastAsia="IRNazanin"/>
          <w:color w:val="111111"/>
          <w:sz w:val="28"/>
          <w:sz w:val="28"/>
          <w:szCs w:val="28"/>
          <w:rtl w:val="true"/>
          <w:lang w:bidi="fa-IR"/>
        </w:rPr>
        <w:t>من فقط بشرى هستم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بعدش 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فعل، تفاوت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انسان ها از فرش تا عرش نشان می دهد و معلوم می شود ذوات مقدسه با انسان های عادی تفاوت دارند؛ حتی اگر این مطلب را کنار بگذاریم باز هم منظور این نیست که من در حد یک انسان معمولی هستم، بلکه 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من در شکل و شمایل، راه رفتن، خوردن، نوشیدن، خوابیدن و مسافرت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وجود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ظاهری دارند و یک باطنی؛ ظاهر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شمایل بشری مثل دیگر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باطنشان چیزی است که درک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به این روایت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به انتهای معرفتشان دست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خلق شدند و طبق آیات صریح قرآن انسان از خاک</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نوری، همان خلقت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بدانیم جنس خلقت آنان با جنس خلقت انسان ها و دیگر موجودات متفاوت است نه تنها متفاوت بلکه هر آن چه نیز خلق شده از شعاع نوری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آن را بعدا عرض خواهم کرد اما بپردازیم به آیاتی که در این مقام در قرآن کریم به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نوری در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و نور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نازل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النُّورُ،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كسانى كه به او ايمان آوردند و حمايت و ياريش كردند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با او نازل شده پيروى نمودند، 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اینجا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پیامبر ما به سوی شما آمد که بسیاری از آنچه را که شما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درباره نشانه های او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پنهان می داشتید برای شما بیان می کند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پنهان کاری های ناروای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سوی خدا برای شما نور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یَعْنِی بِالنُّورِ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قَدْ جَاءکُم مِّنَ الله نُورٌ وَکِتَابٌ مُّبِینٌ؛ منظور از نور، امیرالمؤمنین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نوری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به صراحت از لسان مبارک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جنس خلقتشان از نور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خلقتشان از حقیقتی است که هیچ کس به کنه ذات او نمی تواند پی ببرد، با هم این روایات را 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اولین چیزی که خداوند متعال خلق کرد نور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نُورِ عَظَمَتِهِ؛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همانا خداوند متعال ما را از نور عظمت خود خلق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مِنْ نُورِ عَظَمَتِهِ؛ </w:t>
      </w:r>
      <w:r>
        <w:rPr>
          <w:rStyle w:val="FootnoteAnchor"/>
          <w:rtl w:val="true"/>
        </w:rPr>
        <w:footnoteReference w:id="68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به صراحت بیان شد که جنس خلقت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حضرت باری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نُورِی فَفَتَقَ مِنْهُ نُورَ عَلِیٍّ ثُمَّ خَلَقَ الْعَرْشَ وَ اللَّوْحَ وَ الشَّمْسَ؛</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از جابر نقل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چیزى كه خدا آفرید نور من بود و نور على را از آن برگشود، سپس آفرید عرش و لوح و خورشید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مع، معاني الأخبار، أَبِي عَنْ سَعْدٍ عَنِ ابْنِ عِيسَى عَنِ الْحُسَيْنِ بْنِ سَعِيدٍ عَنْ فَضَالَةَ عَنْ أَبَانٍ عَنْ مُحَمَّدِ بْنِ مُسْلِمٍ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لِلَّهِ عَزَّ وَ جَلَّ خَلْقاً خَلَقَهُمْ مِنْ نُورِهِ وَ رَحْمَتِهِ لِرَحْمَتِهِ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اللَّهِ النَّاظِرَةُ وَ أُذُنُهُ السَّامِعَةُ وَ لِسَانُهُ النَّاطِقُ فِي خَلْقِهِ بِإِذْنِهِ وَ أُمَنَاؤُهُ عَلَى مَا أَنْزَلَ مِنْ عُذْرٍ أَوْ نُذْرٍ أَوْ حُجَّةٍ فَبِهِمْ يَمْحُو اللَّهُ السَّيِّئَاتِ وَ بِهِمْ يَدْفَعُ الضَّيْمَ وَ بِهِمْ يُنْزِلُ الرَّحْمَةَ وَ بِهِمْ يُحْيِي مَيِّتاً وَ يُمِيتُ حَيّاً وَ بِهِمْ يَبْتَلِي خَلْقَهُ وَ بِهِمْ يَقْضِي فِي خَلْقِهِ قَضِيَّةً قُلْتُ جُعِلْتُ فِدَاكَ مَنْ هَؤُلَاءِ قَالَ الْأَوْصِيَاءُ؛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عزّوجلّ مخلوقاتى خاصّ خود دارد كه آنان را از نور خويش آفريده و آنان بخشى از چشمه شفقت الهى براى مهرورزى و دلسوزى او به مخلوق اويند؛ پس ايشان به اذن خدا در ميان آفريدگانش، چشم بيدار و نگران پروردگار و گوش شنوا و زبان گوياى وى و مورد اعتماد اويند بر آنچه كه فرستاده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براى محو كردن بدى يا ترسانيدن يا رهبر و راهنما بودن؛ پس به سبب ايشان گناهان را مى‌زدايد و به وسيله آنان گزند ظلم و ستم را دفع مى‌كند و به بركت آنان نعمت ارزانى مى‌دارد و به وسيله ايشان در كالبد مرده روح دميده و او را زنده مى‌سازد و جان را از تن زنده بيرون مى‌برد و توسّط آنان آفريدگان خود را مى‌آزمايد و به وسيله ايشان حكم خويش را در ميان مخلوقاتش به اجرا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آنان چه اشخاصى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اِدْرِیسَ عَنِ الْحُسَیْنِ بْنِ عُبَیْدٍ اللَّهِ عَنْ مُحَمَّدِ بْنِ عِیسَی وَ مُحَمَّدِ بْنِ عَبْدِ اللَّهِ عَنْ عَلِیِّ بْنِ حَدِیدٍ عَنْ مُرَازِمٍ عَنْ ابی‌عَبْدِ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اللَّهُ تَبَارَکَ وَ تَعَالَی یَا مُحَمَّدُ اِنِّی خَلَقْتُکَ وَ عَلِیّاً نُوراً یَعْنِی رُوحاً بِلَا بَدَنٍ قَبْلَ اَنْ اَخْلُقَ سَمَاوَاتِی وَ اَرْضِی وَ عَرْشِی وَ بَحْرِی فَلَمْ تَزَلْ تُهَلِّلُنِی وَ تُمَجِّدُنِی ثُمَّ جَمَعْتُ رُوحَیْکُمَا فَجَعَلْتُهُمَا وَاحِدَةً فَکَانَتْ تُمَجِّدُنِی </w:t>
      </w:r>
    </w:p>
    <w:p>
      <w:pPr>
        <w:pStyle w:val="BookText"/>
        <w:rPr/>
      </w:pPr>
      <w:r>
        <w:rPr>
          <w:rFonts w:ascii="Amiri" w:hAnsi="Amiri" w:eastAsia="Amiri" w:cs="Amiri"/>
          <w:color w:val="111111"/>
          <w:sz w:val="28"/>
          <w:sz w:val="28"/>
          <w:szCs w:val="28"/>
          <w:rtl w:val="true"/>
          <w:lang w:bidi="ar-SA"/>
        </w:rPr>
        <w:t>وَ تُقَدِّسُنِی وَ تُهَلِّلُنِی ثُمَّ قَسَمْتُهَا ثِنْتَیْنِ وَ قَسَمْتُ الثِّنْتَیْنِ ثِنْتَیْنِ فَصَارَتْ اَرْبَعَةً مُحَمَّدٌ وَاحِدٌ وَ عَلِیٌّ وَاحِدٌ وَ الْحَسَنُ وَ الْحُسَیْنُ ثِنْتَانِ ثُمَّ خَلَقَ اللَّهُ فَاطِمَةَ مِنْ نُورٍ ابْتَدَاَهَا رُوحاً بِلَا بَدَنٍ ثُمَّ مَسَحَنَا بِیَمِینِهِ فَاَفْضَی نُورَهُ فِینَا؛</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را به صورت نوری یعنی روحی بدون پیکر آفریدم، پیش از آن که آسمان و زمین و عرش و دریایم را بیافرینم، پس تو همواره یکتائی و تمجید مرا می‌گفتی، سپس دو روح شما را گرد آوردم و یکی ساختم و آن یک روح مرا تمجید و تقدیس و تهلیل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دو قسمت تقسیم کردم و باز هر یک از آن دو قسمت را به دو قسمت نمودم تا چهار روح شد، محمد یکی، علی یکی، حسن و حسین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فاطمه را از نوری که در ابتدا روحی بدون پیکر بود آفرید، آنگاه با دست خود ما را مسح کرد و نورش را به ما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ابْنُ مهروان عَبْدَ اللَّهِ بْنَ عَبَّاسٍ فِی تَفْسِیرِ قَوْلِهِ تَعَالَی وَ اِنَّا لَنَحْنُ الصَّافُّونَ وَ اِنَّا لَنَحْنُ الْمُسَبِّحُونَ قَالَ کُنَّا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فَاَقْبَلَ اَمِیرُ الْمُؤْمِنِینَ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رَآهُ النَّبِیُّ الْمُکَرَّمُ تَبَسَّمَ فِی وَجْهِهِ وَ قَالَ مَرْحَباً بِمَنْ خَلَقَهُ اللَّهُ تَبَارَکَ وَ تَعَالَی قَبْلَ کُلِّ شَیْءٍ خَلَقَنِی اللَّهُ وَ عَلِیّاً قَبْلَ اَنْ یَخْلُقَ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بِاَرْبَعِینَ اَلْفَ عَامٍ فَقُلْتُ یَا رَسُولَ اللَّهِ کَانَ الِابْنُ قَبْلَ الْاَبِ فَقَالَ نَعَمْ اِنَّ اللَّهَ تَبَارَکَ وَ تَعَالَی خَلَقَنِی وَ خَلَقَ عَلِیّاً قَبْلَ اَنْ یَخْلُقَ آدَمَ بِهَذِهِ الْمُدَّةِ وَخَلَقَ نُوراً فَقَسَمَهُ نِصْفَیْنِ خَلَقَنِی مِنْ نِصْفٍ وَ خَلَقَ عَلِیّاً مِنَ النِّصْفِ الْآخَرِ قَبْلَ الْاَشْیَاءِ فَنُورُهَا مِنْ نُورِی وَ نُورِ عَلِیٍّ ثُمَّ جَعَلَنَا عَنْ یَمِینِ الْعَرْشِ ثُمَّ خَلَقَ الْمَلَائِکَةَ فَسَبَّحْنَا وَ سَبَّحَتِ الْمَلَائِکَةُ وَ هَلَّلْنَا وَ هَلَّلَتِ الْمَلَائِکَةُ وَ کَبَّرْنَا وَ کَبَّرَتِ الْمَلَائِکَةُ وَ کَانَ ذَلِکَ مِنْ تَعْلِیمِی وَ تَعْلِیمِ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عِلْمِ اللَّهِ السَّابِقِ اَنْ لَا یَدْخُلَ النَّارَ مُحِبٌّ لِی وَ لِعَلِیٍّ وَ کَذَا کَانَ فِی عِلْمِهِ اَنْ لَا یَدْخُلَ الْجَنَّةَ مُبْغِضٌ لِی وَ لِعَلِیٍّ اَلَا وَ اِنَّ اللَّهَ عَزَّ وَ جَلَّ خَلَقَ الْمَلَائِکَةَ بِاَیْدِیهِمْ اَبَارِیقُ مِنَ اللُّجَیْنِ مَمْلُوءَةٌ مِنْ مَاءِ الْجَنَّةِ مِنَ الْفِرْدَوْسِ فَمَا اَحَدٌ مِنْ شِیعَةِ عَلِیٍّ اِلَّا وَ هُوَ طَاهِرُ الْوَالِدَیْنِ تَقِیٌّ نَقِیٌّ مُؤْمِنٌ بِاللَّهِ؛</w:t>
      </w:r>
      <w:r>
        <w:rPr>
          <w:rStyle w:val="FootnoteAnchor"/>
          <w:rtl w:val="true"/>
        </w:rPr>
        <w:footnoteReference w:id="68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مهران از عبداللَّه ابن عباس پرسید در تفسیر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لَنَحْنُ الصَّافُّونَ وَ اِنَّا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سپس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لبخندی بر لبانش نقش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او را خدا پیش از همه چیز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علی را آفرید </w:t>
      </w:r>
    </w:p>
    <w:p>
      <w:pPr>
        <w:pStyle w:val="BookText"/>
        <w:rPr/>
      </w:pPr>
      <w:r>
        <w:rPr>
          <w:rFonts w:ascii="IRNazanin" w:hAnsi="IRNazanin" w:eastAsia="IRNazanin"/>
          <w:color w:val="111111"/>
          <w:sz w:val="28"/>
          <w:sz w:val="28"/>
          <w:szCs w:val="28"/>
          <w:rtl w:val="true"/>
          <w:lang w:bidi="fa-IR"/>
        </w:rPr>
        <w:t xml:space="preserve">چهل هزار سال پیش از آنکه آدم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پسر پیش از پدر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خدای تبارک و تعالی من و علی را آفرید چهل هزار سال پیش از آدم سپس نوری آفرید و آن را دو نصف کرد من را از نصفی و علی را از نصف دیگر آفرید پیش از همه چیز پس نور اشیاء از نور من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طرف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گفتیم و فرشتگان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گفتیم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گفتیم و آنان نیز گفتند و عبادت فرشتگان را من و علی به آنها آموختیم و در علم پیشین الهی آمده که دوست من و علی وارد دوزخ نمی‌شود و نیز در علم خدا آمده که دشمن من و علی وارد بهشت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خدای عزّوجلّ فرشتگان را آفرید و در دست‌های آنان تُنگ‌هائی پر از آب بهشت فردوس بود پس هیچ کس از شیعه ی علی نیست مگر این که پدر و مادرش پاکدامن و پرهیزکار و مؤمن به خدا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Style w:val="FootnoteAnchor"/>
          <w:rtl w:val="true"/>
        </w:rPr>
        <w:footnoteReference w:id="68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اختلاف شيعه را مطرح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به وحدانیتش متفرد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پس از آن یک هزار سال از آفرینش دست شست سپس بعد از این مدت کلیه اشیاء را آفريد و این سه نور پاک را بر این آفرينش شاهد گرفت و فرمانبرداری از آنان را در تمامی اشیا جارى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تدبیر امور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حرام و حلال را وضع نمودند که کرده آنان جز به مشیت خدا نبود پس آن ها هر چه را خواهند حلال كنند و هر چه را خواهند حرام سازند ولى هرگز جز آن چه خداى تبارک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كند، از دايره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وارد دايره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باطل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آن بچسبد، به حق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اين ديانت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اشیاء را در نزد آنان انجام داد و آنها بر چگونگی و اسرار خلقت اشیاء آگاه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طَاعَتَهُمْ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فرمانبرداری از آنان را بر تمامی اشیاء حتی جمادات و اجرام سماوی و ارضی واجب و فرض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کردن و حلال نمودن و انجام دادن و انجام ندادن را بر دوش آنان نهاد هر چند که ظاهر عبارت و حال می رساند که تدبیر نظام این عالم را از حرکات و سکنات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آنان گذارد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نکات در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شرافت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فرمانبرداری از آنان بر همه خلق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 عالم به آنان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جَمِيعَ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چیز را خلق کرد و امور همه خلق را به ذوات مقدسه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امور خلق را تدبیر می کنند در صورتی که امور خلق به ذوات مقدسه سپرده شده؛ لذا چنین برداشت می شود که ملائکه برای تدبیر امور به محضر امام معصوم می رسند و کسب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تفویض با کسانی که قائل به تفویض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نیست و آنان مردودند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اَلْأَنْوَارِ، بِإِسْنَادِهِ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 خَلَقَ عَلِيّاً وَ فَاطِمَةَ وَ اَلْحَسَنَ وَ اَلْحُسَيْنَ قَبْلَ أَنْ يَخْلُقَ آدَمَ حِينَ لاَ سَمَاءٌ مَبْنِيَّةٌ وَ لاَ أَرْضٌ مَدْحِيَّةٌ وَ لاَ ظُلْمَةٌ وَ لاَ نُورٌ وَ لاَ شَمْسٌ وَ لاَ قَمَرٌ وَ لاَ نَارٌ فَقَالَ اَلْعَبَّاسُ فَكَيْفَ كَانَ بَدْءُ خَلْقِكُمْ يَا رَسُولَ اَللَّهِ؟ فَقَالَ يَا عَمِّ لَمَّا أَرَادَ اَللَّهُ أَنْ يَخْلُقَنَا تَكَلَّمَ بِكَلِمَةٍ فَخَلَقَ مِنْهَا نُوراً ثُمَّ تَكَلَّمَ بِكَلِمَةٍ أُخْرَى فَخَلَقَ </w:t>
      </w:r>
    </w:p>
    <w:p>
      <w:pPr>
        <w:pStyle w:val="BookText"/>
        <w:rPr/>
      </w:pPr>
      <w:r>
        <w:rPr>
          <w:rFonts w:ascii="Amiri" w:hAnsi="Amiri" w:eastAsia="Amiri" w:cs="Amiri"/>
          <w:color w:val="111111"/>
          <w:sz w:val="28"/>
          <w:sz w:val="28"/>
          <w:szCs w:val="28"/>
          <w:rtl w:val="true"/>
          <w:lang w:bidi="ar-SA"/>
        </w:rPr>
        <w:t>مِنْهَا رُوحاً ثُمَّ خَلَطَ اَلنُّورَ بِالرُّوحِ فَخَلَقَنِي وَ خَلَقَ عَلِيّاً وَ فَاطِمَةَ وَ اَلْحَسَنَ وَ اَلْحُسَيْنَ فَكُنَّا نُسَبِّحُهُ حِينَ لاَ تَسْبِيحَ وَ نُقَدِّسُهُ حِينَ لاَ تَقْدِيسَ فَلَمَّا أَرَادَ اَللَّهُ تَعَالَى أَنْ يُنْشِئَ خَلْقَهُ 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وَ خَلَقَ مِنْهُ 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نُورِ اَلْجَنَّةِ وَ اَلْحُورِ اَلْعِينِ اَلْخَبَرَ؛</w:t>
      </w:r>
      <w:r>
        <w:rPr>
          <w:rStyle w:val="FootnoteAnchor"/>
          <w:rtl w:val="true"/>
        </w:rPr>
        <w:footnoteReference w:id="68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الانوار به سندش از انس 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خدا مرا آفريد و على و فاطمه و حسن و حسين را آفريد پيش از آن كه آدم را بيافريند آنگه كه نه آسمانى ساخته و نه زمينى گسترده بود و نه ظلمتى و نه نورى، نه خورشيدى و نه ماهى و نه آتشى؛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شما چگونه بوده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ما را بيافريند يک كلمه‌اى گفت و از آن نورى آفريد باز يک كلمه‌اى گفت و از آن روحى آفريد و آن نور را به آن روح در آميخت و مرا و على و فاطمه و حسن و حسين را آفريد و او را تسبيح گفتيم و تسبيحى نبود و تقديس كرديم و تقديسى نبود و چون خدا خواست كه خلقش را آفريند نور مرا گشود و از آن عرش خود را آفريد و عرش از نور من است و نور من از نور خدا و نور من برتر از عرش است؛ سپس نور برادرم على را گشود و از آن فرشته‌ها را آفريد و فرشته‌ها از نور على هستند و نور على از نور خدا است و على برتر است از فرشته‌ها؛ سپس نور دخترم فاطمه را گشود و از آن آسمان و زمين را آفريد و آسمان ها و زمين از نور دخترم فاطمه‌اند و نور دخترم فاطمه از نور خدا است و دخترم فاطمه برتر است از آسمان ها و زمين؛ سپس نور فرزندم حسن را گشود و از آن خورشيد و ماه را آفريد و اين هر دو از نور فرزندم حسنند و نور حسن از نور خدا است و حسن برتر است از خورشيد و ماه؛ سپس نور فرزندم حسين را گشود و از آن بهشت و حورالعين را خلق كرد و بهشت و حورالعين از نور فرزندم حسين باشند و نور او از نور خدا و فرزندم حسين برتر است از نور بهشت و حورالعين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ای در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و آن نور خداوند متعال است لذا نور همه ایشان در خلقت عرش، ملائکه، آسمان و زمین، خورشید و ماه، بهشت و حورالعین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 زیرا جنس نور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جالب توجه این است که قوام عرش به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قوام ملائکه به نور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آنچه از علم در ملائکه باشد از منشاء خلقت خود دریافته اند و در کسب علم به اصل وجودی خود رجوع می کنند و از آن منبع پر فیض سیراب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جلوتر در عبارات زیارت جامعه کبیره به این مطلب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 آسمان و زمین به نور زهرای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است، قوام خورشید و ماه به نور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قوام بهشت و حورالعین به سیدالشهد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همه آن مخلوقات متصل به منابع نوری خود هستند و سیر تکاملی خود را طی می کنند و از منابع وجودی خود بهره می برند و تا زمان معلومی که علمش نزد خداست در پرتوی انوار اصلی خود در حیات  و در گردش اند و همه موجودات عالم نیز در پرتوی آنان سیر تکاملی خود را می گذرانند؛ روایت بسیار زیبایی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یَرْجِعُ کُلُّ شَیْءٍ إِلَی أَصْلِهِ وَ جَوْهَرِهِ وَ عُنْصُرِهِ؛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هرچیز به اصل و جوهر و مایه‌ی خود برمی‌گردد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جامع الفوائد و تأويل الآيات الظاهرة مِنْ كِتَابِ الْوَاحِدَةِ عَنْ أَبِي مُحَمَّدٍ الْحَسَنِ بْنِ عَبْدِ اللَّهِ الْكُوفِيِّ عَنْ جَعْفَرِ بْنِ مُحَمَّدٍ الْبَجَلِيِّ عَنْ أَحْمَدَ بْنِ حُمَيْدٍ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 وَ خَلَقَنِي وَ ذُرِّيَّتِي ثُمَّ تَكَلَّمَ بِكَلِمَةٍ فَصَارَتْ رُوحاً فَأَسْكَنَهُ اللَّهُ فِي ذَلِكَ النُّورِ وَ أَسْكَنَهُ فِي أَبْدَانِنَا فَنَحْنُ رُوحُ اللَّهِ وَ كَلِمَاتُهُ وَ بِنَا احْتَجَبَ عَنْ خَلْقِهِ فَمَا زِلْنَا فِي ظُلَّةٍ خَضْرَاءَ حَيْثُ لَا شَمْسَ وَ لَا قَمَرَ وَ لَا لَيْلَ وَ لَا نَهَارَ وَ لَا عَيْنَ تَطْرِفُ نَعْبُدُهُ وَ نُقَدِّسُهُ وَ نُسَبِّحُهُ قَبْلَ أَنْ يَخْلُقَ الْخَلْقَ؛</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در تأويل الايات الظاهره به سندى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خدای تبارک و تعالى يگانه است و در يگانگى خود تنها بود، سپس كلمه‌اى بر آورد و آن نور گرديد؛ سپس از آن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آفريد و مرا و فرزندانم را آفريد؛ سپس كلمه‌اى گفت و روحى شد و آن را در اين نور جا داد و در تن هاى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مائيم روح خدا و كلمات او و ما پرده‌دار او هستيم در برابر خلقش و پيوسته در سايبانى از نور بوديم، آنجا كه نه خورشيد بود نه ماه، نه شب و نه روز و نه ديده بينا؛ خدا را پرستيديم و تقديس كرديم و تمجيد نموده و تسبيح گفتيم پيش از آن كه خلق را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در این روایات آمده است که خداوند تکلم به کلمه ای کرد و 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آن کلمه چیست؟ خداوند تکلم به چه کلمه ای کرد؟ در روایات متعددی من جمله روایت فوق می توانیم به پاسخ سوال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رُوحُ اللَّهِ وَ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برداشت می شود که خداوند متعال به نام ایشان تکلم کرده و سپس خلق نموده؛ به این ترتیب که هنگام خلقت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حضرت را تکلم نموده است و هنگام خلقت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تکلم نموده است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دقیق تر و لطیف تر این که خداوند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محمد باش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 باش و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باش و</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من عبادي عبدني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عبدني حتى ينقطع أو يصير كالشن البالي، ثم أتاني جاحدا لولايتكم، ما غفرت له أو يقر بولايتكم؛</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ابی سلمی، چوپان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خداوند جل ثنائه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سنخ نور خود خلق کردم 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همچون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آیه ملاک کفر و ایمان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نُورَ اللَّهِ الَّذِي بِهِ يَهْتَدِي الْمُهْتَدُون وَ يُفَرَّجُ بِهِ عَنِ الْمُؤْمِنِينَ؛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سلام بر تو اى نور خدا كه به اين نور اهل هدايت به حق هدايت مى‌ يابند و به اين نور فرج براى اهل ايمان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نتیجه،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متعال اند و این نور همیشه متصل به خداست و جدایی میان حقیقت نوریه آنان با نور پروردگار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خلقت عوالم وجود از نور ایشان به این نتیجه می رسیم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زنجیره هستی جایگاه زیر بنایی دارند که موجودات روی آن بنا شده و استوار گردیده 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جنس خلقت ایشان از نور خداوند متعال است بلکه اسمشان نیز اسم خداست به دلالت آیات قرآن و روایات متعددی در این موضوع که به آن ها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قرآنی</w:t>
      </w:r>
    </w:p>
    <w:p>
      <w:pPr>
        <w:pStyle w:val="BookText"/>
        <w:rPr/>
      </w:pPr>
      <w:r>
        <w:rPr>
          <w:rFonts w:ascii="IRNazanin" w:hAnsi="IRNazanin" w:eastAsia="IRNazanin"/>
          <w:color w:val="111111"/>
          <w:sz w:val="28"/>
          <w:sz w:val="28"/>
          <w:szCs w:val="28"/>
          <w:rtl w:val="true"/>
          <w:lang w:bidi="fa-IR"/>
        </w:rPr>
        <w:t>در قرآن کریم اشاره شده که برای خداوند متعال بهترین نام ها می باشد که خدا را به آن نام ها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 وَ ذَرُوا الَّذينَ يُلْحِدُونَ في أَسْمائِهِ سَيُجْزَوْنَ ما كانُوا يَعْمَلُونَ؛</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 بهترين نام‌ها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بخوانيد و كسانى كه نام‌هاى او را تحريف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زودى جزاى اعمالى را كه انجام مى‌دادند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شریفه و آیات مشابه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اَلْأَشْعَرِيُّ وَ مُحَمَّدُ بْنُ يَحْيَى جَمِيعاً عَنْ أَحْمَدَ بْنِ إِسْحَاقَ عَنْ سَعْدَانَ بْنِ مُسْلِمٍ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اسمای حسنی ما هستیم و خدا عمل کسی از بندگان را نمی‌پذیرد مگر با معرفت و شناخت نسبت به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الِاسْمُ الْمَخْزُونُ الْمَکْنُونُ نَحْنُ الْأَسْمَاءُ الْحُسْنَی الَّتِی إِذَا سُئِلَ اللَّهُ عَزَّ وَ جَلَّ بِهَا أَجَابَ؛ نَحْنُ الْأَسْمَاءُ الْمَكْتُوبَةُ عَلَى الْعَرْشِ وَ لِأَجْلِنَا خَلَقَ اللَّهُ عَزَّ وَ جَلَّ السَّمَاءَ وَ الْأَرْضَ وَ الْعَرْشَ وَ الْكُرْسِيَّ وَ الْجَنَّةَ وَ النَّارَ وَ مِنَّا تَعَلَّمَتِ الْمَلَائِكَةُ التَّسْبِيحَ وَ التَّقْدِيسَ وَ التَّوْحِيدَ وَ التَّهْلِيلَ وَ التَّكْبِيرَ وَ نَحْنُ الْكَلِمَاتُ الَّتِي تَلَقَّاهَا آدَمُ مِنْ رَبِّهِ فَتابَ عَلَيْهِ؛</w:t>
      </w:r>
      <w:r>
        <w:rPr>
          <w:rStyle w:val="FootnoteAnchor"/>
          <w:rtl w:val="true"/>
        </w:rPr>
        <w:footnoteReference w:id="6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نام پوشیده و نهانِ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اسماء الحسنی که چون خداوند عزّوجلّ به آن نام‌ها خوانده شود اجابت کند؛ مائیم نام‌های نوشته شده بر عرش الهی و خداوند عزّوجلّ به خاطر ما آسمان، زمین، عرش، تختِ </w:t>
      </w:r>
    </w:p>
    <w:p>
      <w:pPr>
        <w:pStyle w:val="BookText"/>
        <w:rPr/>
      </w:pPr>
      <w:r>
        <w:rPr>
          <w:rFonts w:ascii="IRNazanin" w:hAnsi="IRNazanin" w:eastAsia="IRNazanin"/>
          <w:color w:val="111111"/>
          <w:sz w:val="28"/>
          <w:sz w:val="28"/>
          <w:szCs w:val="28"/>
          <w:rtl w:val="true"/>
          <w:lang w:bidi="fa-IR"/>
        </w:rPr>
        <w:t xml:space="preserve">فرمانروایی، بهشت و جهنّم را آفریده است و فرشتگان تسبیح، تقدیس، توحید، تهلیل و تکبیر را از ما فراگرفته‌اند و مائیم آن کلماتی که آدم از پروردگارش دریافت کرد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آن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الْأَسْمَاءُ الْحُسْنَی الَّتِی لَا یَقْبَلُ اللَّهُ مِنَ الْعِبَادِ عَمَلًا إِلَّا بِمَعْرِفَتِنَا وَ نَحْنُ وَ اللَّهِ الْکَلِمَاتُ الَّتِی تَلَقَّاهَا آدَمُ مِنْ رَبِّهِ 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 أَیْنَعَتِ الثِّمَارُ وَ جَرَتِ الْأَنْهَارُ وَ نَزَلَ الْغَیْثُ مِنَ السَّمَاءِ وَ نَبَتَ عُشْبُ الْأَرْض؛</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اسمای حسنی هستیم که خداوند عملی را از بندگان قبول نخواهد کرد مگر با معرفت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کلماتی هستیم که آدم از خدا فراگرفت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درختان میوه می‌دهند و میوه‌ها می‌رسند و نهرها جاری می‌گردد و باران از آسمان می‌بارد و گیاه در زمین می‌روید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أَسْمَاءُ اللَّهِ الْحُسْنَی وَ أَمْثَالُهُ الْعُلْیَا وَ آیَاتُهُ الْکُبْرَی؛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خداوند متعال من هستم، مثَل‌های برتر و نشانه‌های بزرگ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زیارتنامه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اسْمِ اللّٰهِ الرَّضِيِّ، وَوَجْهِهِ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سلام بر نام پسندیده خدا و چهره تابان او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عالَم اسماء الهی است و معرفت خداوند متعال و ارتباط با ساحت قدسی او، جز به واسطه اسماء حُسنایش ممکن نیست؛ لذا عالم، عالم اسم خدا است و تجّلی اسماء حق تعالی است و آغاز عالم هم باید به اسم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مقدس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الله اکبر و اعظم اسمای الهی و مقدم بر سایر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وجه  الله، عین  الله، اُذُنُ  الله، لسان  الله و ید الله است می تواند محل تجلی تام اسماء </w:t>
      </w:r>
    </w:p>
    <w:p>
      <w:pPr>
        <w:pStyle w:val="BookText"/>
        <w:rPr/>
      </w:pPr>
      <w:r>
        <w:rPr>
          <w:rFonts w:ascii="IRNazanin" w:hAnsi="IRNazanin" w:eastAsia="IRNazanin"/>
          <w:color w:val="111111"/>
          <w:sz w:val="28"/>
          <w:sz w:val="28"/>
          <w:szCs w:val="28"/>
          <w:rtl w:val="true"/>
          <w:lang w:bidi="fa-IR"/>
        </w:rPr>
        <w:t xml:space="preserve">و صفات خدا هم باشد؛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 مظهر نود و نه اسم و صفات خداوند متعال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روایی</w:t>
      </w:r>
    </w:p>
    <w:p>
      <w:pPr>
        <w:pStyle w:val="BookText"/>
        <w:rPr/>
      </w:pPr>
      <w:r>
        <w:rPr>
          <w:rFonts w:ascii="IRNazanin" w:hAnsi="IRNazanin" w:eastAsia="IRNazanin"/>
          <w:color w:val="111111"/>
          <w:sz w:val="28"/>
          <w:sz w:val="28"/>
          <w:szCs w:val="28"/>
          <w:rtl w:val="true"/>
          <w:lang w:bidi="fa-IR"/>
        </w:rPr>
        <w:t xml:space="preserve">روایات متعددی در کتب شیعه و سنی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به صراحت بیان می کند نام ذوات مقدسه نام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خلقت ایشان از نور ذات و عظمت خداوند متعال است نام ایشان نیز برگرفته از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ابتدا به وجود مبارک ذوات مقدسه برای خود نامی را ایجاد و بر ایشان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أبا البشر و نفخ فیه من روحه التفت آدم یمنة العرش فإذا فی النور خمسةُ أشباح سُجّداً و 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خمسة أسماء من أسمائی لولاهم ما خلقتُ الجنّة و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 آلیت بعزّتی أن لا یأتینی أحدٌ بمثقال ذرّة من خردل من بُغض أحدهم إلّا أدخله ناری و لا أبالی، یا آدم هؤلاء صفوتی بهم أنجیهم و بهم أهلِکُهم، فإذا کان لک إلیّ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 من حادَ عنها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آدم ابو البشر را آفرید و از روح خود در او دمید آدم متوجه جانب راست عرش شد و پنج شبح را که در سجود و رکوع بودند در میان نور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دیگری را از خاک آفریده 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پنج گانه ای که در هیأت و صورت خود می بینم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از فرزندان تو هستند که اگر نبودند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اند که نام هایشان را از اسماء خود در آورده ام؛ اگر ایشان نبودند بهشت و دوزخ، عرش و کرسی، آسمان و زمین، فرشتگان و انس و جن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محمودم و این محمد است و من عالی ام و این علی است و من فاطرم و این فاطمه است و من احسانم و این حسن است </w:t>
      </w:r>
    </w:p>
    <w:p>
      <w:pPr>
        <w:pStyle w:val="BookText"/>
        <w:rPr/>
      </w:pPr>
      <w:r>
        <w:rPr>
          <w:rFonts w:ascii="IRNazanin" w:hAnsi="IRNazanin" w:eastAsia="IRNazanin"/>
          <w:color w:val="111111"/>
          <w:sz w:val="28"/>
          <w:sz w:val="28"/>
          <w:szCs w:val="28"/>
          <w:rtl w:val="true"/>
          <w:lang w:bidi="fa-IR"/>
        </w:rPr>
        <w:t>و من محسنم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 سوگند می خورم که هیچ کسی به سوی من نمی آید که به اندازه خردلی کینه ایشان در دل داشته باشد مگر آن  که وی را به دوزخ می اندازم 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برگزیده من می باشند به آن ها نجات می بخشم و به آن ها هلاک می کنم و چون تو را نیازی باشد به آنان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نجاتیم که هر کس به آن پیوست نجات یافت و هر کس روی گرداند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نیازی به خداوند باشد، او را به ما اهل بیت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نام ذوات مقدسه نام خداست بلکه اگر ایشان نبودند خداوند چیزی را خلق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عَنِ ابْنِ زَكَرِيَّا عَنِ ابْنِ حَبِيبٍ عَنِ ابْنِ بُهْلُولٍ عَنْ أَبِيهِ عَنْ عَبْدِ اللَّهِ بْنِ الْفَضْلِ الْهَاشِمِيِّ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 عِنْدَهُ عَلِيٌّ وَ فَاطِمَةُ وَ الْحَسَنُ وَ الْحُسَيْنُ ع فَقَالَ وَ الَّذِي بَعَثَنِي بِالْحَقِّ بَشِيراً مَا عَلَى وَجْهِ الْأَرْضِ خَلْقٌ أَحَبَّ إِلَى اللَّهِ عَزَّ وَ جَلَّ وَ لَا أَكْرَمَ عَلَيْهِ مِنَّا إِنَّ اللَّهَ تَبَارَكَ وَ تَعَالَى شَقَّ لِي اسْماً مِنْ أَسْمَائِهِ فَهُوَ مَحْمُودٌ وَ أَنَا مُحَمَّدٌ وَ شَقَّ لَكَ يَا عَلِيُّ اسْماً مِنْ أَسْمَائِهِ فَهُوَ الْعَلِيُّ الْأَعْلَى وَ أَنْتَ عَلِيٌّ وَ شَقَّ لَكَ يَا حَسَنُ اسْماً مِنْ أَسْمَائِهِ فَهُوَ الْمُحْسِنُ وَ أَنْتَ حَسَنٌ وَ شَقَّ لَكَ يَا حُسَيْنُ اسْماً مِنْ أَسْمَائِهِ فَهُوَ ذُو الْإِحْسَانِ وَ أَنْتَ حُسَيْنٌ وَ شَقَّ لَكِ يَا فَاطِمَةُ اسْماً مِنْ أَسْمَائِهِ فَهُوَ الْفَاطِرُ وَ أَنْتِ فَاطِمَةُ ثُمَّ قَالَ اللَّهُمَّ إِنِّي أُشْهِدُكَ أَنِّي سِلْمٌ لِمَنْ سَالَمَهُمْ وَ حَرْبٌ لِمَنْ حَارَبَهُمْ وَ مُحِبٌّ لِمَنْ أَحَبَّهُمْ وَ مُبْغِضٌ لِمَنْ أَبْغَضَهُمْ وَ عَدُوٌّ لِمَنْ عَادَاهُمْ وَ وَلِيٌّ لِمَنْ وَالاهُمْ لِأَنَّهُمْ مِنِّي وَ أَنَا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عنوان بشیر به حق برانگیخت آفریده ای محبوب تر و گرامی تر از ما نزد خداوند روی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تبارک و تعالی بر گرفت برای من نامی از نام های خود؛ او محمود است و من محمد و بر گرفت نامی برای تو یا علی از نام های خود، او علی اعلی است و تو علی و بر گرفت برای تو ای حسن نامی از نام های خویش، او محسن است و تو حسن و بر گرفت برای تو ای حسین نامی از نام های خویش، او ذوالاحسان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حسین هستی و بر گرفت نامی برای تو ای فاطمه از نام های خویش، او فاطر است و تو فاطمه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عَلِمْتَ مَنْ نُقَبَائِي وَ مَنِ الِاثْنَا عَشَرَ الَّذِينَ اخْتَارَهُمُ اللَّهُ لِلْإِمَامَةِ بَعْدِي فَقُلْتُ اللَّهُ وَ رَسُولُهُ أَعْلَمُ قَالَ يَا سَلْمَانُ خَلَقَنِيَ اللَّهُ مِنْ صَفْوَةِ نُورِهِ وَ دَعَانِي فَأَطَعْتُ وَ خَلَقَ مِنْ نُورِي عَلِيّاً فَدَعَاهُ فَأَطَاعَهُ وَ خَلَقَ مِنْ نُورِي وَ نُورِ عَلِيٍّ فَاطِمَةَ فَدَعَاهَا فَأَطَاعَتْهُ وَ خَلَقَ مِنِّي وَ مِنْ عَلِيٍّ وَ فَاطِمَةَ الْحَسَنَ وَ الْحُسَيْنَ فَدَعَاهُمَا فَأَطَاعَاهُ فَسَمَّانَا بِالْخَمْسَةِ الْأَسْمَاءِ مِنْ أَسْمَائِهِ اللَّهُ الْمَحْمُودُ وَ أَنَا مُحَمَّدٌ وَ اللَّهُ الْعَلِيُّ وَ هَذَا عَلِيٌّ وَ اللَّهُ الْفَاطِرُ وَ هَذِهِ فَاطِمَةُ وَ اللَّهُ ذُو الْإِحْسَانِ وَ هَذَا الْحَسَنُ وَ اللَّهُ الْمُحْسِنُ وَ هَذَا الْحُسَيْنُ ثُمَّ خَلَقَ مِنَّا مِنْ صُلْبِ الْحُسَيْنِ تِسْعَةَ أَئِمَّةٍ فَدَعَاهُمْ فَأَطَاعُوهُ قَبْلَ أَنْ يَخْلُقَ اللَّهُ سَمَاءً مَبْنِيَّةً وَ أَرْضاً مَدْحِيَّةً أَوْ هَوَاءً أَوْ مَاءً أَوْ مَلَكاً أَوْ بَشَراً وَ كُنَّا بِعِلْمِهِ نُوراً نُسَبِّحُهُ وَ نَسْمَعُ وَ 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جانشینان من و آن دوازده نفری که خدا بعد از من برای امامت بعد از من برگزیده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نور پاک خودش آفرید، پس مرا خواند، اطاعتش کردم و از نور من علی را آفرید،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علی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من و نور علی، فاطمه را خلق کرد، پس خداوند او را خواند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 و علی و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خواند پس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ما را به پنج اسم از اسماء مبارکش نامگذاری فرمود؛ خداوند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است و این 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فاطر و شکافنده است و این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احسان است و این حسن است و خداوند، محسن است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ما و از نور حسین،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پس ایشان را خواند و آنها نیز اجابت کردند و این همه پیش از آن بود که خداوند عزوجل آسمان بلند و زمین گسترده، هوا، آب، فرشته و بشر را خلق نماید و ما به علم خداوند نورهایی بودیم که او را تسبیح می گفتیم و امر او را شنیده، اطاعت و اجابتش می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در روایات فوق نیز به صراحت اشاره شده که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خداست چرا که خداوند متعال اراده فرموده که نام ذوات مقدسه را از نام های خودش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 تر این که بین اسم و صفت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شناختن و صدا زدن و صفت برای بیان ویژگی های صاحب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تجلی تام همه اسماء و صفات الهی اند؛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 مُظهر اسماء و صفات الهی اند و این جایگاهی  است که عقول را از درک و فهم و شناخت ایشان حیرت زده می کند و احدی از خلایق نمی تواند ادعا کند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حقیقتشان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کسی هم شناختی دارد بنا به ظرفیت درونی و رخصت ذوات مقدسه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نامش نام خدا و جنس خلقتش از جنس خدا باشد چه کسی می تواند به معنای واقعی درک کند و یا بفهمد؟</w:t>
      </w:r>
    </w:p>
    <w:p>
      <w:pPr>
        <w:pStyle w:val="BookText"/>
        <w:rPr/>
      </w:pPr>
      <w:r>
        <w:rPr>
          <w:rFonts w:ascii="Amiri" w:hAnsi="Amiri" w:eastAsia="Amiri" w:cs="Amiri"/>
          <w:color w:val="111111"/>
          <w:sz w:val="28"/>
          <w:sz w:val="28"/>
          <w:szCs w:val="28"/>
          <w:rtl w:val="true"/>
          <w:lang w:bidi="ar-SA"/>
        </w:rPr>
        <w:t xml:space="preserve">اسم الله، غرق و فانی در ذات حضرت احدیت است و او کسی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و منزلت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فِي ذَاتِ اللَّهِ</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این عبارت علماء فریقین نتوانستند به معنایش برسند چون فوق حدّ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علامت و نشانه خداوند متعال است و آن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 طولانی و در عین حال بسیار زیبا و سرشار از معارف از لسان مبارک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بخشی از آن در استدلال ما به این بخش قابل تامل و توجه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اَلْحَمْدُ لِلَّهِ اَلَّذِي مَنَّ عَلَيَّ بِمَعْرِفَتِكُمْ وَ أَلْهَمَنِي فَضْلَكُمْ وَ وَفَّقَنِي لِطَاعَتِكُمْ مُوَالاَةَ مَوَالِيكُمْ وَ مُعَادَاةَ أَعْدَائِكُمْ قَالَ صَلَوَاتُ اَللَّهِ عَلَيْهِ يَا جَابِرُ أَ وَ تَدْرِي مَا اَلْمَعْرِفَةُ؟ اَلْمَعْرِفَةُ إِثْبَاتُ اَلتَّوْحِيدِ أَوَّلاً ثُمَّ مَعْرِفَةُ اَلْمَعَانِي ثَانِياً ثُمَّ مَعْرِفَةُ اَلْأَبْوَابِ ثَالِثاً ثُمَّ مَعْرِفَةُ اَلْأَنَامِ رَابِعاً ثُمَّ مَعْرِفَةُ اَلْأَرْكَانِ خَامِساً ثُمَّ مَعْرِفَةُ اَلنُّقَبَاءِ سَادِساً ثُمَّ مَعْرِفَةُ اَلنُّجَبَاءِ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إِثْبَاتُ اَلتَّوْحِيدِ وَ مَعْرِفَةُ اَلْمَعَانِي أَمَّا إِثْبَاتُ اَلتَّوْحِيدِ مَعْرِفَةُ اَللَّهِ اَلْقَدِيمِ اَلْغَائِبِ اَلَّذِي لاٰ تُدْرِكُهُ اَلْأَبْصٰارُ وَ هُوَ يُدْرِكُ اَلْأَبْصٰارَ وَ هُوَ اَللَّطِيفُ اَلْخَبِيرُ وَ هُوَ غَيْبٌ بَاطِنٌ سَتُدْرِكُهُ كَمَا وَصَفَ بِهِ نَفْسَهُ وَ أَمَّا اَلْمَعَانِي فَنَحْنُ مَعَانِيهِ وَ مَظَاهِرُهُ فِيكُمْ اِخْتَرَعَنَا مِنْ نُورِ ذَاتِهِ وَ فَوَّضَ إِلَيْنَا أُمُورَ </w:t>
      </w:r>
    </w:p>
    <w:p>
      <w:pPr>
        <w:pStyle w:val="BookText"/>
        <w:rPr/>
      </w:pPr>
      <w:r>
        <w:rPr>
          <w:rFonts w:ascii="Amiri" w:hAnsi="Amiri" w:eastAsia="Amiri" w:cs="Amiri"/>
          <w:color w:val="111111"/>
          <w:sz w:val="28"/>
          <w:sz w:val="28"/>
          <w:szCs w:val="28"/>
          <w:rtl w:val="true"/>
          <w:lang w:bidi="ar-SA"/>
        </w:rPr>
        <w:t>عِبَادِهِ فَنَحْنُ نَفْعَلُ بِإِذْنِهِ مَا نَشَاءُ وَ نَحْنُ إِذَا شِئْنَا شَاءَ اَللَّهُ وَ إِذَا أَرَدْنَا أَرَادَ اَللَّهُ وَ نَحْنُ أَحَلَّنَا اَللَّهُ عَزَّ وَ جَلَّ هَذَا اَلْمَحَلَّ وَ اِصْطَفَانَا مِنْ بَيْنِ عِبَادِهِ وَ جَعَلَنَا حُجَّتَهُ فِي بِلاَدِهِ فَمَنْ أَنْكَرَ شَيْئاً وَ رَدَّهُ فَقَدْ رَدَّ عَلَى اَللَّهِ جَلَّ اِسْمُهُ وَ كَفَرَ بِآيَاتِهِ وَ أَنْبِيَائِهِ وَ رُسُلِهِ يَا جَابِرُ مَنْ عَرَفَ اَللَّهَ تَعَالَى بِهَذِهِ اَلصِّفَةِ فَقَدْ أَثْبَتَ اَلتَّوْحِيدَ لِأَنَّ هَذِهِ اَلصِّفَةَ مُوَافِقَةٌ لِمَا فِي اَلْكِتَابِ اَلْمُنْزَلِ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بر ما منت نهاد به معرفت شما و فضل و مقام شما را به ما فهماند و توفيق اطاعت و دوستى با دوستان شما و دشمنى با دشمنانتان را به ما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ميدانى معرفت چيست؟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اثبات توحيد و يكتائى خدا است؛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معانى؛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ابواب و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شناسائى مردم است؛ 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اركان و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نقباء و پاكان است و در 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نجباء و اما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معانى خدا و مظاهر او در ميان شمائيم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نور ذات خويش آفريد و به ما امور بندگان خود را واگذارد؛ ما با اجازه او هر چه بخواهيم انجام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بخواهيم خدا می خواهد و اراده كنيم خدا اراده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به اين مقام رسانيده و از بين بندگان خود برگزيده و ما را حجت خويش در زمين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يكى از اين ها را منكر شود و رد كند خدا را رد كرده و كافر به آيات و انبياء و پيامبران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با اين صفت بشناسد اثبات توحيد كرده چون اين صفت موافق قرآن مجيد است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جنس جسم امام و ارواح شیعیان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ذات و عظمت خویش آفرید و بدن های مطهرشان را از ماده ای که مخزون و مکنون است به این معنی که از اسرار است و از همه خلق پوشیده و کسی به آن آگاه نیست آفرید و سپس ارواح شیعیان را از همان ماده ای که جسم امام را آفریده خلق کرده است و لذا ارواح انبیاء و اولیاء و شیعیان، خلق شده از جسم امام معصوم است و جسم انسان را از خاک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آیات و روایات را بررسی می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خلقت جسم انسان در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 از گِل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شریف اصول کافی بابی است به 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أَبْدَانِ الْأَئِمَّةِ وَ أَرْوَاحِهِمْ 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خلقت بدن های مطهر و ارواح و قلوب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روایات آن را می بینیم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أَبِي يَحْيَى الْوَاسِطِيِّ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عِلِّيِّينَ وَ خَلَقَ أَرْوَاحَنَا مِنْ فَوْقِ ذَلِكَ وَ خَلَقَ أَرْوَاحَ شِيعَتِنَا مِنْ عِلِّيِّينَ وَ خَلَقَ أَجْسَادَهُمْ مِنْ دُونِ ذَلِكَ فَمِنْ أَجْلِ ذَلِكَ الْقَرَابَةُ بَيْنَنَا وَ بَيْنَهُمْ وَ قُلُوبُهُمْ تَحِنُّ إِلَيْنَا؛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علیین خلق کرد و ارواح ما را از بالاتر از آن آفرید و ارواح شیعیان ما را از علیین آفرید و پیکرهایشان را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قرابت میان ما و آن ها به این خاطر است و دل های آنان مشتاق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عَنْ مُحَمَّدِ بْنِ الْحَسَنِ عَنْ مُحَمَّدِ بْنِ عِيسَى بْنِ عُبَيْدٍ عَنْ مُحَمَّدِ بْنِ شُعَيْبٍ عَنْ عِمْرَانَ بْنِ إِسْحَاقَ الزَّعْفَرَانِيِّ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إِنَّ اللَّهَ خَلَقَنَا مِنْ نُورِ عَظَمَتِهِ ثُمَّ صَوَّرَ خَلْقَنَا مِنْ طِينَةٍ مَخْزُونَةٍ 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أَرْوَاحَ شِيعَتِنَا مِنْ طِينَتِنَا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را از نور عظمت خویش آفرید و آنگاه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گلی که در خزانه ای پوشیده و مخفی است صورتگری کرد و ارواح شیعیان ما را از جسم ما خلق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مُحَمَّدِ بْنِ خَالِدٍ عَنْ أَبِي نَهْشَلٍ قَالَ حَدَّثَنِي مُحَمَّدُ بْنُ إِسْمَاعِيلَ عَنْ أَبِي حَمْزَةَ الثُّمَالِيِّ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اللَّهَ خَلَقَنَا </w:t>
      </w:r>
    </w:p>
    <w:p>
      <w:pPr>
        <w:pStyle w:val="BookText"/>
        <w:rPr/>
      </w:pPr>
      <w:r>
        <w:rPr>
          <w:rFonts w:ascii="Amiri" w:hAnsi="Amiri" w:eastAsia="Amiri" w:cs="Amiri"/>
          <w:color w:val="111111"/>
          <w:sz w:val="28"/>
          <w:sz w:val="28"/>
          <w:szCs w:val="28"/>
          <w:rtl w:val="true"/>
          <w:lang w:bidi="ar-SA"/>
        </w:rPr>
        <w:t>مِنْ أَعْلَى عِلِّيِّينَ وَ خَلَقَ قُلُوبَ</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شِيعَتِنَا مِمَّا خَلَقَنَا وَ خَلَقَ أَبْدَانَهُمْ مِنْ دُونِ ذَلِكَ فَقُلُوبُهُمْ تَهْوِي إِلَيْنَا لِأَنَّهَا خُلِقَتْ مِمَّا خُلِقْنَا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 ما أَدْراكَ ما عِلِّيُّونَ</w:t>
      </w:r>
      <w:r>
        <w:rPr>
          <w:rFonts w:ascii="Amiri" w:hAnsi="Amiri" w:eastAsia="Amiri" w:cs="Amiri"/>
          <w:i/>
          <w:i/>
          <w:iCs/>
          <w:color w:val="111111"/>
          <w:sz w:val="28"/>
          <w:sz w:val="28"/>
          <w:szCs w:val="28"/>
          <w:rtl w:val="true"/>
          <w:lang w:bidi="ar-SA"/>
        </w:rPr>
        <w:t>كِتابٌ مَرْقُومٌ</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 خَلَقَ عَدُوَّنَا مِنْ سِجِّينٍ وَ خَلَقَ قُلُوبَ شِيعَتِهِمْ مِمَّا خَلَقَهُمْ مِنْهُ وَ أَبْدَانَهُمْ مِنْ دُونِ ذَلِكَ فَقُلُوبُهُمْ تَهْوِي إِلَيْهِمْ لِأَنَّهَا خُلِقَتْ مِمَّا خُلِقُوا مِنْهُ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Style w:val="FootnoteAnchor"/>
          <w:rtl w:val="true"/>
        </w:rPr>
        <w:footnoteReference w:id="708"/>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ما را از بالاترین درجه علیین آفرید و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از آن چه ما را آفرید خلق نمود و پیکرهایشان را از درجه ای پایین تر آفرید و از این رو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ما متوجه است زیرا از آن چه ما آفریده شده ایم آفریده شده اند؛ سپس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سبک مغزان درباره نیکان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علیّین چیست؟ </w:t>
      </w:r>
      <w:r>
        <w:rPr>
          <w:rFonts w:ascii="IRNazanin" w:hAnsi="IRNazanin" w:eastAsia="IRNazanin"/>
          <w:i/>
          <w:i/>
          <w:iCs/>
          <w:color w:val="111111"/>
          <w:sz w:val="28"/>
          <w:sz w:val="28"/>
          <w:szCs w:val="28"/>
          <w:rtl w:val="true"/>
          <w:lang w:bidi="fa-IR"/>
        </w:rPr>
        <w:t xml:space="preserve">قضا و سرنوشتی حتمی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 نیکان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دشمنان ما را از سجین آفرید و دل های پیروانشان را از آن چه آن ها را آفریده خلق نمود و پیکرهایشان را پایین تر از آن آفرید از این رو دل های پیروانشان به آن ها متوجه است زیرا این ها آفریده شدند از آن چه آن ها آفریده شدند سپس این آیات را تلاوت فرمودند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این چنین نیست که می پندارند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آن روز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یقیناً پرونده بدکاران در سجّین است</w:t>
      </w:r>
      <w:r>
        <w:rPr>
          <w:rFonts w:ascii="IRNazanin" w:hAnsi="IRNazanin" w:eastAsia="IRNazanin"/>
          <w:color w:val="111111"/>
          <w:sz w:val="28"/>
          <w:sz w:val="28"/>
          <w:szCs w:val="28"/>
          <w:rtl w:val="true"/>
          <w:lang w:bidi="fa-IR"/>
        </w:rPr>
        <w:t>و تو چه می دانی که سجّین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اشاره به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در تفسیر آن علاوه بر این روایت، روایات دیگری آمده که آنان را نیز بررسی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ascii="Amiri" w:hAnsi="Amiri" w:eastAsia="Amiri" w:cs="Amiri"/>
          <w:i/>
          <w:i/>
          <w:iCs/>
          <w:color w:val="111111"/>
          <w:sz w:val="28"/>
          <w:sz w:val="28"/>
          <w:szCs w:val="28"/>
          <w:rtl w:val="true"/>
          <w:lang w:bidi="ar-SA"/>
        </w:rPr>
        <w:t>وَمَا أَدْرَاكَ مَا عِلِّيُّونَ</w:t>
      </w:r>
      <w:r>
        <w:rPr>
          <w:rFonts w:ascii="Amiri" w:hAnsi="Amiri" w:eastAsia="Amiri" w:cs="Amiri"/>
          <w:color w:val="111111"/>
          <w:sz w:val="28"/>
          <w:sz w:val="28"/>
          <w:szCs w:val="28"/>
          <w:rtl w:val="true"/>
          <w:lang w:bidi="ar-SA"/>
        </w:rPr>
        <w:t>كِتَابٌ مَرْقُومٌ؛</w:t>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سبک مغزان درباره نیکان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می دانی علیّین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زَیْدٍ الشَّحَّامِ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خَلَقَنَا مِنْ نُورٍ مُبْتَدَعٍ مِنْ نُورٍ رَسَخَ ذَلِكَ النُّورُ فِي طِينَةٍ مِنْ أَعْلَى عِلِّيِّينَ وَ خَلَقَ قُلُوبَ شِيعَتِنَا مِمَّا خَلَقَ مِنْهُ أَبْدَانَنَا وَ خَلَقَ أَبْدَانَهُمْ مِنْ طِينَةٍ دُونَ ذَلِكَ فَقُلُوبُهُمْ تَهْوَى إِلَيْنَا لِأَنَّهَا خُلِقَتْ مِمَّا خُلِقْنَا مِنْهُ ثُمَّ قَرَأَ كَلَّا إِنَّ كِتابَ الْأَبْرارِ لَفِي عِلِّيِّينَ وَ ما أَدْراكَ ما عِلِّيُّونَ كِتابٌ مَرْقُومٌ يَشْهَدُهُ الْمُقَرَّبُونَ وَ إِنَّ اللَّهَ تَبَارَكَ وَ تَعَالَى خَلَقَ قُلُوبَ أَعْدَائِنَا مِنْ طِينَةٍ مِنْ سِجِّين؛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زیدبن شحّام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از نوری که در طینتی از اعلاء علیّین رسوخ نموده آفرید و قلوب شیعیانمان را از آن چه بدن‌های ما را از آن آفرید ایجاد کرد و بدن‌هایشان را از طینتی دیگر خلق نمود، لذا دل‌هایشان به ما مایل می‌باشد، سپس آیات زیر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قلوب دشمنان ما را از طینت سجّین و ابدانشان را از طینت دیگری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عَبَّاسٍ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يُخَاطِبُ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عَلِيُّ إِنَّ اللَّهَ تَبَارَكَ وَ تَعَالَى كَانَ وَ لَا شَيْ‌ءَ مَعَهُ فَخَلَقَنِي وَ خَلَقَكَ رُوحَيْنِ مِنْ نُورِ جَلَالِهِ وَ كُنَّا أَمَامَ عَرْشِ رَبِّ الْعَالَمِينَ نُسَبِّحُ اللَّهَ وَ نُقَدِّسُهُ وَ نَحْمَدُهُ وَ نُهَلِّلُهُ وَ ذَلِكَ قَبْلَ أَنْ 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بِرُبُوبِيَّتِهِ فَأَوَّلُ خَلْقٍ أَقَرَّ لَهُ بِالرُّبُوبِيَّةِ أَنَا وَ أَنْتَ وَ النَّبِيُّونَ عَلَى قَدْرِ مَنَازِلِهِمْ وَ قُرْبِهِمْ مِنَ اللَّهِ عَزَّ وَ جَلَّ فَقَالَ اللَّهُ تَبَارَكَ وَ تَعَالَى صَدَقْتُمَا وَ أَقْرَرْتُمَا يَا مُحَمَّدُ وَ يَا عَلِيُّ وَ سَبَقْتُمَا خَلْقِي إِلَى طَاعَتِي وَ كَذَلِكَ كُنْتُمَا فِي سَابِقِ عِلْمِي فِيكُمَا فَأَنْتُمَا صَفْوَتِي مِنْ خَلْقِي وَ الْأَئِمَّةُ مِنْ ذُرِّيَّتِكُمَا وَ شِيعَتُكُمَا وَ كَذَلِكَ خَلَقْتُكُم؛</w:t>
      </w:r>
      <w:r>
        <w:rPr>
          <w:rStyle w:val="FootnoteAnchor"/>
          <w:rtl w:val="true"/>
        </w:rPr>
        <w:footnoteReference w:id="7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بود و چیزی همراه او موجود نبود و من و تو را به صورت دو روح از نور جلالش آفرید و ما مقابل عرش پروردگار جهانیان، خداوند را تسبیح و تقدیس و حمد و ستایش می‌کردیم و این در زمانی بود که هنوز آسمان‌ها و زمین‌ها آفریده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متعال خواست آدم را بیافریند، من و تو را از یک گِل آفرید؛ از گل </w:t>
      </w:r>
    </w:p>
    <w:p>
      <w:pPr>
        <w:pStyle w:val="BookText"/>
        <w:rPr/>
      </w:pPr>
      <w:r>
        <w:rPr>
          <w:rFonts w:ascii="IRNazanin" w:hAnsi="IRNazanin" w:eastAsia="IRNazanin"/>
          <w:color w:val="111111"/>
          <w:sz w:val="28"/>
          <w:sz w:val="28"/>
          <w:szCs w:val="28"/>
          <w:rtl w:val="true"/>
          <w:lang w:bidi="fa-IR"/>
        </w:rPr>
        <w:t>عِلّیّین آفرید و ما را با آن نور در آمیخت و ما را در تمامی انوار و رودهای بهشتی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آفرید و آن گِل و آن نور را در صُلب او به امانت گذاشت و هنگامی‌که وی را آفرید، ذرّیّه و اولاد وی را از صُلب او خارج نمود و در مورد ربوبیّت خود از آن‌ها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آفریدگانی که به ربوبیّت او اعتراف کردند من و تو و پیامبران به ترتیب رتبه و درجه نزدیکی آن‌ها به خداوند عزّوجلّ بودیم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ورزیدید و اعتراف کردید و در اطاعت و پیروی از من، بر تمامی آفریدگانم پیشی گرفتید و در علم قدیم من نیز این‌گونه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آفریدگانم هستید و هم چنین امامان از نسل شما و شیعه و 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شما را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اولیه جسم انسان طبق آیات قرآن کریم از خاک است فلذا بعد از مرگ به خاک سپرده و بعد از سالیانی به خاک تبدیل می شود اما جسم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علیین است و از خاک نیست که به خاک برگردد، لذا در خاک گذاشته می شوند اما بعد از آن به ماده اولیه خود که در علیین است برمی گردد و مزار مطهرش محل عروج اعمال و محل برآورده شدن حاجات و پناهگاه محبین و شیعیان ایشان می باشد و قطعا وجود مقدس آن امام معصوم نه فقط در حرم خویش بلکه حاضر و ناظر بر کل دنیا می باشد و چه بسا اهل معرفتی که حضرت را در محدوده مضجع شریف مشاهده نمودند که به آنان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نشانه ایمان به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قَبْلَ أَنْ يَخْلُقَ اللَّهُ السَّمَاوَاتِ وَ الْأَرْضَ قَالَ كُنَّا أَنْوَاراً نُسَبِّحُ اللَّهَ تَعَالَى وَ نُقَدِّسُهُ حَتَّى خَلَقَ اللَّهُ الْمَلَائِكَةَ فَقَالَ لَهُمُ اللَّهُ عَزَّ وَ جَلَّ سَبِّحُوا فَقَالَتْ أَيْ رَبَّنَا لَا عِلْمَ لَنَا فَقَالَ لَنَا سَبِّحُوا فَسَبَّحْنَا فَسَبَّحَتِ الْمَلَائِكَةُ بِتَسْبِيحِنَا أَلَا إِنَّا خُلِقْنَا أَنْوَاراً وَ خُلِقَتْ شِيعَتُنَا مِنْ شُعَاعِ ذَلِكَ النُّورِ فَلِذَلِكَ سُمِّيَتْ شِيعَةً فَإِذَا كَانَ يَوْمُ الْقِيَامَةِ الْتَحَقَتِ السُّفْلَى بِالْعُليَا ثُمَّ قَرَّبَ مَا بَيْنَ إِصْبَعَيْهِ؛</w:t>
      </w:r>
      <w:r>
        <w:rPr>
          <w:rStyle w:val="FootnoteAnchor"/>
          <w:rtl w:val="true"/>
        </w:rPr>
        <w:footnoteReference w:id="7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خلقت آسمان‌ها و زمین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بودیم که تسبیح می‌کردیم و تقدیس می‌نمودیم تا خداوند ملائکه را آفرید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تسبیح نمودیم و ملائکه از تسبیح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آفریده شدیم و شیعیان ما از شعاع این نور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شیعه نام گرفته‌اند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تسبیح گفتن نشانه ی ایمان است و اینکه این روایت حکایت از خلقت نوری ائمه نیز دارد</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5621_146684"/>
      <w:bookmarkStart w:id="294" w:name="pg15621_146684"/>
      <w:bookmarkEnd w:id="294"/>
    </w:p>
    <w:p>
      <w:pPr>
        <w:pStyle w:val="Heading2"/>
        <w:numPr>
          <w:ilvl w:val="1"/>
          <w:numId w:val="1"/>
        </w:numPr>
        <w:rPr/>
      </w:pPr>
      <w:bookmarkStart w:id="295" w:name="pg15621_146684"/>
      <w:bookmarkStart w:id="296" w:name="__RefHeading___Toc10309929_2142443653"/>
      <w:bookmarkStart w:id="297" w:name="_Toc103"/>
      <w:bookmarkEnd w:id="295"/>
      <w:bookmarkEnd w:id="296"/>
      <w:r>
        <w:rPr>
          <w:rtl w:val="true"/>
        </w:rPr>
        <w:t>«</w:t>
      </w:r>
      <w:r>
        <w:rPr>
          <w:rtl w:val="true"/>
        </w:rPr>
        <w:t>وَصَدَّقْتَ بِالْحَقِّ وَهُمْ مُكَذِّبُونَ</w:t>
      </w:r>
      <w:r>
        <w:rPr>
          <w:rtl w:val="true"/>
        </w:rPr>
        <w:t>»</w:t>
      </w:r>
      <w:bookmarkEnd w:id="297"/>
    </w:p>
    <w:p>
      <w:pPr>
        <w:pStyle w:val="BookText"/>
        <w:rPr/>
      </w:pPr>
      <w:r>
        <w:rPr>
          <w:rFonts w:ascii="IRNazanin" w:hAnsi="IRNazanin" w:eastAsia="IRNazanin"/>
          <w:color w:val="111111"/>
          <w:sz w:val="28"/>
          <w:sz w:val="28"/>
          <w:szCs w:val="28"/>
          <w:rtl w:val="true"/>
          <w:lang w:bidi="fa-IR"/>
        </w:rPr>
        <w:t>و حق را تصدیق کردی وقتی‌که آنان،</w:t>
      </w:r>
    </w:p>
    <w:p>
      <w:pPr>
        <w:pStyle w:val="Heading2"/>
        <w:numPr>
          <w:ilvl w:val="1"/>
          <w:numId w:val="1"/>
        </w:numPr>
        <w:rPr/>
      </w:pPr>
      <w:bookmarkStart w:id="298" w:name="__RefHeading___Toc10309931_2142443653"/>
      <w:bookmarkStart w:id="299" w:name="_Toc104"/>
      <w:bookmarkEnd w:id="298"/>
      <w:r>
        <w:rPr>
          <w:rtl w:val="true"/>
        </w:rPr>
        <w:t xml:space="preserve">بررسی واژه </w:t>
      </w:r>
      <w:r>
        <w:rPr>
          <w:rtl w:val="true"/>
        </w:rPr>
        <w:t>«</w:t>
      </w:r>
      <w:r>
        <w:rPr>
          <w:rtl w:val="true"/>
        </w:rPr>
        <w:t>صدق</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اصلشان در قول و سخن است چه ماضى و چه حال و مستقبل، چه وعده راست و دروغ باشد و يا غير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معنى اوّل فقط در سخن گفتن است و در سخن گفتن هم جز در خبر صدق و كذب در ساير موارد و اقسام سخن نيست، از اين جهت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قِيلًا</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حَدِيثاً</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صادِقَ الْوَعْدِ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عرض در انواع ديگر كلام، مثل استفهام و امر و دعاء نيز هست همچون سخن گوينده‌اى كه سؤال مى‌كند أ زيد فى الدّار؟ كه در ضمن اين پرسش خبر مى‌دهد كه به حال زيد جاهل است و از او چيزى نمى‌داند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صفتى از صفات زيد را در جمله‌اش ذكر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وقتى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من به يارى و غمخوارى رفتار كن كه در ضمن اين جمله هم گفته است كه او محتاج به يارى و مساوات است 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تؤذ؛ اذيت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اين جمله هم اذيّت او را خبر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قول با نيّت و ضمير و يا چيزى است كه از آن خبر داده شده است و اين هر دو با هم است يعنى صدق نيّت و صدق مورد خبر و هر گاه يكى از اين دو شرط نباشد و جدا شود آن سخن به تمامه صدق نيست بلكه يا به صدق توصيف نمى‌شود و يا گاهى به سخن راست و زمانى به سخن دروغ وصف مى‌شود و يا بنابر دو نظر مختلف، مثل سخن كافرى كه از روى بى‌اعتقادى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اگر گفته شود اين جمله راست است صحيح است براى اينكه از چيزى كه درست و راست است خبر داده شده و همچنين صحيح است كه گفته شود آن سخن دروغ است براى اينكه قول آن كافر در آن جمله درست با ضميرش مخالفت دارد و بنابر وجه دوّم، خداى تعالى در سوره منافقين سخن آنهایى را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إِنَّكَ لَرَسُولُ اللَّهِ</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دانسته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صدق و راستى از او زياد سر زده است و گفته شده به چنان شخصى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هرگز دروغ نمى‌گويد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چون عادت به راستگويى دارد دروغى از او سر نمى‌زند و همچنين گفته‌اند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با قول و اعتقادش چيزى را به راستى مى‌گويد و صدق خود را با عملش و كردارش ثابت و محقّق مى‌دارد،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إِبْراهِيمَ إِنَّهُ كانَ صِدِّيقاً نَبِيًّا</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صِدِّيقَةٌ</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النَّبِيِّينَ وَ الصِّدِّيقِينَ وَ الشُّهَداءِ</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فضيلت مادون پيامبرانند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صدق و كذب در چيزى است كه در اعتقاد ثابت است و از آن نتيجه مى‌شود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ظنّى؛ گمانم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ظنّى؛ پندارم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صدق و كذب در كار اعضاء بدن نيز بكار مى‌رود چنانكه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في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كسى حقّ جنگ را به جا مى‌آورد و آنچه را كه شايسته است و آن طور كه واجب است كارزار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بر خلاف معنى فوق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در كارزار بى‌كفايتى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صَدَقُوا ما عاهَدُوا اللَّهَ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720"/>
      </w:r>
      <w:r>
        <w:rPr>
          <w:rFonts w:ascii="IRNazanin" w:hAnsi="IRNazanin" w:eastAsia="IRNazanin"/>
          <w:color w:val="111111"/>
          <w:sz w:val="28"/>
          <w:sz w:val="28"/>
          <w:szCs w:val="28"/>
          <w:rtl w:val="true"/>
          <w:lang w:bidi="fa-IR"/>
        </w:rPr>
        <w:t>يعنى با كارهايى كه آشكار كردند وفاى به عهد و پيمان را به اثبات رساندند و آن را محقّق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لِيَسْئَلَ الصَّادِقِينَ عَنْ صِدْقِهِمْ‌</w:t>
      </w:r>
      <w:r>
        <w:rPr>
          <w:rStyle w:val="FootnoteAnchor"/>
          <w:rtl w:val="true"/>
        </w:rPr>
        <w:footnoteReference w:id="721"/>
      </w:r>
      <w:r>
        <w:rPr>
          <w:rFonts w:ascii="IRNazanin" w:hAnsi="IRNazanin" w:eastAsia="IRNazanin"/>
          <w:color w:val="111111"/>
          <w:sz w:val="28"/>
          <w:sz w:val="28"/>
          <w:szCs w:val="28"/>
          <w:rtl w:val="true"/>
          <w:lang w:bidi="fa-IR"/>
        </w:rPr>
        <w:t>يعنى از كسانى كه صدق در گفتارشان هست از صدق كردارشان مى‌پرسد كه آگاهى و تنبيهى بر اين امر است كه اعتراف زبانى به حقّ بدون گزينش آن و بدون نيّت و قصد حقّ، كافى نيست و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w:t>
      </w:r>
      <w:r>
        <w:rPr>
          <w:rStyle w:val="FootnoteAnchor"/>
          <w:rtl w:val="true"/>
        </w:rPr>
        <w:footnoteReference w:id="722"/>
      </w:r>
      <w:r>
        <w:rPr>
          <w:rFonts w:ascii="IRNazanin" w:hAnsi="IRNazanin" w:eastAsia="IRNazanin"/>
          <w:color w:val="111111"/>
          <w:sz w:val="28"/>
          <w:sz w:val="28"/>
          <w:szCs w:val="28"/>
          <w:rtl w:val="true"/>
          <w:lang w:bidi="fa-IR"/>
        </w:rPr>
        <w:t>خداوند رؤياى صادق پيامبر خويش را به حقّ و راستى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مطلب، صدق در فعل است كه همان تحقّق يافتن و انجام شدن است يعنى خداوند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نمود و به انجام رساند و بر اين اساس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w:t>
      </w:r>
      <w:r>
        <w:rPr>
          <w:rStyle w:val="FootnoteAnchor"/>
          <w:rtl w:val="true"/>
        </w:rPr>
        <w:footnoteReference w:id="723"/>
      </w:r>
      <w:r>
        <w:rPr>
          <w:rFonts w:ascii="IRNazanin" w:hAnsi="IRNazanin" w:eastAsia="IRNazanin"/>
          <w:color w:val="111111"/>
          <w:sz w:val="28"/>
          <w:sz w:val="28"/>
          <w:szCs w:val="28"/>
          <w:rtl w:val="true"/>
          <w:lang w:bidi="fa-IR"/>
        </w:rPr>
        <w:t>يعنى آنچه را به زبان بيان كرده و در عمل آن را قصد كرده بود به انجام رسانيد و محقّق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كارى كه از نظر ظاهر و باطن خوب و بدون نقص باشد به صدق تعبير مى‌شود و آن فعلى كه با آن وصف مى‌شود به صدق اضافه مى‌گردد،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مُدْخَلَ صِدْقٍ وَ أَخْرِجْنِي مُخْرَجَ صِدْقٍ</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اخير درخواست و سؤالى از سوى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مى‌خواهد خداى تعالى او را صالح و شايسته گرداند به طورى كه وقتى آيندگان بعد از او ثنا و ستايشش مى‌كنند آن ثنا و ستايش دروغ نباشد، بلكه آن گونه باشد كه شاعر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نحن اثنينا عليك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الّذى نثني و فوق الذى نثني؛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ما بر تو به نيكى و شايستگى ثنا و ستايش مى‌كنيم، تو همان كسى هستى كه در حال ثنا و گفته ما برتر از آن هستى كه ثنايت مى‌كنيم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مفعول متعدى مى‌شود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w:t>
      </w:r>
      <w:r>
        <w:rPr>
          <w:rStyle w:val="FootnoteAnchor"/>
          <w:rtl w:val="true"/>
        </w:rPr>
        <w:footnoteReference w:id="727"/>
      </w:r>
      <w:r>
        <w:rPr>
          <w:rFonts w:ascii="IRNazanin" w:hAnsi="IRNazanin" w:eastAsia="IRNazanin"/>
          <w:color w:val="111111"/>
          <w:sz w:val="28"/>
          <w:sz w:val="28"/>
          <w:szCs w:val="28"/>
          <w:rtl w:val="true"/>
          <w:lang w:bidi="fa-IR"/>
        </w:rPr>
        <w:t>خداوند وعده‌اش را با شما راست و درست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راستگویى نسبت دادم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راستگويش يافتم، گفته شده هر دو عبارت اخير به يک معنى است و به جاى هم بكار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رَسُولٌ مِنْ عِنْدِ اللَّهِ مُصَدِّقٌ لِما مَعَهُمْ‌</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قَفَّيْنا عَلى آثارِهِمْ بِعِيسَى ابْنِ مَرْيَمَ مُصَدِّقاً لِما بَيْنَ يَدَيْهِ</w:t>
      </w:r>
      <w:r>
        <w:rPr>
          <w:rStyle w:val="FootnoteAnchor"/>
          <w:rtl w:val="true"/>
        </w:rPr>
        <w:footnoteReference w:id="729"/>
      </w:r>
      <w:r>
        <w:rPr>
          <w:rFonts w:ascii="IRNazanin" w:hAnsi="IRNazanin" w:eastAsia="IRNazanin"/>
          <w:color w:val="111111"/>
          <w:sz w:val="28"/>
          <w:sz w:val="28"/>
          <w:szCs w:val="28"/>
          <w:rtl w:val="true"/>
          <w:lang w:bidi="fa-IR"/>
        </w:rPr>
        <w:t>سپس بر اثر ايشان، عيسى بن مريم را آوردى كه تصديق كننده تورات بود كه پيش از او نازل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كه در آن تحقيق و پژوهش شده باشد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صَدَّقَنِي فعله و كتابه؛ كار و نوشته‌اش مرا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كِتابٌ مِنْ عِنْدِ اللَّهِ مُصَدِّقٌ لِما مَعَهُمْ</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 بِالْحَقِّ مُصَدِّقاً لِما بَيْنَ يَدَيْهِ</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مُصَدِّقٌ لِساناً عَرَبِيًّا</w:t>
      </w:r>
      <w:r>
        <w:rPr>
          <w:rStyle w:val="FootnoteAnchor"/>
          <w:rtl w:val="true"/>
        </w:rPr>
        <w:footnoteReference w:id="732"/>
      </w:r>
      <w:r>
        <w:rPr>
          <w:rFonts w:ascii="IRNazanin" w:hAnsi="IRNazanin" w:eastAsia="IRNazanin"/>
          <w:color w:val="111111"/>
          <w:sz w:val="28"/>
          <w:sz w:val="28"/>
          <w:szCs w:val="28"/>
          <w:rtl w:val="true"/>
          <w:lang w:bidi="fa-IR"/>
        </w:rPr>
        <w:t>يعنى تصديق كننده كتابهائى است كه پيشتر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منصوب است، در مثل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صَدَّقَنِي سنّ 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در دل داشت مرا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فوق را براى كسانى مى‌زنند كه در سخنشان صادقند و اصل مثل اين است كه در موقع فروختن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متاع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حقيقى شتر جوانش را به مشترى بگويد يا جنس متاع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 عقيده در دوستى است كه مخصوص انسان است نه غير از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Style w:val="FootnoteAnchor"/>
          <w:rtl w:val="true"/>
        </w:rPr>
        <w:footnoteReference w:id="733"/>
      </w:r>
      <w:r>
        <w:rPr>
          <w:rFonts w:ascii="IRNazanin" w:hAnsi="IRNazanin" w:eastAsia="IRNazanin"/>
          <w:color w:val="111111"/>
          <w:sz w:val="28"/>
          <w:sz w:val="28"/>
          <w:szCs w:val="28"/>
          <w:rtl w:val="true"/>
          <w:lang w:bidi="fa-IR"/>
        </w:rPr>
        <w:t>نه شفيعانى داريم و نه دوستانى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آيه‌اى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يَوْمَئِذٍ بَعْضُهُمْ لِبَعْضٍ عَدُوٌّ إِلَّا الْمُتَّقِينَ</w:t>
      </w:r>
      <w:r>
        <w:rPr>
          <w:rStyle w:val="FootnoteAnchor"/>
          <w:rtl w:val="true"/>
        </w:rPr>
        <w:footnoteReference w:id="734"/>
      </w:r>
      <w:r>
        <w:rPr>
          <w:rFonts w:ascii="IRNazanin" w:hAnsi="IRNazanin" w:eastAsia="IRNazanin"/>
          <w:color w:val="111111"/>
          <w:sz w:val="28"/>
          <w:sz w:val="28"/>
          <w:szCs w:val="28"/>
          <w:rtl w:val="true"/>
          <w:lang w:bidi="fa-IR"/>
        </w:rPr>
        <w:t>جز دوستان پرهيزگار بقيّه دوستان دنيائى در آن روز دشمن يكديگرند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راست گفتن و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مقابل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أَدْخِلْنِي مُدْخَلَ صِدْقٍ وَ أَخْرِجْنِي مُخْرَجَ صِدْقٍ</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راستى در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الَّذِي جاءَ بِالصِّدْقِ وَ صَدَّقَ بِهِ</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صدق خبر راست است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مراد از تصديق ايمان به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اذعان و اعتقاد و راست دانستن مطلب و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w:t>
      </w:r>
      <w:r>
        <w:rPr>
          <w:rStyle w:val="FootnoteAnchor"/>
          <w:rtl w:val="true"/>
        </w:rPr>
        <w:footnoteReference w:id="738"/>
      </w:r>
      <w:r>
        <w:rPr>
          <w:rFonts w:ascii="Amiri" w:hAnsi="Amiri" w:eastAsia="Amiri" w:cs="Amiri"/>
          <w:color w:val="111111"/>
          <w:sz w:val="28"/>
          <w:sz w:val="28"/>
          <w:szCs w:val="28"/>
          <w:rtl w:val="true"/>
          <w:lang w:bidi="ar-SA"/>
        </w:rPr>
        <w:t>يعنى شيطان ظنّ خويش را كه با اغواء ايشان داشت تصديق كرد و دانست كه اغواء می تواند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بِالْحَقِّ وَ صَدَّقَ الْمُرْسَلِينَ</w:t>
      </w:r>
      <w:r>
        <w:rPr>
          <w:rStyle w:val="FootnoteAnchor"/>
          <w:rtl w:val="true"/>
        </w:rPr>
        <w:footnoteReference w:id="739"/>
      </w:r>
      <w:r>
        <w:rPr>
          <w:rFonts w:ascii="IRNazanin" w:hAnsi="IRNazanin" w:eastAsia="IRNazanin"/>
          <w:color w:val="111111"/>
          <w:sz w:val="28"/>
          <w:sz w:val="28"/>
          <w:szCs w:val="28"/>
          <w:rtl w:val="true"/>
          <w:lang w:bidi="fa-IR"/>
        </w:rPr>
        <w:t>بلكه حق را آورد و مرسلين را در نبوّت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پيامبران را درباره خود تحقيق و اثبات كرد يعنى بشارات آنها بوسيله او جاى خود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اين تسميه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به وسيله آن صدق عبوديّت خويش را اظهار می كند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دوستى و محبتش راست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راست‌گو و راست كن، صيغه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آن را بسيار تصديق كننده حق و به قولى كثير الصدق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بسيار راستگو گفته و سه قول درباره آن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اصلا دروغ نمی گويد؛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دروغ از او سر نمی زند كه به صدق عادت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در قول و عقيده راست و راستى خويش را به فعلش اثبات كند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چون صدق در قول و فعل هر دو هست و صدّيق، مبالغه در صدق است لذا صديق كسى است كه راست‌گو و راست كن باشد و خلاف راستى اصلا نگويد 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آن است كه صديق در وصف پيامبران آمده و قول و فعل آنها همواره راست بوده است و نيز در وصف حضرت مريم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حاكى است كه مريم در ولادت عيسى و در گفتارش دروغى ندارد و راست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أَيُّهَا الصِّدِّيقُ أَفْتِنا فِي سَبْعِ بَقَراتٍ سِمانٍ</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إِبْراهِيمَ إِنَّهُ كانَ صِدِّيقاً نَبِيًّا</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مريم نيز اين كلمه بكار </w:t>
      </w:r>
      <w:bookmarkStart w:id="300" w:name="pg15621_146689"/>
    </w:p>
    <w:p>
      <w:pPr>
        <w:pStyle w:val="BookText"/>
        <w:rPr/>
      </w:pPr>
      <w:bookmarkEnd w:id="300"/>
      <w:r>
        <w:rPr>
          <w:rFonts w:ascii="Amiri" w:hAnsi="Amiri" w:eastAsia="Amiri" w:cs="Amiri"/>
          <w:color w:val="111111"/>
          <w:sz w:val="28"/>
          <w:sz w:val="28"/>
          <w:szCs w:val="28"/>
          <w:rtl w:val="true"/>
          <w:lang w:bidi="ar-SA"/>
        </w:rPr>
        <w:t xml:space="preserve">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صِدِّيقَةٌ كانا يَأْكُلانِ الطَّعامَ</w:t>
      </w:r>
      <w:r>
        <w:rPr>
          <w:rStyle w:val="FootnoteAnchor"/>
          <w:rtl w:val="true"/>
        </w:rPr>
        <w:footnoteReference w:id="7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نادَيْناهُ أَنْ يا إِبْراهِيمُ،قَدْصَدَّقْتَ الرُّؤْيا</w:t>
      </w:r>
      <w:r>
        <w:rPr>
          <w:rStyle w:val="FootnoteAnchor"/>
          <w:rtl w:val="true"/>
        </w:rPr>
        <w:footnoteReference w:id="745"/>
      </w:r>
      <w:r>
        <w:rPr>
          <w:rFonts w:ascii="IRNazanin" w:hAnsi="IRNazanin" w:eastAsia="IRNazanin"/>
          <w:color w:val="111111"/>
          <w:sz w:val="28"/>
          <w:sz w:val="28"/>
          <w:szCs w:val="28"/>
          <w:rtl w:val="true"/>
          <w:lang w:bidi="fa-IR"/>
        </w:rPr>
        <w:t>و ندايش كرديم كه اى ابراهيم آن خواب را تصديق كردى و در خارج بوجود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معلوم می شود كه آن حضرت به ذبح امر نشده بود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آمد مگر پس از ذبح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لِيَسْئَلَ الصَّادِقِينَ عَنْ صِدْقِهِمْ وَ أَعَدَّ لِلْكافِرِينَ عَذاباً أَلِيماً</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آيه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النَّبِيِّينَ مِيثاقَهُمْ وَ مِنْكَ وَ مِنْ نُوحٍ وَ إِبْراهِيمَ وَ مُوسى وَ عِيسَى ابْنِ مَرْيَمَ وَ أَخَذْنا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ميثاق ظاهرا همان است كه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پيمان گرفت كه يكديگر را تصديق و به هم ديگر</w:t>
      </w:r>
    </w:p>
    <w:p>
      <w:pPr>
        <w:pStyle w:val="BookText"/>
        <w:rPr/>
      </w:pPr>
      <w:r>
        <w:rPr>
          <w:rFonts w:ascii="IRNazanin" w:hAnsi="IRNazanin" w:eastAsia="IRNazanin"/>
          <w:color w:val="111111"/>
          <w:sz w:val="28"/>
          <w:sz w:val="28"/>
          <w:szCs w:val="28"/>
          <w:rtl w:val="true"/>
          <w:lang w:bidi="fa-IR"/>
        </w:rPr>
        <w:t xml:space="preserve">يارى كنند تا اين تمهيد آن شود كه از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پيمان راست سؤال كند كه آيا به آن عمل كردند يا نه؟ چنان كه می شود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الَّذِينَ أُرْسِلَ إِلَيْهِمْ وَ لَنَسْئَلَنَّ الْمُرْسَلِينَ</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كرد</w:t>
      </w:r>
      <w:r>
        <w:rPr>
          <w:rFonts w:eastAsia="Amiri" w:cs="Amiri" w:ascii="Amiri" w:hAnsi="Amiri"/>
          <w:color w:val="111111"/>
          <w:sz w:val="28"/>
          <w:szCs w:val="28"/>
          <w:rtl w:val="true"/>
          <w:lang w:bidi="ar-SA"/>
        </w:rPr>
        <w:t xml:space="preserve">. </w:t>
      </w:r>
      <w:r>
        <w:rPr>
          <w:rStyle w:val="FootnoteAnchor"/>
          <w:rtl w:val="true"/>
        </w:rPr>
        <w:footnoteReference w:id="748"/>
      </w:r>
    </w:p>
    <w:p>
      <w:pPr>
        <w:pStyle w:val="Heading2"/>
        <w:numPr>
          <w:ilvl w:val="1"/>
          <w:numId w:val="1"/>
        </w:numPr>
        <w:rPr/>
      </w:pPr>
      <w:bookmarkStart w:id="301" w:name="__RefHeading___Toc10309933_2142443653"/>
      <w:bookmarkStart w:id="302" w:name="_Toc105"/>
      <w:bookmarkEnd w:id="301"/>
      <w:r>
        <w:rPr>
          <w:rtl w:val="true"/>
        </w:rPr>
        <w:t xml:space="preserve">صداقت مولا علی  </w:t>
      </w:r>
      <w:r>
        <w:rPr>
          <w:rtl w:val="true"/>
        </w:rPr>
        <w:t>(</w:t>
      </w:r>
      <w:r>
        <w:rPr>
          <w:rtl w:val="true"/>
        </w:rPr>
        <w:t>علیه السلام</w:t>
      </w:r>
      <w:r>
        <w:rPr>
          <w:rtl w:val="true"/>
        </w:rPr>
        <w:t xml:space="preserve">) </w:t>
      </w:r>
      <w:r>
        <w:rPr>
          <w:rtl w:val="true"/>
        </w:rPr>
        <w:t>در قرآن کریم</w:t>
      </w:r>
      <w:bookmarkEnd w:id="302"/>
    </w:p>
    <w:p>
      <w:pPr>
        <w:pStyle w:val="BookText"/>
        <w:rPr/>
      </w:pPr>
      <w:r>
        <w:rPr>
          <w:rFonts w:ascii="IRNazanin" w:hAnsi="IRNazanin" w:eastAsia="IRNazanin"/>
          <w:color w:val="111111"/>
          <w:sz w:val="28"/>
          <w:sz w:val="28"/>
          <w:szCs w:val="28"/>
          <w:rtl w:val="true"/>
          <w:lang w:bidi="fa-IR"/>
        </w:rPr>
        <w:t>در قرآن کریم آیات بسیاری در این موضوع است که به دو مورد آن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 ترینشان پیامبران و اهل بیت رسول بزرگوار اسلام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سُلَیْمِ‌بْنِ‌قَیْسٍ الْهِلَالِیّ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 فِی مَجْلِسٍ عَظِیمٍ فِیهِ أکْثَرُ مِنْ مِائَتَیْ رَجُلٍ فِی زَمَانِ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اللَّهَ هَلْ تَعْلَمُونَ أَنَّ اللَّهَ جَلَّ اسْمُهُ أَنْزَلَ </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 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أَ‌عَامَّه أَمْ خَاصَّه فَقَالَ أَمَّا الْمَأْمُورُونَ فَعَامَّه لِأَنَّ جَمَاعَه الْمُؤْمِنِینَ أُمِرُوا بِذَلِکَ؛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سلیم‌بن‌قیس هلالی از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 نقل کرده است که حضرت در زمان عثمان در مجلس بزرگی که در آن بیش از دویست نفر حضور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عزّوجلّ در کتابش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أمنوا 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یا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دستور داده شده‌اند عامّند زیرا جمعیّت مؤمنین به این دستور مأمور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بُرَیْدِ‌بْنِ‌مُعَاوِیَه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اتَّقُوا اللهَ وَ کُونُوا مَعَ الصَّادِقِینَ قَالَ إِیَّانَا عَنَی؛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بریدبن‌معاویه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مَعَ الصَّادِقِینَ،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اراده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الرِّضَاقَالَ الصَّادِقُونَ هُمُ الْأَئِمَّةُ وَ الصِّدِّيقُونَ بِطَاعَتِهِمْ؛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 همان امامان هستند که در طاعتشان صدّیق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الصَّادِقِینَ هَاهُنَا هُمُ الائِمَّه الطَّاهِرُونَ مِنْ آلِ مُحَمَّدٍ أَجْمَعِینَ؛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الصَّادِقِینَ در اینجا، همان ائمّه‌ی پاک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الْأَنْصَارِيُّ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كُونُوا مَعَ الصَّادِقِينَ أَيْ 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این است که همراه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اتَّقُوا اللَّهَ وَ كُونُوا مَعَ الصَّادِقِينَ قَالَ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فِي قَوْلِهِ كُونُوا مَعَ الصَّادِقِينَ قَالَ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یعنی با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که مورد وثوق اهل تسنن است به صراحت می گوید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پس چرا نیستند؟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وَ کُونُوا مَعَ الصَّادِقِینَ أَنَا ذَلِکَ الصَّادِق؛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 من همان صادق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دیگر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وَ اللَّهِ الصَّادِقُونَ؛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أَبِی‌سَعِید قَالَ قَالَ رَسُولُ اللهِ لَمَّا نَزَلَتِ الآیَه اتَّقُوا اللهَ وَ کُونُوا مَعَ الصَّادِقِینَ الْتَفَتَ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أَصْحَابِهِ فَقَالَ أَ‌تَدْرُونَ فِیمَنْ نَزَلَتْ هَذِهِ الآیَه قَالُوا لَا وَ اللَّهِ یَا رَسُولَ اللَّهِ مَا نَدْرِی فَقَالَ أَبُودُجَانَه یَا رَسُولَ اللَّهِ کُلُّنَا مِنَ الصَّادِقِینَ قَدْ آمَنَّا بِکَ وَ صَدَّقْنَاکَ قَالَ لَا یَا أَبَادُجَانَه هَذِهِ نَزَلَتْ فِی ابْنِ‌عَمِّی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 دُونَ النَّاسِ وَ هُوَ مِنَ الصَّادِقِینَ؛</w:t>
      </w:r>
      <w:r>
        <w:rPr>
          <w:rStyle w:val="FootnoteAnchor"/>
          <w:rtl w:val="true"/>
        </w:rPr>
        <w:footnoteReference w:id="75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کُونُوا مَعَ الصَّادِقِینَ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صحابه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آیه درباره‌ی چه کسی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همه از صادقین هستیم، به تو ایمان آورده و تصدیقتان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این آیه اختصاصاً در شأن پسر عموی من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او از راستگویان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ابن‌عبّاس نَزَلَتْ فِی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 شأن امیرالمؤمنین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وَ فَاطِمَه وَ الْحَسَنُ وَ الْحُسَیْنُ وَ ذُرِّیَّتُهُمُ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الْقِیَامَه؛</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و فاطمه و حسن و حسین و نسل پاک آن‌ها تا روز قیامت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ثُمَّ قَالَ تَعَالَی فِی مَوْضِعٍ آخَرَ عَطْفاً عَلَی هَذَا الْمَعْنَی یا أَیُّهَا الَّذِینَ آمَنُوا اتَّقُوا اللهَ وَ کُونُوا مَعَ الصَّادِقِینَ کَلَاماً مَعْطُوفاً عَلَی أُولِی الْأَمْرِ مِنْکُمْ؛</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 دیگری آیه‌ای را بر این معنا عطف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کلامی 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راستی که باید در اطاعت از صادقین بود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بِطَاعَتِهِمْ؛</w:t>
      </w:r>
      <w:r>
        <w:rPr>
          <w:rStyle w:val="FootnoteAnchor"/>
          <w:rtl w:val="true"/>
        </w:rPr>
        <w:footnoteReference w:id="76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اطاعت از آنان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نثار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وفا کردند، 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أَخَذَ النَّبِيُّ ص تَحْتَ شَجَرَةِ السَّمُرَةِ بَيْعَتَهُمْ عَلَى أَنْ لَا يَفِرُّوا وَ لَیْسَ أَحَدٌ مِنَ الصَّحَابَه إِلَّا نَقَضَ عَهْدَهُ فِی الظَّاهِرِ بِفِعْلٍ أَمْ بِقَوْلٍ وَ قَدْ ذَمَّهُمُ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 أَبُوبَکْرٍ وَ عُمَرُ فِی یَوْمِ خَیْبَرَ بِالْإِجْمَاعِ وَ عَلِیٌّ فِی وَفَائِهِ اتِّفَاقٌ فَإِنَّهُ لَمْ یَفِرَّ قَطُّ وَ 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نَزَلَتْ رِجالٌ صَدَقُوا ما عاهَدُوا اللهَ عَلَیْهِ وَ لَمْ یَقُلْ کُلُّ الْمُؤْمِنِینَ فَمِنْهُمْ مَنْ قَضی نَحْبَهُ یَعْنِی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ابن‌عبّاس می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سمره از اصحاب بیعت گرفت که از جنگ فرار نکنند و هر کدام از اصحاب با قول یا فعل خویش پیمانش را نقض نمود لذا خداوند آن‌ها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اجماع همه ابوبکر و عمر در روز خیبر شکست خوردند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پیمان خویش وفادار ماند و هرگز از جنگ فرار ننمود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ماند تا اینکه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آیه همه‌ی مؤمنان را شامل نمی‌شود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وَ مِنْهُمْ مَنْ یَنْتَظِرُ،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أمیرالمؤمنین هَذِهِ الآیَه نَزَلَتْ فِیَّ وَ فِی عَمِّی حَمْزَه وَ فِی ابْنِ عَمِّی عُبَیْدَه بْنِ الْحَارِثِ بْنِ عَبْدِ الْمُطَّلِبِ فَأَمَّا عُبَیْدَه فَقَضَی نَحْبَهُ شَهِیداً یَوْمَ بَدْرٍ وَ أَمَّا عَمِّی حَمْزَه فَإِنَّهُ قَضَی نَحْبَهُ شَهِیداً یَوْمَ أُحُدٍ وَ أَمَّا أَنَا فَأَنْتَظِرُ أَشْقَاهَا یَخْضِبُ هَذِهِ مِنْ هَذِهِ وَ أَوْمَأَ بِیَدِهِ إِلَی لِحْیَتِهِ وَ رَأْسِهِ عَهْدٌ عَهِدَهُ إِلَیَّ حَبِیبِی أَبُو الْقَاسِمِ؛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من است و در شأن عموی من حمزه و در شأن پسر عموی من عبیده بن‌حارث‌بن‌عبد المطلب، امّا</w:t>
      </w:r>
    </w:p>
    <w:p>
      <w:pPr>
        <w:pStyle w:val="BookText"/>
        <w:rPr/>
      </w:pPr>
      <w:r>
        <w:rPr>
          <w:rFonts w:ascii="IRNazanin" w:hAnsi="IRNazanin" w:eastAsia="IRNazanin"/>
          <w:color w:val="111111"/>
          <w:sz w:val="28"/>
          <w:sz w:val="28"/>
          <w:szCs w:val="28"/>
          <w:rtl w:val="true"/>
          <w:lang w:bidi="fa-IR"/>
        </w:rPr>
        <w:t>عبیده در روز بدر به درجه‌ی شهادت نائل شد و عموی من حمزه در روز احد شربت شهادت چشید و امّا من انتظار می‌کشم که شقی‌ترین این امّت این را به این رنگ کند و با دست به محاسن و سرش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امریست شدنی و کاریست بودنی که حبیب من ابوالقاسم مرا از این حال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أبُوالوَرد عَنْ أَبِی‌جَعْفَر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قَالَ عَلِیٌّ وَ حَمْزَه وَ جَعْفَرٌ فَمِنْهُمْ مَنْ قَضی نَحْبَهُ قَالَ عَهْدُهُ وَ هُوَ حَمْزَه وَ جَعْفَرٌ وَ مِنْهُمْ مَنْ یَنْتَظِرُ قَالَ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ابوالوَرد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خود را پایان بردند که منظور حمزه و جعفر است وَ مِنْهُم مَّن یَنتَظِرُ، 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یَعْنِی عَلِیّاً وَ حَمْزَه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یَعْنِی حَمْزَه وَ جَعْفَراً 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یَنْتَظِرُ أَجَلَهُ وَ الْوَفَاءَ لِلَّهِ بِالْعَهْدِ وَ الشَّهَادَه فِی سَبِیلِ اللَّهِ فَوَ اللَّهِ لَقَدْ رُزِقَ الشَّهَادَه؛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حمزه و جعفر فَمِنْهُمْ مَنْ قَضی نَحْبَهُ یعنی حمزه و جعفر وَ مِنْهُمْ مَنْ یَنْتَظِرُ یعنی علی که منتظر مرگ خود و وفا کردن به پیمان خدا و شهادت در راه خدا بود و به خدا سوگند که شهادت روزی او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إسحاق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فِینَا نَزَلَتْ رِجالٌ صَدَقُوا ما عاهَدُوا اللهَ عَلَیْهِ فَأَنَا وَ اللَّهِ الْمُنْتَظِرُ وَ مَا بَدَّلْتُ تَبْدِیلًا؛ </w:t>
      </w:r>
      <w:r>
        <w:rPr>
          <w:rStyle w:val="FootnoteAnchor"/>
          <w:rtl w:val="true"/>
        </w:rPr>
        <w:footnoteReference w:id="7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 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نازل شده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من هستم و هرگز تغییر نداده‌ام</w:t>
      </w:r>
      <w:r>
        <w:rPr>
          <w:rFonts w:eastAsia="IRNazanin" w:cs="IRNazanin"/>
          <w:color w:val="111111"/>
          <w:sz w:val="28"/>
          <w:szCs w:val="28"/>
          <w:rtl w:val="true"/>
          <w:lang w:bidi="fa-IR"/>
        </w:rPr>
        <w:t xml:space="preserve">». </w:t>
      </w:r>
      <w:bookmarkStart w:id="303" w:name="pg15621_146695"/>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أَحَبَّکَ ثُمَّ مَاتَ فَقَدْ قَضی نَحْبَهُ وَ مَنْ أَحَبَّکَ وَ لَمْ یَمُتْ فَهُوَ یَنْتَظِرُ وَ مَا طَلَعَتْ شَمْسٌ وَ لَا غَرَبَتْ إِلَّا طَلَعَتْ عَلَیْهِ بِرِزْقٍ وَ إِیمَانٍ؛</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سپس بمیرد به پیمان خود وفا نموده است و هر کس تو را دوست بدارد و نمرده باشد، منتظر است و هر خورشیدی که طلوع و غروب می‌کند برای او نیز با رزق و ایمان طلوع می‌کند</w:t>
      </w:r>
      <w:r>
        <w:rPr>
          <w:rFonts w:eastAsia="IRNazanin" w:cs="IRNazanin"/>
          <w:color w:val="111111"/>
          <w:sz w:val="28"/>
          <w:szCs w:val="28"/>
          <w:rtl w:val="true"/>
          <w:lang w:bidi="fa-IR"/>
        </w:rPr>
        <w:t>».</w:t>
      </w:r>
    </w:p>
    <w:p>
      <w:pPr>
        <w:pStyle w:val="Heading2"/>
        <w:numPr>
          <w:ilvl w:val="1"/>
          <w:numId w:val="1"/>
        </w:numPr>
        <w:rPr/>
      </w:pPr>
      <w:bookmarkStart w:id="304" w:name="__RefHeading___Toc10309935_2142443653"/>
      <w:bookmarkStart w:id="305" w:name="_Toc106"/>
      <w:bookmarkEnd w:id="304"/>
      <w:r>
        <w:rPr>
          <w:rtl w:val="true"/>
        </w:rPr>
        <w:t xml:space="preserve">بررسی واژه </w:t>
      </w:r>
      <w:r>
        <w:rPr>
          <w:rtl w:val="true"/>
        </w:rPr>
        <w:t>«</w:t>
      </w:r>
      <w:r>
        <w:rPr>
          <w:rtl w:val="true"/>
        </w:rPr>
        <w:t>حق</w:t>
      </w:r>
      <w:r>
        <w:rPr>
          <w:rtl w:val="true"/>
        </w:rPr>
        <w:t>»</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مطابقت و يكسانى و هماهنگى و درستى است مثل مطابقت پايه درب در حالى كه در پاشنه خود با استوارى و درستى مى‌چرخد و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ايجا د كننده‌ى چيزی كه به سبب حكمتى كه مقتضى آن است ايجاد نموده است و لذا درباره خداى تعالى كه ايجاد كننده پديده‌هاى عالم به مقتضاى حكمت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 إِلَى اللَّهِ مَوْلاهُمُ الْحَقِ</w:t>
      </w:r>
      <w:r>
        <w:rPr>
          <w:rStyle w:val="FootnoteAnchor"/>
          <w:rtl w:val="true"/>
        </w:rPr>
        <w:footnoteReference w:id="771"/>
      </w:r>
      <w:r>
        <w:rPr>
          <w:rFonts w:ascii="IRNazanin" w:hAnsi="IRNazanin" w:eastAsia="IRNazanin"/>
          <w:color w:val="111111"/>
          <w:sz w:val="28"/>
          <w:sz w:val="28"/>
          <w:szCs w:val="28"/>
          <w:rtl w:val="true"/>
          <w:lang w:bidi="fa-IR"/>
        </w:rPr>
        <w:t>يعنی سپس ايشان را به اللّه كه مولاى هميشگى و به حقّشان است باز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دیگری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فَذلِكُمُ اللَّهُ رَبُّكُمُ الْحَقُّ</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فَأَنَّى تُصْرَفُونَ</w:t>
      </w:r>
      <w:r>
        <w:rPr>
          <w:rStyle w:val="FootnoteAnchor"/>
          <w:rtl w:val="true"/>
        </w:rPr>
        <w:footnoteReference w:id="77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w:t>
      </w:r>
    </w:p>
    <w:p>
      <w:pPr>
        <w:pStyle w:val="BookText"/>
        <w:rPr/>
      </w:pPr>
      <w:r>
        <w:rPr>
          <w:rFonts w:ascii="IRNazanin" w:hAnsi="IRNazanin" w:eastAsia="IRNazanin"/>
          <w:color w:val="111111"/>
          <w:sz w:val="28"/>
          <w:sz w:val="28"/>
          <w:szCs w:val="28"/>
          <w:rtl w:val="true"/>
          <w:lang w:bidi="fa-IR"/>
        </w:rPr>
        <w:t>بعد از حقّ جز گمراهى چيست كه شما را به آن بر مى‌گردانند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معنى خود موجود، كه آن هم به مقتضاى حكمت ايجاد شده به کار می رود، از اين روى تمام فعل خداى تعالى را حقّ گويند، در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جَعَلَ الشَّمْسَ ضِياءً وَ الْقَمَرَ نُوراً</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ذلِكَ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قيامت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يَسْتَنْبِئُونَكَ أَ حَقٌّ هُوَ، قُلْ إِي وَ رَبِّي إِنَّهُ لَحَقٌّ</w:t>
      </w:r>
      <w:r>
        <w:rPr>
          <w:rStyle w:val="FootnoteAnchor"/>
          <w:rtl w:val="true"/>
        </w:rPr>
        <w:footnoteReference w:id="77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قيامت را از تو مى‌پرسند كه آيا راست است بگو سوگند به </w:t>
      </w:r>
    </w:p>
    <w:p>
      <w:pPr>
        <w:pStyle w:val="BookText"/>
        <w:rPr/>
      </w:pPr>
      <w:r>
        <w:rPr>
          <w:rFonts w:ascii="IRNazanin" w:hAnsi="IRNazanin" w:eastAsia="IRNazanin"/>
          <w:color w:val="111111"/>
          <w:sz w:val="28"/>
          <w:sz w:val="28"/>
          <w:szCs w:val="28"/>
          <w:rtl w:val="true"/>
          <w:lang w:bidi="fa-IR"/>
        </w:rPr>
        <w:t>پروردگارم كه قيامت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لَيَكْتُمُونَ الْحَقَّ</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رَبِّكَ</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لَلْحَقُّ مِنْ رَبِّكَ</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معنى اعتقاد داشتن و باور داشتن در چيزى است كه يا آن باور يا واقعيّت آن چيز و در ذات او مطابقت با حقّ دارد، چنان كه مى‌گویيد اعتقاد او در بعث و پاداش و مكافات و بهشت و دوزخ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فَهَدَى اللَّهُ الَّذِينَ آمَنُوا لِمَا اخْتَلَفُوا فِيهِ مِنَ الْحَقِّ</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يعنى هر كار و سخنى كه بر حسب واقع آن طور كه واجب است و به اندازه‌اى كه واجب است و در زمانى كه واجب است انجام مى‌شود، چنانكه مى‌گوئيم، كار تو حقّ است و سخن تو نيز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حَقَّتْ كَلِمَةُ رَبِّكَ‌</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الْقَوْلُ مِنِّي لَأَمْلَأَنَّ جَهَنَّمَ</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اتَّبَعَ الْحَقُّ أَهْواءَهُمْ</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مراد از حقّ در اين آيه خداى تعالى باشد و همين طور ممكن است مراد از آن حكمى بنابر اقتضاى حكمت باشد كه همان حقّى است كه در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أَحْقَقْتُ كذا؛ يعنى آن را از نظر حقّ بودن اثبات كردم يا حقّش را اداء كردم و يا اينكه چون حقّ بود به حقّ بودنش حكم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w:t>
      </w:r>
      <w:r>
        <w:rPr>
          <w:rStyle w:val="FootnoteAnchor"/>
          <w:rtl w:val="true"/>
        </w:rPr>
        <w:footnoteReference w:id="783"/>
      </w:r>
      <w:r>
        <w:rPr>
          <w:rFonts w:ascii="IRNazanin" w:hAnsi="IRNazanin" w:eastAsia="IRNazanin"/>
          <w:color w:val="111111"/>
          <w:sz w:val="28"/>
          <w:sz w:val="28"/>
          <w:szCs w:val="28"/>
          <w:rtl w:val="true"/>
          <w:lang w:bidi="fa-IR"/>
        </w:rPr>
        <w:t>براى اينكه حقّ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حقّ دو گونه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كردن دلائل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 حقّ در آفرينش و پديده‌ها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أُولئِكُمْ جَعَلْنا لَكُمْ عَلَيْهِمْ سُلْطاناً مُبِيناً</w:t>
      </w:r>
      <w:r>
        <w:rPr>
          <w:rStyle w:val="FootnoteAnchor"/>
          <w:rtl w:val="true"/>
        </w:rPr>
        <w:footnoteReference w:id="784"/>
      </w:r>
      <w:r>
        <w:rPr>
          <w:rFonts w:ascii="Amiri" w:hAnsi="Amiri" w:eastAsia="Amiri" w:cs="Amiri"/>
          <w:color w:val="111111"/>
          <w:sz w:val="28"/>
          <w:sz w:val="28"/>
          <w:szCs w:val="28"/>
          <w:rtl w:val="true"/>
          <w:lang w:bidi="ar-SA"/>
        </w:rPr>
        <w:t>يعنى دليل قوى و روشن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 با كامل نمودن شريعت و گسترش آن در عموم مردم است مثل آيات 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 وَ لَوْ كَرِهَ الْكافِرُونَ</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است ضدّ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به معنى مطابقت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ضدّ باطل، صدق، وجود ثابت و غيره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ذيل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شى‌ء در موقع خود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مجمع عبارت الاخراى قول راغب است پس معناى حقّ مطابقت و وقوع شى‌ء در محل خويش است و آن در تمام مصاديق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حَقَّتْ عَلَيْهِ الضَّلالَةُ</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ضلالت در موقع خود واقع شد و گمراهى مطابق وضع آنها گرديد و اگر بگویيم ضلالت بر آنها حتمى و ثابت شد باز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 وَ أَذِنَتْ لِرَبِّها وَ حُقَّتْ‌</w:t>
      </w:r>
      <w:r>
        <w:rPr>
          <w:rStyle w:val="FootnoteAnchor"/>
          <w:rtl w:val="true"/>
        </w:rPr>
        <w:footnoteReference w:id="789"/>
      </w:r>
      <w:r>
        <w:rPr>
          <w:rFonts w:ascii="IRNazanin" w:hAnsi="IRNazanin" w:eastAsia="IRNazanin"/>
          <w:color w:val="111111"/>
          <w:sz w:val="28"/>
          <w:sz w:val="28"/>
          <w:szCs w:val="28"/>
          <w:rtl w:val="true"/>
          <w:lang w:bidi="fa-IR"/>
        </w:rPr>
        <w:t>آنگاه كه آسمان بشكافد و از پروردگار خويش فرمان برد و ثابت و حتمى است كه فرمان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السَّمَاءُ لِلطَّاعَةِ عَنْ 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آيه پنجم همان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 وَ يُبْطِلَ الْباطِلَ وَ لَوْ كَرِهَ الْمُجْرِمُونَ‌</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حق و ابطال باطل، ثابت كردن حق و روشن كردن بطلان باطل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 حق را اثبات و بطلان باطل را آشكار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يَقْتُلُونَ النَّبِيِّينَ بِغَيْرِ الْحَقِ</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چند محل از قرآن كريم آمده است و مفهوم ظاهرى آن است كه پيامبران را به ناحق می كشتند و از آن به نظر می آيد كه پيامبران را به حق می توان كشت يعنى صورتى هست كه در آن كشتن پيغمبر،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 ندارد بلكه صفت قتل پيامبران است و مقصود آن است كه قتل پيغمبر فقط ظلم و بنا حق است چنانكه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يَدْعُ مَعَ اللَّهِ إِلهاً آخَرَ لا بُرْهانَ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آن است كه ادّعاى شريک بر خدا بى‌برهان است نه اينكه ممكن است كسى در اين ادّعا با برهان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باشد و امثال آن بسيار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Style w:val="FootnoteAnchor"/>
          <w:rtl w:val="true"/>
        </w:rPr>
        <w:footnoteReference w:id="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است، الميزان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بذاته و صفاته غير قابل زوال است لذا حقّ از اسماء حسناى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نقل می كند علّت اين تسميه آن است كه امر خدا همه حقّ است و باطل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افعال و صفات خدا حقّ است يعنى همه آنها مطابق واقع و در جاى و موقع خويش است و معنى حق چنانكه گفته شد مطابقت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 عَلى أَنْ لا أَقُولَ عَلَى اللَّهِ إِلَّا الْحَقَّ</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 را جدير و سزاوار معنى كرده‌اند يعنى سزاوارم كه بر خدا جز حقّ نگويم و احتمال داده‌اند كه تعديه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تضمين معناى حريص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حريصم كه بر خدا جز حقّ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از حقّ است يعنى مطابق حال 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أَحَقُّ بِالْمُلْكِ</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نيز به معنى سزاوارتر و از مصاديق معنى اصلى كلمه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 ما أَدْراكَ مَا الْحَاقَّةُ</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حاقّة يكى از نام هاى قيامت است و شايد به واسطه ثابت و حتمى بودن حاقّة گفته شده است در مجمع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و 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يک معنى است و تأنيث آن به واسطه موصوف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تاء براى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اين تسميه وجوه ديگرى نيز گفته‌اند ولى وجه فوق از همه بهتر است چنان كه در تعبير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 لَيْسَ لِوَقْعَتِها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كاذبة نبودن همان حاقة و حتمى بودن است يعنى اين خبر مطابق واقع است</w:t>
      </w:r>
      <w:r>
        <w:rPr>
          <w:rFonts w:eastAsia="IRNazanin" w:cs="IRNazanin"/>
          <w:color w:val="111111"/>
          <w:sz w:val="28"/>
          <w:szCs w:val="28"/>
          <w:rtl w:val="true"/>
          <w:lang w:bidi="fa-IR"/>
        </w:rPr>
        <w:t>.</w:t>
      </w:r>
      <w:r>
        <w:rPr>
          <w:rStyle w:val="FootnoteAnchor"/>
          <w:rtl w:val="true"/>
        </w:rPr>
        <w:footnoteReference w:id="796"/>
      </w:r>
      <w:bookmarkStart w:id="306" w:name="pg15621_146699"/>
    </w:p>
    <w:p>
      <w:pPr>
        <w:pStyle w:val="Heading2"/>
        <w:numPr>
          <w:ilvl w:val="1"/>
          <w:numId w:val="1"/>
        </w:numPr>
        <w:rPr/>
      </w:pPr>
      <w:bookmarkStart w:id="307" w:name="__RefHeading___Toc10309937_2142443653"/>
      <w:bookmarkStart w:id="308" w:name="_Toc107"/>
      <w:bookmarkEnd w:id="306"/>
      <w:bookmarkEnd w:id="307"/>
      <w:r>
        <w:rPr>
          <w:rtl w:val="true"/>
        </w:rPr>
        <w:t>حق با علیست</w:t>
      </w:r>
      <w:bookmarkEnd w:id="308"/>
    </w:p>
    <w:p>
      <w:pPr>
        <w:pStyle w:val="BookText"/>
        <w:rPr/>
      </w:pPr>
      <w:r>
        <w:rPr>
          <w:rFonts w:ascii="IRNazanin" w:hAnsi="IRNazanin" w:eastAsia="IRNazanin"/>
          <w:color w:val="111111"/>
          <w:sz w:val="28"/>
          <w:sz w:val="28"/>
          <w:szCs w:val="28"/>
          <w:rtl w:val="true"/>
          <w:lang w:bidi="fa-IR"/>
        </w:rPr>
        <w:t xml:space="preserve">وجود مقدس و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همراه حق است و حق نیز گرد محور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ایشان حقیقت حق است و حق با ایشان معنا پیدا کرده و ظهور می کند تا ما خلق الله حق را دیده و لمس کنند؛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یدورُ مَعَهُ حَیثُما دارَ؛</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على با حق است و حق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مدار او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بَعدی مَعَ عَلِی، یمیلُ مَعَهُ حَیثُما مالَ، ولا یفتَرِقانِ جَمیعا حَتّى یرِدا عَلَی الحَوضَ؛</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بدانید که پس از من، 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که برود حق با او مى رود و از هم جدا نمى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تسنن نیز این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أبی ثابت مولى أبی ذرّ، دَخَلتُ عَلى امِّ سَلَمَةَ فَرَأَیتُها تَبکی وتَذکرُ عَلِیا،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وَالحَقُّ مَعَ عَلِی، ولَن یفتَرِقا حَتّى یرِدا عَلَی الحَوضَ یومَ القِیامَةِ؛</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تاریخ بغداد به نقل از ابو ثابت، آزاد شده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گریه کنان،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حق است و حق با على است و هرگز از هم جدا نمى شوند تا روز قیامت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بسیار جالبی که در منابع اهل تسنن آمده و خط باطلی بر متمسکین بر غیر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به سند خودش از ام‌سلمه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 الْحَقِّ مَنِ اتَّبَعَهُ اتَّبَعَ الْحَقَّ وَمَنْ تَرَکَهُ تَرَکَ الْحَقَّ عَهْدًا مَعْهُودًا قبل یَوْمِهِ هذا؛</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علی بر حق بوده و هر کس از او تبعیت کند از حق تبعیت کرده و هر کس او را رها کند حق را رها کرده و این عهد و تقدیر ثابت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عَلِیّاَ عَلَی الْحَقِّ قَبْلَ الْیَوْمِ وَبَعْدَ الْیَوْمِ، عَهْداً مَعْهُوداً وَقَضَاءً مَقْضِیّاً؛</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به خدا سوگند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آینده برحق بوده و این عهد و تقدیر ثابت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از آن زمان که حق را به من نشان دادند درباره آن گرفتار شک و تردید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تصدیق کرد و ایمان آورد، آنان حق را تکذیب کردند 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وقتی کلام حق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تا خلافت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ابلاغ کند آنان از سر بغض و کینه و شرک و نفاق آن را تکذیب کردند در حالی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را تصدیق کرد و این خلافت را پذیرفت و ردای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متعال بر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بود که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کرد و این در حالی بود که مدعیان صحابی در ابتدا منکر آن شدند و حتی تا آخر عمر خود نبوت پیامبر را به دل و جان نپذیرفتند و گواه این مطلب در نامه غاصب دوم به معاویه است که یزید آن را به پسر عمر داد و گفت بخوان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سِنَانٍ الصَّيْرَفِيُّ، عَنْ جَعْفَرِ بْنِ عَلِيٍّ الْحُوَارِ، عَنِ الْحَسَنِ بْنِ مُسْكَانَ، عَنِ الْمُفَضَّلِ بْنِ عُمَرَ الْجُعْفِيِّ، عَنْ جَابِرٍ الْجُعْفِيِّ،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أَكْرَهَنَا بِالسَّيْفِ عَلَى الْإِقْرَارِ بِهِ فَأَقْرَرْنَا، وَ الصُّدُورُ وَغْرَةٌ، وَ </w:t>
      </w:r>
    </w:p>
    <w:p>
      <w:pPr>
        <w:pStyle w:val="BookText"/>
        <w:rPr/>
      </w:pPr>
      <w:r>
        <w:rPr>
          <w:rFonts w:ascii="Amiri" w:hAnsi="Amiri" w:eastAsia="Amiri" w:cs="Amiri"/>
          <w:color w:val="111111"/>
          <w:sz w:val="28"/>
          <w:sz w:val="28"/>
          <w:szCs w:val="28"/>
          <w:rtl w:val="true"/>
          <w:lang w:bidi="ar-SA"/>
        </w:rPr>
        <w:t>الْأَنْفُسُ وَاجِفَةٌ، وَ النِّيَّاتُ وَ الْبَصَائِرُ شَائِكَةٌ مِمَّا كَانَتْ عَلَيْهِ مِنْ جَحْدِنَا مَا دَعَانَا إِلَيْهِ وَ أَطَعْنَاهُ فِيهِ رَفْعاً لِسُيُوفِهِ عَنَّا، وَ تَكَاثُرِهِ بِالْحَيِّ عَلَيْنَا مِنَ الْيَمَنِ، وَ تَعَاضُدِ مَنْ سَمِعَ بِهِ مِمَّنْ تَرَكَ دِينَهُ وَ مَا كَانَ عَلَيْهِ آبَاؤُهُ فِي قُرَيْشٍ، فَبِهُبَلَ أُقْسِمُ وَ الْأَصْنَامِ وَ الْأَوْثَانِ وَ اللَّاتِ وَ الْعُزَّى مَا جَحَدَهَا عُمَرُ مُذْ 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عَبَدَ لِلْكَعْبَةِ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صَدَّقَ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لَا أَلْقَى السَّلَامَ إِلَّا لِلْحِيلَةِ عَلَيْهِ وَ إِيقَاعِ الْبَطْشِ بِهِ، فَإِنَّهُ قَدْ أَتَانَا بِسِحْرٍ عَظِيمٍ، وَ زَادَ فِي سِحْرِهِ عَلَى سِحْرِ بَنِي إِسْرَائِيلَ مَعَ مُوسَى وَ هَارُونَ وَ دَاوُدَ وَ سُلَيْمَانَ وَ ابْنِ أُمِّهِ عِيسَى، وَ لَقَدْ أَتَانَا بِكُلِّ مَا أَتَوْا بِهِ مِنَ السِّحْرِ وَ زَادَ عَلَيْهِمْ مَا لَوْ أَنَّهُمْ شَهِدُوهُ لَأَقَرُّوا لَهُ بِأَنَّهُ سَيِّدُ السَّحَرَة؛</w:t>
      </w:r>
      <w:r>
        <w:rPr>
          <w:rStyle w:val="FootnoteAnchor"/>
          <w:rtl w:val="true"/>
        </w:rPr>
        <w:footnoteReference w:id="80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ما را با شمشیر وادار کرد که به او اعتراف نماییم، اقرار کردیم ولی به خاطر ناخشنودی از آن دعوت، سینه ها از خشم و غضب، خروشان و جان ها آشفته و مشوش و فکرها و دیدگان دچار شک و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از او اطاعت کردیم که شمشیر زور قوم و قبیله یمنی خود را از بالای سرمان بردارد و آن کسانی از قریش که دست از دین اجدادی خود برداشته بودند مزاحم ما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هبل و دیگر بت ها و لات و عزی قسم که عمر از آن روز که آنها را پرستیده دست از آنان برنداشته و پروردگار کعبه را نپرستیده و گفتاری از محمد را تصدیف نکرده است و جز از راه نیرنگ و فریب ادعای مسلمانی ننموده و می خواسته او را بفریبد، چون جادوی بزرگی برایمان آورد و در سحر و جادوگری بر سحر بنی اسرائیل با موسی و هارون و داود و سلیمان و پسر مادرش عیسی افزود و سحر و جادوی همه آنان را او یک تنه آورد و بر آنان این نکته را افزود که اگر او را باور داشته باشند باید بر این مطلب که او سالار ساحران است اقرار داشته باشند</w:t>
      </w:r>
      <w:r>
        <w:rPr>
          <w:rFonts w:eastAsia="IRNazanin" w:cs="IRNazanin"/>
          <w:color w:val="111111"/>
          <w:sz w:val="28"/>
          <w:szCs w:val="28"/>
          <w:rtl w:val="true"/>
          <w:lang w:bidi="fa-IR"/>
        </w:rPr>
        <w:t xml:space="preserve">». </w:t>
      </w:r>
      <w:bookmarkStart w:id="309" w:name="pg15621_146702"/>
    </w:p>
    <w:p>
      <w:pPr>
        <w:pStyle w:val="Heading2"/>
        <w:numPr>
          <w:ilvl w:val="1"/>
          <w:numId w:val="1"/>
        </w:numPr>
        <w:rPr/>
      </w:pPr>
      <w:bookmarkStart w:id="310" w:name="__RefHeading___Toc10309939_2142443653"/>
      <w:bookmarkStart w:id="311" w:name="_Toc108"/>
      <w:bookmarkEnd w:id="309"/>
      <w:bookmarkEnd w:id="310"/>
      <w:r>
        <w:rPr>
          <w:rtl w:val="true"/>
        </w:rPr>
        <w:t>اولین کسی که حق را تصدیق کرد</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 وَ سَمِعَ وَ أَجَابَ، لَمْ يَسْبِقْنِي إِلَّا رَسُولُ اللَّهِ ص بِالصَّلَاةِ؛</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من نخستين كسى هستم كه به سوى تو روى آوردم و دعوت را شنيدم و اجابت كردم و در نماز، كسى جز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پيشى نگرفته است</w:t>
      </w:r>
      <w:r>
        <w:rPr>
          <w:rFonts w:eastAsia="IRNazanin" w:cs="IRNazanin"/>
          <w:color w:val="111111"/>
          <w:sz w:val="28"/>
          <w:szCs w:val="28"/>
          <w:rtl w:val="true"/>
          <w:lang w:bidi="fa-IR"/>
        </w:rPr>
        <w:t>».</w:t>
      </w:r>
    </w:p>
    <w:p>
      <w:pPr>
        <w:pStyle w:val="Heading2"/>
        <w:numPr>
          <w:ilvl w:val="1"/>
          <w:numId w:val="1"/>
        </w:numPr>
        <w:rPr/>
      </w:pPr>
      <w:bookmarkStart w:id="312" w:name="__RefHeading___Toc10309941_2142443653"/>
      <w:bookmarkStart w:id="313" w:name="_Toc109"/>
      <w:bookmarkEnd w:id="312"/>
      <w:r>
        <w:rPr>
          <w:rtl w:val="true"/>
        </w:rPr>
        <w:t>صدیق اکبر لقب کیست؟</w:t>
      </w:r>
      <w:bookmarkEnd w:id="313"/>
    </w:p>
    <w:p>
      <w:pPr>
        <w:pStyle w:val="BookText"/>
        <w:rPr/>
      </w:pPr>
      <w:r>
        <w:rPr>
          <w:rFonts w:ascii="IRNazanin" w:hAnsi="IRNazanin" w:eastAsia="IRNazanin"/>
          <w:color w:val="111111"/>
          <w:sz w:val="28"/>
          <w:sz w:val="28"/>
          <w:szCs w:val="28"/>
          <w:rtl w:val="true"/>
          <w:lang w:bidi="fa-IR"/>
        </w:rPr>
        <w:t xml:space="preserve">صدیق اکبر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حتى یک حدیث صحیحى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را صدیق خوانده و یا عمر را فاروق خوانده باشد نداریم و آن  چه آمده راجع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طبرى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عبدالله و اخو رسوله و أنا الصدّیق الأکبر لا یقولها بعدی الا کاذب مفتر، صلیت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الناس بسبع سنین؛</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من بنده خدا و برادر رسول اویم</w:t>
      </w:r>
    </w:p>
    <w:p>
      <w:pPr>
        <w:pStyle w:val="BookText"/>
        <w:rPr/>
      </w:pPr>
      <w:r>
        <w:rPr>
          <w:rFonts w:ascii="IRNazanin" w:hAnsi="IRNazanin" w:eastAsia="IRNazanin"/>
          <w:color w:val="111111"/>
          <w:sz w:val="28"/>
          <w:sz w:val="28"/>
          <w:szCs w:val="28"/>
          <w:rtl w:val="true"/>
          <w:lang w:bidi="fa-IR"/>
        </w:rPr>
        <w:t>و من صدّیق اکبر هستم ، این ادّعا را بعد من به جز دروغگو و افترا زننده نمی کند، همانا من هفت سال قبل از مردم نماز به جای آوردم</w:t>
      </w:r>
      <w:r>
        <w:rPr>
          <w:rFonts w:eastAsia="IRNazanin" w:cs="IRNazanin"/>
          <w:color w:val="111111"/>
          <w:sz w:val="28"/>
          <w:szCs w:val="28"/>
          <w:rtl w:val="true"/>
          <w:lang w:bidi="fa-IR"/>
        </w:rPr>
        <w:t>».</w:t>
      </w:r>
    </w:p>
    <w:p>
      <w:pPr>
        <w:pStyle w:val="Heading2"/>
        <w:numPr>
          <w:ilvl w:val="1"/>
          <w:numId w:val="1"/>
        </w:numPr>
        <w:rPr/>
      </w:pPr>
      <w:bookmarkStart w:id="314" w:name="__RefHeading___Toc10309943_2142443653"/>
      <w:bookmarkStart w:id="315" w:name="_Toc110"/>
      <w:bookmarkEnd w:id="314"/>
      <w:r>
        <w:rPr>
          <w:rtl w:val="true"/>
        </w:rPr>
        <w:t>اعتراف علمای اهل تسنن بر جعلی بودن القاب ابوبکر و عمر</w:t>
      </w:r>
      <w:bookmarkEnd w:id="315"/>
    </w:p>
    <w:p>
      <w:pPr>
        <w:pStyle w:val="BookText"/>
        <w:rPr/>
      </w:pPr>
      <w:r>
        <w:rPr>
          <w:rFonts w:ascii="IRNazanin" w:hAnsi="IRNazanin" w:eastAsia="IRNazanin"/>
          <w:color w:val="111111"/>
          <w:sz w:val="28"/>
          <w:sz w:val="28"/>
          <w:szCs w:val="28"/>
          <w:rtl w:val="true"/>
          <w:lang w:bidi="fa-IR"/>
        </w:rPr>
        <w:t>بسیاری از علمای اهل سنت اعتراف کرده‌اند که این دو لقب، شایسته ابوبکر و عمر نیست و حدیث آن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عالم معروف اهل سنت در کتاب الموضوعات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الدرداء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لیلة اسری بی فی العرش فرندة خضراء فیها مکتوب بنور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 بکر الصدیق عمر الفاروق؛</w:t>
      </w:r>
    </w:p>
    <w:p>
      <w:pPr>
        <w:pStyle w:val="BookText"/>
        <w:rPr/>
      </w:pPr>
      <w:r>
        <w:rPr>
          <w:rFonts w:ascii="IRNazanin" w:hAnsi="IRNazanin" w:eastAsia="IRNazanin"/>
          <w:color w:val="111111"/>
          <w:sz w:val="28"/>
          <w:sz w:val="28"/>
          <w:szCs w:val="28"/>
          <w:rtl w:val="true"/>
          <w:lang w:bidi="fa-IR"/>
        </w:rPr>
        <w:t xml:space="preserve">ابی درداء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دیدم که در عرش خداوند بر لوحی سبز با نور سفید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 محمد ص رسول او است، ابوبکر صدیق و عمر فاروق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نقد روایت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 والمتّهم به عمر بن اسماعیل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 کذّاب، دجال، سوء، خبیث، 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این حدیث صحیح نیست و کسی که به آن متهم است عمر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ارزش ندارد، دروغگو است، آدمی بد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دارقطنی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 موضوع وعلی بن جمیل کان یضع الحدیث؛</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این روایت باطل و ساختگی است و علی بن جمیل حدیث جعل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لا یصح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بکر الصوفی ومحمد بن مجیب کذابان، قاله یحیی بن معین؛</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این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ابوبکر صوفی و محمد بن مجیب هر دو دروغگو هستند، این سخن را یحیی بن معین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نیز بعد از نقل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وفیه علی بن جمیل الرقی وهو ضعیف؛</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این روایت را طبرانی نقل کرده و در سند آن علی بن جمیل رقی است و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متقی هندی بعد از نقل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وفیه محمد بن عامر کذّاب؛</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ابن‌عساکر آن را نقل کرده و در سند آن محمد بن عامر،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بعد از نقل دو روایت در این‌باره می‌نویسد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وهذان خبران باطلان موضوعان لا شکّ فیه، وله مثل هذا، اشیاء کثیرة یطول الکتاب بذکرها؛</w:t>
      </w:r>
      <w:r>
        <w:rPr>
          <w:rStyle w:val="FootnoteAnchor"/>
          <w:rtl w:val="true"/>
        </w:rPr>
        <w:footnoteReference w:id="811"/>
      </w:r>
      <w:bookmarkStart w:id="316" w:name="pg15621_146704"/>
    </w:p>
    <w:p>
      <w:pPr>
        <w:pStyle w:val="BookText"/>
        <w:rPr/>
      </w:pPr>
      <w:bookmarkEnd w:id="316"/>
      <w:r>
        <w:rPr>
          <w:rFonts w:ascii="IRNazanin" w:hAnsi="IRNazanin" w:eastAsia="IRNazanin"/>
          <w:color w:val="111111"/>
          <w:sz w:val="28"/>
          <w:sz w:val="28"/>
          <w:szCs w:val="28"/>
          <w:rtl w:val="true"/>
          <w:lang w:bidi="fa-IR"/>
        </w:rPr>
        <w:t>شکی نیست که این دو روایت باطل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همانند آن وجود دارد که با ذکر همه آن‌ها کتاب ما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عسقلانی و شمس‌الدین ذهبی نیز بعد نقل روایت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 والمتهم به حسین؛</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 روایت باطل است و متهم به آن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ابن‌کثیر دمشقی سلفی نیز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حدیث ضعیف فی اسناده من تکلم فیه ولا یخلو من نکارة، والله اعلم</w:t>
      </w:r>
      <w:r>
        <w:rPr>
          <w:rFonts w:eastAsia="IRNazanin" w:cs="IRNazanin"/>
          <w:color w:val="111111"/>
          <w:sz w:val="28"/>
          <w:szCs w:val="28"/>
          <w:rtl w:val="true"/>
          <w:lang w:bidi="fa-IR"/>
        </w:rPr>
        <w:t>»</w:t>
      </w:r>
      <w:r>
        <w:rPr>
          <w:rStyle w:val="FootnoteAnchor"/>
          <w:rtl w:val="true"/>
        </w:rPr>
        <w:footnoteReference w:id="813"/>
      </w:r>
    </w:p>
    <w:p>
      <w:pPr>
        <w:pStyle w:val="Heading2"/>
        <w:numPr>
          <w:ilvl w:val="1"/>
          <w:numId w:val="1"/>
        </w:numPr>
        <w:rPr/>
      </w:pPr>
      <w:bookmarkStart w:id="317" w:name="__RefHeading___Toc10309945_2142443653"/>
      <w:bookmarkStart w:id="318" w:name="_Toc111"/>
      <w:bookmarkEnd w:id="317"/>
      <w:r>
        <w:rPr>
          <w:rtl w:val="true"/>
        </w:rPr>
        <w:t xml:space="preserve">فاروق نامیده شدن عمر توسط </w:t>
      </w:r>
      <w:r>
        <w:rPr>
          <w:rtl w:val="true"/>
        </w:rPr>
        <w:t>«</w:t>
      </w:r>
      <w:r>
        <w:rPr>
          <w:rtl w:val="true"/>
        </w:rPr>
        <w:t>اهل کتاب</w:t>
      </w:r>
      <w:r>
        <w:rPr>
          <w:rtl w:val="true"/>
        </w:rPr>
        <w:t>»</w:t>
      </w:r>
      <w:bookmarkEnd w:id="318"/>
    </w:p>
    <w:p>
      <w:pPr>
        <w:pStyle w:val="BookText"/>
        <w:rPr/>
      </w:pPr>
      <w:r>
        <w:rPr>
          <w:rFonts w:ascii="IRNazanin" w:hAnsi="IRNazanin" w:eastAsia="IRNazanin"/>
          <w:color w:val="111111"/>
          <w:sz w:val="28"/>
          <w:sz w:val="28"/>
          <w:szCs w:val="28"/>
          <w:rtl w:val="true"/>
          <w:lang w:bidi="fa-IR"/>
        </w:rPr>
        <w:t>محمد بن سعد در الطبقات الکبری، ابن‌عساکر در تاریخ مدینة دمشق، ابن‌اثیر در اسد الغابه و محمد بن جریر طبری در تاریخش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بن شهاب بلغنا ان اهل الکتاب کانوا اول من قال لعمر الفاروق وکان المسلمون یاثرون ذلک من قولهم ولم یبلغنا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ذلک شیئا؛</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ابن‌شهاب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به ما رسیده است که اهل کتاب نخستین کسانی بودند که به عمر لقب فاروق دادند و مسلمانان از سخن آن‌ها متاثر شدند و این لقب را درباره عمر استعمال کردند و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مطلبی در این‌باره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ابن‌کثیر دمشقی سلفی در ترجمه عمر بن الخطاب در کتاب معتبر البدایة والنهایه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بن نفیل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العدوی، الملقب بالفاروق قیل لقبه بذلک اهل الکتاب؛</w:t>
      </w:r>
      <w:r>
        <w:rPr>
          <w:rStyle w:val="FootnoteAnchor"/>
          <w:rtl w:val="true"/>
        </w:rPr>
        <w:footnoteReference w:id="81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فاروق، گویند که اهل کتاب این لقب را به عمر دادند</w:t>
      </w:r>
      <w:r>
        <w:rPr>
          <w:rFonts w:eastAsia="IRNazanin" w:cs="IRNazanin"/>
          <w:color w:val="111111"/>
          <w:sz w:val="28"/>
          <w:szCs w:val="28"/>
          <w:rtl w:val="true"/>
          <w:lang w:bidi="fa-IR"/>
        </w:rPr>
        <w:t xml:space="preserve">». </w:t>
      </w:r>
      <w:bookmarkStart w:id="319" w:name="pg15621_146705"/>
    </w:p>
    <w:p>
      <w:pPr>
        <w:pStyle w:val="Heading2"/>
        <w:numPr>
          <w:ilvl w:val="1"/>
          <w:numId w:val="1"/>
        </w:numPr>
        <w:rPr/>
      </w:pPr>
      <w:bookmarkStart w:id="320" w:name="__RefHeading___Toc10309947_2142443653"/>
      <w:bookmarkStart w:id="321" w:name="_Toc112"/>
      <w:bookmarkEnd w:id="319"/>
      <w:bookmarkEnd w:id="320"/>
      <w:r>
        <w:rPr>
          <w:rtl w:val="true"/>
        </w:rPr>
        <w:t>اسلام آوردن عمربن خطاب در یک نگاه</w:t>
      </w:r>
      <w:bookmarkEnd w:id="321"/>
    </w:p>
    <w:p>
      <w:pPr>
        <w:pStyle w:val="BookText"/>
        <w:rPr/>
      </w:pPr>
      <w:r>
        <w:rPr>
          <w:rFonts w:ascii="IRNazanin" w:hAnsi="IRNazanin" w:eastAsia="IRNazanin"/>
          <w:color w:val="111111"/>
          <w:sz w:val="28"/>
          <w:sz w:val="28"/>
          <w:szCs w:val="28"/>
          <w:rtl w:val="true"/>
          <w:lang w:bidi="fa-IR"/>
        </w:rPr>
        <w:t>اما نگاهی کنیم به زمان و چگونگی اسلام آوردن کسانی که خود را صدیق اکبر و فاروق اعظم می 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اذيت و آزار مسلمانان توسط غاصب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 تاريخ الإسلام و بسياری ديگر از بزرگان اهل تسنن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عبد الله بن عامر بن ربيعة عن أمه ليلي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من أشد الناس علينا في إسلامنا فلما تهيأنا للخروج إلي الحبشة جاءني عمر وأنا علي بعير نريد أن نتوجه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أين يا أم عبد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آذيتمونا في ديننا فنذهب في أرض الله حيث لا نؤذي في عبادة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صحبكم الله ثم ذهب فجاء زوجي عامر بن ربيعة فأخبرته بما رأيت من رقة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ترجين أن يسلم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يسلم حتي يسلم حمار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شدته علي المسلمين؛</w:t>
      </w:r>
    </w:p>
    <w:p>
      <w:pPr>
        <w:pStyle w:val="BookText"/>
        <w:rPr/>
      </w:pPr>
      <w:r>
        <w:rPr>
          <w:rFonts w:ascii="IRNazanin" w:hAnsi="IRNazanin" w:eastAsia="IRNazanin"/>
          <w:color w:val="111111"/>
          <w:sz w:val="28"/>
          <w:sz w:val="28"/>
          <w:szCs w:val="28"/>
          <w:rtl w:val="true"/>
          <w:lang w:bidi="fa-IR"/>
        </w:rPr>
        <w:t>عبد الله بن عامر بن ربيعه از مادرش ليلی نقل می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سختگيرترين مردمان در مورد اسلام آوردن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ما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كه خواستيم به حبشه برويم عمر نزد من آمد در حالی كه من بر شتری بودم و می خواستم كه به راه بيفتم؛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عبد الله به كجا می روی؟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خاطر دينمان آزار داديد؛ پس در زمين خدا به جايی می رويم كه به خاطر بندگی خدا آزار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شما باشد؛ پس شوهرم عامر بن ربيعة به نزد من آمد و او را از آنچه كه ديده بودم يعنی آرام شدن عمر، با خبر كردم؛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اميد داری كه اسلام بياورد؟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او اسلام نمی آورد تا اين كه الاغ خطاب هم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حتی اگر الاغ هم اسلام بياورد او اسلام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بر مسلمانان سختگير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کتک‌زدن خواهر مسلمانش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هنگامی که از اسلام آوردن خواهرش فاطمه و دامادش سعید بن زید مطّلع گشت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شما پیرو دین محمد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دامادش سعید حمله‌ور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فاطمة لتکفّه عنه فضربها فشجّها؛</w:t>
      </w:r>
      <w:r>
        <w:rPr>
          <w:rStyle w:val="FootnoteAnchor"/>
          <w:rtl w:val="true"/>
        </w:rPr>
        <w:footnoteReference w:id="816"/>
      </w:r>
      <w:bookmarkStart w:id="322" w:name="pg15621_146706"/>
    </w:p>
    <w:p>
      <w:pPr>
        <w:pStyle w:val="BookText"/>
        <w:rPr/>
      </w:pPr>
      <w:bookmarkEnd w:id="322"/>
      <w:r>
        <w:rPr>
          <w:rFonts w:ascii="IRNazanin" w:hAnsi="IRNazanin" w:eastAsia="IRNazanin"/>
          <w:color w:val="111111"/>
          <w:sz w:val="28"/>
          <w:sz w:val="28"/>
          <w:szCs w:val="28"/>
          <w:rtl w:val="true"/>
          <w:lang w:bidi="fa-IR"/>
        </w:rPr>
        <w:t>خواهرش فاطمه به دفاع می‌خیزد، عمر او را به گونه‌ای می‌زند که بدنش را مجروح و خون از آن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خشونت‌های عمر منحصر به مسلمانان و ضعفای مردم نمی‌شد بلکه در موارد بسیاری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خشونت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روایتی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ابوهریره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لَقِیتَ مِنْ وَرَاءِ هَذَا الْحَائِطِ یَشْهَدُ اَنْ لاَ اِلَهَ اِلاَّ اللَّهُ مُسْتَیْقِنًا بِهَا قَلْبُهُ فَبَشِّرْهُ بِالْجَنَّةِ؛</w:t>
      </w:r>
    </w:p>
    <w:p>
      <w:pPr>
        <w:pStyle w:val="BookText"/>
        <w:rPr/>
      </w:pPr>
      <w:r>
        <w:rPr>
          <w:rFonts w:ascii="IRNazanin" w:hAnsi="IRNazanin" w:eastAsia="IRNazanin"/>
          <w:color w:val="111111"/>
          <w:sz w:val="28"/>
          <w:sz w:val="28"/>
          <w:szCs w:val="28"/>
          <w:rtl w:val="true"/>
          <w:lang w:bidi="fa-IR"/>
        </w:rPr>
        <w:t>برو و هر کس را دیدی که گواهی به یگانگی خداوند می‌دهد و از دل و جان آن را باور دارد، به بهشت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ملاقات کردم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او بازگو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عُمَرُ بِیَدِهِ بَیْنَ ثَدْیَیَّ فَخَرَرْتُ لاِسْتِی؛ ناگهان عمر به من حمله‌ور شد و چنان بر سینه من کوبید که با نشیمنگاه به زمین افتادم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گریان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عمر نیز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عمر اعتراض کرد که چرا چنین کردی؟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عذرخواهی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 تَفْعَلْ فَاِنِّی اَخْشَی اَنْ یَتَّکِلَ النَّاسُ عَلَیْهَا فَخَلِّهِمْ یَعْمَلُونَ؛</w:t>
      </w:r>
    </w:p>
    <w:p>
      <w:pPr>
        <w:pStyle w:val="BookText"/>
        <w:rPr/>
      </w:pPr>
      <w:r>
        <w:rPr>
          <w:rFonts w:ascii="IRNazanin" w:hAnsi="IRNazanin" w:eastAsia="IRNazanin"/>
          <w:color w:val="111111"/>
          <w:sz w:val="28"/>
          <w:sz w:val="28"/>
          <w:szCs w:val="28"/>
          <w:rtl w:val="true"/>
          <w:lang w:bidi="fa-IR"/>
        </w:rPr>
        <w:t>چنین دستوری را صادر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می‌ترسم مردم بر همین مطلب تکیه کنند، آنان را رها کن تا کارشان را بکنند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خود اصرار ورزید</w:t>
      </w:r>
      <w:r>
        <w:rPr>
          <w:rFonts w:eastAsia="IRNazanin" w:cs="IRNazanin"/>
          <w:color w:val="111111"/>
          <w:sz w:val="28"/>
          <w:szCs w:val="28"/>
          <w:rtl w:val="true"/>
          <w:lang w:bidi="fa-IR"/>
        </w:rPr>
        <w:t>».</w:t>
      </w:r>
      <w:r>
        <w:rPr>
          <w:rStyle w:val="FootnoteAnchor"/>
          <w:rtl w:val="true"/>
        </w:rPr>
        <w:footnoteReference w:id="817"/>
      </w:r>
    </w:p>
    <w:p>
      <w:pPr>
        <w:pStyle w:val="Heading2"/>
        <w:numPr>
          <w:ilvl w:val="1"/>
          <w:numId w:val="1"/>
        </w:numPr>
        <w:rPr/>
      </w:pPr>
      <w:bookmarkStart w:id="323" w:name="__RefHeading___Toc10309949_2142443653"/>
      <w:bookmarkStart w:id="324" w:name="_Toc113"/>
      <w:bookmarkEnd w:id="323"/>
      <w:r>
        <w:rPr>
          <w:rtl w:val="true"/>
        </w:rPr>
        <w:t>نحوه اسلام آوردن عمربن خطاب</w:t>
      </w:r>
      <w:bookmarkEnd w:id="324"/>
    </w:p>
    <w:p>
      <w:pPr>
        <w:pStyle w:val="BookText"/>
        <w:rPr/>
      </w:pPr>
      <w:r>
        <w:rPr>
          <w:rFonts w:ascii="IRNazanin" w:hAnsi="IRNazanin" w:eastAsia="IRNazanin"/>
          <w:color w:val="111111"/>
          <w:sz w:val="28"/>
          <w:sz w:val="28"/>
          <w:szCs w:val="28"/>
          <w:rtl w:val="true"/>
          <w:lang w:bidi="fa-IR"/>
        </w:rPr>
        <w:t>بسیاری از علمای اهل سنت و از جمله ذهبی در تاریخ الاسلام، محمد بن سعد در الطبقات الکبری و ابن‌عساکر در تاریخ دمشق، اسلام آوردن عمر را این‌گونه نقل کرده‌اند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عمربن خطاب متقلدا السیف فلقیه رجل من بنی زهرة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تعمد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اقتل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تامن فی بنی‌هاشم وبنی زهرة وقد قتلت محمدا؟فقال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اراک الا قد 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ادلک علی العجب ان ختنک واختک قد صبآ وترکا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فمشی عمر فاتاهما وعندهما خباب فلما سمع </w:t>
      </w:r>
    </w:p>
    <w:p>
      <w:pPr>
        <w:pStyle w:val="BookText"/>
        <w:rPr/>
      </w:pPr>
      <w:r>
        <w:rPr>
          <w:rFonts w:ascii="IRNazanin" w:hAnsi="IRNazanin" w:eastAsia="IRNazanin"/>
          <w:color w:val="111111"/>
          <w:sz w:val="28"/>
          <w:sz w:val="28"/>
          <w:szCs w:val="28"/>
          <w:rtl w:val="true"/>
          <w:lang w:bidi="fa-IR"/>
        </w:rPr>
        <w:t>بحس عمر تواری فی البیت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الهینمة؟ وکانوا یقرءون طه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حدیثا تحدثناه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فلعلکما قد صباتما؟ فقال له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 کان الحق فی غیر دینک؟ فوثب علیه فوطئه وطئا شدیدا فجاءت اخته لتدفعه عن زوجها فنفحها نفحة بیده فدمی وجهها فقالت وهی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الحق فی غیر دینک انی اشهد ان لا اله الا الله وان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الکتاب الذی هو عندکم فاقراه وکان عمر یقرا الکتاب فقالت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رجس وانه لا یمسه الا المطهرون فقم فاغتسل او توضا فقام فتوضا ثم اخذ الکتاب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 لا اله الا انا فاعبدنی واقم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علی محمد فلما سمع خباب قول عمر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یا عمر فانی ارجو ان تکون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لیلة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اعز الاسلام بعمر بن الخطاب او بعمرو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 الدار التی فی اصل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عمر حتی اتی الدار وعلی بابها حمزة وطلحة وناس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ان یرد الله به خیرا یسلم وان یرد غیر ذلک یکن قتله علینا هینا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یوحی الیه فخرج حتی اتی عمر فاخذ بمجامع ثوبه وحمائل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بمنته یا عمر حتی ینزل الله بک من الخزی والنکال ما انزل بالولید بن المغیرة؟ فهذا عمر اللهم اعز الاسلام بعمر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وانک عبدالله ورسوله؛</w:t>
      </w:r>
      <w:r>
        <w:rPr>
          <w:rStyle w:val="FootnoteAnchor"/>
          <w:rtl w:val="true"/>
        </w:rPr>
        <w:footnoteReference w:id="81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روایت شده است که عمر در حالی که شمشیر به همراه داشت از خانه بیرون شد؛ پس شخصی از بنی‌زهره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قصد کجا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محمد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بکشی، چگونه از بنی‌هاشم و بنی‌زهره در امان خواهی بود؟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که تو نیز دست از دین خود برداشته‌ای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بر چیزی شگفت راهنمایی کنم؟ داماد تو و خواهرت نیز از دین خویش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راه افتاده و به نزد ایشان رفت؛ خباب نیز در آنجا بود و وقتی که آمدن عمر را احساس کرد در خانه پنهان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چیست؟ ایشان سوره طاها را تلاوت می‌کردند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سخنانی که به هم می‌گفتیم نبود؛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شما از دین بیرون شدید؟ داماد عمر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در غیر دین تو باشد چه خواهی کرد؟ عمر بر او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جهیده و او را لگدکوب نمود پس خواهرش هم آمد تا از شوهرش دفاع کند اما عمر چنان با دست بر صورت او کوبید که صورت او خونین شد؛ پس خواهرش در حال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در غیر دین تو باشد پس من شهادت می‌دهم که خدایی جز خدای یگانه نیست و محمد بنده و فرستاده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که در نزد شماست به من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خواندن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کثیف هستی و غیر از پاکیزگان نباید این کتاب را لمس کنند؛ برخیز و غسل بنما یا وضو بگیر؛ پس او وضو گرفت و کتاب را گرفته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تا به این‌جا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 الله لا اله الا انا فاعبدنی واقم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 آیه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نزد محمد ببرید؛ وقتی که خباب کلام عمر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بادت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پنجشنبه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اسلام را به وسیله عمر بن خطاب یا عمرو بن هشام عزیز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 مستجاب شده باشد و 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در پای کوه صفا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راه افتاده و به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حمزه و طلحه و عده‌ای نیز درب خانه حضرت بودند؛ پس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عمر است که اگر خدا در مورد او خیر مقدر کرده باشد مسلمان می‌شود و اگر غیر این را اراده کرده باشد کشتن او برای ما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خانه بودند در حالی که به ایشان وحی صورت می‌گرفت؛ پس از خانه بیرون آمدند و به کنار عمر رسیدند، پس او دست به کمربند و محل بستن شمشیر برد؛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بس کنی؟ تا این که خداوند همان ذلتی را که بر ولید بن مغیره وارد کرد بر تو نیز فرود آورد؟ این شخص عمر است، خدایا اسلام را با عمر عزیز بنما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یگانه نیست و این که تو بنده و فرستاده خدایی</w:t>
      </w:r>
      <w:r>
        <w:rPr>
          <w:rFonts w:eastAsia="IRNazanin" w:cs="IRNazanin"/>
          <w:color w:val="111111"/>
          <w:sz w:val="28"/>
          <w:szCs w:val="28"/>
          <w:rtl w:val="true"/>
          <w:lang w:bidi="fa-IR"/>
        </w:rPr>
        <w:t xml:space="preserve">». </w:t>
      </w:r>
      <w:bookmarkStart w:id="325" w:name="pg15621_146709"/>
    </w:p>
    <w:p>
      <w:pPr>
        <w:pStyle w:val="Heading2"/>
        <w:numPr>
          <w:ilvl w:val="1"/>
          <w:numId w:val="1"/>
        </w:numPr>
        <w:rPr/>
      </w:pPr>
      <w:bookmarkStart w:id="326" w:name="__RefHeading___Toc10309951_2142443653"/>
      <w:bookmarkStart w:id="327" w:name="_Toc114"/>
      <w:bookmarkEnd w:id="325"/>
      <w:bookmarkEnd w:id="326"/>
      <w:r>
        <w:rPr>
          <w:rtl w:val="true"/>
        </w:rPr>
        <w:t>اسلام آوردن ابوبکر</w:t>
      </w:r>
      <w:bookmarkEnd w:id="327"/>
    </w:p>
    <w:p>
      <w:pPr>
        <w:pStyle w:val="BookText"/>
        <w:rPr/>
      </w:pPr>
      <w:r>
        <w:rPr>
          <w:rFonts w:ascii="IRNazanin" w:hAnsi="IRNazanin" w:eastAsia="IRNazanin"/>
          <w:color w:val="111111"/>
          <w:sz w:val="28"/>
          <w:sz w:val="28"/>
          <w:szCs w:val="28"/>
          <w:rtl w:val="true"/>
          <w:lang w:bidi="fa-IR"/>
        </w:rPr>
        <w:t>در نحوه اسلام آوردن ابوبکر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جمهور المحدثين لم يذكروا أن أبا بكر أسلم إلا بعد عدة من الرجال منهم علي بن أبي طالب و جعفر أخوه و زيد بن حارثة و أبو ذر الغفاري و عمرو بن عنبسة السلمي و خالد بن سعيد بن العاص و خباب بن الأرت و إذا تأملنا الروايات الصحيحة و الأسانيد القوية و الوثيقة وجدناها كلها ناطقة بأن عليا ع أول من أسلم؛</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ابن ابی‌الحدید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جمهور علما ذکر کرده‌اند که ابوبکر مسلمان نشد مگر بعد از گروهی از مردان که از آنان می‌باشد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برادرش و زید بن حارثه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دقت می‌کنیم در روایات صحیح با سندهای قوی و مورد وثوق، همه آنها را ناطق می‌یابیم بر اینکه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کدام عقل سلیمی حکم می کند که این دو 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مصدر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کردن، دروغ پنداشتن چیزی و نسبت دروغ دادن به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تکذیب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عدم بصیرت، هواپرستی و استکبار، استبعاد، گناهان پیاپی، ثروت اندوزی و دنیاطلبی 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افرادی بر می گردد که حق و حقانیت خلافت و جانشینی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ها زدند و در برگشت از تبوک و نیز سال دهم هجری هنگام برگشت از غدیر نقشه ترور پیامبر را کشیدند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و سکوت خود در برابر هجوم وحشیانه حرامیان به بیت نبوت و به آتش کشیدن محل نزول ملائکه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لرزاندند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اربابانشان نه فقط حقانیت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کسانی بر می گردد که در فضیلت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w:t>
      </w:r>
      <w:r>
        <w:rPr>
          <w:rFonts w:eastAsia="IRNazanin" w:cs="IRNazanin"/>
          <w:color w:val="111111"/>
          <w:sz w:val="28"/>
          <w:szCs w:val="28"/>
          <w:rtl w:val="true"/>
          <w:lang w:bidi="fa-IR"/>
        </w:rPr>
        <w:t xml:space="preserve">. </w:t>
      </w:r>
      <w:bookmarkStart w:id="328" w:name="pg15621_146710"/>
    </w:p>
    <w:p>
      <w:pPr>
        <w:pStyle w:val="Heading2"/>
        <w:numPr>
          <w:ilvl w:val="1"/>
          <w:numId w:val="1"/>
        </w:numPr>
        <w:rPr/>
      </w:pPr>
      <w:bookmarkStart w:id="329" w:name="__RefHeading___Toc10309953_2142443653"/>
      <w:bookmarkStart w:id="330" w:name="_Toc115"/>
      <w:bookmarkEnd w:id="328"/>
      <w:bookmarkEnd w:id="329"/>
      <w:r>
        <w:rPr>
          <w:rtl w:val="true"/>
        </w:rPr>
        <w:t>«</w:t>
      </w:r>
      <w:r>
        <w:rPr>
          <w:rtl w:val="true"/>
        </w:rPr>
        <w:t>وَ جاهَدْتَ فِي اللّهِ وَهُمْ مُحْجِمُونَ</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کردی و آنان از جهاد عقب‌نشینی می‌کردند</w:t>
      </w:r>
      <w:r>
        <w:rPr>
          <w:rFonts w:eastAsia="IRNazanin" w:cs="IRNazanin"/>
          <w:color w:val="111111"/>
          <w:sz w:val="28"/>
          <w:szCs w:val="28"/>
          <w:rtl w:val="true"/>
          <w:lang w:bidi="fa-IR"/>
        </w:rPr>
        <w:t>»</w:t>
      </w:r>
    </w:p>
    <w:p>
      <w:pPr>
        <w:pStyle w:val="Heading2"/>
        <w:numPr>
          <w:ilvl w:val="1"/>
          <w:numId w:val="1"/>
        </w:numPr>
        <w:rPr/>
      </w:pPr>
      <w:bookmarkStart w:id="331" w:name="__RefHeading___Toc10309955_2142443653"/>
      <w:bookmarkStart w:id="332" w:name="_Toc116"/>
      <w:bookmarkEnd w:id="331"/>
      <w:r>
        <w:rPr>
          <w:rtl w:val="true"/>
        </w:rPr>
        <w:t xml:space="preserve">بررسی واژه </w:t>
      </w:r>
      <w:r>
        <w:rPr>
          <w:rtl w:val="true"/>
        </w:rPr>
        <w:t>«</w:t>
      </w:r>
      <w:r>
        <w:rPr>
          <w:rtl w:val="true"/>
        </w:rPr>
        <w:t>جهد</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طاقت و نيرو و مشقّت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مشقّت و سختى و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گسترده و وسيع به اندازه طاقت و در اين معنى درباره انسان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يَجِدُونَ إِلَّا جُهْدَهُمْ</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خوردند و تأييد نمودند كه بيشتر از وسع و نيرويشان بكوشند و مومن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صرف نيرو براى دفع دشمن و راندن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مجاهده براى راندن و دفع دشمن آشكار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با شيطان و اهريمن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مجاهده با 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سه معنى فوق در سخن خداى تعالى و در آيات زير آمده است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بِأَمْوالِكُمْ وَ أَنْفُسِكُمْ فِي سَبِيلِ اللَّهِ</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فِي سَبِيلِ اللَّهِ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صعوبت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قاموس و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آن  را تلاش توأم با رنج معنى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ذيل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جنگ با دشمن مشقّت را بر خود هموار كردم و در ذيل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اوّل و فتح آن، هر دو به يک معنى و آن وادار كردن خود بر مشقّت است و از شعبى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و طعام است و از قتيبى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بضمّ،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اقوال گذشته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جهاد كرد آن است كه قدرت خود را به كار انداخت، متحمّل مشقّت گرديد، تلاش توأم با رنج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اقوال، قول اقرب الموارد است پس جهد و جهاد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توأم با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يُجاهِدُ لِنَفْسِهِ إِنَّ اللَّهَ لَغَنِيٌّ عَنِ الْعالَمِينَ</w:t>
      </w:r>
      <w:r>
        <w:rPr>
          <w:rStyle w:val="FootnoteAnchor"/>
          <w:rtl w:val="true"/>
        </w:rPr>
        <w:footnoteReference w:id="826"/>
      </w:r>
      <w:r>
        <w:rPr>
          <w:rFonts w:ascii="Amiri" w:hAnsi="Amiri" w:eastAsia="Amiri" w:cs="Amiri"/>
          <w:color w:val="111111"/>
          <w:sz w:val="28"/>
          <w:sz w:val="28"/>
          <w:szCs w:val="28"/>
          <w:rtl w:val="true"/>
          <w:lang w:bidi="ar-SA"/>
        </w:rPr>
        <w:t>هر كه تلاش كند و خود را به زحمت اندازد فقط براى خويش تلاش می كند خدا از مردم بى‌نياز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إِلَيْهِ الْوَسِيلَةَ وَ جاهِدُوا فِي سَبِيلِهِ</w:t>
      </w:r>
      <w:r>
        <w:rPr>
          <w:rStyle w:val="FootnoteAnchor"/>
          <w:rtl w:val="true"/>
        </w:rPr>
        <w:footnoteReference w:id="827"/>
      </w:r>
      <w:r>
        <w:rPr>
          <w:rFonts w:ascii="Amiri" w:hAnsi="Amiri" w:eastAsia="Amiri" w:cs="Amiri"/>
          <w:color w:val="111111"/>
          <w:sz w:val="28"/>
          <w:sz w:val="28"/>
          <w:szCs w:val="28"/>
          <w:rtl w:val="true"/>
          <w:lang w:bidi="ar-SA"/>
        </w:rPr>
        <w:t>به سوى خدا وسيله جوئيد و در راه او تلاش كنيد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اسم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تلاش توأم با 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تُطِعِ الْكافِرِينَ وَ جاهِدْهُمْ بِهِ جِهاداً كَبِيراً </w:t>
      </w:r>
      <w:r>
        <w:rPr>
          <w:rStyle w:val="FootnoteAnchor"/>
          <w:rtl w:val="true"/>
        </w:rPr>
        <w:footnoteReference w:id="828"/>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كننده، جنگ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فَضَّلَ اللَّهُ الْمُجاهِدِينَ </w:t>
      </w:r>
    </w:p>
    <w:p>
      <w:pPr>
        <w:pStyle w:val="BookText"/>
        <w:rPr/>
      </w:pPr>
      <w:r>
        <w:rPr>
          <w:rFonts w:ascii="Amiri" w:hAnsi="Amiri" w:eastAsia="Amiri" w:cs="Amiri"/>
          <w:color w:val="111111"/>
          <w:sz w:val="28"/>
          <w:sz w:val="28"/>
          <w:szCs w:val="28"/>
          <w:rtl w:val="true"/>
          <w:lang w:bidi="ar-SA"/>
        </w:rPr>
        <w:t xml:space="preserve">عَلَى الْقاعِدِينَ أَجْراً عَظِيماً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أَيْمانِهِمْ </w:t>
      </w:r>
      <w:r>
        <w:rPr>
          <w:rStyle w:val="FootnoteAnchor"/>
          <w:rtl w:val="true"/>
        </w:rPr>
        <w:footnoteReference w:id="830"/>
      </w:r>
      <w:r>
        <w:rPr>
          <w:rFonts w:ascii="IRNazanin" w:hAnsi="IRNazanin" w:eastAsia="IRNazanin"/>
          <w:color w:val="111111"/>
          <w:sz w:val="28"/>
          <w:sz w:val="28"/>
          <w:szCs w:val="28"/>
          <w:rtl w:val="true"/>
          <w:lang w:bidi="fa-IR"/>
        </w:rPr>
        <w:t>قسم ياد كردند به خدا قسم مؤكّد و محكم، يعنى آنچه می توانستند آن  را محكم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كردند و در آن چه قدرت داشتند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 جَهْدَ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پنج بار در قرآن مجيد آمده و همه درباره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افعال اين مادّه در قرآن همه از باب مفاعله آمده است و آن به معناى تكثير است نه بين الاثنين و تكثير يكى از معانى مفاعله است على هذا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فِي اللَّهِ حَقَ جِهادِهِ</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تلاش استفاده می شود يكى از مادّه يكى از هيئت و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راه خدا تلاش كنيد تلاش بسيار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w:t>
      </w:r>
      <w:r>
        <w:rPr>
          <w:rStyle w:val="FootnoteAnchor"/>
          <w:rtl w:val="true"/>
        </w:rPr>
        <w:footnoteReference w:id="832"/>
      </w:r>
      <w:r>
        <w:rPr>
          <w:rFonts w:ascii="IRNazanin" w:hAnsi="IRNazanin" w:eastAsia="IRNazanin"/>
          <w:color w:val="111111"/>
          <w:sz w:val="28"/>
          <w:sz w:val="28"/>
          <w:szCs w:val="28"/>
          <w:rtl w:val="true"/>
          <w:lang w:bidi="fa-IR"/>
        </w:rPr>
        <w:t>آنان كه راغبين از مؤمنين در صدقات را خرده می گيرند و نيز به كسانی كه جز به اندازه طاقت و تلاش خود پيدا نمی كنند عيب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آيه درباره منافقان است كه هم ثروتمندان را در دادن زکات مسخره می كردند و هم دست تنگان را،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يَجِدُونَ إِلَّا جُهْدَهُمْ؛ يعنى جز تلاش خود چيزى پيدا نمی كنند قهرا كمک مالى آنها در راه اسلام كم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أَحْجَم، إِحْجَاماً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 خوددارى كرد، از ترس از آن چيز منصرف شد</w:t>
      </w:r>
      <w:r>
        <w:rPr>
          <w:rFonts w:eastAsia="IRNazanin" w:cs="IRNazanin"/>
          <w:color w:val="111111"/>
          <w:sz w:val="28"/>
          <w:szCs w:val="28"/>
          <w:rtl w:val="true"/>
          <w:lang w:bidi="fa-IR"/>
        </w:rPr>
        <w:t>.</w:t>
      </w:r>
      <w:r>
        <w:rPr>
          <w:rStyle w:val="FootnoteAnchor"/>
          <w:rtl w:val="true"/>
        </w:rPr>
        <w:footnoteReference w:id="83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 عقب نشست، به عقب برگشت، جا زد، شانه خالی كرد، عقب‌نشينی كرد، متنفر شد، نفرت پيدا كرد</w:t>
      </w:r>
      <w:r>
        <w:rPr>
          <w:rFonts w:eastAsia="IRNazanin" w:cs="IRNazanin"/>
          <w:color w:val="111111"/>
          <w:sz w:val="28"/>
          <w:szCs w:val="28"/>
          <w:rtl w:val="true"/>
          <w:lang w:bidi="fa-IR"/>
        </w:rPr>
        <w:t xml:space="preserve">. </w:t>
      </w:r>
      <w:bookmarkStart w:id="333" w:name="pg15621_146713"/>
    </w:p>
    <w:p>
      <w:pPr>
        <w:pStyle w:val="Heading2"/>
        <w:numPr>
          <w:ilvl w:val="1"/>
          <w:numId w:val="1"/>
        </w:numPr>
        <w:rPr/>
      </w:pPr>
      <w:bookmarkStart w:id="334" w:name="__RefHeading___Toc10309957_2142443653"/>
      <w:bookmarkStart w:id="335" w:name="_Toc117"/>
      <w:bookmarkEnd w:id="333"/>
      <w:bookmarkEnd w:id="334"/>
      <w:r>
        <w:rPr>
          <w:rtl w:val="true"/>
        </w:rPr>
        <w:t>جهاد در قرآن</w:t>
      </w:r>
      <w:bookmarkEnd w:id="3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با شتاب با تجهیزات سبک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سواره، پیاده، پیر و جوان به سوی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و با اموال و جان هایتان در راه خدا جهاد کنید که اگر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این برای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 در راه خدا با کسانی که با شما می 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تجاوزکاران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خدا کسانی را دوست دارد که صف زده در راه او جهاد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ثابت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بنایی پولادین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إبن‌عباس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 فِی الْقِتَالِ کَأَنَّهُ بُنْیانٌ مَرْصُوصٌ یَتْبَعُ مَا قَالَ اللَّهُ فِیهِ فَمَدَحَهُ اللَّهُ وَ مَا قَتَلَ الْمُشْرِکِینَ کَقَتْلِهِ أَحَد؛</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در صف می‌ایستد همچون بنیان استوار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درصدد کسب رضایت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پیش از او هیچ‌کس مشرکان را نکشته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نَزَلَتِ الْآیَه فِی أَمِیرِ‌الْمُؤْمِنِینَ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عُبَیْدَه وَ سَهْلِ‌بْنِ‌حُنَیْفٍ وَ الْحَارِثِ‌بْنِ‌صِمَّه وَ أَبِی‌دُجَانَه؛</w:t>
      </w:r>
      <w:r>
        <w:rPr>
          <w:rStyle w:val="FootnoteAnchor"/>
          <w:rtl w:val="true"/>
        </w:rPr>
        <w:footnoteReference w:id="839"/>
      </w:r>
      <w:bookmarkStart w:id="336" w:name="pg15621_146714"/>
    </w:p>
    <w:p>
      <w:pPr>
        <w:pStyle w:val="BookText"/>
        <w:rPr/>
      </w:pPr>
      <w:bookmarkEnd w:id="336"/>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عبیدهْ‌بن‌حارث و سهل‌بن‌حنین و حارث‌بن‌صمّه و ابودجانه انصاری که خداوند از آنان خشنود باد، نازل شده است</w:t>
      </w:r>
      <w:r>
        <w:rPr>
          <w:rFonts w:eastAsia="IRNazanin" w:cs="IRNazanin"/>
          <w:color w:val="111111"/>
          <w:sz w:val="28"/>
          <w:szCs w:val="28"/>
          <w:rtl w:val="true"/>
          <w:lang w:bidi="fa-IR"/>
        </w:rPr>
        <w:t>».</w:t>
      </w:r>
    </w:p>
    <w:p>
      <w:pPr>
        <w:pStyle w:val="Heading2"/>
        <w:numPr>
          <w:ilvl w:val="1"/>
          <w:numId w:val="1"/>
        </w:numPr>
        <w:rPr/>
      </w:pPr>
      <w:bookmarkStart w:id="337" w:name="__RefHeading___Toc10309959_2142443653"/>
      <w:bookmarkStart w:id="338" w:name="_Toc118"/>
      <w:bookmarkEnd w:id="337"/>
      <w:r>
        <w:rPr>
          <w:rtl w:val="true"/>
        </w:rPr>
        <w:t xml:space="preserve">جهاد امیرالمومنین </w:t>
      </w:r>
      <w:r>
        <w:rPr>
          <w:rtl w:val="true"/>
        </w:rPr>
        <w:t>(</w:t>
      </w:r>
      <w:r>
        <w:rPr>
          <w:rtl w:val="true"/>
        </w:rPr>
        <w:t>علیه السلام</w:t>
      </w:r>
      <w:r>
        <w:rPr>
          <w:rtl w:val="true"/>
        </w:rPr>
        <w:t xml:space="preserve">) </w:t>
      </w:r>
      <w:r>
        <w:rPr>
          <w:rtl w:val="true"/>
        </w:rPr>
        <w:t>در قرآن</w:t>
      </w:r>
      <w:bookmarkEnd w:id="33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ثبات قدم و دفاع از حق تا نثار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پیمانشان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برند و هیچ تغییر و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در تفسیر این آیه شریفه در بحث تصدیق حق روایاتی بیان شد که این جا نیز به برخی از آنان در باب جهاد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ابن‌عبّاس أَخَذَ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شَجَرَه السَّمُرَه بَیْعَتَهُمْ عَلَی أَنْ لَا یَفِرُّوا وَ لَیْسَ أَحَدٌ مِنَ الصَّحَابَه إِلَّا نَقَضَ عَهْدَهُ فِی الظَّاهِرِ بِفِعْلٍ أَمْ بِقَوْلٍ وَ قَدْ ذَمَّهُمُ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 أَبُوبَکْرٍ وَ عُمَرُ فِی یَوْمِ خَیْبَرَ بِالْإِجْمَاعِ وَ عَلِیٌّ فِی وَفَائِهِ اتِّفَاقٌ فَإِنَّهُ لَمْ یَفِرَّ قَطُّ وَ ثَبَتَ مَعَ رَسُولِ اللَّهِ حَتَّی نَزَلَتْ رِجالٌ صَدَقُوا ما عاهَدُوا اللهَ عَلَیْهِ وَ لَمْ یَقُلْ کُلُّ الْمُؤْمِنِینَ فَمِنْهُمْ مَنْ قَضی نَحْبَهُ یَعْنِی حَمْزَه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عُبَیْدَه 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سمره از اصحاب بیعت گرفت که از جنگ فرار نکنند و هر کدام از اصحاب با قول یا فعل خویش پیمانش را نقض نمود لذا خداوند آن‌ها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اجماع همه، ابوبکر و عمر در روز خیبر شکست خوردند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پیمان خویش وفادار ماند و هرگز از جنگ فرار ننمود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ماند تا اینکه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آیه همه‌ی مؤمنان را شامل نمی‌شود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عبیده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عَهْدُهُ وَ هُوَ حَمْزَةُ وَ جَعْفَرٌ وَ مِنْهُمْ مَنْ يَنْتَظِرُ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ابوالوَرد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 خود را پایان بردند که منظور حمزه و جعفر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حَمْزَه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حَمْزَهْ وَ جَعْفَراً وَ مِنْهُمْ مَنْ یَنْتَظِرُ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یَنْتَظِرُ أَجَلَهُ وَ الْوَفَاءَ لِلَّهِ بِالْعَهْدِ وَ الشَّهَادَه فِی سَبِیلِ اللَّهِ فَوَ اللَّهِ لَقَدْ رُزِقَ الشَّهَادَه؛</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مرگ خود و وفاکردن به پیمان خدا و شهادت در راه خدا بود و به خدا سوگند که شهادت روزی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 خدا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کننده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به پیروزی و غنیمت دست نیافتند با خشم و اندوهشان برگرداند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و توانای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بعلی‌بن‌أبی‌طالب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 بِغَیْظِهِمْ لَمْ یَنالُوا خَیْراً 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نیروی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الْمَوَاقِفُ الْمَشْهُودَه وَ الْمَقَامَاتُ الْمَشْهُورَه وَ الْأَیَّامُ الْمَذْکُورَه یَوْمُ بَدْرٍ وَ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عَمْرَوهُمْ وَ هَزَمْتَ جَمْعَهُمْ وَ رَدَّ اللهُ الَّذِینَ کَفَرُوا بِغَیْظِهِمْ لَمْ یَنالُوا خَیْراً وَ کَفَی اللهُ الْمُؤْمِنِینَ الْقِتالَ وَ کانَ اللهُ قَوِیًّا عَزِیزاً؛</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جایگاهی مشهود و مقاماتی مشهور و ایّامی مشخص شده است و آن‌ها روز بدر و روز احزاب می‌باشد که در آن عمرو را به قتل رسانده و لشکر دشمن را متفرّق ساختی و خدا کافران را با دمی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بی آنکه نتیجه‌ی مطلوبی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توانا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نازل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علی، مومنان را از جنگیدن بی نیاز کرده 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الْأَنْبَارِيِّ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سَيْفُهُ لَمَا قَامَ عَمُودُ الْإِسْلَام؛</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عمود خیمه اسلام استوار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و بی تردید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شما را یاری داد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ساز و برگ جنگی و شمار نفرات 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بودید؛ بنابراین از خدا پروا کنید، باشد که سپاسگزاری نمایید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 xml:space="preserve">: </w:t>
      </w:r>
      <w:bookmarkStart w:id="339" w:name="pg15621_146717"/>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نَزَلَت فِی عَلِیٍّ وَ لَقَدْ نَصَرَکُمُ اللهُ بِبَدْرٍ وَ أَنْتُمْ أَذِلَّةٌ؛</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درباره‌ی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جهادگران حقيقى</w:t>
      </w:r>
    </w:p>
    <w:p>
      <w:pPr>
        <w:pStyle w:val="BookText"/>
        <w:rPr/>
      </w:pPr>
      <w:r>
        <w:rPr>
          <w:rFonts w:ascii="IRNazanin" w:hAnsi="IRNazanin" w:eastAsia="IRNazanin"/>
          <w:color w:val="111111"/>
          <w:sz w:val="28"/>
          <w:sz w:val="28"/>
          <w:szCs w:val="28"/>
          <w:rtl w:val="true"/>
          <w:lang w:bidi="fa-IR"/>
        </w:rPr>
        <w:t xml:space="preserve">در زیارت جامعه کبیره در شأن و منقبت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وَجاهَدْتُمْ فِى اللَّهِ حَقَّ جِهادِه؛</w:t>
      </w:r>
    </w:p>
    <w:p>
      <w:pPr>
        <w:pStyle w:val="BookText"/>
        <w:rPr/>
      </w:pPr>
      <w:r>
        <w:rPr>
          <w:rFonts w:ascii="IRNazanin" w:hAnsi="IRNazanin" w:eastAsia="IRNazanin"/>
          <w:color w:val="111111"/>
          <w:sz w:val="28"/>
          <w:sz w:val="28"/>
          <w:szCs w:val="28"/>
          <w:rtl w:val="true"/>
          <w:lang w:bidi="fa-IR"/>
        </w:rPr>
        <w:t>و در راه خدا به شايستگى و به حقيقت جهاد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فرازهاى زيارت جامعه پيش از روايات، به آيات قرآن مجيد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نخست به قرآن مجيد و در صورت لزوم به روايات و يا گاهى به دعاهاى ديگر مراجعه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آيه مباركه اى در سوره حج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سجده به جا بياوريد، پروردگارتان را بپرستيد و كارهاى پسنديده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 و در راه خدا نبرد و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Heading2"/>
        <w:numPr>
          <w:ilvl w:val="1"/>
          <w:numId w:val="1"/>
        </w:numPr>
        <w:rPr/>
      </w:pPr>
      <w:bookmarkStart w:id="340" w:name="__RefHeading___Toc10309961_2142443653"/>
      <w:bookmarkStart w:id="341" w:name="_Toc119"/>
      <w:bookmarkEnd w:id="340"/>
      <w:r>
        <w:rPr>
          <w:rtl w:val="true"/>
        </w:rPr>
        <w:t>جهاد در قرآن و روايات</w:t>
      </w:r>
      <w:bookmarkEnd w:id="341"/>
    </w:p>
    <w:p>
      <w:pPr>
        <w:pStyle w:val="BookText"/>
        <w:rPr/>
      </w:pPr>
      <w:r>
        <w:rPr>
          <w:rFonts w:ascii="IRNazanin" w:hAnsi="IRNazanin" w:eastAsia="IRNazanin"/>
          <w:color w:val="111111"/>
          <w:sz w:val="28"/>
          <w:sz w:val="28"/>
          <w:szCs w:val="28"/>
          <w:rtl w:val="true"/>
          <w:lang w:bidi="fa-IR"/>
        </w:rPr>
        <w:t>جهاد در قرآن مجيد چند نوع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سبيل اللّه به طور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سبيل اللّه به اموال و انفس،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با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جا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تُطِعِ الْكافِرينَ وَجاهِدْهُمْ بِهِ جِهادًا كَبيرًا؛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اطاعت مكن و به وسيله قرآن با آن ها جهاد بزرگى كن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فی اللّه، آن جا كه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كسانى كه در راه ما جهاد كنند ما همه آن ها را به راه خويش هدايت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فی اللّه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در راه خدا نبرد و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اين جمله از زيارت جامعه به آيه مباركه ياد شده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 جهاد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روايات نيز دو جور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با عدو،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با نفس كه از آن به جهاد اكبر تعبير شده است</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حال بايد دقّت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في اللّه يعنى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جهاده يعنى چه؟</w:t>
      </w:r>
    </w:p>
    <w:p>
      <w:pPr>
        <w:pStyle w:val="BookText"/>
        <w:rPr/>
      </w:pPr>
      <w:r>
        <w:rPr>
          <w:rFonts w:ascii="IRNazanin" w:hAnsi="IRNazanin" w:eastAsia="IRNazanin"/>
          <w:color w:val="111111"/>
          <w:sz w:val="28"/>
          <w:sz w:val="28"/>
          <w:szCs w:val="28"/>
          <w:rtl w:val="true"/>
          <w:lang w:bidi="fa-IR"/>
        </w:rPr>
        <w:t>در همه آيات قرآن مجيد دقّت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از اساتيد ما، آن گونه كه بايد با قرآن انس داشته باشيم نداريم و شناخت ما نسبت به قرآن مجيد بسيار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ظرایف و دقايقى وجود دارد كه توجّه به آنها بسيار مهم است و ابوابى را براى انسان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مباركه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مجيد در چند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اين آيه مباركه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85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مزدى از شما در برابر رسالتم جز محبّت در مورد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در اين جا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للقربى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بالقربى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متعدى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اهل دقّت نباشند مخصوصاً غير اهل لسان و غير آشنا به قرآن ممكن است اشكال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عالم سنّى هندى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گفته كه چرا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هندى بودن او عذر نخواهد بود امّا اهل دقّت نيست و ادّعا مى كند كه اهل علم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تفاسير و اهل فن و فهم و دقّت بايد مراجعه كند كه چه نكته اى دارد؟ وگرنه معذور نخواهد بود و اشكال چنين فردى تعصّب و غرض ورزى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كننده اهل لسان باشد بيشتر جاى تعجّب است مگر اين كه حمل بر صحّت كنيم و بگوييم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مى شود درباره ابن تيميّه حمل بر صحّت كرد؛ چرا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عرب است، ادّعا مى كند اهل علم به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اشكال كرده كه چرا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يا از نكته آيه مباركه غافلند و يا متعصّب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 را به جهت بيان نكات بلاغى قرآن مجيد نوشته، نه اين كه همه مطالبش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جالبى دارد كه مورد قبول ابوحيان آندلسى، لغوى و نحوى معروف اهل سنّت در تفسير البحر المحيط و فخر رازى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آيه ديگرى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تأويل آن را جز خداوند و راسخان در علم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معاصرين در حوزه علميه كه معروف به مفسّر شده شنيده شد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البته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تام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 جهت سخت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در ذيل اين آيه، رواياتى آمده است، از جمله 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الراسخون في العلم ونحن نعلم تأويله؛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ما راسخان در علم هستيم و ما تأويل آن را مى 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اين روايات به گونه اى است كه اصلاً غير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گر چه به صورت ناقص مصداقيت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دارد كه بيان خواهد شد كه قطعاً با توجّه به اين نكته احدى جز ائمّه حق ندارند چنين چيزى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مباركه با توجّه به مفهوم آن در لغت عرب دلالت مى كند بر اين كه علم قرآن مجيد فقط در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اين آيه در مقام بيان اين است كه قرآن مجيد مشتمل بر محكمات و متشابهات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متشابهات قرآن مجيد را مى توانند مدّعى بشوند؟ غير معصوم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معناى اين آيه متشابهه علم دارم، به من مراجعه كنيد؟ كسى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اتمّ است، ولى در بيان متشابهات به من هم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عالم سنّى عذر بتراشيم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هندى بوده و اهل لسان نيست و فخر رازى هم هر جا كجروى كند او امام المشككين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با حفظ معناى موضوع 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تقريب مطلب، ما در محاورات فارسى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كرامت، زهد، تقوا و علم در خاندان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است كه زمخشرى كه پيش از ابن تيميه بوده در تفسير الكشاف در ذيل آيه مودّت چنين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للمودّة ومقرّاً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مكاناً للمودّة ومقرّاً 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آل فلان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فيهم هَوى وحبّ شديد، وتريد أحبّهم وهم مكان حبّي ومحلّه، وليست في صلة للمودّة كاللام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متعلّقة بمحذوف تعلّق الظرف به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في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إلاّ المودّة ثابتةً في القربى ومتمكّنة فيها؛ </w:t>
      </w:r>
      <w:r>
        <w:rPr>
          <w:rStyle w:val="FootnoteAnchor"/>
          <w:rtl w:val="true"/>
        </w:rPr>
        <w:footnoteReference w:id="85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محبّت و مودّت شما بايد در اين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مستقر باشد، گويى اصل خود اهل بيت ظرف اند براى مودّت، اين ظرف بايد پر شود؛ به گونه اى كه جدايى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آن است كه نسبت به قرباى من مودّتى باشد كه اين مودّت تمكّن و استقرار و ثبوت داشته باشد كه به هيچ وجه قابل تزلزل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زمخشرى در ذيل اين آيه، همين حديث را نقل مى كند و نزول آيه مباركه را در اهل بيت مى داند 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وفاطمه وابناهما؛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فخر رازى در اين زمينه به همين مطلب اشاره مى كند و چنين مى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صاحب الكشاف على نفسه سؤالاً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للقربى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مكاناً للمودّة ومقرّاً 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آل فلان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فيهم هَوى وحبّ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أحبّهم وهم مكان حبّي ومحلّه؛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گويى حبّ و دوست داشتن مظروفى است كه ظرف مى خواهد و اين ظرف بايد در مظروفش مستقر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مظروف، اهل بيت و ذوى القربى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حبّ من كه محبّ آن ها هستم اختصاص دارند و حبّ من در آن جا مستقر است و از آن جا جدايى و تزلزل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تفسير البحر المحيط و در بعضى تفاسير ديگر اهل سنّت نيز مطرح شده است</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در تفسير نيشابورى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المودّة ثابتة في القربى متمكنةٌ؛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مودّت در آن جا تمكّن و ثبوت پيدا كرده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پر واضح است كه منظور از راسخان در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آنان هرگز از علم جدا نشدند و علم نيز از آنان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علم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جهل و شک و چه هنگام، شک و جهل بر آن بزرگواران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 موردى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حدس و گمان مطلبى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علما درباره مطلبى بعد از مدت ها استنباط و زحمت اين گونه اظهار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الأقوى،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حرف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زمانى آنان در بيان مطلبى شک داشتند و از روى احتمال حرف </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از اساتيد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اعلم علمايى كه به مجرّد چرت زدن، همه علمش را از دست مى دهد چگونه راسخ در علم و از مصاديق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هاى مبارک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جاهدتم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نكته اين كه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جاهدتم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جاهدتم في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مى شود؟ شايد نكته اين باشد كه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براى ذات مستجمع جميع كمالات است و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براى تحصيل جميع كمالات الاهى جهاد نموده و آن كمالات در آن ها رسوخ پيدا نموده و جدا نيستند و در آن جا متمكن و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ربوبى سر و كار داشتند و با خود خداوند متعال ارتباط و به خود خدا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آورديم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عبادة العبيد وإنّ قوماً عبدوا اللّه شكراً فتلك عبادة الأحرار؛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همانا گروهى خدا را پرستش مى كنند به خاطر درک ثواب و رسيدن به بهشت پس اين عبادت بازرگانان است و همانا گروهى خدا را مى پرستند به خاطر ترس از كيفر و عذاب جهنّم كه اين عبادت بردگان است و همانا گروهى خدا را پرستش مى كنند به جهت سپاس از نعمت هاى او كه اين عبادت آزادگان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عامه نيز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مخشوشن في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يعنى چه؟</w:t>
      </w:r>
    </w:p>
    <w:p>
      <w:pPr>
        <w:pStyle w:val="BookText"/>
        <w:rPr/>
      </w:pPr>
      <w:r>
        <w:rPr>
          <w:rFonts w:ascii="Amiri" w:hAnsi="Amiri" w:eastAsia="Amiri" w:cs="Amiri"/>
          <w:color w:val="111111"/>
          <w:sz w:val="28"/>
          <w:sz w:val="28"/>
          <w:szCs w:val="28"/>
          <w:rtl w:val="true"/>
          <w:lang w:bidi="ar-SA"/>
        </w:rPr>
        <w:t>اين روايت در مسند احمد، تاريخ طبرى و المستدرك على الصحيحين آمده است</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مخشوشن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طبرانى و ابونعيم اصفهانى چنين نقل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ممسوسٌ في ذات اللّه</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هستند؛ نه از روى خوف و نه از روى طمع، با خود خدا كار دارند؛ بلكه جهادشان فى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نبايد فاصله باشد، آنها داراى همه </w:t>
      </w:r>
    </w:p>
    <w:p>
      <w:pPr>
        <w:pStyle w:val="BookText"/>
        <w:rPr/>
      </w:pPr>
      <w:r>
        <w:rPr>
          <w:rFonts w:ascii="IRNazanin" w:hAnsi="IRNazanin" w:eastAsia="IRNazanin"/>
          <w:color w:val="111111"/>
          <w:sz w:val="28"/>
          <w:sz w:val="28"/>
          <w:szCs w:val="28"/>
          <w:rtl w:val="true"/>
          <w:lang w:bidi="fa-IR"/>
        </w:rPr>
        <w:t xml:space="preserve">كمالات الاهى شدند و مظاهر صفات حق گرديدند و هر آن چه از كمالات بين مردم وجود دارد به بركت آن ها بوده و هست و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دعوت به خدا و حفظ دين با دشمنان جهاد نمودند و در جهاد با نفس مقتداى همه اهل اين معانى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اصفهانى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لطيفى دارد،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ومجاهدة الشيطان، ومجاهدة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ثلاثتها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حق يعنى چه؟</w:t>
      </w:r>
    </w:p>
    <w:p>
      <w:pPr>
        <w:pStyle w:val="BookText"/>
        <w:rPr/>
      </w:pPr>
      <w:r>
        <w:rPr>
          <w:rFonts w:ascii="IRNazanin" w:hAnsi="IRNazanin" w:eastAsia="IRNazanin"/>
          <w:color w:val="111111"/>
          <w:sz w:val="28"/>
          <w:sz w:val="28"/>
          <w:szCs w:val="28"/>
          <w:rtl w:val="true"/>
          <w:lang w:bidi="fa-IR"/>
        </w:rPr>
        <w:t xml:space="preserve">راغب اصفهانى انصافاً نكات مفيد و لطيفى در كتاب المفردات فى غريب القرآن دارد، وى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والقول الواقع بحسب ما يجب وبقدر ما يجب وفي الوقت الّذي يجب؛</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وقتى كار در وقت خود و با شكل خود و با مقدار خود و در حال خود انجام بشود، حق مى گويند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خصوصيّاتى كه اگر يكى از آن خصوصيات منتفى شود كار بر طبق حق انجام نشده و در قيام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خصوصيّات را رعايت فرموده اند و لذا جهادشان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وظايفشان را مى دانستند و در هر جا، در هر موقعيتى، با هر كسى و به هر شكلى كه لازم بوده به وظيفه خود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ها فقط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باشد و عقل عقلاى عالم بالاخره محاسباتش در جايى اشتباه در مى آيد و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بزرگواران همه اقسام جهاد را در جاى خود به مقدارى كه لازم است، به شكلى كه لازم است، در حالى كه لازم است و با كسى كه لازم است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ذيل همين </w:t>
      </w:r>
    </w:p>
    <w:p>
      <w:pPr>
        <w:pStyle w:val="BookText"/>
        <w:rPr/>
      </w:pPr>
      <w:r>
        <w:rPr>
          <w:rFonts w:ascii="IRNazanin" w:hAnsi="IRNazanin" w:eastAsia="IRNazanin"/>
          <w:color w:val="111111"/>
          <w:sz w:val="28"/>
          <w:sz w:val="28"/>
          <w:szCs w:val="28"/>
          <w:rtl w:val="true"/>
          <w:lang w:bidi="fa-IR"/>
        </w:rPr>
        <w:t>آيه اى كه خوانديم فرموده اند كه منظور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سجده به جا بياوريد، پروردگارتان را بپرستيد و كارهاى پسنديده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رستگاه شويد و در راه خدا جهاد كنيد آن گونه كه حقّ جهادش را ادا كرده باشيد، اوست كه شما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ونحن المجتبون؛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آن ها فقط ما هستيم و ما برگزيده شدگانيم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در ذيل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آنان كه در راه ما جهاد كنند قطعاً به راه هاى خود هدايتشان خواهيم كرد و به راستى كه خدا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فينا أهل البيت؛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اين آيه درباره ما اهل بيت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اين است كه مقصود از اين آيه ما هستيم، نه از باب اين كه ما مصداقيم؛ مصداق تام؛ چرا كه غير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مصداقيت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واقعاً در اين مسير حركت مى كنند،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مسير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لآل محمّد ولأشياعهم؛ </w:t>
      </w:r>
      <w:r>
        <w:rPr>
          <w:rStyle w:val="FootnoteAnchor"/>
          <w:rtl w:val="true"/>
        </w:rPr>
        <w:footnoteReference w:id="874"/>
      </w:r>
      <w:bookmarkStart w:id="342" w:name="pg15621_146725"/>
    </w:p>
    <w:p>
      <w:pPr>
        <w:pStyle w:val="BookText"/>
        <w:rPr/>
      </w:pPr>
      <w:bookmarkEnd w:id="342"/>
      <w:r>
        <w:rPr>
          <w:rFonts w:ascii="IRNazanin" w:hAnsi="IRNazanin" w:eastAsia="IRNazanin"/>
          <w:color w:val="111111"/>
          <w:sz w:val="28"/>
          <w:sz w:val="28"/>
          <w:szCs w:val="28"/>
          <w:rtl w:val="true"/>
          <w:lang w:bidi="fa-IR"/>
        </w:rPr>
        <w:t xml:space="preserve">اين آيه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نحو اطلاق فقط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اين خصوصيّات بر غير معصومين صدق نمى كند و اگر شاگردان و تربيت شدگان مكتبشان در اين مسير قدم برداشتند، اينها مصداقيت پيدا نمى كنند تا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مصداق، آن هم مصداق، امّا آن اتم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مصداقيت نسبت به اين آيات، آن جايى است كه عصمت باشد، اين رسوخ در علم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عصمت همراه است وگرنه حق جهاد به آن بيانى كه گفتيم در خارج تحقق پيدا نكرده است مگر در نزد معصومان از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گروهى از شاگردان در اين مكتب داشته و داريم كه تربيت شدگان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و در ساير عوالم بوده اند؛ در تزكيه نفس، در جهاد با دشمنان با جان و اموال، در مجاهده با نفس، در حركت كردن به سوى خداوند متعال جهاد كردند و اينان بوده اند و هستند و حتماً در آينده خواهند بود 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و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ثمراتش نيز در طول تاريخ ظاهر شده است امّا اين ها ثمراتى براى اين شجره طيبه هستند، نه اين كه ثمره در جاى خود شجره بنشيند و آن وصفى كه به شجره مى دهيم به ثمره نيز بدهيم</w:t>
      </w:r>
      <w:r>
        <w:rPr>
          <w:rFonts w:eastAsia="IRNazanin" w:cs="IRNazanin"/>
          <w:color w:val="111111"/>
          <w:sz w:val="28"/>
          <w:szCs w:val="28"/>
          <w:rtl w:val="true"/>
          <w:lang w:bidi="fa-IR"/>
        </w:rPr>
        <w:t xml:space="preserve">. </w:t>
      </w:r>
      <w:r>
        <w:rPr>
          <w:rStyle w:val="FootnoteAnchor"/>
          <w:rtl w:val="true"/>
        </w:rPr>
        <w:footnoteReference w:id="875"/>
      </w:r>
    </w:p>
    <w:p>
      <w:pPr>
        <w:pStyle w:val="Heading2"/>
        <w:numPr>
          <w:ilvl w:val="1"/>
          <w:numId w:val="1"/>
        </w:numPr>
        <w:rPr/>
      </w:pPr>
      <w:bookmarkStart w:id="343" w:name="__RefHeading___Toc10309963_2142443653"/>
      <w:bookmarkStart w:id="344" w:name="_Toc120"/>
      <w:bookmarkEnd w:id="343"/>
      <w:r>
        <w:rPr>
          <w:rtl w:val="true"/>
        </w:rPr>
        <w:t xml:space="preserve">سیره امیرالمومنین </w:t>
      </w:r>
      <w:r>
        <w:rPr>
          <w:rtl w:val="true"/>
        </w:rPr>
        <w:t>(</w:t>
      </w:r>
      <w:r>
        <w:rPr>
          <w:rtl w:val="true"/>
        </w:rPr>
        <w:t>علیه السلام</w:t>
      </w:r>
      <w:r>
        <w:rPr>
          <w:rtl w:val="true"/>
        </w:rPr>
        <w:t xml:space="preserve">) </w:t>
      </w:r>
      <w:r>
        <w:rPr>
          <w:rtl w:val="true"/>
        </w:rPr>
        <w:t>در جنگ</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الهزیمة باذن الله فلا تقتلوا مدبرا و لا تصیبوا معورا و لا تجهزوا علی جریح و لا تهیجوا النساء باذی و ان شتمن اعراضکم و سببن امراءکم؛</w:t>
      </w:r>
      <w:r>
        <w:rPr>
          <w:rStyle w:val="FootnoteAnchor"/>
          <w:rtl w:val="true"/>
        </w:rPr>
        <w:footnoteReference w:id="876"/>
      </w:r>
      <w:r>
        <w:rPr>
          <w:rFonts w:ascii="IRNazanin" w:hAnsi="IRNazanin" w:eastAsia="IRNazanin"/>
          <w:color w:val="111111"/>
          <w:sz w:val="28"/>
          <w:sz w:val="28"/>
          <w:szCs w:val="28"/>
          <w:rtl w:val="true"/>
          <w:lang w:bidi="fa-IR"/>
        </w:rPr>
        <w:t>هنگامی که به اذن خدا آنان را شکست دادید فراریان را نکشید و افراد ناتوان را از پای در نیاورید، مجروحان را به قتل نرسانید و زنان را با اذیت و آزار تحریک نکنید هر چند آنها به شما دشنام دهند و به سران شما بدگویی 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بود که هیچ گاه پشت به جنگ نکرد و تا آخرین لحظه در میدان حضور داشت، این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اسدالله و اسد رسول خداست</w:t>
      </w:r>
      <w:r>
        <w:rPr>
          <w:rFonts w:eastAsia="IRNazanin" w:cs="IRNazanin"/>
          <w:color w:val="111111"/>
          <w:sz w:val="28"/>
          <w:szCs w:val="28"/>
          <w:rtl w:val="true"/>
          <w:lang w:bidi="fa-IR"/>
        </w:rPr>
        <w:t xml:space="preserve">: </w:t>
      </w:r>
      <w:bookmarkStart w:id="345" w:name="pg15621_146726"/>
    </w:p>
    <w:p>
      <w:pPr>
        <w:pStyle w:val="Heading2"/>
        <w:numPr>
          <w:ilvl w:val="1"/>
          <w:numId w:val="1"/>
        </w:numPr>
        <w:rPr/>
      </w:pPr>
      <w:bookmarkStart w:id="346" w:name="__RefHeading___Toc10309965_2142443653"/>
      <w:bookmarkStart w:id="347" w:name="_Toc121"/>
      <w:bookmarkEnd w:id="345"/>
      <w:bookmarkEnd w:id="346"/>
      <w:r>
        <w:rPr>
          <w:rtl w:val="true"/>
        </w:rPr>
        <w:t>لقب اسدالله الغالب و حیدر کرار</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وَ أَفْقَرُهُمْ فَقَالَ عَلِيٌّ وَصِيِّي وَ ابْنُ عَمِّي وَ أَخِي وَ حَيْدَرِي وَ كَرَّارِي وَ صَمْصَامِي وَ أَسَدِي وَ أَسَدُ اللَّهِ؛</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و خدایى ترین انسان کیست؟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وصیى و ابن عمى و اخى و حیدرى و کرارى و صمصامى و اسدى و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وصى من، عموزاده ام، برادرم، شجاع ترین پشتیبانم، شجاع ترین حمله کننده به دشمن، شمشیرم، شیرم و شیر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آن حضرت را اسدالله مى نامیدند که به معناى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کنایه است و در میان مردم عرب از این کنایه ها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يَمِينِي عَيْنُ الْمَشَارِقِ وَ الْمَغَارِبِ، تَاجُ لُؤَيِّ بْنِ غَالِبٍ، أَسَدُ اللَّهِ الْغَالِبُ، عَلِيُّ بْنُ أَبِي طَالِبٍ عَلَيْهِ مِنَ الصَّلَوَاتِ أَفْضَلُهَا وَ مِنَ التَّحِيَّاتِ أَكْمَلُهَا؛</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دست مرا برید کسی که عین الله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ها و مغربهاست، فرزندِ همیشه غالب، شیرِ خداوند غالب، علی ابن ابی طالب، که بهترین صلوات ها و از تحیّات، کامل ترین آن ها بر او باد</w:t>
      </w:r>
      <w:r>
        <w:rPr>
          <w:rFonts w:eastAsia="IRNazanin" w:cs="IRNazanin"/>
          <w:color w:val="111111"/>
          <w:sz w:val="28"/>
          <w:szCs w:val="28"/>
          <w:rtl w:val="true"/>
          <w:lang w:bidi="fa-IR"/>
        </w:rPr>
        <w:t>».</w:t>
      </w:r>
    </w:p>
    <w:p>
      <w:pPr>
        <w:pStyle w:val="Heading2"/>
        <w:numPr>
          <w:ilvl w:val="1"/>
          <w:numId w:val="1"/>
        </w:numPr>
        <w:rPr/>
      </w:pPr>
      <w:bookmarkStart w:id="348" w:name="__RefHeading___Toc10309967_2142443653"/>
      <w:bookmarkStart w:id="349" w:name="_Toc122"/>
      <w:bookmarkEnd w:id="348"/>
      <w:r>
        <w:rPr>
          <w:rtl w:val="true"/>
        </w:rPr>
        <w:t>لافتی الا علی</w:t>
      </w:r>
      <w:bookmarkEnd w:id="349"/>
    </w:p>
    <w:p>
      <w:pPr>
        <w:pStyle w:val="BookText"/>
        <w:rPr/>
      </w:pPr>
      <w:r>
        <w:rPr>
          <w:rFonts w:ascii="IRNazanin" w:hAnsi="IRNazanin" w:eastAsia="IRNazanin"/>
          <w:color w:val="111111"/>
          <w:sz w:val="28"/>
          <w:sz w:val="28"/>
          <w:szCs w:val="28"/>
          <w:rtl w:val="true"/>
          <w:lang w:bidi="fa-IR"/>
        </w:rPr>
        <w:t xml:space="preserve">در غزوه احد، هنگامی که از اطراف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روحیه جوانمردی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در آسمان پیچید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ذُوالفَقار، و لا فَتی اِلاّ عَلی؛</w:t>
      </w:r>
    </w:p>
    <w:p>
      <w:pPr>
        <w:pStyle w:val="BookText"/>
        <w:rPr/>
      </w:pPr>
      <w:r>
        <w:rPr>
          <w:rFonts w:ascii="IRNazanin" w:hAnsi="IRNazanin" w:eastAsia="IRNazanin"/>
          <w:color w:val="111111"/>
          <w:sz w:val="28"/>
          <w:sz w:val="28"/>
          <w:szCs w:val="28"/>
          <w:rtl w:val="true"/>
          <w:lang w:bidi="fa-IR"/>
        </w:rPr>
        <w:t>شمشیری چون ذوالفقار و جوانمردی همچون علی وجود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الکافی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از کافران را از پای در آورد،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الأدباء راغب اصفهانی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قریش إذا رأت أمیر المؤمنین فی کتیبة تواصت خوفا منه ونظر إلیه رجل وقد شق العسکر فقال قد علمت أن ملک الموت فی الجانب الذی فیه علی؛</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وقتی قریش در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می‌شدند فرار می‌کردند و لشگر متفرق می شد، زیرا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آن طرفی است که علی آنجاست و پشت شمشیر علی ملک الموت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این حدیث درباره خود احتجاج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مهاجران و انصار به غیر از من جبرئیل درباره کسی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مانند ذوالفقار و جوانمردی مانند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میان مهاجرین و انصار، جبرئیل در حق کسی چنین تعبیری آورده است؟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جرج جرداق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خانواده‌ای مسیحی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سنگ‌تراش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به سر در خانه‌مان آویخته بود که روی آن سنگ این جمله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موعود 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،آن روز که یک مسیحی عاشق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وأنا منه فقال جبریل وأنا منکما قال فسمعوا صوتا لا سیف إلا ذو الفقار ولا فتی إلا علی؛</w:t>
      </w:r>
      <w:r>
        <w:rPr>
          <w:rStyle w:val="FootnoteAnchor"/>
          <w:rtl w:val="true"/>
        </w:rPr>
        <w:footnoteReference w:id="88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 سپس صدایی از آسمان شنیدند که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 xml:space="preserve">». </w:t>
      </w:r>
      <w:bookmarkStart w:id="350" w:name="pg15621_146728"/>
    </w:p>
    <w:p>
      <w:pPr>
        <w:pStyle w:val="Heading2"/>
        <w:numPr>
          <w:ilvl w:val="1"/>
          <w:numId w:val="1"/>
        </w:numPr>
        <w:rPr/>
      </w:pPr>
      <w:bookmarkStart w:id="351" w:name="__RefHeading___Toc10309969_2142443653"/>
      <w:bookmarkStart w:id="352" w:name="_Toc123"/>
      <w:bookmarkEnd w:id="350"/>
      <w:bookmarkEnd w:id="351"/>
      <w:r>
        <w:rPr>
          <w:rtl w:val="true"/>
        </w:rPr>
        <w:t xml:space="preserve">شجاعت امیرالمؤمنین </w:t>
      </w:r>
      <w:r>
        <w:rPr>
          <w:rtl w:val="true"/>
        </w:rPr>
        <w:t>(</w:t>
      </w:r>
      <w:r>
        <w:rPr>
          <w:rtl w:val="true"/>
        </w:rPr>
        <w:t>علیه السلام</w:t>
      </w:r>
      <w:r>
        <w:rPr>
          <w:rtl w:val="true"/>
        </w:rPr>
        <w:t>)</w:t>
      </w:r>
      <w:r>
        <w:rPr>
          <w:rtl w:val="true"/>
        </w:rPr>
        <w:t>در منابع شیعه</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الْهَمَدَانِيُّ رَضِيَ اللَّهُ عَنْهُ قَالَ حَدَّثَنَا عَلِيُّ بْنُ إِبْرَاهِيمَ بْنِ هَاشِمٍ عَنْ أَبِيهِ عَنْ أَحْمَدَ بْنِ مُحَمَّدِ بْنِ أَبِي نَصْرٍ الْبَزَنْطِيِّ وَ مُحَمَّدِ بْنِ أَبِي عُمَيْرٍ جَمِيعاً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أَصْحَابُ رَسُولِ اللَّهِ حَتَّى لَمْ يَبْقَ مَعَهُ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دُجَانَةَ سِمَاكُ بْنُ خَرَشَةَ فَقَالَ لَهُ النَّبِيُّ ص يَا أَبَا دُجَانَةَ أَ مَا تَرَى قَوْمَكَ قَالَ بَلَى قَالَ الْحَقْ بِقَوْمِكَ قَالَ مَا عَلَى هَذَا بَايَعْتُ اللَّهَ وَ رَسُولَهُ قَالَ أَنْتَ فِي حِلٍّ قَالَ وَ اللَّهِ لَا تَتَحَدَّثُ قُرَيْشٌ بِأَنِّي خَذَلْتُكَ وَ فَرَرْتُ حَتَّى أَذُوقَ مَا تَذُوقُ فَجَزَاهُ النَّبِيُّ خَيْراً وَ كَانَ عَلِيٌّ ع كُلَّمَا حَمَلَتْ طَائِفَةٌ عَلَى رَسُولِ اللَّهِ اسْتَقْبَلَهُمْ وَ رَدَّهُمْ حَتَّى أَكْثَرَ فِيهِمُ الْقَتْلَ وَ الْجِرَاحَاتِ حَتَّى انْكَسَرَ سَيْفُهُ فَجَاءَ إِلَى النَّبِيِّ ص فَقَالَ يَا رَسُولَ اللَّهِ إِنَّ الرَّجُلَ يُقَاتِلُ بِسِلَاحِهِ وَ قَدِ انْكَسَرَ سَيْفِي فَأَعْطَاهُ ع سَيْفَهُ ذَا الْفَقَارِ فَمَا زَالَ يَدْفَعُ بِهِ عَنْ رَسُولِ اللَّهِ ص حَتَّى أُثِّرَ وَ انكسر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 جَبْرَئِيلُ وَ قَالَ يَا مُحَمَّدُ إِنَّ هَذِهِ لَهِيَ الْمُوَاسَاةُ مِنْ عَلِيٍّ لَكَ فَقَالَ النَّبِيُّ ص إِنَّهُ مِنِّي وَ أَنَا مِنْهُ فَقَالَ جَبْرَئِيلُ وَ أَنَا مِنْكُمَا وَ سَمِعُوا دَوِيّاً مِنَ السَّمَاءِ 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جنگ احد تمام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کردند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مردم قبیله‌ات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آن‌ها فرار کن، به طرف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با خدا و پیغمبر او کردیم این نبود که ما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کردم و بیعت را از گردنت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بگویند که ابودجانه تو را خوار کرد و فرار کرد و من در میان قریش سرافکنده بشوم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دشمن به آنان حمله می‌کرد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 را از نبی مکرم دفع می‌کرد تا اینکه جراحات زیادی به ایشان وارد شد و شمشیر علی در جنگ احد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شمشیرش می‌جنگد در حالی که من شمشیرم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خودشان که ذوالفقار بود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خود را فدای پیغمبر کرد و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مواسات و ایثار و از خود گذشتگی می‌گویند سپس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w:t>
      </w:r>
      <w:bookmarkStart w:id="353" w:name="pg15621_146729"/>
    </w:p>
    <w:p>
      <w:pPr>
        <w:pStyle w:val="BookText"/>
        <w:rPr/>
      </w:pPr>
      <w:bookmarkEnd w:id="353"/>
      <w:r>
        <w:rPr>
          <w:rFonts w:ascii="IRNazanin" w:hAnsi="IRNazanin" w:eastAsia="IRNazanin"/>
          <w:color w:val="111111"/>
          <w:sz w:val="28"/>
          <w:sz w:val="28"/>
          <w:szCs w:val="28"/>
          <w:rtl w:val="true"/>
          <w:lang w:bidi="fa-IR"/>
        </w:rPr>
        <w:t>من از علی هستم و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 و شنیدند صدایی از آسمان می‌آید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جز ذوالفقار نیست و جوانمردی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کرار</w:t>
      </w:r>
    </w:p>
    <w:p>
      <w:pPr>
        <w:pStyle w:val="BookText"/>
        <w:rPr/>
      </w:pPr>
      <w:r>
        <w:rPr>
          <w:rFonts w:ascii="IRNazanin" w:hAnsi="IRNazanin" w:eastAsia="IRNazanin"/>
          <w:color w:val="111111"/>
          <w:sz w:val="28"/>
          <w:sz w:val="28"/>
          <w:szCs w:val="28"/>
          <w:rtl w:val="true"/>
          <w:lang w:bidi="fa-IR"/>
        </w:rPr>
        <w:t xml:space="preserve">جای هیچ شکی نیست که وجود مبارک و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دلاورانه می جنگید و هیچگاه پشت به دشمن نمی کرد و حتی در منابع مختلف آمده است که زره ایشان پشت نداشت و تا پای جان برای خداوند متعال، شوکت اسلام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زد و هر آن که قرار بود به دست خداوند متعال کشته شود به دستان مبارک حضرت کشته می شد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بازوی خداوند متعال است؛ اما بر عکس آنان که ادعای خلیفه بودن کردند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جانشینی ایشان را غصب نمودند و به نا حق خلیفه شدند به اعتراف خودشان و تاریخ و منابع شیعه و سنی همواره از جنگ ها فرار می کردند که در ادامه این روایات را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است بدانیم که حکم فرار از جنگ و جهاد چیست</w:t>
      </w:r>
      <w:r>
        <w:rPr>
          <w:rFonts w:eastAsia="IRNazanin" w:cs="IRNazanin"/>
          <w:color w:val="111111"/>
          <w:sz w:val="28"/>
          <w:szCs w:val="28"/>
          <w:rtl w:val="true"/>
          <w:lang w:bidi="fa-IR"/>
        </w:rPr>
        <w:t>.</w:t>
      </w:r>
    </w:p>
    <w:p>
      <w:pPr>
        <w:pStyle w:val="Heading2"/>
        <w:numPr>
          <w:ilvl w:val="1"/>
          <w:numId w:val="1"/>
        </w:numPr>
        <w:rPr/>
      </w:pPr>
      <w:bookmarkStart w:id="354" w:name="__RefHeading___Toc10309971_2142443653"/>
      <w:bookmarkStart w:id="355" w:name="_Toc124"/>
      <w:bookmarkEnd w:id="354"/>
      <w:r>
        <w:rPr>
          <w:rtl w:val="true"/>
        </w:rPr>
        <w:t>حکم فرار از جنگ در قرآن</w:t>
      </w:r>
      <w:r>
        <w:rPr>
          <w:rtl w:val="true"/>
        </w:rPr>
        <w:t>:</w:t>
      </w:r>
      <w:bookmarkEnd w:id="355"/>
    </w:p>
    <w:p>
      <w:pPr>
        <w:pStyle w:val="BookText"/>
        <w:rPr/>
      </w:pPr>
      <w:r>
        <w:rPr>
          <w:rFonts w:ascii="IRNazanin" w:hAnsi="IRNazanin" w:eastAsia="IRNazanin"/>
          <w:color w:val="111111"/>
          <w:sz w:val="28"/>
          <w:sz w:val="28"/>
          <w:szCs w:val="28"/>
          <w:rtl w:val="true"/>
          <w:lang w:bidi="fa-IR"/>
        </w:rPr>
        <w:t>خداوند متعال در سوره انفال آیات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 از جنگ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حالی که بر ضد شما لشکرکشی می کنند روبرو می شوید به آنان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در آن موقعیت به آنان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خشمی از سوی خدا شود و جایگاهش دوزخ است و دوزخ بازگشتگاه بدی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گریزش برای انتخاب محلی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ادامه نبرد با دشمن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نفس از مجاهدان برای حمله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356" w:name="__RefHeading___Toc10309973_2142443653"/>
      <w:bookmarkStart w:id="357" w:name="_Toc125"/>
      <w:bookmarkEnd w:id="356"/>
      <w:r>
        <w:rPr>
          <w:rtl w:val="true"/>
        </w:rPr>
        <w:t>فتح خیبر</w:t>
      </w:r>
      <w:bookmarkEnd w:id="3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خیبر است؛ همان کسی که بعد از فرار و شکست غاصبین اول و دوم یک تنه قلعه خیبر را فتح و درب آن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پیامبر بعد از شکست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این رایت را به مردی خواهم داد که خدا و رسول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خیبر را به دست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نمی‌گریزد</w:t>
      </w:r>
      <w:r>
        <w:rPr>
          <w:rFonts w:eastAsia="IRNazanin" w:cs="IRNazanin"/>
          <w:color w:val="111111"/>
          <w:sz w:val="28"/>
          <w:szCs w:val="28"/>
          <w:rtl w:val="true"/>
          <w:lang w:bidi="fa-IR"/>
        </w:rPr>
        <w:t xml:space="preserve">. </w:t>
      </w:r>
      <w:bookmarkStart w:id="358" w:name="pg15621_146730"/>
    </w:p>
    <w:p>
      <w:pPr>
        <w:pStyle w:val="Heading2"/>
        <w:numPr>
          <w:ilvl w:val="1"/>
          <w:numId w:val="1"/>
        </w:numPr>
        <w:rPr/>
      </w:pPr>
      <w:bookmarkStart w:id="359" w:name="__RefHeading___Toc10309975_2142443653"/>
      <w:bookmarkStart w:id="360" w:name="_Toc126"/>
      <w:bookmarkEnd w:id="358"/>
      <w:bookmarkEnd w:id="359"/>
      <w:r>
        <w:rPr>
          <w:rtl w:val="true"/>
        </w:rPr>
        <w:t>فرار ابوبکر و عمر در جنگ خیبر</w:t>
      </w:r>
      <w:bookmarkEnd w:id="360"/>
    </w:p>
    <w:p>
      <w:pPr>
        <w:pStyle w:val="BookText"/>
        <w:rPr/>
      </w:pPr>
      <w:r>
        <w:rPr>
          <w:rFonts w:ascii="IRNazanin" w:hAnsi="IRNazanin" w:eastAsia="IRNazanin"/>
          <w:color w:val="111111"/>
          <w:sz w:val="28"/>
          <w:sz w:val="28"/>
          <w:szCs w:val="28"/>
          <w:rtl w:val="true"/>
          <w:lang w:bidi="fa-IR"/>
        </w:rPr>
        <w:t>بسیاری از بزرگان اهل سنت روایت فرار ابوبکر و عمر در جنگ خیبر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بسیاری از بزرگان اهل‌سنت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رَسُولُ اللَّهِ اِلی خَیْبَرَ، فَلَمَّا اَتَاهَا رَسُولُ اللَّهِ بَعَثَ عُمَرَ رَضِیَ اللَّهُ عَنْهُ وَمَعَهُ النَّاسُ اِلی مَدِینَتِهِمْ وَاِلی قَصْرِهِمْ فَقَاتَلُوهُمْ، فَلَمْ یَلْبَثُوا اَنْ هَزَمُوا عُمَرَ وَاَصْحَابَهُ، فَجَاءَ یَجْبُنُهُمْ وَیَجْبُنُونَهُ، فَسَاءَ ذالِکَ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لابُعَثَنَّ عَلَیْهِمْ رَجُلاً یُحِبُّ اللَّهَ وَرَسُولُهُ، وَیُحِبُّهُ اللَّهُ وَرَسُولُهُ، یُقَاتِلُهُمْ حَتَّی یَفْتَحَ اللَّهُ لَهُ، لَیْسَ بِفَرَّارٍ، فَتَطَاوَلَ النَّاسُ لَهَا، وَمَدُّوا اَعْنَاقَهُمْ یَرُونَهُ اَنْفُسَهُمْ رَجَاءَ مَا قَالَ، فَمَکَثَ رَسُولُ اللَّهِ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لِی، فَلَمَّا اَتَیْتُهُ فَتَحَ عَیْنِی، ثُمَّ تَفَلَ فِیهَا، ثُمَّ اَعْطَانِی اللوَاءَ فَانْطَلَقْتُ بِهِ سَعْیَاً خَشْیَةَ اَنْ یُحْدِثَ رَسُولُ اللَّهِ فِیهَا حَدَثَاً اَوْ فِیَّ، حَتَّی اَتَیْتُهُمْ فَقَاتَلْتُهُمْ، فَبَرَزَ مَرْحَبٌ یَرْتَجِزُ، وَبَرَزْتُ لَهُ اَرْتَجِزُ کَمَا یَرْتَجِزُ حَتَّی الْتَقَیْنَا، فَقَتَلَهُ اللَّهُ بِیَدِی، وَانْهَزَمَ اَصْحَابُهُ، فَتَحَصَّنُوا وَاَغْلَقُوا الْبَابَ، فَاَتَیْنَا الْبَابَ، فَلَمْ اَزَلْ اُعَالِجُهُ حَتَّی فَتَحَهُ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والْبزار، وسندُهُ حَسَنٌ؛</w:t>
      </w:r>
      <w:r>
        <w:rPr>
          <w:rStyle w:val="FootnoteAnchor"/>
          <w:rtl w:val="true"/>
        </w:rPr>
        <w:footnoteReference w:id="88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خیبر رفت، عمر را با گروهی به طرف اهل خیبر فرستاد تا با آنان بجنگند، مدتی نگذشته بود که عمر و یارانش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عمر یارانش را متهم به ترسیدن می‌کرد و آن‌ها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این جنگ خواهم فرستاد که خدا و رسولش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خیبریان خواهد جنگید تا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گردن‌ها را دراز کردند تا ببیند چه کسی این سعادت را به دست می‌آورد،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مکث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 او 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را صدا بزنید، هنگامی که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آب دهانش را بر چشمم مالید، پرچم را به دستم داد، به سرعت حرکت کردم تا تصمیم دیگری بر تغییر من ایجاد نشود، با دشمن وارد جنگ شدم، مرحَب به میدان آمد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میدان رفتم و رجز خواندم تا با یکدیگر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این پهلوان نامی یهود را به دست من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متفرق شدند و به طرف قلعه عقب‌نشینی کردند و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ورودی قلعه آمدم و </w:t>
      </w:r>
      <w:bookmarkStart w:id="361" w:name="pg15621_146731"/>
    </w:p>
    <w:p>
      <w:pPr>
        <w:pStyle w:val="BookText"/>
        <w:rPr/>
      </w:pPr>
      <w:bookmarkEnd w:id="361"/>
      <w:r>
        <w:rPr>
          <w:rFonts w:ascii="IRNazanin" w:hAnsi="IRNazanin" w:eastAsia="IRNazanin"/>
          <w:color w:val="111111"/>
          <w:sz w:val="28"/>
          <w:sz w:val="28"/>
          <w:szCs w:val="28"/>
          <w:rtl w:val="true"/>
          <w:lang w:bidi="fa-IR"/>
        </w:rPr>
        <w:t>آن‌قدر پافشاری کردم تا خداوند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Heading2"/>
        <w:numPr>
          <w:ilvl w:val="1"/>
          <w:numId w:val="1"/>
        </w:numPr>
        <w:rPr/>
      </w:pPr>
      <w:bookmarkStart w:id="362" w:name="__RefHeading___Toc10309977_2142443653"/>
      <w:bookmarkStart w:id="363" w:name="_Toc127"/>
      <w:bookmarkEnd w:id="362"/>
      <w:r>
        <w:rPr>
          <w:rtl w:val="true"/>
        </w:rPr>
        <w:t xml:space="preserve">ناراحتی پیامبر  </w:t>
      </w:r>
      <w:r>
        <w:rPr>
          <w:rtl w:val="true"/>
        </w:rPr>
        <w:t>(</w:t>
      </w:r>
      <w:r>
        <w:rPr>
          <w:rtl w:val="true"/>
        </w:rPr>
        <w:t>صلی الله علیه و آله و سلم</w:t>
      </w:r>
      <w:r>
        <w:rPr>
          <w:rtl w:val="true"/>
        </w:rPr>
        <w:t>)</w:t>
      </w:r>
      <w:r>
        <w:rPr>
          <w:rtl w:val="true"/>
        </w:rPr>
        <w:t>از فرار ابوبکر و عمر</w:t>
      </w:r>
      <w:bookmarkEnd w:id="363"/>
    </w:p>
    <w:p>
      <w:pPr>
        <w:pStyle w:val="BookText"/>
        <w:rPr/>
      </w:pPr>
      <w:r>
        <w:rPr>
          <w:rFonts w:ascii="IRNazanin" w:hAnsi="IRNazanin" w:eastAsia="IRNazanin"/>
          <w:color w:val="111111"/>
          <w:sz w:val="28"/>
          <w:sz w:val="28"/>
          <w:szCs w:val="28"/>
          <w:rtl w:val="true"/>
          <w:lang w:bidi="fa-IR"/>
        </w:rPr>
        <w:t>ایجی در المواقف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ابا بکر اولا فرجع منهزما وبعث عمر فرجع کذلک 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فلما اصبح خرج الی الناس ومعه رایة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ابوبکر را به طرف خیبر فرستاد که او فرار کرده و برگشت، سپس عمر را فرستاد او هم همان سرنوشت را 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فردا صبح در حالی که پرچم به دست آن حضرت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عمربن عبدود در جنگ خندق</w:t>
      </w:r>
    </w:p>
    <w:p>
      <w:pPr>
        <w:pStyle w:val="BookText"/>
        <w:rPr/>
      </w:pPr>
      <w:r>
        <w:rPr>
          <w:rFonts w:ascii="IRNazanin" w:hAnsi="IRNazanin" w:eastAsia="IRNazanin"/>
          <w:color w:val="111111"/>
          <w:sz w:val="28"/>
          <w:sz w:val="28"/>
          <w:szCs w:val="28"/>
          <w:rtl w:val="true"/>
          <w:lang w:bidi="fa-IR"/>
        </w:rPr>
        <w:t xml:space="preserve">هنگامی که عمرو سه بار مبارز طلبید، در هر سه بار جزء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جواب مثبت نداد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عمرو بن عبدود به میدان می‌رفت، پیامبر شمشیرش را به او داد و برای او عمامه بست و از خدا برای او طلب کمک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آَعِنهُ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بر عمرو نصرت بخش</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جمله تاریخی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 همه ایمان مقابل همه شرک قرار گرفت</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در این جنگ عمرو بعد از کمی رجزخوانی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کلام عمرو که دوست ندارم تو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دوست دارم که تو را بکشم عصبانی شد و از اسب پیاده شد و نقاب کناز زد و با علی به جنگ پرداخت تا این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هلاکت رساند </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مُبارِزَةِ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ابن عَبدِوَد یَومَ الخَندَق اَفضَلُ مِن اَعمالِ اُمَّتی الی یَومِ القِیامَة؛</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عبدود در روز خندق از همه اعمال امت من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عبدود به هم نزدیک شدند و گرد و غبار بلند شد که ما آن دو را ندیدیم تا اینکه صدای تکبیر شنیدیم و فهمیدیم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ذهبی از علمای رجال اهل سنت، سند این روایت را صحیح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عبدود یوم الخندق افضل من اعمال امتی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وتعقب عن بهز بن حکیم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نیشابوری به نقل از بهز بن حکیم از پدرش و او از جدش نقل کرده است 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تفتازانی</w:t>
      </w:r>
    </w:p>
    <w:p>
      <w:pPr>
        <w:pStyle w:val="BookText"/>
        <w:rPr/>
      </w:pPr>
      <w:r>
        <w:rPr>
          <w:rFonts w:ascii="IRNazanin" w:hAnsi="IRNazanin" w:eastAsia="IRNazanin"/>
          <w:color w:val="111111"/>
          <w:sz w:val="28"/>
          <w:sz w:val="28"/>
          <w:szCs w:val="28"/>
          <w:rtl w:val="true"/>
          <w:lang w:bidi="fa-IR"/>
        </w:rPr>
        <w:t>سعدالدین تفتازانی یکی دیگر از بزرگان اهل سنت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از این است که قابل بیان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وایضا هو اشجعهم یدل علیه کثرة جهاده فی سبیل الله وحسن اقدامه فی الغزوات وهی مشهورة غنیة عن البیان ولهذا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فتی الا علی ولا سیف الا ذو الفقار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الاحزاب لضربة علی خیر من عبادة الثقلین؛</w:t>
      </w:r>
      <w:r>
        <w:rPr>
          <w:rStyle w:val="FootnoteAnchor"/>
          <w:rtl w:val="true"/>
        </w:rPr>
        <w:footnoteReference w:id="89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است، فراوانی پیکارها و کارهای خوب او در جنگ‌ها دلیل بر شجاعت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ایشان امری مشهور و بی‌نیاز از بیان است؛ به همین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نیست جز علی و شمشیری نیست مگر ذوالفقار و در روز جنگ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شمشیر علی از عبادت جن و انس بهتر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فخررازی</w:t>
      </w:r>
    </w:p>
    <w:p>
      <w:pPr>
        <w:pStyle w:val="BookText"/>
        <w:rPr/>
      </w:pPr>
      <w:r>
        <w:rPr>
          <w:rFonts w:ascii="IRNazanin" w:hAnsi="IRNazanin" w:eastAsia="IRNazanin"/>
          <w:color w:val="111111"/>
          <w:sz w:val="28"/>
          <w:sz w:val="28"/>
          <w:szCs w:val="28"/>
          <w:rtl w:val="true"/>
          <w:lang w:bidi="fa-IR"/>
        </w:rPr>
        <w:t>فخر رازی یکی دیگر از علمای بزرگ اهل سنت این روایت شریف را در کتابش این گونه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لمبارزة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عمل امتی الی یوم القیامة، فلم یقل مثل عمله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کانه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هذا من الوزن والباقی جزاف؛</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مبارزه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برتر از عبادت تمام امتم تا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عمل امتم می‌باشد؛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اعمال امتم می‌باشد و این می‌رساند که همین یک عمل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کافی است و بقیه اعمالش زیادی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ابی‌الحدید</w:t>
      </w:r>
    </w:p>
    <w:p>
      <w:pPr>
        <w:pStyle w:val="BookText"/>
        <w:rPr/>
      </w:pPr>
      <w:r>
        <w:rPr>
          <w:rFonts w:ascii="IRNazanin" w:hAnsi="IRNazanin" w:eastAsia="IRNazanin"/>
          <w:color w:val="111111"/>
          <w:sz w:val="28"/>
          <w:sz w:val="28"/>
          <w:szCs w:val="28"/>
          <w:rtl w:val="true"/>
          <w:lang w:bidi="fa-IR"/>
        </w:rPr>
        <w:t xml:space="preserve">شارح نهج‌البلاغه ابن ابی‌الحدید نیز سخن استادش ابوالهذیل را در مورد اینکه عمل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افضل از تمام اعمال مهاجرین و انصاری می‌باشد به صورت ذیل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شيخنا أبو الهذيل و قد سأله سائل أيما أعظم منزلة عند الله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 الله لمبارزة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يوم الخندق تعدل أعمال المهاجرين و الأنصار و طاعاتهم كلها و تربي عليها فضلا عن أبي بكر وحده؛</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شارح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استاد ما ابوالهذیل سؤال کرد آیا منزلت و جایگاه ابوبکر در نزد خداوند بزرگ می‌باشد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برادرم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روز خندق به مبارزه برخواست این عملش برابری کرد با اعمال و طاعات تمام مهاجرین و انصار و از اعمال آن ها بزرگ تر نیز بود چه رسد از عمل ابی‌بکر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ایشان جریان روز خندق را از حذیفه بن یمان بصورت ذیل می‌آورد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الیمان ما یناسب هذا، بل ما هو ابلغ منه، روی قیس بن الربیع عن ابی‌هارون العبدی، عن ربیعة بن مالک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حذیفة بن الیمان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ان الناس یتحدثون عن علی بن ابی‌طالب ومناقبه، فیقول لهم اهل البصیرة</w:t>
      </w:r>
      <w:r>
        <w:rPr>
          <w:rFonts w:eastAsia="IRNazanin" w:cs="IRNazanin"/>
          <w:color w:val="111111"/>
          <w:sz w:val="28"/>
          <w:szCs w:val="28"/>
          <w:rtl w:val="true"/>
          <w:lang w:bidi="fa-IR"/>
        </w:rPr>
        <w:t xml:space="preserve">: </w:t>
      </w:r>
      <w:bookmarkStart w:id="364" w:name="pg15621_146734"/>
    </w:p>
    <w:p>
      <w:pPr>
        <w:pStyle w:val="BookText"/>
        <w:rPr/>
      </w:pPr>
      <w:bookmarkEnd w:id="364"/>
      <w:r>
        <w:rPr>
          <w:rFonts w:ascii="IRNazanin" w:hAnsi="IRNazanin" w:eastAsia="IRNazanin"/>
          <w:color w:val="111111"/>
          <w:sz w:val="28"/>
          <w:sz w:val="28"/>
          <w:szCs w:val="28"/>
          <w:rtl w:val="true"/>
          <w:lang w:bidi="fa-IR"/>
        </w:rPr>
        <w:t>انکم لتفرطون فی تقریظ هذا الرجل، فهل انت محدثی بحدیث عنه اذکره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ربیعة، وما الذی تسالنی عن علی، وما الذی احدثک عنه والذی نفس حذیفة بیده لو وضع جمیع اعمال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 المیزان منذ بعث الله تعالی محمداً الی یوم الناس هذا، ووضع عمل واحد من اعمال علی فی الکفة الاخری لرجح علی اعمالهم کلها، 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المدح الذی لا یقام له ولا یقعد ولا یحمل، انی لاظنه اسرافاً یا ابا عبدالله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لکع، وکیف لا یحمل واین کان المسلمون یوم الخندق وقد عبر الیهم عمرو واصحابه فملکهم الهلع والجزع، ودعا الی المبارزة فاحجموا عنه حتی برز الیه علی فقتله والذی نفس حذیفة بیده لعمله ذلک الیوم اعظم اجراً من اعمال امة محمد الی هذا الیوم والی ان تقوم القیامة؛</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ربیعه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حذیفه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مناقب و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می‌کنند و اهل بصره به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این مرد زیاده‌روی می‌کنید و آیا شما حدیث در این باره برای من ذکر می‌کنید که به مرم بگویم؟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 و یا سخن گفت و قسم به خدای که نفس حذیفه در دست اوست اگر تمام اعمال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کفه ترازو و یک عمل حضرت را در کفه دیگر قرار بدهد، عمل حضرت بر تمام اعمال امت رجحان و برتری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در مورد حضرت قابل پذیرش و تحمل نیست و من گمان می‌کنم که زیاده‌روی در حق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کجا بودند روز خندق؛ در حالی که عمرو عبدو و اصحابش از خندق عبور کردند و همگی ترسیدند و مبارزه طلبیدند تا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برخواست و او را کشت و قسم به خدا که نفس حذیفه به دست اوست این عمل حضرت از اعمال تمام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برتر است</w:t>
      </w:r>
      <w:r>
        <w:rPr>
          <w:rFonts w:eastAsia="IRNazanin" w:cs="IRNazanin"/>
          <w:color w:val="111111"/>
          <w:sz w:val="28"/>
          <w:szCs w:val="28"/>
          <w:rtl w:val="true"/>
          <w:lang w:bidi="fa-IR"/>
        </w:rPr>
        <w:t>».</w:t>
      </w:r>
    </w:p>
    <w:p>
      <w:pPr>
        <w:pStyle w:val="Heading2"/>
        <w:numPr>
          <w:ilvl w:val="1"/>
          <w:numId w:val="1"/>
        </w:numPr>
        <w:rPr/>
      </w:pPr>
      <w:bookmarkStart w:id="365" w:name="__RefHeading___Toc10309979_2142443653"/>
      <w:bookmarkStart w:id="366" w:name="_Toc128"/>
      <w:bookmarkEnd w:id="365"/>
      <w:r>
        <w:rPr>
          <w:rtl w:val="true"/>
        </w:rPr>
        <w:t xml:space="preserve">ضربه امیرالمومنین </w:t>
      </w:r>
      <w:r>
        <w:rPr>
          <w:rtl w:val="true"/>
        </w:rPr>
        <w:t>(</w:t>
      </w:r>
      <w:r>
        <w:rPr>
          <w:rtl w:val="true"/>
        </w:rPr>
        <w:t>علیه السلام</w:t>
      </w:r>
      <w:r>
        <w:rPr>
          <w:rtl w:val="true"/>
        </w:rPr>
        <w:t xml:space="preserve">) </w:t>
      </w:r>
      <w:r>
        <w:rPr>
          <w:rtl w:val="true"/>
        </w:rPr>
        <w:t>در خندق در روایات شیعه</w:t>
      </w:r>
      <w:bookmarkEnd w:id="36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شیعیان به خوبی در می‌یابیم که علمای شیعه این روایت را که بیانگر یکی از فضائل بی شمار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آن قدر واضح و روشن تلقی می‌کنند که در بسیاری از موارد از ذکر سند آن خودداری کرده‌اند اما با این حال سند این روایت را در کتب مختلفی از علما می‌توان یافت که در ادامه به برخی از آنها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کتاب خصال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نسخة من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على يوم الخندق أفضل من أعمال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الإسلام كله الى الكفر كله؛</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در نسخه ی خطی آمده است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فرموده است که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افضل و برتر از اعمال ثقلین می‌باشد و 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تمام اسلام در مقابل تمام کفر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یکی دیگر از علمای بزرگ شیعه این روایت را در کتابش این گونه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کتاب صدر الائمة عندهم موفق بن احمد المکی اخطب خوارزم باسناده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لمبارزة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عبد ود افضل من اعمال امتی الی یوم القیامة؛</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از کتب اولیه که در نزد بزرگان صدر اسلام وجود داشته و سندش نیز موفق بن احمد مکی و اخطب خوارزم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جنگ کردن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افضل و برتر از اعمال تمام امت من تا روز قیامت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شیعه در کتاب منهاج الکرامه، این روایت را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حکیم، عن ابیه،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ابی‌طالب لعمرو بن عبد ود یوم الخندق افضل من عمل امتی الی یوم القیامة؛</w:t>
      </w:r>
      <w:r>
        <w:rPr>
          <w:rStyle w:val="FootnoteAnchor"/>
          <w:rtl w:val="true"/>
        </w:rPr>
        <w:footnoteReference w:id="89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از پدرش و ایشان از جدش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جنگ کردن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عمرو بن عبدود افضل و برتر از اعمال تمام امت من تا روز قیامت می‌باشد</w:t>
      </w:r>
      <w:r>
        <w:rPr>
          <w:rFonts w:eastAsia="IRNazanin" w:cs="IRNazanin"/>
          <w:color w:val="111111"/>
          <w:sz w:val="28"/>
          <w:szCs w:val="28"/>
          <w:rtl w:val="true"/>
          <w:lang w:bidi="fa-IR"/>
        </w:rPr>
        <w:t xml:space="preserve">». </w:t>
      </w:r>
      <w:bookmarkStart w:id="367" w:name="pg15621_146736"/>
    </w:p>
    <w:p>
      <w:pPr>
        <w:pStyle w:val="Heading2"/>
        <w:numPr>
          <w:ilvl w:val="1"/>
          <w:numId w:val="1"/>
        </w:numPr>
        <w:rPr/>
      </w:pPr>
      <w:bookmarkStart w:id="368" w:name="__RefHeading___Toc10309981_2142443653"/>
      <w:bookmarkStart w:id="369" w:name="_Toc129"/>
      <w:bookmarkEnd w:id="367"/>
      <w:bookmarkEnd w:id="368"/>
      <w:r>
        <w:rPr>
          <w:rtl w:val="true"/>
        </w:rPr>
        <w:t xml:space="preserve">شجاعت امیرالمومنین </w:t>
      </w:r>
      <w:r>
        <w:rPr>
          <w:rtl w:val="true"/>
        </w:rPr>
        <w:t>(</w:t>
      </w:r>
      <w:r>
        <w:rPr>
          <w:rtl w:val="true"/>
        </w:rPr>
        <w:t>علیه السلام</w:t>
      </w:r>
      <w:r>
        <w:rPr>
          <w:rtl w:val="true"/>
        </w:rPr>
        <w:t xml:space="preserve">) </w:t>
      </w:r>
      <w:r>
        <w:rPr>
          <w:rtl w:val="true"/>
        </w:rPr>
        <w:t>در جنگ بدر</w:t>
      </w:r>
      <w:bookmarkEnd w:id="369"/>
    </w:p>
    <w:p>
      <w:pPr>
        <w:pStyle w:val="Heading2"/>
        <w:numPr>
          <w:ilvl w:val="1"/>
          <w:numId w:val="1"/>
        </w:numPr>
        <w:rPr/>
      </w:pPr>
      <w:bookmarkStart w:id="370" w:name="__RefHeading___Toc10309983_2142443653"/>
      <w:bookmarkStart w:id="371" w:name="_Toc130"/>
      <w:bookmarkEnd w:id="370"/>
      <w:r>
        <w:rPr>
          <w:rtl w:val="true"/>
        </w:rPr>
        <w:t>الف</w:t>
      </w:r>
      <w:r>
        <w:rPr>
          <w:rtl w:val="true"/>
        </w:rPr>
        <w:t xml:space="preserve">) </w:t>
      </w:r>
      <w:r>
        <w:rPr>
          <w:rtl w:val="true"/>
        </w:rPr>
        <w:t>در منابع شیعی</w:t>
      </w:r>
      <w:bookmarkEnd w:id="371"/>
    </w:p>
    <w:p>
      <w:pPr>
        <w:pStyle w:val="BookText"/>
        <w:rPr/>
      </w:pPr>
      <w:r>
        <w:rPr>
          <w:rFonts w:ascii="IRNazanin" w:hAnsi="IRNazanin" w:eastAsia="IRNazanin"/>
          <w:color w:val="111111"/>
          <w:sz w:val="28"/>
          <w:sz w:val="28"/>
          <w:szCs w:val="28"/>
          <w:rtl w:val="true"/>
          <w:lang w:bidi="fa-IR"/>
        </w:rPr>
        <w:t>از رسوم دیرینه عرب، نبردهای تن به تن در آغاز جنگ بود و پس از آن، حمله عمومی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دلاوران قریش در حالی که غرق در سلاح بودند از میان سپاه بیرون آمدند و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شیبه،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عبیده را که همگی از بستگانش بودند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به هلاکت رساند و به یاری حمزه شتافت و در کشتن عتبه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حمزه به سراغ هماورد عبیده رفتند و شیبه را نیز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هماورد حمزه، عتبه بوده یا شیبه، اختلاف است ولی به طور قطع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هر سه این افراد که از بستگان نزدیک معاویه بودند شرکت داشت و بعدها در زمان خلافتش، در نامه‌ای به معاویه به این عمل خویش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مجاهد مسلمان، عبیده زخم عمیقی برداشته بود که هنگام بازگشت از بدر،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خاک افتادن یلان قریش، سپاه اسلام نیرو گرفت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ارتش کفر که روحیه‌اش به شدت رو به ضعف نهاده بود هجوم برد 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شرک در هم ریخت و مشرکان یک به یک از دم تیغ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کسی که این سپاه را منهدم کرد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هفتاد کشته بدر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به هلاکت رساند و در کشتن نیمی دیگر نیز شرکت داشت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زخمی های جنگ بدر عمربن عبدود است اما صحبتی از او در جنگ بدر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جنگ</w:t>
      </w:r>
    </w:p>
    <w:p>
      <w:pPr>
        <w:pStyle w:val="BookText"/>
        <w:rPr/>
      </w:pPr>
      <w:r>
        <w:rPr>
          <w:rFonts w:ascii="IRNazanin" w:hAnsi="IRNazanin" w:eastAsia="IRNazanin"/>
          <w:color w:val="111111"/>
          <w:sz w:val="28"/>
          <w:sz w:val="28"/>
          <w:szCs w:val="28"/>
          <w:rtl w:val="true"/>
          <w:lang w:bidi="fa-IR"/>
        </w:rPr>
        <w:t>خندق بسیار از او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شخصیت عتبه و شیبه و ولید به حدی بزرگ بود که نوبت به عمرو بن عبدود نمی رسد</w:t>
      </w:r>
      <w:r>
        <w:rPr>
          <w:rFonts w:eastAsia="IRNazanin" w:cs="IRNazanin"/>
          <w:color w:val="111111"/>
          <w:sz w:val="28"/>
          <w:szCs w:val="28"/>
          <w:rtl w:val="true"/>
          <w:lang w:bidi="fa-IR"/>
        </w:rPr>
        <w:t>.</w:t>
      </w:r>
    </w:p>
    <w:p>
      <w:pPr>
        <w:pStyle w:val="Heading2"/>
        <w:numPr>
          <w:ilvl w:val="1"/>
          <w:numId w:val="1"/>
        </w:numPr>
        <w:rPr/>
      </w:pPr>
      <w:bookmarkStart w:id="372" w:name="__RefHeading___Toc10309985_2142443653"/>
      <w:bookmarkStart w:id="373" w:name="_Toc131"/>
      <w:bookmarkEnd w:id="372"/>
      <w:r>
        <w:rPr>
          <w:rtl w:val="true"/>
        </w:rPr>
        <w:t>ب</w:t>
      </w:r>
      <w:r>
        <w:rPr>
          <w:rtl w:val="true"/>
        </w:rPr>
        <w:t xml:space="preserve">) </w:t>
      </w:r>
      <w:r>
        <w:rPr>
          <w:rtl w:val="true"/>
        </w:rPr>
        <w:t>در منابع اهل تسنن</w:t>
      </w:r>
      <w:bookmarkEnd w:id="37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نبرد، سه تن از دلاوران قریش که تا دندان مسلح بودند به نام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هند،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فریادکشان به وسط میدان جنگ آمدند و هماورد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سه نفر از دلاوران انصار براى نبرد با </w:t>
      </w:r>
      <w:bookmarkStart w:id="374" w:name="pg15621_146737"/>
    </w:p>
    <w:p>
      <w:pPr>
        <w:pStyle w:val="BookText"/>
        <w:rPr/>
      </w:pPr>
      <w:bookmarkEnd w:id="374"/>
      <w:r>
        <w:rPr>
          <w:rFonts w:ascii="IRNazanin" w:hAnsi="IRNazanin" w:eastAsia="IRNazanin"/>
          <w:color w:val="111111"/>
          <w:sz w:val="28"/>
          <w:sz w:val="28"/>
          <w:szCs w:val="28"/>
          <w:rtl w:val="true"/>
          <w:lang w:bidi="fa-IR"/>
        </w:rPr>
        <w:t>آنان وارد میدان شدند و خود را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قریش که از جنگ با آنان خوددارى نموده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که از اقوام ما، هم شأن ما هستند براى جنگ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بن حارث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جنگ این سه تن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مجاهد شجاع روانه رزمگاه شدند و خود را معرفى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سه نفر را براى مبارزه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هم شأن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ترین آنها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دایى معاویه روبرو شدند و جنگ تن به تن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هماورد خود را به سرعت به قتل رساندند ولى ضربات متقابل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ادامه داشت و هیچ کدام بر دیگرى غالب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رقیبان خود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عتبه را نیز به هلاکت رساندند</w:t>
      </w:r>
      <w:r>
        <w:rPr>
          <w:rFonts w:eastAsia="IRNazanin" w:cs="IRNazanin"/>
          <w:color w:val="111111"/>
          <w:sz w:val="28"/>
          <w:szCs w:val="28"/>
          <w:rtl w:val="true"/>
          <w:lang w:bidi="fa-IR"/>
        </w:rPr>
        <w:t>.</w:t>
      </w:r>
      <w:r>
        <w:rPr>
          <w:rStyle w:val="FootnoteAnchor"/>
          <w:rtl w:val="true"/>
        </w:rPr>
        <w:footnoteReference w:id="901"/>
      </w:r>
    </w:p>
    <w:p>
      <w:pPr>
        <w:pStyle w:val="Heading2"/>
        <w:numPr>
          <w:ilvl w:val="1"/>
          <w:numId w:val="1"/>
        </w:numPr>
        <w:rPr/>
      </w:pPr>
      <w:bookmarkStart w:id="375" w:name="__RefHeading___Toc10309987_2142443653"/>
      <w:bookmarkStart w:id="376" w:name="_Toc132"/>
      <w:bookmarkEnd w:id="375"/>
      <w:r>
        <w:rPr>
          <w:rtl w:val="true"/>
        </w:rPr>
        <w:t xml:space="preserve">شجاعت امیرالمومنین </w:t>
      </w:r>
      <w:r>
        <w:rPr>
          <w:rtl w:val="true"/>
        </w:rPr>
        <w:t>(</w:t>
      </w:r>
      <w:r>
        <w:rPr>
          <w:rtl w:val="true"/>
        </w:rPr>
        <w:t>علیه السلام</w:t>
      </w:r>
      <w:r>
        <w:rPr>
          <w:rtl w:val="true"/>
        </w:rPr>
        <w:t xml:space="preserve">) </w:t>
      </w:r>
      <w:r>
        <w:rPr>
          <w:rtl w:val="true"/>
        </w:rPr>
        <w:t>در جنگ احد</w:t>
      </w:r>
      <w:bookmarkEnd w:id="3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جنگ احد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سپاه همانند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سر و صدای فراوان طبل‌ها،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میدان نه اسبی بود و نه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ابی‌طلحه که قهرمان و علمدار مشرکان بود پیش آمد و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او و سپس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پیش آمدند و پرچم سپاه شرک را به دست گرفتند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نبود که علم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مشرکان افتاده بود و لشکر کفر هم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علمداران مشرکان و فرمان حمله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مسلمانان روحیه گرفتند و هم نیروهای دشمن پراکنده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بردگان، پول‌ها و طلاهای بسیاری که دشمن از مکه با خود آورده بود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سراغ غنائم رفتند اما مومنان حقیقی همچنان در حال تعقیب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تنگه که همرزمانشان را در حال جمع‌آوری غنائم دیدند از تنگه به زیر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جبیر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گوشزد کرد ولی نصیحت وی سودی نبخشید و تنها دوازده تن همراه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و یارانش که در کمین تنگه </w:t>
      </w:r>
    </w:p>
    <w:p>
      <w:pPr>
        <w:pStyle w:val="BookText"/>
        <w:rPr/>
      </w:pPr>
      <w:r>
        <w:rPr>
          <w:rFonts w:ascii="IRNazanin" w:hAnsi="IRNazanin" w:eastAsia="IRNazanin"/>
          <w:color w:val="111111"/>
          <w:sz w:val="28"/>
          <w:sz w:val="28"/>
          <w:szCs w:val="28"/>
          <w:rtl w:val="true"/>
          <w:lang w:bidi="fa-IR"/>
        </w:rPr>
        <w:t>بودند با خالی شدن تنگه از محافظان، پیش راندند و باقی ماندگان را به شهادت رساندند سپس از پشت سر مسلمانان به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هدف دشمن،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خالد، مشرکانی که فرار می‌کردند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در آن لحظه حساس نخستین هدف دشمن،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صحنه نبرد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قصد حراست از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خویش را به آن بزرگوار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معرکه هجمه خالد و یارانش از سویی و از سوی دیگر فرار بسیاری از مسلمانان، تنها و بی‌یاور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بازگشت، قصد جنگ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شمار بسیاری از دشمن را از پا در آورد و زخم چندانی نخورد اما در جنگ احد تعداد کمی را از پا در آورد و هفتاد زخم خورد؛ به گونه‌ای که هر زخمی را می‌بستند زخم کنار آن سرباز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زخم‌ها زمانی بر پیکرش وارد آمد که تمام دغدغه‌اش رسیدن به وجود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با سرعت پیش می‌رفت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نجات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دو نفر درحال فرار</w:t>
      </w:r>
      <w:r>
        <w:rPr>
          <w:rFonts w:eastAsia="IRNazanin" w:cs="IRNazanin"/>
          <w:color w:val="111111"/>
          <w:sz w:val="28"/>
          <w:szCs w:val="28"/>
          <w:rtl w:val="true"/>
          <w:lang w:bidi="fa-IR"/>
        </w:rPr>
        <w:t>...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فداکاری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w:t>
      </w:r>
    </w:p>
    <w:p>
      <w:pPr>
        <w:pStyle w:val="BookText"/>
        <w:rPr/>
      </w:pPr>
      <w:r>
        <w:rPr>
          <w:rFonts w:ascii="IRNazanin" w:hAnsi="IRNazanin" w:eastAsia="IRNazanin"/>
          <w:color w:val="111111"/>
          <w:sz w:val="28"/>
          <w:sz w:val="28"/>
          <w:szCs w:val="28"/>
          <w:rtl w:val="true"/>
          <w:lang w:bidi="fa-IR"/>
        </w:rPr>
        <w:t>بر حسب بعضی نقل‌ها، در روز اُحُد همه مسلمانان به جز تعداد اندکی میدان جنگ را رها کردند</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که در نام آن‌ها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ابن‌اثیر ،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کشتن پرچمداران قریش، چندین بار به فرمان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مشرکان حمله کرد و شماری از آنان را کشته و بقیه را پراکنده کرد</w:t>
      </w:r>
      <w:r>
        <w:rPr>
          <w:rFonts w:eastAsia="IRNazanin" w:cs="IRNazanin"/>
          <w:color w:val="111111"/>
          <w:sz w:val="28"/>
          <w:szCs w:val="28"/>
          <w:rtl w:val="true"/>
          <w:lang w:bidi="fa-IR"/>
        </w:rPr>
        <w:t>.</w:t>
      </w:r>
      <w:r>
        <w:rPr>
          <w:rStyle w:val="FootnoteAnchor"/>
          <w:rtl w:val="true"/>
        </w:rPr>
        <w:footnoteReference w:id="90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فداکاری حضرت نقش به سزایی در حفظ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تا آن‌جا که در این جنگ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پیکرش وارد شد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و بر حسب بعضی نقل‌ها هنگام جنگ شمشیرش شکست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خویش، ذوالفقار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مشرکان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می‌کرد به 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بین آسمان و زمین مشاهده کرد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وحی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جبرئیل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دوی شما هستم</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در این جنگ بر بدن مبارک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جراحت بر صورت، سر، سینه، شکم، دست و پای مبارک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عمل علی بن ابی طالب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جهت است که من از اویم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شما دو بزرگوارم </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دیگر اصحاب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همچون شیر غضبناک از قفای گریختگان رفت و اول به عمر بن خطاب رسید که به اتفاق عثمان و حارث بن حاطب و عده‌ای دیگر به سرعت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شکستید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گذاشتید و به سوی جهنّم می‌گریزید؟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با شمشیر پهنی که مرگ از آن می‌چکید و چشمانش از خشم مانند دو قدح خون بود یا مانند دو کاسه روغنی که آتش در او افروخته باشند می‌درخشید و فهمیدم که اگر به ما برسد به یک حمله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جلو 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دست از ما برداری که عرب را عادت است که گاهی می‌گریزد و گاهی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حمله می‌کند تلافی گریختن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ما را رها کرد و به خدا قسم چنان ترسی از آن حضرت در دل من افتاد که تاکنون از دلم خارج نشده است</w:t>
      </w:r>
      <w:r>
        <w:rPr>
          <w:rFonts w:eastAsia="IRNazanin" w:cs="IRNazanin"/>
          <w:color w:val="111111"/>
          <w:sz w:val="28"/>
          <w:szCs w:val="28"/>
          <w:rtl w:val="true"/>
          <w:lang w:bidi="fa-IR"/>
        </w:rPr>
        <w:t>.</w:t>
      </w:r>
      <w:r>
        <w:rPr>
          <w:rStyle w:val="FootnoteAnchor"/>
          <w:rtl w:val="true"/>
        </w:rPr>
        <w:footnoteReference w:id="908"/>
      </w:r>
      <w:bookmarkStart w:id="377" w:name="pg15621_146740"/>
    </w:p>
    <w:p>
      <w:pPr>
        <w:pStyle w:val="BookText"/>
        <w:rPr/>
      </w:pPr>
      <w:bookmarkEnd w:id="377"/>
      <w:r>
        <w:rPr>
          <w:rFonts w:ascii="IRNazanin" w:hAnsi="IRNazanin" w:eastAsia="IRNazanin"/>
          <w:color w:val="111111"/>
          <w:sz w:val="28"/>
          <w:sz w:val="28"/>
          <w:szCs w:val="28"/>
          <w:rtl w:val="true"/>
          <w:lang w:bidi="fa-IR"/>
        </w:rPr>
        <w:t xml:space="preserve">یک زن درصدد نجات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غاصبین خلافت به کجا رسیده که باید یک زن درصدد نجات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آید و آنان که ادعای خلافت داشتند در آن کارزار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گذاشته و پا به فرار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نسیبه دختر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اُحُد شاهد فرار سپاه اسلام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می‌کردند 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کم‌تر بود که من و شوهر و دو فرزندم از‌جمله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او در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بود که به فرموده حضرت، به هر سو که می‌نگریستم اُمّ عماره را می‌دیدم که از من دفاع می‌کرد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تا آن‌جا که جراحت‌های بسیاری بر او وارد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نُسیبه امروز جایگاهی بهتر از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کسانی هستند که همچون بز کوهی از کوه بالا رفته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نقل شده است که هنگام وفات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تن داشت</w:t>
      </w:r>
      <w:r>
        <w:rPr>
          <w:rFonts w:eastAsia="IRNazanin" w:cs="IRNazanin"/>
          <w:color w:val="111111"/>
          <w:sz w:val="28"/>
          <w:szCs w:val="28"/>
          <w:rtl w:val="true"/>
          <w:lang w:bidi="fa-IR"/>
        </w:rPr>
        <w:t>».</w:t>
      </w:r>
      <w:r>
        <w:rPr>
          <w:rStyle w:val="FootnoteAnchor"/>
          <w:rtl w:val="true"/>
        </w:rPr>
        <w:footnoteReference w:id="910"/>
      </w:r>
    </w:p>
    <w:p>
      <w:pPr>
        <w:pStyle w:val="Heading2"/>
        <w:numPr>
          <w:ilvl w:val="1"/>
          <w:numId w:val="1"/>
        </w:numPr>
        <w:rPr/>
      </w:pPr>
      <w:bookmarkStart w:id="378" w:name="__RefHeading___Toc10309989_2142443653"/>
      <w:bookmarkStart w:id="379" w:name="_Toc133"/>
      <w:bookmarkEnd w:id="378"/>
      <w:r>
        <w:rPr>
          <w:rtl w:val="true"/>
        </w:rPr>
        <w:t>فرار عمربن خطاب همچون بز کوهی در اُحد</w:t>
      </w:r>
      <w:bookmarkEnd w:id="379"/>
    </w:p>
    <w:p>
      <w:pPr>
        <w:pStyle w:val="BookText"/>
        <w:rPr/>
      </w:pPr>
      <w:r>
        <w:rPr>
          <w:rFonts w:ascii="IRNazanin" w:hAnsi="IRNazanin" w:eastAsia="IRNazanin"/>
          <w:color w:val="111111"/>
          <w:sz w:val="28"/>
          <w:sz w:val="28"/>
          <w:szCs w:val="28"/>
          <w:rtl w:val="true"/>
          <w:lang w:bidi="fa-IR"/>
        </w:rPr>
        <w:t>خلیفه دوم در زمان خلافتش خطبه‌ای خوانده و در این خطبه اعتراف کرده است که یکی از فرارکنندگان از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یَوْمَ الْجُمُعَةِ، فَقَرَاَ آلَ عِمْرَانَ، فَلَمَّا انْتَهَی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تَوَلَّوْا مِنْکُمْ یَوْمَ الْتَقَی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اُحُدٍ هَزَمْنَاهُمْ فَفَرَرْتُ حَتَّی صَعِدْتُ الْجَبَلَ، فَلَقَدْ رَاَیْتُنِی اَنْزُو کَاَنَّنِی اَرْوَی، وَالنَّاسُ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اَجِدُ اَحَدَاً یَقُولُ قُتِلَ مُحَمَّدٌ اِلاَّ قَتَلْتُهُ، حَتَّی اجْتَمَعْنَا عَلی الْجَبَلِ،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تَوَلَّوْا مِنْکُمْ یَوْمَ الْتَقَی الْجَمْعَانِ؛</w:t>
      </w:r>
      <w:r>
        <w:rPr>
          <w:rStyle w:val="FootnoteAnchor"/>
          <w:rtl w:val="true"/>
        </w:rPr>
        <w:footnoteReference w:id="9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روز جمعه هنگام خطبه خواندن، سوره آل عمران را می‌خواند تا رسید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روز برخورد دو لشکر به شما پشت کرده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پس از آن که شکست خوردیم من فرار کردم و از کوه بالا می‌رفتم به طوری که احساس کردم که همانند بزکوهی پرش و خیزش دارم و به شدت تشنه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محمد کشته شد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پناه آورده و همه بالای کوه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w:t>
      </w:r>
      <w:bookmarkStart w:id="380" w:name="pg15621_146741"/>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من كتاب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الشيخين هربا يوم أحد، و رجع عمر و هو ينشف دموعه و يسأل عليا العفو،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المنادي قتل محمّد فارجعوا إلى أديانكم؟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قالها أبو بكر،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Style w:val="FootnoteAnchor"/>
          <w:rtl w:val="true"/>
        </w:rPr>
        <w:footnoteReference w:id="912"/>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این جنگ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فراری‌ها بود عمر در حالی که اشک چشمانش را پاک می‌کرد برگشت و به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نبودی که صدا زدی محمّد کشته شده است به دین قبلی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کسانی از شما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رویاروی شدند به دشمن پشت کردند، جز این نیست که شیطان آنان را به سبب برخی از گناهانی که مرتکب شده بودند لغزانید</w:t>
      </w:r>
      <w:r>
        <w:rPr>
          <w:rFonts w:eastAsia="IRNazanin" w:cs="IRNazanin"/>
          <w:color w:val="111111"/>
          <w:sz w:val="28"/>
          <w:szCs w:val="28"/>
          <w:rtl w:val="true"/>
          <w:lang w:bidi="fa-IR"/>
        </w:rPr>
        <w:t>».</w:t>
      </w:r>
    </w:p>
    <w:p>
      <w:pPr>
        <w:pStyle w:val="Heading2"/>
        <w:numPr>
          <w:ilvl w:val="1"/>
          <w:numId w:val="1"/>
        </w:numPr>
        <w:rPr/>
      </w:pPr>
      <w:bookmarkStart w:id="381" w:name="__RefHeading___Toc10309991_2142443653"/>
      <w:bookmarkStart w:id="382" w:name="_Toc134"/>
      <w:bookmarkEnd w:id="381"/>
      <w:r>
        <w:rPr>
          <w:rtl w:val="true"/>
        </w:rPr>
        <w:t>فرار ابوبکر در جنگ اُحد</w:t>
      </w:r>
      <w:r>
        <w:rPr>
          <w:rtl w:val="true"/>
        </w:rPr>
        <w:t>:</w:t>
      </w:r>
      <w:bookmarkEnd w:id="382"/>
    </w:p>
    <w:p>
      <w:pPr>
        <w:pStyle w:val="BookText"/>
        <w:rPr/>
      </w:pPr>
      <w:r>
        <w:rPr>
          <w:rFonts w:ascii="IRNazanin" w:hAnsi="IRNazanin" w:eastAsia="IRNazanin"/>
          <w:color w:val="111111"/>
          <w:sz w:val="28"/>
          <w:sz w:val="28"/>
          <w:szCs w:val="28"/>
          <w:rtl w:val="true"/>
          <w:lang w:bidi="fa-IR"/>
        </w:rPr>
        <w:t xml:space="preserve">تردیدی نیست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از میدان نبرد سازگار نیست و به کسی که در جنگ‌ها فرار کرده است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خلفای سه‌گانه در جنگ‌های زیادی از جمله جنگ احد، خیبر و حنین فرار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 فرار ابوبکر در جنگ احد، اعتراف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اهل سنت به نقل از عایشه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بکر اذا ذکر یوم احد بکی ثم قال ذاک کله یوم طلحة ثم انشا یحدث قال کنت اول من فاء یوم احد فرایت رجلا یقاتل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واراه؛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 گاه یاد روز اُحُد می‌افتاد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یکی از کفار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هستی باش که من چیزهایی را از دست داده‌ام، مردی از خویشان من است که عزیزتر است از تمام آن چه بین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نمی‌شناختم به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نزدیک شد دیدم ابوعبیده </w:t>
      </w:r>
      <w:bookmarkStart w:id="383" w:name="pg15621_146742"/>
    </w:p>
    <w:p>
      <w:pPr>
        <w:pStyle w:val="BookText"/>
        <w:rPr/>
      </w:pPr>
      <w:bookmarkEnd w:id="383"/>
      <w:r>
        <w:rPr>
          <w:rFonts w:ascii="IRNazanin" w:hAnsi="IRNazanin" w:eastAsia="IRNazanin"/>
          <w:color w:val="111111"/>
          <w:sz w:val="28"/>
          <w:sz w:val="28"/>
          <w:szCs w:val="28"/>
          <w:rtl w:val="true"/>
          <w:lang w:bidi="fa-IR"/>
        </w:rPr>
        <w:t>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دندان‌های جلوی آن حضرت شکسته شده و صورتش شکافته و دو حلقه از حلقه‌های زره در صورتش فرو رفته بود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حاکم نیشابوری پس از نقل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915"/>
      </w:r>
    </w:p>
    <w:p>
      <w:pPr>
        <w:pStyle w:val="Heading2"/>
        <w:numPr>
          <w:ilvl w:val="1"/>
          <w:numId w:val="1"/>
        </w:numPr>
        <w:rPr/>
      </w:pPr>
      <w:bookmarkStart w:id="384" w:name="__RefHeading___Toc10309993_2142443653"/>
      <w:bookmarkStart w:id="385" w:name="_Toc135"/>
      <w:bookmarkEnd w:id="384"/>
      <w:r>
        <w:rPr>
          <w:rtl w:val="true"/>
        </w:rPr>
        <w:t>حرمت فرار از جنگ در روایات</w:t>
      </w:r>
      <w:bookmarkEnd w:id="385"/>
    </w:p>
    <w:p>
      <w:pPr>
        <w:pStyle w:val="BookText"/>
        <w:rPr/>
      </w:pPr>
      <w:r>
        <w:rPr>
          <w:rFonts w:ascii="IRNazanin" w:hAnsi="IRNazanin" w:eastAsia="IRNazanin"/>
          <w:color w:val="111111"/>
          <w:sz w:val="28"/>
          <w:sz w:val="28"/>
          <w:szCs w:val="28"/>
          <w:rtl w:val="true"/>
          <w:lang w:bidi="fa-IR"/>
        </w:rPr>
        <w:t xml:space="preserve">روایات بسیاری نیز در منابع روایی اهل سنت در حرمت فرار از جنگ وارد شده است که به یک روایت اشاره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بخاری در صحیحش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هُرَیْرَةَ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اجْتَنِبُوا السَّبْعَ الْمُوبِقَاتِ قالوا یا رَسُولَ اللَّهِ وما هُنَّ قال الشِّرْکُ بِاللَّهِ وَالسِّحْرُ وَقَتْلُ النَّفْسِ التی حَرَّمَ الله الا بِالْحَقِّ وَاَکْلُ الرِّبَا وَاَکْلُ مَالِ الْیَتِیمِ وَالتَّوَلِّی یوم الزَّحْفِ وَقَذْفُ الْمُحْصَنَاتِ الْمُؤْمِنَاتِ الْغَافِلاتِ؛</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ابوهریره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چیز که سبب ورود و بقاء در آتش می‌شود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این هفت چیز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کشتن انسانی که خداوند ریختن خونش را حرام کرده است، مگر در صورت جرم باعث قتل، خوردن ربا و مال یتیم، فرار از جبهه جنگ و تهمت به زنان مؤمن که دامن آنان از آلودگی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ذیل این حدیث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اَنَّ هذه السَّبْعَ الْمَذْکُورَةَ من کَبَائِرِ الذُّنُوبِ وَالْمَقْصُودُ من ایرَادِ الحدیث‌ها هنا هو قَوْلُهُ فیه وَالتَّوَلِّی یوم الزَّحْفِ فان ذلک یَدُلُّ علی اَنَّ الْفِرَارَ من الْکَبَائِرِ الْمُحَرَّمَةِ وقد ذَهَبَ جَمَاعَةٌ من اَهْلِ الْعِلْمِ الَی اَنَّ الْفِرَارَ من مُوجِبَاتِ الْفِسْقِ؛</w:t>
      </w:r>
      <w:r>
        <w:rPr>
          <w:rStyle w:val="FootnoteAnchor"/>
          <w:rtl w:val="true"/>
        </w:rPr>
        <w:footnoteReference w:id="91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مورد ذکر شده در این حدیث از گناهان بزرگ هستد که مقصود ما از نقل این حدیث مورد ششم آن فرار از جنگ است که در این حدیث از گناهان بزرگ شمرده شده است و بعضی از دانشمندان آن را سبب فسق دانسته‌اند</w:t>
      </w:r>
      <w:r>
        <w:rPr>
          <w:rFonts w:eastAsia="IRNazanin" w:cs="IRNazanin"/>
          <w:color w:val="111111"/>
          <w:sz w:val="28"/>
          <w:szCs w:val="28"/>
          <w:rtl w:val="true"/>
          <w:lang w:bidi="fa-IR"/>
        </w:rPr>
        <w:t xml:space="preserve">». </w:t>
      </w:r>
      <w:bookmarkStart w:id="386" w:name="pg15621_146743"/>
    </w:p>
    <w:p>
      <w:pPr>
        <w:pStyle w:val="BookText"/>
        <w:rPr/>
      </w:pPr>
      <w:bookmarkEnd w:id="386"/>
      <w:r>
        <w:rPr>
          <w:rFonts w:ascii="IRNazanin" w:hAnsi="IRNazanin" w:eastAsia="IRNazanin"/>
          <w:color w:val="111111"/>
          <w:sz w:val="28"/>
          <w:sz w:val="28"/>
          <w:szCs w:val="28"/>
          <w:rtl w:val="true"/>
          <w:lang w:bidi="fa-IR"/>
        </w:rPr>
        <w:t>گفتار ابن‌حزم</w:t>
      </w:r>
    </w:p>
    <w:p>
      <w:pPr>
        <w:pStyle w:val="BookText"/>
        <w:rPr/>
      </w:pPr>
      <w:r>
        <w:rPr>
          <w:rFonts w:ascii="IRNazanin" w:hAnsi="IRNazanin" w:eastAsia="IRNazanin"/>
          <w:color w:val="111111"/>
          <w:sz w:val="28"/>
          <w:sz w:val="28"/>
          <w:szCs w:val="28"/>
          <w:rtl w:val="true"/>
          <w:lang w:bidi="fa-IR"/>
        </w:rPr>
        <w:t xml:space="preserve">ابن‌حزم اندلسی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مسالة، ولا یحل لمسلم ان یفرّ عن مشرک ولاعن مشرکین ولو کثر عددهم اصلاً لکن ینوی فی رجوعه التحیز الی جماعة المسلمین ان رجا البلوغ، الیهم او ینوی الکر الی القتال فان لمن ینو الا تولیة دبره‌هاربا فهو فاسق ما لم یتب،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یَاَیُّهَا الَّذِینَ ءَامَنُواْ اِذَا لَقِیتُمُ الَّذِینَ کَفَرُواْ زَحْفًا فَلا تُوَلُّوهُمُ الْاَدْبَار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اِلا مُتَحَرِّفًا لِّقِتَالٍ اَوْ مُتَحَیزا اِلیَ فِئَةٍ فَقَدْ بَاءَ بِغَضَبٍ مِّنَ اللَّهِ وَ مَاْوَئهُ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برای مسلمان جایز و حلال نیست که از مشرک و یا از مشرکین فرار کند هر چند که زیاد باشند و اگر قصد عقب‌نشینی هم داشته باشد باید به این نیت باشد که با پیوستن به دیگر مسلمانان جنگ با آنان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فاسق خواهد بود مگر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تهاجم کافران در میدان کارزار روبرو شدید مبادا از بیم آنان پشت به دشمن کرده و از جنگ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جنگ به آن‌ها پشت نمود و فرار کرد به طرف غضب و خشم خدا روی آورده و جایگاهش دوزخ که بدترین منزل است خواهد بود</w:t>
      </w:r>
      <w:r>
        <w:rPr>
          <w:rFonts w:eastAsia="IRNazanin" w:cs="IRNazanin"/>
          <w:color w:val="111111"/>
          <w:sz w:val="28"/>
          <w:szCs w:val="28"/>
          <w:rtl w:val="true"/>
          <w:lang w:bidi="fa-IR"/>
        </w:rPr>
        <w:t>».</w:t>
      </w:r>
    </w:p>
    <w:p>
      <w:pPr>
        <w:pStyle w:val="Heading2"/>
        <w:numPr>
          <w:ilvl w:val="1"/>
          <w:numId w:val="1"/>
        </w:numPr>
        <w:rPr/>
      </w:pPr>
      <w:bookmarkStart w:id="387" w:name="__RefHeading___Toc10309995_2142443653"/>
      <w:bookmarkStart w:id="388" w:name="_Toc136"/>
      <w:bookmarkEnd w:id="387"/>
      <w:r>
        <w:rPr>
          <w:rtl w:val="true"/>
        </w:rPr>
        <w:t>فرار عثمان در جنگ احد</w:t>
      </w:r>
      <w:bookmarkEnd w:id="388"/>
    </w:p>
    <w:p>
      <w:pPr>
        <w:pStyle w:val="BookText"/>
        <w:rPr/>
      </w:pPr>
      <w:r>
        <w:rPr>
          <w:rFonts w:ascii="IRNazanin" w:hAnsi="IRNazanin" w:eastAsia="IRNazanin"/>
          <w:color w:val="111111"/>
          <w:sz w:val="28"/>
          <w:sz w:val="28"/>
          <w:szCs w:val="28"/>
          <w:rtl w:val="true"/>
          <w:lang w:bidi="fa-IR"/>
        </w:rPr>
        <w:t>ابن‌عبدالبر از عالمان بزرگ اهل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 عثمان بن عفان وعقبة بن عثمان وسعد بن عثمان رجلان من الانصار ثم من بنی زریق حتی بلغوا الجلعب جبلا بناحیة المدینة فاقاموا به ثلاثا ثم رجعوا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عثمان بن عفان و دو نفر از انصار به نام‌های عقبة بن عثمان و سعد بن عثمان و افرادی از بنی‌زریق گریختند تا به کوه جلعب در اطراف مدینه رسیدند و سه شبانه روز در آن جا ماندند 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می‌نویسد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عثمان انهزم مع رجلین من الانصار یقال لهما سعد وعقبة، انهزموا حتی بلغوا موضعا بعیدا ثم رجعوا بعد ثلاثة ایام؛</w:t>
      </w:r>
      <w:r>
        <w:rPr>
          <w:rStyle w:val="FootnoteAnchor"/>
          <w:rtl w:val="true"/>
        </w:rPr>
        <w:footnoteReference w:id="920"/>
      </w:r>
      <w:bookmarkStart w:id="389" w:name="pg15621_146744"/>
    </w:p>
    <w:p>
      <w:pPr>
        <w:pStyle w:val="BookText"/>
        <w:rPr/>
      </w:pPr>
      <w:bookmarkEnd w:id="389"/>
      <w:r>
        <w:rPr>
          <w:rFonts w:ascii="IRNazanin" w:hAnsi="IRNazanin" w:eastAsia="IRNazanin"/>
          <w:color w:val="111111"/>
          <w:sz w:val="28"/>
          <w:sz w:val="28"/>
          <w:szCs w:val="28"/>
          <w:rtl w:val="true"/>
          <w:lang w:bidi="fa-IR"/>
        </w:rPr>
        <w:t>عثمان با دو نفر از انصار به نام‌های سعد و عقبه گریختند تا به یک جای دوری رسیدند و پس از سه روز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بزرگان اهل سنت نوشته‌اند که عثمان بن عفان به همراه سه نفر دیگر گریختند و از ترس تا سه روز نتوانستند به مدینه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 عثمان بن عفان وعقبة بن عثمان وسعد بن عثمان رجلان من الانصار حتی بلغوا الجلعب جبل بناحیة المدینة مما یلی الاعوص فاقاموا به ثلاثا ثم رجعوا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لقد ذهبتم فیها عریضة؛</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عثمان بن عفان، عقبة بن عثمان و سعد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گریختند که به کوه جلعب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اطراف مدینه از طرف 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سه روز در آن‌جا ماندند و 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سرزمین دوری رفته بودید</w:t>
      </w:r>
      <w:r>
        <w:rPr>
          <w:rFonts w:eastAsia="IRNazanin" w:cs="IRNazanin"/>
          <w:color w:val="111111"/>
          <w:sz w:val="28"/>
          <w:szCs w:val="28"/>
          <w:rtl w:val="true"/>
          <w:lang w:bidi="fa-IR"/>
        </w:rPr>
        <w:t>».</w:t>
      </w:r>
    </w:p>
    <w:p>
      <w:pPr>
        <w:pStyle w:val="Heading2"/>
        <w:numPr>
          <w:ilvl w:val="1"/>
          <w:numId w:val="1"/>
        </w:numPr>
        <w:rPr/>
      </w:pPr>
      <w:bookmarkStart w:id="390" w:name="__RefHeading___Toc10309997_2142443653"/>
      <w:bookmarkStart w:id="391" w:name="_Toc137"/>
      <w:bookmarkEnd w:id="390"/>
      <w:r>
        <w:rPr>
          <w:rtl w:val="true"/>
        </w:rPr>
        <w:t xml:space="preserve">پايدارى شگفت انگيز امام علی  </w:t>
      </w:r>
      <w:r>
        <w:rPr>
          <w:rtl w:val="true"/>
        </w:rPr>
        <w:t>(</w:t>
      </w:r>
      <w:r>
        <w:rPr>
          <w:rtl w:val="true"/>
        </w:rPr>
        <w:t>علیه السلام</w:t>
      </w:r>
      <w:r>
        <w:rPr>
          <w:rtl w:val="true"/>
        </w:rPr>
        <w:t>)</w:t>
      </w:r>
      <w:r>
        <w:rPr>
          <w:rtl w:val="true"/>
        </w:rPr>
        <w:t>در جنگ حُنَين</w:t>
      </w:r>
      <w:bookmarkEnd w:id="391"/>
    </w:p>
    <w:p>
      <w:pPr>
        <w:pStyle w:val="BookText"/>
        <w:rPr/>
      </w:pPr>
      <w:r>
        <w:rPr>
          <w:rFonts w:ascii="IRNazanin" w:hAnsi="IRNazanin" w:eastAsia="IRNazanin"/>
          <w:color w:val="111111"/>
          <w:sz w:val="28"/>
          <w:sz w:val="28"/>
          <w:szCs w:val="28"/>
          <w:rtl w:val="true"/>
          <w:lang w:bidi="fa-IR"/>
        </w:rPr>
        <w:t>فتح مكّه دل ها را لرزاند و هول و هراس را در جان هاى مشركان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مهم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 و رايزنى با برخى قبيله هاى ديگر، به اين نتيجه رسيدند كه پيش از آن كه سپاه اسلام به سوى آنان روى آورد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ارتش اسلام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سپاهى گران گرد آوردند و به فرماندهى جوانى سلحشور و بى پروا به نام مالک بن عوف نصرى به سوى سپاه اسلام حركت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عظيم دوازده هزار نفرى متشكّل از ده  هزار تن از مردم يثرب و دو هزار نفر از تازه مسلمانان قريش به رويارويى با آنان شتافت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سپاه اسلام برخى را به غرورى كاذب دچار ساخت و 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كمى تعداد شكست نخواهيم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دستور داد كه سپاهش در انتهاى درّه اى كه گذرگاهى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پشت سنگ ها و صخره ها و در شكاف كوه ها و نقاط مرتفع پنهان شوند و چون سپاه اسلام بدان جا رسيد آن را تيرباران و سنگ باران كنند و سپاه اسلام را به هزيمت و شكست بكشانند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شد و بسيارى از سپاه اسلام پا به فرار نهادند تا آن جا كه ابوسفيان از سَرِ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لب دريا خواهند 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 xml:space="preserve">هنگامه دشوار تعدادى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دفاع از آن بزرگوار را به جان خريدند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بود و پروانه وار بر گِرد شمع وجود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گشت و كسانى را كه قصد جان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بودند فرارى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ندايى بلند در اوج دشوارى ها و شكست ها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خدا و ياران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پيامبر او هستم و آن گاه استرش را به سوى دشمن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همراه آن بزرگوار نيز در كنار وى حركت كردند و عبّاس، عموى پيامبر به فرمان وى با فريادى بلند مسلمانان را به يارى فراخواند و بدين سان لشكر اسلام دوباره سامان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های استوار و نبرد بى امان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نيز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چهل نفر از هوازن را كشت كه يكى از آنان ابو جرول از دلاوران هوازن بود و مرگ او مقدّمه فروپاشى سپاه هوازن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فراريان را تعقيب كرد و دژ آنان را در طائف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نافع بن غيلان جنگيد و او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نافع كشته شد گروهى از مشركان فرار كردند و برخى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محاصره دژ مأموريت يافت تا بت هاى اطراف طائف را نابود كند كه اين مأموريت را نيز به گونه اى شايسته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 درباره حضور مؤثّر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نبرد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فضيلت هاى اميرمؤمنان در اين پيكار بنگر و در حقيقت آن تأمّل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يابى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فضيلت ها دست يافت و هيچ كس از امّت در آن ها با وى شريک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اساس وقايع تاريخى و آنچه آورديم جلوه هاى والاى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نبرد بدين گونه برمى شمريم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پرچمدارى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شكوهمند در اوج نبرد و در هنگام هجوم بى امان دشمن و دفع خطر از جان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كه بسيارى گريخته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ابو جرول كه موجب فروپاشى سپاه هوازن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چهل نفر از رزم آوران هوازن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فرماندهى گروهى كه براى از بين بردن بت هاى منطقه بسيج شده بودند</w:t>
      </w:r>
      <w:r>
        <w:rPr>
          <w:rFonts w:eastAsia="IRNazanin" w:cs="IRNazanin"/>
          <w:color w:val="111111"/>
          <w:sz w:val="28"/>
          <w:szCs w:val="28"/>
          <w:rtl w:val="true"/>
          <w:lang w:bidi="fa-IR"/>
        </w:rPr>
        <w:t xml:space="preserve">. </w:t>
      </w:r>
      <w:bookmarkStart w:id="392" w:name="pg15621_146746"/>
    </w:p>
    <w:p>
      <w:pPr>
        <w:pStyle w:val="BookText"/>
        <w:rPr/>
      </w:pPr>
      <w:bookmarkEnd w:id="39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هماوردى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از مسلمانان هماورد جويى او را در ميدان نبرد پاسخ نگفت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پاى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تسليم شدن بسيارى را در پى داشت</w:t>
      </w:r>
      <w:r>
        <w:rPr>
          <w:rFonts w:eastAsia="IRNazanin" w:cs="IRNazanin"/>
          <w:color w:val="111111"/>
          <w:sz w:val="28"/>
          <w:szCs w:val="28"/>
          <w:rtl w:val="true"/>
          <w:lang w:bidi="fa-IR"/>
        </w:rPr>
        <w:t>.</w:t>
      </w:r>
      <w:r>
        <w:rPr>
          <w:rStyle w:val="FootnoteAnchor"/>
          <w:rtl w:val="true"/>
        </w:rPr>
        <w:footnoteReference w:id="922"/>
      </w:r>
    </w:p>
    <w:p>
      <w:pPr>
        <w:pStyle w:val="Heading2"/>
        <w:numPr>
          <w:ilvl w:val="1"/>
          <w:numId w:val="1"/>
        </w:numPr>
        <w:rPr/>
      </w:pPr>
      <w:bookmarkStart w:id="393" w:name="__RefHeading___Toc10309999_2142443653"/>
      <w:bookmarkStart w:id="394" w:name="_Toc138"/>
      <w:bookmarkEnd w:id="393"/>
      <w:r>
        <w:rPr>
          <w:rtl w:val="true"/>
        </w:rPr>
        <w:t>فرار عمر در جنگ حنین</w:t>
      </w:r>
      <w:bookmarkEnd w:id="394"/>
    </w:p>
    <w:p>
      <w:pPr>
        <w:pStyle w:val="BookText"/>
        <w:rPr/>
      </w:pPr>
      <w:r>
        <w:rPr>
          <w:rFonts w:ascii="IRNazanin" w:hAnsi="IRNazanin" w:eastAsia="IRNazanin"/>
          <w:color w:val="111111"/>
          <w:sz w:val="28"/>
          <w:sz w:val="28"/>
          <w:szCs w:val="28"/>
          <w:rtl w:val="true"/>
          <w:lang w:bidi="fa-IR"/>
        </w:rPr>
        <w:t>بخاری و دیگران فرار عمر در جنگ حنین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صحیحش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قَتَادَةَ رضی الله عنه قَالَ 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حُنَیْن، فَلَمَّا الْتَقَیْنَا کَانَتْ لِلْمُسْلِمِینَ جَوْلَة ٌ، فَرَاَیْتُ رَجُلاً مِنَ الْمُشْرِکِینَ عَلاَ رَجُلاً مِنَ الْمُسْلِمِینَ، فَاسْتَدَرْتُ حَتَّی اَتَیْتُهُ مِنْ وَرَائِهِ حَتَّی ضَرَبْتُهُ بِالسَّیْفِ عَلَی حَبْلِ عَاتِقِهِ، فَاَقْبَلَ عَلَیَّ فَضَمَّنِی ضَمَّةً وَجَدْتُ مِنْهَا رِیحَ الْمَوْتِ، ثُمَّ اَدْرَکَهُ الْمَوْتُ فَاَرْسَلَنِی، فَلَحِقْتُ عُمَرَ بْنَ الْخَطَّابِ فَقُلْتُ مَا بَالُ النَّاسِ قَالَ اَمْرُ اللَّهِ، ثُمَّ اِنَّ النَّاسَ رَجَعُوا؛</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ابوقتاده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جنگ حنین اتفاق افتاد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روبروی هم قرار گرفتند مسلمانان فرار می‌کردند سپس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را دیدم که با یک مسلمان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دور زدم تا از پشت شمشیری بین گردن و شانه‌اش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مشرک برگشت و مرا به خودش چسپاند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کرد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مردم فرار می‌کنند؟ گفت امر و دستور خداوند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صالحی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شامی در سبل الهدی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المسلمون بلغ اقصی هزیمتهم مکة، ثم کروا بعد وتراجعوا، فاسهم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جمیعا، وکانت‌ام الحارث الانصاریة آخذة بخطام جمل الحارث زوجها، وکان یسمی المجسار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 اتترک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 یولون منهزمین؟ وهی لا تفارقه،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عمر بن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تعالی؛</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در جنگ حنین مسلمانان گریختند تا جایی که برخی از آن‌ها تا مکه رسیده بودند 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سهمی تعیین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ام‌ّحارث انصاری افسار شتر همسرش حارث را که مجسار نام داشت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می‌گذاری؟ مردم همه در حال فرار بودند اما این زن شوهرش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کنار من در حال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ابوبکر در جنگ‌ها</w:t>
      </w:r>
    </w:p>
    <w:p>
      <w:pPr>
        <w:pStyle w:val="BookText"/>
        <w:rPr/>
      </w:pPr>
      <w:r>
        <w:rPr>
          <w:rFonts w:ascii="IRNazanin" w:hAnsi="IRNazanin" w:eastAsia="IRNazanin"/>
          <w:color w:val="111111"/>
          <w:sz w:val="28"/>
          <w:sz w:val="28"/>
          <w:szCs w:val="28"/>
          <w:rtl w:val="true"/>
          <w:lang w:bidi="fa-IR"/>
        </w:rPr>
        <w:t>ابوبکر همواره در جنگ ها ضعیف و ناتوان بود چنانچه عالم سنی مذهب و شارح نهج البلاغه ابن‌ابی‌الحدید معتزلی به نقل از استادش ابوجعفر اسکافی به این مطلب اشاره دارد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اضعف المسلمین جناناً، واقلهم عند العرب ترةً، لم یرم قط بسهم، ولا سل سیفاً، ولا اراق دماً؛</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ابوبکر از نظر عقل از تمام مسلمانان ضعیف‌تر و نزد عرب از نظر شجاعت کمترین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تیری انداخت و نه شمشیری کشید و نه خونی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عثمان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قامَ ثالِثُ الْقَوْمِ نافِجاً حِضْنَيْهِ بَيْنَ نَثيلِهِ وَ مُعْتَلَفِهِ، وَ قامَ مَعَهُ بَنُو اَبيهِ يَخْضِمُونَ مالَ اللّهِ خِضْمَ الأِبِلِ نِبْتَةَ الرَّبيعِ، اِلى اَنِ انْتَكَثَ فَتْلُهُ، وَ اَجْهَزَ عَلَيْهِ عَمَلُهُ، وَ كَبَتْ بِهِ بِطْنَتُهُ؛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تا سومی به حکومت رسید که برنامه ای جز انباشتن شکم و تخلیه آن نداشت، و دودمان پدری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برخاستند و چون شتری که گیاه تازه بهار را با ولع می خورد به غارت بیت المال دست زدند، در نتیجه این اوضاع رشته اش پنبه شد، و اعمالش کار او را تمام ساخت، و شکمبارگی سرگونش نمود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خطبه زیبا و رسا و در عین حال غم انگیز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شجاعت بی مثال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آن حضرت به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دین </w:t>
      </w:r>
    </w:p>
    <w:p>
      <w:pPr>
        <w:pStyle w:val="BookText"/>
        <w:rPr/>
      </w:pPr>
      <w:r>
        <w:rPr>
          <w:rFonts w:ascii="IRNazanin" w:hAnsi="IRNazanin" w:eastAsia="IRNazanin"/>
          <w:color w:val="111111"/>
          <w:sz w:val="28"/>
          <w:sz w:val="28"/>
          <w:szCs w:val="28"/>
          <w:rtl w:val="true"/>
          <w:lang w:bidi="fa-IR"/>
        </w:rPr>
        <w:t>حق با اشاره به برخی از آیات قرآن خطاب به فراریان از جنگ و غاصبان خلافت و فدک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نَجَمَ قَرْنُ الضَّلالَهِ اَوْ فَغَرَتْ فاغِرَهٌ مِنَ الْمُشْرِکِینَ، قَذَفَ اَخاهُ عَلِیّاً فى لَهَواتِها، فَلایَنْکَفِئُ حَتّى یَطَأَ صِماخَها بِاَخْمَصِهِ، وَ یُخْمِدَ لَهَبَها بِحَدِّ سَیْفِهِ، مَکْدُوداً دَؤُوباً فى ذاتِ اللّهِ ُجْتَهِداً فى أَمْرِ اللّهِ قَرِیباً مِنْ رَسُولِ اللّهِ سَیِّداً فى اَوْلِیاءِ اللّهِ، مُشَمِّراً ناصِحاً مُجِدّاً کادِحاً، لاتَأْخُذُهُ 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لَوْمَهُ لائِمٍ</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فى بُلَهْنِیَهٍ وادِعُونَ آمِنُونَ فَرِحُونَ، وَ فى رَفاهِیَّهٍ مِنَ الْعَیْشِ فَکِهُونَ، تَأْکُلُونَ الْعَفْوَ وَ تَشْرَبُونَ الصَّفْوَ، تَتَرَبَّصُونَ بِنَا الدَّوائِرَ، وَ تَتَوَکَّفُونَ الْاَخْبارَ، وَ تَنْکِصُونَ عِنْدَ النِّزالِ، وَ تَفِرُّونَ عِنْدَ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گاه که آتش جنگ برایش افروختند، خداوند آن را خاموش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شاخ گمراهى خود نمایى مى کرد یا مشرکان لب به یاوه گویى باز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زبانه کش آنان مى انداخت و او دست بردار نبود تا این‌که با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لگدکوب مى نمود و با تیغ شمشیرش شعله هاى آتش را خاموش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اجراى فرمان خدا، به سختی ها تن می داد و پایا و کوشا بود؛ نزدیک و صمیمى با رسول خدا، سرور اولیاى او، مصمّم و خیرخواه و تلاش‌گر و بردبار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سرزنشِ سرزنش‌گران بر او اثر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رفاه و آسایش به سر مى بردید و آسوده خیال در خوشى و راحتى و خوش گذرانى، غذاى ویژه مى خوردید و آب زلال و صاف مى نوشیدید و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حوادث بودید و در آرزوى شنیدن اخبار سخت، در جنگ ها عقب نشینى مى کردید و از کشت و کشتارها فرارى بودید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وجود ملکوتی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بخشیده و معنا می دهد و هر آن کس که بخواهد برای این واژه شرحی بنویسد باید دست به دامن فضائل، جوامردی، جنگاوری و شجاعت بی مثال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395" w:name="pg15621_146749"/>
    </w:p>
    <w:p>
      <w:pPr>
        <w:pStyle w:val="Heading2"/>
        <w:numPr>
          <w:ilvl w:val="1"/>
          <w:numId w:val="1"/>
        </w:numPr>
        <w:rPr/>
      </w:pPr>
      <w:bookmarkStart w:id="396" w:name="__RefHeading___Toc10310001_2142443653"/>
      <w:bookmarkStart w:id="397" w:name="_Toc139"/>
      <w:bookmarkEnd w:id="395"/>
      <w:bookmarkEnd w:id="396"/>
      <w:r>
        <w:rPr>
          <w:rtl w:val="true"/>
        </w:rPr>
        <w:t>منابع</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محمد بن يعقوب،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الكافی، ترجمه 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سيد جواد،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علميه 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قاضى نور الله شوشترى،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جلد، مكتبه آيت الله المرعشى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محمد بن جعفر ابن مشهدى،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ابن طاووس، على بن موسى،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زنجانى خوئينى، اسماعيل،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مفيد، محمد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الموفق بن احمد البكري المكي الحنفي الخوارزمي،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علومه،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ابن بابويه،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ديلمى، حسن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عبد الحسين الأميني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طوسى، محمد بن الحسن،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 المعجزات،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في تفسير القرآن، بحرانى، سيد هاشم بن سليمان، 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احمد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شاذان قمى، أبو الفضل شاذان بن جبرئيل،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على بن موسی،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قيومى اصفهانى، جواد،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زيارات،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للنعماني، ابن أبي زينب، محمد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الكبرى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الأنصاري الزنجاني،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الأحكام السلطانية للفراء، القاضي أبو يعلى ، محمد بن الحسين بن محمد بن خلف ابن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بن أيوب بن مطير اللخمي الشامي،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ويشمل القطعة التي نشرها لاحقا المحقق الشيخ، حمدي السلفي من المجلد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الصميعي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ترقيم الكتاب موافق للمطبوع، وهو ضمن خدمة 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السنة،الشیبانی، عمرو بن ابی‌عاصم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الالبانی،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الدين راوندى، سعيد بن هبة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عجل الله تعالى فرجه الشريف،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على أهل الرفض والضلال والزندقة، أحمد بن محمد بن علي بن حجر الهيتمي السعدي الأنصاري، شهاب الدين شيخ الإسلام،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محمد الخراط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المحيط في اللغة، صاحب بن عباد، إسماعيل بن عباد،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ياسين، محمد حسن،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برقى، احمد بن محمد بن خالد،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ابوالحسن على بن محمد بن محمد بن عبدالكريم شيبانى جزرى، معروف به ابن اثیر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دار بیروت،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تعداد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الشيخ الجليل حسن بن سليمان الحلى تلميذ شيخنا الشهيد الاول من علماء اوائل القرن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في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 للطباعة والنشر والتوزيع والإعلان،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مجلد 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جمال الدين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المحسن صاحب المكتبة السلفية بالمدينة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المجروحين من المحدثين والضعفاء والمتروكين، محمد بن حبان بن أحمد بن حبان بن معاذ بن مَعْبدَ، التميمي، أبو حاتم،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 –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ترقيم الكتاب موافق للمطبوع،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بالمطبوع ترقيم تراجم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أبو بكر بن أبي شيبة، عبد الله بن محمد بن إبراهيم بن عثمان بن خواستي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 –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 ابن طاووس، على بن موسى،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المسند الصحيح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سننه و أيامه، صحيح البخاري، محمد بن إسماعيل أبو عبدالله البخاري الجعفي،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السلطانية بإضافة ترقيم ترقيم، محمد فؤاد عبد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الصحيح المختصر بنقل العدل عن العدل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الحسن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 بيروت،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البداية والنهاية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 والتوزيع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المغازي، محمد بن عمر الواقدي،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او مفاتیح الغیب، الرازی الشافعی، فخرالدین محمد بن عمر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بالآثار، أبو محمد علي بن أحمد بن سعيد 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طبعة وبدون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صفدی، خلیل بن ایبک،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العزیز،اندلسی، عبدالحق بن غالب،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الثمانیة،عسقلانی، احمد بن علی،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الغیث،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ابن‌حمدون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ابوالمعالی، مجمع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عباس، بکر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والأثر،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النصائح الكافية لمن يتولّى معاوية، السيّد محمّد بن عقيل بن عبد الله بن عمربن يحيى العلوي،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 الناشر، دار الثقافة للطباعة و النشر،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غريب الحديث والأثر، مجد الدين أبو السعادات المبارك بن محمد بن محمد بن محمد ابن عبد الكريم الشيباني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أبو عمر يوسف بن عبد الله بن محمد 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السيوطي، جلال  الدين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الصغرى للنسائي، أبو عبد الرحمن أحمد بن شعيب بن علي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للفهارس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أحمد بن علي أبو بكر الرازي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القمحاوي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لجنة مراجعة المصاحف بالأزهر الشريف،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ایجی، عضدالدین،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لبنان،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پیشوایان هدایتگر، آیت الله سید علی میلانی،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چاپ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طبرى آملى، عماد الدين أبي جعفر محمد بن أبي القاسم،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صفار، محمد بن حسن،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قرآن، آيت الله العظمى ناصر مكارم شيرازی،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جمعى از فضلاء،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قرآنى،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قرآن، طالقانى سيد محمود،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عصرى،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سهامى انتشار،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 الكوفي، كوفى، فرات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في وزارة الإرشاد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الامام العالم الحافظ أبي القاسم علي بن الحسن ابن هبة الله بن عبد الله الشافعي المعروف بابن عساكر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الاولى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 العروسى الحويزى، عبد على بن جمعة،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اليعقوبي، یعقوبی، احمد بن اسحاق، 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الآيات الظاهرة في فضائل العترة الطاهرة، استرآبادى، على،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الصافي، فيض كاشانى، محمد محسن بن شاه مرتضى،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ولائی قرآن کریم در اثبات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سنت، عبدالصمد ساکی،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طوبای محبت،</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 قمى، على بن ابراهيم،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جزائرى، طيّب،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حسيني زبيدي، محمد مرتضى،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هلالى و سيرى، 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اللغة، تألیف، محمّد بن أحمد الأزهري،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 البلاغة،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نسخة غير مصححة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تحقيق مفردات الفاظ قرآن، راغب اصفهانى، حسين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غلامرضا،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حسينى، غلامرضا،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 عياشى، محمد بن مسعود، تاريخ وفات مؤلف</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مجمع البيان فى تفسير القرآن،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ابن جرير الطبري،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والملوك، للامام أبى جعفر محمد بن جرير الطبري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قوبلت هذه الطبعة على النسخة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ليدن في سنة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وصححه وضبطه نخبه من العلماء الاجلاء منشورات مؤسسة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ص، ب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تاريخ الرسل والملوك، وصلة تاريخ الطبري،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 صلة تاريخ الطبري لعريب بن سعد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أعده للشاملة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الشقيري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مزی، یوسف بن زکی،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 ابن حجر،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عبد القادر عطا،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لبنان،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مقابلة علي نسخة بخط المؤلف وعلي تهذيب التهذيب وتهذيب الكمال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فرات الكوفي، كوفى، فرات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في وزارة الإرشاد الإسلامي،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الأعمال،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الرضي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جنه العاصمه، محمدحسن میرجهانی طباطبائی،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و حالات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صدر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 جمع الجوامع للسيوطى والجامع الأزهر وكنوز الحقائق للمناوى، والفتح الكبير للنبهانى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نصوصه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 الباحثين بإشراف د على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على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حسن عباس زكى،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محمد بن موسى بن عيسى بن علي الدميري، أبو البقاء، كمال الدين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وطبقات الاصفیاء، ابونعیم اصبهانی، احمد بن عبدالله،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متین، شناخت ارکان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جامعه‌ی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 ضیاء‌آبادی،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بنیاد خیریه الزهرا، تهران،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الأبرار في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بحرانى، سيد هاشم بن سليمان،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نامه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محمد محمدی ری شهری، محل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دارالحدیث،نوبت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تاریخ انتشار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البيهقي،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رجوع النبي من تبوك وأمره بهدم مسجد الضرار ومكر المنافقين به في الطريق وعصمة الله تعالي إياه وإطلاعه عليه وما ظهر في ذلك من آثار النبوة، طبق برنامه 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ابن ماجة أبو عبد الله محمد بن يزيد القزويني، وماجة اسم أبيه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عيسى البابي الحلبي،عدد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صالحی شامی، محمد بن یوسف،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حسكاني، عبيد الله بن عبد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الإسلامي، مجمع إحياء الثقافة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 ابن أبي الحديد، عبد الحميد بن هبة الله،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 مير سيد شريف،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اشاعره،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بدر الدين نعسانى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محمد بن إسماعيل أبو عبدالله البخاري الجعفي،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بن ناصر الناصر،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طوق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مصورة عن السلطانية بإضافة ترقيم ترقيم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والأحوال من الآيات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سيدة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بحرانى اصفهانى، عبد الله بن نور الله،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داورى،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الجبوري،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 – بغداد،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حمویی جوینی،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ترقيم الكتاب موافق للمطبوع، وهو ضمن خدمة التخريج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القدير شرح الجامع الصغير، عبد الرؤوف المناوي، المكتبة التجارية الكبرى، مصر، الطبعة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من الصحّاح الستّة، السيد مرتضى الفيروزآبادي،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فيروزآبادي،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وعلومه،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نسخة غير 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قرشى بنايى، على اكبر ، 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فرائدالسمطین، حمویی جوینی،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محمدباقر،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 أحمد بن علي بن حجر أبو الفضل العسقلاني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رقم كتبه وأبوابه و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قام بإخراجه وصححه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عليه تعليقات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 ابن بابويه،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علاء الدين علي بن حسام الدين ابن قاضي خان القادري الشاذلي الهندي البرهانفوري ثم، المدني فالمكي الشهير بالمتقي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كافى، كلينى، محمد بن يعقوب،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محمد باقر،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انتشارات علمى و فرهنگى،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محمد بن مكرم، تاريخ وفات پديدآور</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لفظى،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المعرف النظامية – 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بيروت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أنوار اليقين في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برسى، رجب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 ابن فارس، أحمد بن فارس،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الاعلام الاسلامي،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طريحي، فخر الدين بن محمد،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اشكورى، احمد،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معاجز الأئمة الإثني عشر، بحرانى، سيد هاشم بن سليمان،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نورى، حسين بن محمد تقى،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مازندرانى، محمد بن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مبارک،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عاشوراء للتحقیقات والبحوث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الشيخ الطبرسي،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 و محاورات الشعرء والبلغاء، أبو القاسم الحسین بن محمد بن المفضل الأصفهانی،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الطباع، احتجاج 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أبو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ترقيم الكتاب موافق للمطبوع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 في النصّ على الأئمة الإثني عشر، جوهرى بصرى، احمد بن عبد العزيز،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المنصوري، نزار،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طباطبايى،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p>
    <w:p>
      <w:pPr>
        <w:pStyle w:val="BookText"/>
        <w:rPr/>
      </w:pPr>
      <w:r>
        <w:rPr>
          <w:rFonts w:ascii="Amiri" w:hAnsi="Amiri" w:eastAsia="Amiri" w:cs="Amiri"/>
          <w:color w:val="111111"/>
          <w:sz w:val="28"/>
          <w:sz w:val="28"/>
          <w:szCs w:val="28"/>
          <w:rtl w:val="true"/>
          <w:lang w:bidi="ar-SA"/>
        </w:rPr>
        <w:t>البجاوي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 بيروت –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المنشور باسم البحر الزخار، أبو بكر أحمد بن عمرو بن عبد الخالق بن خلاد بن عبيد الله العتكي المعروف بالبزار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الأجزاء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الأجزاء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صبري عبد الخالق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وانتهت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مقدمه‌ی ابن خلدون، عبد الرحمن بن محمد بن خلدون،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پروین گنابادی،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ابی‌داود الطیالسی، طیالسی بصری، سلیمان بن داود،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هجر –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مرشد، وآخرون،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عبد الله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 العجلي،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الدار،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 فی المحاضرات، ابوسعد الآبی، منصور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عبد الغنی محفوط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الارب فی فنون الادب، شهاب‌الدین النویری، ابوزکریا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قمحیة وجماعة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الدين الصبابطي،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و كشف الصدق، علامه حلى، حسن بن يوسف بن مطهر،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ط اسماعیلیان،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فی تعیین قبر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فی تعیین قبر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107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46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باختصاص مولانا علی بامرة المؤمنین، ص</w:t>
      </w:r>
      <w:r>
        <w:rPr>
          <w:rFonts w:eastAsia="IRNazanin" w:cs="IRNazanin"/>
          <w:b w:val="false"/>
          <w:bCs w:val="false"/>
          <w:i w:val="false"/>
          <w:iCs w:val="false"/>
          <w:color w:val="333333"/>
          <w:sz w:val="20"/>
          <w:szCs w:val="20"/>
        </w:rPr>
        <w:t>280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249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399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 ص</w:t>
      </w:r>
      <w:r>
        <w:rPr>
          <w:rFonts w:eastAsia="IRNazanin" w:cs="IRNazanin"/>
          <w:b w:val="false"/>
          <w:bCs w:val="false"/>
          <w:i w:val="false"/>
          <w:iCs w:val="false"/>
          <w:color w:val="333333"/>
          <w:sz w:val="20"/>
          <w:szCs w:val="20"/>
        </w:rPr>
        <w:t>401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ولی‌عصر،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پیرامون سند غدیریه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 و بوسه زدن به به قصد تبرک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النص، ص </w:t>
      </w:r>
      <w:r>
        <w:rPr>
          <w:rFonts w:eastAsia="IRNazanin" w:cs="IRNazanin"/>
          <w:b w:val="false"/>
          <w:bCs w:val="false"/>
          <w:i w:val="false"/>
          <w:iCs w:val="false"/>
          <w:color w:val="333333"/>
          <w:sz w:val="20"/>
          <w:szCs w:val="20"/>
        </w:rPr>
        <w:t>103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النص، ص </w:t>
      </w:r>
      <w:r>
        <w:rPr>
          <w:rFonts w:eastAsia="IRNazanin" w:cs="IRNazanin"/>
          <w:b w:val="false"/>
          <w:bCs w:val="false"/>
          <w:i w:val="false"/>
          <w:iCs w:val="false"/>
          <w:color w:val="333333"/>
          <w:sz w:val="20"/>
          <w:szCs w:val="20"/>
        </w:rPr>
        <w:t>13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همراهان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بعضى نود هزار و بعضى صد و چهارده هزار و بعضى صد و بيست هزار و بعضى صد و بيست و چهار هزار نفر نوشته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آيت الله العظمي مکارم شيرازي، دارالکتب الإسلامیه، چاپ سی و نهم،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نور الثقلین؛ البرهان؛تأویل الآیات الظاهره، ص</w:t>
      </w:r>
      <w:r>
        <w:rPr>
          <w:rFonts w:eastAsia="IRNazanin" w:cs="IRNazanin"/>
          <w:b w:val="false"/>
          <w:bCs w:val="false"/>
          <w:i w:val="false"/>
          <w:iCs w:val="false"/>
          <w:color w:val="333333"/>
          <w:sz w:val="20"/>
          <w:szCs w:val="20"/>
        </w:rPr>
        <w:t>313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بصایر الدرجات،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بصایر الدرجات،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؛البرهان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ص، </w:t>
      </w:r>
      <w:r>
        <w:rPr>
          <w:rFonts w:eastAsia="IRNazanin" w:cs="IRNazanin"/>
          <w:b w:val="false"/>
          <w:bCs w:val="false"/>
          <w:i w:val="false"/>
          <w:iCs w:val="false"/>
          <w:color w:val="333333"/>
          <w:sz w:val="20"/>
          <w:szCs w:val="20"/>
        </w:rPr>
        <w:t>56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130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ابجدي، ص </w:t>
      </w:r>
      <w:r>
        <w:rPr>
          <w:rFonts w:eastAsia="IRNazanin" w:cs="IRNazanin"/>
          <w:b w:val="false"/>
          <w:bCs w:val="false"/>
          <w:i w:val="false"/>
          <w:iCs w:val="false"/>
          <w:color w:val="333333"/>
          <w:sz w:val="20"/>
          <w:szCs w:val="20"/>
        </w:rPr>
        <w:t>131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؛عيون أخبار الرضا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؛نورالثقلین</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علی بإمرة المؤمنين، ص </w:t>
      </w:r>
      <w:r>
        <w:rPr>
          <w:rFonts w:eastAsia="IRNazanin" w:cs="IRNazanin"/>
          <w:b w:val="false"/>
          <w:bCs w:val="false"/>
          <w:i w:val="false"/>
          <w:iCs w:val="false"/>
          <w:color w:val="333333"/>
          <w:sz w:val="20"/>
          <w:szCs w:val="20"/>
        </w:rPr>
        <w:t>231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146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السلطانيه، ص</w:t>
      </w:r>
      <w:r>
        <w:rPr>
          <w:rFonts w:eastAsia="IRNazanin" w:cs="IRNazanin"/>
          <w:b w:val="false"/>
          <w:bCs w:val="false"/>
          <w:i w:val="false"/>
          <w:iCs w:val="false"/>
          <w:color w:val="333333"/>
          <w:sz w:val="20"/>
          <w:szCs w:val="20"/>
        </w:rPr>
        <w:t>27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مقدمه ابن خلدون،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حلية الأولياء وطبقات الأصفياء،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شاكر،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الأرنؤوط،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؛أرشيف ملتقى أهل الحديث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الأرنؤوط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أرشيف ملتقى أهل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لأربعون حديثا ،لآجري،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الفرق بين الفرق،البغدادي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31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اللَّهَ تَقَدَّسَ اسْمُهُ عَظَّمَ شَأْنَ نِسَاءِ النَّبِيِّ ص فَخَصَّهُنَّ بِشَرَفِ الْأُمَّهَاتِ فَقَالَ رَسُولُ اللَّهِ يَا أَبَا الْحَسَنِ إِنَّ هَذَا الشَّرَفَ بَاقٍ لَهُنَّ مَا دُمْنَ لِلَّهِ عَلَى الطَّاعَةِ فَأَيَّتُهُنَّ عَصَتِ اللَّهَ بَعْدِي بِالْخُرُوجِ عَلَيْكَ فَأَطْلِقْ لَهَا فِي الْأَزْوَاجِ وَ أَسْقِطْهَا مِنْ شَرَفِ أُمُومَةِ الْمُؤْمِنِين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الاوائل وتلخيص الدلائل،ص</w:t>
      </w:r>
      <w:r>
        <w:rPr>
          <w:rFonts w:eastAsia="IRNazanin" w:cs="IRNazanin"/>
          <w:b w:val="false"/>
          <w:bCs w:val="false"/>
          <w:i w:val="false"/>
          <w:iCs w:val="false"/>
          <w:color w:val="333333"/>
          <w:sz w:val="20"/>
          <w:szCs w:val="20"/>
        </w:rPr>
        <w:t>508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366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 ص </w:t>
      </w:r>
      <w:r>
        <w:rPr>
          <w:rFonts w:eastAsia="IRNazanin" w:cs="IRNazanin"/>
          <w:b w:val="false"/>
          <w:bCs w:val="false"/>
          <w:i w:val="false"/>
          <w:iCs w:val="false"/>
          <w:color w:val="333333"/>
          <w:sz w:val="20"/>
          <w:szCs w:val="20"/>
        </w:rPr>
        <w:t>366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عبقات الانوار فی امامة الائمة الاطهار،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256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؛المناقب،الموفق الخوارزمی، ص </w:t>
      </w:r>
      <w:r>
        <w:rPr>
          <w:rFonts w:eastAsia="IRNazanin" w:cs="IRNazanin"/>
          <w:b w:val="false"/>
          <w:bCs w:val="false"/>
          <w:i w:val="false"/>
          <w:iCs w:val="false"/>
          <w:color w:val="333333"/>
          <w:sz w:val="20"/>
          <w:szCs w:val="20"/>
        </w:rPr>
        <w:t>86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 ابن أبي عاصم،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الخرایج والجرایح،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چاپ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دائرة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چاپ اسلامیه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دائرة‌المعارف،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137</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105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لذوالقربى،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 در فراز و نشيب، تالیف آیت الله سید علی میلانی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صورتى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تشديد خوانده شود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راء بدون تشديد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ما ارث برده نمى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Pr>
        <w:t>12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w:t>
      </w:r>
      <w:r>
        <w:rPr>
          <w:rFonts w:eastAsia="IRNazanin" w:cs="IRNazanin"/>
          <w:b w:val="false"/>
          <w:bCs w:val="false"/>
          <w:i w:val="false"/>
          <w:iCs w:val="false"/>
          <w:color w:val="333333"/>
          <w:sz w:val="20"/>
          <w:szCs w:val="20"/>
        </w:rPr>
        <w:t>82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ص</w:t>
      </w:r>
      <w:r>
        <w:rPr>
          <w:rFonts w:eastAsia="IRNazanin" w:cs="IRNazanin"/>
          <w:b w:val="false"/>
          <w:bCs w:val="false"/>
          <w:i w:val="false"/>
          <w:iCs w:val="false"/>
          <w:color w:val="333333"/>
          <w:sz w:val="20"/>
          <w:szCs w:val="20"/>
        </w:rPr>
        <w:t>259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ولائی قرآن کریم در اثبات ولایت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؛پيام قرآن، مكارم شيرازى،ج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 مكارم شيرازى،ج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الصواعق المحرقة على أهل الرفض و الضلال و الزندقة،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پيام قرآن، مكارم شيرازى،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هدایتگر،ج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16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انصاريان،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الإمام العسکری،ص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البرهان</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الإمام العسکری،ص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البرهان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باکمی تفاوت در آخر آیه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77</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30</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16</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17</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64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177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69</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؛تفسير ولائي قرآن كريم در اثبات ولايت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ولائي قرآن كريم در اثبات ولايت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37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 سليم،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؛خصائص علي،النسائي،ج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؛جامع الأحاديث، السيوطي،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الرسالة،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ط العلمية،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دمشق،ابن منظور،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جامع الأحاديث، سیوطی،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العجلي،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الأعلمي للمطبوعات،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90</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بشار،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 محمد بن سعد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اعلام النبلاء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الرسالة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 أبو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90</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 ، آلوسي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الرسالة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 ، احمد بن حنبل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؛انساب الأشراف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سيوطي؛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التبجيل ، محمود سعيد ، ص</w:t>
      </w:r>
      <w:r>
        <w:rPr>
          <w:rFonts w:eastAsia="IRNazanin" w:cs="IRNazanin"/>
          <w:b w:val="false"/>
          <w:bCs w:val="false"/>
          <w:i w:val="false"/>
          <w:iCs w:val="false"/>
          <w:color w:val="333333"/>
          <w:sz w:val="20"/>
          <w:szCs w:val="20"/>
        </w:rPr>
        <w:t>283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المرتضویه، ص</w:t>
      </w:r>
      <w:r>
        <w:rPr>
          <w:rFonts w:eastAsia="IRNazanin" w:cs="IRNazanin"/>
          <w:b w:val="false"/>
          <w:bCs w:val="false"/>
          <w:i w:val="false"/>
          <w:iCs w:val="false"/>
          <w:color w:val="333333"/>
          <w:sz w:val="20"/>
          <w:szCs w:val="20"/>
        </w:rPr>
        <w:t>113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الریاض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الریاض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طبرانی،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ولائي قرآن كريم در اثبات ولايت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62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36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این جایگاه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و مرتبه ای است که همه پیشینیان و متأخران، به آن غبطه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قسيم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 علیا قسیم النار، لا یدخل النار ولی له، ولا ینجو منها عدو له، انه قسیم الجنة، لا یدخلها عدو له، ولا یزحزح عنها 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الحديث،الزمخشري،ج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ينسب الى الامام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حبّه 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النار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المصطفى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الإنس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Pr>
        <w:t>67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5</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101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33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52</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24</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3</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انی انا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شی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والباطن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222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الخرایج والجرایح،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چاپ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دائرة المعارف،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30</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قد كنت مع إبراهيم في النار؛ و أنا الذي جعلتها بردا و سلاما، و كنت مع نوح في السفينة فأنجيته من الغرق، و كنت مع موسى فعلّمته التوراة، و أنطقت عيسى في المهد و علمته الإنجيل، و كنت مع يوسف في الجبّ فأنجيته من كيد أخوته، و كنت مع سليمان على البساط و سخرت له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صدوق، سعيد القاضي القمي،ج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بَاطِنُهُ غَيْبٌ لَا يُدْرَك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26</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مأموریت بنی‌اسرائیل آن بود که حکومتی در سرزمین‌های مقدس تشکیل دهند و پایه‌گذار حکومت جهانی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باید آموزش 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اردوگاهی آموزشی در پای کوه طور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اردوگاه آموزشی چندین سال برپا بود و بنی‌اسرائیل در این مدت آموزش می‌دیدند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تبارانحراف، ص</w:t>
      </w:r>
      <w:r>
        <w:rPr>
          <w:rFonts w:eastAsia="IRNazanin" w:cs="IRNazanin"/>
          <w:b w:val="false"/>
          <w:bCs w:val="false"/>
          <w:i w:val="false"/>
          <w:iCs w:val="false"/>
          <w:color w:val="333333"/>
          <w:sz w:val="20"/>
          <w:szCs w:val="20"/>
        </w:rPr>
        <w:t>112</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يَتَسَاءَلُونَعَنِ النَّبَإِ الْعَظِيمِالَّذِي هُمْ فِيهِ مُخْتَلِفُونَ؛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أَفَإِنْ مَاتَ أَوْ قُتِلَ انْقَلَبْتُمْ عَلَى أَعْقَابِكُمْ؛ پس آیا اگر او بمیرد یا کشته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عمل صالح را ترک می کنید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 گذشتگان و نیاکان خود برمی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احياء التراث،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110</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مِنْ سُلَالَةٍ مِنْ طِينٍ؛ و یقیناً ما انسان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ای از گِل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آيَاتِهِ أَنْ خَلَقَكُمْ مِنْ تُرَابٍ ثُمَّ إِذَا أَنْتُمْ بَشَرٌ تَنْتَشِرُونَ؛و از نشانه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ربوبیت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است که شما را از خاکی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نور الثقلین؛ البرهان</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نورالثقلین؛ البرهان</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النص على الأئمة الإثني عشر،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180</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به این عبارت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ممسوس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شیعیان منظور همان روحشان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41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80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46</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89</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12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67</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Pr>
        <w:t>20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41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؛التحصین لابن طاوس،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الصادقين ها هنا،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علي و فاطمة و الحسن و الحسين و ذريتهم الطاهرون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بِإِسْنَادِهِ عَنِ ابْنِ عَبَّاسٍ هُوَ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أَبِي نُعَيْمٍ بِإِسْنَادِهِ عَنْ لَيْثٍ عَنْ مُجَاهِدٍ فِي قَوْلِهِ عَزَّوَجَلَّ وَ الَّذِي جاءَ بِالصِّدْقِ وَ صَدَّقَ بِهِ جَاءَ بِالصِّدْقِ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صَدَّقَ بِهِ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174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؛فرات الکوفی، ص</w:t>
      </w:r>
      <w:r>
        <w:rPr>
          <w:rFonts w:eastAsia="IRNazanin" w:cs="IRNazanin"/>
          <w:b w:val="false"/>
          <w:bCs w:val="false"/>
          <w:i w:val="false"/>
          <w:iCs w:val="false"/>
          <w:color w:val="333333"/>
          <w:sz w:val="20"/>
          <w:szCs w:val="20"/>
        </w:rPr>
        <w:t>174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53</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147</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149</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213</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33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13</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تعليقات مير داماد الأسترآبادي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بشار،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مَعَ الْحَقِّ وَالْحَقُّ مَعَکَ حَیْثُ مَا دَارَ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131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الجوزي،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هجر، ابن كثير،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؛تاريخ الطبري، تاريخ الرسل والملوك، وصلة تاريخ الطبري،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؛أسد الغابة ط الفكر،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هجر،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بشار،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79</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109</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41</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72</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95</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109</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79</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41</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4</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25</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123</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69</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12639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23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رازى،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حاشيه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موعظه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فرات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69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پیشوایان هدایتگر،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تالیف آیت الله سید علی 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ومحاورات الشعرء والبلغاء،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السيوطي،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؛مصنف ابن أبي شيبة،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؛مسند البزار البحر الزخار،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حياة الحيوان الكبرى،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النبوية،ابن هشام الحميري،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السيوطي،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التفتازاني،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السيد 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ص </w:t>
      </w:r>
      <w:r>
        <w:rPr>
          <w:rFonts w:eastAsia="IRNazanin" w:cs="IRNazanin"/>
          <w:b w:val="false"/>
          <w:bCs w:val="false"/>
          <w:i w:val="false"/>
          <w:iCs w:val="false"/>
          <w:color w:val="333333"/>
          <w:sz w:val="20"/>
          <w:szCs w:val="20"/>
        </w:rPr>
        <w:t>91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230</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فى التاریخ، ابن اثیر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213</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عمر، المغازی،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عزالدین،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البیان،طبرسی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ابن اثیر، عزالدین،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واقدی،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المغازي ، الواقدي،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؛المحرر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الاحادیث،سیوطی،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ابی‌داود الطیالسی،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؛حلیة الاولیاء وطبقات الاصفیاء،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ووفیات المشاهیر والاعلام،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؛صفدی، خلیل بن ایبک، الوافی بالوفیات،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الشوكاني،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ظاهری، علی بن احمد، المحلی،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عن تاویل آی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؛اسد الغابة فی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؛المطالب العالیة بزوائد المسانید الثمانیة،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الهدي والرشاد في سيره خير العباد،الصالحي الشامي،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115355</Words>
  <Characters>445622</Characters>
  <CharactersWithSpaces>558450</CharactersWithSpaces>
  <Paragraphs>3173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2026-08-25T02:30:55Z</dcterms:created>
  <dc:creator>ghaemiyeh.com</dc:creator>
  <dc:description/>
  <dc:language>en-US</dc:language>
  <cp:lastModifiedBy/>
  <dcterms:modified xsi:type="dcterms:W3CDTF">2026-08-25T06:01:08Z</dcterms:modified>
  <cp:revision>1</cp:revision>
  <dc:subject/>
  <dc:title>کلام هادی شرح زیارت غدیریه جلد 1</dc:title>
</cp:coreProperties>
</file>

<file path=docProps/custom.xml><?xml version="1.0" encoding="utf-8"?>
<Properties xmlns="http://schemas.openxmlformats.org/officeDocument/2006/custom-properties" xmlns:vt="http://schemas.openxmlformats.org/officeDocument/2006/docPropsVTypes"/>
</file>