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الرحمن فی تفسیر القرآن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38842_2142443653">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8638844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8638846_2142443653">
            <w:r>
              <w:rPr>
                <w:webHidden/>
                <w:rStyle w:val="IndexLink"/>
                <w:rtl w:val="true"/>
              </w:rPr>
              <w:t>في تفسير سورة القصص</w:t>
            </w:r>
            <w:r>
              <w:rPr>
                <w:rStyle w:val="IndexLink"/>
                <w:rtl w:val="true"/>
              </w:rPr>
              <w:tab/>
            </w:r>
            <w:r>
              <w:rPr>
                <w:rStyle w:val="IndexLink"/>
              </w:rPr>
              <w:t>18</w:t>
            </w:r>
          </w:hyperlink>
        </w:p>
        <w:p>
          <w:pPr>
            <w:pStyle w:val="Contents3"/>
            <w:tabs>
              <w:tab w:val="clear" w:pos="8459"/>
              <w:tab w:val="right" w:pos="9026" w:leader="dot"/>
            </w:tabs>
            <w:rPr/>
          </w:pPr>
          <w:hyperlink w:anchor="__RefHeading___Toc8638848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18</w:t>
            </w:r>
          </w:hyperlink>
        </w:p>
        <w:p>
          <w:pPr>
            <w:pStyle w:val="Contents3"/>
            <w:tabs>
              <w:tab w:val="clear" w:pos="8459"/>
              <w:tab w:val="right" w:pos="9026" w:leader="dot"/>
            </w:tabs>
            <w:rPr/>
          </w:pPr>
          <w:hyperlink w:anchor="__RefHeading___Toc8638850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20</w:t>
            </w:r>
          </w:hyperlink>
        </w:p>
        <w:p>
          <w:pPr>
            <w:pStyle w:val="Contents3"/>
            <w:tabs>
              <w:tab w:val="clear" w:pos="8459"/>
              <w:tab w:val="right" w:pos="9026" w:leader="dot"/>
            </w:tabs>
            <w:rPr/>
          </w:pPr>
          <w:hyperlink w:anchor="__RefHeading___Toc8638852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23</w:t>
            </w:r>
          </w:hyperlink>
        </w:p>
        <w:p>
          <w:pPr>
            <w:pStyle w:val="Contents3"/>
            <w:tabs>
              <w:tab w:val="clear" w:pos="8459"/>
              <w:tab w:val="right" w:pos="9026" w:leader="dot"/>
            </w:tabs>
            <w:rPr/>
          </w:pPr>
          <w:hyperlink w:anchor="__RefHeading___Toc8638854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24</w:t>
            </w:r>
          </w:hyperlink>
        </w:p>
        <w:p>
          <w:pPr>
            <w:pStyle w:val="Contents3"/>
            <w:tabs>
              <w:tab w:val="clear" w:pos="8459"/>
              <w:tab w:val="right" w:pos="9026" w:leader="dot"/>
            </w:tabs>
            <w:rPr/>
          </w:pPr>
          <w:hyperlink w:anchor="__RefHeading___Toc8638856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17</w:t>
            </w:r>
            <w:r>
              <w:rPr>
                <w:rStyle w:val="IndexLink"/>
                <w:rtl w:val="true"/>
              </w:rPr>
              <w:tab/>
            </w:r>
            <w:r>
              <w:rPr>
                <w:rStyle w:val="IndexLink"/>
              </w:rPr>
              <w:t>26</w:t>
            </w:r>
          </w:hyperlink>
        </w:p>
        <w:p>
          <w:pPr>
            <w:pStyle w:val="Contents3"/>
            <w:tabs>
              <w:tab w:val="clear" w:pos="8459"/>
              <w:tab w:val="right" w:pos="9026" w:leader="dot"/>
            </w:tabs>
            <w:rPr/>
          </w:pPr>
          <w:hyperlink w:anchor="__RefHeading___Toc8638858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27</w:t>
            </w:r>
          </w:hyperlink>
        </w:p>
        <w:p>
          <w:pPr>
            <w:pStyle w:val="Contents3"/>
            <w:tabs>
              <w:tab w:val="clear" w:pos="8459"/>
              <w:tab w:val="right" w:pos="9026" w:leader="dot"/>
            </w:tabs>
            <w:rPr/>
          </w:pPr>
          <w:hyperlink w:anchor="__RefHeading___Toc8638860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28</w:t>
            </w:r>
          </w:hyperlink>
        </w:p>
        <w:p>
          <w:pPr>
            <w:pStyle w:val="Contents3"/>
            <w:tabs>
              <w:tab w:val="clear" w:pos="8459"/>
              <w:tab w:val="right" w:pos="9026" w:leader="dot"/>
            </w:tabs>
            <w:rPr/>
          </w:pPr>
          <w:hyperlink w:anchor="__RefHeading___Toc8638862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30</w:t>
            </w:r>
          </w:hyperlink>
        </w:p>
        <w:p>
          <w:pPr>
            <w:pStyle w:val="Contents3"/>
            <w:tabs>
              <w:tab w:val="clear" w:pos="8459"/>
              <w:tab w:val="right" w:pos="9026" w:leader="dot"/>
            </w:tabs>
            <w:rPr/>
          </w:pPr>
          <w:hyperlink w:anchor="__RefHeading___Toc8638864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32</w:t>
            </w:r>
          </w:hyperlink>
        </w:p>
        <w:p>
          <w:pPr>
            <w:pStyle w:val="Contents3"/>
            <w:tabs>
              <w:tab w:val="clear" w:pos="8459"/>
              <w:tab w:val="right" w:pos="9026" w:leader="dot"/>
            </w:tabs>
            <w:rPr/>
          </w:pPr>
          <w:hyperlink w:anchor="__RefHeading___Toc8638866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33</w:t>
            </w:r>
          </w:hyperlink>
        </w:p>
        <w:p>
          <w:pPr>
            <w:pStyle w:val="Contents3"/>
            <w:tabs>
              <w:tab w:val="clear" w:pos="8459"/>
              <w:tab w:val="right" w:pos="9026" w:leader="dot"/>
            </w:tabs>
            <w:rPr/>
          </w:pPr>
          <w:hyperlink w:anchor="__RefHeading___Toc8638868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36</w:t>
            </w:r>
          </w:hyperlink>
        </w:p>
        <w:p>
          <w:pPr>
            <w:pStyle w:val="Contents3"/>
            <w:tabs>
              <w:tab w:val="clear" w:pos="8459"/>
              <w:tab w:val="right" w:pos="9026" w:leader="dot"/>
            </w:tabs>
            <w:rPr/>
          </w:pPr>
          <w:hyperlink w:anchor="__RefHeading___Toc8638870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37</w:t>
            </w:r>
          </w:hyperlink>
        </w:p>
        <w:p>
          <w:pPr>
            <w:pStyle w:val="Contents3"/>
            <w:tabs>
              <w:tab w:val="clear" w:pos="8459"/>
              <w:tab w:val="right" w:pos="9026" w:leader="dot"/>
            </w:tabs>
            <w:rPr/>
          </w:pPr>
          <w:hyperlink w:anchor="__RefHeading___Toc8638872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38</w:t>
            </w:r>
          </w:hyperlink>
        </w:p>
        <w:p>
          <w:pPr>
            <w:pStyle w:val="Contents3"/>
            <w:tabs>
              <w:tab w:val="clear" w:pos="8459"/>
              <w:tab w:val="right" w:pos="9026" w:leader="dot"/>
            </w:tabs>
            <w:rPr/>
          </w:pPr>
          <w:hyperlink w:anchor="__RefHeading___Toc8638874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ab/>
            </w:r>
            <w:r>
              <w:rPr>
                <w:rStyle w:val="IndexLink"/>
              </w:rPr>
              <w:t>39</w:t>
            </w:r>
          </w:hyperlink>
        </w:p>
        <w:p>
          <w:pPr>
            <w:pStyle w:val="Contents3"/>
            <w:tabs>
              <w:tab w:val="clear" w:pos="8459"/>
              <w:tab w:val="right" w:pos="9026" w:leader="dot"/>
            </w:tabs>
            <w:rPr/>
          </w:pPr>
          <w:hyperlink w:anchor="__RefHeading___Toc8638876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41</w:t>
            </w:r>
          </w:hyperlink>
        </w:p>
        <w:p>
          <w:pPr>
            <w:pStyle w:val="Contents3"/>
            <w:tabs>
              <w:tab w:val="clear" w:pos="8459"/>
              <w:tab w:val="right" w:pos="9026" w:leader="dot"/>
            </w:tabs>
            <w:rPr/>
          </w:pPr>
          <w:hyperlink w:anchor="__RefHeading___Toc8638878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42</w:t>
            </w:r>
          </w:hyperlink>
        </w:p>
        <w:p>
          <w:pPr>
            <w:pStyle w:val="Contents3"/>
            <w:tabs>
              <w:tab w:val="clear" w:pos="8459"/>
              <w:tab w:val="right" w:pos="9026" w:leader="dot"/>
            </w:tabs>
            <w:rPr/>
          </w:pPr>
          <w:hyperlink w:anchor="__RefHeading___Toc8638880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43</w:t>
            </w:r>
          </w:hyperlink>
        </w:p>
        <w:p>
          <w:pPr>
            <w:pStyle w:val="Contents3"/>
            <w:tabs>
              <w:tab w:val="clear" w:pos="8459"/>
              <w:tab w:val="right" w:pos="9026" w:leader="dot"/>
            </w:tabs>
            <w:rPr/>
          </w:pPr>
          <w:hyperlink w:anchor="__RefHeading___Toc8638882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45</w:t>
            </w:r>
          </w:hyperlink>
        </w:p>
        <w:p>
          <w:pPr>
            <w:pStyle w:val="Contents3"/>
            <w:tabs>
              <w:tab w:val="clear" w:pos="8459"/>
              <w:tab w:val="right" w:pos="9026" w:leader="dot"/>
            </w:tabs>
            <w:rPr/>
          </w:pPr>
          <w:hyperlink w:anchor="__RefHeading___Toc8638884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45</w:t>
            </w:r>
          </w:hyperlink>
        </w:p>
        <w:p>
          <w:pPr>
            <w:pStyle w:val="Contents3"/>
            <w:tabs>
              <w:tab w:val="clear" w:pos="8459"/>
              <w:tab w:val="right" w:pos="9026" w:leader="dot"/>
            </w:tabs>
            <w:rPr/>
          </w:pPr>
          <w:hyperlink w:anchor="__RefHeading___Toc8638886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46</w:t>
            </w:r>
          </w:hyperlink>
        </w:p>
        <w:p>
          <w:pPr>
            <w:pStyle w:val="Contents3"/>
            <w:tabs>
              <w:tab w:val="clear" w:pos="8459"/>
              <w:tab w:val="right" w:pos="9026" w:leader="dot"/>
            </w:tabs>
            <w:rPr/>
          </w:pPr>
          <w:hyperlink w:anchor="__RefHeading___Toc8638888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52</w:t>
            </w:r>
            <w:r>
              <w:rPr>
                <w:rStyle w:val="IndexLink"/>
                <w:rtl w:val="true"/>
              </w:rPr>
              <w:t xml:space="preserve"> </w:t>
            </w:r>
            <w:r>
              <w:rPr>
                <w:rStyle w:val="IndexLink"/>
                <w:rtl w:val="true"/>
              </w:rPr>
              <w:t xml:space="preserve">الی </w:t>
            </w:r>
            <w:r>
              <w:rPr>
                <w:rStyle w:val="IndexLink"/>
              </w:rPr>
              <w:t>53</w:t>
            </w:r>
            <w:r>
              <w:rPr>
                <w:rStyle w:val="IndexLink"/>
                <w:rtl w:val="true"/>
              </w:rPr>
              <w:tab/>
            </w:r>
            <w:r>
              <w:rPr>
                <w:rStyle w:val="IndexLink"/>
              </w:rPr>
              <w:t>47</w:t>
            </w:r>
          </w:hyperlink>
        </w:p>
        <w:p>
          <w:pPr>
            <w:pStyle w:val="Contents3"/>
            <w:tabs>
              <w:tab w:val="clear" w:pos="8459"/>
              <w:tab w:val="right" w:pos="9026" w:leader="dot"/>
            </w:tabs>
            <w:rPr/>
          </w:pPr>
          <w:hyperlink w:anchor="__RefHeading___Toc8638890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54</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48</w:t>
            </w:r>
          </w:hyperlink>
        </w:p>
        <w:p>
          <w:pPr>
            <w:pStyle w:val="Contents3"/>
            <w:tabs>
              <w:tab w:val="clear" w:pos="8459"/>
              <w:tab w:val="right" w:pos="9026" w:leader="dot"/>
            </w:tabs>
            <w:rPr/>
          </w:pPr>
          <w:hyperlink w:anchor="__RefHeading___Toc8638892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56</w:t>
            </w:r>
            <w:r>
              <w:rPr>
                <w:rStyle w:val="IndexLink"/>
                <w:rtl w:val="true"/>
              </w:rPr>
              <w:tab/>
            </w:r>
            <w:r>
              <w:rPr>
                <w:rStyle w:val="IndexLink"/>
              </w:rPr>
              <w:t>49</w:t>
            </w:r>
          </w:hyperlink>
        </w:p>
        <w:p>
          <w:pPr>
            <w:pStyle w:val="Contents3"/>
            <w:tabs>
              <w:tab w:val="clear" w:pos="8459"/>
              <w:tab w:val="right" w:pos="9026" w:leader="dot"/>
            </w:tabs>
            <w:rPr/>
          </w:pPr>
          <w:hyperlink w:anchor="__RefHeading___Toc8638894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52</w:t>
            </w:r>
          </w:hyperlink>
        </w:p>
        <w:p>
          <w:pPr>
            <w:pStyle w:val="Contents3"/>
            <w:tabs>
              <w:tab w:val="clear" w:pos="8459"/>
              <w:tab w:val="right" w:pos="9026" w:leader="dot"/>
            </w:tabs>
            <w:rPr/>
          </w:pPr>
          <w:hyperlink w:anchor="__RefHeading___Toc8638896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ab/>
            </w:r>
            <w:r>
              <w:rPr>
                <w:rStyle w:val="IndexLink"/>
              </w:rPr>
              <w:t>53</w:t>
            </w:r>
          </w:hyperlink>
        </w:p>
        <w:p>
          <w:pPr>
            <w:pStyle w:val="Contents3"/>
            <w:tabs>
              <w:tab w:val="clear" w:pos="8459"/>
              <w:tab w:val="right" w:pos="9026" w:leader="dot"/>
            </w:tabs>
            <w:rPr/>
          </w:pPr>
          <w:hyperlink w:anchor="__RefHeading___Toc8638898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60</w:t>
            </w:r>
            <w:r>
              <w:rPr>
                <w:rStyle w:val="IndexLink"/>
                <w:rtl w:val="true"/>
              </w:rPr>
              <w:t xml:space="preserve"> </w:t>
            </w:r>
            <w:r>
              <w:rPr>
                <w:rStyle w:val="IndexLink"/>
                <w:rtl w:val="true"/>
              </w:rPr>
              <w:t xml:space="preserve">الی </w:t>
            </w:r>
            <w:r>
              <w:rPr>
                <w:rStyle w:val="IndexLink"/>
              </w:rPr>
              <w:t>61</w:t>
            </w:r>
            <w:r>
              <w:rPr>
                <w:rStyle w:val="IndexLink"/>
                <w:rtl w:val="true"/>
              </w:rPr>
              <w:tab/>
            </w:r>
            <w:r>
              <w:rPr>
                <w:rStyle w:val="IndexLink"/>
              </w:rPr>
              <w:t>54</w:t>
            </w:r>
          </w:hyperlink>
        </w:p>
        <w:p>
          <w:pPr>
            <w:pStyle w:val="Contents3"/>
            <w:tabs>
              <w:tab w:val="clear" w:pos="8459"/>
              <w:tab w:val="right" w:pos="9026" w:leader="dot"/>
            </w:tabs>
            <w:rPr/>
          </w:pPr>
          <w:hyperlink w:anchor="__RefHeading___Toc8638900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55</w:t>
            </w:r>
          </w:hyperlink>
        </w:p>
        <w:p>
          <w:pPr>
            <w:pStyle w:val="Contents3"/>
            <w:tabs>
              <w:tab w:val="clear" w:pos="8459"/>
              <w:tab w:val="right" w:pos="9026" w:leader="dot"/>
            </w:tabs>
            <w:rPr/>
          </w:pPr>
          <w:hyperlink w:anchor="__RefHeading___Toc8638902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67</w:t>
            </w:r>
            <w:r>
              <w:rPr>
                <w:rStyle w:val="IndexLink"/>
                <w:rtl w:val="true"/>
              </w:rPr>
              <w:tab/>
            </w:r>
            <w:r>
              <w:rPr>
                <w:rStyle w:val="IndexLink"/>
              </w:rPr>
              <w:t>56</w:t>
            </w:r>
          </w:hyperlink>
        </w:p>
        <w:p>
          <w:pPr>
            <w:pStyle w:val="Contents3"/>
            <w:tabs>
              <w:tab w:val="clear" w:pos="8459"/>
              <w:tab w:val="right" w:pos="9026" w:leader="dot"/>
            </w:tabs>
            <w:rPr/>
          </w:pPr>
          <w:hyperlink w:anchor="__RefHeading___Toc8638904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ab/>
            </w:r>
            <w:r>
              <w:rPr>
                <w:rStyle w:val="IndexLink"/>
              </w:rPr>
              <w:t>56</w:t>
            </w:r>
          </w:hyperlink>
        </w:p>
        <w:p>
          <w:pPr>
            <w:pStyle w:val="Contents3"/>
            <w:tabs>
              <w:tab w:val="clear" w:pos="8459"/>
              <w:tab w:val="right" w:pos="9026" w:leader="dot"/>
            </w:tabs>
            <w:rPr/>
          </w:pPr>
          <w:hyperlink w:anchor="__RefHeading___Toc8638906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70</w:t>
            </w:r>
            <w:r>
              <w:rPr>
                <w:rStyle w:val="IndexLink"/>
                <w:rtl w:val="true"/>
              </w:rPr>
              <w:t xml:space="preserve"> </w:t>
            </w:r>
            <w:r>
              <w:rPr>
                <w:rStyle w:val="IndexLink"/>
                <w:rtl w:val="true"/>
              </w:rPr>
              <w:t xml:space="preserve">الی </w:t>
            </w:r>
            <w:r>
              <w:rPr>
                <w:rStyle w:val="IndexLink"/>
              </w:rPr>
              <w:t>73</w:t>
            </w:r>
            <w:r>
              <w:rPr>
                <w:rStyle w:val="IndexLink"/>
                <w:rtl w:val="true"/>
              </w:rPr>
              <w:tab/>
            </w:r>
            <w:r>
              <w:rPr>
                <w:rStyle w:val="IndexLink"/>
              </w:rPr>
              <w:t>57</w:t>
            </w:r>
          </w:hyperlink>
        </w:p>
        <w:p>
          <w:pPr>
            <w:pStyle w:val="Contents3"/>
            <w:tabs>
              <w:tab w:val="clear" w:pos="8459"/>
              <w:tab w:val="right" w:pos="9026" w:leader="dot"/>
            </w:tabs>
            <w:rPr/>
          </w:pPr>
          <w:hyperlink w:anchor="__RefHeading___Toc8638908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74</w:t>
            </w:r>
            <w:r>
              <w:rPr>
                <w:rStyle w:val="IndexLink"/>
                <w:rtl w:val="true"/>
              </w:rPr>
              <w:t xml:space="preserve"> </w:t>
            </w:r>
            <w:r>
              <w:rPr>
                <w:rStyle w:val="IndexLink"/>
                <w:rtl w:val="true"/>
              </w:rPr>
              <w:t xml:space="preserve">الی </w:t>
            </w:r>
            <w:r>
              <w:rPr>
                <w:rStyle w:val="IndexLink"/>
              </w:rPr>
              <w:t>75</w:t>
            </w:r>
            <w:r>
              <w:rPr>
                <w:rStyle w:val="IndexLink"/>
                <w:rtl w:val="true"/>
              </w:rPr>
              <w:tab/>
            </w:r>
            <w:r>
              <w:rPr>
                <w:rStyle w:val="IndexLink"/>
              </w:rPr>
              <w:t>58</w:t>
            </w:r>
          </w:hyperlink>
        </w:p>
        <w:p>
          <w:pPr>
            <w:pStyle w:val="Contents3"/>
            <w:tabs>
              <w:tab w:val="clear" w:pos="8459"/>
              <w:tab w:val="right" w:pos="9026" w:leader="dot"/>
            </w:tabs>
            <w:rPr/>
          </w:pPr>
          <w:hyperlink w:anchor="__RefHeading___Toc8638910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76</w:t>
            </w:r>
            <w:r>
              <w:rPr>
                <w:rStyle w:val="IndexLink"/>
                <w:rtl w:val="true"/>
              </w:rPr>
              <w:tab/>
            </w:r>
            <w:r>
              <w:rPr>
                <w:rStyle w:val="IndexLink"/>
              </w:rPr>
              <w:t>59</w:t>
            </w:r>
          </w:hyperlink>
        </w:p>
        <w:p>
          <w:pPr>
            <w:pStyle w:val="Contents3"/>
            <w:tabs>
              <w:tab w:val="clear" w:pos="8459"/>
              <w:tab w:val="right" w:pos="9026" w:leader="dot"/>
            </w:tabs>
            <w:rPr/>
          </w:pPr>
          <w:hyperlink w:anchor="__RefHeading___Toc8638912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76</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61</w:t>
            </w:r>
          </w:hyperlink>
        </w:p>
        <w:p>
          <w:pPr>
            <w:pStyle w:val="Contents3"/>
            <w:tabs>
              <w:tab w:val="clear" w:pos="8459"/>
              <w:tab w:val="right" w:pos="9026" w:leader="dot"/>
            </w:tabs>
            <w:rPr/>
          </w:pPr>
          <w:hyperlink w:anchor="__RefHeading___Toc8638914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78</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63</w:t>
            </w:r>
          </w:hyperlink>
        </w:p>
        <w:p>
          <w:pPr>
            <w:pStyle w:val="Contents3"/>
            <w:tabs>
              <w:tab w:val="clear" w:pos="8459"/>
              <w:tab w:val="right" w:pos="9026" w:leader="dot"/>
            </w:tabs>
            <w:rPr/>
          </w:pPr>
          <w:hyperlink w:anchor="__RefHeading___Toc8638916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65</w:t>
            </w:r>
          </w:hyperlink>
        </w:p>
        <w:p>
          <w:pPr>
            <w:pStyle w:val="Contents3"/>
            <w:tabs>
              <w:tab w:val="clear" w:pos="8459"/>
              <w:tab w:val="right" w:pos="9026" w:leader="dot"/>
            </w:tabs>
            <w:rPr/>
          </w:pPr>
          <w:hyperlink w:anchor="__RefHeading___Toc8638918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83</w:t>
            </w:r>
            <w:r>
              <w:rPr>
                <w:rStyle w:val="IndexLink"/>
                <w:rtl w:val="true"/>
              </w:rPr>
              <w:tab/>
            </w:r>
            <w:r>
              <w:rPr>
                <w:rStyle w:val="IndexLink"/>
              </w:rPr>
              <w:t>68</w:t>
            </w:r>
          </w:hyperlink>
        </w:p>
        <w:p>
          <w:pPr>
            <w:pStyle w:val="Contents3"/>
            <w:tabs>
              <w:tab w:val="clear" w:pos="8459"/>
              <w:tab w:val="right" w:pos="9026" w:leader="dot"/>
            </w:tabs>
            <w:rPr/>
          </w:pPr>
          <w:hyperlink w:anchor="__RefHeading___Toc8638920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84</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69</w:t>
            </w:r>
          </w:hyperlink>
        </w:p>
        <w:p>
          <w:pPr>
            <w:pStyle w:val="Contents3"/>
            <w:tabs>
              <w:tab w:val="clear" w:pos="8459"/>
              <w:tab w:val="right" w:pos="9026" w:leader="dot"/>
            </w:tabs>
            <w:rPr/>
          </w:pPr>
          <w:hyperlink w:anchor="__RefHeading___Toc8638922_2142443653">
            <w:r>
              <w:rPr>
                <w:webHidden/>
                <w:rStyle w:val="IndexLink"/>
                <w:rtl w:val="true"/>
              </w:rPr>
              <w:t xml:space="preserve">سوره </w:t>
            </w:r>
            <w:r>
              <w:rPr>
                <w:rStyle w:val="IndexLink"/>
              </w:rPr>
              <w:t>28</w:t>
            </w:r>
            <w:r>
              <w:rPr>
                <w:rStyle w:val="IndexLink"/>
                <w:rtl w:val="true"/>
              </w:rPr>
              <w:t xml:space="preserve"> (</w:t>
            </w:r>
            <w:r>
              <w:rPr>
                <w:rStyle w:val="IndexLink"/>
                <w:rtl w:val="true"/>
              </w:rPr>
              <w:t>القصص</w:t>
            </w:r>
            <w:r>
              <w:rPr>
                <w:rStyle w:val="IndexLink"/>
                <w:rtl w:val="true"/>
              </w:rPr>
              <w:t xml:space="preserve">): </w:t>
            </w:r>
            <w:r>
              <w:rPr>
                <w:rStyle w:val="IndexLink"/>
                <w:rtl w:val="true"/>
              </w:rPr>
              <w:t xml:space="preserve">آیه شماره </w:t>
            </w:r>
            <w:r>
              <w:rPr>
                <w:rStyle w:val="IndexLink"/>
              </w:rPr>
              <w:t>86</w:t>
            </w:r>
            <w:r>
              <w:rPr>
                <w:rStyle w:val="IndexLink"/>
                <w:rtl w:val="true"/>
              </w:rPr>
              <w:t xml:space="preserve"> </w:t>
            </w:r>
            <w:r>
              <w:rPr>
                <w:rStyle w:val="IndexLink"/>
                <w:rtl w:val="true"/>
              </w:rPr>
              <w:t xml:space="preserve">الی </w:t>
            </w:r>
            <w:r>
              <w:rPr>
                <w:rStyle w:val="IndexLink"/>
              </w:rPr>
              <w:t>88</w:t>
            </w:r>
            <w:r>
              <w:rPr>
                <w:rStyle w:val="IndexLink"/>
                <w:rtl w:val="true"/>
              </w:rPr>
              <w:tab/>
            </w:r>
            <w:r>
              <w:rPr>
                <w:rStyle w:val="IndexLink"/>
              </w:rPr>
              <w:t>70</w:t>
            </w:r>
          </w:hyperlink>
        </w:p>
        <w:p>
          <w:pPr>
            <w:pStyle w:val="Contents2"/>
            <w:tabs>
              <w:tab w:val="clear" w:pos="8743"/>
              <w:tab w:val="right" w:pos="9026" w:leader="dot"/>
            </w:tabs>
            <w:rPr/>
          </w:pPr>
          <w:hyperlink w:anchor="__RefHeading___Toc8638924_2142443653">
            <w:r>
              <w:rPr>
                <w:webHidden/>
                <w:rStyle w:val="IndexLink"/>
                <w:rtl w:val="true"/>
              </w:rPr>
              <w:t>في تفسير سورة العنكبوت</w:t>
            </w:r>
            <w:r>
              <w:rPr>
                <w:rStyle w:val="IndexLink"/>
                <w:rtl w:val="true"/>
              </w:rPr>
              <w:tab/>
            </w:r>
            <w:r>
              <w:rPr>
                <w:rStyle w:val="IndexLink"/>
              </w:rPr>
              <w:t>74</w:t>
            </w:r>
          </w:hyperlink>
        </w:p>
        <w:p>
          <w:pPr>
            <w:pStyle w:val="Contents3"/>
            <w:tabs>
              <w:tab w:val="clear" w:pos="8459"/>
              <w:tab w:val="right" w:pos="9026" w:leader="dot"/>
            </w:tabs>
            <w:rPr/>
          </w:pPr>
          <w:hyperlink w:anchor="__RefHeading___Toc8638926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74</w:t>
            </w:r>
          </w:hyperlink>
        </w:p>
        <w:p>
          <w:pPr>
            <w:pStyle w:val="Contents3"/>
            <w:tabs>
              <w:tab w:val="clear" w:pos="8459"/>
              <w:tab w:val="right" w:pos="9026" w:leader="dot"/>
            </w:tabs>
            <w:rPr/>
          </w:pPr>
          <w:hyperlink w:anchor="__RefHeading___Toc8638928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3</w:t>
            </w:r>
            <w:r>
              <w:rPr>
                <w:rStyle w:val="IndexLink"/>
                <w:rtl w:val="true"/>
              </w:rPr>
              <w:tab/>
            </w:r>
            <w:r>
              <w:rPr>
                <w:rStyle w:val="IndexLink"/>
              </w:rPr>
              <w:t>77</w:t>
            </w:r>
          </w:hyperlink>
        </w:p>
        <w:p>
          <w:pPr>
            <w:pStyle w:val="Contents3"/>
            <w:tabs>
              <w:tab w:val="clear" w:pos="8459"/>
              <w:tab w:val="right" w:pos="9026" w:leader="dot"/>
            </w:tabs>
            <w:rPr/>
          </w:pPr>
          <w:hyperlink w:anchor="__RefHeading___Toc8638930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78</w:t>
            </w:r>
          </w:hyperlink>
        </w:p>
        <w:p>
          <w:pPr>
            <w:pStyle w:val="Contents3"/>
            <w:tabs>
              <w:tab w:val="clear" w:pos="8459"/>
              <w:tab w:val="right" w:pos="9026" w:leader="dot"/>
            </w:tabs>
            <w:rPr/>
          </w:pPr>
          <w:hyperlink w:anchor="__RefHeading___Toc8638932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79</w:t>
            </w:r>
          </w:hyperlink>
        </w:p>
        <w:p>
          <w:pPr>
            <w:pStyle w:val="Contents3"/>
            <w:tabs>
              <w:tab w:val="clear" w:pos="8459"/>
              <w:tab w:val="right" w:pos="9026" w:leader="dot"/>
            </w:tabs>
            <w:rPr/>
          </w:pPr>
          <w:hyperlink w:anchor="__RefHeading___Toc8638934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80</w:t>
            </w:r>
          </w:hyperlink>
        </w:p>
        <w:p>
          <w:pPr>
            <w:pStyle w:val="Contents3"/>
            <w:tabs>
              <w:tab w:val="clear" w:pos="8459"/>
              <w:tab w:val="right" w:pos="9026" w:leader="dot"/>
            </w:tabs>
            <w:rPr/>
          </w:pPr>
          <w:hyperlink w:anchor="__RefHeading___Toc8638936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80</w:t>
            </w:r>
          </w:hyperlink>
        </w:p>
        <w:p>
          <w:pPr>
            <w:pStyle w:val="Contents3"/>
            <w:tabs>
              <w:tab w:val="clear" w:pos="8459"/>
              <w:tab w:val="right" w:pos="9026" w:leader="dot"/>
            </w:tabs>
            <w:rPr/>
          </w:pPr>
          <w:hyperlink w:anchor="__RefHeading___Toc8638938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82</w:t>
            </w:r>
          </w:hyperlink>
        </w:p>
        <w:p>
          <w:pPr>
            <w:pStyle w:val="Contents3"/>
            <w:tabs>
              <w:tab w:val="clear" w:pos="8459"/>
              <w:tab w:val="right" w:pos="9026" w:leader="dot"/>
            </w:tabs>
            <w:rPr/>
          </w:pPr>
          <w:hyperlink w:anchor="__RefHeading___Toc8638940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82</w:t>
            </w:r>
          </w:hyperlink>
        </w:p>
        <w:p>
          <w:pPr>
            <w:pStyle w:val="Contents3"/>
            <w:tabs>
              <w:tab w:val="clear" w:pos="8459"/>
              <w:tab w:val="right" w:pos="9026" w:leader="dot"/>
            </w:tabs>
            <w:rPr/>
          </w:pPr>
          <w:hyperlink w:anchor="__RefHeading___Toc8638942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83</w:t>
            </w:r>
          </w:hyperlink>
        </w:p>
        <w:p>
          <w:pPr>
            <w:pStyle w:val="Contents3"/>
            <w:tabs>
              <w:tab w:val="clear" w:pos="8459"/>
              <w:tab w:val="right" w:pos="9026" w:leader="dot"/>
            </w:tabs>
            <w:rPr/>
          </w:pPr>
          <w:hyperlink w:anchor="__RefHeading___Toc8638944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84</w:t>
            </w:r>
          </w:hyperlink>
        </w:p>
        <w:p>
          <w:pPr>
            <w:pStyle w:val="Contents3"/>
            <w:tabs>
              <w:tab w:val="clear" w:pos="8459"/>
              <w:tab w:val="right" w:pos="9026" w:leader="dot"/>
            </w:tabs>
            <w:rPr/>
          </w:pPr>
          <w:hyperlink w:anchor="__RefHeading___Toc8638946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85</w:t>
            </w:r>
          </w:hyperlink>
        </w:p>
        <w:p>
          <w:pPr>
            <w:pStyle w:val="Contents3"/>
            <w:tabs>
              <w:tab w:val="clear" w:pos="8459"/>
              <w:tab w:val="right" w:pos="9026" w:leader="dot"/>
            </w:tabs>
            <w:rPr/>
          </w:pPr>
          <w:hyperlink w:anchor="__RefHeading___Toc8638948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86</w:t>
            </w:r>
          </w:hyperlink>
        </w:p>
        <w:p>
          <w:pPr>
            <w:pStyle w:val="Contents3"/>
            <w:tabs>
              <w:tab w:val="clear" w:pos="8459"/>
              <w:tab w:val="right" w:pos="9026" w:leader="dot"/>
            </w:tabs>
            <w:rPr/>
          </w:pPr>
          <w:hyperlink w:anchor="__RefHeading___Toc8638950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88</w:t>
            </w:r>
          </w:hyperlink>
        </w:p>
        <w:p>
          <w:pPr>
            <w:pStyle w:val="Contents3"/>
            <w:tabs>
              <w:tab w:val="clear" w:pos="8459"/>
              <w:tab w:val="right" w:pos="9026" w:leader="dot"/>
            </w:tabs>
            <w:rPr/>
          </w:pPr>
          <w:hyperlink w:anchor="__RefHeading___Toc8638952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90</w:t>
            </w:r>
          </w:hyperlink>
        </w:p>
        <w:p>
          <w:pPr>
            <w:pStyle w:val="Contents3"/>
            <w:tabs>
              <w:tab w:val="clear" w:pos="8459"/>
              <w:tab w:val="right" w:pos="9026" w:leader="dot"/>
            </w:tabs>
            <w:rPr/>
          </w:pPr>
          <w:hyperlink w:anchor="__RefHeading___Toc8638954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90</w:t>
            </w:r>
          </w:hyperlink>
        </w:p>
        <w:p>
          <w:pPr>
            <w:pStyle w:val="Contents3"/>
            <w:tabs>
              <w:tab w:val="clear" w:pos="8459"/>
              <w:tab w:val="right" w:pos="9026" w:leader="dot"/>
            </w:tabs>
            <w:rPr/>
          </w:pPr>
          <w:hyperlink w:anchor="__RefHeading___Toc8638956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92</w:t>
            </w:r>
          </w:hyperlink>
        </w:p>
        <w:p>
          <w:pPr>
            <w:pStyle w:val="Contents3"/>
            <w:tabs>
              <w:tab w:val="clear" w:pos="8459"/>
              <w:tab w:val="right" w:pos="9026" w:leader="dot"/>
            </w:tabs>
            <w:rPr/>
          </w:pPr>
          <w:hyperlink w:anchor="__RefHeading___Toc8638958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92</w:t>
            </w:r>
          </w:hyperlink>
        </w:p>
        <w:p>
          <w:pPr>
            <w:pStyle w:val="Contents3"/>
            <w:tabs>
              <w:tab w:val="clear" w:pos="8459"/>
              <w:tab w:val="right" w:pos="9026" w:leader="dot"/>
            </w:tabs>
            <w:rPr/>
          </w:pPr>
          <w:hyperlink w:anchor="__RefHeading___Toc8638960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45</w:t>
            </w:r>
            <w:r>
              <w:rPr>
                <w:rStyle w:val="IndexLink"/>
                <w:rtl w:val="true"/>
              </w:rPr>
              <w:tab/>
            </w:r>
            <w:r>
              <w:rPr>
                <w:rStyle w:val="IndexLink"/>
              </w:rPr>
              <w:t>93</w:t>
            </w:r>
          </w:hyperlink>
        </w:p>
        <w:p>
          <w:pPr>
            <w:pStyle w:val="Contents3"/>
            <w:tabs>
              <w:tab w:val="clear" w:pos="8459"/>
              <w:tab w:val="right" w:pos="9026" w:leader="dot"/>
            </w:tabs>
            <w:rPr/>
          </w:pPr>
          <w:hyperlink w:anchor="__RefHeading___Toc8638962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95</w:t>
            </w:r>
          </w:hyperlink>
        </w:p>
        <w:p>
          <w:pPr>
            <w:pStyle w:val="Contents3"/>
            <w:tabs>
              <w:tab w:val="clear" w:pos="8459"/>
              <w:tab w:val="right" w:pos="9026" w:leader="dot"/>
            </w:tabs>
            <w:rPr/>
          </w:pPr>
          <w:hyperlink w:anchor="__RefHeading___Toc8638964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47</w:t>
            </w:r>
            <w:r>
              <w:rPr>
                <w:rStyle w:val="IndexLink"/>
                <w:rtl w:val="true"/>
              </w:rPr>
              <w:tab/>
            </w:r>
            <w:r>
              <w:rPr>
                <w:rStyle w:val="IndexLink"/>
              </w:rPr>
              <w:t>95</w:t>
            </w:r>
          </w:hyperlink>
        </w:p>
        <w:p>
          <w:pPr>
            <w:pStyle w:val="Contents3"/>
            <w:tabs>
              <w:tab w:val="clear" w:pos="8459"/>
              <w:tab w:val="right" w:pos="9026" w:leader="dot"/>
            </w:tabs>
            <w:rPr/>
          </w:pPr>
          <w:hyperlink w:anchor="__RefHeading___Toc8638966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96</w:t>
            </w:r>
          </w:hyperlink>
        </w:p>
        <w:p>
          <w:pPr>
            <w:pStyle w:val="Contents3"/>
            <w:tabs>
              <w:tab w:val="clear" w:pos="8459"/>
              <w:tab w:val="right" w:pos="9026" w:leader="dot"/>
            </w:tabs>
            <w:rPr/>
          </w:pPr>
          <w:hyperlink w:anchor="__RefHeading___Toc8638968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97</w:t>
            </w:r>
          </w:hyperlink>
        </w:p>
        <w:p>
          <w:pPr>
            <w:pStyle w:val="Contents3"/>
            <w:tabs>
              <w:tab w:val="clear" w:pos="8459"/>
              <w:tab w:val="right" w:pos="9026" w:leader="dot"/>
            </w:tabs>
            <w:rPr/>
          </w:pPr>
          <w:hyperlink w:anchor="__RefHeading___Toc8638970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98</w:t>
            </w:r>
          </w:hyperlink>
        </w:p>
        <w:p>
          <w:pPr>
            <w:pStyle w:val="Contents3"/>
            <w:tabs>
              <w:tab w:val="clear" w:pos="8459"/>
              <w:tab w:val="right" w:pos="9026" w:leader="dot"/>
            </w:tabs>
            <w:rPr/>
          </w:pPr>
          <w:hyperlink w:anchor="__RefHeading___Toc8638972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99</w:t>
            </w:r>
          </w:hyperlink>
        </w:p>
        <w:p>
          <w:pPr>
            <w:pStyle w:val="Contents3"/>
            <w:tabs>
              <w:tab w:val="clear" w:pos="8459"/>
              <w:tab w:val="right" w:pos="9026" w:leader="dot"/>
            </w:tabs>
            <w:rPr/>
          </w:pPr>
          <w:hyperlink w:anchor="__RefHeading___Toc8638974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100</w:t>
            </w:r>
          </w:hyperlink>
        </w:p>
        <w:p>
          <w:pPr>
            <w:pStyle w:val="Contents3"/>
            <w:tabs>
              <w:tab w:val="clear" w:pos="8459"/>
              <w:tab w:val="right" w:pos="9026" w:leader="dot"/>
            </w:tabs>
            <w:rPr/>
          </w:pPr>
          <w:hyperlink w:anchor="__RefHeading___Toc8638976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64</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101</w:t>
            </w:r>
          </w:hyperlink>
        </w:p>
        <w:p>
          <w:pPr>
            <w:pStyle w:val="Contents3"/>
            <w:tabs>
              <w:tab w:val="clear" w:pos="8459"/>
              <w:tab w:val="right" w:pos="9026" w:leader="dot"/>
            </w:tabs>
            <w:rPr/>
          </w:pPr>
          <w:hyperlink w:anchor="__RefHeading___Toc8638978_2142443653">
            <w:r>
              <w:rPr>
                <w:webHidden/>
                <w:rStyle w:val="IndexLink"/>
                <w:rtl w:val="true"/>
              </w:rPr>
              <w:t xml:space="preserve">سوره </w:t>
            </w:r>
            <w:r>
              <w:rPr>
                <w:rStyle w:val="IndexLink"/>
              </w:rPr>
              <w:t>29</w:t>
            </w:r>
            <w:r>
              <w:rPr>
                <w:rStyle w:val="IndexLink"/>
                <w:rtl w:val="true"/>
              </w:rPr>
              <w:t xml:space="preserve"> (</w:t>
            </w:r>
            <w:r>
              <w:rPr>
                <w:rStyle w:val="IndexLink"/>
                <w:rtl w:val="true"/>
              </w:rPr>
              <w:t>العنكبوت</w:t>
            </w:r>
            <w:r>
              <w:rPr>
                <w:rStyle w:val="IndexLink"/>
                <w:rtl w:val="true"/>
              </w:rPr>
              <w:t xml:space="preserve">): </w:t>
            </w:r>
            <w:r>
              <w:rPr>
                <w:rStyle w:val="IndexLink"/>
                <w:rtl w:val="true"/>
              </w:rPr>
              <w:t xml:space="preserve">آیه شماره </w:t>
            </w:r>
            <w:r>
              <w:rPr>
                <w:rStyle w:val="IndexLink"/>
              </w:rPr>
              <w:t>67</w:t>
            </w:r>
            <w:r>
              <w:rPr>
                <w:rStyle w:val="IndexLink"/>
                <w:rtl w:val="true"/>
              </w:rPr>
              <w:t xml:space="preserve"> </w:t>
            </w:r>
            <w:r>
              <w:rPr>
                <w:rStyle w:val="IndexLink"/>
                <w:rtl w:val="true"/>
              </w:rPr>
              <w:t xml:space="preserve">الی </w:t>
            </w:r>
            <w:r>
              <w:rPr>
                <w:rStyle w:val="IndexLink"/>
              </w:rPr>
              <w:t>69</w:t>
            </w:r>
            <w:r>
              <w:rPr>
                <w:rStyle w:val="IndexLink"/>
                <w:rtl w:val="true"/>
              </w:rPr>
              <w:tab/>
            </w:r>
            <w:r>
              <w:rPr>
                <w:rStyle w:val="IndexLink"/>
              </w:rPr>
              <w:t>102</w:t>
            </w:r>
          </w:hyperlink>
        </w:p>
        <w:p>
          <w:pPr>
            <w:pStyle w:val="Contents2"/>
            <w:tabs>
              <w:tab w:val="clear" w:pos="8743"/>
              <w:tab w:val="right" w:pos="9026" w:leader="dot"/>
            </w:tabs>
            <w:rPr/>
          </w:pPr>
          <w:hyperlink w:anchor="__RefHeading___Toc8638980_2142443653">
            <w:r>
              <w:rPr>
                <w:webHidden/>
                <w:rStyle w:val="IndexLink"/>
                <w:rtl w:val="true"/>
              </w:rPr>
              <w:t>في تفسير سورة الروم</w:t>
            </w:r>
            <w:r>
              <w:rPr>
                <w:rStyle w:val="IndexLink"/>
                <w:rtl w:val="true"/>
              </w:rPr>
              <w:tab/>
            </w:r>
            <w:r>
              <w:rPr>
                <w:rStyle w:val="IndexLink"/>
              </w:rPr>
              <w:t>105</w:t>
            </w:r>
          </w:hyperlink>
        </w:p>
        <w:p>
          <w:pPr>
            <w:pStyle w:val="Contents3"/>
            <w:tabs>
              <w:tab w:val="clear" w:pos="8459"/>
              <w:tab w:val="right" w:pos="9026" w:leader="dot"/>
            </w:tabs>
            <w:rPr/>
          </w:pPr>
          <w:hyperlink w:anchor="__RefHeading___Toc8638982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105</w:t>
            </w:r>
          </w:hyperlink>
        </w:p>
        <w:p>
          <w:pPr>
            <w:pStyle w:val="Contents3"/>
            <w:tabs>
              <w:tab w:val="clear" w:pos="8459"/>
              <w:tab w:val="right" w:pos="9026" w:leader="dot"/>
            </w:tabs>
            <w:rPr/>
          </w:pPr>
          <w:hyperlink w:anchor="__RefHeading___Toc8638984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108</w:t>
            </w:r>
          </w:hyperlink>
        </w:p>
        <w:p>
          <w:pPr>
            <w:pStyle w:val="Contents3"/>
            <w:tabs>
              <w:tab w:val="clear" w:pos="8459"/>
              <w:tab w:val="right" w:pos="9026" w:leader="dot"/>
            </w:tabs>
            <w:rPr/>
          </w:pPr>
          <w:hyperlink w:anchor="__RefHeading___Toc8638986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109</w:t>
            </w:r>
          </w:hyperlink>
        </w:p>
        <w:p>
          <w:pPr>
            <w:pStyle w:val="Contents3"/>
            <w:tabs>
              <w:tab w:val="clear" w:pos="8459"/>
              <w:tab w:val="right" w:pos="9026" w:leader="dot"/>
            </w:tabs>
            <w:rPr/>
          </w:pPr>
          <w:hyperlink w:anchor="__RefHeading___Toc8638988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109</w:t>
            </w:r>
          </w:hyperlink>
        </w:p>
        <w:p>
          <w:pPr>
            <w:pStyle w:val="Contents3"/>
            <w:tabs>
              <w:tab w:val="clear" w:pos="8459"/>
              <w:tab w:val="right" w:pos="9026" w:leader="dot"/>
            </w:tabs>
            <w:rPr/>
          </w:pPr>
          <w:hyperlink w:anchor="__RefHeading___Toc8638990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ab/>
            </w:r>
            <w:r>
              <w:rPr>
                <w:rStyle w:val="IndexLink"/>
              </w:rPr>
              <w:t>110</w:t>
            </w:r>
          </w:hyperlink>
        </w:p>
        <w:p>
          <w:pPr>
            <w:pStyle w:val="Contents3"/>
            <w:tabs>
              <w:tab w:val="clear" w:pos="8459"/>
              <w:tab w:val="right" w:pos="9026" w:leader="dot"/>
            </w:tabs>
            <w:rPr/>
          </w:pPr>
          <w:hyperlink w:anchor="__RefHeading___Toc8638992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112</w:t>
            </w:r>
          </w:hyperlink>
        </w:p>
        <w:p>
          <w:pPr>
            <w:pStyle w:val="Contents3"/>
            <w:tabs>
              <w:tab w:val="clear" w:pos="8459"/>
              <w:tab w:val="right" w:pos="9026" w:leader="dot"/>
            </w:tabs>
            <w:rPr/>
          </w:pPr>
          <w:hyperlink w:anchor="__RefHeading___Toc8638994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114</w:t>
            </w:r>
          </w:hyperlink>
        </w:p>
        <w:p>
          <w:pPr>
            <w:pStyle w:val="Contents3"/>
            <w:tabs>
              <w:tab w:val="clear" w:pos="8459"/>
              <w:tab w:val="right" w:pos="9026" w:leader="dot"/>
            </w:tabs>
            <w:rPr/>
          </w:pPr>
          <w:hyperlink w:anchor="__RefHeading___Toc8638996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28</w:t>
            </w:r>
            <w:r>
              <w:rPr>
                <w:rStyle w:val="IndexLink"/>
                <w:rtl w:val="true"/>
              </w:rPr>
              <w:tab/>
            </w:r>
            <w:r>
              <w:rPr>
                <w:rStyle w:val="IndexLink"/>
              </w:rPr>
              <w:t>115</w:t>
            </w:r>
          </w:hyperlink>
        </w:p>
        <w:p>
          <w:pPr>
            <w:pStyle w:val="Contents3"/>
            <w:tabs>
              <w:tab w:val="clear" w:pos="8459"/>
              <w:tab w:val="right" w:pos="9026" w:leader="dot"/>
            </w:tabs>
            <w:rPr/>
          </w:pPr>
          <w:hyperlink w:anchor="__RefHeading___Toc8638998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116</w:t>
            </w:r>
          </w:hyperlink>
        </w:p>
        <w:p>
          <w:pPr>
            <w:pStyle w:val="Contents3"/>
            <w:tabs>
              <w:tab w:val="clear" w:pos="8459"/>
              <w:tab w:val="right" w:pos="9026" w:leader="dot"/>
            </w:tabs>
            <w:rPr/>
          </w:pPr>
          <w:hyperlink w:anchor="__RefHeading___Toc8639000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33</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117</w:t>
            </w:r>
          </w:hyperlink>
        </w:p>
        <w:p>
          <w:pPr>
            <w:pStyle w:val="Contents3"/>
            <w:tabs>
              <w:tab w:val="clear" w:pos="8459"/>
              <w:tab w:val="right" w:pos="9026" w:leader="dot"/>
            </w:tabs>
            <w:rPr/>
          </w:pPr>
          <w:hyperlink w:anchor="__RefHeading___Toc8639002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118</w:t>
            </w:r>
          </w:hyperlink>
        </w:p>
        <w:p>
          <w:pPr>
            <w:pStyle w:val="Contents3"/>
            <w:tabs>
              <w:tab w:val="clear" w:pos="8459"/>
              <w:tab w:val="right" w:pos="9026" w:leader="dot"/>
            </w:tabs>
            <w:rPr/>
          </w:pPr>
          <w:hyperlink w:anchor="__RefHeading___Toc8639004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118</w:t>
            </w:r>
          </w:hyperlink>
        </w:p>
        <w:p>
          <w:pPr>
            <w:pStyle w:val="Contents3"/>
            <w:tabs>
              <w:tab w:val="clear" w:pos="8459"/>
              <w:tab w:val="right" w:pos="9026" w:leader="dot"/>
            </w:tabs>
            <w:rPr/>
          </w:pPr>
          <w:hyperlink w:anchor="__RefHeading___Toc8639006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ab/>
            </w:r>
            <w:r>
              <w:rPr>
                <w:rStyle w:val="IndexLink"/>
              </w:rPr>
              <w:t>119</w:t>
            </w:r>
          </w:hyperlink>
        </w:p>
        <w:p>
          <w:pPr>
            <w:pStyle w:val="Contents3"/>
            <w:tabs>
              <w:tab w:val="clear" w:pos="8459"/>
              <w:tab w:val="right" w:pos="9026" w:leader="dot"/>
            </w:tabs>
            <w:rPr/>
          </w:pPr>
          <w:hyperlink w:anchor="__RefHeading___Toc8639008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120</w:t>
            </w:r>
          </w:hyperlink>
        </w:p>
        <w:p>
          <w:pPr>
            <w:pStyle w:val="Contents3"/>
            <w:tabs>
              <w:tab w:val="clear" w:pos="8459"/>
              <w:tab w:val="right" w:pos="9026" w:leader="dot"/>
            </w:tabs>
            <w:rPr/>
          </w:pPr>
          <w:hyperlink w:anchor="__RefHeading___Toc8639010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121</w:t>
            </w:r>
          </w:hyperlink>
        </w:p>
        <w:p>
          <w:pPr>
            <w:pStyle w:val="Contents3"/>
            <w:tabs>
              <w:tab w:val="clear" w:pos="8459"/>
              <w:tab w:val="right" w:pos="9026" w:leader="dot"/>
            </w:tabs>
            <w:rPr/>
          </w:pPr>
          <w:hyperlink w:anchor="__RefHeading___Toc8639012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121</w:t>
            </w:r>
          </w:hyperlink>
        </w:p>
        <w:p>
          <w:pPr>
            <w:pStyle w:val="Contents3"/>
            <w:tabs>
              <w:tab w:val="clear" w:pos="8459"/>
              <w:tab w:val="right" w:pos="9026" w:leader="dot"/>
            </w:tabs>
            <w:rPr/>
          </w:pPr>
          <w:hyperlink w:anchor="__RefHeading___Toc8639014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47</w:t>
            </w:r>
            <w:r>
              <w:rPr>
                <w:rStyle w:val="IndexLink"/>
                <w:rtl w:val="true"/>
              </w:rPr>
              <w:tab/>
            </w:r>
            <w:r>
              <w:rPr>
                <w:rStyle w:val="IndexLink"/>
              </w:rPr>
              <w:t>122</w:t>
            </w:r>
          </w:hyperlink>
        </w:p>
        <w:p>
          <w:pPr>
            <w:pStyle w:val="Contents3"/>
            <w:tabs>
              <w:tab w:val="clear" w:pos="8459"/>
              <w:tab w:val="right" w:pos="9026" w:leader="dot"/>
            </w:tabs>
            <w:rPr/>
          </w:pPr>
          <w:hyperlink w:anchor="__RefHeading___Toc8639016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123</w:t>
            </w:r>
          </w:hyperlink>
        </w:p>
        <w:p>
          <w:pPr>
            <w:pStyle w:val="Contents3"/>
            <w:tabs>
              <w:tab w:val="clear" w:pos="8459"/>
              <w:tab w:val="right" w:pos="9026" w:leader="dot"/>
            </w:tabs>
            <w:rPr/>
          </w:pPr>
          <w:hyperlink w:anchor="__RefHeading___Toc8639018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53</w:t>
            </w:r>
            <w:r>
              <w:rPr>
                <w:rStyle w:val="IndexLink"/>
                <w:rtl w:val="true"/>
              </w:rPr>
              <w:tab/>
            </w:r>
            <w:r>
              <w:rPr>
                <w:rStyle w:val="IndexLink"/>
              </w:rPr>
              <w:t>124</w:t>
            </w:r>
          </w:hyperlink>
        </w:p>
        <w:p>
          <w:pPr>
            <w:pStyle w:val="Contents3"/>
            <w:tabs>
              <w:tab w:val="clear" w:pos="8459"/>
              <w:tab w:val="right" w:pos="9026" w:leader="dot"/>
            </w:tabs>
            <w:rPr/>
          </w:pPr>
          <w:hyperlink w:anchor="__RefHeading___Toc8639020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54</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125</w:t>
            </w:r>
          </w:hyperlink>
        </w:p>
        <w:p>
          <w:pPr>
            <w:pStyle w:val="Contents3"/>
            <w:tabs>
              <w:tab w:val="clear" w:pos="8459"/>
              <w:tab w:val="right" w:pos="9026" w:leader="dot"/>
            </w:tabs>
            <w:rPr/>
          </w:pPr>
          <w:hyperlink w:anchor="__RefHeading___Toc8639022_2142443653">
            <w:r>
              <w:rPr>
                <w:webHidden/>
                <w:rStyle w:val="IndexLink"/>
                <w:rtl w:val="true"/>
              </w:rPr>
              <w:t xml:space="preserve">سوره </w:t>
            </w:r>
            <w:r>
              <w:rPr>
                <w:rStyle w:val="IndexLink"/>
              </w:rPr>
              <w:t>30</w:t>
            </w:r>
            <w:r>
              <w:rPr>
                <w:rStyle w:val="IndexLink"/>
                <w:rtl w:val="true"/>
              </w:rPr>
              <w:t xml:space="preserve"> (</w:t>
            </w:r>
            <w:r>
              <w:rPr>
                <w:rStyle w:val="IndexLink"/>
                <w:rtl w:val="true"/>
              </w:rPr>
              <w:t>الروم</w:t>
            </w:r>
            <w:r>
              <w:rPr>
                <w:rStyle w:val="IndexLink"/>
                <w:rtl w:val="true"/>
              </w:rPr>
              <w:t xml:space="preserve">): </w:t>
            </w:r>
            <w:r>
              <w:rPr>
                <w:rStyle w:val="IndexLink"/>
                <w:rtl w:val="true"/>
              </w:rPr>
              <w:t xml:space="preserve">آیه شماره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126</w:t>
            </w:r>
          </w:hyperlink>
        </w:p>
        <w:p>
          <w:pPr>
            <w:pStyle w:val="Contents2"/>
            <w:tabs>
              <w:tab w:val="clear" w:pos="8743"/>
              <w:tab w:val="right" w:pos="9026" w:leader="dot"/>
            </w:tabs>
            <w:rPr/>
          </w:pPr>
          <w:hyperlink w:anchor="__RefHeading___Toc8639024_2142443653">
            <w:r>
              <w:rPr>
                <w:webHidden/>
                <w:rStyle w:val="IndexLink"/>
                <w:rtl w:val="true"/>
              </w:rPr>
              <w:t>في تفسير سورة لقمان</w:t>
            </w:r>
            <w:r>
              <w:rPr>
                <w:rStyle w:val="IndexLink"/>
                <w:rtl w:val="true"/>
              </w:rPr>
              <w:tab/>
            </w:r>
            <w:r>
              <w:rPr>
                <w:rStyle w:val="IndexLink"/>
              </w:rPr>
              <w:t>128</w:t>
            </w:r>
          </w:hyperlink>
        </w:p>
        <w:p>
          <w:pPr>
            <w:pStyle w:val="Contents3"/>
            <w:tabs>
              <w:tab w:val="clear" w:pos="8459"/>
              <w:tab w:val="right" w:pos="9026" w:leader="dot"/>
            </w:tabs>
            <w:rPr/>
          </w:pPr>
          <w:hyperlink w:anchor="__RefHeading___Toc8639026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128</w:t>
            </w:r>
          </w:hyperlink>
        </w:p>
        <w:p>
          <w:pPr>
            <w:pStyle w:val="Contents3"/>
            <w:tabs>
              <w:tab w:val="clear" w:pos="8459"/>
              <w:tab w:val="right" w:pos="9026" w:leader="dot"/>
            </w:tabs>
            <w:rPr/>
          </w:pPr>
          <w:hyperlink w:anchor="__RefHeading___Toc8639028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128</w:t>
            </w:r>
          </w:hyperlink>
        </w:p>
        <w:p>
          <w:pPr>
            <w:pStyle w:val="Contents3"/>
            <w:tabs>
              <w:tab w:val="clear" w:pos="8459"/>
              <w:tab w:val="right" w:pos="9026" w:leader="dot"/>
            </w:tabs>
            <w:rPr/>
          </w:pPr>
          <w:hyperlink w:anchor="__RefHeading___Toc8639030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130</w:t>
            </w:r>
          </w:hyperlink>
        </w:p>
        <w:p>
          <w:pPr>
            <w:pStyle w:val="Contents3"/>
            <w:tabs>
              <w:tab w:val="clear" w:pos="8459"/>
              <w:tab w:val="right" w:pos="9026" w:leader="dot"/>
            </w:tabs>
            <w:rPr/>
          </w:pPr>
          <w:hyperlink w:anchor="__RefHeading___Toc8639032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132</w:t>
            </w:r>
          </w:hyperlink>
        </w:p>
        <w:p>
          <w:pPr>
            <w:pStyle w:val="Contents3"/>
            <w:tabs>
              <w:tab w:val="clear" w:pos="8459"/>
              <w:tab w:val="right" w:pos="9026" w:leader="dot"/>
            </w:tabs>
            <w:rPr/>
          </w:pPr>
          <w:hyperlink w:anchor="__RefHeading___Toc8639034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137</w:t>
            </w:r>
          </w:hyperlink>
        </w:p>
        <w:p>
          <w:pPr>
            <w:pStyle w:val="Contents3"/>
            <w:tabs>
              <w:tab w:val="clear" w:pos="8459"/>
              <w:tab w:val="right" w:pos="9026" w:leader="dot"/>
            </w:tabs>
            <w:rPr/>
          </w:pPr>
          <w:hyperlink w:anchor="__RefHeading___Toc8639036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140</w:t>
            </w:r>
          </w:hyperlink>
        </w:p>
        <w:p>
          <w:pPr>
            <w:pStyle w:val="Contents3"/>
            <w:tabs>
              <w:tab w:val="clear" w:pos="8459"/>
              <w:tab w:val="right" w:pos="9026" w:leader="dot"/>
            </w:tabs>
            <w:rPr/>
          </w:pPr>
          <w:hyperlink w:anchor="__RefHeading___Toc8639038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ab/>
            </w:r>
            <w:r>
              <w:rPr>
                <w:rStyle w:val="IndexLink"/>
              </w:rPr>
              <w:t>140</w:t>
            </w:r>
          </w:hyperlink>
        </w:p>
        <w:p>
          <w:pPr>
            <w:pStyle w:val="Contents3"/>
            <w:tabs>
              <w:tab w:val="clear" w:pos="8459"/>
              <w:tab w:val="right" w:pos="9026" w:leader="dot"/>
            </w:tabs>
            <w:rPr/>
          </w:pPr>
          <w:hyperlink w:anchor="__RefHeading___Toc8639040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142</w:t>
            </w:r>
          </w:hyperlink>
        </w:p>
        <w:p>
          <w:pPr>
            <w:pStyle w:val="Contents3"/>
            <w:tabs>
              <w:tab w:val="clear" w:pos="8459"/>
              <w:tab w:val="right" w:pos="9026" w:leader="dot"/>
            </w:tabs>
            <w:rPr/>
          </w:pPr>
          <w:hyperlink w:anchor="__RefHeading___Toc8639042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143</w:t>
            </w:r>
          </w:hyperlink>
        </w:p>
        <w:p>
          <w:pPr>
            <w:pStyle w:val="Contents3"/>
            <w:tabs>
              <w:tab w:val="clear" w:pos="8459"/>
              <w:tab w:val="right" w:pos="9026" w:leader="dot"/>
            </w:tabs>
            <w:rPr/>
          </w:pPr>
          <w:hyperlink w:anchor="__RefHeading___Toc8639044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144</w:t>
            </w:r>
          </w:hyperlink>
        </w:p>
        <w:p>
          <w:pPr>
            <w:pStyle w:val="Contents3"/>
            <w:tabs>
              <w:tab w:val="clear" w:pos="8459"/>
              <w:tab w:val="right" w:pos="9026" w:leader="dot"/>
            </w:tabs>
            <w:rPr/>
          </w:pPr>
          <w:hyperlink w:anchor="__RefHeading___Toc8639046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145</w:t>
            </w:r>
          </w:hyperlink>
        </w:p>
        <w:p>
          <w:pPr>
            <w:pStyle w:val="Contents3"/>
            <w:tabs>
              <w:tab w:val="clear" w:pos="8459"/>
              <w:tab w:val="right" w:pos="9026" w:leader="dot"/>
            </w:tabs>
            <w:rPr/>
          </w:pPr>
          <w:hyperlink w:anchor="__RefHeading___Toc8639048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146</w:t>
            </w:r>
          </w:hyperlink>
        </w:p>
        <w:p>
          <w:pPr>
            <w:pStyle w:val="Contents3"/>
            <w:tabs>
              <w:tab w:val="clear" w:pos="8459"/>
              <w:tab w:val="right" w:pos="9026" w:leader="dot"/>
            </w:tabs>
            <w:rPr/>
          </w:pPr>
          <w:hyperlink w:anchor="__RefHeading___Toc8639050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147</w:t>
            </w:r>
          </w:hyperlink>
        </w:p>
        <w:p>
          <w:pPr>
            <w:pStyle w:val="Contents3"/>
            <w:tabs>
              <w:tab w:val="clear" w:pos="8459"/>
              <w:tab w:val="right" w:pos="9026" w:leader="dot"/>
            </w:tabs>
            <w:rPr/>
          </w:pPr>
          <w:hyperlink w:anchor="__RefHeading___Toc8639052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148</w:t>
            </w:r>
          </w:hyperlink>
        </w:p>
        <w:p>
          <w:pPr>
            <w:pStyle w:val="Contents3"/>
            <w:tabs>
              <w:tab w:val="clear" w:pos="8459"/>
              <w:tab w:val="right" w:pos="9026" w:leader="dot"/>
            </w:tabs>
            <w:rPr/>
          </w:pPr>
          <w:hyperlink w:anchor="__RefHeading___Toc8639054_2142443653">
            <w:r>
              <w:rPr>
                <w:webHidden/>
                <w:rStyle w:val="IndexLink"/>
                <w:rtl w:val="true"/>
              </w:rPr>
              <w:t xml:space="preserve">سوره </w:t>
            </w:r>
            <w:r>
              <w:rPr>
                <w:rStyle w:val="IndexLink"/>
              </w:rPr>
              <w:t>31</w:t>
            </w:r>
            <w:r>
              <w:rPr>
                <w:rStyle w:val="IndexLink"/>
                <w:rtl w:val="true"/>
              </w:rPr>
              <w:t xml:space="preserve"> (</w:t>
            </w:r>
            <w:r>
              <w:rPr>
                <w:rStyle w:val="IndexLink"/>
                <w:rtl w:val="true"/>
              </w:rPr>
              <w:t>لقمان</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149</w:t>
            </w:r>
          </w:hyperlink>
        </w:p>
        <w:p>
          <w:pPr>
            <w:pStyle w:val="Contents2"/>
            <w:tabs>
              <w:tab w:val="clear" w:pos="8743"/>
              <w:tab w:val="right" w:pos="9026" w:leader="dot"/>
            </w:tabs>
            <w:rPr/>
          </w:pPr>
          <w:hyperlink w:anchor="__RefHeading___Toc8639056_2142443653">
            <w:r>
              <w:rPr>
                <w:webHidden/>
                <w:rStyle w:val="IndexLink"/>
                <w:rtl w:val="true"/>
              </w:rPr>
              <w:t>في تفسير سورة السجدة</w:t>
            </w:r>
            <w:r>
              <w:rPr>
                <w:rStyle w:val="IndexLink"/>
                <w:rtl w:val="true"/>
              </w:rPr>
              <w:tab/>
            </w:r>
            <w:r>
              <w:rPr>
                <w:rStyle w:val="IndexLink"/>
              </w:rPr>
              <w:t>152</w:t>
            </w:r>
          </w:hyperlink>
        </w:p>
        <w:p>
          <w:pPr>
            <w:pStyle w:val="Contents3"/>
            <w:tabs>
              <w:tab w:val="clear" w:pos="8459"/>
              <w:tab w:val="right" w:pos="9026" w:leader="dot"/>
            </w:tabs>
            <w:rPr/>
          </w:pPr>
          <w:hyperlink w:anchor="__RefHeading___Toc8639058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152</w:t>
            </w:r>
          </w:hyperlink>
        </w:p>
        <w:p>
          <w:pPr>
            <w:pStyle w:val="Contents3"/>
            <w:tabs>
              <w:tab w:val="clear" w:pos="8459"/>
              <w:tab w:val="right" w:pos="9026" w:leader="dot"/>
            </w:tabs>
            <w:rPr/>
          </w:pPr>
          <w:hyperlink w:anchor="__RefHeading___Toc8639060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153</w:t>
            </w:r>
          </w:hyperlink>
        </w:p>
        <w:p>
          <w:pPr>
            <w:pStyle w:val="Contents3"/>
            <w:tabs>
              <w:tab w:val="clear" w:pos="8459"/>
              <w:tab w:val="right" w:pos="9026" w:leader="dot"/>
            </w:tabs>
            <w:rPr/>
          </w:pPr>
          <w:hyperlink w:anchor="__RefHeading___Toc8639062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154</w:t>
            </w:r>
          </w:hyperlink>
        </w:p>
        <w:p>
          <w:pPr>
            <w:pStyle w:val="Contents3"/>
            <w:tabs>
              <w:tab w:val="clear" w:pos="8459"/>
              <w:tab w:val="right" w:pos="9026" w:leader="dot"/>
            </w:tabs>
            <w:rPr/>
          </w:pPr>
          <w:hyperlink w:anchor="__RefHeading___Toc8639064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155</w:t>
            </w:r>
          </w:hyperlink>
        </w:p>
        <w:p>
          <w:pPr>
            <w:pStyle w:val="Contents3"/>
            <w:tabs>
              <w:tab w:val="clear" w:pos="8459"/>
              <w:tab w:val="right" w:pos="9026" w:leader="dot"/>
            </w:tabs>
            <w:rPr/>
          </w:pPr>
          <w:hyperlink w:anchor="__RefHeading___Toc8639066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156</w:t>
            </w:r>
          </w:hyperlink>
        </w:p>
        <w:p>
          <w:pPr>
            <w:pStyle w:val="Contents3"/>
            <w:tabs>
              <w:tab w:val="clear" w:pos="8459"/>
              <w:tab w:val="right" w:pos="9026" w:leader="dot"/>
            </w:tabs>
            <w:rPr/>
          </w:pPr>
          <w:hyperlink w:anchor="__RefHeading___Toc8639068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157</w:t>
            </w:r>
          </w:hyperlink>
        </w:p>
        <w:p>
          <w:pPr>
            <w:pStyle w:val="Contents3"/>
            <w:tabs>
              <w:tab w:val="clear" w:pos="8459"/>
              <w:tab w:val="right" w:pos="9026" w:leader="dot"/>
            </w:tabs>
            <w:rPr/>
          </w:pPr>
          <w:hyperlink w:anchor="__RefHeading___Toc8639070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160</w:t>
            </w:r>
          </w:hyperlink>
        </w:p>
        <w:p>
          <w:pPr>
            <w:pStyle w:val="Contents3"/>
            <w:tabs>
              <w:tab w:val="clear" w:pos="8459"/>
              <w:tab w:val="right" w:pos="9026" w:leader="dot"/>
            </w:tabs>
            <w:rPr/>
          </w:pPr>
          <w:hyperlink w:anchor="__RefHeading___Toc8639072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161</w:t>
            </w:r>
          </w:hyperlink>
        </w:p>
        <w:p>
          <w:pPr>
            <w:pStyle w:val="Contents3"/>
            <w:tabs>
              <w:tab w:val="clear" w:pos="8459"/>
              <w:tab w:val="right" w:pos="9026" w:leader="dot"/>
            </w:tabs>
            <w:rPr/>
          </w:pPr>
          <w:hyperlink w:anchor="__RefHeading___Toc8639074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161</w:t>
            </w:r>
          </w:hyperlink>
        </w:p>
        <w:p>
          <w:pPr>
            <w:pStyle w:val="Contents3"/>
            <w:tabs>
              <w:tab w:val="clear" w:pos="8459"/>
              <w:tab w:val="right" w:pos="9026" w:leader="dot"/>
            </w:tabs>
            <w:rPr/>
          </w:pPr>
          <w:hyperlink w:anchor="__RefHeading___Toc8639076_2142443653">
            <w:r>
              <w:rPr>
                <w:webHidden/>
                <w:rStyle w:val="IndexLink"/>
                <w:rtl w:val="true"/>
              </w:rPr>
              <w:t xml:space="preserve">سوره </w:t>
            </w:r>
            <w:r>
              <w:rPr>
                <w:rStyle w:val="IndexLink"/>
              </w:rPr>
              <w:t>32</w:t>
            </w:r>
            <w:r>
              <w:rPr>
                <w:rStyle w:val="IndexLink"/>
                <w:rtl w:val="true"/>
              </w:rPr>
              <w:t xml:space="preserve"> (</w:t>
            </w:r>
            <w:r>
              <w:rPr>
                <w:rStyle w:val="IndexLink"/>
                <w:rtl w:val="true"/>
              </w:rPr>
              <w:t>السجده</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163</w:t>
            </w:r>
          </w:hyperlink>
        </w:p>
        <w:p>
          <w:pPr>
            <w:pStyle w:val="Contents2"/>
            <w:tabs>
              <w:tab w:val="clear" w:pos="8743"/>
              <w:tab w:val="right" w:pos="9026" w:leader="dot"/>
            </w:tabs>
            <w:rPr/>
          </w:pPr>
          <w:hyperlink w:anchor="__RefHeading___Toc8639078_2142443653">
            <w:r>
              <w:rPr>
                <w:webHidden/>
                <w:rStyle w:val="IndexLink"/>
                <w:rtl w:val="true"/>
              </w:rPr>
              <w:t>في تفسير سورة الأحزاب</w:t>
            </w:r>
            <w:r>
              <w:rPr>
                <w:rStyle w:val="IndexLink"/>
                <w:rtl w:val="true"/>
              </w:rPr>
              <w:tab/>
            </w:r>
            <w:r>
              <w:rPr>
                <w:rStyle w:val="IndexLink"/>
              </w:rPr>
              <w:t>166</w:t>
            </w:r>
          </w:hyperlink>
        </w:p>
        <w:p>
          <w:pPr>
            <w:pStyle w:val="Contents3"/>
            <w:tabs>
              <w:tab w:val="clear" w:pos="8459"/>
              <w:tab w:val="right" w:pos="9026" w:leader="dot"/>
            </w:tabs>
            <w:rPr/>
          </w:pPr>
          <w:hyperlink w:anchor="__RefHeading___Toc8639080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166</w:t>
            </w:r>
          </w:hyperlink>
        </w:p>
        <w:p>
          <w:pPr>
            <w:pStyle w:val="Contents3"/>
            <w:tabs>
              <w:tab w:val="clear" w:pos="8459"/>
              <w:tab w:val="right" w:pos="9026" w:leader="dot"/>
            </w:tabs>
            <w:rPr/>
          </w:pPr>
          <w:hyperlink w:anchor="__RefHeading___Toc8639082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167</w:t>
            </w:r>
          </w:hyperlink>
        </w:p>
        <w:p>
          <w:pPr>
            <w:pStyle w:val="Contents3"/>
            <w:tabs>
              <w:tab w:val="clear" w:pos="8459"/>
              <w:tab w:val="right" w:pos="9026" w:leader="dot"/>
            </w:tabs>
            <w:rPr/>
          </w:pPr>
          <w:hyperlink w:anchor="__RefHeading___Toc8639084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168</w:t>
            </w:r>
          </w:hyperlink>
        </w:p>
        <w:p>
          <w:pPr>
            <w:pStyle w:val="Contents3"/>
            <w:tabs>
              <w:tab w:val="clear" w:pos="8459"/>
              <w:tab w:val="right" w:pos="9026" w:leader="dot"/>
            </w:tabs>
            <w:rPr/>
          </w:pPr>
          <w:hyperlink w:anchor="__RefHeading___Toc8639086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169</w:t>
            </w:r>
          </w:hyperlink>
        </w:p>
        <w:p>
          <w:pPr>
            <w:pStyle w:val="Contents3"/>
            <w:tabs>
              <w:tab w:val="clear" w:pos="8459"/>
              <w:tab w:val="right" w:pos="9026" w:leader="dot"/>
            </w:tabs>
            <w:rPr/>
          </w:pPr>
          <w:hyperlink w:anchor="__RefHeading___Toc8639088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171</w:t>
            </w:r>
          </w:hyperlink>
        </w:p>
        <w:p>
          <w:pPr>
            <w:pStyle w:val="Contents3"/>
            <w:tabs>
              <w:tab w:val="clear" w:pos="8459"/>
              <w:tab w:val="right" w:pos="9026" w:leader="dot"/>
            </w:tabs>
            <w:rPr/>
          </w:pPr>
          <w:hyperlink w:anchor="__RefHeading___Toc8639090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172</w:t>
            </w:r>
          </w:hyperlink>
        </w:p>
        <w:p>
          <w:pPr>
            <w:pStyle w:val="Contents3"/>
            <w:tabs>
              <w:tab w:val="clear" w:pos="8459"/>
              <w:tab w:val="right" w:pos="9026" w:leader="dot"/>
            </w:tabs>
            <w:rPr/>
          </w:pPr>
          <w:hyperlink w:anchor="__RefHeading___Toc8639092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178</w:t>
            </w:r>
          </w:hyperlink>
        </w:p>
        <w:p>
          <w:pPr>
            <w:pStyle w:val="Contents3"/>
            <w:tabs>
              <w:tab w:val="clear" w:pos="8459"/>
              <w:tab w:val="right" w:pos="9026" w:leader="dot"/>
            </w:tabs>
            <w:rPr/>
          </w:pPr>
          <w:hyperlink w:anchor="__RefHeading___Toc8639094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179</w:t>
            </w:r>
          </w:hyperlink>
        </w:p>
        <w:p>
          <w:pPr>
            <w:pStyle w:val="Contents3"/>
            <w:tabs>
              <w:tab w:val="clear" w:pos="8459"/>
              <w:tab w:val="right" w:pos="9026" w:leader="dot"/>
            </w:tabs>
            <w:rPr/>
          </w:pPr>
          <w:hyperlink w:anchor="__RefHeading___Toc8639096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179</w:t>
            </w:r>
          </w:hyperlink>
        </w:p>
        <w:p>
          <w:pPr>
            <w:pStyle w:val="Contents3"/>
            <w:tabs>
              <w:tab w:val="clear" w:pos="8459"/>
              <w:tab w:val="right" w:pos="9026" w:leader="dot"/>
            </w:tabs>
            <w:rPr/>
          </w:pPr>
          <w:hyperlink w:anchor="__RefHeading___Toc8639098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183</w:t>
            </w:r>
          </w:hyperlink>
        </w:p>
        <w:p>
          <w:pPr>
            <w:pStyle w:val="Contents3"/>
            <w:tabs>
              <w:tab w:val="clear" w:pos="8459"/>
              <w:tab w:val="right" w:pos="9026" w:leader="dot"/>
            </w:tabs>
            <w:rPr/>
          </w:pPr>
          <w:hyperlink w:anchor="__RefHeading___Toc8639100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184</w:t>
            </w:r>
          </w:hyperlink>
        </w:p>
        <w:p>
          <w:pPr>
            <w:pStyle w:val="Contents3"/>
            <w:tabs>
              <w:tab w:val="clear" w:pos="8459"/>
              <w:tab w:val="right" w:pos="9026" w:leader="dot"/>
            </w:tabs>
            <w:rPr/>
          </w:pPr>
          <w:hyperlink w:anchor="__RefHeading___Toc8639102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186</w:t>
            </w:r>
          </w:hyperlink>
        </w:p>
        <w:p>
          <w:pPr>
            <w:pStyle w:val="Contents3"/>
            <w:tabs>
              <w:tab w:val="clear" w:pos="8459"/>
              <w:tab w:val="right" w:pos="9026" w:leader="dot"/>
            </w:tabs>
            <w:rPr/>
          </w:pPr>
          <w:hyperlink w:anchor="__RefHeading___Toc8639104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191</w:t>
            </w:r>
          </w:hyperlink>
        </w:p>
        <w:p>
          <w:pPr>
            <w:pStyle w:val="Contents3"/>
            <w:tabs>
              <w:tab w:val="clear" w:pos="8459"/>
              <w:tab w:val="right" w:pos="9026" w:leader="dot"/>
            </w:tabs>
            <w:rPr/>
          </w:pPr>
          <w:hyperlink w:anchor="__RefHeading___Toc8639106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194</w:t>
            </w:r>
          </w:hyperlink>
        </w:p>
        <w:p>
          <w:pPr>
            <w:pStyle w:val="Contents3"/>
            <w:tabs>
              <w:tab w:val="clear" w:pos="8459"/>
              <w:tab w:val="right" w:pos="9026" w:leader="dot"/>
            </w:tabs>
            <w:rPr/>
          </w:pPr>
          <w:hyperlink w:anchor="__RefHeading___Toc8639108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195</w:t>
            </w:r>
          </w:hyperlink>
        </w:p>
        <w:p>
          <w:pPr>
            <w:pStyle w:val="Contents3"/>
            <w:tabs>
              <w:tab w:val="clear" w:pos="8459"/>
              <w:tab w:val="right" w:pos="9026" w:leader="dot"/>
            </w:tabs>
            <w:rPr/>
          </w:pPr>
          <w:hyperlink w:anchor="__RefHeading___Toc8639110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33</w:t>
            </w:r>
            <w:r>
              <w:rPr>
                <w:rStyle w:val="IndexLink"/>
                <w:rtl w:val="true"/>
              </w:rPr>
              <w:tab/>
            </w:r>
            <w:r>
              <w:rPr>
                <w:rStyle w:val="IndexLink"/>
              </w:rPr>
              <w:t>196</w:t>
            </w:r>
          </w:hyperlink>
        </w:p>
        <w:p>
          <w:pPr>
            <w:pStyle w:val="Contents3"/>
            <w:tabs>
              <w:tab w:val="clear" w:pos="8459"/>
              <w:tab w:val="right" w:pos="9026" w:leader="dot"/>
            </w:tabs>
            <w:rPr/>
          </w:pPr>
          <w:hyperlink w:anchor="__RefHeading___Toc8639112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199</w:t>
            </w:r>
          </w:hyperlink>
        </w:p>
        <w:p>
          <w:pPr>
            <w:pStyle w:val="Contents3"/>
            <w:tabs>
              <w:tab w:val="clear" w:pos="8459"/>
              <w:tab w:val="right" w:pos="9026" w:leader="dot"/>
            </w:tabs>
            <w:rPr/>
          </w:pPr>
          <w:hyperlink w:anchor="__RefHeading___Toc8639114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201</w:t>
            </w:r>
          </w:hyperlink>
        </w:p>
        <w:p>
          <w:pPr>
            <w:pStyle w:val="Contents3"/>
            <w:tabs>
              <w:tab w:val="clear" w:pos="8459"/>
              <w:tab w:val="right" w:pos="9026" w:leader="dot"/>
            </w:tabs>
            <w:rPr/>
          </w:pPr>
          <w:hyperlink w:anchor="__RefHeading___Toc8639116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205</w:t>
            </w:r>
          </w:hyperlink>
        </w:p>
        <w:p>
          <w:pPr>
            <w:pStyle w:val="Contents3"/>
            <w:tabs>
              <w:tab w:val="clear" w:pos="8459"/>
              <w:tab w:val="right" w:pos="9026" w:leader="dot"/>
            </w:tabs>
            <w:rPr/>
          </w:pPr>
          <w:hyperlink w:anchor="__RefHeading___Toc8639118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205</w:t>
            </w:r>
          </w:hyperlink>
        </w:p>
        <w:p>
          <w:pPr>
            <w:pStyle w:val="Contents3"/>
            <w:tabs>
              <w:tab w:val="clear" w:pos="8459"/>
              <w:tab w:val="right" w:pos="9026" w:leader="dot"/>
            </w:tabs>
            <w:rPr/>
          </w:pPr>
          <w:hyperlink w:anchor="__RefHeading___Toc8639120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206</w:t>
            </w:r>
          </w:hyperlink>
        </w:p>
        <w:p>
          <w:pPr>
            <w:pStyle w:val="Contents3"/>
            <w:tabs>
              <w:tab w:val="clear" w:pos="8459"/>
              <w:tab w:val="right" w:pos="9026" w:leader="dot"/>
            </w:tabs>
            <w:rPr/>
          </w:pPr>
          <w:hyperlink w:anchor="__RefHeading___Toc8639122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207</w:t>
            </w:r>
          </w:hyperlink>
        </w:p>
        <w:p>
          <w:pPr>
            <w:pStyle w:val="Contents3"/>
            <w:tabs>
              <w:tab w:val="clear" w:pos="8459"/>
              <w:tab w:val="right" w:pos="9026" w:leader="dot"/>
            </w:tabs>
            <w:rPr/>
          </w:pPr>
          <w:hyperlink w:anchor="__RefHeading___Toc8639124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49</w:t>
            </w:r>
            <w:r>
              <w:rPr>
                <w:rStyle w:val="IndexLink"/>
                <w:rtl w:val="true"/>
              </w:rPr>
              <w:tab/>
            </w:r>
            <w:r>
              <w:rPr>
                <w:rStyle w:val="IndexLink"/>
              </w:rPr>
              <w:t>207</w:t>
            </w:r>
          </w:hyperlink>
        </w:p>
        <w:p>
          <w:pPr>
            <w:pStyle w:val="Contents3"/>
            <w:tabs>
              <w:tab w:val="clear" w:pos="8459"/>
              <w:tab w:val="right" w:pos="9026" w:leader="dot"/>
            </w:tabs>
            <w:rPr/>
          </w:pPr>
          <w:hyperlink w:anchor="__RefHeading___Toc8639126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50</w:t>
            </w:r>
            <w:r>
              <w:rPr>
                <w:rStyle w:val="IndexLink"/>
                <w:rtl w:val="true"/>
              </w:rPr>
              <w:tab/>
            </w:r>
            <w:r>
              <w:rPr>
                <w:rStyle w:val="IndexLink"/>
              </w:rPr>
              <w:t>208</w:t>
            </w:r>
          </w:hyperlink>
        </w:p>
        <w:p>
          <w:pPr>
            <w:pStyle w:val="Contents3"/>
            <w:tabs>
              <w:tab w:val="clear" w:pos="8459"/>
              <w:tab w:val="right" w:pos="9026" w:leader="dot"/>
            </w:tabs>
            <w:rPr/>
          </w:pPr>
          <w:hyperlink w:anchor="__RefHeading___Toc8639128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211</w:t>
            </w:r>
          </w:hyperlink>
        </w:p>
        <w:p>
          <w:pPr>
            <w:pStyle w:val="Contents3"/>
            <w:tabs>
              <w:tab w:val="clear" w:pos="8459"/>
              <w:tab w:val="right" w:pos="9026" w:leader="dot"/>
            </w:tabs>
            <w:rPr/>
          </w:pPr>
          <w:hyperlink w:anchor="__RefHeading___Toc8639130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52</w:t>
            </w:r>
            <w:r>
              <w:rPr>
                <w:rStyle w:val="IndexLink"/>
                <w:rtl w:val="true"/>
              </w:rPr>
              <w:tab/>
            </w:r>
            <w:r>
              <w:rPr>
                <w:rStyle w:val="IndexLink"/>
              </w:rPr>
              <w:t>212</w:t>
            </w:r>
          </w:hyperlink>
        </w:p>
        <w:p>
          <w:pPr>
            <w:pStyle w:val="Contents3"/>
            <w:tabs>
              <w:tab w:val="clear" w:pos="8459"/>
              <w:tab w:val="right" w:pos="9026" w:leader="dot"/>
            </w:tabs>
            <w:rPr/>
          </w:pPr>
          <w:hyperlink w:anchor="__RefHeading___Toc8639132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213</w:t>
            </w:r>
          </w:hyperlink>
        </w:p>
        <w:p>
          <w:pPr>
            <w:pStyle w:val="Contents3"/>
            <w:tabs>
              <w:tab w:val="clear" w:pos="8459"/>
              <w:tab w:val="right" w:pos="9026" w:leader="dot"/>
            </w:tabs>
            <w:rPr/>
          </w:pPr>
          <w:hyperlink w:anchor="__RefHeading___Toc8639134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53</w:t>
            </w:r>
            <w:r>
              <w:rPr>
                <w:rStyle w:val="IndexLink"/>
                <w:rtl w:val="true"/>
              </w:rPr>
              <w:tab/>
            </w:r>
            <w:r>
              <w:rPr>
                <w:rStyle w:val="IndexLink"/>
              </w:rPr>
              <w:t>215</w:t>
            </w:r>
          </w:hyperlink>
        </w:p>
        <w:p>
          <w:pPr>
            <w:pStyle w:val="Contents3"/>
            <w:tabs>
              <w:tab w:val="clear" w:pos="8459"/>
              <w:tab w:val="right" w:pos="9026" w:leader="dot"/>
            </w:tabs>
            <w:rPr/>
          </w:pPr>
          <w:hyperlink w:anchor="__RefHeading___Toc8639136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54</w:t>
            </w:r>
            <w:r>
              <w:rPr>
                <w:rStyle w:val="IndexLink"/>
                <w:rtl w:val="true"/>
              </w:rPr>
              <w:tab/>
            </w:r>
            <w:r>
              <w:rPr>
                <w:rStyle w:val="IndexLink"/>
              </w:rPr>
              <w:t>217</w:t>
            </w:r>
          </w:hyperlink>
        </w:p>
        <w:p>
          <w:pPr>
            <w:pStyle w:val="Contents3"/>
            <w:tabs>
              <w:tab w:val="clear" w:pos="8459"/>
              <w:tab w:val="right" w:pos="9026" w:leader="dot"/>
            </w:tabs>
            <w:rPr/>
          </w:pPr>
          <w:hyperlink w:anchor="__RefHeading___Toc8639138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218</w:t>
            </w:r>
          </w:hyperlink>
        </w:p>
        <w:p>
          <w:pPr>
            <w:pStyle w:val="Contents3"/>
            <w:tabs>
              <w:tab w:val="clear" w:pos="8459"/>
              <w:tab w:val="right" w:pos="9026" w:leader="dot"/>
            </w:tabs>
            <w:rPr/>
          </w:pPr>
          <w:hyperlink w:anchor="__RefHeading___Toc8639140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220</w:t>
            </w:r>
          </w:hyperlink>
        </w:p>
        <w:p>
          <w:pPr>
            <w:pStyle w:val="Contents3"/>
            <w:tabs>
              <w:tab w:val="clear" w:pos="8459"/>
              <w:tab w:val="right" w:pos="9026" w:leader="dot"/>
            </w:tabs>
            <w:rPr/>
          </w:pPr>
          <w:hyperlink w:anchor="__RefHeading___Toc8639142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58</w:t>
            </w:r>
            <w:r>
              <w:rPr>
                <w:rStyle w:val="IndexLink"/>
                <w:rtl w:val="true"/>
              </w:rPr>
              <w:tab/>
            </w:r>
            <w:r>
              <w:rPr>
                <w:rStyle w:val="IndexLink"/>
              </w:rPr>
              <w:t>220</w:t>
            </w:r>
          </w:hyperlink>
        </w:p>
        <w:p>
          <w:pPr>
            <w:pStyle w:val="Contents3"/>
            <w:tabs>
              <w:tab w:val="clear" w:pos="8459"/>
              <w:tab w:val="right" w:pos="9026" w:leader="dot"/>
            </w:tabs>
            <w:rPr/>
          </w:pPr>
          <w:hyperlink w:anchor="__RefHeading___Toc8639144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59</w:t>
            </w:r>
            <w:r>
              <w:rPr>
                <w:rStyle w:val="IndexLink"/>
                <w:rtl w:val="true"/>
              </w:rPr>
              <w:tab/>
            </w:r>
            <w:r>
              <w:rPr>
                <w:rStyle w:val="IndexLink"/>
              </w:rPr>
              <w:t>221</w:t>
            </w:r>
          </w:hyperlink>
        </w:p>
        <w:p>
          <w:pPr>
            <w:pStyle w:val="Contents3"/>
            <w:tabs>
              <w:tab w:val="clear" w:pos="8459"/>
              <w:tab w:val="right" w:pos="9026" w:leader="dot"/>
            </w:tabs>
            <w:rPr/>
          </w:pPr>
          <w:hyperlink w:anchor="__RefHeading___Toc8639146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60</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222</w:t>
            </w:r>
          </w:hyperlink>
        </w:p>
        <w:p>
          <w:pPr>
            <w:pStyle w:val="Contents3"/>
            <w:tabs>
              <w:tab w:val="clear" w:pos="8459"/>
              <w:tab w:val="right" w:pos="9026" w:leader="dot"/>
            </w:tabs>
            <w:rPr/>
          </w:pPr>
          <w:hyperlink w:anchor="__RefHeading___Toc8639148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223</w:t>
            </w:r>
          </w:hyperlink>
        </w:p>
        <w:p>
          <w:pPr>
            <w:pStyle w:val="Contents3"/>
            <w:tabs>
              <w:tab w:val="clear" w:pos="8459"/>
              <w:tab w:val="right" w:pos="9026" w:leader="dot"/>
            </w:tabs>
            <w:rPr/>
          </w:pPr>
          <w:hyperlink w:anchor="__RefHeading___Toc8639150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69</w:t>
            </w:r>
            <w:r>
              <w:rPr>
                <w:rStyle w:val="IndexLink"/>
                <w:rtl w:val="true"/>
              </w:rPr>
              <w:tab/>
            </w:r>
            <w:r>
              <w:rPr>
                <w:rStyle w:val="IndexLink"/>
              </w:rPr>
              <w:t>224</w:t>
            </w:r>
          </w:hyperlink>
        </w:p>
        <w:p>
          <w:pPr>
            <w:pStyle w:val="Contents3"/>
            <w:tabs>
              <w:tab w:val="clear" w:pos="8459"/>
              <w:tab w:val="right" w:pos="9026" w:leader="dot"/>
            </w:tabs>
            <w:rPr/>
          </w:pPr>
          <w:hyperlink w:anchor="__RefHeading___Toc8639152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70</w:t>
            </w:r>
            <w:r>
              <w:rPr>
                <w:rStyle w:val="IndexLink"/>
                <w:rtl w:val="true"/>
              </w:rPr>
              <w:t xml:space="preserve"> </w:t>
            </w:r>
            <w:r>
              <w:rPr>
                <w:rStyle w:val="IndexLink"/>
                <w:rtl w:val="true"/>
              </w:rPr>
              <w:t xml:space="preserve">الی </w:t>
            </w:r>
            <w:r>
              <w:rPr>
                <w:rStyle w:val="IndexLink"/>
              </w:rPr>
              <w:t>71</w:t>
            </w:r>
            <w:r>
              <w:rPr>
                <w:rStyle w:val="IndexLink"/>
                <w:rtl w:val="true"/>
              </w:rPr>
              <w:tab/>
            </w:r>
            <w:r>
              <w:rPr>
                <w:rStyle w:val="IndexLink"/>
              </w:rPr>
              <w:t>226</w:t>
            </w:r>
          </w:hyperlink>
        </w:p>
        <w:p>
          <w:pPr>
            <w:pStyle w:val="Contents3"/>
            <w:tabs>
              <w:tab w:val="clear" w:pos="8459"/>
              <w:tab w:val="right" w:pos="9026" w:leader="dot"/>
            </w:tabs>
            <w:rPr/>
          </w:pPr>
          <w:hyperlink w:anchor="__RefHeading___Toc8639154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72</w:t>
            </w:r>
            <w:r>
              <w:rPr>
                <w:rStyle w:val="IndexLink"/>
                <w:rtl w:val="true"/>
              </w:rPr>
              <w:tab/>
            </w:r>
            <w:r>
              <w:rPr>
                <w:rStyle w:val="IndexLink"/>
              </w:rPr>
              <w:t>226</w:t>
            </w:r>
          </w:hyperlink>
        </w:p>
        <w:p>
          <w:pPr>
            <w:pStyle w:val="Contents3"/>
            <w:tabs>
              <w:tab w:val="clear" w:pos="8459"/>
              <w:tab w:val="right" w:pos="9026" w:leader="dot"/>
            </w:tabs>
            <w:rPr/>
          </w:pPr>
          <w:hyperlink w:anchor="__RefHeading___Toc8639156_2142443653">
            <w:r>
              <w:rPr>
                <w:webHidden/>
                <w:rStyle w:val="IndexLink"/>
                <w:rtl w:val="true"/>
              </w:rPr>
              <w:t xml:space="preserve">سوره </w:t>
            </w:r>
            <w:r>
              <w:rPr>
                <w:rStyle w:val="IndexLink"/>
              </w:rPr>
              <w:t>33</w:t>
            </w:r>
            <w:r>
              <w:rPr>
                <w:rStyle w:val="IndexLink"/>
                <w:rtl w:val="true"/>
              </w:rPr>
              <w:t xml:space="preserve"> (</w:t>
            </w:r>
            <w:r>
              <w:rPr>
                <w:rStyle w:val="IndexLink"/>
                <w:rtl w:val="true"/>
              </w:rPr>
              <w:t>الأحزاب</w:t>
            </w:r>
            <w:r>
              <w:rPr>
                <w:rStyle w:val="IndexLink"/>
                <w:rtl w:val="true"/>
              </w:rPr>
              <w:t xml:space="preserve">): </w:t>
            </w:r>
            <w:r>
              <w:rPr>
                <w:rStyle w:val="IndexLink"/>
                <w:rtl w:val="true"/>
              </w:rPr>
              <w:t xml:space="preserve">آیه شماره </w:t>
            </w:r>
            <w:r>
              <w:rPr>
                <w:rStyle w:val="IndexLink"/>
              </w:rPr>
              <w:t>73</w:t>
            </w:r>
            <w:r>
              <w:rPr>
                <w:rStyle w:val="IndexLink"/>
                <w:rtl w:val="true"/>
              </w:rPr>
              <w:tab/>
            </w:r>
            <w:r>
              <w:rPr>
                <w:rStyle w:val="IndexLink"/>
              </w:rPr>
              <w:t>228</w:t>
            </w:r>
          </w:hyperlink>
        </w:p>
        <w:p>
          <w:pPr>
            <w:pStyle w:val="Contents2"/>
            <w:tabs>
              <w:tab w:val="clear" w:pos="8743"/>
              <w:tab w:val="right" w:pos="9026" w:leader="dot"/>
            </w:tabs>
            <w:rPr/>
          </w:pPr>
          <w:hyperlink w:anchor="__RefHeading___Toc8639158_2142443653">
            <w:r>
              <w:rPr>
                <w:webHidden/>
                <w:rStyle w:val="IndexLink"/>
                <w:rtl w:val="true"/>
              </w:rPr>
              <w:t>في تفسير سورة سبأ</w:t>
            </w:r>
            <w:r>
              <w:rPr>
                <w:rStyle w:val="IndexLink"/>
                <w:rtl w:val="true"/>
              </w:rPr>
              <w:tab/>
            </w:r>
            <w:r>
              <w:rPr>
                <w:rStyle w:val="IndexLink"/>
              </w:rPr>
              <w:t>231</w:t>
            </w:r>
          </w:hyperlink>
        </w:p>
        <w:p>
          <w:pPr>
            <w:pStyle w:val="Contents3"/>
            <w:tabs>
              <w:tab w:val="clear" w:pos="8459"/>
              <w:tab w:val="right" w:pos="9026" w:leader="dot"/>
            </w:tabs>
            <w:rPr/>
          </w:pPr>
          <w:hyperlink w:anchor="__RefHeading___Toc8639160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231</w:t>
            </w:r>
          </w:hyperlink>
        </w:p>
        <w:p>
          <w:pPr>
            <w:pStyle w:val="Contents3"/>
            <w:tabs>
              <w:tab w:val="clear" w:pos="8459"/>
              <w:tab w:val="right" w:pos="9026" w:leader="dot"/>
            </w:tabs>
            <w:rPr/>
          </w:pPr>
          <w:hyperlink w:anchor="__RefHeading___Toc8639162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232</w:t>
            </w:r>
          </w:hyperlink>
        </w:p>
        <w:p>
          <w:pPr>
            <w:pStyle w:val="Contents3"/>
            <w:tabs>
              <w:tab w:val="clear" w:pos="8459"/>
              <w:tab w:val="right" w:pos="9026" w:leader="dot"/>
            </w:tabs>
            <w:rPr/>
          </w:pPr>
          <w:hyperlink w:anchor="__RefHeading___Toc8639164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232</w:t>
            </w:r>
          </w:hyperlink>
        </w:p>
        <w:p>
          <w:pPr>
            <w:pStyle w:val="Contents3"/>
            <w:tabs>
              <w:tab w:val="clear" w:pos="8459"/>
              <w:tab w:val="right" w:pos="9026" w:leader="dot"/>
            </w:tabs>
            <w:rPr/>
          </w:pPr>
          <w:hyperlink w:anchor="__RefHeading___Toc8639166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233</w:t>
            </w:r>
          </w:hyperlink>
        </w:p>
        <w:p>
          <w:pPr>
            <w:pStyle w:val="Contents3"/>
            <w:tabs>
              <w:tab w:val="clear" w:pos="8459"/>
              <w:tab w:val="right" w:pos="9026" w:leader="dot"/>
            </w:tabs>
            <w:rPr/>
          </w:pPr>
          <w:hyperlink w:anchor="__RefHeading___Toc8639168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234</w:t>
            </w:r>
          </w:hyperlink>
        </w:p>
        <w:p>
          <w:pPr>
            <w:pStyle w:val="Contents3"/>
            <w:tabs>
              <w:tab w:val="clear" w:pos="8459"/>
              <w:tab w:val="right" w:pos="9026" w:leader="dot"/>
            </w:tabs>
            <w:rPr/>
          </w:pPr>
          <w:hyperlink w:anchor="__RefHeading___Toc8639170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236</w:t>
            </w:r>
          </w:hyperlink>
        </w:p>
        <w:p>
          <w:pPr>
            <w:pStyle w:val="Contents3"/>
            <w:tabs>
              <w:tab w:val="clear" w:pos="8459"/>
              <w:tab w:val="right" w:pos="9026" w:leader="dot"/>
            </w:tabs>
            <w:rPr/>
          </w:pPr>
          <w:hyperlink w:anchor="__RefHeading___Toc8639172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239</w:t>
            </w:r>
          </w:hyperlink>
        </w:p>
        <w:p>
          <w:pPr>
            <w:pStyle w:val="Contents3"/>
            <w:tabs>
              <w:tab w:val="clear" w:pos="8459"/>
              <w:tab w:val="right" w:pos="9026" w:leader="dot"/>
            </w:tabs>
            <w:rPr/>
          </w:pPr>
          <w:hyperlink w:anchor="__RefHeading___Toc8639174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18</w:t>
            </w:r>
            <w:r>
              <w:rPr>
                <w:rStyle w:val="IndexLink"/>
                <w:rtl w:val="true"/>
              </w:rPr>
              <w:t xml:space="preserve"> </w:t>
            </w:r>
            <w:r>
              <w:rPr>
                <w:rStyle w:val="IndexLink"/>
                <w:rtl w:val="true"/>
              </w:rPr>
              <w:t xml:space="preserve">الی </w:t>
            </w:r>
            <w:r>
              <w:rPr>
                <w:rStyle w:val="IndexLink"/>
              </w:rPr>
              <w:t>19</w:t>
            </w:r>
            <w:r>
              <w:rPr>
                <w:rStyle w:val="IndexLink"/>
                <w:rtl w:val="true"/>
              </w:rPr>
              <w:tab/>
            </w:r>
            <w:r>
              <w:rPr>
                <w:rStyle w:val="IndexLink"/>
              </w:rPr>
              <w:t>241</w:t>
            </w:r>
          </w:hyperlink>
        </w:p>
        <w:p>
          <w:pPr>
            <w:pStyle w:val="Contents3"/>
            <w:tabs>
              <w:tab w:val="clear" w:pos="8459"/>
              <w:tab w:val="right" w:pos="9026" w:leader="dot"/>
            </w:tabs>
            <w:rPr/>
          </w:pPr>
          <w:hyperlink w:anchor="__RefHeading___Toc8639176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242</w:t>
            </w:r>
          </w:hyperlink>
        </w:p>
        <w:p>
          <w:pPr>
            <w:pStyle w:val="Contents3"/>
            <w:tabs>
              <w:tab w:val="clear" w:pos="8459"/>
              <w:tab w:val="right" w:pos="9026" w:leader="dot"/>
            </w:tabs>
            <w:rPr/>
          </w:pPr>
          <w:hyperlink w:anchor="__RefHeading___Toc8639178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243</w:t>
            </w:r>
          </w:hyperlink>
        </w:p>
        <w:p>
          <w:pPr>
            <w:pStyle w:val="Contents3"/>
            <w:tabs>
              <w:tab w:val="clear" w:pos="8459"/>
              <w:tab w:val="right" w:pos="9026" w:leader="dot"/>
            </w:tabs>
            <w:rPr/>
          </w:pPr>
          <w:hyperlink w:anchor="__RefHeading___Toc8639180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24</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246</w:t>
            </w:r>
          </w:hyperlink>
        </w:p>
        <w:p>
          <w:pPr>
            <w:pStyle w:val="Contents3"/>
            <w:tabs>
              <w:tab w:val="clear" w:pos="8459"/>
              <w:tab w:val="right" w:pos="9026" w:leader="dot"/>
            </w:tabs>
            <w:rPr/>
          </w:pPr>
          <w:hyperlink w:anchor="__RefHeading___Toc8639182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246</w:t>
            </w:r>
          </w:hyperlink>
        </w:p>
        <w:p>
          <w:pPr>
            <w:pStyle w:val="Contents3"/>
            <w:tabs>
              <w:tab w:val="clear" w:pos="8459"/>
              <w:tab w:val="right" w:pos="9026" w:leader="dot"/>
            </w:tabs>
            <w:rPr/>
          </w:pPr>
          <w:hyperlink w:anchor="__RefHeading___Toc8639184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247</w:t>
            </w:r>
          </w:hyperlink>
        </w:p>
        <w:p>
          <w:pPr>
            <w:pStyle w:val="Contents3"/>
            <w:tabs>
              <w:tab w:val="clear" w:pos="8459"/>
              <w:tab w:val="right" w:pos="9026" w:leader="dot"/>
            </w:tabs>
            <w:rPr/>
          </w:pPr>
          <w:hyperlink w:anchor="__RefHeading___Toc8639186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36</w:t>
            </w:r>
            <w:r>
              <w:rPr>
                <w:rStyle w:val="IndexLink"/>
                <w:rtl w:val="true"/>
              </w:rPr>
              <w:tab/>
            </w:r>
            <w:r>
              <w:rPr>
                <w:rStyle w:val="IndexLink"/>
              </w:rPr>
              <w:t>249</w:t>
            </w:r>
          </w:hyperlink>
        </w:p>
        <w:p>
          <w:pPr>
            <w:pStyle w:val="Contents3"/>
            <w:tabs>
              <w:tab w:val="clear" w:pos="8459"/>
              <w:tab w:val="right" w:pos="9026" w:leader="dot"/>
            </w:tabs>
            <w:rPr/>
          </w:pPr>
          <w:hyperlink w:anchor="__RefHeading___Toc8639188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37</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249</w:t>
            </w:r>
          </w:hyperlink>
        </w:p>
        <w:p>
          <w:pPr>
            <w:pStyle w:val="Contents3"/>
            <w:tabs>
              <w:tab w:val="clear" w:pos="8459"/>
              <w:tab w:val="right" w:pos="9026" w:leader="dot"/>
            </w:tabs>
            <w:rPr/>
          </w:pPr>
          <w:hyperlink w:anchor="__RefHeading___Toc8639190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251</w:t>
            </w:r>
          </w:hyperlink>
        </w:p>
        <w:p>
          <w:pPr>
            <w:pStyle w:val="Contents3"/>
            <w:tabs>
              <w:tab w:val="clear" w:pos="8459"/>
              <w:tab w:val="right" w:pos="9026" w:leader="dot"/>
            </w:tabs>
            <w:rPr/>
          </w:pPr>
          <w:hyperlink w:anchor="__RefHeading___Toc8639192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252</w:t>
            </w:r>
          </w:hyperlink>
        </w:p>
        <w:p>
          <w:pPr>
            <w:pStyle w:val="Contents3"/>
            <w:tabs>
              <w:tab w:val="clear" w:pos="8459"/>
              <w:tab w:val="right" w:pos="9026" w:leader="dot"/>
            </w:tabs>
            <w:rPr/>
          </w:pPr>
          <w:hyperlink w:anchor="__RefHeading___Toc8639194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253</w:t>
            </w:r>
          </w:hyperlink>
        </w:p>
        <w:p>
          <w:pPr>
            <w:pStyle w:val="Contents3"/>
            <w:tabs>
              <w:tab w:val="clear" w:pos="8459"/>
              <w:tab w:val="right" w:pos="9026" w:leader="dot"/>
            </w:tabs>
            <w:rPr/>
          </w:pPr>
          <w:hyperlink w:anchor="__RefHeading___Toc8639196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254</w:t>
            </w:r>
          </w:hyperlink>
        </w:p>
        <w:p>
          <w:pPr>
            <w:pStyle w:val="Contents3"/>
            <w:tabs>
              <w:tab w:val="clear" w:pos="8459"/>
              <w:tab w:val="right" w:pos="9026" w:leader="dot"/>
            </w:tabs>
            <w:rPr/>
          </w:pPr>
          <w:hyperlink w:anchor="__RefHeading___Toc8639198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255</w:t>
            </w:r>
          </w:hyperlink>
        </w:p>
        <w:p>
          <w:pPr>
            <w:pStyle w:val="Contents3"/>
            <w:tabs>
              <w:tab w:val="clear" w:pos="8459"/>
              <w:tab w:val="right" w:pos="9026" w:leader="dot"/>
            </w:tabs>
            <w:rPr/>
          </w:pPr>
          <w:hyperlink w:anchor="__RefHeading___Toc8639200_2142443653">
            <w:r>
              <w:rPr>
                <w:webHidden/>
                <w:rStyle w:val="IndexLink"/>
                <w:rtl w:val="true"/>
              </w:rPr>
              <w:t xml:space="preserve">سوره </w:t>
            </w:r>
            <w:r>
              <w:rPr>
                <w:rStyle w:val="IndexLink"/>
              </w:rPr>
              <w:t>34</w:t>
            </w:r>
            <w:r>
              <w:rPr>
                <w:rStyle w:val="IndexLink"/>
                <w:rtl w:val="true"/>
              </w:rPr>
              <w:t xml:space="preserve"> (</w:t>
            </w:r>
            <w:r>
              <w:rPr>
                <w:rStyle w:val="IndexLink"/>
                <w:rtl w:val="true"/>
              </w:rPr>
              <w:t>سبإ</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255</w:t>
            </w:r>
          </w:hyperlink>
        </w:p>
        <w:p>
          <w:pPr>
            <w:pStyle w:val="Contents2"/>
            <w:tabs>
              <w:tab w:val="clear" w:pos="8743"/>
              <w:tab w:val="right" w:pos="9026" w:leader="dot"/>
            </w:tabs>
            <w:rPr/>
          </w:pPr>
          <w:hyperlink w:anchor="__RefHeading___Toc8639202_2142443653">
            <w:r>
              <w:rPr>
                <w:webHidden/>
                <w:rStyle w:val="IndexLink"/>
                <w:rtl w:val="true"/>
              </w:rPr>
              <w:t>في تفسير سورة فاطر</w:t>
            </w:r>
            <w:r>
              <w:rPr>
                <w:rStyle w:val="IndexLink"/>
                <w:rtl w:val="true"/>
              </w:rPr>
              <w:tab/>
            </w:r>
            <w:r>
              <w:rPr>
                <w:rStyle w:val="IndexLink"/>
              </w:rPr>
              <w:t>257</w:t>
            </w:r>
          </w:hyperlink>
        </w:p>
        <w:p>
          <w:pPr>
            <w:pStyle w:val="Contents3"/>
            <w:tabs>
              <w:tab w:val="clear" w:pos="8459"/>
              <w:tab w:val="right" w:pos="9026" w:leader="dot"/>
            </w:tabs>
            <w:rPr/>
          </w:pPr>
          <w:hyperlink w:anchor="__RefHeading___Toc8639204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257</w:t>
            </w:r>
          </w:hyperlink>
        </w:p>
        <w:p>
          <w:pPr>
            <w:pStyle w:val="Contents3"/>
            <w:tabs>
              <w:tab w:val="clear" w:pos="8459"/>
              <w:tab w:val="right" w:pos="9026" w:leader="dot"/>
            </w:tabs>
            <w:rPr/>
          </w:pPr>
          <w:hyperlink w:anchor="__RefHeading___Toc8639206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259</w:t>
            </w:r>
          </w:hyperlink>
        </w:p>
        <w:p>
          <w:pPr>
            <w:pStyle w:val="Contents3"/>
            <w:tabs>
              <w:tab w:val="clear" w:pos="8459"/>
              <w:tab w:val="right" w:pos="9026" w:leader="dot"/>
            </w:tabs>
            <w:rPr/>
          </w:pPr>
          <w:hyperlink w:anchor="__RefHeading___Toc8639208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260</w:t>
            </w:r>
          </w:hyperlink>
        </w:p>
        <w:p>
          <w:pPr>
            <w:pStyle w:val="Contents3"/>
            <w:tabs>
              <w:tab w:val="clear" w:pos="8459"/>
              <w:tab w:val="right" w:pos="9026" w:leader="dot"/>
            </w:tabs>
            <w:rPr/>
          </w:pPr>
          <w:hyperlink w:anchor="__RefHeading___Toc8639210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261</w:t>
            </w:r>
          </w:hyperlink>
        </w:p>
        <w:p>
          <w:pPr>
            <w:pStyle w:val="Contents3"/>
            <w:tabs>
              <w:tab w:val="clear" w:pos="8459"/>
              <w:tab w:val="right" w:pos="9026" w:leader="dot"/>
            </w:tabs>
            <w:rPr/>
          </w:pPr>
          <w:hyperlink w:anchor="__RefHeading___Toc8639212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262</w:t>
            </w:r>
          </w:hyperlink>
        </w:p>
        <w:p>
          <w:pPr>
            <w:pStyle w:val="Contents3"/>
            <w:tabs>
              <w:tab w:val="clear" w:pos="8459"/>
              <w:tab w:val="right" w:pos="9026" w:leader="dot"/>
            </w:tabs>
            <w:rPr/>
          </w:pPr>
          <w:hyperlink w:anchor="__RefHeading___Toc8639214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262</w:t>
            </w:r>
          </w:hyperlink>
        </w:p>
        <w:p>
          <w:pPr>
            <w:pStyle w:val="Contents3"/>
            <w:tabs>
              <w:tab w:val="clear" w:pos="8459"/>
              <w:tab w:val="right" w:pos="9026" w:leader="dot"/>
            </w:tabs>
            <w:rPr/>
          </w:pPr>
          <w:hyperlink w:anchor="__RefHeading___Toc8639216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263</w:t>
            </w:r>
          </w:hyperlink>
        </w:p>
        <w:p>
          <w:pPr>
            <w:pStyle w:val="Contents3"/>
            <w:tabs>
              <w:tab w:val="clear" w:pos="8459"/>
              <w:tab w:val="right" w:pos="9026" w:leader="dot"/>
            </w:tabs>
            <w:rPr/>
          </w:pPr>
          <w:hyperlink w:anchor="__RefHeading___Toc8639218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265</w:t>
            </w:r>
          </w:hyperlink>
        </w:p>
        <w:p>
          <w:pPr>
            <w:pStyle w:val="Contents3"/>
            <w:tabs>
              <w:tab w:val="clear" w:pos="8459"/>
              <w:tab w:val="right" w:pos="9026" w:leader="dot"/>
            </w:tabs>
            <w:rPr/>
          </w:pPr>
          <w:hyperlink w:anchor="__RefHeading___Toc8639220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265</w:t>
            </w:r>
          </w:hyperlink>
        </w:p>
        <w:p>
          <w:pPr>
            <w:pStyle w:val="Contents3"/>
            <w:tabs>
              <w:tab w:val="clear" w:pos="8459"/>
              <w:tab w:val="right" w:pos="9026" w:leader="dot"/>
            </w:tabs>
            <w:rPr/>
          </w:pPr>
          <w:hyperlink w:anchor="__RefHeading___Toc8639222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266</w:t>
            </w:r>
          </w:hyperlink>
        </w:p>
        <w:p>
          <w:pPr>
            <w:pStyle w:val="Contents3"/>
            <w:tabs>
              <w:tab w:val="clear" w:pos="8459"/>
              <w:tab w:val="right" w:pos="9026" w:leader="dot"/>
            </w:tabs>
            <w:rPr/>
          </w:pPr>
          <w:hyperlink w:anchor="__RefHeading___Toc8639224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18</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267</w:t>
            </w:r>
          </w:hyperlink>
        </w:p>
        <w:p>
          <w:pPr>
            <w:pStyle w:val="Contents3"/>
            <w:tabs>
              <w:tab w:val="clear" w:pos="8459"/>
              <w:tab w:val="right" w:pos="9026" w:leader="dot"/>
            </w:tabs>
            <w:rPr/>
          </w:pPr>
          <w:hyperlink w:anchor="__RefHeading___Toc8639226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268</w:t>
            </w:r>
          </w:hyperlink>
        </w:p>
        <w:p>
          <w:pPr>
            <w:pStyle w:val="Contents3"/>
            <w:tabs>
              <w:tab w:val="clear" w:pos="8459"/>
              <w:tab w:val="right" w:pos="9026" w:leader="dot"/>
            </w:tabs>
            <w:rPr/>
          </w:pPr>
          <w:hyperlink w:anchor="__RefHeading___Toc8639228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269</w:t>
            </w:r>
          </w:hyperlink>
        </w:p>
        <w:p>
          <w:pPr>
            <w:pStyle w:val="Contents3"/>
            <w:tabs>
              <w:tab w:val="clear" w:pos="8459"/>
              <w:tab w:val="right" w:pos="9026" w:leader="dot"/>
            </w:tabs>
            <w:rPr/>
          </w:pPr>
          <w:hyperlink w:anchor="__RefHeading___Toc8639230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270</w:t>
            </w:r>
          </w:hyperlink>
        </w:p>
        <w:p>
          <w:pPr>
            <w:pStyle w:val="Contents3"/>
            <w:tabs>
              <w:tab w:val="clear" w:pos="8459"/>
              <w:tab w:val="right" w:pos="9026" w:leader="dot"/>
            </w:tabs>
            <w:rPr/>
          </w:pPr>
          <w:hyperlink w:anchor="__RefHeading___Toc8639232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271</w:t>
            </w:r>
          </w:hyperlink>
        </w:p>
        <w:p>
          <w:pPr>
            <w:pStyle w:val="Contents3"/>
            <w:tabs>
              <w:tab w:val="clear" w:pos="8459"/>
              <w:tab w:val="right" w:pos="9026" w:leader="dot"/>
            </w:tabs>
            <w:rPr/>
          </w:pPr>
          <w:hyperlink w:anchor="__RefHeading___Toc8639234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33</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272</w:t>
            </w:r>
          </w:hyperlink>
        </w:p>
        <w:p>
          <w:pPr>
            <w:pStyle w:val="Contents3"/>
            <w:tabs>
              <w:tab w:val="clear" w:pos="8459"/>
              <w:tab w:val="right" w:pos="9026" w:leader="dot"/>
            </w:tabs>
            <w:rPr/>
          </w:pPr>
          <w:hyperlink w:anchor="__RefHeading___Toc8639236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274</w:t>
            </w:r>
          </w:hyperlink>
        </w:p>
        <w:p>
          <w:pPr>
            <w:pStyle w:val="Contents3"/>
            <w:tabs>
              <w:tab w:val="clear" w:pos="8459"/>
              <w:tab w:val="right" w:pos="9026" w:leader="dot"/>
            </w:tabs>
            <w:rPr/>
          </w:pPr>
          <w:hyperlink w:anchor="__RefHeading___Toc8639238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275</w:t>
            </w:r>
          </w:hyperlink>
        </w:p>
        <w:p>
          <w:pPr>
            <w:pStyle w:val="Contents3"/>
            <w:tabs>
              <w:tab w:val="clear" w:pos="8459"/>
              <w:tab w:val="right" w:pos="9026" w:leader="dot"/>
            </w:tabs>
            <w:rPr/>
          </w:pPr>
          <w:hyperlink w:anchor="__RefHeading___Toc8639240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276</w:t>
            </w:r>
          </w:hyperlink>
        </w:p>
        <w:p>
          <w:pPr>
            <w:pStyle w:val="Contents3"/>
            <w:tabs>
              <w:tab w:val="clear" w:pos="8459"/>
              <w:tab w:val="right" w:pos="9026" w:leader="dot"/>
            </w:tabs>
            <w:rPr/>
          </w:pPr>
          <w:hyperlink w:anchor="__RefHeading___Toc8639242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277</w:t>
            </w:r>
          </w:hyperlink>
        </w:p>
        <w:p>
          <w:pPr>
            <w:pStyle w:val="Contents3"/>
            <w:tabs>
              <w:tab w:val="clear" w:pos="8459"/>
              <w:tab w:val="right" w:pos="9026" w:leader="dot"/>
            </w:tabs>
            <w:rPr/>
          </w:pPr>
          <w:hyperlink w:anchor="__RefHeading___Toc8639244_2142443653">
            <w:r>
              <w:rPr>
                <w:webHidden/>
                <w:rStyle w:val="IndexLink"/>
                <w:rtl w:val="true"/>
              </w:rPr>
              <w:t xml:space="preserve">سوره </w:t>
            </w:r>
            <w:r>
              <w:rPr>
                <w:rStyle w:val="IndexLink"/>
              </w:rPr>
              <w:t>35</w:t>
            </w:r>
            <w:r>
              <w:rPr>
                <w:rStyle w:val="IndexLink"/>
                <w:rtl w:val="true"/>
              </w:rPr>
              <w:t xml:space="preserve"> (</w:t>
            </w:r>
            <w:r>
              <w:rPr>
                <w:rStyle w:val="IndexLink"/>
                <w:rtl w:val="true"/>
              </w:rPr>
              <w:t>فاطر</w:t>
            </w:r>
            <w:r>
              <w:rPr>
                <w:rStyle w:val="IndexLink"/>
                <w:rtl w:val="true"/>
              </w:rPr>
              <w:t xml:space="preserve">): </w:t>
            </w:r>
            <w:r>
              <w:rPr>
                <w:rStyle w:val="IndexLink"/>
                <w:rtl w:val="true"/>
              </w:rPr>
              <w:t xml:space="preserve">آیه شماره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279</w:t>
            </w:r>
          </w:hyperlink>
        </w:p>
        <w:p>
          <w:pPr>
            <w:pStyle w:val="Contents2"/>
            <w:tabs>
              <w:tab w:val="clear" w:pos="8743"/>
              <w:tab w:val="right" w:pos="9026" w:leader="dot"/>
            </w:tabs>
            <w:rPr/>
          </w:pPr>
          <w:hyperlink w:anchor="__RefHeading___Toc8639246_2142443653">
            <w:r>
              <w:rPr>
                <w:webHidden/>
                <w:rStyle w:val="IndexLink"/>
                <w:rtl w:val="true"/>
              </w:rPr>
              <w:t>في تفسير سورة يس</w:t>
            </w:r>
            <w:r>
              <w:rPr>
                <w:rStyle w:val="IndexLink"/>
                <w:rtl w:val="true"/>
              </w:rPr>
              <w:tab/>
            </w:r>
            <w:r>
              <w:rPr>
                <w:rStyle w:val="IndexLink"/>
              </w:rPr>
              <w:t>281</w:t>
            </w:r>
          </w:hyperlink>
        </w:p>
        <w:p>
          <w:pPr>
            <w:pStyle w:val="Contents3"/>
            <w:tabs>
              <w:tab w:val="clear" w:pos="8459"/>
              <w:tab w:val="right" w:pos="9026" w:leader="dot"/>
            </w:tabs>
            <w:rPr/>
          </w:pPr>
          <w:hyperlink w:anchor="__RefHeading___Toc8639248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281</w:t>
            </w:r>
          </w:hyperlink>
        </w:p>
        <w:p>
          <w:pPr>
            <w:pStyle w:val="Contents3"/>
            <w:tabs>
              <w:tab w:val="clear" w:pos="8459"/>
              <w:tab w:val="right" w:pos="9026" w:leader="dot"/>
            </w:tabs>
            <w:rPr/>
          </w:pPr>
          <w:hyperlink w:anchor="__RefHeading___Toc8639250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282</w:t>
            </w:r>
          </w:hyperlink>
        </w:p>
        <w:p>
          <w:pPr>
            <w:pStyle w:val="Contents3"/>
            <w:tabs>
              <w:tab w:val="clear" w:pos="8459"/>
              <w:tab w:val="right" w:pos="9026" w:leader="dot"/>
            </w:tabs>
            <w:rPr/>
          </w:pPr>
          <w:hyperlink w:anchor="__RefHeading___Toc8639252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285</w:t>
            </w:r>
          </w:hyperlink>
        </w:p>
        <w:p>
          <w:pPr>
            <w:pStyle w:val="Contents3"/>
            <w:tabs>
              <w:tab w:val="clear" w:pos="8459"/>
              <w:tab w:val="right" w:pos="9026" w:leader="dot"/>
            </w:tabs>
            <w:rPr/>
          </w:pPr>
          <w:hyperlink w:anchor="__RefHeading___Toc8639254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286</w:t>
            </w:r>
          </w:hyperlink>
        </w:p>
        <w:p>
          <w:pPr>
            <w:pStyle w:val="Contents3"/>
            <w:tabs>
              <w:tab w:val="clear" w:pos="8459"/>
              <w:tab w:val="right" w:pos="9026" w:leader="dot"/>
            </w:tabs>
            <w:rPr/>
          </w:pPr>
          <w:hyperlink w:anchor="__RefHeading___Toc8639256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287</w:t>
            </w:r>
          </w:hyperlink>
        </w:p>
        <w:p>
          <w:pPr>
            <w:pStyle w:val="Contents3"/>
            <w:tabs>
              <w:tab w:val="clear" w:pos="8459"/>
              <w:tab w:val="right" w:pos="9026" w:leader="dot"/>
            </w:tabs>
            <w:rPr/>
          </w:pPr>
          <w:hyperlink w:anchor="__RefHeading___Toc8639258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288</w:t>
            </w:r>
          </w:hyperlink>
        </w:p>
        <w:p>
          <w:pPr>
            <w:pStyle w:val="Contents3"/>
            <w:tabs>
              <w:tab w:val="clear" w:pos="8459"/>
              <w:tab w:val="right" w:pos="9026" w:leader="dot"/>
            </w:tabs>
            <w:rPr/>
          </w:pPr>
          <w:hyperlink w:anchor="__RefHeading___Toc8639260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18</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291</w:t>
            </w:r>
          </w:hyperlink>
        </w:p>
        <w:p>
          <w:pPr>
            <w:pStyle w:val="Contents3"/>
            <w:tabs>
              <w:tab w:val="clear" w:pos="8459"/>
              <w:tab w:val="right" w:pos="9026" w:leader="dot"/>
            </w:tabs>
            <w:rPr/>
          </w:pPr>
          <w:hyperlink w:anchor="__RefHeading___Toc8639262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292</w:t>
            </w:r>
          </w:hyperlink>
        </w:p>
        <w:p>
          <w:pPr>
            <w:pStyle w:val="Contents3"/>
            <w:tabs>
              <w:tab w:val="clear" w:pos="8459"/>
              <w:tab w:val="right" w:pos="9026" w:leader="dot"/>
            </w:tabs>
            <w:rPr/>
          </w:pPr>
          <w:hyperlink w:anchor="__RefHeading___Toc8639264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293</w:t>
            </w:r>
          </w:hyperlink>
        </w:p>
        <w:p>
          <w:pPr>
            <w:pStyle w:val="Contents3"/>
            <w:tabs>
              <w:tab w:val="clear" w:pos="8459"/>
              <w:tab w:val="right" w:pos="9026" w:leader="dot"/>
            </w:tabs>
            <w:rPr/>
          </w:pPr>
          <w:hyperlink w:anchor="__RefHeading___Toc8639266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294</w:t>
            </w:r>
          </w:hyperlink>
        </w:p>
        <w:p>
          <w:pPr>
            <w:pStyle w:val="Contents3"/>
            <w:tabs>
              <w:tab w:val="clear" w:pos="8459"/>
              <w:tab w:val="right" w:pos="9026" w:leader="dot"/>
            </w:tabs>
            <w:rPr/>
          </w:pPr>
          <w:hyperlink w:anchor="__RefHeading___Toc8639268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295</w:t>
            </w:r>
          </w:hyperlink>
        </w:p>
        <w:p>
          <w:pPr>
            <w:pStyle w:val="Contents3"/>
            <w:tabs>
              <w:tab w:val="clear" w:pos="8459"/>
              <w:tab w:val="right" w:pos="9026" w:leader="dot"/>
            </w:tabs>
            <w:rPr/>
          </w:pPr>
          <w:hyperlink w:anchor="__RefHeading___Toc8639270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296</w:t>
            </w:r>
          </w:hyperlink>
        </w:p>
        <w:p>
          <w:pPr>
            <w:pStyle w:val="Contents3"/>
            <w:tabs>
              <w:tab w:val="clear" w:pos="8459"/>
              <w:tab w:val="right" w:pos="9026" w:leader="dot"/>
            </w:tabs>
            <w:rPr/>
          </w:pPr>
          <w:hyperlink w:anchor="__RefHeading___Toc8639272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296</w:t>
            </w:r>
          </w:hyperlink>
        </w:p>
        <w:p>
          <w:pPr>
            <w:pStyle w:val="Contents3"/>
            <w:tabs>
              <w:tab w:val="clear" w:pos="8459"/>
              <w:tab w:val="right" w:pos="9026" w:leader="dot"/>
            </w:tabs>
            <w:rPr/>
          </w:pPr>
          <w:hyperlink w:anchor="__RefHeading___Toc8639274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ab/>
            </w:r>
            <w:r>
              <w:rPr>
                <w:rStyle w:val="IndexLink"/>
              </w:rPr>
              <w:t>298</w:t>
            </w:r>
          </w:hyperlink>
        </w:p>
        <w:p>
          <w:pPr>
            <w:pStyle w:val="Contents3"/>
            <w:tabs>
              <w:tab w:val="clear" w:pos="8459"/>
              <w:tab w:val="right" w:pos="9026" w:leader="dot"/>
            </w:tabs>
            <w:rPr/>
          </w:pPr>
          <w:hyperlink w:anchor="__RefHeading___Toc8639276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300</w:t>
            </w:r>
          </w:hyperlink>
        </w:p>
        <w:p>
          <w:pPr>
            <w:pStyle w:val="Contents3"/>
            <w:tabs>
              <w:tab w:val="clear" w:pos="8459"/>
              <w:tab w:val="right" w:pos="9026" w:leader="dot"/>
            </w:tabs>
            <w:rPr/>
          </w:pPr>
          <w:hyperlink w:anchor="__RefHeading___Toc8639278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47</w:t>
            </w:r>
            <w:r>
              <w:rPr>
                <w:rStyle w:val="IndexLink"/>
                <w:rtl w:val="true"/>
              </w:rPr>
              <w:tab/>
            </w:r>
            <w:r>
              <w:rPr>
                <w:rStyle w:val="IndexLink"/>
              </w:rPr>
              <w:t>300</w:t>
            </w:r>
          </w:hyperlink>
        </w:p>
        <w:p>
          <w:pPr>
            <w:pStyle w:val="Contents3"/>
            <w:tabs>
              <w:tab w:val="clear" w:pos="8459"/>
              <w:tab w:val="right" w:pos="9026" w:leader="dot"/>
            </w:tabs>
            <w:rPr/>
          </w:pPr>
          <w:hyperlink w:anchor="__RefHeading___Toc8639280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48</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301</w:t>
            </w:r>
          </w:hyperlink>
        </w:p>
        <w:p>
          <w:pPr>
            <w:pStyle w:val="Contents3"/>
            <w:tabs>
              <w:tab w:val="clear" w:pos="8459"/>
              <w:tab w:val="right" w:pos="9026" w:leader="dot"/>
            </w:tabs>
            <w:rPr/>
          </w:pPr>
          <w:hyperlink w:anchor="__RefHeading___Toc8639282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302</w:t>
            </w:r>
          </w:hyperlink>
        </w:p>
        <w:p>
          <w:pPr>
            <w:pStyle w:val="Contents3"/>
            <w:tabs>
              <w:tab w:val="clear" w:pos="8459"/>
              <w:tab w:val="right" w:pos="9026" w:leader="dot"/>
            </w:tabs>
            <w:rPr/>
          </w:pPr>
          <w:hyperlink w:anchor="__RefHeading___Toc8639284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303</w:t>
            </w:r>
          </w:hyperlink>
        </w:p>
        <w:p>
          <w:pPr>
            <w:pStyle w:val="Contents3"/>
            <w:tabs>
              <w:tab w:val="clear" w:pos="8459"/>
              <w:tab w:val="right" w:pos="9026" w:leader="dot"/>
            </w:tabs>
            <w:rPr/>
          </w:pPr>
          <w:hyperlink w:anchor="__RefHeading___Toc8639286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304</w:t>
            </w:r>
          </w:hyperlink>
        </w:p>
        <w:p>
          <w:pPr>
            <w:pStyle w:val="Contents3"/>
            <w:tabs>
              <w:tab w:val="clear" w:pos="8459"/>
              <w:tab w:val="right" w:pos="9026" w:leader="dot"/>
            </w:tabs>
            <w:rPr/>
          </w:pPr>
          <w:hyperlink w:anchor="__RefHeading___Toc8639288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61</w:t>
            </w:r>
            <w:r>
              <w:rPr>
                <w:rStyle w:val="IndexLink"/>
                <w:rtl w:val="true"/>
              </w:rPr>
              <w:tab/>
            </w:r>
            <w:r>
              <w:rPr>
                <w:rStyle w:val="IndexLink"/>
              </w:rPr>
              <w:t>307</w:t>
            </w:r>
          </w:hyperlink>
        </w:p>
        <w:p>
          <w:pPr>
            <w:pStyle w:val="Contents3"/>
            <w:tabs>
              <w:tab w:val="clear" w:pos="8459"/>
              <w:tab w:val="right" w:pos="9026" w:leader="dot"/>
            </w:tabs>
            <w:rPr/>
          </w:pPr>
          <w:hyperlink w:anchor="__RefHeading___Toc8639290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308</w:t>
            </w:r>
          </w:hyperlink>
        </w:p>
        <w:p>
          <w:pPr>
            <w:pStyle w:val="Contents3"/>
            <w:tabs>
              <w:tab w:val="clear" w:pos="8459"/>
              <w:tab w:val="right" w:pos="9026" w:leader="dot"/>
            </w:tabs>
            <w:rPr/>
          </w:pPr>
          <w:hyperlink w:anchor="__RefHeading___Toc8639292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67</w:t>
            </w:r>
            <w:r>
              <w:rPr>
                <w:rStyle w:val="IndexLink"/>
                <w:rtl w:val="true"/>
              </w:rPr>
              <w:tab/>
            </w:r>
            <w:r>
              <w:rPr>
                <w:rStyle w:val="IndexLink"/>
              </w:rPr>
              <w:t>309</w:t>
            </w:r>
          </w:hyperlink>
        </w:p>
        <w:p>
          <w:pPr>
            <w:pStyle w:val="Contents3"/>
            <w:tabs>
              <w:tab w:val="clear" w:pos="8459"/>
              <w:tab w:val="right" w:pos="9026" w:leader="dot"/>
            </w:tabs>
            <w:rPr/>
          </w:pPr>
          <w:hyperlink w:anchor="__RefHeading___Toc8639294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310</w:t>
            </w:r>
          </w:hyperlink>
        </w:p>
        <w:p>
          <w:pPr>
            <w:pStyle w:val="Contents3"/>
            <w:tabs>
              <w:tab w:val="clear" w:pos="8459"/>
              <w:tab w:val="right" w:pos="9026" w:leader="dot"/>
            </w:tabs>
            <w:rPr/>
          </w:pPr>
          <w:hyperlink w:anchor="__RefHeading___Toc8639296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73</w:t>
            </w:r>
            <w:r>
              <w:rPr>
                <w:rStyle w:val="IndexLink"/>
                <w:rtl w:val="true"/>
              </w:rPr>
              <w:tab/>
            </w:r>
            <w:r>
              <w:rPr>
                <w:rStyle w:val="IndexLink"/>
              </w:rPr>
              <w:t>311</w:t>
            </w:r>
          </w:hyperlink>
        </w:p>
        <w:p>
          <w:pPr>
            <w:pStyle w:val="Contents3"/>
            <w:tabs>
              <w:tab w:val="clear" w:pos="8459"/>
              <w:tab w:val="right" w:pos="9026" w:leader="dot"/>
            </w:tabs>
            <w:rPr/>
          </w:pPr>
          <w:hyperlink w:anchor="__RefHeading___Toc8639298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74</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311</w:t>
            </w:r>
          </w:hyperlink>
        </w:p>
        <w:p>
          <w:pPr>
            <w:pStyle w:val="Contents3"/>
            <w:tabs>
              <w:tab w:val="clear" w:pos="8459"/>
              <w:tab w:val="right" w:pos="9026" w:leader="dot"/>
            </w:tabs>
            <w:rPr/>
          </w:pPr>
          <w:hyperlink w:anchor="__RefHeading___Toc8639300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77</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312</w:t>
            </w:r>
          </w:hyperlink>
        </w:p>
        <w:p>
          <w:pPr>
            <w:pStyle w:val="Contents3"/>
            <w:tabs>
              <w:tab w:val="clear" w:pos="8459"/>
              <w:tab w:val="right" w:pos="9026" w:leader="dot"/>
            </w:tabs>
            <w:rPr/>
          </w:pPr>
          <w:hyperlink w:anchor="__RefHeading___Toc8639302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80</w:t>
            </w:r>
            <w:r>
              <w:rPr>
                <w:rStyle w:val="IndexLink"/>
                <w:rtl w:val="true"/>
              </w:rPr>
              <w:t xml:space="preserve"> </w:t>
            </w:r>
            <w:r>
              <w:rPr>
                <w:rStyle w:val="IndexLink"/>
                <w:rtl w:val="true"/>
              </w:rPr>
              <w:t xml:space="preserve">الی </w:t>
            </w:r>
            <w:r>
              <w:rPr>
                <w:rStyle w:val="IndexLink"/>
              </w:rPr>
              <w:t>81</w:t>
            </w:r>
            <w:r>
              <w:rPr>
                <w:rStyle w:val="IndexLink"/>
                <w:rtl w:val="true"/>
              </w:rPr>
              <w:tab/>
            </w:r>
            <w:r>
              <w:rPr>
                <w:rStyle w:val="IndexLink"/>
              </w:rPr>
              <w:t>314</w:t>
            </w:r>
          </w:hyperlink>
        </w:p>
        <w:p>
          <w:pPr>
            <w:pStyle w:val="Contents3"/>
            <w:tabs>
              <w:tab w:val="clear" w:pos="8459"/>
              <w:tab w:val="right" w:pos="9026" w:leader="dot"/>
            </w:tabs>
            <w:rPr/>
          </w:pPr>
          <w:hyperlink w:anchor="__RefHeading___Toc8639304_2142443653">
            <w:r>
              <w:rPr>
                <w:webHidden/>
                <w:rStyle w:val="IndexLink"/>
                <w:rtl w:val="true"/>
              </w:rPr>
              <w:t xml:space="preserve">سوره </w:t>
            </w:r>
            <w:r>
              <w:rPr>
                <w:rStyle w:val="IndexLink"/>
              </w:rPr>
              <w:t>36</w:t>
            </w:r>
            <w:r>
              <w:rPr>
                <w:rStyle w:val="IndexLink"/>
                <w:rtl w:val="true"/>
              </w:rPr>
              <w:t xml:space="preserve"> (</w:t>
            </w:r>
            <w:r>
              <w:rPr>
                <w:rStyle w:val="IndexLink"/>
                <w:rtl w:val="true"/>
              </w:rPr>
              <w:t>يس</w:t>
            </w:r>
            <w:r>
              <w:rPr>
                <w:rStyle w:val="IndexLink"/>
                <w:rtl w:val="true"/>
              </w:rPr>
              <w:t xml:space="preserve">): </w:t>
            </w:r>
            <w:r>
              <w:rPr>
                <w:rStyle w:val="IndexLink"/>
                <w:rtl w:val="true"/>
              </w:rPr>
              <w:t xml:space="preserve">آیه شماره </w:t>
            </w:r>
            <w:r>
              <w:rPr>
                <w:rStyle w:val="IndexLink"/>
              </w:rPr>
              <w:t>82</w:t>
            </w:r>
            <w:r>
              <w:rPr>
                <w:rStyle w:val="IndexLink"/>
                <w:rtl w:val="true"/>
              </w:rPr>
              <w:t xml:space="preserve"> </w:t>
            </w:r>
            <w:r>
              <w:rPr>
                <w:rStyle w:val="IndexLink"/>
                <w:rtl w:val="true"/>
              </w:rPr>
              <w:t xml:space="preserve">الی </w:t>
            </w:r>
            <w:r>
              <w:rPr>
                <w:rStyle w:val="IndexLink"/>
              </w:rPr>
              <w:t>83</w:t>
            </w:r>
            <w:r>
              <w:rPr>
                <w:rStyle w:val="IndexLink"/>
                <w:rtl w:val="true"/>
              </w:rPr>
              <w:tab/>
            </w:r>
            <w:r>
              <w:rPr>
                <w:rStyle w:val="IndexLink"/>
              </w:rPr>
              <w:t>315</w:t>
            </w:r>
          </w:hyperlink>
        </w:p>
        <w:p>
          <w:pPr>
            <w:pStyle w:val="Contents2"/>
            <w:tabs>
              <w:tab w:val="clear" w:pos="8743"/>
              <w:tab w:val="right" w:pos="9026" w:leader="dot"/>
            </w:tabs>
            <w:rPr/>
          </w:pPr>
          <w:hyperlink w:anchor="__RefHeading___Toc8639306_2142443653">
            <w:r>
              <w:rPr>
                <w:webHidden/>
                <w:rStyle w:val="IndexLink"/>
                <w:rtl w:val="true"/>
              </w:rPr>
              <w:t>في تفسير سورة الصافات</w:t>
            </w:r>
            <w:r>
              <w:rPr>
                <w:rStyle w:val="IndexLink"/>
                <w:rtl w:val="true"/>
              </w:rPr>
              <w:tab/>
            </w:r>
            <w:r>
              <w:rPr>
                <w:rStyle w:val="IndexLink"/>
              </w:rPr>
              <w:t>319</w:t>
            </w:r>
          </w:hyperlink>
        </w:p>
        <w:p>
          <w:pPr>
            <w:pStyle w:val="Contents3"/>
            <w:tabs>
              <w:tab w:val="clear" w:pos="8459"/>
              <w:tab w:val="right" w:pos="9026" w:leader="dot"/>
            </w:tabs>
            <w:rPr/>
          </w:pPr>
          <w:hyperlink w:anchor="__RefHeading___Toc8639308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319</w:t>
            </w:r>
          </w:hyperlink>
        </w:p>
        <w:p>
          <w:pPr>
            <w:pStyle w:val="Contents3"/>
            <w:tabs>
              <w:tab w:val="clear" w:pos="8459"/>
              <w:tab w:val="right" w:pos="9026" w:leader="dot"/>
            </w:tabs>
            <w:rPr/>
          </w:pPr>
          <w:hyperlink w:anchor="__RefHeading___Toc8639310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320</w:t>
            </w:r>
          </w:hyperlink>
        </w:p>
        <w:p>
          <w:pPr>
            <w:pStyle w:val="Contents3"/>
            <w:tabs>
              <w:tab w:val="clear" w:pos="8459"/>
              <w:tab w:val="right" w:pos="9026" w:leader="dot"/>
            </w:tabs>
            <w:rPr/>
          </w:pPr>
          <w:hyperlink w:anchor="__RefHeading___Toc8639312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322</w:t>
            </w:r>
          </w:hyperlink>
        </w:p>
        <w:p>
          <w:pPr>
            <w:pStyle w:val="Contents3"/>
            <w:tabs>
              <w:tab w:val="clear" w:pos="8459"/>
              <w:tab w:val="right" w:pos="9026" w:leader="dot"/>
            </w:tabs>
            <w:rPr/>
          </w:pPr>
          <w:hyperlink w:anchor="__RefHeading___Toc8639314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18</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323</w:t>
            </w:r>
          </w:hyperlink>
        </w:p>
        <w:p>
          <w:pPr>
            <w:pStyle w:val="Contents3"/>
            <w:tabs>
              <w:tab w:val="clear" w:pos="8459"/>
              <w:tab w:val="right" w:pos="9026" w:leader="dot"/>
            </w:tabs>
            <w:rPr/>
          </w:pPr>
          <w:hyperlink w:anchor="__RefHeading___Toc8639316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24</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324</w:t>
            </w:r>
          </w:hyperlink>
        </w:p>
        <w:p>
          <w:pPr>
            <w:pStyle w:val="Contents3"/>
            <w:tabs>
              <w:tab w:val="clear" w:pos="8459"/>
              <w:tab w:val="right" w:pos="9026" w:leader="dot"/>
            </w:tabs>
            <w:rPr/>
          </w:pPr>
          <w:hyperlink w:anchor="__RefHeading___Toc8639318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32</w:t>
            </w:r>
            <w:r>
              <w:rPr>
                <w:rStyle w:val="IndexLink"/>
                <w:rtl w:val="true"/>
              </w:rPr>
              <w:tab/>
            </w:r>
            <w:r>
              <w:rPr>
                <w:rStyle w:val="IndexLink"/>
              </w:rPr>
              <w:t>325</w:t>
            </w:r>
          </w:hyperlink>
        </w:p>
        <w:p>
          <w:pPr>
            <w:pStyle w:val="Contents3"/>
            <w:tabs>
              <w:tab w:val="clear" w:pos="8459"/>
              <w:tab w:val="right" w:pos="9026" w:leader="dot"/>
            </w:tabs>
            <w:rPr/>
          </w:pPr>
          <w:hyperlink w:anchor="__RefHeading___Toc8639320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33</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326</w:t>
            </w:r>
          </w:hyperlink>
        </w:p>
        <w:p>
          <w:pPr>
            <w:pStyle w:val="Contents3"/>
            <w:tabs>
              <w:tab w:val="clear" w:pos="8459"/>
              <w:tab w:val="right" w:pos="9026" w:leader="dot"/>
            </w:tabs>
            <w:rPr/>
          </w:pPr>
          <w:hyperlink w:anchor="__RefHeading___Toc8639322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327</w:t>
            </w:r>
          </w:hyperlink>
        </w:p>
        <w:p>
          <w:pPr>
            <w:pStyle w:val="Contents3"/>
            <w:tabs>
              <w:tab w:val="clear" w:pos="8459"/>
              <w:tab w:val="right" w:pos="9026" w:leader="dot"/>
            </w:tabs>
            <w:rPr/>
          </w:pPr>
          <w:hyperlink w:anchor="__RefHeading___Toc8639324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328</w:t>
            </w:r>
          </w:hyperlink>
        </w:p>
        <w:p>
          <w:pPr>
            <w:pStyle w:val="Contents3"/>
            <w:tabs>
              <w:tab w:val="clear" w:pos="8459"/>
              <w:tab w:val="right" w:pos="9026" w:leader="dot"/>
            </w:tabs>
            <w:rPr/>
          </w:pPr>
          <w:hyperlink w:anchor="__RefHeading___Toc8639326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330</w:t>
            </w:r>
          </w:hyperlink>
        </w:p>
        <w:p>
          <w:pPr>
            <w:pStyle w:val="Contents3"/>
            <w:tabs>
              <w:tab w:val="clear" w:pos="8459"/>
              <w:tab w:val="right" w:pos="9026" w:leader="dot"/>
            </w:tabs>
            <w:rPr/>
          </w:pPr>
          <w:hyperlink w:anchor="__RefHeading___Toc8639328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58</w:t>
            </w:r>
            <w:r>
              <w:rPr>
                <w:rStyle w:val="IndexLink"/>
                <w:rtl w:val="true"/>
              </w:rPr>
              <w:t xml:space="preserve"> </w:t>
            </w:r>
            <w:r>
              <w:rPr>
                <w:rStyle w:val="IndexLink"/>
                <w:rtl w:val="true"/>
              </w:rPr>
              <w:t xml:space="preserve">الی </w:t>
            </w:r>
            <w:r>
              <w:rPr>
                <w:rStyle w:val="IndexLink"/>
              </w:rPr>
              <w:t>61</w:t>
            </w:r>
            <w:r>
              <w:rPr>
                <w:rStyle w:val="IndexLink"/>
                <w:rtl w:val="true"/>
              </w:rPr>
              <w:tab/>
            </w:r>
            <w:r>
              <w:rPr>
                <w:rStyle w:val="IndexLink"/>
              </w:rPr>
              <w:t>330</w:t>
            </w:r>
          </w:hyperlink>
        </w:p>
        <w:p>
          <w:pPr>
            <w:pStyle w:val="Contents3"/>
            <w:tabs>
              <w:tab w:val="clear" w:pos="8459"/>
              <w:tab w:val="right" w:pos="9026" w:leader="dot"/>
            </w:tabs>
            <w:rPr/>
          </w:pPr>
          <w:hyperlink w:anchor="__RefHeading___Toc8639330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331</w:t>
            </w:r>
          </w:hyperlink>
        </w:p>
        <w:p>
          <w:pPr>
            <w:pStyle w:val="Contents3"/>
            <w:tabs>
              <w:tab w:val="clear" w:pos="8459"/>
              <w:tab w:val="right" w:pos="9026" w:leader="dot"/>
            </w:tabs>
            <w:rPr/>
          </w:pPr>
          <w:hyperlink w:anchor="__RefHeading___Toc8639332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64</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332</w:t>
            </w:r>
          </w:hyperlink>
        </w:p>
        <w:p>
          <w:pPr>
            <w:pStyle w:val="Contents3"/>
            <w:tabs>
              <w:tab w:val="clear" w:pos="8459"/>
              <w:tab w:val="right" w:pos="9026" w:leader="dot"/>
            </w:tabs>
            <w:rPr/>
          </w:pPr>
          <w:hyperlink w:anchor="__RefHeading___Toc8639334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333</w:t>
            </w:r>
          </w:hyperlink>
        </w:p>
        <w:p>
          <w:pPr>
            <w:pStyle w:val="Contents3"/>
            <w:tabs>
              <w:tab w:val="clear" w:pos="8459"/>
              <w:tab w:val="right" w:pos="9026" w:leader="dot"/>
            </w:tabs>
            <w:rPr/>
          </w:pPr>
          <w:hyperlink w:anchor="__RefHeading___Toc8639336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334</w:t>
            </w:r>
          </w:hyperlink>
        </w:p>
        <w:p>
          <w:pPr>
            <w:pStyle w:val="Contents3"/>
            <w:tabs>
              <w:tab w:val="clear" w:pos="8459"/>
              <w:tab w:val="right" w:pos="9026" w:leader="dot"/>
            </w:tabs>
            <w:rPr/>
          </w:pPr>
          <w:hyperlink w:anchor="__RefHeading___Toc8639338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81</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335</w:t>
            </w:r>
          </w:hyperlink>
        </w:p>
        <w:p>
          <w:pPr>
            <w:pStyle w:val="Contents3"/>
            <w:tabs>
              <w:tab w:val="clear" w:pos="8459"/>
              <w:tab w:val="right" w:pos="9026" w:leader="dot"/>
            </w:tabs>
            <w:rPr/>
          </w:pPr>
          <w:hyperlink w:anchor="__RefHeading___Toc8639340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86</w:t>
            </w:r>
            <w:r>
              <w:rPr>
                <w:rStyle w:val="IndexLink"/>
                <w:rtl w:val="true"/>
              </w:rPr>
              <w:t xml:space="preserve"> </w:t>
            </w:r>
            <w:r>
              <w:rPr>
                <w:rStyle w:val="IndexLink"/>
                <w:rtl w:val="true"/>
              </w:rPr>
              <w:t xml:space="preserve">الی </w:t>
            </w:r>
            <w:r>
              <w:rPr>
                <w:rStyle w:val="IndexLink"/>
              </w:rPr>
              <w:t>99</w:t>
            </w:r>
            <w:r>
              <w:rPr>
                <w:rStyle w:val="IndexLink"/>
                <w:rtl w:val="true"/>
              </w:rPr>
              <w:tab/>
            </w:r>
            <w:r>
              <w:rPr>
                <w:rStyle w:val="IndexLink"/>
              </w:rPr>
              <w:t>336</w:t>
            </w:r>
          </w:hyperlink>
        </w:p>
        <w:p>
          <w:pPr>
            <w:pStyle w:val="Contents3"/>
            <w:tabs>
              <w:tab w:val="clear" w:pos="8459"/>
              <w:tab w:val="right" w:pos="9026" w:leader="dot"/>
            </w:tabs>
            <w:rPr/>
          </w:pPr>
          <w:hyperlink w:anchor="__RefHeading___Toc8639342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100</w:t>
            </w:r>
            <w:r>
              <w:rPr>
                <w:rStyle w:val="IndexLink"/>
                <w:rtl w:val="true"/>
              </w:rPr>
              <w:t xml:space="preserve"> </w:t>
            </w:r>
            <w:r>
              <w:rPr>
                <w:rStyle w:val="IndexLink"/>
                <w:rtl w:val="true"/>
              </w:rPr>
              <w:t xml:space="preserve">الی </w:t>
            </w:r>
            <w:r>
              <w:rPr>
                <w:rStyle w:val="IndexLink"/>
              </w:rPr>
              <w:t>111</w:t>
            </w:r>
            <w:r>
              <w:rPr>
                <w:rStyle w:val="IndexLink"/>
                <w:rtl w:val="true"/>
              </w:rPr>
              <w:tab/>
            </w:r>
            <w:r>
              <w:rPr>
                <w:rStyle w:val="IndexLink"/>
              </w:rPr>
              <w:t>340</w:t>
            </w:r>
          </w:hyperlink>
        </w:p>
        <w:p>
          <w:pPr>
            <w:pStyle w:val="Contents3"/>
            <w:tabs>
              <w:tab w:val="clear" w:pos="8459"/>
              <w:tab w:val="right" w:pos="9026" w:leader="dot"/>
            </w:tabs>
            <w:rPr/>
          </w:pPr>
          <w:hyperlink w:anchor="__RefHeading___Toc8639344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112</w:t>
            </w:r>
            <w:r>
              <w:rPr>
                <w:rStyle w:val="IndexLink"/>
                <w:rtl w:val="true"/>
              </w:rPr>
              <w:t xml:space="preserve"> </w:t>
            </w:r>
            <w:r>
              <w:rPr>
                <w:rStyle w:val="IndexLink"/>
                <w:rtl w:val="true"/>
              </w:rPr>
              <w:t xml:space="preserve">الی </w:t>
            </w:r>
            <w:r>
              <w:rPr>
                <w:rStyle w:val="IndexLink"/>
              </w:rPr>
              <w:t>122</w:t>
            </w:r>
            <w:r>
              <w:rPr>
                <w:rStyle w:val="IndexLink"/>
                <w:rtl w:val="true"/>
              </w:rPr>
              <w:tab/>
            </w:r>
            <w:r>
              <w:rPr>
                <w:rStyle w:val="IndexLink"/>
              </w:rPr>
              <w:t>344</w:t>
            </w:r>
          </w:hyperlink>
        </w:p>
        <w:p>
          <w:pPr>
            <w:pStyle w:val="Contents3"/>
            <w:tabs>
              <w:tab w:val="clear" w:pos="8459"/>
              <w:tab w:val="right" w:pos="9026" w:leader="dot"/>
            </w:tabs>
            <w:rPr/>
          </w:pPr>
          <w:hyperlink w:anchor="__RefHeading___Toc8639346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123</w:t>
            </w:r>
            <w:r>
              <w:rPr>
                <w:rStyle w:val="IndexLink"/>
                <w:rtl w:val="true"/>
              </w:rPr>
              <w:t xml:space="preserve"> </w:t>
            </w:r>
            <w:r>
              <w:rPr>
                <w:rStyle w:val="IndexLink"/>
                <w:rtl w:val="true"/>
              </w:rPr>
              <w:t xml:space="preserve">الی </w:t>
            </w:r>
            <w:r>
              <w:rPr>
                <w:rStyle w:val="IndexLink"/>
              </w:rPr>
              <w:t>125</w:t>
            </w:r>
            <w:r>
              <w:rPr>
                <w:rStyle w:val="IndexLink"/>
                <w:rtl w:val="true"/>
              </w:rPr>
              <w:tab/>
            </w:r>
            <w:r>
              <w:rPr>
                <w:rStyle w:val="IndexLink"/>
              </w:rPr>
              <w:t>345</w:t>
            </w:r>
          </w:hyperlink>
        </w:p>
        <w:p>
          <w:pPr>
            <w:pStyle w:val="Contents3"/>
            <w:tabs>
              <w:tab w:val="clear" w:pos="8459"/>
              <w:tab w:val="right" w:pos="9026" w:leader="dot"/>
            </w:tabs>
            <w:rPr/>
          </w:pPr>
          <w:hyperlink w:anchor="__RefHeading___Toc8639348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126</w:t>
            </w:r>
            <w:r>
              <w:rPr>
                <w:rStyle w:val="IndexLink"/>
                <w:rtl w:val="true"/>
              </w:rPr>
              <w:t xml:space="preserve"> </w:t>
            </w:r>
            <w:r>
              <w:rPr>
                <w:rStyle w:val="IndexLink"/>
                <w:rtl w:val="true"/>
              </w:rPr>
              <w:t xml:space="preserve">الی </w:t>
            </w:r>
            <w:r>
              <w:rPr>
                <w:rStyle w:val="IndexLink"/>
              </w:rPr>
              <w:t>132</w:t>
            </w:r>
            <w:r>
              <w:rPr>
                <w:rStyle w:val="IndexLink"/>
                <w:rtl w:val="true"/>
              </w:rPr>
              <w:tab/>
            </w:r>
            <w:r>
              <w:rPr>
                <w:rStyle w:val="IndexLink"/>
              </w:rPr>
              <w:t>347</w:t>
            </w:r>
          </w:hyperlink>
        </w:p>
        <w:p>
          <w:pPr>
            <w:pStyle w:val="Contents3"/>
            <w:tabs>
              <w:tab w:val="clear" w:pos="8459"/>
              <w:tab w:val="right" w:pos="9026" w:leader="dot"/>
            </w:tabs>
            <w:rPr/>
          </w:pPr>
          <w:hyperlink w:anchor="__RefHeading___Toc8639350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133</w:t>
            </w:r>
            <w:r>
              <w:rPr>
                <w:rStyle w:val="IndexLink"/>
                <w:rtl w:val="true"/>
              </w:rPr>
              <w:t xml:space="preserve"> </w:t>
            </w:r>
            <w:r>
              <w:rPr>
                <w:rStyle w:val="IndexLink"/>
                <w:rtl w:val="true"/>
              </w:rPr>
              <w:t xml:space="preserve">الی </w:t>
            </w:r>
            <w:r>
              <w:rPr>
                <w:rStyle w:val="IndexLink"/>
              </w:rPr>
              <w:t>138</w:t>
            </w:r>
            <w:r>
              <w:rPr>
                <w:rStyle w:val="IndexLink"/>
                <w:rtl w:val="true"/>
              </w:rPr>
              <w:tab/>
            </w:r>
            <w:r>
              <w:rPr>
                <w:rStyle w:val="IndexLink"/>
              </w:rPr>
              <w:t>349</w:t>
            </w:r>
          </w:hyperlink>
        </w:p>
        <w:p>
          <w:pPr>
            <w:pStyle w:val="Contents3"/>
            <w:tabs>
              <w:tab w:val="clear" w:pos="8459"/>
              <w:tab w:val="right" w:pos="9026" w:leader="dot"/>
            </w:tabs>
            <w:rPr/>
          </w:pPr>
          <w:hyperlink w:anchor="__RefHeading___Toc8639352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139</w:t>
            </w:r>
            <w:r>
              <w:rPr>
                <w:rStyle w:val="IndexLink"/>
                <w:rtl w:val="true"/>
              </w:rPr>
              <w:t xml:space="preserve"> </w:t>
            </w:r>
            <w:r>
              <w:rPr>
                <w:rStyle w:val="IndexLink"/>
                <w:rtl w:val="true"/>
              </w:rPr>
              <w:t xml:space="preserve">الی </w:t>
            </w:r>
            <w:r>
              <w:rPr>
                <w:rStyle w:val="IndexLink"/>
              </w:rPr>
              <w:t>148</w:t>
            </w:r>
            <w:r>
              <w:rPr>
                <w:rStyle w:val="IndexLink"/>
                <w:rtl w:val="true"/>
              </w:rPr>
              <w:tab/>
            </w:r>
            <w:r>
              <w:rPr>
                <w:rStyle w:val="IndexLink"/>
              </w:rPr>
              <w:t>351</w:t>
            </w:r>
          </w:hyperlink>
        </w:p>
        <w:p>
          <w:pPr>
            <w:pStyle w:val="Contents3"/>
            <w:tabs>
              <w:tab w:val="clear" w:pos="8459"/>
              <w:tab w:val="right" w:pos="9026" w:leader="dot"/>
            </w:tabs>
            <w:rPr/>
          </w:pPr>
          <w:hyperlink w:anchor="__RefHeading___Toc8639354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149</w:t>
            </w:r>
            <w:r>
              <w:rPr>
                <w:rStyle w:val="IndexLink"/>
                <w:rtl w:val="true"/>
              </w:rPr>
              <w:t xml:space="preserve"> </w:t>
            </w:r>
            <w:r>
              <w:rPr>
                <w:rStyle w:val="IndexLink"/>
                <w:rtl w:val="true"/>
              </w:rPr>
              <w:t xml:space="preserve">الی </w:t>
            </w:r>
            <w:r>
              <w:rPr>
                <w:rStyle w:val="IndexLink"/>
              </w:rPr>
              <w:t>150</w:t>
            </w:r>
            <w:r>
              <w:rPr>
                <w:rStyle w:val="IndexLink"/>
                <w:rtl w:val="true"/>
              </w:rPr>
              <w:tab/>
            </w:r>
            <w:r>
              <w:rPr>
                <w:rStyle w:val="IndexLink"/>
              </w:rPr>
              <w:t>358</w:t>
            </w:r>
          </w:hyperlink>
        </w:p>
        <w:p>
          <w:pPr>
            <w:pStyle w:val="Contents3"/>
            <w:tabs>
              <w:tab w:val="clear" w:pos="8459"/>
              <w:tab w:val="right" w:pos="9026" w:leader="dot"/>
            </w:tabs>
            <w:rPr/>
          </w:pPr>
          <w:hyperlink w:anchor="__RefHeading___Toc8639356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151</w:t>
            </w:r>
            <w:r>
              <w:rPr>
                <w:rStyle w:val="IndexLink"/>
                <w:rtl w:val="true"/>
              </w:rPr>
              <w:t xml:space="preserve"> </w:t>
            </w:r>
            <w:r>
              <w:rPr>
                <w:rStyle w:val="IndexLink"/>
                <w:rtl w:val="true"/>
              </w:rPr>
              <w:t xml:space="preserve">الی </w:t>
            </w:r>
            <w:r>
              <w:rPr>
                <w:rStyle w:val="IndexLink"/>
              </w:rPr>
              <w:t>157</w:t>
            </w:r>
            <w:r>
              <w:rPr>
                <w:rStyle w:val="IndexLink"/>
                <w:rtl w:val="true"/>
              </w:rPr>
              <w:tab/>
            </w:r>
            <w:r>
              <w:rPr>
                <w:rStyle w:val="IndexLink"/>
              </w:rPr>
              <w:t>358</w:t>
            </w:r>
          </w:hyperlink>
        </w:p>
        <w:p>
          <w:pPr>
            <w:pStyle w:val="Contents3"/>
            <w:tabs>
              <w:tab w:val="clear" w:pos="8459"/>
              <w:tab w:val="right" w:pos="9026" w:leader="dot"/>
            </w:tabs>
            <w:rPr/>
          </w:pPr>
          <w:hyperlink w:anchor="__RefHeading___Toc8639358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158</w:t>
            </w:r>
            <w:r>
              <w:rPr>
                <w:rStyle w:val="IndexLink"/>
                <w:rtl w:val="true"/>
              </w:rPr>
              <w:t xml:space="preserve"> </w:t>
            </w:r>
            <w:r>
              <w:rPr>
                <w:rStyle w:val="IndexLink"/>
                <w:rtl w:val="true"/>
              </w:rPr>
              <w:t xml:space="preserve">الی </w:t>
            </w:r>
            <w:r>
              <w:rPr>
                <w:rStyle w:val="IndexLink"/>
              </w:rPr>
              <w:t>160</w:t>
            </w:r>
            <w:r>
              <w:rPr>
                <w:rStyle w:val="IndexLink"/>
                <w:rtl w:val="true"/>
              </w:rPr>
              <w:tab/>
            </w:r>
            <w:r>
              <w:rPr>
                <w:rStyle w:val="IndexLink"/>
              </w:rPr>
              <w:t>359</w:t>
            </w:r>
          </w:hyperlink>
        </w:p>
        <w:p>
          <w:pPr>
            <w:pStyle w:val="Contents3"/>
            <w:tabs>
              <w:tab w:val="clear" w:pos="8459"/>
              <w:tab w:val="right" w:pos="9026" w:leader="dot"/>
            </w:tabs>
            <w:rPr/>
          </w:pPr>
          <w:hyperlink w:anchor="__RefHeading___Toc8639360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161</w:t>
            </w:r>
            <w:r>
              <w:rPr>
                <w:rStyle w:val="IndexLink"/>
                <w:rtl w:val="true"/>
              </w:rPr>
              <w:t xml:space="preserve"> </w:t>
            </w:r>
            <w:r>
              <w:rPr>
                <w:rStyle w:val="IndexLink"/>
                <w:rtl w:val="true"/>
              </w:rPr>
              <w:t xml:space="preserve">الی </w:t>
            </w:r>
            <w:r>
              <w:rPr>
                <w:rStyle w:val="IndexLink"/>
              </w:rPr>
              <w:t>164</w:t>
            </w:r>
            <w:r>
              <w:rPr>
                <w:rStyle w:val="IndexLink"/>
                <w:rtl w:val="true"/>
              </w:rPr>
              <w:tab/>
            </w:r>
            <w:r>
              <w:rPr>
                <w:rStyle w:val="IndexLink"/>
              </w:rPr>
              <w:t>360</w:t>
            </w:r>
          </w:hyperlink>
        </w:p>
        <w:p>
          <w:pPr>
            <w:pStyle w:val="Contents3"/>
            <w:tabs>
              <w:tab w:val="clear" w:pos="8459"/>
              <w:tab w:val="right" w:pos="9026" w:leader="dot"/>
            </w:tabs>
            <w:rPr/>
          </w:pPr>
          <w:hyperlink w:anchor="__RefHeading___Toc8639362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165</w:t>
            </w:r>
            <w:r>
              <w:rPr>
                <w:rStyle w:val="IndexLink"/>
                <w:rtl w:val="true"/>
              </w:rPr>
              <w:t xml:space="preserve"> </w:t>
            </w:r>
            <w:r>
              <w:rPr>
                <w:rStyle w:val="IndexLink"/>
                <w:rtl w:val="true"/>
              </w:rPr>
              <w:t xml:space="preserve">الی </w:t>
            </w:r>
            <w:r>
              <w:rPr>
                <w:rStyle w:val="IndexLink"/>
              </w:rPr>
              <w:t>170</w:t>
            </w:r>
            <w:r>
              <w:rPr>
                <w:rStyle w:val="IndexLink"/>
                <w:rtl w:val="true"/>
              </w:rPr>
              <w:tab/>
            </w:r>
            <w:r>
              <w:rPr>
                <w:rStyle w:val="IndexLink"/>
              </w:rPr>
              <w:t>361</w:t>
            </w:r>
          </w:hyperlink>
        </w:p>
        <w:p>
          <w:pPr>
            <w:pStyle w:val="Contents3"/>
            <w:tabs>
              <w:tab w:val="clear" w:pos="8459"/>
              <w:tab w:val="right" w:pos="9026" w:leader="dot"/>
            </w:tabs>
            <w:rPr/>
          </w:pPr>
          <w:hyperlink w:anchor="__RefHeading___Toc8639364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171</w:t>
            </w:r>
            <w:r>
              <w:rPr>
                <w:rStyle w:val="IndexLink"/>
                <w:rtl w:val="true"/>
              </w:rPr>
              <w:t xml:space="preserve"> </w:t>
            </w:r>
            <w:r>
              <w:rPr>
                <w:rStyle w:val="IndexLink"/>
                <w:rtl w:val="true"/>
              </w:rPr>
              <w:t xml:space="preserve">الی </w:t>
            </w:r>
            <w:r>
              <w:rPr>
                <w:rStyle w:val="IndexLink"/>
              </w:rPr>
              <w:t>175</w:t>
            </w:r>
            <w:r>
              <w:rPr>
                <w:rStyle w:val="IndexLink"/>
                <w:rtl w:val="true"/>
              </w:rPr>
              <w:tab/>
            </w:r>
            <w:r>
              <w:rPr>
                <w:rStyle w:val="IndexLink"/>
              </w:rPr>
              <w:t>362</w:t>
            </w:r>
          </w:hyperlink>
        </w:p>
        <w:p>
          <w:pPr>
            <w:pStyle w:val="Contents3"/>
            <w:tabs>
              <w:tab w:val="clear" w:pos="8459"/>
              <w:tab w:val="right" w:pos="9026" w:leader="dot"/>
            </w:tabs>
            <w:rPr/>
          </w:pPr>
          <w:hyperlink w:anchor="__RefHeading___Toc8639366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176</w:t>
            </w:r>
            <w:r>
              <w:rPr>
                <w:rStyle w:val="IndexLink"/>
                <w:rtl w:val="true"/>
              </w:rPr>
              <w:t xml:space="preserve"> </w:t>
            </w:r>
            <w:r>
              <w:rPr>
                <w:rStyle w:val="IndexLink"/>
                <w:rtl w:val="true"/>
              </w:rPr>
              <w:t xml:space="preserve">الی </w:t>
            </w:r>
            <w:r>
              <w:rPr>
                <w:rStyle w:val="IndexLink"/>
              </w:rPr>
              <w:t>179</w:t>
            </w:r>
            <w:r>
              <w:rPr>
                <w:rStyle w:val="IndexLink"/>
                <w:rtl w:val="true"/>
              </w:rPr>
              <w:tab/>
            </w:r>
            <w:r>
              <w:rPr>
                <w:rStyle w:val="IndexLink"/>
              </w:rPr>
              <w:t>363</w:t>
            </w:r>
          </w:hyperlink>
        </w:p>
        <w:p>
          <w:pPr>
            <w:pStyle w:val="Contents3"/>
            <w:tabs>
              <w:tab w:val="clear" w:pos="8459"/>
              <w:tab w:val="right" w:pos="9026" w:leader="dot"/>
            </w:tabs>
            <w:rPr/>
          </w:pPr>
          <w:hyperlink w:anchor="__RefHeading___Toc8639368_2142443653">
            <w:r>
              <w:rPr>
                <w:webHidden/>
                <w:rStyle w:val="IndexLink"/>
                <w:rtl w:val="true"/>
              </w:rPr>
              <w:t xml:space="preserve">سوره </w:t>
            </w:r>
            <w:r>
              <w:rPr>
                <w:rStyle w:val="IndexLink"/>
              </w:rPr>
              <w:t>37</w:t>
            </w:r>
            <w:r>
              <w:rPr>
                <w:rStyle w:val="IndexLink"/>
                <w:rtl w:val="true"/>
              </w:rPr>
              <w:t xml:space="preserve"> (</w:t>
            </w:r>
            <w:r>
              <w:rPr>
                <w:rStyle w:val="IndexLink"/>
                <w:rtl w:val="true"/>
              </w:rPr>
              <w:t>الصافات</w:t>
            </w:r>
            <w:r>
              <w:rPr>
                <w:rStyle w:val="IndexLink"/>
                <w:rtl w:val="true"/>
              </w:rPr>
              <w:t xml:space="preserve">): </w:t>
            </w:r>
            <w:r>
              <w:rPr>
                <w:rStyle w:val="IndexLink"/>
                <w:rtl w:val="true"/>
              </w:rPr>
              <w:t xml:space="preserve">آیه شماره </w:t>
            </w:r>
            <w:r>
              <w:rPr>
                <w:rStyle w:val="IndexLink"/>
              </w:rPr>
              <w:t>180</w:t>
            </w:r>
            <w:r>
              <w:rPr>
                <w:rStyle w:val="IndexLink"/>
                <w:rtl w:val="true"/>
              </w:rPr>
              <w:t xml:space="preserve"> </w:t>
            </w:r>
            <w:r>
              <w:rPr>
                <w:rStyle w:val="IndexLink"/>
                <w:rtl w:val="true"/>
              </w:rPr>
              <w:t xml:space="preserve">الی </w:t>
            </w:r>
            <w:r>
              <w:rPr>
                <w:rStyle w:val="IndexLink"/>
              </w:rPr>
              <w:t>182</w:t>
            </w:r>
            <w:r>
              <w:rPr>
                <w:rStyle w:val="IndexLink"/>
                <w:rtl w:val="true"/>
              </w:rPr>
              <w:tab/>
            </w:r>
            <w:r>
              <w:rPr>
                <w:rStyle w:val="IndexLink"/>
              </w:rPr>
              <w:t>364</w:t>
            </w:r>
          </w:hyperlink>
        </w:p>
        <w:p>
          <w:pPr>
            <w:pStyle w:val="Contents2"/>
            <w:tabs>
              <w:tab w:val="clear" w:pos="8743"/>
              <w:tab w:val="right" w:pos="9026" w:leader="dot"/>
            </w:tabs>
            <w:rPr/>
          </w:pPr>
          <w:hyperlink w:anchor="__RefHeading___Toc8639370_2142443653">
            <w:r>
              <w:rPr>
                <w:webHidden/>
                <w:rStyle w:val="IndexLink"/>
                <w:rtl w:val="true"/>
              </w:rPr>
              <w:t>في تفسير سورة ص</w:t>
            </w:r>
            <w:r>
              <w:rPr>
                <w:rStyle w:val="IndexLink"/>
                <w:rtl w:val="true"/>
              </w:rPr>
              <w:tab/>
            </w:r>
            <w:r>
              <w:rPr>
                <w:rStyle w:val="IndexLink"/>
              </w:rPr>
              <w:t>366</w:t>
            </w:r>
          </w:hyperlink>
        </w:p>
        <w:p>
          <w:pPr>
            <w:pStyle w:val="Contents3"/>
            <w:tabs>
              <w:tab w:val="clear" w:pos="8459"/>
              <w:tab w:val="right" w:pos="9026" w:leader="dot"/>
            </w:tabs>
            <w:rPr/>
          </w:pPr>
          <w:hyperlink w:anchor="__RefHeading___Toc8639372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366</w:t>
            </w:r>
          </w:hyperlink>
        </w:p>
        <w:p>
          <w:pPr>
            <w:pStyle w:val="Contents3"/>
            <w:tabs>
              <w:tab w:val="clear" w:pos="8459"/>
              <w:tab w:val="right" w:pos="9026" w:leader="dot"/>
            </w:tabs>
            <w:rPr/>
          </w:pPr>
          <w:hyperlink w:anchor="__RefHeading___Toc8639374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367</w:t>
            </w:r>
          </w:hyperlink>
        </w:p>
        <w:p>
          <w:pPr>
            <w:pStyle w:val="Contents3"/>
            <w:tabs>
              <w:tab w:val="clear" w:pos="8459"/>
              <w:tab w:val="right" w:pos="9026" w:leader="dot"/>
            </w:tabs>
            <w:rPr/>
          </w:pPr>
          <w:hyperlink w:anchor="__RefHeading___Toc8639376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5</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368</w:t>
            </w:r>
          </w:hyperlink>
        </w:p>
        <w:p>
          <w:pPr>
            <w:pStyle w:val="Contents3"/>
            <w:tabs>
              <w:tab w:val="clear" w:pos="8459"/>
              <w:tab w:val="right" w:pos="9026" w:leader="dot"/>
            </w:tabs>
            <w:rPr/>
          </w:pPr>
          <w:hyperlink w:anchor="__RefHeading___Toc8639378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369</w:t>
            </w:r>
          </w:hyperlink>
        </w:p>
        <w:p>
          <w:pPr>
            <w:pStyle w:val="Contents3"/>
            <w:tabs>
              <w:tab w:val="clear" w:pos="8459"/>
              <w:tab w:val="right" w:pos="9026" w:leader="dot"/>
            </w:tabs>
            <w:rPr/>
          </w:pPr>
          <w:hyperlink w:anchor="__RefHeading___Toc8639380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371</w:t>
            </w:r>
          </w:hyperlink>
        </w:p>
        <w:p>
          <w:pPr>
            <w:pStyle w:val="Contents3"/>
            <w:tabs>
              <w:tab w:val="clear" w:pos="8459"/>
              <w:tab w:val="right" w:pos="9026" w:leader="dot"/>
            </w:tabs>
            <w:rPr/>
          </w:pPr>
          <w:hyperlink w:anchor="__RefHeading___Toc8639382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372</w:t>
            </w:r>
          </w:hyperlink>
        </w:p>
        <w:p>
          <w:pPr>
            <w:pStyle w:val="Contents3"/>
            <w:tabs>
              <w:tab w:val="clear" w:pos="8459"/>
              <w:tab w:val="right" w:pos="9026" w:leader="dot"/>
            </w:tabs>
            <w:rPr/>
          </w:pPr>
          <w:hyperlink w:anchor="__RefHeading___Toc8639384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376</w:t>
            </w:r>
          </w:hyperlink>
        </w:p>
        <w:p>
          <w:pPr>
            <w:pStyle w:val="Contents3"/>
            <w:tabs>
              <w:tab w:val="clear" w:pos="8459"/>
              <w:tab w:val="right" w:pos="9026" w:leader="dot"/>
            </w:tabs>
            <w:rPr/>
          </w:pPr>
          <w:hyperlink w:anchor="__RefHeading___Toc8639386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377</w:t>
            </w:r>
          </w:hyperlink>
        </w:p>
        <w:p>
          <w:pPr>
            <w:pStyle w:val="Contents3"/>
            <w:tabs>
              <w:tab w:val="clear" w:pos="8459"/>
              <w:tab w:val="right" w:pos="9026" w:leader="dot"/>
            </w:tabs>
            <w:rPr/>
          </w:pPr>
          <w:hyperlink w:anchor="__RefHeading___Toc8639388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380</w:t>
            </w:r>
          </w:hyperlink>
        </w:p>
        <w:p>
          <w:pPr>
            <w:pStyle w:val="Contents3"/>
            <w:tabs>
              <w:tab w:val="clear" w:pos="8459"/>
              <w:tab w:val="right" w:pos="9026" w:leader="dot"/>
            </w:tabs>
            <w:rPr/>
          </w:pPr>
          <w:hyperlink w:anchor="__RefHeading___Toc8639390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380</w:t>
            </w:r>
          </w:hyperlink>
        </w:p>
        <w:p>
          <w:pPr>
            <w:pStyle w:val="Contents3"/>
            <w:tabs>
              <w:tab w:val="clear" w:pos="8459"/>
              <w:tab w:val="right" w:pos="9026" w:leader="dot"/>
            </w:tabs>
            <w:rPr/>
          </w:pPr>
          <w:hyperlink w:anchor="__RefHeading___Toc8639392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381</w:t>
            </w:r>
          </w:hyperlink>
        </w:p>
        <w:p>
          <w:pPr>
            <w:pStyle w:val="Contents3"/>
            <w:tabs>
              <w:tab w:val="clear" w:pos="8459"/>
              <w:tab w:val="right" w:pos="9026" w:leader="dot"/>
            </w:tabs>
            <w:rPr/>
          </w:pPr>
          <w:hyperlink w:anchor="__RefHeading___Toc8639394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384</w:t>
            </w:r>
          </w:hyperlink>
        </w:p>
        <w:p>
          <w:pPr>
            <w:pStyle w:val="Contents3"/>
            <w:tabs>
              <w:tab w:val="clear" w:pos="8459"/>
              <w:tab w:val="right" w:pos="9026" w:leader="dot"/>
            </w:tabs>
            <w:rPr/>
          </w:pPr>
          <w:hyperlink w:anchor="__RefHeading___Toc8639396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40</w:t>
            </w:r>
            <w:r>
              <w:rPr>
                <w:rStyle w:val="IndexLink"/>
                <w:rtl w:val="true"/>
              </w:rPr>
              <w:tab/>
            </w:r>
            <w:r>
              <w:rPr>
                <w:rStyle w:val="IndexLink"/>
              </w:rPr>
              <w:t>386</w:t>
            </w:r>
          </w:hyperlink>
        </w:p>
        <w:p>
          <w:pPr>
            <w:pStyle w:val="Contents3"/>
            <w:tabs>
              <w:tab w:val="clear" w:pos="8459"/>
              <w:tab w:val="right" w:pos="9026" w:leader="dot"/>
            </w:tabs>
            <w:rPr/>
          </w:pPr>
          <w:hyperlink w:anchor="__RefHeading___Toc8639398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388</w:t>
            </w:r>
          </w:hyperlink>
        </w:p>
        <w:p>
          <w:pPr>
            <w:pStyle w:val="Contents3"/>
            <w:tabs>
              <w:tab w:val="clear" w:pos="8459"/>
              <w:tab w:val="right" w:pos="9026" w:leader="dot"/>
            </w:tabs>
            <w:rPr/>
          </w:pPr>
          <w:hyperlink w:anchor="__RefHeading___Toc8639400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49</w:t>
            </w:r>
            <w:r>
              <w:rPr>
                <w:rStyle w:val="IndexLink"/>
                <w:rtl w:val="true"/>
              </w:rPr>
              <w:tab/>
            </w:r>
            <w:r>
              <w:rPr>
                <w:rStyle w:val="IndexLink"/>
              </w:rPr>
              <w:t>389</w:t>
            </w:r>
          </w:hyperlink>
        </w:p>
        <w:p>
          <w:pPr>
            <w:pStyle w:val="Contents3"/>
            <w:tabs>
              <w:tab w:val="clear" w:pos="8459"/>
              <w:tab w:val="right" w:pos="9026" w:leader="dot"/>
            </w:tabs>
            <w:rPr/>
          </w:pPr>
          <w:hyperlink w:anchor="__RefHeading___Toc8639402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50</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392</w:t>
            </w:r>
          </w:hyperlink>
        </w:p>
        <w:p>
          <w:pPr>
            <w:pStyle w:val="Contents3"/>
            <w:tabs>
              <w:tab w:val="clear" w:pos="8459"/>
              <w:tab w:val="right" w:pos="9026" w:leader="dot"/>
            </w:tabs>
            <w:rPr/>
          </w:pPr>
          <w:hyperlink w:anchor="__RefHeading___Toc8639404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393</w:t>
            </w:r>
          </w:hyperlink>
        </w:p>
        <w:p>
          <w:pPr>
            <w:pStyle w:val="Contents3"/>
            <w:tabs>
              <w:tab w:val="clear" w:pos="8459"/>
              <w:tab w:val="right" w:pos="9026" w:leader="dot"/>
            </w:tabs>
            <w:rPr/>
          </w:pPr>
          <w:hyperlink w:anchor="__RefHeading___Toc8639406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64</w:t>
            </w:r>
            <w:r>
              <w:rPr>
                <w:rStyle w:val="IndexLink"/>
                <w:rtl w:val="true"/>
              </w:rPr>
              <w:tab/>
            </w:r>
            <w:r>
              <w:rPr>
                <w:rStyle w:val="IndexLink"/>
              </w:rPr>
              <w:t>394</w:t>
            </w:r>
          </w:hyperlink>
        </w:p>
        <w:p>
          <w:pPr>
            <w:pStyle w:val="Contents3"/>
            <w:tabs>
              <w:tab w:val="clear" w:pos="8459"/>
              <w:tab w:val="right" w:pos="9026" w:leader="dot"/>
            </w:tabs>
            <w:rPr/>
          </w:pPr>
          <w:hyperlink w:anchor="__RefHeading___Toc8639408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65</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395</w:t>
            </w:r>
          </w:hyperlink>
        </w:p>
        <w:p>
          <w:pPr>
            <w:pStyle w:val="Contents3"/>
            <w:tabs>
              <w:tab w:val="clear" w:pos="8459"/>
              <w:tab w:val="right" w:pos="9026" w:leader="dot"/>
            </w:tabs>
            <w:rPr/>
          </w:pPr>
          <w:hyperlink w:anchor="__RefHeading___Toc8639410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396</w:t>
            </w:r>
          </w:hyperlink>
        </w:p>
        <w:p>
          <w:pPr>
            <w:pStyle w:val="Contents3"/>
            <w:tabs>
              <w:tab w:val="clear" w:pos="8459"/>
              <w:tab w:val="right" w:pos="9026" w:leader="dot"/>
            </w:tabs>
            <w:rPr/>
          </w:pPr>
          <w:hyperlink w:anchor="__RefHeading___Toc8639412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397</w:t>
            </w:r>
          </w:hyperlink>
        </w:p>
        <w:p>
          <w:pPr>
            <w:pStyle w:val="Contents3"/>
            <w:tabs>
              <w:tab w:val="clear" w:pos="8459"/>
              <w:tab w:val="right" w:pos="9026" w:leader="dot"/>
            </w:tabs>
            <w:rPr/>
          </w:pPr>
          <w:hyperlink w:anchor="__RefHeading___Toc8639414_2142443653">
            <w:r>
              <w:rPr>
                <w:webHidden/>
                <w:rStyle w:val="IndexLink"/>
                <w:rtl w:val="true"/>
              </w:rPr>
              <w:t xml:space="preserve">سوره </w:t>
            </w:r>
            <w:r>
              <w:rPr>
                <w:rStyle w:val="IndexLink"/>
              </w:rPr>
              <w:t>38</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آیه شماره </w:t>
            </w:r>
            <w:r>
              <w:rPr>
                <w:rStyle w:val="IndexLink"/>
              </w:rPr>
              <w:t>86</w:t>
            </w:r>
            <w:r>
              <w:rPr>
                <w:rStyle w:val="IndexLink"/>
                <w:rtl w:val="true"/>
              </w:rPr>
              <w:t xml:space="preserve"> </w:t>
            </w:r>
            <w:r>
              <w:rPr>
                <w:rStyle w:val="IndexLink"/>
                <w:rtl w:val="true"/>
              </w:rPr>
              <w:t xml:space="preserve">الی </w:t>
            </w:r>
            <w:r>
              <w:rPr>
                <w:rStyle w:val="IndexLink"/>
              </w:rPr>
              <w:t>88</w:t>
            </w:r>
            <w:r>
              <w:rPr>
                <w:rStyle w:val="IndexLink"/>
                <w:rtl w:val="true"/>
              </w:rPr>
              <w:tab/>
            </w:r>
            <w:r>
              <w:rPr>
                <w:rStyle w:val="IndexLink"/>
              </w:rPr>
              <w:t>402</w:t>
            </w:r>
          </w:hyperlink>
        </w:p>
        <w:p>
          <w:pPr>
            <w:pStyle w:val="Contents2"/>
            <w:tabs>
              <w:tab w:val="clear" w:pos="8743"/>
              <w:tab w:val="right" w:pos="9026" w:leader="dot"/>
            </w:tabs>
            <w:rPr/>
          </w:pPr>
          <w:hyperlink w:anchor="__RefHeading___Toc8639416_2142443653">
            <w:r>
              <w:rPr>
                <w:webHidden/>
                <w:rStyle w:val="IndexLink"/>
                <w:rtl w:val="true"/>
              </w:rPr>
              <w:t>في تفسير سورة الزّمر</w:t>
            </w:r>
            <w:r>
              <w:rPr>
                <w:rStyle w:val="IndexLink"/>
                <w:rtl w:val="true"/>
              </w:rPr>
              <w:tab/>
            </w:r>
            <w:r>
              <w:rPr>
                <w:rStyle w:val="IndexLink"/>
              </w:rPr>
              <w:t>406</w:t>
            </w:r>
          </w:hyperlink>
        </w:p>
        <w:p>
          <w:pPr>
            <w:pStyle w:val="Contents3"/>
            <w:tabs>
              <w:tab w:val="clear" w:pos="8459"/>
              <w:tab w:val="right" w:pos="9026" w:leader="dot"/>
            </w:tabs>
            <w:rPr/>
          </w:pPr>
          <w:hyperlink w:anchor="__RefHeading___Toc8639418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406</w:t>
            </w:r>
          </w:hyperlink>
        </w:p>
        <w:p>
          <w:pPr>
            <w:pStyle w:val="Contents3"/>
            <w:tabs>
              <w:tab w:val="clear" w:pos="8459"/>
              <w:tab w:val="right" w:pos="9026" w:leader="dot"/>
            </w:tabs>
            <w:rPr/>
          </w:pPr>
          <w:hyperlink w:anchor="__RefHeading___Toc8639420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408</w:t>
            </w:r>
          </w:hyperlink>
        </w:p>
        <w:p>
          <w:pPr>
            <w:pStyle w:val="Contents3"/>
            <w:tabs>
              <w:tab w:val="clear" w:pos="8459"/>
              <w:tab w:val="right" w:pos="9026" w:leader="dot"/>
            </w:tabs>
            <w:rPr/>
          </w:pPr>
          <w:hyperlink w:anchor="__RefHeading___Toc8639422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409</w:t>
            </w:r>
          </w:hyperlink>
        </w:p>
        <w:p>
          <w:pPr>
            <w:pStyle w:val="Contents3"/>
            <w:tabs>
              <w:tab w:val="clear" w:pos="8459"/>
              <w:tab w:val="right" w:pos="9026" w:leader="dot"/>
            </w:tabs>
            <w:rPr/>
          </w:pPr>
          <w:hyperlink w:anchor="__RefHeading___Toc8639424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7</w:t>
            </w:r>
            <w:r>
              <w:rPr>
                <w:rStyle w:val="IndexLink"/>
                <w:rtl w:val="true"/>
              </w:rPr>
              <w:tab/>
            </w:r>
            <w:r>
              <w:rPr>
                <w:rStyle w:val="IndexLink"/>
              </w:rPr>
              <w:t>410</w:t>
            </w:r>
          </w:hyperlink>
        </w:p>
        <w:p>
          <w:pPr>
            <w:pStyle w:val="Contents3"/>
            <w:tabs>
              <w:tab w:val="clear" w:pos="8459"/>
              <w:tab w:val="right" w:pos="9026" w:leader="dot"/>
            </w:tabs>
            <w:rPr/>
          </w:pPr>
          <w:hyperlink w:anchor="__RefHeading___Toc8639426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411</w:t>
            </w:r>
          </w:hyperlink>
        </w:p>
        <w:p>
          <w:pPr>
            <w:pStyle w:val="Contents3"/>
            <w:tabs>
              <w:tab w:val="clear" w:pos="8459"/>
              <w:tab w:val="right" w:pos="9026" w:leader="dot"/>
            </w:tabs>
            <w:rPr/>
          </w:pPr>
          <w:hyperlink w:anchor="__RefHeading___Toc8639428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412</w:t>
            </w:r>
          </w:hyperlink>
        </w:p>
        <w:p>
          <w:pPr>
            <w:pStyle w:val="Contents3"/>
            <w:tabs>
              <w:tab w:val="clear" w:pos="8459"/>
              <w:tab w:val="right" w:pos="9026" w:leader="dot"/>
            </w:tabs>
            <w:rPr/>
          </w:pPr>
          <w:hyperlink w:anchor="__RefHeading___Toc8639430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413</w:t>
            </w:r>
          </w:hyperlink>
        </w:p>
        <w:p>
          <w:pPr>
            <w:pStyle w:val="Contents3"/>
            <w:tabs>
              <w:tab w:val="clear" w:pos="8459"/>
              <w:tab w:val="right" w:pos="9026" w:leader="dot"/>
            </w:tabs>
            <w:rPr/>
          </w:pPr>
          <w:hyperlink w:anchor="__RefHeading___Toc8639432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415</w:t>
            </w:r>
          </w:hyperlink>
        </w:p>
        <w:p>
          <w:pPr>
            <w:pStyle w:val="Contents3"/>
            <w:tabs>
              <w:tab w:val="clear" w:pos="8459"/>
              <w:tab w:val="right" w:pos="9026" w:leader="dot"/>
            </w:tabs>
            <w:rPr/>
          </w:pPr>
          <w:hyperlink w:anchor="__RefHeading___Toc8639434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417</w:t>
            </w:r>
          </w:hyperlink>
        </w:p>
        <w:p>
          <w:pPr>
            <w:pStyle w:val="Contents3"/>
            <w:tabs>
              <w:tab w:val="clear" w:pos="8459"/>
              <w:tab w:val="right" w:pos="9026" w:leader="dot"/>
            </w:tabs>
            <w:rPr/>
          </w:pPr>
          <w:hyperlink w:anchor="__RefHeading___Toc8639436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418</w:t>
            </w:r>
          </w:hyperlink>
        </w:p>
        <w:p>
          <w:pPr>
            <w:pStyle w:val="Contents3"/>
            <w:tabs>
              <w:tab w:val="clear" w:pos="8459"/>
              <w:tab w:val="right" w:pos="9026" w:leader="dot"/>
            </w:tabs>
            <w:rPr/>
          </w:pPr>
          <w:hyperlink w:anchor="__RefHeading___Toc8639438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419</w:t>
            </w:r>
          </w:hyperlink>
        </w:p>
        <w:p>
          <w:pPr>
            <w:pStyle w:val="Contents3"/>
            <w:tabs>
              <w:tab w:val="clear" w:pos="8459"/>
              <w:tab w:val="right" w:pos="9026" w:leader="dot"/>
            </w:tabs>
            <w:rPr/>
          </w:pPr>
          <w:hyperlink w:anchor="__RefHeading___Toc8639440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420</w:t>
            </w:r>
          </w:hyperlink>
        </w:p>
        <w:p>
          <w:pPr>
            <w:pStyle w:val="Contents3"/>
            <w:tabs>
              <w:tab w:val="clear" w:pos="8459"/>
              <w:tab w:val="right" w:pos="9026" w:leader="dot"/>
            </w:tabs>
            <w:rPr/>
          </w:pPr>
          <w:hyperlink w:anchor="__RefHeading___Toc8639442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22</w:t>
            </w:r>
            <w:r>
              <w:rPr>
                <w:rStyle w:val="IndexLink"/>
                <w:rtl w:val="true"/>
              </w:rPr>
              <w:tab/>
            </w:r>
            <w:r>
              <w:rPr>
                <w:rStyle w:val="IndexLink"/>
              </w:rPr>
              <w:t>421</w:t>
            </w:r>
          </w:hyperlink>
        </w:p>
        <w:p>
          <w:pPr>
            <w:pStyle w:val="Contents3"/>
            <w:tabs>
              <w:tab w:val="clear" w:pos="8459"/>
              <w:tab w:val="right" w:pos="9026" w:leader="dot"/>
            </w:tabs>
            <w:rPr/>
          </w:pPr>
          <w:hyperlink w:anchor="__RefHeading___Toc8639444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23</w:t>
            </w:r>
            <w:r>
              <w:rPr>
                <w:rStyle w:val="IndexLink"/>
                <w:rtl w:val="true"/>
              </w:rPr>
              <w:tab/>
            </w:r>
            <w:r>
              <w:rPr>
                <w:rStyle w:val="IndexLink"/>
              </w:rPr>
              <w:t>422</w:t>
            </w:r>
          </w:hyperlink>
        </w:p>
        <w:p>
          <w:pPr>
            <w:pStyle w:val="Contents3"/>
            <w:tabs>
              <w:tab w:val="clear" w:pos="8459"/>
              <w:tab w:val="right" w:pos="9026" w:leader="dot"/>
            </w:tabs>
            <w:rPr/>
          </w:pPr>
          <w:hyperlink w:anchor="__RefHeading___Toc8639446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24</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423</w:t>
            </w:r>
          </w:hyperlink>
        </w:p>
        <w:p>
          <w:pPr>
            <w:pStyle w:val="Contents3"/>
            <w:tabs>
              <w:tab w:val="clear" w:pos="8459"/>
              <w:tab w:val="right" w:pos="9026" w:leader="dot"/>
            </w:tabs>
            <w:rPr/>
          </w:pPr>
          <w:hyperlink w:anchor="__RefHeading___Toc8639448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424</w:t>
            </w:r>
          </w:hyperlink>
        </w:p>
        <w:p>
          <w:pPr>
            <w:pStyle w:val="Contents3"/>
            <w:tabs>
              <w:tab w:val="clear" w:pos="8459"/>
              <w:tab w:val="right" w:pos="9026" w:leader="dot"/>
            </w:tabs>
            <w:rPr/>
          </w:pPr>
          <w:hyperlink w:anchor="__RefHeading___Toc8639450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425</w:t>
            </w:r>
          </w:hyperlink>
        </w:p>
        <w:p>
          <w:pPr>
            <w:pStyle w:val="Contents3"/>
            <w:tabs>
              <w:tab w:val="clear" w:pos="8459"/>
              <w:tab w:val="right" w:pos="9026" w:leader="dot"/>
            </w:tabs>
            <w:rPr/>
          </w:pPr>
          <w:hyperlink w:anchor="__RefHeading___Toc8639452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426</w:t>
            </w:r>
          </w:hyperlink>
        </w:p>
        <w:p>
          <w:pPr>
            <w:pStyle w:val="Contents3"/>
            <w:tabs>
              <w:tab w:val="clear" w:pos="8459"/>
              <w:tab w:val="right" w:pos="9026" w:leader="dot"/>
            </w:tabs>
            <w:rPr/>
          </w:pPr>
          <w:hyperlink w:anchor="__RefHeading___Toc8639454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427</w:t>
            </w:r>
          </w:hyperlink>
        </w:p>
        <w:p>
          <w:pPr>
            <w:pStyle w:val="Contents3"/>
            <w:tabs>
              <w:tab w:val="clear" w:pos="8459"/>
              <w:tab w:val="right" w:pos="9026" w:leader="dot"/>
            </w:tabs>
            <w:rPr/>
          </w:pPr>
          <w:hyperlink w:anchor="__RefHeading___Toc8639456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429</w:t>
            </w:r>
          </w:hyperlink>
        </w:p>
        <w:p>
          <w:pPr>
            <w:pStyle w:val="Contents3"/>
            <w:tabs>
              <w:tab w:val="clear" w:pos="8459"/>
              <w:tab w:val="right" w:pos="9026" w:leader="dot"/>
            </w:tabs>
            <w:rPr/>
          </w:pPr>
          <w:hyperlink w:anchor="__RefHeading___Toc8639458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41</w:t>
            </w:r>
            <w:r>
              <w:rPr>
                <w:rStyle w:val="IndexLink"/>
                <w:rtl w:val="true"/>
              </w:rPr>
              <w:tab/>
            </w:r>
            <w:r>
              <w:rPr>
                <w:rStyle w:val="IndexLink"/>
              </w:rPr>
              <w:t>430</w:t>
            </w:r>
          </w:hyperlink>
        </w:p>
        <w:p>
          <w:pPr>
            <w:pStyle w:val="Contents3"/>
            <w:tabs>
              <w:tab w:val="clear" w:pos="8459"/>
              <w:tab w:val="right" w:pos="9026" w:leader="dot"/>
            </w:tabs>
            <w:rPr/>
          </w:pPr>
          <w:hyperlink w:anchor="__RefHeading___Toc8639460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42</w:t>
            </w:r>
            <w:r>
              <w:rPr>
                <w:rStyle w:val="IndexLink"/>
                <w:rtl w:val="true"/>
              </w:rPr>
              <w:tab/>
            </w:r>
            <w:r>
              <w:rPr>
                <w:rStyle w:val="IndexLink"/>
              </w:rPr>
              <w:t>431</w:t>
            </w:r>
          </w:hyperlink>
        </w:p>
        <w:p>
          <w:pPr>
            <w:pStyle w:val="Contents3"/>
            <w:tabs>
              <w:tab w:val="clear" w:pos="8459"/>
              <w:tab w:val="right" w:pos="9026" w:leader="dot"/>
            </w:tabs>
            <w:rPr/>
          </w:pPr>
          <w:hyperlink w:anchor="__RefHeading___Toc8639462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432</w:t>
            </w:r>
          </w:hyperlink>
        </w:p>
        <w:p>
          <w:pPr>
            <w:pStyle w:val="Contents3"/>
            <w:tabs>
              <w:tab w:val="clear" w:pos="8459"/>
              <w:tab w:val="right" w:pos="9026" w:leader="dot"/>
            </w:tabs>
            <w:rPr/>
          </w:pPr>
          <w:hyperlink w:anchor="__RefHeading___Toc8639464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432</w:t>
            </w:r>
          </w:hyperlink>
        </w:p>
        <w:p>
          <w:pPr>
            <w:pStyle w:val="Contents3"/>
            <w:tabs>
              <w:tab w:val="clear" w:pos="8459"/>
              <w:tab w:val="right" w:pos="9026" w:leader="dot"/>
            </w:tabs>
            <w:rPr/>
          </w:pPr>
          <w:hyperlink w:anchor="__RefHeading___Toc8639466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433</w:t>
            </w:r>
          </w:hyperlink>
        </w:p>
        <w:p>
          <w:pPr>
            <w:pStyle w:val="Contents3"/>
            <w:tabs>
              <w:tab w:val="clear" w:pos="8459"/>
              <w:tab w:val="right" w:pos="9026" w:leader="dot"/>
            </w:tabs>
            <w:rPr/>
          </w:pPr>
          <w:hyperlink w:anchor="__RefHeading___Toc8639468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51</w:t>
            </w:r>
            <w:r>
              <w:rPr>
                <w:rStyle w:val="IndexLink"/>
                <w:rtl w:val="true"/>
              </w:rPr>
              <w:tab/>
            </w:r>
            <w:r>
              <w:rPr>
                <w:rStyle w:val="IndexLink"/>
              </w:rPr>
              <w:t>434</w:t>
            </w:r>
          </w:hyperlink>
        </w:p>
        <w:p>
          <w:pPr>
            <w:pStyle w:val="Contents3"/>
            <w:tabs>
              <w:tab w:val="clear" w:pos="8459"/>
              <w:tab w:val="right" w:pos="9026" w:leader="dot"/>
            </w:tabs>
            <w:rPr/>
          </w:pPr>
          <w:hyperlink w:anchor="__RefHeading___Toc8639470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52</w:t>
            </w:r>
            <w:r>
              <w:rPr>
                <w:rStyle w:val="IndexLink"/>
                <w:rtl w:val="true"/>
              </w:rPr>
              <w:t xml:space="preserve"> </w:t>
            </w:r>
            <w:r>
              <w:rPr>
                <w:rStyle w:val="IndexLink"/>
                <w:rtl w:val="true"/>
              </w:rPr>
              <w:t xml:space="preserve">الی </w:t>
            </w:r>
            <w:r>
              <w:rPr>
                <w:rStyle w:val="IndexLink"/>
              </w:rPr>
              <w:t>59</w:t>
            </w:r>
            <w:r>
              <w:rPr>
                <w:rStyle w:val="IndexLink"/>
                <w:rtl w:val="true"/>
              </w:rPr>
              <w:tab/>
            </w:r>
            <w:r>
              <w:rPr>
                <w:rStyle w:val="IndexLink"/>
              </w:rPr>
              <w:t>435</w:t>
            </w:r>
          </w:hyperlink>
        </w:p>
        <w:p>
          <w:pPr>
            <w:pStyle w:val="Contents3"/>
            <w:tabs>
              <w:tab w:val="clear" w:pos="8459"/>
              <w:tab w:val="right" w:pos="9026" w:leader="dot"/>
            </w:tabs>
            <w:rPr/>
          </w:pPr>
          <w:hyperlink w:anchor="__RefHeading___Toc8639472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60</w:t>
            </w:r>
            <w:r>
              <w:rPr>
                <w:rStyle w:val="IndexLink"/>
                <w:rtl w:val="true"/>
              </w:rPr>
              <w:t xml:space="preserve"> </w:t>
            </w:r>
            <w:r>
              <w:rPr>
                <w:rStyle w:val="IndexLink"/>
                <w:rtl w:val="true"/>
              </w:rPr>
              <w:t xml:space="preserve">الی </w:t>
            </w:r>
            <w:r>
              <w:rPr>
                <w:rStyle w:val="IndexLink"/>
              </w:rPr>
              <w:t>61</w:t>
            </w:r>
            <w:r>
              <w:rPr>
                <w:rStyle w:val="IndexLink"/>
                <w:rtl w:val="true"/>
              </w:rPr>
              <w:tab/>
            </w:r>
            <w:r>
              <w:rPr>
                <w:rStyle w:val="IndexLink"/>
              </w:rPr>
              <w:t>438</w:t>
            </w:r>
          </w:hyperlink>
        </w:p>
        <w:p>
          <w:pPr>
            <w:pStyle w:val="Contents3"/>
            <w:tabs>
              <w:tab w:val="clear" w:pos="8459"/>
              <w:tab w:val="right" w:pos="9026" w:leader="dot"/>
            </w:tabs>
            <w:rPr/>
          </w:pPr>
          <w:hyperlink w:anchor="__RefHeading___Toc8639474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ab/>
            </w:r>
            <w:r>
              <w:rPr>
                <w:rStyle w:val="IndexLink"/>
              </w:rPr>
              <w:t>439</w:t>
            </w:r>
          </w:hyperlink>
        </w:p>
        <w:p>
          <w:pPr>
            <w:pStyle w:val="Contents3"/>
            <w:tabs>
              <w:tab w:val="clear" w:pos="8459"/>
              <w:tab w:val="right" w:pos="9026" w:leader="dot"/>
            </w:tabs>
            <w:rPr/>
          </w:pPr>
          <w:hyperlink w:anchor="__RefHeading___Toc8639476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64</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440</w:t>
            </w:r>
          </w:hyperlink>
        </w:p>
        <w:p>
          <w:pPr>
            <w:pStyle w:val="Contents3"/>
            <w:tabs>
              <w:tab w:val="clear" w:pos="8459"/>
              <w:tab w:val="right" w:pos="9026" w:leader="dot"/>
            </w:tabs>
            <w:rPr/>
          </w:pPr>
          <w:hyperlink w:anchor="__RefHeading___Toc8639478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66</w:t>
            </w:r>
            <w:r>
              <w:rPr>
                <w:rStyle w:val="IndexLink"/>
                <w:rtl w:val="true"/>
              </w:rPr>
              <w:t xml:space="preserve"> </w:t>
            </w:r>
            <w:r>
              <w:rPr>
                <w:rStyle w:val="IndexLink"/>
                <w:rtl w:val="true"/>
              </w:rPr>
              <w:t xml:space="preserve">الی </w:t>
            </w:r>
            <w:r>
              <w:rPr>
                <w:rStyle w:val="IndexLink"/>
              </w:rPr>
              <w:t>67</w:t>
            </w:r>
            <w:r>
              <w:rPr>
                <w:rStyle w:val="IndexLink"/>
                <w:rtl w:val="true"/>
              </w:rPr>
              <w:tab/>
            </w:r>
            <w:r>
              <w:rPr>
                <w:rStyle w:val="IndexLink"/>
              </w:rPr>
              <w:t>441</w:t>
            </w:r>
          </w:hyperlink>
        </w:p>
        <w:p>
          <w:pPr>
            <w:pStyle w:val="Contents3"/>
            <w:tabs>
              <w:tab w:val="clear" w:pos="8459"/>
              <w:tab w:val="right" w:pos="9026" w:leader="dot"/>
            </w:tabs>
            <w:rPr/>
          </w:pPr>
          <w:hyperlink w:anchor="__RefHeading___Toc8639480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442</w:t>
            </w:r>
          </w:hyperlink>
        </w:p>
        <w:p>
          <w:pPr>
            <w:pStyle w:val="Contents3"/>
            <w:tabs>
              <w:tab w:val="clear" w:pos="8459"/>
              <w:tab w:val="right" w:pos="9026" w:leader="dot"/>
            </w:tabs>
            <w:rPr/>
          </w:pPr>
          <w:hyperlink w:anchor="__RefHeading___Toc8639482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71</w:t>
            </w:r>
            <w:r>
              <w:rPr>
                <w:rStyle w:val="IndexLink"/>
                <w:rtl w:val="true"/>
              </w:rPr>
              <w:t xml:space="preserve"> </w:t>
            </w:r>
            <w:r>
              <w:rPr>
                <w:rStyle w:val="IndexLink"/>
                <w:rtl w:val="true"/>
              </w:rPr>
              <w:t xml:space="preserve">الی </w:t>
            </w:r>
            <w:r>
              <w:rPr>
                <w:rStyle w:val="IndexLink"/>
              </w:rPr>
              <w:t>72</w:t>
            </w:r>
            <w:r>
              <w:rPr>
                <w:rStyle w:val="IndexLink"/>
                <w:rtl w:val="true"/>
              </w:rPr>
              <w:tab/>
            </w:r>
            <w:r>
              <w:rPr>
                <w:rStyle w:val="IndexLink"/>
              </w:rPr>
              <w:t>447</w:t>
            </w:r>
          </w:hyperlink>
        </w:p>
        <w:p>
          <w:pPr>
            <w:pStyle w:val="Contents3"/>
            <w:tabs>
              <w:tab w:val="clear" w:pos="8459"/>
              <w:tab w:val="right" w:pos="9026" w:leader="dot"/>
            </w:tabs>
            <w:rPr/>
          </w:pPr>
          <w:hyperlink w:anchor="__RefHeading___Toc8639484_2142443653">
            <w:r>
              <w:rPr>
                <w:webHidden/>
                <w:rStyle w:val="IndexLink"/>
                <w:rtl w:val="true"/>
              </w:rPr>
              <w:t xml:space="preserve">سوره </w:t>
            </w:r>
            <w:r>
              <w:rPr>
                <w:rStyle w:val="IndexLink"/>
              </w:rPr>
              <w:t>39</w:t>
            </w:r>
            <w:r>
              <w:rPr>
                <w:rStyle w:val="IndexLink"/>
                <w:rtl w:val="true"/>
              </w:rPr>
              <w:t xml:space="preserve"> (</w:t>
            </w:r>
            <w:r>
              <w:rPr>
                <w:rStyle w:val="IndexLink"/>
                <w:rtl w:val="true"/>
              </w:rPr>
              <w:t>الزمر</w:t>
            </w:r>
            <w:r>
              <w:rPr>
                <w:rStyle w:val="IndexLink"/>
                <w:rtl w:val="true"/>
              </w:rPr>
              <w:t xml:space="preserve">): </w:t>
            </w:r>
            <w:r>
              <w:rPr>
                <w:rStyle w:val="IndexLink"/>
                <w:rtl w:val="true"/>
              </w:rPr>
              <w:t xml:space="preserve">آیه شماره </w:t>
            </w:r>
            <w:r>
              <w:rPr>
                <w:rStyle w:val="IndexLink"/>
              </w:rPr>
              <w:t>73</w:t>
            </w:r>
            <w:r>
              <w:rPr>
                <w:rStyle w:val="IndexLink"/>
                <w:rtl w:val="true"/>
              </w:rPr>
              <w:t xml:space="preserve"> </w:t>
            </w:r>
            <w:r>
              <w:rPr>
                <w:rStyle w:val="IndexLink"/>
                <w:rtl w:val="true"/>
              </w:rPr>
              <w:t xml:space="preserve">الی </w:t>
            </w:r>
            <w:r>
              <w:rPr>
                <w:rStyle w:val="IndexLink"/>
              </w:rPr>
              <w:t>75</w:t>
            </w:r>
            <w:r>
              <w:rPr>
                <w:rStyle w:val="IndexLink"/>
                <w:rtl w:val="true"/>
              </w:rPr>
              <w:tab/>
            </w:r>
            <w:r>
              <w:rPr>
                <w:rStyle w:val="IndexLink"/>
              </w:rPr>
              <w:t>448</w:t>
            </w:r>
          </w:hyperlink>
        </w:p>
        <w:p>
          <w:pPr>
            <w:pStyle w:val="Contents2"/>
            <w:tabs>
              <w:tab w:val="clear" w:pos="8743"/>
              <w:tab w:val="right" w:pos="9026" w:leader="dot"/>
            </w:tabs>
            <w:rPr/>
          </w:pPr>
          <w:hyperlink w:anchor="__RefHeading___Toc8639486_2142443653">
            <w:r>
              <w:rPr>
                <w:webHidden/>
                <w:rStyle w:val="IndexLink"/>
                <w:rtl w:val="true"/>
              </w:rPr>
              <w:t>في تفسير سورة غافر</w:t>
            </w:r>
            <w:r>
              <w:rPr>
                <w:rStyle w:val="IndexLink"/>
                <w:rtl w:val="true"/>
              </w:rPr>
              <w:tab/>
            </w:r>
            <w:r>
              <w:rPr>
                <w:rStyle w:val="IndexLink"/>
              </w:rPr>
              <w:t>452</w:t>
            </w:r>
          </w:hyperlink>
        </w:p>
        <w:p>
          <w:pPr>
            <w:pStyle w:val="Contents3"/>
            <w:tabs>
              <w:tab w:val="clear" w:pos="8459"/>
              <w:tab w:val="right" w:pos="9026" w:leader="dot"/>
            </w:tabs>
            <w:rPr/>
          </w:pPr>
          <w:hyperlink w:anchor="__RefHeading___Toc8639488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452</w:t>
            </w:r>
          </w:hyperlink>
        </w:p>
        <w:p>
          <w:pPr>
            <w:pStyle w:val="Contents3"/>
            <w:tabs>
              <w:tab w:val="clear" w:pos="8459"/>
              <w:tab w:val="right" w:pos="9026" w:leader="dot"/>
            </w:tabs>
            <w:rPr/>
          </w:pPr>
          <w:hyperlink w:anchor="__RefHeading___Toc8639490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453</w:t>
            </w:r>
          </w:hyperlink>
        </w:p>
        <w:p>
          <w:pPr>
            <w:pStyle w:val="Contents3"/>
            <w:tabs>
              <w:tab w:val="clear" w:pos="8459"/>
              <w:tab w:val="right" w:pos="9026" w:leader="dot"/>
            </w:tabs>
            <w:rPr/>
          </w:pPr>
          <w:hyperlink w:anchor="__RefHeading___Toc8639492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454</w:t>
            </w:r>
          </w:hyperlink>
        </w:p>
        <w:p>
          <w:pPr>
            <w:pStyle w:val="Contents3"/>
            <w:tabs>
              <w:tab w:val="clear" w:pos="8459"/>
              <w:tab w:val="right" w:pos="9026" w:leader="dot"/>
            </w:tabs>
            <w:rPr/>
          </w:pPr>
          <w:hyperlink w:anchor="__RefHeading___Toc8639494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456</w:t>
            </w:r>
          </w:hyperlink>
        </w:p>
        <w:p>
          <w:pPr>
            <w:pStyle w:val="Contents3"/>
            <w:tabs>
              <w:tab w:val="clear" w:pos="8459"/>
              <w:tab w:val="right" w:pos="9026" w:leader="dot"/>
            </w:tabs>
            <w:rPr/>
          </w:pPr>
          <w:hyperlink w:anchor="__RefHeading___Toc8639496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457</w:t>
            </w:r>
          </w:hyperlink>
        </w:p>
        <w:p>
          <w:pPr>
            <w:pStyle w:val="Contents3"/>
            <w:tabs>
              <w:tab w:val="clear" w:pos="8459"/>
              <w:tab w:val="right" w:pos="9026" w:leader="dot"/>
            </w:tabs>
            <w:rPr/>
          </w:pPr>
          <w:hyperlink w:anchor="__RefHeading___Toc8639498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16</w:t>
            </w:r>
            <w:r>
              <w:rPr>
                <w:rStyle w:val="IndexLink"/>
                <w:rtl w:val="true"/>
              </w:rPr>
              <w:tab/>
            </w:r>
            <w:r>
              <w:rPr>
                <w:rStyle w:val="IndexLink"/>
              </w:rPr>
              <w:t>459</w:t>
            </w:r>
          </w:hyperlink>
        </w:p>
        <w:p>
          <w:pPr>
            <w:pStyle w:val="Contents3"/>
            <w:tabs>
              <w:tab w:val="clear" w:pos="8459"/>
              <w:tab w:val="right" w:pos="9026" w:leader="dot"/>
            </w:tabs>
            <w:rPr/>
          </w:pPr>
          <w:hyperlink w:anchor="__RefHeading___Toc8639500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460</w:t>
            </w:r>
          </w:hyperlink>
        </w:p>
        <w:p>
          <w:pPr>
            <w:pStyle w:val="Contents3"/>
            <w:tabs>
              <w:tab w:val="clear" w:pos="8459"/>
              <w:tab w:val="right" w:pos="9026" w:leader="dot"/>
            </w:tabs>
            <w:rPr/>
          </w:pPr>
          <w:hyperlink w:anchor="__RefHeading___Toc8639502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460</w:t>
            </w:r>
          </w:hyperlink>
        </w:p>
        <w:p>
          <w:pPr>
            <w:pStyle w:val="Contents3"/>
            <w:tabs>
              <w:tab w:val="clear" w:pos="8459"/>
              <w:tab w:val="right" w:pos="9026" w:leader="dot"/>
            </w:tabs>
            <w:rPr/>
          </w:pPr>
          <w:hyperlink w:anchor="__RefHeading___Toc8639504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461</w:t>
            </w:r>
          </w:hyperlink>
        </w:p>
        <w:p>
          <w:pPr>
            <w:pStyle w:val="Contents3"/>
            <w:tabs>
              <w:tab w:val="clear" w:pos="8459"/>
              <w:tab w:val="right" w:pos="9026" w:leader="dot"/>
            </w:tabs>
            <w:rPr/>
          </w:pPr>
          <w:hyperlink w:anchor="__RefHeading___Toc8639506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462</w:t>
            </w:r>
          </w:hyperlink>
        </w:p>
        <w:p>
          <w:pPr>
            <w:pStyle w:val="Contents3"/>
            <w:tabs>
              <w:tab w:val="clear" w:pos="8459"/>
              <w:tab w:val="right" w:pos="9026" w:leader="dot"/>
            </w:tabs>
            <w:rPr/>
          </w:pPr>
          <w:hyperlink w:anchor="__RefHeading___Toc8639508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463</w:t>
            </w:r>
          </w:hyperlink>
        </w:p>
        <w:p>
          <w:pPr>
            <w:pStyle w:val="Contents3"/>
            <w:tabs>
              <w:tab w:val="clear" w:pos="8459"/>
              <w:tab w:val="right" w:pos="9026" w:leader="dot"/>
            </w:tabs>
            <w:rPr/>
          </w:pPr>
          <w:hyperlink w:anchor="__RefHeading___Toc8639510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466</w:t>
            </w:r>
          </w:hyperlink>
        </w:p>
        <w:p>
          <w:pPr>
            <w:pStyle w:val="Contents3"/>
            <w:tabs>
              <w:tab w:val="clear" w:pos="8459"/>
              <w:tab w:val="right" w:pos="9026" w:leader="dot"/>
            </w:tabs>
            <w:rPr/>
          </w:pPr>
          <w:hyperlink w:anchor="__RefHeading___Toc8639512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38</w:t>
            </w:r>
            <w:r>
              <w:rPr>
                <w:rStyle w:val="IndexLink"/>
                <w:rtl w:val="true"/>
              </w:rPr>
              <w:tab/>
            </w:r>
            <w:r>
              <w:rPr>
                <w:rStyle w:val="IndexLink"/>
              </w:rPr>
              <w:t>467</w:t>
            </w:r>
          </w:hyperlink>
        </w:p>
        <w:p>
          <w:pPr>
            <w:pStyle w:val="Contents3"/>
            <w:tabs>
              <w:tab w:val="clear" w:pos="8459"/>
              <w:tab w:val="right" w:pos="9026" w:leader="dot"/>
            </w:tabs>
            <w:rPr/>
          </w:pPr>
          <w:hyperlink w:anchor="__RefHeading___Toc8639514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39</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468</w:t>
            </w:r>
          </w:hyperlink>
        </w:p>
        <w:p>
          <w:pPr>
            <w:pStyle w:val="Contents3"/>
            <w:tabs>
              <w:tab w:val="clear" w:pos="8459"/>
              <w:tab w:val="right" w:pos="9026" w:leader="dot"/>
            </w:tabs>
            <w:rPr/>
          </w:pPr>
          <w:hyperlink w:anchor="__RefHeading___Toc8639516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45</w:t>
            </w:r>
            <w:r>
              <w:rPr>
                <w:rStyle w:val="IndexLink"/>
                <w:rtl w:val="true"/>
              </w:rPr>
              <w:tab/>
            </w:r>
            <w:r>
              <w:rPr>
                <w:rStyle w:val="IndexLink"/>
              </w:rPr>
              <w:t>469</w:t>
            </w:r>
          </w:hyperlink>
        </w:p>
        <w:p>
          <w:pPr>
            <w:pStyle w:val="Contents3"/>
            <w:tabs>
              <w:tab w:val="clear" w:pos="8459"/>
              <w:tab w:val="right" w:pos="9026" w:leader="dot"/>
            </w:tabs>
            <w:rPr/>
          </w:pPr>
          <w:hyperlink w:anchor="__RefHeading___Toc8639518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46</w:t>
            </w:r>
            <w:r>
              <w:rPr>
                <w:rStyle w:val="IndexLink"/>
                <w:rtl w:val="true"/>
              </w:rPr>
              <w:tab/>
            </w:r>
            <w:r>
              <w:rPr>
                <w:rStyle w:val="IndexLink"/>
              </w:rPr>
              <w:t>471</w:t>
            </w:r>
          </w:hyperlink>
        </w:p>
        <w:p>
          <w:pPr>
            <w:pStyle w:val="Contents3"/>
            <w:tabs>
              <w:tab w:val="clear" w:pos="8459"/>
              <w:tab w:val="right" w:pos="9026" w:leader="dot"/>
            </w:tabs>
            <w:rPr/>
          </w:pPr>
          <w:hyperlink w:anchor="__RefHeading___Toc8639520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472</w:t>
            </w:r>
          </w:hyperlink>
        </w:p>
        <w:p>
          <w:pPr>
            <w:pStyle w:val="Contents3"/>
            <w:tabs>
              <w:tab w:val="clear" w:pos="8459"/>
              <w:tab w:val="right" w:pos="9026" w:leader="dot"/>
            </w:tabs>
            <w:rPr/>
          </w:pPr>
          <w:hyperlink w:anchor="__RefHeading___Toc8639522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472</w:t>
            </w:r>
          </w:hyperlink>
        </w:p>
        <w:p>
          <w:pPr>
            <w:pStyle w:val="Contents3"/>
            <w:tabs>
              <w:tab w:val="clear" w:pos="8459"/>
              <w:tab w:val="right" w:pos="9026" w:leader="dot"/>
            </w:tabs>
            <w:rPr/>
          </w:pPr>
          <w:hyperlink w:anchor="__RefHeading___Toc8639524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473</w:t>
            </w:r>
          </w:hyperlink>
        </w:p>
        <w:p>
          <w:pPr>
            <w:pStyle w:val="Contents3"/>
            <w:tabs>
              <w:tab w:val="clear" w:pos="8459"/>
              <w:tab w:val="right" w:pos="9026" w:leader="dot"/>
            </w:tabs>
            <w:rPr/>
          </w:pPr>
          <w:hyperlink w:anchor="__RefHeading___Toc8639526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474</w:t>
            </w:r>
          </w:hyperlink>
        </w:p>
        <w:p>
          <w:pPr>
            <w:pStyle w:val="Contents3"/>
            <w:tabs>
              <w:tab w:val="clear" w:pos="8459"/>
              <w:tab w:val="right" w:pos="9026" w:leader="dot"/>
            </w:tabs>
            <w:rPr/>
          </w:pPr>
          <w:hyperlink w:anchor="__RefHeading___Toc8639528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56</w:t>
            </w:r>
            <w:r>
              <w:rPr>
                <w:rStyle w:val="IndexLink"/>
                <w:rtl w:val="true"/>
              </w:rPr>
              <w:tab/>
            </w:r>
            <w:r>
              <w:rPr>
                <w:rStyle w:val="IndexLink"/>
              </w:rPr>
              <w:t>474</w:t>
            </w:r>
          </w:hyperlink>
        </w:p>
        <w:p>
          <w:pPr>
            <w:pStyle w:val="Contents3"/>
            <w:tabs>
              <w:tab w:val="clear" w:pos="8459"/>
              <w:tab w:val="right" w:pos="9026" w:leader="dot"/>
            </w:tabs>
            <w:rPr/>
          </w:pPr>
          <w:hyperlink w:anchor="__RefHeading___Toc8639530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475</w:t>
            </w:r>
          </w:hyperlink>
        </w:p>
        <w:p>
          <w:pPr>
            <w:pStyle w:val="Contents3"/>
            <w:tabs>
              <w:tab w:val="clear" w:pos="8459"/>
              <w:tab w:val="right" w:pos="9026" w:leader="dot"/>
            </w:tabs>
            <w:rPr/>
          </w:pPr>
          <w:hyperlink w:anchor="__RefHeading___Toc8639532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476</w:t>
            </w:r>
          </w:hyperlink>
        </w:p>
        <w:p>
          <w:pPr>
            <w:pStyle w:val="Contents3"/>
            <w:tabs>
              <w:tab w:val="clear" w:pos="8459"/>
              <w:tab w:val="right" w:pos="9026" w:leader="dot"/>
            </w:tabs>
            <w:rPr/>
          </w:pPr>
          <w:hyperlink w:anchor="__RefHeading___Toc8639534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61</w:t>
            </w:r>
            <w:r>
              <w:rPr>
                <w:rStyle w:val="IndexLink"/>
                <w:rtl w:val="true"/>
              </w:rPr>
              <w:tab/>
            </w:r>
            <w:r>
              <w:rPr>
                <w:rStyle w:val="IndexLink"/>
              </w:rPr>
              <w:t>477</w:t>
            </w:r>
          </w:hyperlink>
        </w:p>
        <w:p>
          <w:pPr>
            <w:pStyle w:val="Contents3"/>
            <w:tabs>
              <w:tab w:val="clear" w:pos="8459"/>
              <w:tab w:val="right" w:pos="9026" w:leader="dot"/>
            </w:tabs>
            <w:rPr/>
          </w:pPr>
          <w:hyperlink w:anchor="__RefHeading___Toc8639536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62</w:t>
            </w:r>
            <w:r>
              <w:rPr>
                <w:rStyle w:val="IndexLink"/>
                <w:rtl w:val="true"/>
              </w:rPr>
              <w:t xml:space="preserve"> </w:t>
            </w:r>
            <w:r>
              <w:rPr>
                <w:rStyle w:val="IndexLink"/>
                <w:rtl w:val="true"/>
              </w:rPr>
              <w:t xml:space="preserve">الی </w:t>
            </w:r>
            <w:r>
              <w:rPr>
                <w:rStyle w:val="IndexLink"/>
              </w:rPr>
              <w:t>65</w:t>
            </w:r>
            <w:r>
              <w:rPr>
                <w:rStyle w:val="IndexLink"/>
                <w:rtl w:val="true"/>
              </w:rPr>
              <w:tab/>
            </w:r>
            <w:r>
              <w:rPr>
                <w:rStyle w:val="IndexLink"/>
              </w:rPr>
              <w:t>478</w:t>
            </w:r>
          </w:hyperlink>
        </w:p>
        <w:p>
          <w:pPr>
            <w:pStyle w:val="Contents3"/>
            <w:tabs>
              <w:tab w:val="clear" w:pos="8459"/>
              <w:tab w:val="right" w:pos="9026" w:leader="dot"/>
            </w:tabs>
            <w:rPr/>
          </w:pPr>
          <w:hyperlink w:anchor="__RefHeading___Toc8639538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66</w:t>
            </w:r>
            <w:r>
              <w:rPr>
                <w:rStyle w:val="IndexLink"/>
                <w:rtl w:val="true"/>
              </w:rPr>
              <w:tab/>
            </w:r>
            <w:r>
              <w:rPr>
                <w:rStyle w:val="IndexLink"/>
              </w:rPr>
              <w:t>479</w:t>
            </w:r>
          </w:hyperlink>
        </w:p>
        <w:p>
          <w:pPr>
            <w:pStyle w:val="Contents3"/>
            <w:tabs>
              <w:tab w:val="clear" w:pos="8459"/>
              <w:tab w:val="right" w:pos="9026" w:leader="dot"/>
            </w:tabs>
            <w:rPr/>
          </w:pPr>
          <w:hyperlink w:anchor="__RefHeading___Toc8639540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479</w:t>
            </w:r>
          </w:hyperlink>
        </w:p>
        <w:p>
          <w:pPr>
            <w:pStyle w:val="Contents3"/>
            <w:tabs>
              <w:tab w:val="clear" w:pos="8459"/>
              <w:tab w:val="right" w:pos="9026" w:leader="dot"/>
            </w:tabs>
            <w:rPr/>
          </w:pPr>
          <w:hyperlink w:anchor="__RefHeading___Toc8639542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69</w:t>
            </w:r>
            <w:r>
              <w:rPr>
                <w:rStyle w:val="IndexLink"/>
                <w:rtl w:val="true"/>
              </w:rPr>
              <w:t xml:space="preserve"> </w:t>
            </w:r>
            <w:r>
              <w:rPr>
                <w:rStyle w:val="IndexLink"/>
                <w:rtl w:val="true"/>
              </w:rPr>
              <w:t xml:space="preserve">الی </w:t>
            </w:r>
            <w:r>
              <w:rPr>
                <w:rStyle w:val="IndexLink"/>
              </w:rPr>
              <w:t>74</w:t>
            </w:r>
            <w:r>
              <w:rPr>
                <w:rStyle w:val="IndexLink"/>
                <w:rtl w:val="true"/>
              </w:rPr>
              <w:tab/>
            </w:r>
            <w:r>
              <w:rPr>
                <w:rStyle w:val="IndexLink"/>
              </w:rPr>
              <w:t>480</w:t>
            </w:r>
          </w:hyperlink>
        </w:p>
        <w:p>
          <w:pPr>
            <w:pStyle w:val="Contents3"/>
            <w:tabs>
              <w:tab w:val="clear" w:pos="8459"/>
              <w:tab w:val="right" w:pos="9026" w:leader="dot"/>
            </w:tabs>
            <w:rPr/>
          </w:pPr>
          <w:hyperlink w:anchor="__RefHeading___Toc8639544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482</w:t>
            </w:r>
          </w:hyperlink>
        </w:p>
        <w:p>
          <w:pPr>
            <w:pStyle w:val="Contents3"/>
            <w:tabs>
              <w:tab w:val="clear" w:pos="8459"/>
              <w:tab w:val="right" w:pos="9026" w:leader="dot"/>
            </w:tabs>
            <w:rPr/>
          </w:pPr>
          <w:hyperlink w:anchor="__RefHeading___Toc8639546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78</w:t>
            </w:r>
            <w:r>
              <w:rPr>
                <w:rStyle w:val="IndexLink"/>
                <w:rtl w:val="true"/>
              </w:rPr>
              <w:tab/>
            </w:r>
            <w:r>
              <w:rPr>
                <w:rStyle w:val="IndexLink"/>
              </w:rPr>
              <w:t>482</w:t>
            </w:r>
          </w:hyperlink>
        </w:p>
        <w:p>
          <w:pPr>
            <w:pStyle w:val="Contents3"/>
            <w:tabs>
              <w:tab w:val="clear" w:pos="8459"/>
              <w:tab w:val="right" w:pos="9026" w:leader="dot"/>
            </w:tabs>
            <w:rPr/>
          </w:pPr>
          <w:hyperlink w:anchor="__RefHeading___Toc8639548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483</w:t>
            </w:r>
          </w:hyperlink>
        </w:p>
        <w:p>
          <w:pPr>
            <w:pStyle w:val="Contents3"/>
            <w:tabs>
              <w:tab w:val="clear" w:pos="8459"/>
              <w:tab w:val="right" w:pos="9026" w:leader="dot"/>
            </w:tabs>
            <w:rPr/>
          </w:pPr>
          <w:hyperlink w:anchor="__RefHeading___Toc8639550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ab/>
            </w:r>
            <w:r>
              <w:rPr>
                <w:rStyle w:val="IndexLink"/>
              </w:rPr>
              <w:t>484</w:t>
            </w:r>
          </w:hyperlink>
        </w:p>
        <w:p>
          <w:pPr>
            <w:pStyle w:val="Contents3"/>
            <w:tabs>
              <w:tab w:val="clear" w:pos="8459"/>
              <w:tab w:val="right" w:pos="9026" w:leader="dot"/>
            </w:tabs>
            <w:rPr/>
          </w:pPr>
          <w:hyperlink w:anchor="__RefHeading___Toc8639552_2142443653">
            <w:r>
              <w:rPr>
                <w:webHidden/>
                <w:rStyle w:val="IndexLink"/>
                <w:rtl w:val="true"/>
              </w:rPr>
              <w:t xml:space="preserve">سوره </w:t>
            </w:r>
            <w:r>
              <w:rPr>
                <w:rStyle w:val="IndexLink"/>
              </w:rPr>
              <w:t>40</w:t>
            </w:r>
            <w:r>
              <w:rPr>
                <w:rStyle w:val="IndexLink"/>
                <w:rtl w:val="true"/>
              </w:rPr>
              <w:t xml:space="preserve"> (</w:t>
            </w:r>
            <w:r>
              <w:rPr>
                <w:rStyle w:val="IndexLink"/>
                <w:rtl w:val="true"/>
              </w:rPr>
              <w:t>غافر</w:t>
            </w:r>
            <w:r>
              <w:rPr>
                <w:rStyle w:val="IndexLink"/>
                <w:rtl w:val="true"/>
              </w:rPr>
              <w:t xml:space="preserve">): </w:t>
            </w:r>
            <w:r>
              <w:rPr>
                <w:rStyle w:val="IndexLink"/>
                <w:rtl w:val="true"/>
              </w:rPr>
              <w:t xml:space="preserve">آیه شماره </w:t>
            </w:r>
            <w:r>
              <w:rPr>
                <w:rStyle w:val="IndexLink"/>
              </w:rPr>
              <w:t>83</w:t>
            </w:r>
            <w:r>
              <w:rPr>
                <w:rStyle w:val="IndexLink"/>
                <w:rtl w:val="true"/>
              </w:rPr>
              <w:t xml:space="preserve"> </w:t>
            </w:r>
            <w:r>
              <w:rPr>
                <w:rStyle w:val="IndexLink"/>
                <w:rtl w:val="true"/>
              </w:rPr>
              <w:t xml:space="preserve">الی </w:t>
            </w:r>
            <w:r>
              <w:rPr>
                <w:rStyle w:val="IndexLink"/>
              </w:rPr>
              <w:t>85</w:t>
            </w:r>
            <w:r>
              <w:rPr>
                <w:rStyle w:val="IndexLink"/>
                <w:rtl w:val="true"/>
              </w:rPr>
              <w:tab/>
            </w:r>
            <w:r>
              <w:rPr>
                <w:rStyle w:val="IndexLink"/>
              </w:rPr>
              <w:t>485</w:t>
            </w:r>
          </w:hyperlink>
        </w:p>
        <w:p>
          <w:pPr>
            <w:pStyle w:val="Contents2"/>
            <w:tabs>
              <w:tab w:val="clear" w:pos="8743"/>
              <w:tab w:val="right" w:pos="9026" w:leader="dot"/>
            </w:tabs>
            <w:rPr/>
          </w:pPr>
          <w:hyperlink w:anchor="__RefHeading___Toc8639554_2142443653">
            <w:r>
              <w:rPr>
                <w:webHidden/>
                <w:rStyle w:val="IndexLink"/>
                <w:rtl w:val="true"/>
              </w:rPr>
              <w:t>في تفسير سورة فصّلت</w:t>
            </w:r>
            <w:r>
              <w:rPr>
                <w:rStyle w:val="IndexLink"/>
                <w:rtl w:val="true"/>
              </w:rPr>
              <w:tab/>
            </w:r>
            <w:r>
              <w:rPr>
                <w:rStyle w:val="IndexLink"/>
              </w:rPr>
              <w:t>488</w:t>
            </w:r>
          </w:hyperlink>
        </w:p>
        <w:p>
          <w:pPr>
            <w:pStyle w:val="Contents3"/>
            <w:tabs>
              <w:tab w:val="clear" w:pos="8459"/>
              <w:tab w:val="right" w:pos="9026" w:leader="dot"/>
            </w:tabs>
            <w:rPr/>
          </w:pPr>
          <w:hyperlink w:anchor="__RefHeading___Toc8639556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488</w:t>
            </w:r>
          </w:hyperlink>
        </w:p>
        <w:p>
          <w:pPr>
            <w:pStyle w:val="Contents3"/>
            <w:tabs>
              <w:tab w:val="clear" w:pos="8459"/>
              <w:tab w:val="right" w:pos="9026" w:leader="dot"/>
            </w:tabs>
            <w:rPr/>
          </w:pPr>
          <w:hyperlink w:anchor="__RefHeading___Toc8639558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489</w:t>
            </w:r>
          </w:hyperlink>
        </w:p>
        <w:p>
          <w:pPr>
            <w:pStyle w:val="Contents3"/>
            <w:tabs>
              <w:tab w:val="clear" w:pos="8459"/>
              <w:tab w:val="right" w:pos="9026" w:leader="dot"/>
            </w:tabs>
            <w:rPr/>
          </w:pPr>
          <w:hyperlink w:anchor="__RefHeading___Toc8639560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491</w:t>
            </w:r>
          </w:hyperlink>
        </w:p>
        <w:p>
          <w:pPr>
            <w:pStyle w:val="Contents3"/>
            <w:tabs>
              <w:tab w:val="clear" w:pos="8459"/>
              <w:tab w:val="right" w:pos="9026" w:leader="dot"/>
            </w:tabs>
            <w:rPr/>
          </w:pPr>
          <w:hyperlink w:anchor="__RefHeading___Toc8639562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12</w:t>
            </w:r>
            <w:r>
              <w:rPr>
                <w:rStyle w:val="IndexLink"/>
                <w:rtl w:val="true"/>
              </w:rPr>
              <w:tab/>
            </w:r>
            <w:r>
              <w:rPr>
                <w:rStyle w:val="IndexLink"/>
              </w:rPr>
              <w:t>495</w:t>
            </w:r>
          </w:hyperlink>
        </w:p>
        <w:p>
          <w:pPr>
            <w:pStyle w:val="Contents3"/>
            <w:tabs>
              <w:tab w:val="clear" w:pos="8459"/>
              <w:tab w:val="right" w:pos="9026" w:leader="dot"/>
            </w:tabs>
            <w:rPr/>
          </w:pPr>
          <w:hyperlink w:anchor="__RefHeading___Toc8639564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496</w:t>
            </w:r>
          </w:hyperlink>
        </w:p>
        <w:p>
          <w:pPr>
            <w:pStyle w:val="Contents3"/>
            <w:tabs>
              <w:tab w:val="clear" w:pos="8459"/>
              <w:tab w:val="right" w:pos="9026" w:leader="dot"/>
            </w:tabs>
            <w:rPr/>
          </w:pPr>
          <w:hyperlink w:anchor="__RefHeading___Toc8639566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497</w:t>
            </w:r>
          </w:hyperlink>
        </w:p>
        <w:p>
          <w:pPr>
            <w:pStyle w:val="Contents3"/>
            <w:tabs>
              <w:tab w:val="clear" w:pos="8459"/>
              <w:tab w:val="right" w:pos="9026" w:leader="dot"/>
            </w:tabs>
            <w:rPr/>
          </w:pPr>
          <w:hyperlink w:anchor="__RefHeading___Toc8639568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21</w:t>
            </w:r>
            <w:r>
              <w:rPr>
                <w:rStyle w:val="IndexLink"/>
                <w:rtl w:val="true"/>
              </w:rPr>
              <w:tab/>
            </w:r>
            <w:r>
              <w:rPr>
                <w:rStyle w:val="IndexLink"/>
              </w:rPr>
              <w:t>499</w:t>
            </w:r>
          </w:hyperlink>
        </w:p>
        <w:p>
          <w:pPr>
            <w:pStyle w:val="Contents3"/>
            <w:tabs>
              <w:tab w:val="clear" w:pos="8459"/>
              <w:tab w:val="right" w:pos="9026" w:leader="dot"/>
            </w:tabs>
            <w:rPr/>
          </w:pPr>
          <w:hyperlink w:anchor="__RefHeading___Toc8639570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501</w:t>
            </w:r>
          </w:hyperlink>
        </w:p>
        <w:p>
          <w:pPr>
            <w:pStyle w:val="Contents3"/>
            <w:tabs>
              <w:tab w:val="clear" w:pos="8459"/>
              <w:tab w:val="right" w:pos="9026" w:leader="dot"/>
            </w:tabs>
            <w:rPr/>
          </w:pPr>
          <w:hyperlink w:anchor="__RefHeading___Toc8639572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26</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502</w:t>
            </w:r>
          </w:hyperlink>
        </w:p>
        <w:p>
          <w:pPr>
            <w:pStyle w:val="Contents3"/>
            <w:tabs>
              <w:tab w:val="clear" w:pos="8459"/>
              <w:tab w:val="right" w:pos="9026" w:leader="dot"/>
            </w:tabs>
            <w:rPr/>
          </w:pPr>
          <w:hyperlink w:anchor="__RefHeading___Toc8639574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30</w:t>
            </w:r>
            <w:r>
              <w:rPr>
                <w:rStyle w:val="IndexLink"/>
                <w:rtl w:val="true"/>
              </w:rPr>
              <w:tab/>
            </w:r>
            <w:r>
              <w:rPr>
                <w:rStyle w:val="IndexLink"/>
              </w:rPr>
              <w:t>504</w:t>
            </w:r>
          </w:hyperlink>
        </w:p>
        <w:p>
          <w:pPr>
            <w:pStyle w:val="Contents3"/>
            <w:tabs>
              <w:tab w:val="clear" w:pos="8459"/>
              <w:tab w:val="right" w:pos="9026" w:leader="dot"/>
            </w:tabs>
            <w:rPr/>
          </w:pPr>
          <w:hyperlink w:anchor="__RefHeading___Toc8639576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505</w:t>
            </w:r>
          </w:hyperlink>
        </w:p>
        <w:p>
          <w:pPr>
            <w:pStyle w:val="Contents3"/>
            <w:tabs>
              <w:tab w:val="clear" w:pos="8459"/>
              <w:tab w:val="right" w:pos="9026" w:leader="dot"/>
            </w:tabs>
            <w:rPr/>
          </w:pPr>
          <w:hyperlink w:anchor="__RefHeading___Toc8639578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34</w:t>
            </w:r>
            <w:r>
              <w:rPr>
                <w:rStyle w:val="IndexLink"/>
                <w:rtl w:val="true"/>
              </w:rPr>
              <w:tab/>
            </w:r>
            <w:r>
              <w:rPr>
                <w:rStyle w:val="IndexLink"/>
              </w:rPr>
              <w:t>506</w:t>
            </w:r>
          </w:hyperlink>
        </w:p>
        <w:p>
          <w:pPr>
            <w:pStyle w:val="Contents3"/>
            <w:tabs>
              <w:tab w:val="clear" w:pos="8459"/>
              <w:tab w:val="right" w:pos="9026" w:leader="dot"/>
            </w:tabs>
            <w:rPr/>
          </w:pPr>
          <w:hyperlink w:anchor="__RefHeading___Toc8639580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507</w:t>
            </w:r>
          </w:hyperlink>
        </w:p>
        <w:p>
          <w:pPr>
            <w:pStyle w:val="Contents3"/>
            <w:tabs>
              <w:tab w:val="clear" w:pos="8459"/>
              <w:tab w:val="right" w:pos="9026" w:leader="dot"/>
            </w:tabs>
            <w:rPr/>
          </w:pPr>
          <w:hyperlink w:anchor="__RefHeading___Toc8639582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508</w:t>
            </w:r>
          </w:hyperlink>
        </w:p>
        <w:p>
          <w:pPr>
            <w:pStyle w:val="Contents3"/>
            <w:tabs>
              <w:tab w:val="clear" w:pos="8459"/>
              <w:tab w:val="right" w:pos="9026" w:leader="dot"/>
            </w:tabs>
            <w:rPr/>
          </w:pPr>
          <w:hyperlink w:anchor="__RefHeading___Toc8639584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509</w:t>
            </w:r>
          </w:hyperlink>
        </w:p>
        <w:p>
          <w:pPr>
            <w:pStyle w:val="Contents3"/>
            <w:tabs>
              <w:tab w:val="clear" w:pos="8459"/>
              <w:tab w:val="right" w:pos="9026" w:leader="dot"/>
            </w:tabs>
            <w:rPr/>
          </w:pPr>
          <w:hyperlink w:anchor="__RefHeading___Toc8639586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44</w:t>
            </w:r>
            <w:r>
              <w:rPr>
                <w:rStyle w:val="IndexLink"/>
                <w:rtl w:val="true"/>
              </w:rPr>
              <w:tab/>
            </w:r>
            <w:r>
              <w:rPr>
                <w:rStyle w:val="IndexLink"/>
              </w:rPr>
              <w:t>511</w:t>
            </w:r>
          </w:hyperlink>
        </w:p>
        <w:p>
          <w:pPr>
            <w:pStyle w:val="Contents3"/>
            <w:tabs>
              <w:tab w:val="clear" w:pos="8459"/>
              <w:tab w:val="right" w:pos="9026" w:leader="dot"/>
            </w:tabs>
            <w:rPr/>
          </w:pPr>
          <w:hyperlink w:anchor="__RefHeading___Toc8639588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512</w:t>
            </w:r>
          </w:hyperlink>
        </w:p>
        <w:p>
          <w:pPr>
            <w:pStyle w:val="Contents3"/>
            <w:tabs>
              <w:tab w:val="clear" w:pos="8459"/>
              <w:tab w:val="right" w:pos="9026" w:leader="dot"/>
            </w:tabs>
            <w:rPr/>
          </w:pPr>
          <w:hyperlink w:anchor="__RefHeading___Toc8639590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513</w:t>
            </w:r>
          </w:hyperlink>
        </w:p>
        <w:p>
          <w:pPr>
            <w:pStyle w:val="Contents3"/>
            <w:tabs>
              <w:tab w:val="clear" w:pos="8459"/>
              <w:tab w:val="right" w:pos="9026" w:leader="dot"/>
            </w:tabs>
            <w:rPr/>
          </w:pPr>
          <w:hyperlink w:anchor="__RefHeading___Toc8639592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513</w:t>
            </w:r>
          </w:hyperlink>
        </w:p>
        <w:p>
          <w:pPr>
            <w:pStyle w:val="Contents3"/>
            <w:tabs>
              <w:tab w:val="clear" w:pos="8459"/>
              <w:tab w:val="right" w:pos="9026" w:leader="dot"/>
            </w:tabs>
            <w:rPr/>
          </w:pPr>
          <w:hyperlink w:anchor="__RefHeading___Toc8639594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514</w:t>
            </w:r>
          </w:hyperlink>
        </w:p>
        <w:p>
          <w:pPr>
            <w:pStyle w:val="Contents3"/>
            <w:tabs>
              <w:tab w:val="clear" w:pos="8459"/>
              <w:tab w:val="right" w:pos="9026" w:leader="dot"/>
            </w:tabs>
            <w:rPr/>
          </w:pPr>
          <w:hyperlink w:anchor="__RefHeading___Toc8639596_2142443653">
            <w:r>
              <w:rPr>
                <w:webHidden/>
                <w:rStyle w:val="IndexLink"/>
                <w:rtl w:val="true"/>
              </w:rPr>
              <w:t xml:space="preserve">سوره </w:t>
            </w:r>
            <w:r>
              <w:rPr>
                <w:rStyle w:val="IndexLink"/>
              </w:rPr>
              <w:t>41</w:t>
            </w:r>
            <w:r>
              <w:rPr>
                <w:rStyle w:val="IndexLink"/>
                <w:rtl w:val="true"/>
              </w:rPr>
              <w:t xml:space="preserve"> (</w:t>
            </w:r>
            <w:r>
              <w:rPr>
                <w:rStyle w:val="IndexLink"/>
                <w:rtl w:val="true"/>
              </w:rPr>
              <w:t>فصلت</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515</w:t>
            </w:r>
          </w:hyperlink>
        </w:p>
        <w:p>
          <w:pPr>
            <w:pStyle w:val="Contents2"/>
            <w:tabs>
              <w:tab w:val="clear" w:pos="8743"/>
              <w:tab w:val="right" w:pos="9026" w:leader="dot"/>
            </w:tabs>
            <w:rPr/>
          </w:pPr>
          <w:hyperlink w:anchor="__RefHeading___Toc8639598_2142443653">
            <w:r>
              <w:rPr>
                <w:webHidden/>
                <w:rStyle w:val="IndexLink"/>
                <w:rtl w:val="true"/>
              </w:rPr>
              <w:t>في تفسير سورة الشورى</w:t>
            </w:r>
            <w:r>
              <w:rPr>
                <w:rStyle w:val="IndexLink"/>
                <w:rtl w:val="true"/>
              </w:rPr>
              <w:tab/>
            </w:r>
            <w:r>
              <w:rPr>
                <w:rStyle w:val="IndexLink"/>
              </w:rPr>
              <w:t>517</w:t>
            </w:r>
          </w:hyperlink>
        </w:p>
        <w:p>
          <w:pPr>
            <w:pStyle w:val="Contents3"/>
            <w:tabs>
              <w:tab w:val="clear" w:pos="8459"/>
              <w:tab w:val="right" w:pos="9026" w:leader="dot"/>
            </w:tabs>
            <w:rPr/>
          </w:pPr>
          <w:hyperlink w:anchor="__RefHeading___Toc8639600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517</w:t>
            </w:r>
          </w:hyperlink>
        </w:p>
        <w:p>
          <w:pPr>
            <w:pStyle w:val="Contents3"/>
            <w:tabs>
              <w:tab w:val="clear" w:pos="8459"/>
              <w:tab w:val="right" w:pos="9026" w:leader="dot"/>
            </w:tabs>
            <w:rPr/>
          </w:pPr>
          <w:hyperlink w:anchor="__RefHeading___Toc8639602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518</w:t>
            </w:r>
          </w:hyperlink>
        </w:p>
        <w:p>
          <w:pPr>
            <w:pStyle w:val="Contents3"/>
            <w:tabs>
              <w:tab w:val="clear" w:pos="8459"/>
              <w:tab w:val="right" w:pos="9026" w:leader="dot"/>
            </w:tabs>
            <w:rPr/>
          </w:pPr>
          <w:hyperlink w:anchor="__RefHeading___Toc8639604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519</w:t>
            </w:r>
          </w:hyperlink>
        </w:p>
        <w:p>
          <w:pPr>
            <w:pStyle w:val="Contents3"/>
            <w:tabs>
              <w:tab w:val="clear" w:pos="8459"/>
              <w:tab w:val="right" w:pos="9026" w:leader="dot"/>
            </w:tabs>
            <w:rPr/>
          </w:pPr>
          <w:hyperlink w:anchor="__RefHeading___Toc8639606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520</w:t>
            </w:r>
          </w:hyperlink>
        </w:p>
        <w:p>
          <w:pPr>
            <w:pStyle w:val="Contents3"/>
            <w:tabs>
              <w:tab w:val="clear" w:pos="8459"/>
              <w:tab w:val="right" w:pos="9026" w:leader="dot"/>
            </w:tabs>
            <w:rPr/>
          </w:pPr>
          <w:hyperlink w:anchor="__RefHeading___Toc8639608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520</w:t>
            </w:r>
          </w:hyperlink>
        </w:p>
        <w:p>
          <w:pPr>
            <w:pStyle w:val="Contents3"/>
            <w:tabs>
              <w:tab w:val="clear" w:pos="8459"/>
              <w:tab w:val="right" w:pos="9026" w:leader="dot"/>
            </w:tabs>
            <w:rPr/>
          </w:pPr>
          <w:hyperlink w:anchor="__RefHeading___Toc8639610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521</w:t>
            </w:r>
          </w:hyperlink>
        </w:p>
        <w:p>
          <w:pPr>
            <w:pStyle w:val="Contents3"/>
            <w:tabs>
              <w:tab w:val="clear" w:pos="8459"/>
              <w:tab w:val="right" w:pos="9026" w:leader="dot"/>
            </w:tabs>
            <w:rPr/>
          </w:pPr>
          <w:hyperlink w:anchor="__RefHeading___Toc8639612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13</w:t>
            </w:r>
            <w:r>
              <w:rPr>
                <w:rStyle w:val="IndexLink"/>
                <w:rtl w:val="true"/>
              </w:rPr>
              <w:tab/>
            </w:r>
            <w:r>
              <w:rPr>
                <w:rStyle w:val="IndexLink"/>
              </w:rPr>
              <w:t>522</w:t>
            </w:r>
          </w:hyperlink>
        </w:p>
        <w:p>
          <w:pPr>
            <w:pStyle w:val="Contents3"/>
            <w:tabs>
              <w:tab w:val="clear" w:pos="8459"/>
              <w:tab w:val="right" w:pos="9026" w:leader="dot"/>
            </w:tabs>
            <w:rPr/>
          </w:pPr>
          <w:hyperlink w:anchor="__RefHeading___Toc8639614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524</w:t>
            </w:r>
          </w:hyperlink>
        </w:p>
        <w:p>
          <w:pPr>
            <w:pStyle w:val="Contents3"/>
            <w:tabs>
              <w:tab w:val="clear" w:pos="8459"/>
              <w:tab w:val="right" w:pos="9026" w:leader="dot"/>
            </w:tabs>
            <w:rPr/>
          </w:pPr>
          <w:hyperlink w:anchor="__RefHeading___Toc8639616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525</w:t>
            </w:r>
          </w:hyperlink>
        </w:p>
        <w:p>
          <w:pPr>
            <w:pStyle w:val="Contents3"/>
            <w:tabs>
              <w:tab w:val="clear" w:pos="8459"/>
              <w:tab w:val="right" w:pos="9026" w:leader="dot"/>
            </w:tabs>
            <w:rPr/>
          </w:pPr>
          <w:hyperlink w:anchor="__RefHeading___Toc8639618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526</w:t>
            </w:r>
          </w:hyperlink>
        </w:p>
        <w:p>
          <w:pPr>
            <w:pStyle w:val="Contents3"/>
            <w:tabs>
              <w:tab w:val="clear" w:pos="8459"/>
              <w:tab w:val="right" w:pos="9026" w:leader="dot"/>
            </w:tabs>
            <w:rPr/>
          </w:pPr>
          <w:hyperlink w:anchor="__RefHeading___Toc8639620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20</w:t>
            </w:r>
            <w:r>
              <w:rPr>
                <w:rStyle w:val="IndexLink"/>
                <w:rtl w:val="true"/>
              </w:rPr>
              <w:tab/>
            </w:r>
            <w:r>
              <w:rPr>
                <w:rStyle w:val="IndexLink"/>
              </w:rPr>
              <w:t>527</w:t>
            </w:r>
          </w:hyperlink>
        </w:p>
        <w:p>
          <w:pPr>
            <w:pStyle w:val="Contents3"/>
            <w:tabs>
              <w:tab w:val="clear" w:pos="8459"/>
              <w:tab w:val="right" w:pos="9026" w:leader="dot"/>
            </w:tabs>
            <w:rPr/>
          </w:pPr>
          <w:hyperlink w:anchor="__RefHeading___Toc8639622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528</w:t>
            </w:r>
          </w:hyperlink>
        </w:p>
        <w:p>
          <w:pPr>
            <w:pStyle w:val="Contents3"/>
            <w:tabs>
              <w:tab w:val="clear" w:pos="8459"/>
              <w:tab w:val="right" w:pos="9026" w:leader="dot"/>
            </w:tabs>
            <w:rPr/>
          </w:pPr>
          <w:hyperlink w:anchor="__RefHeading___Toc8639624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23</w:t>
            </w:r>
            <w:r>
              <w:rPr>
                <w:rStyle w:val="IndexLink"/>
                <w:rtl w:val="true"/>
              </w:rPr>
              <w:tab/>
            </w:r>
            <w:r>
              <w:rPr>
                <w:rStyle w:val="IndexLink"/>
              </w:rPr>
              <w:t>533</w:t>
            </w:r>
          </w:hyperlink>
        </w:p>
        <w:p>
          <w:pPr>
            <w:pStyle w:val="Contents3"/>
            <w:tabs>
              <w:tab w:val="clear" w:pos="8459"/>
              <w:tab w:val="right" w:pos="9026" w:leader="dot"/>
            </w:tabs>
            <w:rPr/>
          </w:pPr>
          <w:hyperlink w:anchor="__RefHeading___Toc8639626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535</w:t>
            </w:r>
          </w:hyperlink>
        </w:p>
        <w:p>
          <w:pPr>
            <w:pStyle w:val="Contents3"/>
            <w:tabs>
              <w:tab w:val="clear" w:pos="8459"/>
              <w:tab w:val="right" w:pos="9026" w:leader="dot"/>
            </w:tabs>
            <w:rPr/>
          </w:pPr>
          <w:hyperlink w:anchor="__RefHeading___Toc8639628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536</w:t>
            </w:r>
          </w:hyperlink>
        </w:p>
        <w:p>
          <w:pPr>
            <w:pStyle w:val="Contents3"/>
            <w:tabs>
              <w:tab w:val="clear" w:pos="8459"/>
              <w:tab w:val="right" w:pos="9026" w:leader="dot"/>
            </w:tabs>
            <w:rPr/>
          </w:pPr>
          <w:hyperlink w:anchor="__RefHeading___Toc8639630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538</w:t>
            </w:r>
          </w:hyperlink>
        </w:p>
        <w:p>
          <w:pPr>
            <w:pStyle w:val="Contents3"/>
            <w:tabs>
              <w:tab w:val="clear" w:pos="8459"/>
              <w:tab w:val="right" w:pos="9026" w:leader="dot"/>
            </w:tabs>
            <w:rPr/>
          </w:pPr>
          <w:hyperlink w:anchor="__RefHeading___Toc8639632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539</w:t>
            </w:r>
          </w:hyperlink>
        </w:p>
        <w:p>
          <w:pPr>
            <w:pStyle w:val="Contents3"/>
            <w:tabs>
              <w:tab w:val="clear" w:pos="8459"/>
              <w:tab w:val="right" w:pos="9026" w:leader="dot"/>
            </w:tabs>
            <w:rPr/>
          </w:pPr>
          <w:hyperlink w:anchor="__RefHeading___Toc8639634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540</w:t>
            </w:r>
          </w:hyperlink>
        </w:p>
        <w:p>
          <w:pPr>
            <w:pStyle w:val="Contents3"/>
            <w:tabs>
              <w:tab w:val="clear" w:pos="8459"/>
              <w:tab w:val="right" w:pos="9026" w:leader="dot"/>
            </w:tabs>
            <w:rPr/>
          </w:pPr>
          <w:hyperlink w:anchor="__RefHeading___Toc8639636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540</w:t>
            </w:r>
          </w:hyperlink>
        </w:p>
        <w:p>
          <w:pPr>
            <w:pStyle w:val="Contents3"/>
            <w:tabs>
              <w:tab w:val="clear" w:pos="8459"/>
              <w:tab w:val="right" w:pos="9026" w:leader="dot"/>
            </w:tabs>
            <w:rPr/>
          </w:pPr>
          <w:hyperlink w:anchor="__RefHeading___Toc8639638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541</w:t>
            </w:r>
          </w:hyperlink>
        </w:p>
        <w:p>
          <w:pPr>
            <w:pStyle w:val="Contents3"/>
            <w:tabs>
              <w:tab w:val="clear" w:pos="8459"/>
              <w:tab w:val="right" w:pos="9026" w:leader="dot"/>
            </w:tabs>
            <w:rPr/>
          </w:pPr>
          <w:hyperlink w:anchor="__RefHeading___Toc8639640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542</w:t>
            </w:r>
          </w:hyperlink>
        </w:p>
        <w:p>
          <w:pPr>
            <w:pStyle w:val="Contents3"/>
            <w:tabs>
              <w:tab w:val="clear" w:pos="8459"/>
              <w:tab w:val="right" w:pos="9026" w:leader="dot"/>
            </w:tabs>
            <w:rPr/>
          </w:pPr>
          <w:hyperlink w:anchor="__RefHeading___Toc8639642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40</w:t>
            </w:r>
            <w:r>
              <w:rPr>
                <w:rStyle w:val="IndexLink"/>
                <w:rtl w:val="true"/>
              </w:rPr>
              <w:tab/>
            </w:r>
            <w:r>
              <w:rPr>
                <w:rStyle w:val="IndexLink"/>
              </w:rPr>
              <w:t>544</w:t>
            </w:r>
          </w:hyperlink>
        </w:p>
        <w:p>
          <w:pPr>
            <w:pStyle w:val="Contents3"/>
            <w:tabs>
              <w:tab w:val="clear" w:pos="8459"/>
              <w:tab w:val="right" w:pos="9026" w:leader="dot"/>
            </w:tabs>
            <w:rPr/>
          </w:pPr>
          <w:hyperlink w:anchor="__RefHeading___Toc8639644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ab/>
            </w:r>
            <w:r>
              <w:rPr>
                <w:rStyle w:val="IndexLink"/>
              </w:rPr>
              <w:t>545</w:t>
            </w:r>
          </w:hyperlink>
        </w:p>
        <w:p>
          <w:pPr>
            <w:pStyle w:val="Contents3"/>
            <w:tabs>
              <w:tab w:val="clear" w:pos="8459"/>
              <w:tab w:val="right" w:pos="9026" w:leader="dot"/>
            </w:tabs>
            <w:rPr/>
          </w:pPr>
          <w:hyperlink w:anchor="__RefHeading___Toc8639646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44</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546</w:t>
            </w:r>
          </w:hyperlink>
        </w:p>
        <w:p>
          <w:pPr>
            <w:pStyle w:val="Contents3"/>
            <w:tabs>
              <w:tab w:val="clear" w:pos="8459"/>
              <w:tab w:val="right" w:pos="9026" w:leader="dot"/>
            </w:tabs>
            <w:rPr/>
          </w:pPr>
          <w:hyperlink w:anchor="__RefHeading___Toc8639648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547</w:t>
            </w:r>
          </w:hyperlink>
        </w:p>
        <w:p>
          <w:pPr>
            <w:pStyle w:val="Contents3"/>
            <w:tabs>
              <w:tab w:val="clear" w:pos="8459"/>
              <w:tab w:val="right" w:pos="9026" w:leader="dot"/>
            </w:tabs>
            <w:rPr/>
          </w:pPr>
          <w:hyperlink w:anchor="__RefHeading___Toc8639650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48</w:t>
            </w:r>
            <w:r>
              <w:rPr>
                <w:rStyle w:val="IndexLink"/>
                <w:rtl w:val="true"/>
              </w:rPr>
              <w:tab/>
            </w:r>
            <w:r>
              <w:rPr>
                <w:rStyle w:val="IndexLink"/>
              </w:rPr>
              <w:t>547</w:t>
            </w:r>
          </w:hyperlink>
        </w:p>
        <w:p>
          <w:pPr>
            <w:pStyle w:val="Contents3"/>
            <w:tabs>
              <w:tab w:val="clear" w:pos="8459"/>
              <w:tab w:val="right" w:pos="9026" w:leader="dot"/>
            </w:tabs>
            <w:rPr/>
          </w:pPr>
          <w:hyperlink w:anchor="__RefHeading___Toc8639652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548</w:t>
            </w:r>
          </w:hyperlink>
        </w:p>
        <w:p>
          <w:pPr>
            <w:pStyle w:val="Contents3"/>
            <w:tabs>
              <w:tab w:val="clear" w:pos="8459"/>
              <w:tab w:val="right" w:pos="9026" w:leader="dot"/>
            </w:tabs>
            <w:rPr/>
          </w:pPr>
          <w:hyperlink w:anchor="__RefHeading___Toc8639654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51</w:t>
            </w:r>
            <w:r>
              <w:rPr>
                <w:rStyle w:val="IndexLink"/>
                <w:rtl w:val="true"/>
              </w:rPr>
              <w:tab/>
            </w:r>
            <w:r>
              <w:rPr>
                <w:rStyle w:val="IndexLink"/>
              </w:rPr>
              <w:t>549</w:t>
            </w:r>
          </w:hyperlink>
        </w:p>
        <w:p>
          <w:pPr>
            <w:pStyle w:val="Contents3"/>
            <w:tabs>
              <w:tab w:val="clear" w:pos="8459"/>
              <w:tab w:val="right" w:pos="9026" w:leader="dot"/>
            </w:tabs>
            <w:rPr/>
          </w:pPr>
          <w:hyperlink w:anchor="__RefHeading___Toc8639656_2142443653">
            <w:r>
              <w:rPr>
                <w:webHidden/>
                <w:rStyle w:val="IndexLink"/>
                <w:rtl w:val="true"/>
              </w:rPr>
              <w:t xml:space="preserve">سوره </w:t>
            </w:r>
            <w:r>
              <w:rPr>
                <w:rStyle w:val="IndexLink"/>
              </w:rPr>
              <w:t>42</w:t>
            </w:r>
            <w:r>
              <w:rPr>
                <w:rStyle w:val="IndexLink"/>
                <w:rtl w:val="true"/>
              </w:rPr>
              <w:t xml:space="preserve"> (</w:t>
            </w:r>
            <w:r>
              <w:rPr>
                <w:rStyle w:val="IndexLink"/>
                <w:rtl w:val="true"/>
              </w:rPr>
              <w:t>الشورى</w:t>
            </w:r>
            <w:r>
              <w:rPr>
                <w:rStyle w:val="IndexLink"/>
                <w:rtl w:val="true"/>
              </w:rPr>
              <w:t xml:space="preserve">): </w:t>
            </w:r>
            <w:r>
              <w:rPr>
                <w:rStyle w:val="IndexLink"/>
                <w:rtl w:val="true"/>
              </w:rPr>
              <w:t xml:space="preserve">آیه شماره </w:t>
            </w:r>
            <w:r>
              <w:rPr>
                <w:rStyle w:val="IndexLink"/>
              </w:rPr>
              <w:t>52</w:t>
            </w:r>
            <w:r>
              <w:rPr>
                <w:rStyle w:val="IndexLink"/>
                <w:rtl w:val="true"/>
              </w:rPr>
              <w:t xml:space="preserve"> </w:t>
            </w:r>
            <w:r>
              <w:rPr>
                <w:rStyle w:val="IndexLink"/>
                <w:rtl w:val="true"/>
              </w:rPr>
              <w:t xml:space="preserve">الی </w:t>
            </w:r>
            <w:r>
              <w:rPr>
                <w:rStyle w:val="IndexLink"/>
              </w:rPr>
              <w:t>53</w:t>
            </w:r>
            <w:r>
              <w:rPr>
                <w:rStyle w:val="IndexLink"/>
                <w:rtl w:val="true"/>
              </w:rPr>
              <w:tab/>
            </w:r>
            <w:r>
              <w:rPr>
                <w:rStyle w:val="IndexLink"/>
              </w:rPr>
              <w:t>550</w:t>
            </w:r>
          </w:hyperlink>
        </w:p>
        <w:p>
          <w:pPr>
            <w:pStyle w:val="Contents2"/>
            <w:tabs>
              <w:tab w:val="clear" w:pos="8743"/>
              <w:tab w:val="right" w:pos="9026" w:leader="dot"/>
            </w:tabs>
            <w:rPr/>
          </w:pPr>
          <w:hyperlink w:anchor="__RefHeading___Toc8639658_2142443653">
            <w:r>
              <w:rPr>
                <w:webHidden/>
                <w:rStyle w:val="IndexLink"/>
                <w:rtl w:val="true"/>
              </w:rPr>
              <w:t>في تفسير سورة الزخرف</w:t>
            </w:r>
            <w:r>
              <w:rPr>
                <w:rStyle w:val="IndexLink"/>
                <w:rtl w:val="true"/>
              </w:rPr>
              <w:tab/>
            </w:r>
            <w:r>
              <w:rPr>
                <w:rStyle w:val="IndexLink"/>
              </w:rPr>
              <w:t>552</w:t>
            </w:r>
          </w:hyperlink>
        </w:p>
        <w:p>
          <w:pPr>
            <w:pStyle w:val="Contents3"/>
            <w:tabs>
              <w:tab w:val="clear" w:pos="8459"/>
              <w:tab w:val="right" w:pos="9026" w:leader="dot"/>
            </w:tabs>
            <w:rPr/>
          </w:pPr>
          <w:hyperlink w:anchor="__RefHeading___Toc8639660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552</w:t>
            </w:r>
          </w:hyperlink>
        </w:p>
        <w:p>
          <w:pPr>
            <w:pStyle w:val="Contents3"/>
            <w:tabs>
              <w:tab w:val="clear" w:pos="8459"/>
              <w:tab w:val="right" w:pos="9026" w:leader="dot"/>
            </w:tabs>
            <w:rPr/>
          </w:pPr>
          <w:hyperlink w:anchor="__RefHeading___Toc8639662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552</w:t>
            </w:r>
          </w:hyperlink>
        </w:p>
        <w:p>
          <w:pPr>
            <w:pStyle w:val="Contents3"/>
            <w:tabs>
              <w:tab w:val="clear" w:pos="8459"/>
              <w:tab w:val="right" w:pos="9026" w:leader="dot"/>
            </w:tabs>
            <w:rPr/>
          </w:pPr>
          <w:hyperlink w:anchor="__RefHeading___Toc8639664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5</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553</w:t>
            </w:r>
          </w:hyperlink>
        </w:p>
        <w:p>
          <w:pPr>
            <w:pStyle w:val="Contents3"/>
            <w:tabs>
              <w:tab w:val="clear" w:pos="8459"/>
              <w:tab w:val="right" w:pos="9026" w:leader="dot"/>
            </w:tabs>
            <w:rPr/>
          </w:pPr>
          <w:hyperlink w:anchor="__RefHeading___Toc8639666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554</w:t>
            </w:r>
          </w:hyperlink>
        </w:p>
        <w:p>
          <w:pPr>
            <w:pStyle w:val="Contents3"/>
            <w:tabs>
              <w:tab w:val="clear" w:pos="8459"/>
              <w:tab w:val="right" w:pos="9026" w:leader="dot"/>
            </w:tabs>
            <w:rPr/>
          </w:pPr>
          <w:hyperlink w:anchor="__RefHeading___Toc8639668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555</w:t>
            </w:r>
          </w:hyperlink>
        </w:p>
        <w:p>
          <w:pPr>
            <w:pStyle w:val="Contents3"/>
            <w:tabs>
              <w:tab w:val="clear" w:pos="8459"/>
              <w:tab w:val="right" w:pos="9026" w:leader="dot"/>
            </w:tabs>
            <w:rPr/>
          </w:pPr>
          <w:hyperlink w:anchor="__RefHeading___Toc8639670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557</w:t>
            </w:r>
          </w:hyperlink>
        </w:p>
        <w:p>
          <w:pPr>
            <w:pStyle w:val="Contents3"/>
            <w:tabs>
              <w:tab w:val="clear" w:pos="8459"/>
              <w:tab w:val="right" w:pos="9026" w:leader="dot"/>
            </w:tabs>
            <w:rPr/>
          </w:pPr>
          <w:hyperlink w:anchor="__RefHeading___Toc8639672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557</w:t>
            </w:r>
          </w:hyperlink>
        </w:p>
        <w:p>
          <w:pPr>
            <w:pStyle w:val="Contents3"/>
            <w:tabs>
              <w:tab w:val="clear" w:pos="8459"/>
              <w:tab w:val="right" w:pos="9026" w:leader="dot"/>
            </w:tabs>
            <w:rPr/>
          </w:pPr>
          <w:hyperlink w:anchor="__RefHeading___Toc8639674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558</w:t>
            </w:r>
          </w:hyperlink>
        </w:p>
        <w:p>
          <w:pPr>
            <w:pStyle w:val="Contents3"/>
            <w:tabs>
              <w:tab w:val="clear" w:pos="8459"/>
              <w:tab w:val="right" w:pos="9026" w:leader="dot"/>
            </w:tabs>
            <w:rPr/>
          </w:pPr>
          <w:hyperlink w:anchor="__RefHeading___Toc8639676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559</w:t>
            </w:r>
          </w:hyperlink>
        </w:p>
        <w:p>
          <w:pPr>
            <w:pStyle w:val="Contents3"/>
            <w:tabs>
              <w:tab w:val="clear" w:pos="8459"/>
              <w:tab w:val="right" w:pos="9026" w:leader="dot"/>
            </w:tabs>
            <w:rPr/>
          </w:pPr>
          <w:hyperlink w:anchor="__RefHeading___Toc8639678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560</w:t>
            </w:r>
          </w:hyperlink>
        </w:p>
        <w:p>
          <w:pPr>
            <w:pStyle w:val="Contents3"/>
            <w:tabs>
              <w:tab w:val="clear" w:pos="8459"/>
              <w:tab w:val="right" w:pos="9026" w:leader="dot"/>
            </w:tabs>
            <w:rPr/>
          </w:pPr>
          <w:hyperlink w:anchor="__RefHeading___Toc8639680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ab/>
            </w:r>
            <w:r>
              <w:rPr>
                <w:rStyle w:val="IndexLink"/>
              </w:rPr>
              <w:t>561</w:t>
            </w:r>
          </w:hyperlink>
        </w:p>
        <w:p>
          <w:pPr>
            <w:pStyle w:val="Contents3"/>
            <w:tabs>
              <w:tab w:val="clear" w:pos="8459"/>
              <w:tab w:val="right" w:pos="9026" w:leader="dot"/>
            </w:tabs>
            <w:rPr/>
          </w:pPr>
          <w:hyperlink w:anchor="__RefHeading___Toc8639682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31</w:t>
            </w:r>
            <w:r>
              <w:rPr>
                <w:rStyle w:val="IndexLink"/>
                <w:rtl w:val="true"/>
              </w:rPr>
              <w:tab/>
            </w:r>
            <w:r>
              <w:rPr>
                <w:rStyle w:val="IndexLink"/>
              </w:rPr>
              <w:t>561</w:t>
            </w:r>
          </w:hyperlink>
        </w:p>
        <w:p>
          <w:pPr>
            <w:pStyle w:val="Contents3"/>
            <w:tabs>
              <w:tab w:val="clear" w:pos="8459"/>
              <w:tab w:val="right" w:pos="9026" w:leader="dot"/>
            </w:tabs>
            <w:rPr/>
          </w:pPr>
          <w:hyperlink w:anchor="__RefHeading___Toc8639684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562</w:t>
            </w:r>
          </w:hyperlink>
        </w:p>
        <w:p>
          <w:pPr>
            <w:pStyle w:val="Contents3"/>
            <w:tabs>
              <w:tab w:val="clear" w:pos="8459"/>
              <w:tab w:val="right" w:pos="9026" w:leader="dot"/>
            </w:tabs>
            <w:rPr/>
          </w:pPr>
          <w:hyperlink w:anchor="__RefHeading___Toc8639686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33</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565</w:t>
            </w:r>
          </w:hyperlink>
        </w:p>
        <w:p>
          <w:pPr>
            <w:pStyle w:val="Contents3"/>
            <w:tabs>
              <w:tab w:val="clear" w:pos="8459"/>
              <w:tab w:val="right" w:pos="9026" w:leader="dot"/>
            </w:tabs>
            <w:rPr/>
          </w:pPr>
          <w:hyperlink w:anchor="__RefHeading___Toc8639688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566</w:t>
            </w:r>
          </w:hyperlink>
        </w:p>
        <w:p>
          <w:pPr>
            <w:pStyle w:val="Contents3"/>
            <w:tabs>
              <w:tab w:val="clear" w:pos="8459"/>
              <w:tab w:val="right" w:pos="9026" w:leader="dot"/>
            </w:tabs>
            <w:rPr/>
          </w:pPr>
          <w:hyperlink w:anchor="__RefHeading___Toc8639690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ab/>
            </w:r>
            <w:r>
              <w:rPr>
                <w:rStyle w:val="IndexLink"/>
              </w:rPr>
              <w:t>567</w:t>
            </w:r>
          </w:hyperlink>
        </w:p>
        <w:p>
          <w:pPr>
            <w:pStyle w:val="Contents3"/>
            <w:tabs>
              <w:tab w:val="clear" w:pos="8459"/>
              <w:tab w:val="right" w:pos="9026" w:leader="dot"/>
            </w:tabs>
            <w:rPr/>
          </w:pPr>
          <w:hyperlink w:anchor="__RefHeading___Toc8639692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568</w:t>
            </w:r>
          </w:hyperlink>
        </w:p>
        <w:p>
          <w:pPr>
            <w:pStyle w:val="Contents3"/>
            <w:tabs>
              <w:tab w:val="clear" w:pos="8459"/>
              <w:tab w:val="right" w:pos="9026" w:leader="dot"/>
            </w:tabs>
            <w:rPr/>
          </w:pPr>
          <w:hyperlink w:anchor="__RefHeading___Toc8639694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44</w:t>
            </w:r>
            <w:r>
              <w:rPr>
                <w:rStyle w:val="IndexLink"/>
                <w:rtl w:val="true"/>
              </w:rPr>
              <w:tab/>
            </w:r>
            <w:r>
              <w:rPr>
                <w:rStyle w:val="IndexLink"/>
              </w:rPr>
              <w:t>569</w:t>
            </w:r>
          </w:hyperlink>
        </w:p>
        <w:p>
          <w:pPr>
            <w:pStyle w:val="Contents3"/>
            <w:tabs>
              <w:tab w:val="clear" w:pos="8459"/>
              <w:tab w:val="right" w:pos="9026" w:leader="dot"/>
            </w:tabs>
            <w:rPr/>
          </w:pPr>
          <w:hyperlink w:anchor="__RefHeading___Toc8639696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45</w:t>
            </w:r>
            <w:r>
              <w:rPr>
                <w:rStyle w:val="IndexLink"/>
                <w:rtl w:val="true"/>
              </w:rPr>
              <w:tab/>
            </w:r>
            <w:r>
              <w:rPr>
                <w:rStyle w:val="IndexLink"/>
              </w:rPr>
              <w:t>570</w:t>
            </w:r>
          </w:hyperlink>
        </w:p>
        <w:p>
          <w:pPr>
            <w:pStyle w:val="Contents3"/>
            <w:tabs>
              <w:tab w:val="clear" w:pos="8459"/>
              <w:tab w:val="right" w:pos="9026" w:leader="dot"/>
            </w:tabs>
            <w:rPr/>
          </w:pPr>
          <w:hyperlink w:anchor="__RefHeading___Toc8639698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46</w:t>
            </w:r>
            <w:r>
              <w:rPr>
                <w:rStyle w:val="IndexLink"/>
                <w:rtl w:val="true"/>
              </w:rPr>
              <w:t xml:space="preserve"> </w:t>
            </w:r>
            <w:r>
              <w:rPr>
                <w:rStyle w:val="IndexLink"/>
                <w:rtl w:val="true"/>
              </w:rPr>
              <w:t xml:space="preserve">الی </w:t>
            </w:r>
            <w:r>
              <w:rPr>
                <w:rStyle w:val="IndexLink"/>
              </w:rPr>
              <w:t>52</w:t>
            </w:r>
            <w:r>
              <w:rPr>
                <w:rStyle w:val="IndexLink"/>
                <w:rtl w:val="true"/>
              </w:rPr>
              <w:tab/>
            </w:r>
            <w:r>
              <w:rPr>
                <w:rStyle w:val="IndexLink"/>
              </w:rPr>
              <w:t>571</w:t>
            </w:r>
          </w:hyperlink>
        </w:p>
        <w:p>
          <w:pPr>
            <w:pStyle w:val="Contents3"/>
            <w:tabs>
              <w:tab w:val="clear" w:pos="8459"/>
              <w:tab w:val="right" w:pos="9026" w:leader="dot"/>
            </w:tabs>
            <w:rPr/>
          </w:pPr>
          <w:hyperlink w:anchor="__RefHeading___Toc8639700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53</w:t>
            </w:r>
            <w:r>
              <w:rPr>
                <w:rStyle w:val="IndexLink"/>
                <w:rtl w:val="true"/>
              </w:rPr>
              <w:t xml:space="preserve"> </w:t>
            </w:r>
            <w:r>
              <w:rPr>
                <w:rStyle w:val="IndexLink"/>
                <w:rtl w:val="true"/>
              </w:rPr>
              <w:t xml:space="preserve">الی </w:t>
            </w:r>
            <w:r>
              <w:rPr>
                <w:rStyle w:val="IndexLink"/>
              </w:rPr>
              <w:t>56</w:t>
            </w:r>
            <w:r>
              <w:rPr>
                <w:rStyle w:val="IndexLink"/>
                <w:rtl w:val="true"/>
              </w:rPr>
              <w:tab/>
            </w:r>
            <w:r>
              <w:rPr>
                <w:rStyle w:val="IndexLink"/>
              </w:rPr>
              <w:t>573</w:t>
            </w:r>
          </w:hyperlink>
        </w:p>
        <w:p>
          <w:pPr>
            <w:pStyle w:val="Contents3"/>
            <w:tabs>
              <w:tab w:val="clear" w:pos="8459"/>
              <w:tab w:val="right" w:pos="9026" w:leader="dot"/>
            </w:tabs>
            <w:rPr/>
          </w:pPr>
          <w:hyperlink w:anchor="__RefHeading___Toc8639702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57</w:t>
            </w:r>
            <w:r>
              <w:rPr>
                <w:rStyle w:val="IndexLink"/>
                <w:rtl w:val="true"/>
              </w:rPr>
              <w:tab/>
            </w:r>
            <w:r>
              <w:rPr>
                <w:rStyle w:val="IndexLink"/>
              </w:rPr>
              <w:t>575</w:t>
            </w:r>
          </w:hyperlink>
        </w:p>
        <w:p>
          <w:pPr>
            <w:pStyle w:val="Contents3"/>
            <w:tabs>
              <w:tab w:val="clear" w:pos="8459"/>
              <w:tab w:val="right" w:pos="9026" w:leader="dot"/>
            </w:tabs>
            <w:rPr/>
          </w:pPr>
          <w:hyperlink w:anchor="__RefHeading___Toc8639704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ab/>
            </w:r>
            <w:r>
              <w:rPr>
                <w:rStyle w:val="IndexLink"/>
              </w:rPr>
              <w:t>577</w:t>
            </w:r>
          </w:hyperlink>
        </w:p>
        <w:p>
          <w:pPr>
            <w:pStyle w:val="Contents3"/>
            <w:tabs>
              <w:tab w:val="clear" w:pos="8459"/>
              <w:tab w:val="right" w:pos="9026" w:leader="dot"/>
            </w:tabs>
            <w:rPr/>
          </w:pPr>
          <w:hyperlink w:anchor="__RefHeading___Toc8639706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61</w:t>
            </w:r>
            <w:r>
              <w:rPr>
                <w:rStyle w:val="IndexLink"/>
                <w:rtl w:val="true"/>
              </w:rPr>
              <w:t xml:space="preserve"> </w:t>
            </w:r>
            <w:r>
              <w:rPr>
                <w:rStyle w:val="IndexLink"/>
                <w:rtl w:val="true"/>
              </w:rPr>
              <w:t xml:space="preserve">الی </w:t>
            </w:r>
            <w:r>
              <w:rPr>
                <w:rStyle w:val="IndexLink"/>
              </w:rPr>
              <w:t>62</w:t>
            </w:r>
            <w:r>
              <w:rPr>
                <w:rStyle w:val="IndexLink"/>
                <w:rtl w:val="true"/>
              </w:rPr>
              <w:tab/>
            </w:r>
            <w:r>
              <w:rPr>
                <w:rStyle w:val="IndexLink"/>
              </w:rPr>
              <w:t>578</w:t>
            </w:r>
          </w:hyperlink>
        </w:p>
        <w:p>
          <w:pPr>
            <w:pStyle w:val="Contents3"/>
            <w:tabs>
              <w:tab w:val="clear" w:pos="8459"/>
              <w:tab w:val="right" w:pos="9026" w:leader="dot"/>
            </w:tabs>
            <w:rPr/>
          </w:pPr>
          <w:hyperlink w:anchor="__RefHeading___Toc8639708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63</w:t>
            </w:r>
            <w:r>
              <w:rPr>
                <w:rStyle w:val="IndexLink"/>
                <w:rtl w:val="true"/>
              </w:rPr>
              <w:t xml:space="preserve"> </w:t>
            </w:r>
            <w:r>
              <w:rPr>
                <w:rStyle w:val="IndexLink"/>
                <w:rtl w:val="true"/>
              </w:rPr>
              <w:t xml:space="preserve">الی </w:t>
            </w:r>
            <w:r>
              <w:rPr>
                <w:rStyle w:val="IndexLink"/>
              </w:rPr>
              <w:t>66</w:t>
            </w:r>
            <w:r>
              <w:rPr>
                <w:rStyle w:val="IndexLink"/>
                <w:rtl w:val="true"/>
              </w:rPr>
              <w:tab/>
            </w:r>
            <w:r>
              <w:rPr>
                <w:rStyle w:val="IndexLink"/>
              </w:rPr>
              <w:t>579</w:t>
            </w:r>
          </w:hyperlink>
        </w:p>
        <w:p>
          <w:pPr>
            <w:pStyle w:val="Contents3"/>
            <w:tabs>
              <w:tab w:val="clear" w:pos="8459"/>
              <w:tab w:val="right" w:pos="9026" w:leader="dot"/>
            </w:tabs>
            <w:rPr/>
          </w:pPr>
          <w:hyperlink w:anchor="__RefHeading___Toc8639710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67</w:t>
            </w:r>
            <w:r>
              <w:rPr>
                <w:rStyle w:val="IndexLink"/>
                <w:rtl w:val="true"/>
              </w:rPr>
              <w:tab/>
            </w:r>
            <w:r>
              <w:rPr>
                <w:rStyle w:val="IndexLink"/>
              </w:rPr>
              <w:t>580</w:t>
            </w:r>
          </w:hyperlink>
        </w:p>
        <w:p>
          <w:pPr>
            <w:pStyle w:val="Contents3"/>
            <w:tabs>
              <w:tab w:val="clear" w:pos="8459"/>
              <w:tab w:val="right" w:pos="9026" w:leader="dot"/>
            </w:tabs>
            <w:rPr/>
          </w:pPr>
          <w:hyperlink w:anchor="__RefHeading___Toc8639712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68</w:t>
            </w:r>
            <w:r>
              <w:rPr>
                <w:rStyle w:val="IndexLink"/>
                <w:rtl w:val="true"/>
              </w:rPr>
              <w:t xml:space="preserve"> </w:t>
            </w:r>
            <w:r>
              <w:rPr>
                <w:rStyle w:val="IndexLink"/>
                <w:rtl w:val="true"/>
              </w:rPr>
              <w:t xml:space="preserve">الی </w:t>
            </w:r>
            <w:r>
              <w:rPr>
                <w:rStyle w:val="IndexLink"/>
              </w:rPr>
              <w:t>71</w:t>
            </w:r>
            <w:r>
              <w:rPr>
                <w:rStyle w:val="IndexLink"/>
                <w:rtl w:val="true"/>
              </w:rPr>
              <w:tab/>
            </w:r>
            <w:r>
              <w:rPr>
                <w:rStyle w:val="IndexLink"/>
              </w:rPr>
              <w:t>581</w:t>
            </w:r>
          </w:hyperlink>
        </w:p>
        <w:p>
          <w:pPr>
            <w:pStyle w:val="Contents3"/>
            <w:tabs>
              <w:tab w:val="clear" w:pos="8459"/>
              <w:tab w:val="right" w:pos="9026" w:leader="dot"/>
            </w:tabs>
            <w:rPr/>
          </w:pPr>
          <w:hyperlink w:anchor="__RefHeading___Toc8639714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72</w:t>
            </w:r>
            <w:r>
              <w:rPr>
                <w:rStyle w:val="IndexLink"/>
                <w:rtl w:val="true"/>
              </w:rPr>
              <w:t xml:space="preserve"> </w:t>
            </w:r>
            <w:r>
              <w:rPr>
                <w:rStyle w:val="IndexLink"/>
                <w:rtl w:val="true"/>
              </w:rPr>
              <w:t xml:space="preserve">الی </w:t>
            </w:r>
            <w:r>
              <w:rPr>
                <w:rStyle w:val="IndexLink"/>
              </w:rPr>
              <w:t>76</w:t>
            </w:r>
            <w:r>
              <w:rPr>
                <w:rStyle w:val="IndexLink"/>
                <w:rtl w:val="true"/>
              </w:rPr>
              <w:tab/>
            </w:r>
            <w:r>
              <w:rPr>
                <w:rStyle w:val="IndexLink"/>
              </w:rPr>
              <w:t>582</w:t>
            </w:r>
          </w:hyperlink>
        </w:p>
        <w:p>
          <w:pPr>
            <w:pStyle w:val="Contents3"/>
            <w:tabs>
              <w:tab w:val="clear" w:pos="8459"/>
              <w:tab w:val="right" w:pos="9026" w:leader="dot"/>
            </w:tabs>
            <w:rPr/>
          </w:pPr>
          <w:hyperlink w:anchor="__RefHeading___Toc8639716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77</w:t>
            </w:r>
            <w:r>
              <w:rPr>
                <w:rStyle w:val="IndexLink"/>
                <w:rtl w:val="true"/>
              </w:rPr>
              <w:t xml:space="preserve"> </w:t>
            </w:r>
            <w:r>
              <w:rPr>
                <w:rStyle w:val="IndexLink"/>
                <w:rtl w:val="true"/>
              </w:rPr>
              <w:t xml:space="preserve">الی </w:t>
            </w:r>
            <w:r>
              <w:rPr>
                <w:rStyle w:val="IndexLink"/>
              </w:rPr>
              <w:t>78</w:t>
            </w:r>
            <w:r>
              <w:rPr>
                <w:rStyle w:val="IndexLink"/>
                <w:rtl w:val="true"/>
              </w:rPr>
              <w:tab/>
            </w:r>
            <w:r>
              <w:rPr>
                <w:rStyle w:val="IndexLink"/>
              </w:rPr>
              <w:t>583</w:t>
            </w:r>
          </w:hyperlink>
        </w:p>
        <w:p>
          <w:pPr>
            <w:pStyle w:val="Contents3"/>
            <w:tabs>
              <w:tab w:val="clear" w:pos="8459"/>
              <w:tab w:val="right" w:pos="9026" w:leader="dot"/>
            </w:tabs>
            <w:rPr/>
          </w:pPr>
          <w:hyperlink w:anchor="__RefHeading___Toc8639718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79</w:t>
            </w:r>
            <w:r>
              <w:rPr>
                <w:rStyle w:val="IndexLink"/>
                <w:rtl w:val="true"/>
              </w:rPr>
              <w:t xml:space="preserve"> </w:t>
            </w:r>
            <w:r>
              <w:rPr>
                <w:rStyle w:val="IndexLink"/>
                <w:rtl w:val="true"/>
              </w:rPr>
              <w:t xml:space="preserve">الی </w:t>
            </w:r>
            <w:r>
              <w:rPr>
                <w:rStyle w:val="IndexLink"/>
              </w:rPr>
              <w:t>81</w:t>
            </w:r>
            <w:r>
              <w:rPr>
                <w:rStyle w:val="IndexLink"/>
                <w:rtl w:val="true"/>
              </w:rPr>
              <w:tab/>
            </w:r>
            <w:r>
              <w:rPr>
                <w:rStyle w:val="IndexLink"/>
              </w:rPr>
              <w:t>583</w:t>
            </w:r>
          </w:hyperlink>
        </w:p>
        <w:p>
          <w:pPr>
            <w:pStyle w:val="Contents3"/>
            <w:tabs>
              <w:tab w:val="clear" w:pos="8459"/>
              <w:tab w:val="right" w:pos="9026" w:leader="dot"/>
            </w:tabs>
            <w:rPr/>
          </w:pPr>
          <w:hyperlink w:anchor="__RefHeading___Toc8639720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82</w:t>
            </w:r>
            <w:r>
              <w:rPr>
                <w:rStyle w:val="IndexLink"/>
                <w:rtl w:val="true"/>
              </w:rPr>
              <w:t xml:space="preserve"> </w:t>
            </w:r>
            <w:r>
              <w:rPr>
                <w:rStyle w:val="IndexLink"/>
                <w:rtl w:val="true"/>
              </w:rPr>
              <w:t xml:space="preserve">الی </w:t>
            </w:r>
            <w:r>
              <w:rPr>
                <w:rStyle w:val="IndexLink"/>
              </w:rPr>
              <w:t>83</w:t>
            </w:r>
            <w:r>
              <w:rPr>
                <w:rStyle w:val="IndexLink"/>
                <w:rtl w:val="true"/>
              </w:rPr>
              <w:tab/>
            </w:r>
            <w:r>
              <w:rPr>
                <w:rStyle w:val="IndexLink"/>
              </w:rPr>
              <w:t>584</w:t>
            </w:r>
          </w:hyperlink>
        </w:p>
        <w:p>
          <w:pPr>
            <w:pStyle w:val="Contents3"/>
            <w:tabs>
              <w:tab w:val="clear" w:pos="8459"/>
              <w:tab w:val="right" w:pos="9026" w:leader="dot"/>
            </w:tabs>
            <w:rPr/>
          </w:pPr>
          <w:hyperlink w:anchor="__RefHeading___Toc8639722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84</w:t>
            </w:r>
            <w:r>
              <w:rPr>
                <w:rStyle w:val="IndexLink"/>
                <w:rtl w:val="true"/>
              </w:rPr>
              <w:t xml:space="preserve"> </w:t>
            </w:r>
            <w:r>
              <w:rPr>
                <w:rStyle w:val="IndexLink"/>
                <w:rtl w:val="true"/>
              </w:rPr>
              <w:t xml:space="preserve">الی </w:t>
            </w:r>
            <w:r>
              <w:rPr>
                <w:rStyle w:val="IndexLink"/>
              </w:rPr>
              <w:t>86</w:t>
            </w:r>
            <w:r>
              <w:rPr>
                <w:rStyle w:val="IndexLink"/>
                <w:rtl w:val="true"/>
              </w:rPr>
              <w:tab/>
            </w:r>
            <w:r>
              <w:rPr>
                <w:rStyle w:val="IndexLink"/>
              </w:rPr>
              <w:t>585</w:t>
            </w:r>
          </w:hyperlink>
        </w:p>
        <w:p>
          <w:pPr>
            <w:pStyle w:val="Contents3"/>
            <w:tabs>
              <w:tab w:val="clear" w:pos="8459"/>
              <w:tab w:val="right" w:pos="9026" w:leader="dot"/>
            </w:tabs>
            <w:rPr/>
          </w:pPr>
          <w:hyperlink w:anchor="__RefHeading___Toc8639724_2142443653">
            <w:r>
              <w:rPr>
                <w:webHidden/>
                <w:rStyle w:val="IndexLink"/>
                <w:rtl w:val="true"/>
              </w:rPr>
              <w:t xml:space="preserve">سوره </w:t>
            </w:r>
            <w:r>
              <w:rPr>
                <w:rStyle w:val="IndexLink"/>
              </w:rPr>
              <w:t>43</w:t>
            </w:r>
            <w:r>
              <w:rPr>
                <w:rStyle w:val="IndexLink"/>
                <w:rtl w:val="true"/>
              </w:rPr>
              <w:t xml:space="preserve"> (</w:t>
            </w:r>
            <w:r>
              <w:rPr>
                <w:rStyle w:val="IndexLink"/>
                <w:rtl w:val="true"/>
              </w:rPr>
              <w:t>الزخرف</w:t>
            </w:r>
            <w:r>
              <w:rPr>
                <w:rStyle w:val="IndexLink"/>
                <w:rtl w:val="true"/>
              </w:rPr>
              <w:t xml:space="preserve">): </w:t>
            </w:r>
            <w:r>
              <w:rPr>
                <w:rStyle w:val="IndexLink"/>
                <w:rtl w:val="true"/>
              </w:rPr>
              <w:t xml:space="preserve">آیه شماره </w:t>
            </w:r>
            <w:r>
              <w:rPr>
                <w:rStyle w:val="IndexLink"/>
              </w:rPr>
              <w:t>87</w:t>
            </w:r>
            <w:r>
              <w:rPr>
                <w:rStyle w:val="IndexLink"/>
                <w:rtl w:val="true"/>
              </w:rPr>
              <w:t xml:space="preserve"> </w:t>
            </w:r>
            <w:r>
              <w:rPr>
                <w:rStyle w:val="IndexLink"/>
                <w:rtl w:val="true"/>
              </w:rPr>
              <w:t xml:space="preserve">الی </w:t>
            </w:r>
            <w:r>
              <w:rPr>
                <w:rStyle w:val="IndexLink"/>
              </w:rPr>
              <w:t>89</w:t>
            </w:r>
            <w:r>
              <w:rPr>
                <w:rStyle w:val="IndexLink"/>
                <w:rtl w:val="true"/>
              </w:rPr>
              <w:tab/>
            </w:r>
            <w:r>
              <w:rPr>
                <w:rStyle w:val="IndexLink"/>
              </w:rPr>
              <w:t>586</w:t>
            </w:r>
          </w:hyperlink>
        </w:p>
        <w:p>
          <w:pPr>
            <w:pStyle w:val="Contents2"/>
            <w:tabs>
              <w:tab w:val="clear" w:pos="8743"/>
              <w:tab w:val="right" w:pos="9026" w:leader="dot"/>
            </w:tabs>
            <w:rPr/>
          </w:pPr>
          <w:hyperlink w:anchor="__RefHeading___Toc8639726_2142443653">
            <w:r>
              <w:rPr>
                <w:webHidden/>
                <w:rStyle w:val="IndexLink"/>
                <w:rtl w:val="true"/>
              </w:rPr>
              <w:t>في تفسير سورة الدخان</w:t>
            </w:r>
            <w:r>
              <w:rPr>
                <w:rStyle w:val="IndexLink"/>
                <w:rtl w:val="true"/>
              </w:rPr>
              <w:tab/>
            </w:r>
            <w:r>
              <w:rPr>
                <w:rStyle w:val="IndexLink"/>
              </w:rPr>
              <w:t>588</w:t>
            </w:r>
          </w:hyperlink>
        </w:p>
        <w:p>
          <w:pPr>
            <w:pStyle w:val="Contents3"/>
            <w:tabs>
              <w:tab w:val="clear" w:pos="8459"/>
              <w:tab w:val="right" w:pos="9026" w:leader="dot"/>
            </w:tabs>
            <w:rPr/>
          </w:pPr>
          <w:hyperlink w:anchor="__RefHeading___Toc8639728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588</w:t>
            </w:r>
          </w:hyperlink>
        </w:p>
        <w:p>
          <w:pPr>
            <w:pStyle w:val="Contents3"/>
            <w:tabs>
              <w:tab w:val="clear" w:pos="8459"/>
              <w:tab w:val="right" w:pos="9026" w:leader="dot"/>
            </w:tabs>
            <w:rPr/>
          </w:pPr>
          <w:hyperlink w:anchor="__RefHeading___Toc8639730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589</w:t>
            </w:r>
          </w:hyperlink>
        </w:p>
        <w:p>
          <w:pPr>
            <w:pStyle w:val="Contents3"/>
            <w:tabs>
              <w:tab w:val="clear" w:pos="8459"/>
              <w:tab w:val="right" w:pos="9026" w:leader="dot"/>
            </w:tabs>
            <w:rPr/>
          </w:pPr>
          <w:hyperlink w:anchor="__RefHeading___Toc8639732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590</w:t>
            </w:r>
          </w:hyperlink>
        </w:p>
        <w:p>
          <w:pPr>
            <w:pStyle w:val="Contents3"/>
            <w:tabs>
              <w:tab w:val="clear" w:pos="8459"/>
              <w:tab w:val="right" w:pos="9026" w:leader="dot"/>
            </w:tabs>
            <w:rPr/>
          </w:pPr>
          <w:hyperlink w:anchor="__RefHeading___Toc8639734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590</w:t>
            </w:r>
          </w:hyperlink>
        </w:p>
        <w:p>
          <w:pPr>
            <w:pStyle w:val="Contents3"/>
            <w:tabs>
              <w:tab w:val="clear" w:pos="8459"/>
              <w:tab w:val="right" w:pos="9026" w:leader="dot"/>
            </w:tabs>
            <w:rPr/>
          </w:pPr>
          <w:hyperlink w:anchor="__RefHeading___Toc8639736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593</w:t>
            </w:r>
          </w:hyperlink>
        </w:p>
        <w:p>
          <w:pPr>
            <w:pStyle w:val="Contents3"/>
            <w:tabs>
              <w:tab w:val="clear" w:pos="8459"/>
              <w:tab w:val="right" w:pos="9026" w:leader="dot"/>
            </w:tabs>
            <w:rPr/>
          </w:pPr>
          <w:hyperlink w:anchor="__RefHeading___Toc8639738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ab/>
            </w:r>
            <w:r>
              <w:rPr>
                <w:rStyle w:val="IndexLink"/>
              </w:rPr>
              <w:t>593</w:t>
            </w:r>
          </w:hyperlink>
        </w:p>
        <w:p>
          <w:pPr>
            <w:pStyle w:val="Contents3"/>
            <w:tabs>
              <w:tab w:val="clear" w:pos="8459"/>
              <w:tab w:val="right" w:pos="9026" w:leader="dot"/>
            </w:tabs>
            <w:rPr/>
          </w:pPr>
          <w:hyperlink w:anchor="__RefHeading___Toc8639740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594</w:t>
            </w:r>
          </w:hyperlink>
        </w:p>
        <w:p>
          <w:pPr>
            <w:pStyle w:val="Contents3"/>
            <w:tabs>
              <w:tab w:val="clear" w:pos="8459"/>
              <w:tab w:val="right" w:pos="9026" w:leader="dot"/>
            </w:tabs>
            <w:rPr/>
          </w:pPr>
          <w:hyperlink w:anchor="__RefHeading___Toc8639742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595</w:t>
            </w:r>
          </w:hyperlink>
        </w:p>
        <w:p>
          <w:pPr>
            <w:pStyle w:val="Contents3"/>
            <w:tabs>
              <w:tab w:val="clear" w:pos="8459"/>
              <w:tab w:val="right" w:pos="9026" w:leader="dot"/>
            </w:tabs>
            <w:rPr/>
          </w:pPr>
          <w:hyperlink w:anchor="__RefHeading___Toc8639744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596</w:t>
            </w:r>
          </w:hyperlink>
        </w:p>
        <w:p>
          <w:pPr>
            <w:pStyle w:val="Contents3"/>
            <w:tabs>
              <w:tab w:val="clear" w:pos="8459"/>
              <w:tab w:val="right" w:pos="9026" w:leader="dot"/>
            </w:tabs>
            <w:rPr/>
          </w:pPr>
          <w:hyperlink w:anchor="__RefHeading___Toc8639746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597</w:t>
            </w:r>
          </w:hyperlink>
        </w:p>
        <w:p>
          <w:pPr>
            <w:pStyle w:val="Contents3"/>
            <w:tabs>
              <w:tab w:val="clear" w:pos="8459"/>
              <w:tab w:val="right" w:pos="9026" w:leader="dot"/>
            </w:tabs>
            <w:rPr/>
          </w:pPr>
          <w:hyperlink w:anchor="__RefHeading___Toc8639748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38</w:t>
            </w:r>
            <w:r>
              <w:rPr>
                <w:rStyle w:val="IndexLink"/>
                <w:rtl w:val="true"/>
              </w:rPr>
              <w:t xml:space="preserve"> </w:t>
            </w:r>
            <w:r>
              <w:rPr>
                <w:rStyle w:val="IndexLink"/>
                <w:rtl w:val="true"/>
              </w:rPr>
              <w:t xml:space="preserve">الی </w:t>
            </w:r>
            <w:r>
              <w:rPr>
                <w:rStyle w:val="IndexLink"/>
              </w:rPr>
              <w:t>42</w:t>
            </w:r>
            <w:r>
              <w:rPr>
                <w:rStyle w:val="IndexLink"/>
                <w:rtl w:val="true"/>
              </w:rPr>
              <w:tab/>
            </w:r>
            <w:r>
              <w:rPr>
                <w:rStyle w:val="IndexLink"/>
              </w:rPr>
              <w:t>598</w:t>
            </w:r>
          </w:hyperlink>
        </w:p>
        <w:p>
          <w:pPr>
            <w:pStyle w:val="Contents3"/>
            <w:tabs>
              <w:tab w:val="clear" w:pos="8459"/>
              <w:tab w:val="right" w:pos="9026" w:leader="dot"/>
            </w:tabs>
            <w:rPr/>
          </w:pPr>
          <w:hyperlink w:anchor="__RefHeading___Toc8639750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43</w:t>
            </w:r>
            <w:r>
              <w:rPr>
                <w:rStyle w:val="IndexLink"/>
                <w:rtl w:val="true"/>
              </w:rPr>
              <w:t xml:space="preserve"> </w:t>
            </w:r>
            <w:r>
              <w:rPr>
                <w:rStyle w:val="IndexLink"/>
                <w:rtl w:val="true"/>
              </w:rPr>
              <w:t xml:space="preserve">الی </w:t>
            </w:r>
            <w:r>
              <w:rPr>
                <w:rStyle w:val="IndexLink"/>
              </w:rPr>
              <w:t>50</w:t>
            </w:r>
            <w:r>
              <w:rPr>
                <w:rStyle w:val="IndexLink"/>
                <w:rtl w:val="true"/>
              </w:rPr>
              <w:tab/>
            </w:r>
            <w:r>
              <w:rPr>
                <w:rStyle w:val="IndexLink"/>
              </w:rPr>
              <w:t>598</w:t>
            </w:r>
          </w:hyperlink>
        </w:p>
        <w:p>
          <w:pPr>
            <w:pStyle w:val="Contents3"/>
            <w:tabs>
              <w:tab w:val="clear" w:pos="8459"/>
              <w:tab w:val="right" w:pos="9026" w:leader="dot"/>
            </w:tabs>
            <w:rPr/>
          </w:pPr>
          <w:hyperlink w:anchor="__RefHeading___Toc8639752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ab/>
            </w:r>
            <w:r>
              <w:rPr>
                <w:rStyle w:val="IndexLink"/>
              </w:rPr>
              <w:t>599</w:t>
            </w:r>
          </w:hyperlink>
        </w:p>
        <w:p>
          <w:pPr>
            <w:pStyle w:val="Contents3"/>
            <w:tabs>
              <w:tab w:val="clear" w:pos="8459"/>
              <w:tab w:val="right" w:pos="9026" w:leader="dot"/>
            </w:tabs>
            <w:rPr/>
          </w:pPr>
          <w:hyperlink w:anchor="__RefHeading___Toc8639754_2142443653">
            <w:r>
              <w:rPr>
                <w:webHidden/>
                <w:rStyle w:val="IndexLink"/>
                <w:rtl w:val="true"/>
              </w:rPr>
              <w:t xml:space="preserve">سوره </w:t>
            </w:r>
            <w:r>
              <w:rPr>
                <w:rStyle w:val="IndexLink"/>
              </w:rPr>
              <w:t>44</w:t>
            </w:r>
            <w:r>
              <w:rPr>
                <w:rStyle w:val="IndexLink"/>
                <w:rtl w:val="true"/>
              </w:rPr>
              <w:t xml:space="preserve"> (</w:t>
            </w:r>
            <w:r>
              <w:rPr>
                <w:rStyle w:val="IndexLink"/>
                <w:rtl w:val="true"/>
              </w:rPr>
              <w:t>الدخان</w:t>
            </w:r>
            <w:r>
              <w:rPr>
                <w:rStyle w:val="IndexLink"/>
                <w:rtl w:val="true"/>
              </w:rPr>
              <w:t xml:space="preserve">): </w:t>
            </w:r>
            <w:r>
              <w:rPr>
                <w:rStyle w:val="IndexLink"/>
                <w:rtl w:val="true"/>
              </w:rPr>
              <w:t xml:space="preserve">آیه شماره </w:t>
            </w:r>
            <w:r>
              <w:rPr>
                <w:rStyle w:val="IndexLink"/>
              </w:rPr>
              <w:t>56</w:t>
            </w:r>
            <w:r>
              <w:rPr>
                <w:rStyle w:val="IndexLink"/>
                <w:rtl w:val="true"/>
              </w:rPr>
              <w:t xml:space="preserve"> </w:t>
            </w:r>
            <w:r>
              <w:rPr>
                <w:rStyle w:val="IndexLink"/>
                <w:rtl w:val="true"/>
              </w:rPr>
              <w:t xml:space="preserve">الی </w:t>
            </w:r>
            <w:r>
              <w:rPr>
                <w:rStyle w:val="IndexLink"/>
              </w:rPr>
              <w:t>59</w:t>
            </w:r>
            <w:r>
              <w:rPr>
                <w:rStyle w:val="IndexLink"/>
                <w:rtl w:val="true"/>
              </w:rPr>
              <w:tab/>
            </w:r>
            <w:r>
              <w:rPr>
                <w:rStyle w:val="IndexLink"/>
              </w:rPr>
              <w:t>601</w:t>
            </w:r>
          </w:hyperlink>
        </w:p>
        <w:p>
          <w:pPr>
            <w:pStyle w:val="Contents2"/>
            <w:tabs>
              <w:tab w:val="clear" w:pos="8743"/>
              <w:tab w:val="right" w:pos="9026" w:leader="dot"/>
            </w:tabs>
            <w:rPr/>
          </w:pPr>
          <w:hyperlink w:anchor="__RefHeading___Toc8639756_2142443653">
            <w:r>
              <w:rPr>
                <w:webHidden/>
                <w:rStyle w:val="IndexLink"/>
                <w:rtl w:val="true"/>
              </w:rPr>
              <w:t>في تفسير سورة الجاثية</w:t>
            </w:r>
            <w:r>
              <w:rPr>
                <w:rStyle w:val="IndexLink"/>
                <w:rtl w:val="true"/>
              </w:rPr>
              <w:tab/>
            </w:r>
            <w:r>
              <w:rPr>
                <w:rStyle w:val="IndexLink"/>
              </w:rPr>
              <w:t>604</w:t>
            </w:r>
          </w:hyperlink>
        </w:p>
        <w:p>
          <w:pPr>
            <w:pStyle w:val="Contents3"/>
            <w:tabs>
              <w:tab w:val="clear" w:pos="8459"/>
              <w:tab w:val="right" w:pos="9026" w:leader="dot"/>
            </w:tabs>
            <w:rPr/>
          </w:pPr>
          <w:hyperlink w:anchor="__RefHeading___Toc8639758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604</w:t>
            </w:r>
          </w:hyperlink>
        </w:p>
        <w:p>
          <w:pPr>
            <w:pStyle w:val="Contents3"/>
            <w:tabs>
              <w:tab w:val="clear" w:pos="8459"/>
              <w:tab w:val="right" w:pos="9026" w:leader="dot"/>
            </w:tabs>
            <w:rPr/>
          </w:pPr>
          <w:hyperlink w:anchor="__RefHeading___Toc8639760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605</w:t>
            </w:r>
          </w:hyperlink>
        </w:p>
        <w:p>
          <w:pPr>
            <w:pStyle w:val="Contents3"/>
            <w:tabs>
              <w:tab w:val="clear" w:pos="8459"/>
              <w:tab w:val="right" w:pos="9026" w:leader="dot"/>
            </w:tabs>
            <w:rPr/>
          </w:pPr>
          <w:hyperlink w:anchor="__RefHeading___Toc8639762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606</w:t>
            </w:r>
          </w:hyperlink>
        </w:p>
        <w:p>
          <w:pPr>
            <w:pStyle w:val="Contents3"/>
            <w:tabs>
              <w:tab w:val="clear" w:pos="8459"/>
              <w:tab w:val="right" w:pos="9026" w:leader="dot"/>
            </w:tabs>
            <w:rPr/>
          </w:pPr>
          <w:hyperlink w:anchor="__RefHeading___Toc8639764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606</w:t>
            </w:r>
          </w:hyperlink>
        </w:p>
        <w:p>
          <w:pPr>
            <w:pStyle w:val="Contents3"/>
            <w:tabs>
              <w:tab w:val="clear" w:pos="8459"/>
              <w:tab w:val="right" w:pos="9026" w:leader="dot"/>
            </w:tabs>
            <w:rPr/>
          </w:pPr>
          <w:hyperlink w:anchor="__RefHeading___Toc8639766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607</w:t>
            </w:r>
          </w:hyperlink>
        </w:p>
        <w:p>
          <w:pPr>
            <w:pStyle w:val="Contents3"/>
            <w:tabs>
              <w:tab w:val="clear" w:pos="8459"/>
              <w:tab w:val="right" w:pos="9026" w:leader="dot"/>
            </w:tabs>
            <w:rPr/>
          </w:pPr>
          <w:hyperlink w:anchor="__RefHeading___Toc8639768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14</w:t>
            </w:r>
            <w:r>
              <w:rPr>
                <w:rStyle w:val="IndexLink"/>
                <w:rtl w:val="true"/>
              </w:rPr>
              <w:tab/>
            </w:r>
            <w:r>
              <w:rPr>
                <w:rStyle w:val="IndexLink"/>
              </w:rPr>
              <w:t>608</w:t>
            </w:r>
          </w:hyperlink>
        </w:p>
        <w:p>
          <w:pPr>
            <w:pStyle w:val="Contents3"/>
            <w:tabs>
              <w:tab w:val="clear" w:pos="8459"/>
              <w:tab w:val="right" w:pos="9026" w:leader="dot"/>
            </w:tabs>
            <w:rPr/>
          </w:pPr>
          <w:hyperlink w:anchor="__RefHeading___Toc8639770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609</w:t>
            </w:r>
          </w:hyperlink>
        </w:p>
        <w:p>
          <w:pPr>
            <w:pStyle w:val="Contents3"/>
            <w:tabs>
              <w:tab w:val="clear" w:pos="8459"/>
              <w:tab w:val="right" w:pos="9026" w:leader="dot"/>
            </w:tabs>
            <w:rPr/>
          </w:pPr>
          <w:hyperlink w:anchor="__RefHeading___Toc8639772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610</w:t>
            </w:r>
          </w:hyperlink>
        </w:p>
        <w:p>
          <w:pPr>
            <w:pStyle w:val="Contents3"/>
            <w:tabs>
              <w:tab w:val="clear" w:pos="8459"/>
              <w:tab w:val="right" w:pos="9026" w:leader="dot"/>
            </w:tabs>
            <w:rPr/>
          </w:pPr>
          <w:hyperlink w:anchor="__RefHeading___Toc8639774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21</w:t>
            </w:r>
            <w:r>
              <w:rPr>
                <w:rStyle w:val="IndexLink"/>
                <w:rtl w:val="true"/>
              </w:rPr>
              <w:tab/>
            </w:r>
            <w:r>
              <w:rPr>
                <w:rStyle w:val="IndexLink"/>
              </w:rPr>
              <w:t>611</w:t>
            </w:r>
          </w:hyperlink>
        </w:p>
        <w:p>
          <w:pPr>
            <w:pStyle w:val="Contents3"/>
            <w:tabs>
              <w:tab w:val="clear" w:pos="8459"/>
              <w:tab w:val="right" w:pos="9026" w:leader="dot"/>
            </w:tabs>
            <w:rPr/>
          </w:pPr>
          <w:hyperlink w:anchor="__RefHeading___Toc8639776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612</w:t>
            </w:r>
          </w:hyperlink>
        </w:p>
        <w:p>
          <w:pPr>
            <w:pStyle w:val="Contents3"/>
            <w:tabs>
              <w:tab w:val="clear" w:pos="8459"/>
              <w:tab w:val="right" w:pos="9026" w:leader="dot"/>
            </w:tabs>
            <w:rPr/>
          </w:pPr>
          <w:hyperlink w:anchor="__RefHeading___Toc8639778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614</w:t>
            </w:r>
          </w:hyperlink>
        </w:p>
        <w:p>
          <w:pPr>
            <w:pStyle w:val="Contents3"/>
            <w:tabs>
              <w:tab w:val="clear" w:pos="8459"/>
              <w:tab w:val="right" w:pos="9026" w:leader="dot"/>
            </w:tabs>
            <w:rPr/>
          </w:pPr>
          <w:hyperlink w:anchor="__RefHeading___Toc8639780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27</w:t>
            </w:r>
            <w:r>
              <w:rPr>
                <w:rStyle w:val="IndexLink"/>
                <w:rtl w:val="true"/>
              </w:rPr>
              <w:tab/>
            </w:r>
            <w:r>
              <w:rPr>
                <w:rStyle w:val="IndexLink"/>
              </w:rPr>
              <w:t>615</w:t>
            </w:r>
          </w:hyperlink>
        </w:p>
        <w:p>
          <w:pPr>
            <w:pStyle w:val="Contents3"/>
            <w:tabs>
              <w:tab w:val="clear" w:pos="8459"/>
              <w:tab w:val="right" w:pos="9026" w:leader="dot"/>
            </w:tabs>
            <w:rPr/>
          </w:pPr>
          <w:hyperlink w:anchor="__RefHeading___Toc8639782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616</w:t>
            </w:r>
          </w:hyperlink>
        </w:p>
        <w:p>
          <w:pPr>
            <w:pStyle w:val="Contents3"/>
            <w:tabs>
              <w:tab w:val="clear" w:pos="8459"/>
              <w:tab w:val="right" w:pos="9026" w:leader="dot"/>
            </w:tabs>
            <w:rPr/>
          </w:pPr>
          <w:hyperlink w:anchor="__RefHeading___Toc8639784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30</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619</w:t>
            </w:r>
          </w:hyperlink>
        </w:p>
        <w:p>
          <w:pPr>
            <w:pStyle w:val="Contents3"/>
            <w:tabs>
              <w:tab w:val="clear" w:pos="8459"/>
              <w:tab w:val="right" w:pos="9026" w:leader="dot"/>
            </w:tabs>
            <w:rPr/>
          </w:pPr>
          <w:hyperlink w:anchor="__RefHeading___Toc8639786_2142443653">
            <w:r>
              <w:rPr>
                <w:webHidden/>
                <w:rStyle w:val="IndexLink"/>
                <w:rtl w:val="true"/>
              </w:rPr>
              <w:t xml:space="preserve">سوره </w:t>
            </w:r>
            <w:r>
              <w:rPr>
                <w:rStyle w:val="IndexLink"/>
              </w:rPr>
              <w:t>45</w:t>
            </w:r>
            <w:r>
              <w:rPr>
                <w:rStyle w:val="IndexLink"/>
                <w:rtl w:val="true"/>
              </w:rPr>
              <w:t xml:space="preserve"> (</w:t>
            </w:r>
            <w:r>
              <w:rPr>
                <w:rStyle w:val="IndexLink"/>
                <w:rtl w:val="true"/>
              </w:rPr>
              <w:t>الجاثية</w:t>
            </w:r>
            <w:r>
              <w:rPr>
                <w:rStyle w:val="IndexLink"/>
                <w:rtl w:val="true"/>
              </w:rPr>
              <w:t xml:space="preserve">): </w:t>
            </w:r>
            <w:r>
              <w:rPr>
                <w:rStyle w:val="IndexLink"/>
                <w:rtl w:val="true"/>
              </w:rPr>
              <w:t xml:space="preserve">آیه شماره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621</w:t>
            </w:r>
          </w:hyperlink>
        </w:p>
        <w:p>
          <w:pPr>
            <w:pStyle w:val="Contents2"/>
            <w:tabs>
              <w:tab w:val="clear" w:pos="8743"/>
              <w:tab w:val="right" w:pos="9026" w:leader="dot"/>
            </w:tabs>
            <w:rPr/>
          </w:pPr>
          <w:hyperlink w:anchor="__RefHeading___Toc8639788_2142443653">
            <w:r>
              <w:rPr>
                <w:webHidden/>
                <w:rStyle w:val="IndexLink"/>
                <w:rtl w:val="true"/>
              </w:rPr>
              <w:t>في تفسير سورة الأحقاف</w:t>
            </w:r>
            <w:r>
              <w:rPr>
                <w:rStyle w:val="IndexLink"/>
                <w:rtl w:val="true"/>
              </w:rPr>
              <w:tab/>
            </w:r>
            <w:r>
              <w:rPr>
                <w:rStyle w:val="IndexLink"/>
              </w:rPr>
              <w:t>624</w:t>
            </w:r>
          </w:hyperlink>
        </w:p>
        <w:p>
          <w:pPr>
            <w:pStyle w:val="Contents3"/>
            <w:tabs>
              <w:tab w:val="clear" w:pos="8459"/>
              <w:tab w:val="right" w:pos="9026" w:leader="dot"/>
            </w:tabs>
            <w:rPr/>
          </w:pPr>
          <w:hyperlink w:anchor="__RefHeading___Toc8639790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624</w:t>
            </w:r>
          </w:hyperlink>
        </w:p>
        <w:p>
          <w:pPr>
            <w:pStyle w:val="Contents3"/>
            <w:tabs>
              <w:tab w:val="clear" w:pos="8459"/>
              <w:tab w:val="right" w:pos="9026" w:leader="dot"/>
            </w:tabs>
            <w:rPr/>
          </w:pPr>
          <w:hyperlink w:anchor="__RefHeading___Toc8639792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625</w:t>
            </w:r>
          </w:hyperlink>
        </w:p>
        <w:p>
          <w:pPr>
            <w:pStyle w:val="Contents3"/>
            <w:tabs>
              <w:tab w:val="clear" w:pos="8459"/>
              <w:tab w:val="right" w:pos="9026" w:leader="dot"/>
            </w:tabs>
            <w:rPr/>
          </w:pPr>
          <w:hyperlink w:anchor="__RefHeading___Toc8639794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5</w:t>
            </w:r>
            <w:r>
              <w:rPr>
                <w:rStyle w:val="IndexLink"/>
                <w:rtl w:val="true"/>
              </w:rPr>
              <w:t xml:space="preserve"> </w:t>
            </w:r>
            <w:r>
              <w:rPr>
                <w:rStyle w:val="IndexLink"/>
                <w:rtl w:val="true"/>
              </w:rPr>
              <w:t xml:space="preserve">الی </w:t>
            </w:r>
            <w:r>
              <w:rPr>
                <w:rStyle w:val="IndexLink"/>
              </w:rPr>
              <w:t>7</w:t>
            </w:r>
            <w:r>
              <w:rPr>
                <w:rStyle w:val="IndexLink"/>
                <w:rtl w:val="true"/>
              </w:rPr>
              <w:tab/>
            </w:r>
            <w:r>
              <w:rPr>
                <w:rStyle w:val="IndexLink"/>
              </w:rPr>
              <w:t>625</w:t>
            </w:r>
          </w:hyperlink>
        </w:p>
        <w:p>
          <w:pPr>
            <w:pStyle w:val="Contents3"/>
            <w:tabs>
              <w:tab w:val="clear" w:pos="8459"/>
              <w:tab w:val="right" w:pos="9026" w:leader="dot"/>
            </w:tabs>
            <w:rPr/>
          </w:pPr>
          <w:hyperlink w:anchor="__RefHeading___Toc8639796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8</w:t>
            </w:r>
            <w:r>
              <w:rPr>
                <w:rStyle w:val="IndexLink"/>
                <w:rtl w:val="true"/>
              </w:rPr>
              <w:tab/>
            </w:r>
            <w:r>
              <w:rPr>
                <w:rStyle w:val="IndexLink"/>
              </w:rPr>
              <w:t>626</w:t>
            </w:r>
          </w:hyperlink>
        </w:p>
        <w:p>
          <w:pPr>
            <w:pStyle w:val="Contents3"/>
            <w:tabs>
              <w:tab w:val="clear" w:pos="8459"/>
              <w:tab w:val="right" w:pos="9026" w:leader="dot"/>
            </w:tabs>
            <w:rPr/>
          </w:pPr>
          <w:hyperlink w:anchor="__RefHeading___Toc8639798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9</w:t>
            </w:r>
            <w:r>
              <w:rPr>
                <w:rStyle w:val="IndexLink"/>
                <w:rtl w:val="true"/>
              </w:rPr>
              <w:tab/>
            </w:r>
            <w:r>
              <w:rPr>
                <w:rStyle w:val="IndexLink"/>
              </w:rPr>
              <w:t>627</w:t>
            </w:r>
          </w:hyperlink>
        </w:p>
        <w:p>
          <w:pPr>
            <w:pStyle w:val="Contents3"/>
            <w:tabs>
              <w:tab w:val="clear" w:pos="8459"/>
              <w:tab w:val="right" w:pos="9026" w:leader="dot"/>
            </w:tabs>
            <w:rPr/>
          </w:pPr>
          <w:hyperlink w:anchor="__RefHeading___Toc8639800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10</w:t>
            </w:r>
            <w:r>
              <w:rPr>
                <w:rStyle w:val="IndexLink"/>
                <w:rtl w:val="true"/>
              </w:rPr>
              <w:tab/>
            </w:r>
            <w:r>
              <w:rPr>
                <w:rStyle w:val="IndexLink"/>
              </w:rPr>
              <w:t>628</w:t>
            </w:r>
          </w:hyperlink>
        </w:p>
        <w:p>
          <w:pPr>
            <w:pStyle w:val="Contents3"/>
            <w:tabs>
              <w:tab w:val="clear" w:pos="8459"/>
              <w:tab w:val="right" w:pos="9026" w:leader="dot"/>
            </w:tabs>
            <w:rPr/>
          </w:pPr>
          <w:hyperlink w:anchor="__RefHeading___Toc8639802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629</w:t>
            </w:r>
          </w:hyperlink>
        </w:p>
        <w:p>
          <w:pPr>
            <w:pStyle w:val="Contents3"/>
            <w:tabs>
              <w:tab w:val="clear" w:pos="8459"/>
              <w:tab w:val="right" w:pos="9026" w:leader="dot"/>
            </w:tabs>
            <w:rPr/>
          </w:pPr>
          <w:hyperlink w:anchor="__RefHeading___Toc8639804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630</w:t>
            </w:r>
          </w:hyperlink>
        </w:p>
        <w:p>
          <w:pPr>
            <w:pStyle w:val="Contents3"/>
            <w:tabs>
              <w:tab w:val="clear" w:pos="8459"/>
              <w:tab w:val="right" w:pos="9026" w:leader="dot"/>
            </w:tabs>
            <w:rPr/>
          </w:pPr>
          <w:hyperlink w:anchor="__RefHeading___Toc8639806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631</w:t>
            </w:r>
          </w:hyperlink>
        </w:p>
        <w:p>
          <w:pPr>
            <w:pStyle w:val="Contents3"/>
            <w:tabs>
              <w:tab w:val="clear" w:pos="8459"/>
              <w:tab w:val="right" w:pos="9026" w:leader="dot"/>
            </w:tabs>
            <w:rPr/>
          </w:pPr>
          <w:hyperlink w:anchor="__RefHeading___Toc8639808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633</w:t>
            </w:r>
          </w:hyperlink>
        </w:p>
        <w:p>
          <w:pPr>
            <w:pStyle w:val="Contents3"/>
            <w:tabs>
              <w:tab w:val="clear" w:pos="8459"/>
              <w:tab w:val="right" w:pos="9026" w:leader="dot"/>
            </w:tabs>
            <w:rPr/>
          </w:pPr>
          <w:hyperlink w:anchor="__RefHeading___Toc8639810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ab/>
            </w:r>
            <w:r>
              <w:rPr>
                <w:rStyle w:val="IndexLink"/>
              </w:rPr>
              <w:t>637</w:t>
            </w:r>
          </w:hyperlink>
        </w:p>
        <w:p>
          <w:pPr>
            <w:pStyle w:val="Contents3"/>
            <w:tabs>
              <w:tab w:val="clear" w:pos="8459"/>
              <w:tab w:val="right" w:pos="9026" w:leader="dot"/>
            </w:tabs>
            <w:rPr/>
          </w:pPr>
          <w:hyperlink w:anchor="__RefHeading___Toc8639812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638</w:t>
            </w:r>
          </w:hyperlink>
        </w:p>
        <w:p>
          <w:pPr>
            <w:pStyle w:val="Contents3"/>
            <w:tabs>
              <w:tab w:val="clear" w:pos="8459"/>
              <w:tab w:val="right" w:pos="9026" w:leader="dot"/>
            </w:tabs>
            <w:rPr/>
          </w:pPr>
          <w:hyperlink w:anchor="__RefHeading___Toc8639814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ab/>
            </w:r>
            <w:r>
              <w:rPr>
                <w:rStyle w:val="IndexLink"/>
              </w:rPr>
              <w:t>640</w:t>
            </w:r>
          </w:hyperlink>
        </w:p>
        <w:p>
          <w:pPr>
            <w:pStyle w:val="Contents3"/>
            <w:tabs>
              <w:tab w:val="clear" w:pos="8459"/>
              <w:tab w:val="right" w:pos="9026" w:leader="dot"/>
            </w:tabs>
            <w:rPr/>
          </w:pPr>
          <w:hyperlink w:anchor="__RefHeading___Toc8639816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642</w:t>
            </w:r>
          </w:hyperlink>
        </w:p>
        <w:p>
          <w:pPr>
            <w:pStyle w:val="Contents3"/>
            <w:tabs>
              <w:tab w:val="clear" w:pos="8459"/>
              <w:tab w:val="right" w:pos="9026" w:leader="dot"/>
            </w:tabs>
            <w:rPr/>
          </w:pPr>
          <w:hyperlink w:anchor="__RefHeading___Toc8639818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643</w:t>
            </w:r>
          </w:hyperlink>
        </w:p>
        <w:p>
          <w:pPr>
            <w:pStyle w:val="Contents3"/>
            <w:tabs>
              <w:tab w:val="clear" w:pos="8459"/>
              <w:tab w:val="right" w:pos="9026" w:leader="dot"/>
            </w:tabs>
            <w:rPr/>
          </w:pPr>
          <w:hyperlink w:anchor="__RefHeading___Toc8639820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32</w:t>
            </w:r>
            <w:r>
              <w:rPr>
                <w:rStyle w:val="IndexLink"/>
                <w:rtl w:val="true"/>
              </w:rPr>
              <w:tab/>
            </w:r>
            <w:r>
              <w:rPr>
                <w:rStyle w:val="IndexLink"/>
              </w:rPr>
              <w:t>645</w:t>
            </w:r>
          </w:hyperlink>
        </w:p>
        <w:p>
          <w:pPr>
            <w:pStyle w:val="Contents3"/>
            <w:tabs>
              <w:tab w:val="clear" w:pos="8459"/>
              <w:tab w:val="right" w:pos="9026" w:leader="dot"/>
            </w:tabs>
            <w:rPr/>
          </w:pPr>
          <w:hyperlink w:anchor="__RefHeading___Toc8639822_2142443653">
            <w:r>
              <w:rPr>
                <w:webHidden/>
                <w:rStyle w:val="IndexLink"/>
                <w:rtl w:val="true"/>
              </w:rPr>
              <w:t xml:space="preserve">سوره </w:t>
            </w:r>
            <w:r>
              <w:rPr>
                <w:rStyle w:val="IndexLink"/>
              </w:rPr>
              <w:t>46</w:t>
            </w:r>
            <w:r>
              <w:rPr>
                <w:rStyle w:val="IndexLink"/>
                <w:rtl w:val="true"/>
              </w:rPr>
              <w:t xml:space="preserve"> (</w:t>
            </w:r>
            <w:r>
              <w:rPr>
                <w:rStyle w:val="IndexLink"/>
                <w:rtl w:val="true"/>
              </w:rPr>
              <w:t>الأحقاف</w:t>
            </w:r>
            <w:r>
              <w:rPr>
                <w:rStyle w:val="IndexLink"/>
                <w:rtl w:val="true"/>
              </w:rPr>
              <w:t xml:space="preserve">): </w:t>
            </w:r>
            <w:r>
              <w:rPr>
                <w:rStyle w:val="IndexLink"/>
                <w:rtl w:val="true"/>
              </w:rPr>
              <w:t xml:space="preserve">آیه شماره </w:t>
            </w:r>
            <w:r>
              <w:rPr>
                <w:rStyle w:val="IndexLink"/>
              </w:rPr>
              <w:t>33</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646</w:t>
            </w:r>
          </w:hyperlink>
        </w:p>
        <w:p>
          <w:pPr>
            <w:pStyle w:val="Contents2"/>
            <w:tabs>
              <w:tab w:val="clear" w:pos="8743"/>
              <w:tab w:val="right" w:pos="9026" w:leader="dot"/>
            </w:tabs>
            <w:rPr/>
          </w:pPr>
          <w:hyperlink w:anchor="__RefHeading___Toc8639824_2142443653">
            <w:r>
              <w:rPr>
                <w:webHidden/>
                <w:rStyle w:val="IndexLink"/>
                <w:rtl w:val="true"/>
              </w:rPr>
              <w:t>في تفسير سورة محمد صلّى اللّه عليه و آله</w:t>
            </w:r>
            <w:r>
              <w:rPr>
                <w:rStyle w:val="IndexLink"/>
                <w:rtl w:val="true"/>
              </w:rPr>
              <w:tab/>
            </w:r>
            <w:r>
              <w:rPr>
                <w:rStyle w:val="IndexLink"/>
              </w:rPr>
              <w:t>650</w:t>
            </w:r>
          </w:hyperlink>
        </w:p>
        <w:p>
          <w:pPr>
            <w:pStyle w:val="Contents3"/>
            <w:tabs>
              <w:tab w:val="clear" w:pos="8459"/>
              <w:tab w:val="right" w:pos="9026" w:leader="dot"/>
            </w:tabs>
            <w:rPr/>
          </w:pPr>
          <w:hyperlink w:anchor="__RefHeading___Toc8639826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650</w:t>
            </w:r>
          </w:hyperlink>
        </w:p>
        <w:p>
          <w:pPr>
            <w:pStyle w:val="Contents3"/>
            <w:tabs>
              <w:tab w:val="clear" w:pos="8459"/>
              <w:tab w:val="right" w:pos="9026" w:leader="dot"/>
            </w:tabs>
            <w:rPr/>
          </w:pPr>
          <w:hyperlink w:anchor="__RefHeading___Toc8639828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651</w:t>
            </w:r>
          </w:hyperlink>
        </w:p>
        <w:p>
          <w:pPr>
            <w:pStyle w:val="Contents3"/>
            <w:tabs>
              <w:tab w:val="clear" w:pos="8459"/>
              <w:tab w:val="right" w:pos="9026" w:leader="dot"/>
            </w:tabs>
            <w:rPr/>
          </w:pPr>
          <w:hyperlink w:anchor="__RefHeading___Toc8639830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4</w:t>
            </w:r>
            <w:r>
              <w:rPr>
                <w:rStyle w:val="IndexLink"/>
                <w:rtl w:val="true"/>
              </w:rPr>
              <w:tab/>
            </w:r>
            <w:r>
              <w:rPr>
                <w:rStyle w:val="IndexLink"/>
              </w:rPr>
              <w:t>652</w:t>
            </w:r>
          </w:hyperlink>
        </w:p>
        <w:p>
          <w:pPr>
            <w:pStyle w:val="Contents3"/>
            <w:tabs>
              <w:tab w:val="clear" w:pos="8459"/>
              <w:tab w:val="right" w:pos="9026" w:leader="dot"/>
            </w:tabs>
            <w:rPr/>
          </w:pPr>
          <w:hyperlink w:anchor="__RefHeading___Toc8639832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ab/>
            </w:r>
            <w:r>
              <w:rPr>
                <w:rStyle w:val="IndexLink"/>
              </w:rPr>
              <w:t>654</w:t>
            </w:r>
          </w:hyperlink>
        </w:p>
        <w:p>
          <w:pPr>
            <w:pStyle w:val="Contents3"/>
            <w:tabs>
              <w:tab w:val="clear" w:pos="8459"/>
              <w:tab w:val="right" w:pos="9026" w:leader="dot"/>
            </w:tabs>
            <w:rPr/>
          </w:pPr>
          <w:hyperlink w:anchor="__RefHeading___Toc8639834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655</w:t>
            </w:r>
          </w:hyperlink>
        </w:p>
        <w:p>
          <w:pPr>
            <w:pStyle w:val="Contents3"/>
            <w:tabs>
              <w:tab w:val="clear" w:pos="8459"/>
              <w:tab w:val="right" w:pos="9026" w:leader="dot"/>
            </w:tabs>
            <w:rPr/>
          </w:pPr>
          <w:hyperlink w:anchor="__RefHeading___Toc8639836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10</w:t>
            </w:r>
            <w:r>
              <w:rPr>
                <w:rStyle w:val="IndexLink"/>
                <w:rtl w:val="true"/>
              </w:rPr>
              <w:t xml:space="preserve"> </w:t>
            </w:r>
            <w:r>
              <w:rPr>
                <w:rStyle w:val="IndexLink"/>
                <w:rtl w:val="true"/>
              </w:rPr>
              <w:t xml:space="preserve">الی </w:t>
            </w:r>
            <w:r>
              <w:rPr>
                <w:rStyle w:val="IndexLink"/>
              </w:rPr>
              <w:t>12</w:t>
            </w:r>
            <w:r>
              <w:rPr>
                <w:rStyle w:val="IndexLink"/>
                <w:rtl w:val="true"/>
              </w:rPr>
              <w:tab/>
            </w:r>
            <w:r>
              <w:rPr>
                <w:rStyle w:val="IndexLink"/>
              </w:rPr>
              <w:t>655</w:t>
            </w:r>
          </w:hyperlink>
        </w:p>
        <w:p>
          <w:pPr>
            <w:pStyle w:val="Contents3"/>
            <w:tabs>
              <w:tab w:val="clear" w:pos="8459"/>
              <w:tab w:val="right" w:pos="9026" w:leader="dot"/>
            </w:tabs>
            <w:rPr/>
          </w:pPr>
          <w:hyperlink w:anchor="__RefHeading___Toc8639838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656</w:t>
            </w:r>
          </w:hyperlink>
        </w:p>
        <w:p>
          <w:pPr>
            <w:pStyle w:val="Contents3"/>
            <w:tabs>
              <w:tab w:val="clear" w:pos="8459"/>
              <w:tab w:val="right" w:pos="9026" w:leader="dot"/>
            </w:tabs>
            <w:rPr/>
          </w:pPr>
          <w:hyperlink w:anchor="__RefHeading___Toc8639840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15</w:t>
            </w:r>
            <w:r>
              <w:rPr>
                <w:rStyle w:val="IndexLink"/>
                <w:rtl w:val="true"/>
              </w:rPr>
              <w:tab/>
            </w:r>
            <w:r>
              <w:rPr>
                <w:rStyle w:val="IndexLink"/>
              </w:rPr>
              <w:t>657</w:t>
            </w:r>
          </w:hyperlink>
        </w:p>
        <w:p>
          <w:pPr>
            <w:pStyle w:val="Contents3"/>
            <w:tabs>
              <w:tab w:val="clear" w:pos="8459"/>
              <w:tab w:val="right" w:pos="9026" w:leader="dot"/>
            </w:tabs>
            <w:rPr/>
          </w:pPr>
          <w:hyperlink w:anchor="__RefHeading___Toc8639842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16</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658</w:t>
            </w:r>
          </w:hyperlink>
        </w:p>
        <w:p>
          <w:pPr>
            <w:pStyle w:val="Contents3"/>
            <w:tabs>
              <w:tab w:val="clear" w:pos="8459"/>
              <w:tab w:val="right" w:pos="9026" w:leader="dot"/>
            </w:tabs>
            <w:rPr/>
          </w:pPr>
          <w:hyperlink w:anchor="__RefHeading___Toc8639844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18</w:t>
            </w:r>
            <w:r>
              <w:rPr>
                <w:rStyle w:val="IndexLink"/>
                <w:rtl w:val="true"/>
              </w:rPr>
              <w:tab/>
            </w:r>
            <w:r>
              <w:rPr>
                <w:rStyle w:val="IndexLink"/>
              </w:rPr>
              <w:t>659</w:t>
            </w:r>
          </w:hyperlink>
        </w:p>
        <w:p>
          <w:pPr>
            <w:pStyle w:val="Contents3"/>
            <w:tabs>
              <w:tab w:val="clear" w:pos="8459"/>
              <w:tab w:val="right" w:pos="9026" w:leader="dot"/>
            </w:tabs>
            <w:rPr/>
          </w:pPr>
          <w:hyperlink w:anchor="__RefHeading___Toc8639846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19</w:t>
            </w:r>
            <w:r>
              <w:rPr>
                <w:rStyle w:val="IndexLink"/>
                <w:rtl w:val="true"/>
              </w:rPr>
              <w:tab/>
            </w:r>
            <w:r>
              <w:rPr>
                <w:rStyle w:val="IndexLink"/>
              </w:rPr>
              <w:t>660</w:t>
            </w:r>
          </w:hyperlink>
        </w:p>
        <w:p>
          <w:pPr>
            <w:pStyle w:val="Contents3"/>
            <w:tabs>
              <w:tab w:val="clear" w:pos="8459"/>
              <w:tab w:val="right" w:pos="9026" w:leader="dot"/>
            </w:tabs>
            <w:rPr/>
          </w:pPr>
          <w:hyperlink w:anchor="__RefHeading___Toc8639848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ab/>
            </w:r>
            <w:r>
              <w:rPr>
                <w:rStyle w:val="IndexLink"/>
              </w:rPr>
              <w:t>662</w:t>
            </w:r>
          </w:hyperlink>
        </w:p>
        <w:p>
          <w:pPr>
            <w:pStyle w:val="Contents3"/>
            <w:tabs>
              <w:tab w:val="clear" w:pos="8459"/>
              <w:tab w:val="right" w:pos="9026" w:leader="dot"/>
            </w:tabs>
            <w:rPr/>
          </w:pPr>
          <w:hyperlink w:anchor="__RefHeading___Toc8639850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663</w:t>
            </w:r>
          </w:hyperlink>
        </w:p>
        <w:p>
          <w:pPr>
            <w:pStyle w:val="Contents3"/>
            <w:tabs>
              <w:tab w:val="clear" w:pos="8459"/>
              <w:tab w:val="right" w:pos="9026" w:leader="dot"/>
            </w:tabs>
            <w:rPr/>
          </w:pPr>
          <w:hyperlink w:anchor="__RefHeading___Toc8639852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ab/>
            </w:r>
            <w:r>
              <w:rPr>
                <w:rStyle w:val="IndexLink"/>
              </w:rPr>
              <w:t>664</w:t>
            </w:r>
          </w:hyperlink>
        </w:p>
        <w:p>
          <w:pPr>
            <w:pStyle w:val="Contents3"/>
            <w:tabs>
              <w:tab w:val="clear" w:pos="8459"/>
              <w:tab w:val="right" w:pos="9026" w:leader="dot"/>
            </w:tabs>
            <w:rPr/>
          </w:pPr>
          <w:hyperlink w:anchor="__RefHeading___Toc8639854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ab/>
            </w:r>
            <w:r>
              <w:rPr>
                <w:rStyle w:val="IndexLink"/>
              </w:rPr>
              <w:t>665</w:t>
            </w:r>
          </w:hyperlink>
        </w:p>
        <w:p>
          <w:pPr>
            <w:pStyle w:val="Contents3"/>
            <w:tabs>
              <w:tab w:val="clear" w:pos="8459"/>
              <w:tab w:val="right" w:pos="9026" w:leader="dot"/>
            </w:tabs>
            <w:rPr/>
          </w:pPr>
          <w:hyperlink w:anchor="__RefHeading___Toc8639856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29</w:t>
            </w:r>
            <w:r>
              <w:rPr>
                <w:rStyle w:val="IndexLink"/>
                <w:rtl w:val="true"/>
              </w:rPr>
              <w:t xml:space="preserve"> </w:t>
            </w:r>
            <w:r>
              <w:rPr>
                <w:rStyle w:val="IndexLink"/>
                <w:rtl w:val="true"/>
              </w:rPr>
              <w:t xml:space="preserve">الی </w:t>
            </w:r>
            <w:r>
              <w:rPr>
                <w:rStyle w:val="IndexLink"/>
              </w:rPr>
              <w:t>31</w:t>
            </w:r>
            <w:r>
              <w:rPr>
                <w:rStyle w:val="IndexLink"/>
                <w:rtl w:val="true"/>
              </w:rPr>
              <w:tab/>
            </w:r>
            <w:r>
              <w:rPr>
                <w:rStyle w:val="IndexLink"/>
              </w:rPr>
              <w:t>666</w:t>
            </w:r>
          </w:hyperlink>
        </w:p>
        <w:p>
          <w:pPr>
            <w:pStyle w:val="Contents3"/>
            <w:tabs>
              <w:tab w:val="clear" w:pos="8459"/>
              <w:tab w:val="right" w:pos="9026" w:leader="dot"/>
            </w:tabs>
            <w:rPr/>
          </w:pPr>
          <w:hyperlink w:anchor="__RefHeading___Toc8639858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32</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668</w:t>
            </w:r>
          </w:hyperlink>
        </w:p>
        <w:p>
          <w:pPr>
            <w:pStyle w:val="Contents3"/>
            <w:tabs>
              <w:tab w:val="clear" w:pos="8459"/>
              <w:tab w:val="right" w:pos="9026" w:leader="dot"/>
            </w:tabs>
            <w:rPr/>
          </w:pPr>
          <w:hyperlink w:anchor="__RefHeading___Toc8639860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34</w:t>
            </w:r>
            <w:r>
              <w:rPr>
                <w:rStyle w:val="IndexLink"/>
                <w:rtl w:val="true"/>
              </w:rPr>
              <w:t xml:space="preserve"> </w:t>
            </w:r>
            <w:r>
              <w:rPr>
                <w:rStyle w:val="IndexLink"/>
                <w:rtl w:val="true"/>
              </w:rPr>
              <w:t xml:space="preserve">الی </w:t>
            </w:r>
            <w:r>
              <w:rPr>
                <w:rStyle w:val="IndexLink"/>
              </w:rPr>
              <w:t>35</w:t>
            </w:r>
            <w:r>
              <w:rPr>
                <w:rStyle w:val="IndexLink"/>
                <w:rtl w:val="true"/>
              </w:rPr>
              <w:tab/>
            </w:r>
            <w:r>
              <w:rPr>
                <w:rStyle w:val="IndexLink"/>
              </w:rPr>
              <w:t>669</w:t>
            </w:r>
          </w:hyperlink>
        </w:p>
        <w:p>
          <w:pPr>
            <w:pStyle w:val="Contents3"/>
            <w:tabs>
              <w:tab w:val="clear" w:pos="8459"/>
              <w:tab w:val="right" w:pos="9026" w:leader="dot"/>
            </w:tabs>
            <w:rPr/>
          </w:pPr>
          <w:hyperlink w:anchor="__RefHeading___Toc8639862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669</w:t>
            </w:r>
          </w:hyperlink>
        </w:p>
        <w:p>
          <w:pPr>
            <w:pStyle w:val="Contents3"/>
            <w:tabs>
              <w:tab w:val="clear" w:pos="8459"/>
              <w:tab w:val="right" w:pos="9026" w:leader="dot"/>
            </w:tabs>
            <w:rPr/>
          </w:pPr>
          <w:hyperlink w:anchor="__RefHeading___Toc8639864_2142443653">
            <w:r>
              <w:rPr>
                <w:webHidden/>
                <w:rStyle w:val="IndexLink"/>
                <w:rtl w:val="true"/>
              </w:rPr>
              <w:t xml:space="preserve">سوره </w:t>
            </w:r>
            <w:r>
              <w:rPr>
                <w:rStyle w:val="IndexLink"/>
              </w:rPr>
              <w:t>47</w:t>
            </w:r>
            <w:r>
              <w:rPr>
                <w:rStyle w:val="IndexLink"/>
                <w:rtl w:val="true"/>
              </w:rPr>
              <w:t xml:space="preserve"> (</w:t>
            </w:r>
            <w:r>
              <w:rPr>
                <w:rStyle w:val="IndexLink"/>
                <w:rtl w:val="true"/>
              </w:rPr>
              <w:t>محمد</w:t>
            </w:r>
            <w:r>
              <w:rPr>
                <w:rStyle w:val="IndexLink"/>
                <w:rtl w:val="true"/>
              </w:rPr>
              <w:t xml:space="preserve">): </w:t>
            </w:r>
            <w:r>
              <w:rPr>
                <w:rStyle w:val="IndexLink"/>
                <w:rtl w:val="true"/>
              </w:rPr>
              <w:t xml:space="preserve">آیه شماره </w:t>
            </w:r>
            <w:r>
              <w:rPr>
                <w:rStyle w:val="IndexLink"/>
              </w:rPr>
              <w:t>38</w:t>
            </w:r>
            <w:r>
              <w:rPr>
                <w:rStyle w:val="IndexLink"/>
                <w:rtl w:val="true"/>
              </w:rPr>
              <w:tab/>
            </w:r>
            <w:r>
              <w:rPr>
                <w:rStyle w:val="IndexLink"/>
              </w:rPr>
              <w:t>670</w:t>
            </w:r>
          </w:hyperlink>
        </w:p>
        <w:p>
          <w:pPr>
            <w:pStyle w:val="Contents2"/>
            <w:tabs>
              <w:tab w:val="clear" w:pos="8743"/>
              <w:tab w:val="right" w:pos="9026" w:leader="dot"/>
            </w:tabs>
            <w:rPr/>
          </w:pPr>
          <w:hyperlink w:anchor="__RefHeading___Toc8639866_2142443653">
            <w:r>
              <w:rPr>
                <w:webHidden/>
                <w:rStyle w:val="IndexLink"/>
                <w:rtl w:val="true"/>
              </w:rPr>
              <w:t>في تفسير سورة الفتح</w:t>
            </w:r>
            <w:r>
              <w:rPr>
                <w:rStyle w:val="IndexLink"/>
                <w:rtl w:val="true"/>
              </w:rPr>
              <w:tab/>
            </w:r>
            <w:r>
              <w:rPr>
                <w:rStyle w:val="IndexLink"/>
              </w:rPr>
              <w:t>673</w:t>
            </w:r>
          </w:hyperlink>
        </w:p>
        <w:p>
          <w:pPr>
            <w:pStyle w:val="Contents3"/>
            <w:tabs>
              <w:tab w:val="clear" w:pos="8459"/>
              <w:tab w:val="right" w:pos="9026" w:leader="dot"/>
            </w:tabs>
            <w:rPr/>
          </w:pPr>
          <w:hyperlink w:anchor="__RefHeading___Toc8639868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1</w:t>
            </w:r>
            <w:r>
              <w:rPr>
                <w:rStyle w:val="IndexLink"/>
                <w:rtl w:val="true"/>
              </w:rPr>
              <w:tab/>
            </w:r>
            <w:r>
              <w:rPr>
                <w:rStyle w:val="IndexLink"/>
              </w:rPr>
              <w:t>673</w:t>
            </w:r>
          </w:hyperlink>
        </w:p>
        <w:p>
          <w:pPr>
            <w:pStyle w:val="Contents3"/>
            <w:tabs>
              <w:tab w:val="clear" w:pos="8459"/>
              <w:tab w:val="right" w:pos="9026" w:leader="dot"/>
            </w:tabs>
            <w:rPr/>
          </w:pPr>
          <w:hyperlink w:anchor="__RefHeading___Toc8639870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684</w:t>
            </w:r>
          </w:hyperlink>
        </w:p>
        <w:p>
          <w:pPr>
            <w:pStyle w:val="Contents3"/>
            <w:tabs>
              <w:tab w:val="clear" w:pos="8459"/>
              <w:tab w:val="right" w:pos="9026" w:leader="dot"/>
            </w:tabs>
            <w:rPr/>
          </w:pPr>
          <w:hyperlink w:anchor="__RefHeading___Toc8639872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685</w:t>
            </w:r>
          </w:hyperlink>
        </w:p>
        <w:p>
          <w:pPr>
            <w:pStyle w:val="Contents3"/>
            <w:tabs>
              <w:tab w:val="clear" w:pos="8459"/>
              <w:tab w:val="right" w:pos="9026" w:leader="dot"/>
            </w:tabs>
            <w:rPr/>
          </w:pPr>
          <w:hyperlink w:anchor="__RefHeading___Toc8639874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6</w:t>
            </w:r>
            <w:r>
              <w:rPr>
                <w:rStyle w:val="IndexLink"/>
                <w:rtl w:val="true"/>
              </w:rPr>
              <w:tab/>
            </w:r>
            <w:r>
              <w:rPr>
                <w:rStyle w:val="IndexLink"/>
              </w:rPr>
              <w:t>686</w:t>
            </w:r>
          </w:hyperlink>
        </w:p>
        <w:p>
          <w:pPr>
            <w:pStyle w:val="Contents3"/>
            <w:tabs>
              <w:tab w:val="clear" w:pos="8459"/>
              <w:tab w:val="right" w:pos="9026" w:leader="dot"/>
            </w:tabs>
            <w:rPr/>
          </w:pPr>
          <w:hyperlink w:anchor="__RefHeading___Toc8639876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ab/>
            </w:r>
            <w:r>
              <w:rPr>
                <w:rStyle w:val="IndexLink"/>
              </w:rPr>
              <w:t>687</w:t>
            </w:r>
          </w:hyperlink>
        </w:p>
        <w:p>
          <w:pPr>
            <w:pStyle w:val="Contents3"/>
            <w:tabs>
              <w:tab w:val="clear" w:pos="8459"/>
              <w:tab w:val="right" w:pos="9026" w:leader="dot"/>
            </w:tabs>
            <w:rPr/>
          </w:pPr>
          <w:hyperlink w:anchor="__RefHeading___Toc8639878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ab/>
            </w:r>
            <w:r>
              <w:rPr>
                <w:rStyle w:val="IndexLink"/>
              </w:rPr>
              <w:t>688</w:t>
            </w:r>
          </w:hyperlink>
        </w:p>
        <w:p>
          <w:pPr>
            <w:pStyle w:val="Contents3"/>
            <w:tabs>
              <w:tab w:val="clear" w:pos="8459"/>
              <w:tab w:val="right" w:pos="9026" w:leader="dot"/>
            </w:tabs>
            <w:rPr/>
          </w:pPr>
          <w:hyperlink w:anchor="__RefHeading___Toc8639880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11</w:t>
            </w:r>
            <w:r>
              <w:rPr>
                <w:rStyle w:val="IndexLink"/>
                <w:rtl w:val="true"/>
              </w:rPr>
              <w:tab/>
            </w:r>
            <w:r>
              <w:rPr>
                <w:rStyle w:val="IndexLink"/>
              </w:rPr>
              <w:t>689</w:t>
            </w:r>
          </w:hyperlink>
        </w:p>
        <w:p>
          <w:pPr>
            <w:pStyle w:val="Contents3"/>
            <w:tabs>
              <w:tab w:val="clear" w:pos="8459"/>
              <w:tab w:val="right" w:pos="9026" w:leader="dot"/>
            </w:tabs>
            <w:rPr/>
          </w:pPr>
          <w:hyperlink w:anchor="__RefHeading___Toc8639882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ab/>
            </w:r>
            <w:r>
              <w:rPr>
                <w:rStyle w:val="IndexLink"/>
              </w:rPr>
              <w:t>691</w:t>
            </w:r>
          </w:hyperlink>
        </w:p>
        <w:p>
          <w:pPr>
            <w:pStyle w:val="Contents3"/>
            <w:tabs>
              <w:tab w:val="clear" w:pos="8459"/>
              <w:tab w:val="right" w:pos="9026" w:leader="dot"/>
            </w:tabs>
            <w:rPr/>
          </w:pPr>
          <w:hyperlink w:anchor="__RefHeading___Toc8639884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692</w:t>
            </w:r>
          </w:hyperlink>
        </w:p>
        <w:p>
          <w:pPr>
            <w:pStyle w:val="Contents3"/>
            <w:tabs>
              <w:tab w:val="clear" w:pos="8459"/>
              <w:tab w:val="right" w:pos="9026" w:leader="dot"/>
            </w:tabs>
            <w:rPr/>
          </w:pPr>
          <w:hyperlink w:anchor="__RefHeading___Toc8639886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ab/>
            </w:r>
            <w:r>
              <w:rPr>
                <w:rStyle w:val="IndexLink"/>
              </w:rPr>
              <w:t>693</w:t>
            </w:r>
          </w:hyperlink>
        </w:p>
        <w:p>
          <w:pPr>
            <w:pStyle w:val="Contents3"/>
            <w:tabs>
              <w:tab w:val="clear" w:pos="8459"/>
              <w:tab w:val="right" w:pos="9026" w:leader="dot"/>
            </w:tabs>
            <w:rPr/>
          </w:pPr>
          <w:hyperlink w:anchor="__RefHeading___Toc8639888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ab/>
            </w:r>
            <w:r>
              <w:rPr>
                <w:rStyle w:val="IndexLink"/>
              </w:rPr>
              <w:t>694</w:t>
            </w:r>
          </w:hyperlink>
        </w:p>
        <w:p>
          <w:pPr>
            <w:pStyle w:val="Contents3"/>
            <w:tabs>
              <w:tab w:val="clear" w:pos="8459"/>
              <w:tab w:val="right" w:pos="9026" w:leader="dot"/>
            </w:tabs>
            <w:rPr/>
          </w:pPr>
          <w:hyperlink w:anchor="__RefHeading___Toc8639890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20</w:t>
            </w:r>
            <w:r>
              <w:rPr>
                <w:rStyle w:val="IndexLink"/>
                <w:rtl w:val="true"/>
              </w:rPr>
              <w:tab/>
            </w:r>
            <w:r>
              <w:rPr>
                <w:rStyle w:val="IndexLink"/>
              </w:rPr>
              <w:t>695</w:t>
            </w:r>
          </w:hyperlink>
        </w:p>
        <w:p>
          <w:pPr>
            <w:pStyle w:val="Contents3"/>
            <w:tabs>
              <w:tab w:val="clear" w:pos="8459"/>
              <w:tab w:val="right" w:pos="9026" w:leader="dot"/>
            </w:tabs>
            <w:rPr/>
          </w:pPr>
          <w:hyperlink w:anchor="__RefHeading___Toc8639892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ab/>
            </w:r>
            <w:r>
              <w:rPr>
                <w:rStyle w:val="IndexLink"/>
              </w:rPr>
              <w:t>700</w:t>
            </w:r>
          </w:hyperlink>
        </w:p>
        <w:p>
          <w:pPr>
            <w:pStyle w:val="Contents3"/>
            <w:tabs>
              <w:tab w:val="clear" w:pos="8459"/>
              <w:tab w:val="right" w:pos="9026" w:leader="dot"/>
            </w:tabs>
            <w:rPr/>
          </w:pPr>
          <w:hyperlink w:anchor="__RefHeading___Toc8639894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24</w:t>
            </w:r>
            <w:r>
              <w:rPr>
                <w:rStyle w:val="IndexLink"/>
                <w:rtl w:val="true"/>
              </w:rPr>
              <w:tab/>
            </w:r>
            <w:r>
              <w:rPr>
                <w:rStyle w:val="IndexLink"/>
              </w:rPr>
              <w:t>702</w:t>
            </w:r>
          </w:hyperlink>
        </w:p>
        <w:p>
          <w:pPr>
            <w:pStyle w:val="Contents3"/>
            <w:tabs>
              <w:tab w:val="clear" w:pos="8459"/>
              <w:tab w:val="right" w:pos="9026" w:leader="dot"/>
            </w:tabs>
            <w:rPr/>
          </w:pPr>
          <w:hyperlink w:anchor="__RefHeading___Toc8639896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25</w:t>
            </w:r>
            <w:r>
              <w:rPr>
                <w:rStyle w:val="IndexLink"/>
                <w:rtl w:val="true"/>
              </w:rPr>
              <w:tab/>
            </w:r>
            <w:r>
              <w:rPr>
                <w:rStyle w:val="IndexLink"/>
              </w:rPr>
              <w:t>706</w:t>
            </w:r>
          </w:hyperlink>
        </w:p>
        <w:p>
          <w:pPr>
            <w:pStyle w:val="Contents3"/>
            <w:tabs>
              <w:tab w:val="clear" w:pos="8459"/>
              <w:tab w:val="right" w:pos="9026" w:leader="dot"/>
            </w:tabs>
            <w:rPr/>
          </w:pPr>
          <w:hyperlink w:anchor="__RefHeading___Toc8639898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26</w:t>
            </w:r>
            <w:r>
              <w:rPr>
                <w:rStyle w:val="IndexLink"/>
                <w:rtl w:val="true"/>
              </w:rPr>
              <w:tab/>
            </w:r>
            <w:r>
              <w:rPr>
                <w:rStyle w:val="IndexLink"/>
              </w:rPr>
              <w:t>707</w:t>
            </w:r>
          </w:hyperlink>
        </w:p>
        <w:p>
          <w:pPr>
            <w:pStyle w:val="Contents3"/>
            <w:tabs>
              <w:tab w:val="clear" w:pos="8459"/>
              <w:tab w:val="right" w:pos="9026" w:leader="dot"/>
            </w:tabs>
            <w:rPr/>
          </w:pPr>
          <w:hyperlink w:anchor="__RefHeading___Toc8639900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27</w:t>
            </w:r>
            <w:r>
              <w:rPr>
                <w:rStyle w:val="IndexLink"/>
                <w:rtl w:val="true"/>
              </w:rPr>
              <w:tab/>
            </w:r>
            <w:r>
              <w:rPr>
                <w:rStyle w:val="IndexLink"/>
              </w:rPr>
              <w:t>709</w:t>
            </w:r>
          </w:hyperlink>
        </w:p>
        <w:p>
          <w:pPr>
            <w:pStyle w:val="Contents3"/>
            <w:tabs>
              <w:tab w:val="clear" w:pos="8459"/>
              <w:tab w:val="right" w:pos="9026" w:leader="dot"/>
            </w:tabs>
            <w:rPr/>
          </w:pPr>
          <w:hyperlink w:anchor="__RefHeading___Toc8639902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ab/>
            </w:r>
            <w:r>
              <w:rPr>
                <w:rStyle w:val="IndexLink"/>
              </w:rPr>
              <w:t>710</w:t>
            </w:r>
          </w:hyperlink>
        </w:p>
        <w:p>
          <w:pPr>
            <w:pStyle w:val="Contents3"/>
            <w:tabs>
              <w:tab w:val="clear" w:pos="8459"/>
              <w:tab w:val="right" w:pos="9026" w:leader="dot"/>
            </w:tabs>
            <w:rPr/>
          </w:pPr>
          <w:hyperlink w:anchor="__RefHeading___Toc8639904_2142443653">
            <w:r>
              <w:rPr>
                <w:webHidden/>
                <w:rStyle w:val="IndexLink"/>
                <w:rtl w:val="true"/>
              </w:rPr>
              <w:t xml:space="preserve">سوره </w:t>
            </w:r>
            <w:r>
              <w:rPr>
                <w:rStyle w:val="IndexLink"/>
              </w:rPr>
              <w:t>48</w:t>
            </w:r>
            <w:r>
              <w:rPr>
                <w:rStyle w:val="IndexLink"/>
                <w:rtl w:val="true"/>
              </w:rPr>
              <w:t xml:space="preserve"> (</w:t>
            </w:r>
            <w:r>
              <w:rPr>
                <w:rStyle w:val="IndexLink"/>
                <w:rtl w:val="true"/>
              </w:rPr>
              <w:t>الفتح</w:t>
            </w:r>
            <w:r>
              <w:rPr>
                <w:rStyle w:val="IndexLink"/>
                <w:rtl w:val="true"/>
              </w:rPr>
              <w:t xml:space="preserve">): </w:t>
            </w:r>
            <w:r>
              <w:rPr>
                <w:rStyle w:val="IndexLink"/>
                <w:rtl w:val="true"/>
              </w:rPr>
              <w:t xml:space="preserve">آیه شماره </w:t>
            </w:r>
            <w:r>
              <w:rPr>
                <w:rStyle w:val="IndexLink"/>
              </w:rPr>
              <w:t>29</w:t>
            </w:r>
            <w:r>
              <w:rPr>
                <w:rStyle w:val="IndexLink"/>
                <w:rtl w:val="true"/>
              </w:rPr>
              <w:tab/>
            </w:r>
            <w:r>
              <w:rPr>
                <w:rStyle w:val="IndexLink"/>
              </w:rPr>
              <w:t>712</w:t>
            </w:r>
          </w:hyperlink>
        </w:p>
        <w:p>
          <w:pPr>
            <w:pStyle w:val="Contents2"/>
            <w:tabs>
              <w:tab w:val="clear" w:pos="8743"/>
              <w:tab w:val="right" w:pos="9026" w:leader="dot"/>
            </w:tabs>
            <w:rPr/>
          </w:pPr>
          <w:hyperlink w:anchor="__RefHeading___Toc8639906_2142443653">
            <w:r>
              <w:rPr>
                <w:webHidden/>
                <w:rStyle w:val="IndexLink"/>
                <w:rtl w:val="true"/>
              </w:rPr>
              <w:t>فهرس المحتوى</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9_144844"/>
      <w:bookmarkStart w:id="1" w:name="pg15529_144844"/>
      <w:bookmarkEnd w:id="1"/>
    </w:p>
    <w:p>
      <w:pPr>
        <w:pStyle w:val="Heading2"/>
        <w:numPr>
          <w:ilvl w:val="1"/>
          <w:numId w:val="1"/>
        </w:numPr>
        <w:rPr/>
      </w:pPr>
      <w:bookmarkStart w:id="2" w:name="pg15529_144844"/>
      <w:bookmarkStart w:id="3" w:name="__RefHeading___Toc8638842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في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النهاوندي ؛ تحقیق قسم الدراسات الاسلامیة ، موسسة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 مرکز الطباعه و النشر،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3884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 xml:space="preserve">تألیف محمدبن عبدالرحیم النهاوندی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 موسسه البعثه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النهاوندی ؛ تحقیق قسم الدراسات الاسلامیه ، موسسه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 مرکز الطباعه و النشر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۳۷۴۹۰</w:t>
      </w:r>
      <w:r>
        <w:rPr>
          <w:rFonts w:ascii="IRNazanin" w:hAnsi="IRNazanin" w:eastAsia="IRNazanin"/>
          <w:color w:val="111111"/>
          <w:sz w:val="28"/>
          <w:sz w:val="28"/>
          <w:szCs w:val="28"/>
          <w:rtl w:val="true"/>
          <w:lang w:bidi="fa-IR"/>
        </w:rPr>
        <w:t xml:space="preserve"> </w:t>
      </w:r>
      <w:bookmarkStart w:id="7" w:name="pg15529_144848"/>
    </w:p>
    <w:p>
      <w:pPr>
        <w:pStyle w:val="Heading2"/>
        <w:numPr>
          <w:ilvl w:val="1"/>
          <w:numId w:val="1"/>
        </w:numPr>
        <w:rPr/>
      </w:pPr>
      <w:bookmarkStart w:id="8" w:name="__RefHeading___Toc8638846_2142443653"/>
      <w:bookmarkStart w:id="9" w:name="_Toc3"/>
      <w:bookmarkEnd w:id="7"/>
      <w:bookmarkEnd w:id="8"/>
      <w:r>
        <w:rPr>
          <w:rtl w:val="true"/>
        </w:rPr>
        <w:t>في تفسير سورة القصص</w:t>
      </w:r>
      <w:bookmarkEnd w:id="9"/>
    </w:p>
    <w:p>
      <w:pPr>
        <w:pStyle w:val="Heading3"/>
        <w:numPr>
          <w:ilvl w:val="2"/>
          <w:numId w:val="1"/>
        </w:numPr>
        <w:rPr/>
      </w:pPr>
      <w:bookmarkStart w:id="10" w:name="__RefHeading___Toc8638848_2142443653"/>
      <w:bookmarkStart w:id="11" w:name="_Toc4"/>
      <w:bookmarkEnd w:id="10"/>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1</w:t>
      </w:r>
      <w:r>
        <w:rPr>
          <w:rtl w:val="true"/>
        </w:rPr>
        <w:t xml:space="preserve"> </w:t>
      </w:r>
      <w:r>
        <w:rPr>
          <w:rtl w:val="true"/>
        </w:rPr>
        <w:t xml:space="preserve">الی </w:t>
      </w:r>
      <w:r>
        <w:rPr/>
        <w:t>6</w:t>
      </w:r>
      <w:bookmarkEnd w:id="11"/>
    </w:p>
    <w:p>
      <w:pPr>
        <w:pStyle w:val="BookText"/>
        <w:rPr/>
      </w:pPr>
      <w:r>
        <w:rPr>
          <w:rFonts w:ascii="Amiri" w:hAnsi="Amiri" w:eastAsia="Amiri" w:cs="Amiri"/>
          <w:color w:val="111111"/>
          <w:sz w:val="28"/>
          <w:sz w:val="28"/>
          <w:szCs w:val="28"/>
          <w:rtl w:val="true"/>
          <w:lang w:bidi="ar-SA"/>
        </w:rPr>
        <w:t>لمّا ختم سبحانه سورة النمل المفتتحة بذكر فضيلة القرآن المتضمّنة لبيان تفضّلاته على الأنبياء، و حججه على التوحيد و المعاد، و إنعامه على المؤمنين في الآخرة، و حرمة مكة، و ترغيبه في تلاوة القرآن المختتمة بأمر النبيّ بالحمد على تفضّله عليه بالحكمة و النبوة، و تهديد مكذّبيه بإراءتهم العذاب في الآخرة، اردفها في النظم بسورة القصص المفتتحة بذكر عظمة القرآن المتضمّنة لتفضلاته على موسى، و منّته على المؤمنين به باهلاك أعدائهم و أخلافهم في الأرض، و إثبات التوحيد و المعاد، و بيان حرمة الحرم، و فضل نبينا، و صدق كتابه، و رجوع أمر النبوة إلى اختيار اللّه، و اختصاص الحمد في الدنيا و الآخرة به، و غير ذلك من المطالب المناسبة لما في السورة السابقة، فابتدأها على حسب دأبه في كتابه بذكر أسمائه المباركات تعليما للعباد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افتتحها بالحروف المقطّعة</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و قد مرّ تأويلها، و ما ذكره كثير من العامة في تأويلها تخرّص بالغيب و اتّباع للمتشابه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مِنْ نَبَإِ مُوسى وَ 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سبحانه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السورة أو الآيات آياتُ اَلْكِتابِ اَلْمُبِينِ و القرآن الموضّح للحقّ و طريق الرشاد، أو الموضّح لكونه من اللّه باشتماله على المعجزات، أو لصدق نبوة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المبين للحلال و الحرام و كيفية التخلّص من شبهات الضالّين و قصص الأولين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في قصة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و نقرأ عَلَيْكَ يا محمّد بواسطة جبرئيل بعضا مِنْ نَبَإِ مُوسى وَ فِرْعَوْنَ و جملة من خبرهما الذي له شأن حال كوننا ملتبسين بِالْحَقِّ و الصدق ليكون </w:t>
      </w:r>
    </w:p>
    <w:p>
      <w:pPr>
        <w:pStyle w:val="BookText"/>
        <w:rPr/>
      </w:pPr>
      <w:r>
        <w:rPr>
          <w:rFonts w:ascii="Amiri" w:hAnsi="Amiri" w:eastAsia="Amiri" w:cs="Amiri"/>
          <w:color w:val="111111"/>
          <w:sz w:val="28"/>
          <w:sz w:val="28"/>
          <w:szCs w:val="28"/>
          <w:rtl w:val="true"/>
          <w:lang w:bidi="ar-SA"/>
        </w:rPr>
        <w:t>نافعا لِقَوْمٍ يُؤْمِنُونَ و إن كانت التلاوة لهم و لغيرهم إتماما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نبأهما </w:t>
      </w:r>
      <w:r>
        <w:rPr>
          <w:rStyle w:val="FootnoteAnchor"/>
          <w:rtl w:val="true"/>
        </w:rPr>
        <w:footnoteReference w:id="2"/>
      </w:r>
      <w:r>
        <w:rPr>
          <w:rFonts w:ascii="Amiri" w:hAnsi="Amiri" w:eastAsia="Amiri" w:cs="Amiri"/>
          <w:color w:val="111111"/>
          <w:sz w:val="28"/>
          <w:sz w:val="28"/>
          <w:szCs w:val="28"/>
          <w:rtl w:val="true"/>
          <w:lang w:bidi="ar-SA"/>
        </w:rPr>
        <w:t>؟ 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و استكبر فِي اَلْأَرْضِ و ادّعى ما ليس له وَ جَعَلَ بترفّعه أَهْلَها و سكّانها شِيَعاً و فرقا يتبّعونه، أو أصنافا معدّدة في الاستخدام بتعيين كل صنف لعمل من بناء و حرث و حفر و غيرها، أو أحزابا متعادية بعضهم مع بعض، ليكونوا متّفقين على طاعته، أو مختلفة في الاعزاز و الإذلال و الراحة و المشقّة، كالقبطيين المتنعّمين في الراحة، و الاسرائيليين الذليلين المستعبدين، و يرجّح هذا الوجه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يَسْتَضْعِفُ و يقهر طائِفَةً مِنْهُمْ يقال لهم بنو إسرائيل حيث إنّه يُذَبِّحُ أَبْناءَهُمْ و يكثر القتل فيهم وَ يَسْتَحْيِي و يستبقي في الحياة نِساءَهُمْ لخدمة نسائه و نساء القبط إِنَّهُ كانَ مِنَ اَلْمُفْسِدِينَ لجرأته على قتل تسعين ألف على ما قيل </w:t>
      </w:r>
      <w:r>
        <w:rPr>
          <w:rStyle w:val="FootnoteAnchor"/>
          <w:rtl w:val="true"/>
        </w:rPr>
        <w:footnoteReference w:id="3"/>
      </w:r>
      <w:r>
        <w:rPr>
          <w:rFonts w:ascii="Amiri" w:hAnsi="Amiri" w:eastAsia="Amiri" w:cs="Amiri"/>
          <w:color w:val="111111"/>
          <w:sz w:val="28"/>
          <w:sz w:val="28"/>
          <w:szCs w:val="28"/>
          <w:rtl w:val="true"/>
          <w:lang w:bidi="ar-SA"/>
        </w:rPr>
        <w:t>من صغار أولاد الأنبياء بتوهّم فاسد، و استخدام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العصيان في بني إسرائيل، و ترك العلماء و العباد الأمر بالمعروف و النهي عن المنكر، سلّط اللّه عليهم القبط، فاستعبدوهم، و حملوا عليهم المشاق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فرعون رأى في المنام أنّه ظهرت نار من أحد جوانب بيت المقدس، فأحاطت بمصر و بيوته </w:t>
      </w:r>
      <w:r>
        <w:rPr>
          <w:rStyle w:val="FootnoteAnchor"/>
          <w:rtl w:val="true"/>
        </w:rPr>
        <w:footnoteReference w:id="5"/>
      </w:r>
      <w:r>
        <w:rPr>
          <w:rFonts w:ascii="Amiri" w:hAnsi="Amiri" w:eastAsia="Amiri" w:cs="Amiri"/>
          <w:color w:val="111111"/>
          <w:sz w:val="28"/>
          <w:sz w:val="28"/>
          <w:szCs w:val="28"/>
          <w:rtl w:val="true"/>
          <w:lang w:bidi="ar-SA"/>
        </w:rPr>
        <w:t>، فأحرقت القبط جميعا، و لم تتعرض لبني إسرائيل، فسأل العلماء عن تعبيره،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سيظهر في بني إسرائيل رجل يكون هلاكك و هلاك ملكك بيده، فأمر بقتل أبناء بني إسرائيل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السابقين بشروا بمجيئة، و سمع فرعون ذلك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نُرِيدُ أَنْ نَمُنَّ عَلَى بني إسرائيل اَلَّذِينَ اُسْتُضْعِفُوا فِي اَلْأَرْضِ بتخليصهم من الظلم و العبودية وَ نَجْعَلَهُمْ أَئِمَّةً و قادة في الدين وَ نَجْعَلَهُمُ اَلْوارِثِينَ لأرض مصر و أمتعة آل فرعون و أموالهم،</w:t>
      </w:r>
    </w:p>
    <w:p>
      <w:pPr>
        <w:pStyle w:val="BookText"/>
        <w:rPr/>
      </w:pPr>
      <w:r>
        <w:rPr>
          <w:rFonts w:ascii="Amiri" w:hAnsi="Amiri" w:eastAsia="Amiri" w:cs="Amiri"/>
          <w:color w:val="111111"/>
          <w:sz w:val="28"/>
          <w:sz w:val="28"/>
          <w:szCs w:val="28"/>
          <w:rtl w:val="true"/>
          <w:lang w:bidi="ar-SA"/>
        </w:rPr>
        <w:t>و إنما قدّم إمامتهم في الدين على وراثتهم الأموال في الذكر مع تأخّرها عنها في الوجود لانحطاط رتبتها عنها وَ نُمَكِّنَ لَهُمْ فِي اَلْأَرْضِ التي يسكنها أعداؤهم من مصر و الشام و نسلّطهم عليها، و نسكنهم و ننفّذ أوامرهم، و نبسط أيديهم فيها وَ نُرِيَ فِرْعَوْنَ وَ وزيره هامانَ وَ جُنُودَهُما و عساكرهما مِنْهُمْ ما كانُوا منه يَحْذَرُونَ و يجتنبون خوفا من هلاكهم و ذّهاب ملكهم على يد مولود من بني إسرائيل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bookmarkStart w:id="12" w:name="pg15529_144850"/>
    </w:p>
    <w:p>
      <w:pPr>
        <w:pStyle w:val="BookText"/>
        <w:rPr/>
      </w:pPr>
      <w:bookmarkEnd w:id="12"/>
      <w:r>
        <w:rPr>
          <w:rFonts w:ascii="Amiri" w:hAnsi="Amiri" w:eastAsia="Amiri" w:cs="Amiri"/>
          <w:color w:val="111111"/>
          <w:sz w:val="28"/>
          <w:sz w:val="28"/>
          <w:szCs w:val="28"/>
          <w:rtl w:val="true"/>
          <w:lang w:bidi="ar-SA"/>
        </w:rPr>
        <w:t>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للصادق عليه السّلام ما معنى ذلك يابن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أنتم الأئمّة بعدي،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اخرى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إلى أبي عبد اللّه عليه السّلام يمشي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هذا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8638850_2142443653"/>
      <w:bookmarkStart w:id="14" w:name="_Toc5"/>
      <w:bookmarkEnd w:id="13"/>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7</w:t>
      </w:r>
      <w:r>
        <w:rPr>
          <w:rtl w:val="true"/>
        </w:rPr>
        <w:t xml:space="preserve"> </w:t>
      </w:r>
      <w:r>
        <w:rPr>
          <w:rtl w:val="true"/>
        </w:rPr>
        <w:t xml:space="preserve">الی </w:t>
      </w:r>
      <w:r>
        <w:rPr/>
        <w:t>11</w:t>
      </w:r>
      <w:bookmarkEnd w:id="14"/>
    </w:p>
    <w:p>
      <w:pPr>
        <w:pStyle w:val="BookText"/>
        <w:rPr/>
      </w:pPr>
      <w:r>
        <w:rPr>
          <w:rFonts w:ascii="Amiri" w:hAnsi="Amiri" w:eastAsia="Amiri" w:cs="Amiri"/>
          <w:color w:val="111111"/>
          <w:sz w:val="28"/>
          <w:sz w:val="28"/>
          <w:szCs w:val="28"/>
          <w:rtl w:val="true"/>
          <w:lang w:bidi="ar-SA"/>
        </w:rPr>
        <w:t>ثمّ ذكر سبحانه أول منّته على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و قذفنا في قلبها، أو أريناها في المنام أَنْ يا امّ موسى أَرْضِعِيهِ ما لم تخفي عليه الطّلب فَإِذا خِفْتِ عَلَيْهِ الطلب بأن يحسّ به الجيران عند بكائه فَأَلْقِيهِ فِي اَلْيَمِّ و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إِنَّ فِرْعَوْنَ وَ هامانَ وَ جُنُودَهُما كانُوا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عَيْنٍ لِي وَ لَكَ لا تَقْتُلُوهُ عَسى أَنْ يَنْفَعَنا أَوْ نَتَّخِذَهُ وَلَداً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مُوسى فارِغاً إِنْ كادَتْ لَتُبْدِي بِهِ لَوْ لا أَنْ رَبَطْنا عَلى قَلْبِها لِتَكُونَ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فَبَصُرَتْ بِهِ عَنْ جُنُبٍ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خفت حفظه و عجزت عن تدبيره فسلّميه إلينا و دعيه في حفظنا </w:t>
      </w:r>
      <w:r>
        <w:rPr>
          <w:rStyle w:val="FootnoteAnchor"/>
          <w:rtl w:val="true"/>
        </w:rPr>
        <w:footnoteReference w:id="11"/>
      </w:r>
      <w:r>
        <w:rPr>
          <w:rFonts w:ascii="Amiri" w:hAnsi="Amiri" w:eastAsia="Amiri" w:cs="Amiri"/>
          <w:color w:val="111111"/>
          <w:sz w:val="28"/>
          <w:sz w:val="28"/>
          <w:szCs w:val="28"/>
          <w:rtl w:val="true"/>
          <w:lang w:bidi="ar-SA"/>
        </w:rPr>
        <w:t>وَ لا تَخافِي عليه ضيقا و شدّة، و لا ضياعا و لا هلاكا وَ لا تَحْزَنِي على فراقه إِنّا رَادُّوهُ إِلَيْكِ عن قريب بأحسن وجه و ألطف تدبير وَ جاعِلُوهُ مرسلا مِنَ اَلْمُرْسَلِينَ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موسى لمّا تقارب ولادتها، كانت قابلة من القوابل التي و كّلهن فرعون بالحبالى مصافية لامّ موسى، فلمّا أحسّت بالطلق أرسلت إليها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بي ما نزل، و لينفعني اليوم حبّك إيّاي، فجلست القابلة، فلمّا وقع موسى على الأرض هالها نور بين عينيه، فارتعدت مفاصلها، و دخل حبّ موسى في قلبها،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ما جئتك إلا لقتل مولودك، و لكنّي </w:t>
      </w:r>
    </w:p>
    <w:p>
      <w:pPr>
        <w:pStyle w:val="BookText"/>
        <w:rPr/>
      </w:pPr>
      <w:r>
        <w:rPr>
          <w:rFonts w:ascii="Amiri" w:hAnsi="Amiri" w:eastAsia="Amiri" w:cs="Amiri"/>
          <w:color w:val="111111"/>
          <w:sz w:val="28"/>
          <w:sz w:val="28"/>
          <w:szCs w:val="28"/>
          <w:rtl w:val="true"/>
          <w:lang w:bidi="ar-SA"/>
        </w:rPr>
        <w:t>وجدت لابنك هذا حبّا شديدا، فاحتفظي بابنك، فانّي أراه عدوّنا، فلمّا خرجت القابلة من عندها أبصرها بعض العيون، فجاء إلى بابها ليدخل عليها، فقالت 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هذا الحرس، فلفتّه و وضعته في تنّور مسجور، فطاش عقلها فلم تعقل ما تصنع، فدخلوا فاذا التنّور مسجور، و رأوا امّ موسى لم يتغيّر لها لون، و لم يظهر لها لبن،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القابلة عليك؟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حبيبة لي دخلت للزيارة، فخرجوا من عندها، و رجع إليها عقلها، فقالت لاخت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فسمعت بكاءه في التنّور، فانطلقت إليه، و قد جعل اللّه النار عليه بردا و سلاما، فأخذته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رأت امّ موسى فرعون مجدّا في طلب الولدان، خافت على ابنها، فقذف اللّه في قلبها أن تتّخذ لها تابوتا، ثمّ تقذف التابوت في النّيل، فذهبت إلى نجّار من أهل مصر، فاشترت منه تابوتا،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أخشى عليه كيد فرعون، اريد أن اخبّئنّه فيه، و ما عرفت أنّه يفشي ذلك الخبر، فلمّا انصرفت ذهب النجّار إلى فرعون ليخبر به الذبّاحين، فلمّا جاءهم أمسك اللّه لسانه، و جعل يشير بيده، فضربوه و طردوه، فلمّا عاد إلى موضعه ردّ اللّه عليه نطقه، فذهب مرة اخرى ليخبرهم به، فضربوه و طردوه، فلمّا عاد إلى موضعه ردّ اللّه عليه نطقه، فذهب مرة اخرى ليخبرهم به، فضربوه و طردوه، فأخذ اللّه بصره و لسانه، فجعل للّه تعالى إن ردّ عليه بصره و لسانه لا يدلّهم عليه، فعلم اللّه منه الصدق، فردّ عليه بصره و لسانه، و انطلقت امّ موسى و ألقته في النّيل، و كان لفرعون بنت، لم يكن له ولد غيرها، و كان لها كلّ يوم ثلاث حاجات ترفعها إلى أبيها، و كان بها برص شديد، و كان فرعون شاور الأطبّاء و السّحرة في 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لا تبرأ هذه إلاّ من قبل البحر، يوجد منه شبه الإنسان فيؤخذ من ريقه، فيلطخ به برصها فتبرأ من ذلك، و ذلك في يوم كذا في شهر كذا حين تشرق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ذلك اليوم غدا فرعون إلى مجلس كان له على شفير النّيل، و معه آسية بنت مزاحم، و أقبلت بنت فرعون في جواريها حتى جلست على الشاطئ، إذ أقبل بتابوت تضربه الأمواج، و تعلّق بشجرة،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فَالْتَقَطَهُ آلُ فِرْعَوْنَ و صانوه من الضياع لِيَكُونَ لَهُمْ في العاقبة عَدُوًّا يغرقهم في البحر وَ لنسائهم حَزَناً على هلاك رجالهنّ و صيرورتهنّ إماء لهم، فشبّه سبحانه العداوة و الحزن بالعلّة لفعلهم لتربيتها عليه إِنَّ فِرْعَوْنَ وَ هامانَ وَ جُنُودَهُما كانُوا في عقائدهم و أعمالهم خاطِئِينَ و لذا قتلوا الوفا لأجل موسى، ثمّ أخذوه يربّونه ليكبر و يفعل بهم ما كانوا يحذرون منه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فرعون التابوت المطلى بالقير، أمر بفتح بابه فلم يقدروا، ثمّ عالجوا كسره فلم يقدروا، </w:t>
      </w:r>
    </w:p>
    <w:p>
      <w:pPr>
        <w:pStyle w:val="BookText"/>
        <w:rPr/>
      </w:pPr>
      <w:r>
        <w:rPr>
          <w:rFonts w:ascii="Amiri" w:hAnsi="Amiri" w:eastAsia="Amiri" w:cs="Amiri"/>
          <w:color w:val="111111"/>
          <w:sz w:val="28"/>
          <w:sz w:val="28"/>
          <w:szCs w:val="28"/>
          <w:rtl w:val="true"/>
          <w:lang w:bidi="ar-SA"/>
        </w:rPr>
        <w:t xml:space="preserve">فنظرت آسية فرأت نورا في جوف التابوت لم يره غيرها، فعالجته و فتحته، فاذا هي بصبيّ صغير يتلألأ النور من بين عينيه، فألقى اللّه محبتّه في قلوب القوم، و عمدت ابنة فرعون إلى ريقه فلطخت به برصها فبرئت، فضمّته إلى صدرها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رأته برئت، فقال الغوادة من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نظنّ أنّ هذا هو الذي تحذر منه، فرمي في البحر خوفا منك، فهمّ فرعون بقتله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اِمْرَأَتُ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من خيار نساء بني إسرائيل من سبط لاوي على ما قيل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عمّه موسى، لمّا أخرجته من التابوت، و أحبّته للنور الذي بين عينيه </w:t>
      </w:r>
      <w:r>
        <w:rPr>
          <w:rStyle w:val="FootnoteAnchor"/>
          <w:rtl w:val="true"/>
        </w:rPr>
        <w:footnoteReference w:id="15"/>
      </w:r>
      <w:r>
        <w:rPr>
          <w:rFonts w:ascii="Amiri" w:hAnsi="Amiri" w:eastAsia="Amiri" w:cs="Amiri"/>
          <w:color w:val="111111"/>
          <w:sz w:val="28"/>
          <w:sz w:val="28"/>
          <w:szCs w:val="28"/>
          <w:rtl w:val="true"/>
          <w:lang w:bidi="ar-SA"/>
        </w:rPr>
        <w:t xml:space="preserve">، أو لملاحة وجهه، أو لبرء بنته بريقه، أو لأنّه يمتصّ إصبعه، أو لأنّه لم يكن لها ولد ذكور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فرعون هذا الطفل قُرَّتُ عَيْنٍ و سرور قلب لِي وَ لَكَ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قرّة عين لك، و أمّا أنا فلا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يحلف به لو أقرّ فرعون بأنّه قرّة عين له كما أقرّت، لهداه اللّه كما هداها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اطلعت على أنّ فرعون همّ بقتله استوهبته منه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و إنّما خاطبته بصيغة الجمع تعظيما له، لتساعدها على مسألتها، ثمّ ذكرت ما يرغبه في إجابتها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و نرجو أَنْ يَنْفَعَنا و يصل إلينا منه خير كثير لما فيه من أمارة اليمن و البركة، من لمعان النور من وجهه، و ارتضاعه من إصبعه، و شفاء البنت بريقه أَوْ نَتَّخِذَهُ لأنفسنا وَلَداً لكونه أهلا للتبنّي للملوك، فأجاب فرعون مسألتها و وهبة لها، فاشتغل فرعون و آسية و خدمها بتربيته وَ هُمْ لا يَشْعُرُونَ بخطأهم العظيم في رجاء النفع منه و التبنّي له و تربيته،</w:t>
      </w:r>
    </w:p>
    <w:p>
      <w:pPr>
        <w:pStyle w:val="BookText"/>
        <w:rPr/>
      </w:pPr>
      <w:r>
        <w:rPr>
          <w:rFonts w:ascii="Amiri" w:hAnsi="Amiri" w:eastAsia="Amiri" w:cs="Amiri"/>
          <w:color w:val="111111"/>
          <w:sz w:val="28"/>
          <w:sz w:val="28"/>
          <w:szCs w:val="28"/>
          <w:rtl w:val="true"/>
          <w:lang w:bidi="ar-SA"/>
        </w:rPr>
        <w:t>لكون هلاكهم و ذهاب ملكهم بيده وَ أَصْبَحَ و صار فُؤادُ أُمِّ مُوسى لمّا سمعت أنّ ولدها في يد فرعون فارِغاً و خاليا من العقل و الصبر من فرط الخوف، أو خاليا من كلّ همّ إلاّ همّ موسى، أو خائفا و مشفقا عليه، أو فارغا من الوحي الذي أوحينا إليها قبل و ناسيا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جاءها،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يقتل ولدك و يكون لك الأجر، فتولّيت إهلاكه و ابتليت بالعقوبة، فلمّا اطّلعت أنّ ولدها وقع في يد فرعون أنساها عظم البلاء عهد اللّه إليها </w:t>
      </w:r>
      <w:r>
        <w:rPr>
          <w:rStyle w:val="FootnoteAnchor"/>
          <w:rtl w:val="true"/>
        </w:rPr>
        <w:footnoteReference w:id="18"/>
      </w:r>
      <w:r>
        <w:rPr>
          <w:rFonts w:ascii="Amiri" w:hAnsi="Amiri" w:eastAsia="Amiri" w:cs="Amiri"/>
          <w:color w:val="111111"/>
          <w:sz w:val="28"/>
          <w:sz w:val="28"/>
          <w:szCs w:val="28"/>
          <w:rtl w:val="true"/>
          <w:lang w:bidi="ar-SA"/>
        </w:rPr>
        <w:t>إِنْ الشأن أنّها كادَتْ و قربت لَتُبْدِي بموسى و تظهر بِهِ من ضعف البشرية و فرط الاضطراب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تخبر بأنّ ما وجدتموه ابني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5" w:name="pg15529_144853"/>
    </w:p>
    <w:p>
      <w:pPr>
        <w:pStyle w:val="BookText"/>
        <w:rPr/>
      </w:pPr>
      <w:bookmarkEnd w:id="15"/>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كادت تخبر بخبره أو تموت</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لَوْ لا أَنْ رَبَطْنا و شددنا عَلى قَلْبِها بالصبر و الثبات بتذكرها ما وعدناه من ردّه إليها سالما و جعله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صار فؤادها فارغا من كلّ غمّ و خوف لمّا سمعت أنّ امرأة فرعون عطفت عليه، و كادت تبدي أنّه ولدها، و لم تملك نفسها فرحا لو لا أن سكّنّا ما بها من شدّة الفرح </w:t>
      </w:r>
      <w:r>
        <w:rPr>
          <w:rStyle w:val="FootnoteAnchor"/>
          <w:rtl w:val="true"/>
        </w:rPr>
        <w:footnoteReference w:id="21"/>
      </w:r>
      <w:r>
        <w:rPr>
          <w:rFonts w:ascii="Amiri" w:hAnsi="Amiri" w:eastAsia="Amiri" w:cs="Amiri"/>
          <w:color w:val="111111"/>
          <w:sz w:val="28"/>
          <w:sz w:val="28"/>
          <w:szCs w:val="28"/>
          <w:rtl w:val="true"/>
          <w:lang w:bidi="ar-SA"/>
        </w:rPr>
        <w:t>، و على أي تقدير كان ذلك الربط لِتَكُونَ مِنَ اَلْمُؤْمِنِينَ و المصدّقين بقدرتنا و صدق وعدنا</w:t>
      </w:r>
    </w:p>
    <w:p>
      <w:pPr>
        <w:pStyle w:val="BookText"/>
        <w:rPr/>
      </w:pPr>
      <w:r>
        <w:rPr>
          <w:rFonts w:ascii="Amiri" w:hAnsi="Amiri" w:eastAsia="Amiri" w:cs="Amiri"/>
          <w:color w:val="111111"/>
          <w:sz w:val="28"/>
          <w:sz w:val="28"/>
          <w:szCs w:val="28"/>
          <w:rtl w:val="true"/>
          <w:lang w:bidi="ar-SA"/>
        </w:rPr>
        <w:t>وَ قالَتْ امّ موسى لِأُخْتِهِ لأبيه و امّه اسمها مريم أو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 و فتّشي خبره، و اتّبعي أثره، و انظري كيف حاله، فجاءت إلى باب فرعون فَبَصُرَتْ بِهِ و رأته عَنْ جُنُبٍ و ناحية بعيدة عند فرعون و أهله وَ هُمْ لا يَشْعُرُونَ و لا يلتفتون إلى أنّها اختها جاءت لتعرف حاله و تفتيش كيفية تعيّشه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8638852_2142443653"/>
      <w:bookmarkStart w:id="17" w:name="_Toc6"/>
      <w:bookmarkEnd w:id="16"/>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12</w:t>
      </w:r>
      <w:r>
        <w:rPr>
          <w:rtl w:val="true"/>
        </w:rPr>
        <w:t xml:space="preserve"> </w:t>
      </w:r>
      <w:r>
        <w:rPr>
          <w:rtl w:val="true"/>
        </w:rPr>
        <w:t xml:space="preserve">الی </w:t>
      </w:r>
      <w:r>
        <w:rPr/>
        <w:t>13</w:t>
      </w:r>
      <w:bookmarkEnd w:id="17"/>
    </w:p>
    <w:p>
      <w:pPr>
        <w:pStyle w:val="BookText"/>
        <w:rPr/>
      </w:pPr>
      <w:r>
        <w:rPr>
          <w:rFonts w:ascii="Amiri" w:hAnsi="Amiri" w:eastAsia="Amiri" w:cs="Amiri"/>
          <w:color w:val="111111"/>
          <w:sz w:val="28"/>
          <w:sz w:val="28"/>
          <w:szCs w:val="28"/>
          <w:rtl w:val="true"/>
          <w:lang w:bidi="ar-SA"/>
        </w:rPr>
        <w:t>ثمّ بيّن اللّه تعالى تدبيره في ردّ موسى عليه السّلام إلى امّه حسب وعده إياها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و منعنا عنه لبن المرضعات، أو ثديّات </w:t>
      </w:r>
      <w:r>
        <w:rPr>
          <w:rStyle w:val="FootnoteAnchor"/>
          <w:rtl w:val="true"/>
        </w:rPr>
        <w:footnoteReference w:id="22"/>
      </w:r>
      <w:r>
        <w:rPr>
          <w:rFonts w:ascii="IRNazanin" w:hAnsi="IRNazanin" w:eastAsia="IRNazanin"/>
          <w:color w:val="111111"/>
          <w:sz w:val="28"/>
          <w:sz w:val="28"/>
          <w:szCs w:val="28"/>
          <w:rtl w:val="true"/>
          <w:lang w:bidi="fa-IR"/>
        </w:rPr>
        <w:t>النساء بالنّفار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حَرَّمْنا عَلَيْهِ اَلْمَراضِعَ مِنْ قَبْلُ فَقالَتْ هَلْ أَدُلُّكُمْ عَلى أَهْلِ بَيْتٍ يَكْفُلُونَهُ لَكُمْ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وَ لِتَعْلَمَ أَنَّ وَعْدَ اَللّهِ 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امّه أرضعته ثلاثة أشهر حتى عرف ريحها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ثدي أحد ثمانية أيّام، و كان يرتضع من لبن يخرج من إصبعه، فاضطربت آسية و قومها من ذلك، فَقالَتْ اخت موسى لفرعون و أهله بعد أن رأت عدم قبول موسى ثدي أحد، و اعتناء فرعون بشأنه، و طلبهم امرأة يقبل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أَهْلِ بَيْتٍ يَكْفُلُونَهُ لَكُمْ و يضمنون إرضاعه و تربيته وَ هُمْ لَهُ ناصِحُونَ و كلّ لنفعه و خيره طالبون، و بحضانته مجدّون؟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تعرفه و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إن هم للملك ناصحون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أنّهم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ألامّك لبن؟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لبن هارون، و كان هارون ولد في سنة لا يقتل فيها صبيّ،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قد قتل ولدها، فأحبّت أن تتّخذ صغيرا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و أتينا بها، فرجعت إلى امّها فأخبرتها بالقصّة، فجاءت مع ابنتها إلى فرعون، فرأت موسى عنده و هو يبكي، </w:t>
      </w:r>
      <w:bookmarkStart w:id="18" w:name="pg15529_144854"/>
    </w:p>
    <w:p>
      <w:pPr>
        <w:pStyle w:val="BookText"/>
        <w:rPr/>
      </w:pPr>
      <w:bookmarkEnd w:id="18"/>
      <w:r>
        <w:rPr>
          <w:rFonts w:ascii="Amiri" w:hAnsi="Amiri" w:eastAsia="Amiri" w:cs="Amiri"/>
          <w:color w:val="111111"/>
          <w:sz w:val="28"/>
          <w:sz w:val="28"/>
          <w:szCs w:val="28"/>
          <w:rtl w:val="true"/>
          <w:lang w:bidi="ar-SA"/>
        </w:rPr>
        <w:t>و فرعون يسلّيه و يلعب معه، لشدة حبّه إياه، فلمّا رأى أمّ موسى أعطاها موسى، فاحتضنته و ألقمته ثديها، فلمّا شمّ موسى رائحة امّه أخذ ثديها،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منه، فقد أبى كلّ ثدي إلاّ ثديك؟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حسنة الخلق، طيّبه الريح و اللبن، لا اوتى بصبي إلاّ ثديي، فدفعه إليها و أجرى عليها اجرتها كلّ يوم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آتيني بها كلّ اسبوع مرة، فرجعت به إلى بيتها من يومها مسرورة </w:t>
      </w:r>
      <w:r>
        <w:rPr>
          <w:rStyle w:val="FootnoteAnchor"/>
          <w:rtl w:val="true"/>
        </w:rPr>
        <w:footnoteReference w:id="26"/>
      </w:r>
      <w:r>
        <w:rPr>
          <w:rFonts w:ascii="IRNazanin" w:hAnsi="IRNazanin" w:eastAsia="IRNazanin"/>
          <w:color w:val="111111"/>
          <w:sz w:val="28"/>
          <w:sz w:val="28"/>
          <w:szCs w:val="28"/>
          <w:rtl w:val="true"/>
          <w:lang w:bidi="fa-IR"/>
        </w:rPr>
        <w:t>، فأخبر اللّه تعالى بانجاز وعده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فَرَدَدْناهُ و أرجعناه إِلى أُمِّهِ حسب وعدنا كَيْ تَقَرَّ عَيْنُها بوصال ولدها وَ لا تَحْزَنَ بفراقه وَ لِتَعْلَمَ أَنَّ وَعْدَ اَللّهِ جميعه في حقّ موسى حَقٌّ و صدق لا يمكن الخلف فيه وَ لكِنَّ الناس أو آل فرعون أَكْثَرَهُمْ لا يَعْلَمُونَ بصدق مواعيده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مكث عند امّه إلى فطامه، ثمّ ردّته إلى فرعون و آسية، فنشأ في حجرهما يربيّانه بأيديهما و اتّخذاه ولدا، فبينا هو يلعب يوما بين يدي فرعون و بيده قضيب له يلعب به، إذ رفع القضيب فضربه على رأس فرعون، فغضب اللّعين، و تطيّر من ضربه، و همّ بقتله، فقالت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لا يشقّن عليك و لا تغضب، فانّه صبيّ صغير لا عقل له، و إن شئت اجعل في الطشت جمرا و ذهبا، فانظر إلى أيّهما يقبض، فأمر فرعون بذلك، فلمّا مدّ موسى يده إلى الذهب قبض الملك الموكّل به على يده، فردها إلى الجمر، فقبض موسى عليها، فالقاها في فيه، ثم قذفها حين وجد حرارتها، فقالت 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إنّه لا يعقل شيئا، فصدّقها و كفّ عنه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روي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يزل موسى عند فرعون في أكرم كرامة حتى بلغ مبلغ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8638854_2142443653"/>
      <w:bookmarkStart w:id="20" w:name="_Toc7"/>
      <w:bookmarkEnd w:id="19"/>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14</w:t>
      </w:r>
      <w:r>
        <w:rPr>
          <w:rtl w:val="true"/>
        </w:rPr>
        <w:t xml:space="preserve"> </w:t>
      </w:r>
      <w:r>
        <w:rPr>
          <w:rtl w:val="true"/>
        </w:rPr>
        <w:t xml:space="preserve">الی </w:t>
      </w:r>
      <w:r>
        <w:rPr/>
        <w:t>16</w:t>
      </w:r>
      <w:bookmarkEnd w:id="20"/>
    </w:p>
    <w:p>
      <w:pPr>
        <w:pStyle w:val="BookText"/>
        <w:rPr/>
      </w:pPr>
      <w:r>
        <w:rPr>
          <w:rFonts w:ascii="Amiri" w:hAnsi="Amiri" w:eastAsia="Amiri" w:cs="Amiri"/>
          <w:color w:val="111111"/>
          <w:sz w:val="28"/>
          <w:sz w:val="28"/>
          <w:szCs w:val="28"/>
          <w:rtl w:val="true"/>
          <w:lang w:bidi="ar-SA"/>
        </w:rPr>
        <w:t>ثمّ أخبر اللّه بنبوته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كمال قوّته في جسده، و هو على ما قيل ما بين ثماني عشر الى ثلاثين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أربعين </w:t>
      </w:r>
      <w:r>
        <w:rPr>
          <w:rStyle w:val="FootnoteAnchor"/>
          <w:rtl w:val="true"/>
        </w:rPr>
        <w:footnoteReference w:id="30"/>
      </w:r>
      <w:r>
        <w:rPr>
          <w:rFonts w:ascii="Amiri" w:hAnsi="Amiri" w:eastAsia="Amiri" w:cs="Amiri"/>
          <w:color w:val="111111"/>
          <w:sz w:val="28"/>
          <w:sz w:val="28"/>
          <w:szCs w:val="28"/>
          <w:rtl w:val="true"/>
          <w:lang w:bidi="ar-SA"/>
        </w:rPr>
        <w:t>وَ اِسْتَوى و اعتدل و كمل عقله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أَشُدَّهُ وَ اِسْتَوى آتَيْناهُ حُكْماً وَ عِلْماً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بلوغ أربعين سنة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أشدّه ثماني عشر، و استوى أي التحى</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آتَيْناهُ و أعطيناه حُكْماً و نبوّة، أو حكمة وَ عِلْماً بالدين وَ كَذلِكَ الجزاء الجزيل الذي أعطيناه موسى على إحسانه في العمل نَجْزِي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فرعون كان ينكر ما يتكلّم به موسى من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موسى من عنده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بنو إسرائيل تطلب و تسأل عنه عليه السّلام، فعمّي عليهم خبره، فبلغ فرعون أنّهم يطلبونه و يسألونه، فأرسل إليهم، و زاد عليهم في العذاب، و فرّق بينهم و نهاهم عن الأخبار به و السؤال عنه، فخرجت بنو إسرائيل ذات ليلة مقمرة إلى شيخ لهم عنده 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نستريح إلى الآحاديث، فحتى متى نحن في هذا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تزالون فيه حتى يحيي اللّه من ولد لاوي بن يعقوب اسمه موسى بن عمران غلام طوال جعد </w:t>
      </w:r>
      <w:r>
        <w:rPr>
          <w:rStyle w:val="FootnoteAnchor"/>
          <w:rtl w:val="true"/>
        </w:rPr>
        <w:footnoteReference w:id="34"/>
      </w:r>
      <w:r>
        <w:rPr>
          <w:rFonts w:ascii="Amiri" w:hAnsi="Amiri" w:eastAsia="Amiri" w:cs="Amiri"/>
          <w:color w:val="111111"/>
          <w:sz w:val="28"/>
          <w:sz w:val="28"/>
          <w:szCs w:val="28"/>
          <w:rtl w:val="true"/>
          <w:lang w:bidi="ar-SA"/>
        </w:rPr>
        <w:t>، فبينا هم كذلك إذ أقبل موسى عليه السّلام على بغلة حتى وقف عليهم، فرفع الشيخ رأسه فعرفه بالصفة، فقال ما أسمك؟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فوثب إليه الشيخ فأخذ بيده فقبّلها، و ثاروا إلى رجله فقبّلوها، فعرفهم و عرفوه و اتّخذ شيعة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كبر كان يلبس الثياب الفاخرة، و يركب المراكب الفارهة الخاصة لفرعون، و كان يقال له موسى فرعون، فركب فرعون يوما و موسى غائب، فلمّا جاء موسى عليه السّلام سأل عن فرعون،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موضع كذا،</w:t>
      </w:r>
    </w:p>
    <w:p>
      <w:pPr>
        <w:pStyle w:val="BookText"/>
        <w:rPr/>
      </w:pPr>
      <w:r>
        <w:rPr>
          <w:rFonts w:ascii="Amiri" w:hAnsi="Amiri" w:eastAsia="Amiri" w:cs="Amiri"/>
          <w:color w:val="111111"/>
          <w:sz w:val="28"/>
          <w:sz w:val="28"/>
          <w:szCs w:val="28"/>
          <w:rtl w:val="true"/>
          <w:lang w:bidi="ar-SA"/>
        </w:rPr>
        <w:t xml:space="preserve">فذهب في طلب فرعون </w:t>
      </w:r>
      <w:r>
        <w:rPr>
          <w:rStyle w:val="FootnoteAnchor"/>
          <w:rtl w:val="true"/>
        </w:rPr>
        <w:footnoteReference w:id="36"/>
      </w:r>
      <w:r>
        <w:rPr>
          <w:rFonts w:ascii="Amiri" w:hAnsi="Amiri" w:eastAsia="Amiri" w:cs="Amiri"/>
          <w:color w:val="111111"/>
          <w:sz w:val="28"/>
          <w:sz w:val="28"/>
          <w:szCs w:val="28"/>
          <w:rtl w:val="true"/>
          <w:lang w:bidi="ar-SA"/>
        </w:rPr>
        <w:t xml:space="preserve">وَ دَخَلَ اَلْمَدِينَةَ التي يقال لها مدين، أو منف </w:t>
      </w:r>
      <w:r>
        <w:rPr>
          <w:rStyle w:val="FootnoteAnchor"/>
          <w:rtl w:val="true"/>
        </w:rPr>
        <w:footnoteReference w:id="37"/>
      </w:r>
      <w:r>
        <w:rPr>
          <w:rFonts w:ascii="Amiri" w:hAnsi="Amiri" w:eastAsia="Amiri" w:cs="Amiri"/>
          <w:color w:val="111111"/>
          <w:sz w:val="28"/>
          <w:sz w:val="28"/>
          <w:szCs w:val="28"/>
          <w:rtl w:val="true"/>
          <w:lang w:bidi="ar-SA"/>
        </w:rPr>
        <w:t>من أرض مصر، و هي مدينة فرعون التي كان ينزلها، و فيها كانت الأنهار تجري من تحت سريره، و كانت في غربي النّيل على مسافة اثني عشر ميلا من مدينه فسطاط مصر المعروفة يومئذ بمصر القديمة، و منف أول مدينة عمّرت بأرض مصر بعد الطوفان، أو المراد مدينة مصر، و كان قصر فرعون على طرف منها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مدينة من مدائن فرعون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21" w:name="pg15529_144856"/>
    </w:p>
    <w:p>
      <w:pPr>
        <w:pStyle w:val="BookText"/>
        <w:rPr/>
      </w:pPr>
      <w:bookmarkEnd w:id="21"/>
      <w:r>
        <w:rPr>
          <w:rFonts w:ascii="Amiri" w:hAnsi="Amiri" w:eastAsia="Amiri" w:cs="Amiri"/>
          <w:color w:val="111111"/>
          <w:sz w:val="28"/>
          <w:sz w:val="28"/>
          <w:szCs w:val="28"/>
          <w:rtl w:val="true"/>
          <w:lang w:bidi="ar-SA"/>
        </w:rPr>
        <w:t>و كان دخول موسى عليه السّلام فيها عَلى حِينِ غَفْلَةٍ مِنْ أَهْلِها و في وقت لا يعتاد دخولها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في الظهيرة عند المقيل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العشاءين، كما عن الرضا عليه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دخلها في يوم عيد كان أهلها مشغولين باللهو و اللّعب، و كانت المسالك خالية من المارة </w:t>
      </w:r>
      <w:r>
        <w:rPr>
          <w:rStyle w:val="FootnoteAnchor"/>
          <w:rtl w:val="true"/>
        </w:rPr>
        <w:footnoteReference w:id="41"/>
      </w:r>
      <w:r>
        <w:rPr>
          <w:rFonts w:ascii="Amiri" w:hAnsi="Amiri" w:eastAsia="Amiri" w:cs="Amiri"/>
          <w:color w:val="111111"/>
          <w:sz w:val="28"/>
          <w:sz w:val="28"/>
          <w:szCs w:val="28"/>
          <w:rtl w:val="true"/>
          <w:lang w:bidi="ar-SA"/>
        </w:rPr>
        <w:t xml:space="preserve">فَوَجَدَ فِيها رَجُلَيْنِ يَقْتَتِلانِ و يتنازعان إذا نظر احد إليهما قال هذا الرجل الذي اسمه السامري على قول </w:t>
      </w:r>
      <w:r>
        <w:rPr>
          <w:rStyle w:val="FootnoteAnchor"/>
          <w:rtl w:val="true"/>
        </w:rPr>
        <w:footnoteReference w:id="42"/>
      </w:r>
      <w:r>
        <w:rPr>
          <w:rFonts w:ascii="Amiri" w:hAnsi="Amiri" w:eastAsia="Amiri" w:cs="Amiri"/>
          <w:color w:val="111111"/>
          <w:sz w:val="28"/>
          <w:sz w:val="28"/>
          <w:szCs w:val="28"/>
          <w:rtl w:val="true"/>
          <w:lang w:bidi="ar-SA"/>
        </w:rPr>
        <w:t>، أو ندمي على آخر من بني إسرائيل الذين هم مِنْ شِيعَتِهِ و أتباعه في دينه وَ هذا الرجل الآخر من القبط الذين هم مِنْ عَدُوِّهِ و مبغضيه و مخالفيه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خبّاز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طبّاخه، اسمه فاتون على قول </w:t>
      </w:r>
      <w:r>
        <w:rPr>
          <w:rStyle w:val="FootnoteAnchor"/>
          <w:rtl w:val="true"/>
        </w:rPr>
        <w:footnoteReference w:id="43"/>
      </w:r>
      <w:r>
        <w:rPr>
          <w:rFonts w:ascii="Amiri" w:hAnsi="Amiri" w:eastAsia="Amiri" w:cs="Amiri"/>
          <w:color w:val="111111"/>
          <w:sz w:val="28"/>
          <w:sz w:val="28"/>
          <w:szCs w:val="28"/>
          <w:rtl w:val="true"/>
          <w:lang w:bidi="ar-SA"/>
        </w:rPr>
        <w:t xml:space="preserve">، أو فليقون على آخر، كان يريد أن يسخر الاسرائيلي لحمل الحطب إلى مطبخ فرعون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موسى فَاسْتَغاثَهُ و استنصره الرجل اَلَّذِي كان مِنْ شِيعَتِهِ و تابعيه، و استعان به عَلى دفع اَلَّذِي مِنْ عَدُوِّهِ القبطي،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قبطي، خلّ الاسرائيلي، و لا تتعرّض له، فلم يعتن به فَوَكَزَهُ مُوسى و ضربه بالكفّ المقبوض ضربة واحدة فَقَضى اللّه لشدّة قوّة موسى عَلَيْهِ بالموت فمات، فندم موسى من فعله الذي كان خلاف الأولى، و قالَ هذا القتل مِنْ عَمَلِ من يعمل بإغواء اَلشَّيْطانِ و وسوسته لا من عمل مثلي إِنَّهُ عَدُوٌّ لابن آدم مُضِلٌّ له عن طريق صلاحه مُبِينٌ و متظاهر في عداوته و إضلاله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كان عمله خلاف الأولى؛ لأنّه لم يؤمر بقتل الكفّار، أو لكونه مأمونا فيهم، فلم يكن له اغتيالهم، و لذا استغفر ربّه و قالَ رَبِّ إِنِّي ظَلَمْتُ نَفْسِي بقتل القبطي الذي كان تركه أولى لي </w:t>
      </w:r>
      <w:r>
        <w:rPr>
          <w:rStyle w:val="FootnoteAnchor"/>
          <w:rtl w:val="true"/>
        </w:rPr>
        <w:footnoteReference w:id="45"/>
      </w:r>
      <w:r>
        <w:rPr>
          <w:rFonts w:ascii="Amiri" w:hAnsi="Amiri" w:eastAsia="Amiri" w:cs="Amiri"/>
          <w:color w:val="111111"/>
          <w:sz w:val="28"/>
          <w:sz w:val="28"/>
          <w:szCs w:val="28"/>
          <w:rtl w:val="true"/>
          <w:lang w:bidi="ar-SA"/>
        </w:rPr>
        <w:t>فَاغْفِرْ لِي ما صدر منّي من العمل الذي هو بمنزلة الذنب في حقّي فَغَفَرَ اللّه لَهُ ذلك برحمته إِنَّهُ تعالى هُوَ اَلْغَفُورُ للذنوب العظام فضلا عن ترك الأولى اَلرَّحِيمُ بالتائبين خصوصا موسى عليه السّلام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638856_2142443653"/>
      <w:bookmarkStart w:id="23" w:name="_Toc8"/>
      <w:bookmarkEnd w:id="22"/>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17</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4" w:name="pg15529_144857"/>
    </w:p>
    <w:p>
      <w:pPr>
        <w:pStyle w:val="BookText"/>
        <w:rPr/>
      </w:pPr>
      <w:bookmarkEnd w:id="24"/>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اقسم عليك بِما أَنْعَمْتَ عَلَيَّ من الايمان و العرفان و القوّة و المغفرة لأتوبنّ فَلَنْ أَكُونَ بعد ذلك أبدا ظَهِيراً و معينا لِلْمُجْرِمِينَ و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المأمون، و كان عنده الرضا عليه السّلام فسأله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 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معصومون؟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هم عليهم السّلام معصومون من الكبائر و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فَوَكَزَهُ مُوسى فَقَضى عَلَيْهِ قالَ هذا مِنْ عَمَلِ اَلشَّيْطانِ؟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دخل موسى في مدينة من مدائن فرعون على حين غفلة من أهلها، و كان بين المغرب و العشاء، رأى رجلين يقتتلان، كان أحدهما من قومه و الآخر من قوم فرعون، فوكزه موسى بحكم اللّه، فمات القبطي،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الاقتتال الذي كان بينهما من عمل الشيطان لا ما فعل موسى عليه السّلام من قتل القبطي بوكزه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مراد موسى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 نفسي في غير موضعها، حيث دخلت هذه المدينة، فاسترني ربّي من أعدائي حتى لا يظفروا بي فيقتلونني، فستره اللّه تعالى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أنعمت عليّ من كمال القوة بحيث قتلت الرجل بوكزة، فلن أكون ظهيرا للمجرمين، بل أجاهدهم في سبيلك بقوّتي حتى ترضى</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عصمة الأنبياء بحكم العقل و دلالة الآيات و تظافر الروايات، فلا بدّ من حمل أمثال الآيات على غير ظاهرها، و لو كان في غاية البعد لعدم إمكان رفع اليد عن الأدلّة القاطعة بالظهورات و الظنون،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بحقّ إنعامك عليّ و إحسانك إليّ اعصمني فلن أكون معينا لمن تؤدّي معاونته إلى الجرم و القطيعة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لم يستثن، فابتلي بالعون مرة اخرى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دلالة واضحة على حرمة إعانة المجرمين و العصاة و الظالمين بما تصدق عليه الإعانة، و لو بالكتابة و بري القلم، و حسن إعانة المؤمنين في أداء التكاليف و سائر حوائجهم، كما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وَ لا تَعاوَنُوا عَلَى اَلْإِثْمِ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8638858_2142443653"/>
      <w:bookmarkStart w:id="26" w:name="_Toc9"/>
      <w:bookmarkEnd w:id="25"/>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18</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7" w:name="pg15529_144858"/>
    </w:p>
    <w:p>
      <w:pPr>
        <w:pStyle w:val="BookText"/>
        <w:rPr/>
      </w:pPr>
      <w:bookmarkEnd w:id="27"/>
      <w:r>
        <w:rPr>
          <w:rFonts w:ascii="Amiri" w:hAnsi="Amiri" w:eastAsia="Amiri" w:cs="Amiri"/>
          <w:color w:val="111111"/>
          <w:sz w:val="28"/>
          <w:sz w:val="28"/>
          <w:szCs w:val="28"/>
          <w:rtl w:val="true"/>
          <w:lang w:bidi="ar-SA"/>
        </w:rPr>
        <w:t>فَأَصْبَحَ موسى تلك الليلة التي قتل فيها القبطي فِي اَلْمَدِينَةِ و بلدة مصر حال كونه خائِفاً من آل فرعون على نفسه و يَتَرَقَّبُ و يترصّد منهم طلب قوده، و ينتظر القصاص منه، أو الخبر من قبل فرعون في حقّه، فخرج من آل فرعون مستترا و يمشي في المسلك فَإِذَا الرجل الاسرائيلي اَلَّذِي اِسْتَنْصَرَهُ و استعان منه على دفع القبطي بِالْأَمْسِ و في اليوم السابق يَسْتَصْرِخُهُ و يناديه لينصره على دفع قبطيّ آخر ينازعه، فلمّا سمع موسى عليه السّلام نداء الإسرائيلي قالَ لَهُ مُوسى تضجّرا منه إِنَّكَ يا إسرائيلي و اللّه لَغَوِيٌّ و موقع لي بسبب كثرة نزاعك فيما هو خلاف صلاح الوقت، أو إنّك لكثير المخاصمة التي هي خلاف صلاحك مُبِينٌ و ظاهر منك هذا العمل</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638860_2142443653"/>
      <w:bookmarkStart w:id="29" w:name="_Toc10"/>
      <w:bookmarkEnd w:id="28"/>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19</w:t>
      </w:r>
      <w:r>
        <w:rPr>
          <w:rtl w:val="true"/>
        </w:rPr>
        <w:t xml:space="preserve"> </w:t>
      </w:r>
      <w:r>
        <w:rPr>
          <w:rtl w:val="true"/>
        </w:rPr>
        <w:t xml:space="preserve">الی </w:t>
      </w:r>
      <w:r>
        <w:rPr/>
        <w:t>22</w:t>
      </w:r>
      <w:bookmarkEnd w:id="29"/>
    </w:p>
    <w:p>
      <w:pPr>
        <w:pStyle w:val="BookText"/>
        <w:rPr/>
      </w:pPr>
      <w:r>
        <w:rPr>
          <w:rFonts w:ascii="Amiri" w:hAnsi="Amiri" w:eastAsia="Amiri" w:cs="Amiri"/>
          <w:color w:val="111111"/>
          <w:sz w:val="28"/>
          <w:sz w:val="28"/>
          <w:szCs w:val="28"/>
          <w:rtl w:val="true"/>
          <w:lang w:bidi="ar-SA"/>
        </w:rPr>
        <w:t>فَلَمّا أَنْ أَرادَ موسى أَنْ يَبْطِشَ و يأخذ بِالَّذِي هُوَ عَدُوٌّ لَهُما بقوّة و يضربه بشدّة، و رأى القبطيّ استعانة السبطيّ و إرادة موسى بطشه، و قد علم أنّ رجلا أعانه بالأمس على قبطيّ فقتله المعين، فحدس أنّ الرجل هو موسى، أو سمع ذلك من أحد قالَ يا مُوسى أَ تُرِيدُ أَنْ تَقْتُلَنِي بسبب نزاعي مع السبطيّ كَما قَتَلْتَ من القبط نَفْساً لأجل ذلك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أَرادَ أَنْ يَبْطِشَ بِالَّذِي هُوَ عَدُوٌّ لَهُما قالَ يا مُوسى أَ تُرِيدُ أَنْ تَقْتُلَنِي كَما قَتَلْتَ نَفْساً بِالْأَمْسِ إِنْ تُرِيدُ إِلاّ أَنْ تَكُونَ جَبّاراً فِي اَلْأَرْضِ وَ ما تُرِيدُ أَنْ تَكُونَ مِنَ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السبطي لمّا رأى غضبة موسى عليه قال ذلك بتوهّم أنّ موسى أراد أن يبطش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شيعته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لامه القائل على المبادرة في القتل و ترك الاصلاح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تُرِيدُ و ما تقصد إِلاّ أَنْ تَكُونَ جَبّاراً و ظالما للناس فِي اَلْأَرْضِ و قتّالا للنفوس وَ ما تُرِيدُ أَنْ تَكُونَ مِنَ اَلْمُصْلِحِينَ بين الناس بالقول و الفعل، و دافعي الخصومة من بين المتنازعين بالتي هي أحسن، فلمّا قال القبطي أو </w:t>
      </w:r>
    </w:p>
    <w:p>
      <w:pPr>
        <w:pStyle w:val="BookText"/>
        <w:rPr/>
      </w:pPr>
      <w:r>
        <w:rPr>
          <w:rFonts w:ascii="Amiri" w:hAnsi="Amiri" w:eastAsia="Amiri" w:cs="Amiri"/>
          <w:color w:val="111111"/>
          <w:sz w:val="28"/>
          <w:sz w:val="28"/>
          <w:szCs w:val="28"/>
          <w:rtl w:val="true"/>
          <w:lang w:bidi="ar-SA"/>
        </w:rPr>
        <w:t>الاسرائيلي ذلك، انتشر الحديث في المدينة، و انتهى إلى فرعون،</w:t>
      </w:r>
    </w:p>
    <w:p>
      <w:pPr>
        <w:pStyle w:val="BookText"/>
        <w:rPr/>
      </w:pPr>
      <w:r>
        <w:rPr>
          <w:rFonts w:ascii="Amiri" w:hAnsi="Amiri" w:eastAsia="Amiri" w:cs="Amiri"/>
          <w:color w:val="111111"/>
          <w:sz w:val="28"/>
          <w:sz w:val="28"/>
          <w:szCs w:val="28"/>
          <w:rtl w:val="true"/>
          <w:lang w:bidi="ar-SA"/>
        </w:rPr>
        <w:t>فهمّوا بقتله وَ إذن جاءَ رَجُلٌ مؤمن من آل فرعون و طائفة القبط يقال له حزقيل أو حزئيل مِنْ قصر فرعون الذي كان في أَقْصَى اَلْمَدِينَةِ و 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 فرعون </w:t>
      </w:r>
      <w:r>
        <w:rPr>
          <w:rStyle w:val="FootnoteAnchor"/>
          <w:rtl w:val="true"/>
        </w:rPr>
        <w:footnoteReference w:id="49"/>
      </w:r>
      <w:r>
        <w:rPr>
          <w:rFonts w:ascii="IRNazanin" w:hAnsi="IRNazanin" w:eastAsia="IRNazanin"/>
          <w:color w:val="111111"/>
          <w:sz w:val="28"/>
          <w:sz w:val="28"/>
          <w:szCs w:val="28"/>
          <w:rtl w:val="true"/>
          <w:lang w:bidi="fa-IR"/>
        </w:rPr>
        <w:t xml:space="preserve">، أو موسى </w:t>
      </w:r>
      <w:r>
        <w:rPr>
          <w:rStyle w:val="FootnoteAnchor"/>
          <w:rtl w:val="true"/>
        </w:rPr>
        <w:footnoteReference w:id="50"/>
      </w:r>
      <w:r>
        <w:rPr>
          <w:rFonts w:ascii="Amiri" w:hAnsi="Amiri" w:eastAsia="Amiri" w:cs="Amiri"/>
          <w:color w:val="111111"/>
          <w:sz w:val="28"/>
          <w:sz w:val="28"/>
          <w:szCs w:val="28"/>
          <w:rtl w:val="true"/>
          <w:lang w:bidi="ar-SA"/>
        </w:rPr>
        <w:t>، و هو يَسْعى و يسير سريعا إشفاقا على موسى حتى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نصحا و تخويفا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اَلْمَلَأَ و الأشراف من القبط يَأْتَمِرُونَ بِكَ و يتشاورون بسببك لِيَقْتُلُوكَ قصاصا و عنادا فَاخْرُجْ عاجلا من هذه المدينة تحفّظا على نفسك إِنِّي لَكَ فيما آمرك به من الخروج و الفرار من القوم مِنَ اَلنّاصِحِينَ و الطالبين لخيرك و صلاحك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فرعون خبر قتل موسى الرجل، فطلبه ليقتله، فبعث المؤمن إلى موسى أنّ الملأ يأتمرون بك ليقتلوك </w:t>
      </w:r>
      <w:r>
        <w:rPr>
          <w:rStyle w:val="FootnoteAnchor"/>
          <w:rtl w:val="true"/>
        </w:rPr>
        <w:footnoteReference w:id="51"/>
      </w:r>
      <w:r>
        <w:rPr>
          <w:rFonts w:ascii="Amiri" w:hAnsi="Amiri" w:eastAsia="Amiri" w:cs="Amiri"/>
          <w:color w:val="111111"/>
          <w:sz w:val="28"/>
          <w:sz w:val="28"/>
          <w:szCs w:val="28"/>
          <w:rtl w:val="true"/>
          <w:lang w:bidi="ar-SA"/>
        </w:rPr>
        <w:t>فَخَرَجَ موسى مِنْها فورا بلا زاد و راحلة حال كونه خائِفاً على نفسه من القبط و خدم فرعون و يَتَرَقَّبُ و يترصّد لحوق الطالبين له و تعرّضهم إياه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التجأ إلى اللّه تعالى، لعلمه بأنّه لا ملجأ له سواه و قالَ رَبِّ نَجِّنِي و خلّصني مِنَ ظلم اَلْقَوْمِ اَلظّالِمِينَ و احفظني من لحوقهم إياي، و سلّمني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 يمنة و يسرة،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إلى آخره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نحو مدين، و كان بينه و بين مدين مسيرة ثلاثة أيام </w:t>
      </w:r>
      <w:r>
        <w:rPr>
          <w:rStyle w:val="FootnoteAnchor"/>
          <w:rtl w:val="true"/>
        </w:rPr>
        <w:footnoteReference w:id="53"/>
      </w:r>
      <w:r>
        <w:rPr>
          <w:rFonts w:ascii="Amiri" w:hAnsi="Amiri" w:eastAsia="Amiri" w:cs="Amiri"/>
          <w:color w:val="111111"/>
          <w:sz w:val="28"/>
          <w:sz w:val="28"/>
          <w:szCs w:val="28"/>
          <w:rtl w:val="true"/>
          <w:lang w:bidi="ar-SA"/>
        </w:rPr>
        <w:t xml:space="preserve">، و لم تكن في سلطان فرعون وَ لَمّا تَوَجَّهَ تِلْقاءَ مَدْيَنَ و أقبل نحوها، و سلك في طريقها غير قاصد لها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أخذ يمشي على غير معرفته مسلّما نفسه إلى اللّه، أعلن بتوكّله عليه و قالَ عَسى و أرجو من رَبِّي اللّطيف بي أَنْ يَهْدِيَنِي و يرشدني سَواءَ اَلسَّبِيلِ و وسطه الموصل إلى المقصود و المأمن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قصد التوجّه إلى بلدة مدين، لأنّه وقع في نفسه أنّ بينه و بين أهل مدين قرابة، لأنّهم كانوا من أولاد مدين بن إبراهيم، و كان هو عليه السّلام من بني إسرائيل، و لم يكن له علم بالطريق، بل اعتمد على فضل اللّه و توكّل عليه في إيصاله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جاءه و علّمه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موسى في السير جاءه ملك على فرس فسجد له موسى عليه السّلام من الفرح، فقال </w:t>
      </w:r>
      <w:bookmarkStart w:id="30" w:name="pg15529_144860"/>
    </w:p>
    <w:p>
      <w:pPr>
        <w:pStyle w:val="BookText"/>
        <w:rPr/>
      </w:pPr>
      <w:bookmarkEnd w:id="30"/>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و اتّبعني، فاتّبعه نحو مدين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نحو مدين حتى وصل إلى ثلاث طرق، فاختار الطريق الوسط، و هو المراد من سواء السبيل، فانه وسطه و معظمه، ثمّ جاء طالبوه فذهبوا إلى الطريقين الآخرين، فلم يجدوه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حافيا، و لم يكن له طعام إلاّ الورق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مشى ثمانية أيام، و جرحت قدماه من المشي، و لم يأكل في الثمانية إلاّ من حشيش الأرض و ورق الأشجار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8638862_2142443653"/>
      <w:bookmarkStart w:id="32" w:name="_Toc11"/>
      <w:bookmarkEnd w:id="31"/>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23</w:t>
      </w:r>
      <w:r>
        <w:rPr>
          <w:rtl w:val="true"/>
        </w:rPr>
        <w:t xml:space="preserve"> </w:t>
      </w:r>
      <w:r>
        <w:rPr>
          <w:rtl w:val="true"/>
        </w:rPr>
        <w:t xml:space="preserve">الی </w:t>
      </w:r>
      <w:r>
        <w:rPr/>
        <w:t>25</w:t>
      </w:r>
      <w:bookmarkEnd w:id="32"/>
    </w:p>
    <w:p>
      <w:pPr>
        <w:pStyle w:val="BookText"/>
        <w:rPr/>
      </w:pPr>
      <w:r>
        <w:rPr>
          <w:rFonts w:ascii="Amiri" w:hAnsi="Amiri" w:eastAsia="Amiri" w:cs="Amiri"/>
          <w:color w:val="111111"/>
          <w:sz w:val="28"/>
          <w:sz w:val="28"/>
          <w:szCs w:val="28"/>
          <w:rtl w:val="true"/>
          <w:lang w:bidi="ar-SA"/>
        </w:rPr>
        <w:t xml:space="preserve">وَ لَمّا وَرَدَ ماءَ مَدْيَنَ و وصل إلى البئر التي كانت على ثلاثة أميال منها و أهلها يسقون منها وَجَدَ موسى عَلَيْهِ أُمَّةً و جماعة مِنَ اَلنّاسِ يَسْقُونَ منه مواشيهم وَ وَجَدَ أيضا مِنْ دُونِهِمُ و في مكان أسفل منهم اِمْرَأَتَيْنِ إحداهما صفورا، و الاخرى ليا، بنتا يثرون، و يثرون هو شعيب على ما قيل </w:t>
      </w:r>
      <w:r>
        <w:rPr>
          <w:rStyle w:val="FootnoteAnchor"/>
          <w:rtl w:val="true"/>
        </w:rPr>
        <w:footnoteReference w:id="59"/>
      </w:r>
      <w:r>
        <w:rPr>
          <w:rFonts w:ascii="Amiri" w:hAnsi="Amiri" w:eastAsia="Amiri" w:cs="Amiri"/>
          <w:color w:val="111111"/>
          <w:sz w:val="28"/>
          <w:sz w:val="28"/>
          <w:szCs w:val="28"/>
          <w:rtl w:val="true"/>
          <w:lang w:bidi="ar-SA"/>
        </w:rPr>
        <w:t>، و هما تَذُودانِ و تمنعان أغنامهما من التقدّم إلى البئر، أو من التفرّق، أو من الاختلاط بأغنام الغير، أو تمنعان أنفسهما من الاختلاط بالرجال، أو وجوههما من نظر الأجانب قالَ موسى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خَطْبُكُما و ما شأنكما فيما أنتما عليه من التأخّر، و ما لكما لا تسقيان أغنامكما؟ قالَتا دأبنا أن لا نَسْقِي أغنامنا حَتّى يُصْدِرَ و يصرف اَلرِّعاءُ و حفّاظ المواشي مواشيهم بعد ريّها تعفّفا و حذرا من مخالطة الرجال، فاذا انصرفوا سقينا أغنامنا من فضل مواشيهم وَ أَبُونا شعيب لا يستطيع أن يباشر سقيها؛ لأنّه شَيْخٌ كَبِيرٌ في السنّ، أو في القدر و الشرف، لذا يرسلنا معها للسقي اضطرارا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وَرَدَ ماءَ مَدْيَنَ وَجَدَ عَلَيْهِ أُمَّةً مِنَ اَلنّاسِ يَسْقُونَ وَ وَجَدَ مِنْ دُونِهِمُ اِمْرَأَتَيْنِ تَذُودانِ قالَ ما خَطْبُكُما قالَتا لا نَسْقِي حَتّى يُصْدِرَ اَلرِّعاءُ وَ أَبُونا شَيْخٌ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أنّ الرجال كانوا يضعون على رأس البئر حجرا لا يرفعه إلاّ سبعة رجال أو عشرة أو أربعون، فقام موسى فرفعه وحده </w:t>
      </w:r>
      <w:r>
        <w:rPr>
          <w:rStyle w:val="FootnoteAnchor"/>
          <w:rtl w:val="true"/>
        </w:rPr>
        <w:footnoteReference w:id="60"/>
      </w:r>
      <w:r>
        <w:rPr>
          <w:rFonts w:ascii="Amiri" w:hAnsi="Amiri" w:eastAsia="Amiri" w:cs="Amiri"/>
          <w:color w:val="111111"/>
          <w:sz w:val="28"/>
          <w:sz w:val="28"/>
          <w:szCs w:val="28"/>
          <w:rtl w:val="true"/>
          <w:lang w:bidi="ar-SA"/>
        </w:rPr>
        <w:t>، و سألهم دلوا فأعطوه دلوا لا ينزحها إلاّ عشرة، فاستسقى بها وحده فَسَقى لَهُما أغنامهما و أصدرهما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ماء مدين رأى بئرا يستسقي الناس منها لأغنامهم و دوابّهم، فقعد ناحية و لم يكن أكل منذ ثلاثة أيام شيئا، فنظر إلى جاريتين في ناحية و معهما غنمات لا تدنوان من البئر،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لا تسقيان؟ فقالتا ما حكى اللّه، فرحمهما موسى عليه السّلام و دنا من البئر، فقال لمن على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أسقي لي دلوا و لكم دلوا، و كان الدلو يمدّه عشرة رجال، فاستقى وحده دلوا لمن على البئر، و دلوا لبنتي شعيب و سقى أغنامهما </w:t>
      </w:r>
      <w:r>
        <w:rPr>
          <w:rStyle w:val="FootnoteAnchor"/>
          <w:rtl w:val="true"/>
        </w:rPr>
        <w:footnoteReference w:id="61"/>
      </w:r>
      <w:r>
        <w:rPr>
          <w:rFonts w:ascii="Amiri" w:hAnsi="Amiri" w:eastAsia="Amiri" w:cs="Amiri"/>
          <w:color w:val="111111"/>
          <w:sz w:val="28"/>
          <w:sz w:val="28"/>
          <w:szCs w:val="28"/>
          <w:rtl w:val="true"/>
          <w:lang w:bidi="ar-SA"/>
        </w:rPr>
        <w:t>ثُمَّ تَوَلّى و انصرف إِلَى اَلظِّلِّ من شدة الحرّ و ضعف الجوع فَقالَ يا رَبِّ إِنِّي لِما أَنْزَلْتَ إِلَيَّ مِنْ خَيْرٍ و لو كان قليلا فَقِيرٌ و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الطعام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ما سأل اللّه عزّ و جلّ إلاّ خبزا يأكله؛ لأنّه كان يأكل بقلة الأرض، و لقد كانت خضرة البقل ترى من شفيف صفاق بطنة لهزاله و تشدّب لحمه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قال ذلك و هو محتاج إلى شقّ تمرة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موسى جائعا سأل من اللّه ما يأكل، و لم يسأل من الناس، ففطنت الجاريتان، فلمّا رجعتا إلى أبيهما قبل الناس و أغنامهما قفلت،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أعجلكما؟ قالتا وجدنا رجلا صالحا رحمنا فسقى لنا، ثمّ تولى إلى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فادعيه لنا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ابنتا شعيب إلى شعيب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اسرعتما الرجوع؟ فأخبرتاه بقصّة موسى و لم تعرفاه، فقال شعيب لواحدة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أذهبي إليه فادعيه لنجزيه أجر ما سقى لنا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فَجاءَتْهُ إِحْداهُما و هي الكبرى منهما اسمها صفورا، أو صفورة، أو صفرى، و اسم الصغرى صفيرا، حال كونها تَمْشِي عَلَى اِسْتِحْياءٍ كما هو عادة الأبكار، أو لكمال إيمانها و شرف عنصرها و كرامة نسبها،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إِنَّ أَبِي يَدْعُوكَ و يطلب حضورك عنده لِيَجْزِيَكَ و يعطيك أَجْرَ ما </w:t>
      </w:r>
      <w:bookmarkStart w:id="33" w:name="pg15529_144862"/>
    </w:p>
    <w:p>
      <w:pPr>
        <w:pStyle w:val="BookText"/>
        <w:rPr/>
      </w:pPr>
      <w:bookmarkEnd w:id="33"/>
      <w:r>
        <w:rPr>
          <w:rFonts w:ascii="Amiri" w:hAnsi="Amiri" w:eastAsia="Amiri" w:cs="Amiri"/>
          <w:color w:val="111111"/>
          <w:sz w:val="28"/>
          <w:sz w:val="28"/>
          <w:szCs w:val="28"/>
          <w:rtl w:val="true"/>
          <w:lang w:bidi="ar-SA"/>
        </w:rPr>
        <w:t>سَقَيْتَ لَنا فأجاب موسى الدعوة شوقا إلى زيارة شعيب، و طلبا لخدمته، لا طمعا في طعامه و أجره، فقام و انطلقا و هي أمامه، فالزقت الريح ثوبها بجسدها فوصفته، أو كشفت عن ساقيها،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 خلفي و انعتي لي الطريق، فتأخرّت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يمينك، أو عن شمالك، أو عن قدّامك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موسى معها، و مشت أمامه، فصفقتها الرياح، فبان عجزها، فقال لها موسى تأخّري و دلّيني على الطريق بحصاة تلقيها أمامي اتّبعها، فأنا من قوم لا ننظر في أدبار النساء، الخبر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فمشيا حتى اتيا دار شعيب، فبادرت المرأة إلى ابيها فأخبرته، فأذن له في الدخول، و شعيب يومئذ شيخ كبير، و قد كفّ بصره فَلَمّا جاءَهُ موسى سلّم عليه فردّ عليه السّلام و عانقه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 بين يديه، و قدّم إليه الطعام فامتنع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هذا عوضا لما سقيته، و إنّا أهل بيت لا نبيع ديننا بدنيانا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شعيب لا و اللّه يا شاب، و لكن هذه عادتنا مع كلّ من ينزل بنا، فأكل منه وَ قَصَّ عَلَيْهِ اَلْقَصَصَ و أخبره بما جرى عليه من ولادته إلى فراره من فرعون و قومه و مجيئه إلى مدين 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هنا من فرعون و قومه، فانّك نَجَوْتَ مِنَ اَلْقَوْمِ اَلظّالِمِينَ فانّه لا سلطان لهم بأرضنا، و لسنا في مملكة فرعون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8638864_2142443653"/>
      <w:bookmarkStart w:id="35" w:name="_Toc12"/>
      <w:bookmarkEnd w:id="34"/>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26</w:t>
      </w:r>
      <w:r>
        <w:rPr>
          <w:rtl w:val="true"/>
        </w:rPr>
        <w:t xml:space="preserve"> </w:t>
      </w:r>
      <w:r>
        <w:rPr>
          <w:rtl w:val="true"/>
        </w:rPr>
        <w:t xml:space="preserve">الی </w:t>
      </w:r>
      <w:r>
        <w:rPr/>
        <w:t>27</w:t>
      </w:r>
      <w:bookmarkEnd w:id="35"/>
    </w:p>
    <w:p>
      <w:pPr>
        <w:pStyle w:val="BookText"/>
        <w:rPr/>
      </w:pPr>
      <w:r>
        <w:rPr>
          <w:rFonts w:ascii="Amiri" w:hAnsi="Amiri" w:eastAsia="Amiri" w:cs="Amiri"/>
          <w:color w:val="111111"/>
          <w:sz w:val="28"/>
          <w:sz w:val="28"/>
          <w:szCs w:val="28"/>
          <w:rtl w:val="true"/>
          <w:lang w:bidi="ar-SA"/>
        </w:rPr>
        <w:t>فبينما كانا يتكلّمان و يتوانسان و كانت بنتا شعيب حاضرتين إذ قالَتْ إِحْداهُما و هي الكبرى التي جاءت في طلب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اِسْتَأْجِرْهُ لرعي أغنامك و القيام بامورها، فانّ للرجل قوة على العمل و الأمانة في العرض و المال إِنَّ خَيْرَ مَنِ اِسْتَأْجَرْتَ رقبتهم و أفضلهم الأجير اَلْقَوِيُّ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شعيبا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 بقوته و أمانته؟ فذكرت له ما شاهدت منه من إقلال الحجر عن رأس البئر، و نزح </w:t>
      </w:r>
      <w:r>
        <w:rPr>
          <w:rStyle w:val="FootnoteAnchor"/>
          <w:rtl w:val="true"/>
        </w:rPr>
        <w:footnoteReference w:id="68"/>
      </w:r>
      <w:r>
        <w:rPr>
          <w:rFonts w:ascii="Amiri" w:hAnsi="Amiri" w:eastAsia="Amiri" w:cs="Amiri"/>
          <w:color w:val="111111"/>
          <w:sz w:val="28"/>
          <w:sz w:val="28"/>
          <w:szCs w:val="28"/>
          <w:rtl w:val="true"/>
          <w:lang w:bidi="ar-SA"/>
        </w:rPr>
        <w:t xml:space="preserve">الدلو الكبير، و أنّه خفّض رأسه عند الدعوة و لم ينظر إليها تورّعا حتى بلغت رسالتها، و أنّه أمرها بالمشي خلفه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قوّته فقد عرفتها بأنّه يسقي الدلو وحده، فبما عرفت </w:t>
      </w:r>
      <w:bookmarkStart w:id="36" w:name="pg15529_144863"/>
    </w:p>
    <w:p>
      <w:pPr>
        <w:pStyle w:val="BookText"/>
        <w:rPr/>
      </w:pPr>
      <w:bookmarkEnd w:id="36"/>
      <w:r>
        <w:rPr>
          <w:rFonts w:ascii="Amiri" w:hAnsi="Amiri" w:eastAsia="Amiri" w:cs="Amiri"/>
          <w:color w:val="111111"/>
          <w:sz w:val="28"/>
          <w:sz w:val="28"/>
          <w:szCs w:val="28"/>
          <w:rtl w:val="true"/>
          <w:lang w:bidi="ar-SA"/>
        </w:rPr>
        <w:t>أمانته؟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قال لي تأخرّي عنّي و دلّيني على الطريق فأنا من قوم لا ننظر في أدبار النساء، عرفت أنّه ليس من الذين ينظرون في أعجاز النساء، فهذه أمانته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قوّي قد عرفته برفع الصخرة، من أين عرفته أنّه أمين؟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مشيت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 خلفي، فان ضللت فارشديني إلى الطريق، فإنّا قوم لا ننظر في أدبار النساء</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إذن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أُرِيدُ أَنْ أُنْكِحَكَ و أزوّجك إِحْدَى اِبْنَتَيَّ هاتَيْنِ اللتين عندك عَلى شرط، و هو أَنْ تَأْجُرَنِي و تعمل لي بالأجر ثَمانِيَ حِجَجٍ و سنين فَإِنْ أَتْمَمْتَ السنين عَشْراً في الخدمة و العمل فَمِنْ عِنْدِكَ إتمامها و بتفضّلك إكمالها، لا الزام من عندي عليك وَ ما أُرِيدُ من استئجارك أَنْ أَشُقَّ و أصعّب الأمر عَلَيْكَ و تحميلك ما تتعب فيه، بل اريد أن اساهلك و اسامحك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شعيب بنور النبوة أنّ موسى يبلغ إلى درجة النبوة في ثماني سنين، و في الأزيد إلى العشر كمال الكمال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8638866_2142443653"/>
      <w:bookmarkStart w:id="38" w:name="_Toc13"/>
      <w:bookmarkEnd w:id="37"/>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27</w:t>
      </w:r>
      <w:r>
        <w:rPr>
          <w:rtl w:val="true"/>
        </w:rPr>
        <w:t xml:space="preserve"> </w:t>
      </w:r>
      <w:r>
        <w:rPr>
          <w:rtl w:val="true"/>
        </w:rPr>
        <w:t xml:space="preserve">الی </w:t>
      </w:r>
      <w:r>
        <w:rPr/>
        <w:t>29</w:t>
      </w:r>
      <w:bookmarkEnd w:id="38"/>
    </w:p>
    <w:p>
      <w:pPr>
        <w:pStyle w:val="BookText"/>
        <w:rPr/>
      </w:pPr>
      <w:r>
        <w:rPr>
          <w:rFonts w:ascii="Amiri" w:hAnsi="Amiri" w:eastAsia="Amiri" w:cs="Amiri"/>
          <w:color w:val="111111"/>
          <w:sz w:val="28"/>
          <w:sz w:val="28"/>
          <w:szCs w:val="28"/>
          <w:rtl w:val="true"/>
          <w:lang w:bidi="ar-SA"/>
        </w:rPr>
        <w:t>ثمّ رغّبه في القبول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مِنَ اَلصّالِحِينَ و الطالبين لخيرك، و المحسنين إليك في هذه المعاملة بلين الجانب، و الوفاء بالعهد، و المداراة في القول و العمل، و غير ذلك ممّا يوجب راحتك و تيسير العمل عليك</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العهد الذي عاهدتني عليه ثابت بَيْنِي وَ بَيْنَكَ جميعا لا اخالفه و لا تخالفه أَيَّمَا اَلْأَجَلَيْنِ الذين ذكرت من القصير و الطويل قَضَيْتُ و فيت بأداء الخدمة فيه فَلا عُدْوانَ و تجاوز عَلَيَّ من قبلك بمطالبة الزيادة، أو لا إثم عليّ في قضاء الأقصر، و لا إلزام عليّ بالعمل بالأكثر وَ اَللّهُ عَلى ما نَقُولُ من الشرط المقرر فينا وَكِيلٌ و شاهد و حفيظ</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 بَيْنَكَ أَيَّمَا اَلْأَجَلَيْنِ قَضَيْتُ فَلا عُدْوانَ عَلَيَّ وَ 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شعيب مؤمني مدين و زوّجه ابنته صفورا، و دخل موسى بيت شعيب، و أقام برعي </w:t>
      </w:r>
    </w:p>
    <w:p>
      <w:pPr>
        <w:pStyle w:val="BookText"/>
        <w:rPr/>
      </w:pPr>
      <w:r>
        <w:rPr>
          <w:rFonts w:ascii="Amiri" w:hAnsi="Amiri" w:eastAsia="Amiri" w:cs="Amiri"/>
          <w:color w:val="111111"/>
          <w:sz w:val="28"/>
          <w:sz w:val="28"/>
          <w:szCs w:val="28"/>
          <w:rtl w:val="true"/>
          <w:lang w:bidi="ar-SA"/>
        </w:rPr>
        <w:t xml:space="preserve">أغنامه عشر سنين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أوفاهما و أبطأهما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سألت أي الابنتين تزوّج؟ فقل الصغرى منهما، و هي التي جاءت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أيّتهما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يَدْعُوكَ؟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الأجلين قضى؟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أوفاهما و أبعدهما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ينقضي الشرط أو بعد انقضائه؟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يتزوّج المرأة و يشترط لأبيها إجارة شهرين،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علم أنّه سيتمّ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أنّه سيبقى حتى يفي</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النكاح اليوم في الاسلام بإجارة بأن يقول أعمل عندك كذا و كذا سنة على أن تزوّجني اختك أو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لأنّه ثمن رقبتها، و هي أحقّ بمهرها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لموسى عليه السّلام لأنّه علم من طريق الوحي هل يموت قبل الوفاء أم لا، فوفى بأتمّ الأجلين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بطلان المهر إذا كان العمل لغير المرأة، و ظاهر الآية أن إجارة موسى عليه السّلام كانت باجرة على ذمّة شعيب، و إنّما كان قبول موسى لهذه الإجارة من شرط شعيب عليه السّلام على موسى عليه السّلام في إنكاحه ابنته بمهر معين، و لم يكن عمل موسى عليه السّلام لشعيب عليه السّلام مهرا لابنته نعم هو من الشروط الابتدائية التي لم يجب الوفاء به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يوشع بن نون وصيّ موسى عاش بعد موسى ثلاثين سنة، و خرجت عليه صفراء بنت شعيب زوجة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بالأمر منك، فقاتلها و قتل مقاتليها، و أحسن أسرها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لمّا أتمّ العقد قال شعيب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ذلك البيت، فخذ عصا من تلك العصيّ، و كانت عنده عصيّ الأنبياء، فأخذ عصا هبط بها آدم من الجنة و لم يزل الأنبياء يتوارثونها حتى وصلت إلى </w:t>
      </w:r>
    </w:p>
    <w:p>
      <w:pPr>
        <w:pStyle w:val="BookText"/>
        <w:rPr/>
      </w:pPr>
      <w:r>
        <w:rPr>
          <w:rFonts w:ascii="Amiri" w:hAnsi="Amiri" w:eastAsia="Amiri" w:cs="Amiri"/>
          <w:color w:val="111111"/>
          <w:sz w:val="28"/>
          <w:sz w:val="28"/>
          <w:szCs w:val="28"/>
          <w:rtl w:val="true"/>
          <w:lang w:bidi="ar-SA"/>
        </w:rPr>
        <w:t xml:space="preserve">شعيب عليه السّلام فمسّها و كان مكفوفا، فلم يرضها له خوفا من أن لا يكون أهلا لها </w:t>
      </w:r>
      <w:r>
        <w:rPr>
          <w:rStyle w:val="FootnoteAnchor"/>
          <w:rtl w:val="true"/>
        </w:rPr>
        <w:footnoteReference w:id="7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فلا يقع في يده إلاّ هي سبع مرات، فعلم أنّ لموسى شانا، و حين خرج للرعي 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مفرق الطّرق فلا تأخذ عن يمينك، فانّ الكلأ بها أكثر، إلاّ أن فيها تنينا </w:t>
      </w:r>
      <w:r>
        <w:rPr>
          <w:rStyle w:val="FootnoteAnchor"/>
          <w:rtl w:val="true"/>
        </w:rPr>
        <w:footnoteReference w:id="79"/>
      </w:r>
      <w:r>
        <w:rPr>
          <w:rFonts w:ascii="Amiri" w:hAnsi="Amiri" w:eastAsia="Amiri" w:cs="Amiri"/>
          <w:color w:val="111111"/>
          <w:sz w:val="28"/>
          <w:sz w:val="28"/>
          <w:szCs w:val="28"/>
          <w:rtl w:val="true"/>
          <w:lang w:bidi="ar-SA"/>
        </w:rPr>
        <w:t xml:space="preserve">أخشى منه عليك و على الغنم، فأخذت الغنم ذات اليمين، و لم يقدر على كفّها، و مشى على أثرها، فاذا عشب و ريف لم ير مثله، فنام فاذا بالتنّين قد أقبل، فحاربته العصا حتى قتلته، و عادت إلى جنب موسى دامية، فلمّا أبصرها دامية و التنّين مقتولا سرّ </w:t>
      </w:r>
      <w:r>
        <w:rPr>
          <w:rStyle w:val="FootnoteAnchor"/>
          <w:rtl w:val="true"/>
        </w:rPr>
        <w:footnoteReference w:id="80"/>
      </w:r>
      <w:r>
        <w:rPr>
          <w:rFonts w:ascii="Amiri" w:hAnsi="Amiri" w:eastAsia="Amiri" w:cs="Amiri"/>
          <w:color w:val="111111"/>
          <w:sz w:val="28"/>
          <w:sz w:val="28"/>
          <w:szCs w:val="28"/>
          <w:rtl w:val="true"/>
          <w:lang w:bidi="ar-SA"/>
        </w:rPr>
        <w:t>، و لمّا رجع إلى شعيب أخبره بالشأن، ففرح شعيب و علم أن لموسى شأنا،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نتاج غنمي هذا العام كلّ أدرع </w:t>
      </w:r>
      <w:r>
        <w:rPr>
          <w:rStyle w:val="FootnoteAnchor"/>
          <w:rtl w:val="true"/>
        </w:rPr>
        <w:footnoteReference w:id="81"/>
      </w:r>
      <w:r>
        <w:rPr>
          <w:rFonts w:ascii="Amiri" w:hAnsi="Amiri" w:eastAsia="Amiri" w:cs="Amiri"/>
          <w:color w:val="111111"/>
          <w:sz w:val="28"/>
          <w:sz w:val="28"/>
          <w:szCs w:val="28"/>
          <w:rtl w:val="true"/>
          <w:lang w:bidi="ar-SA"/>
        </w:rPr>
        <w:t>و درعاء، فأوحى اللّه إليه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بعصاك الماء الذي هو في مستسقى الأغنام ففعل، ثمّ سقى، فما أخطأت واحدة إلاّ وضعت أدرع و درعاء، فعلم شعيب أنّ ذلك رزق ساقه اللّه إلى موسى و امرأته، فوفّى له بالشرط، و سلّم إليه الأغنام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قَضى و أتمّ مُوسَى ذلك اَلْأَجَلَ المشروط بينهما، و فرغ من خدمة عشر سنين عزم على الرجوع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شعيب،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كيف تخرج عني و قد ضعفت و كبرت؟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غيبتي عن امّي و خالتي و أخي هارون و اختي في مملكة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شعيب و بسط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بحرمة إبراهيم الخليل، و إسماعيل الذبيح، و إسحاق الصفيّ، و يعقوب الكظيم، و يوسف الصدّيق، ردّ قوّتي و بصري، فأمّن موسى على دعائه، فردّ اللّه عليه بصره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أوصاه بابنته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أن أرجع إلى وطني و امّي، فما لي عندك؟ فقال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أغنامي في هذه السنة من غنم أبلق فهو لك فعمد موسى عند ما أراد أن يرسل الفحل على الغنم إلى عصاه فقشر منه بعضه و ترك بعضه، و غرزه في وسط مربض الغنم، و ألقى عليه كساء أبلق، ثمّ أرسل الفحل على الغنم، فلم تضع الغنم في تلك السنة إلاّ بلقا، فلمّا جاء عليه الحول حمل موسى امرأته، و زوّده شعيب من عنده، و ساق غنمه، فلمّا أراد الخروج قال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عصا تكون معي، و كانت عصيّ الأنبياء عنده قد ورثها مجموعة في بيت،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هذا البيت و خذ عصا من بين العصيّ، فدخل فوثبت إليه عصا نوح و إبراهيم، و صارت في كفّه، فأخرجها، فنظر </w:t>
      </w:r>
      <w:bookmarkStart w:id="39" w:name="pg15529_144866"/>
    </w:p>
    <w:p>
      <w:pPr>
        <w:pStyle w:val="BookText"/>
        <w:rPr/>
      </w:pPr>
      <w:bookmarkEnd w:id="39"/>
      <w:r>
        <w:rPr>
          <w:rFonts w:ascii="Amiri" w:hAnsi="Amiri" w:eastAsia="Amiri" w:cs="Amiri"/>
          <w:color w:val="111111"/>
          <w:sz w:val="28"/>
          <w:sz w:val="28"/>
          <w:szCs w:val="28"/>
          <w:rtl w:val="true"/>
          <w:lang w:bidi="ar-SA"/>
        </w:rPr>
        <w:t>إليها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و خذ غيرها، فوثبت إليه تلك بعينها فردّها، حتى فعل ذلك ثلاث مرات، فلمّا رأى شعيب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 خصّك اللّه عزّ و جلّ بها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العصا وَ سارَ موسى بِأَهْلِهِ و زوجته صفوراء و ولده بإذن شعيب إلى مصر، فانحرف من خوف ملوك الشام عن الطريق، و أخذ في السير بالبادية حتى جنّهم الليل، و اشتدّ البرد، و انقلب الهواء، و أخطأ الطريق </w:t>
      </w:r>
      <w:r>
        <w:rPr>
          <w:rStyle w:val="FootnoteAnchor"/>
          <w:rtl w:val="true"/>
        </w:rPr>
        <w:footnoteReference w:id="85"/>
      </w:r>
      <w:r>
        <w:rPr>
          <w:rFonts w:ascii="Amiri" w:hAnsi="Amiri" w:eastAsia="Amiri" w:cs="Amiri"/>
          <w:color w:val="111111"/>
          <w:sz w:val="28"/>
          <w:sz w:val="28"/>
          <w:szCs w:val="28"/>
          <w:rtl w:val="true"/>
          <w:lang w:bidi="ar-SA"/>
        </w:rPr>
        <w:t>، و جاءت الرياح العاصفة، و تفرّقت أغنامه، و أخذ زوجته الطلّق و هي حامل، إذن آنَسَ و رأى مِنْ جانِبِ جبل اَلطُّورِ و من الجهة التي تليه ناراً ذات اشتغال قالَ لِأَهْلِهِ و المتعلّقين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اُمْكُثُوا وقفوا هنا إِنِّي آنَسْتُ و رأيت من البعيد ناراً و أنا أذهب وحدي إليها لَعَلِّي آتِيكُمْ مِنْها و ممنّ حولها بِخَبَرٍ و دلالة على الطريق أَوْ جَذْوَةٍ و قطعة أوعود غليظ في رأسه شيء مِنَ اَلنّارِ لَعَلَّكُمْ تَصْطَلُونَ و بحرارتها تدفأون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بأهله نحو بيت المقدس فأخطأ الطريق ليلا، فرأى نارا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اُمْكُثُوا الآية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8638868_2142443653"/>
      <w:bookmarkStart w:id="41" w:name="_Toc14"/>
      <w:bookmarkEnd w:id="40"/>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30</w:t>
      </w:r>
      <w:r>
        <w:rPr>
          <w:rtl w:val="true"/>
        </w:rPr>
        <w:t xml:space="preserve"> </w:t>
      </w:r>
      <w:r>
        <w:rPr>
          <w:rtl w:val="true"/>
        </w:rPr>
        <w:t xml:space="preserve">الی </w:t>
      </w:r>
      <w:r>
        <w:rPr/>
        <w:t>31</w:t>
      </w:r>
      <w:bookmarkEnd w:id="41"/>
    </w:p>
    <w:p>
      <w:pPr>
        <w:pStyle w:val="BookText"/>
        <w:rPr/>
      </w:pPr>
      <w:r>
        <w:rPr>
          <w:rFonts w:ascii="Amiri" w:hAnsi="Amiri" w:eastAsia="Amiri" w:cs="Amiri"/>
          <w:color w:val="111111"/>
          <w:sz w:val="28"/>
          <w:sz w:val="28"/>
          <w:szCs w:val="28"/>
          <w:rtl w:val="true"/>
          <w:lang w:bidi="ar-SA"/>
        </w:rPr>
        <w:t>فترك أهله في البريّة و ذهب في طلب النار فَلَمّا أَتاها و بلغ عندها نُودِيَ و خوطب بصوت عال مِنْ شاطِئِ و شفير اَلْوادِ الذي في الجانب اَلْأَيْمَنِ من موسى فِي البقعة و القطعة اَلْمُبارَكَةِ الكثيرة الخير من الأرض، و كان النداء مِنَ اَلشَّجَرَةِ الزيتونة، أو السدرة، أو السّمرة، أو العنّاب، أو العوسج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فَلَمّا رَآها تَهْتَزُّ كَأَنَّها جَانٌّ وَلّى مُدْبِراً وَ لَمْ يُعَقِّبْ يا مُوسى أَقْبِلْ وَ لا تَخَفْ إِنَّكَ مِنَ اَلْآمِنِينَ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شجرة اليهود و لا تنطق</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عيسى و قتل اليهود، فلا يختفى أحد منهم تحت شجرة إلاّ نطقت، و قالت يا مسلم، هذا يهوديّ فاقتله إلاّ شجر الغرقد </w:t>
      </w:r>
      <w:r>
        <w:rPr>
          <w:rStyle w:val="FootnoteAnchor"/>
          <w:rtl w:val="true"/>
        </w:rPr>
        <w:footnoteReference w:id="88"/>
      </w:r>
      <w:r>
        <w:rPr>
          <w:rFonts w:ascii="Amiri" w:hAnsi="Amiri" w:eastAsia="Amiri" w:cs="Amiri"/>
          <w:color w:val="111111"/>
          <w:sz w:val="28"/>
          <w:sz w:val="28"/>
          <w:szCs w:val="28"/>
          <w:rtl w:val="true"/>
          <w:lang w:bidi="ar-SA"/>
        </w:rPr>
        <w:t xml:space="preserve">، فانّه لا ينطق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أوّل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إِنِّي أَنَا اَللّهُ الذي اناديك و أدعوك باسمك، و أنا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من يدك على الأرض، فألقاها بلا ريث، فصارت ثعبانا فَلَمّا رَآها </w:t>
      </w:r>
      <w:bookmarkStart w:id="42" w:name="pg15529_144867"/>
    </w:p>
    <w:p>
      <w:pPr>
        <w:pStyle w:val="BookText"/>
        <w:rPr/>
      </w:pPr>
      <w:bookmarkEnd w:id="42"/>
      <w:r>
        <w:rPr>
          <w:rFonts w:ascii="Amiri" w:hAnsi="Amiri" w:eastAsia="Amiri" w:cs="Amiri"/>
          <w:color w:val="111111"/>
          <w:sz w:val="28"/>
          <w:sz w:val="28"/>
          <w:szCs w:val="28"/>
          <w:rtl w:val="true"/>
          <w:lang w:bidi="ar-SA"/>
        </w:rPr>
        <w:t>تَهْتَزُّ و تتحرّك بسرعة كَأَنَّها جَانٌّ وحيّة صغيرة في سرعة السير وَلّى و رجع مُدْبِراً له من شدّة الخوف، و فرّ إلى الجهة التي جاء منها وَ لَمْ يُعَقِّبْ و لم يلو رأسه إلى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تدع شجرة و لا صخرة إلاّ ابتلعها حتى سمع موسى صرير أسنانها، و سمع قعقعة الصخر في جوفها، فحينئذ ولّى مدبرا </w:t>
      </w:r>
      <w:r>
        <w:rPr>
          <w:rStyle w:val="FootnoteAnchor"/>
          <w:rtl w:val="true"/>
        </w:rPr>
        <w:footnoteReference w:id="90"/>
      </w:r>
      <w:r>
        <w:rPr>
          <w:rFonts w:ascii="Amiri" w:hAnsi="Amiri" w:eastAsia="Amiri" w:cs="Amiri"/>
          <w:color w:val="111111"/>
          <w:sz w:val="28"/>
          <w:sz w:val="28"/>
          <w:szCs w:val="28"/>
          <w:rtl w:val="true"/>
          <w:lang w:bidi="ar-SA"/>
        </w:rPr>
        <w:t>،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أَقْبِلْ و ارجع إلى مكانك الذي كنت فيه من الطور وَ لا تَخَفْ من هذا الثعبان إِنَّكَ مِنَ اَلْآمِنِينَ من جميع المخاوف فاطمأنّ قلبه الشريف، و مدّ يده إلى الثعبان، فأخذه و جرّه إلى نفسه، فصار عصا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638870_2142443653"/>
      <w:bookmarkStart w:id="44" w:name="_Toc15"/>
      <w:bookmarkEnd w:id="43"/>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32</w:t>
      </w:r>
      <w:r>
        <w:rPr>
          <w:rtl w:val="true"/>
        </w:rPr>
        <w:t xml:space="preserve"> </w:t>
      </w:r>
      <w:r>
        <w:rPr>
          <w:rtl w:val="true"/>
        </w:rPr>
        <w:t xml:space="preserve">الی </w:t>
      </w:r>
      <w:r>
        <w:rPr/>
        <w:t>35</w:t>
      </w:r>
      <w:bookmarkEnd w:id="44"/>
    </w:p>
    <w:p>
      <w:pPr>
        <w:pStyle w:val="BookText"/>
        <w:rPr/>
      </w:pPr>
      <w:r>
        <w:rPr>
          <w:rFonts w:ascii="Amiri" w:hAnsi="Amiri" w:eastAsia="Amiri" w:cs="Amiri"/>
          <w:color w:val="111111"/>
          <w:sz w:val="28"/>
          <w:sz w:val="28"/>
          <w:szCs w:val="28"/>
          <w:rtl w:val="true"/>
          <w:lang w:bidi="ar-SA"/>
        </w:rPr>
        <w:t>ثمّ نودي أن أَسْئَلَكَ و ادخل يَدَكَ فِي جَيْبِكَ تَخْرُجْ منه حال كونها بَيْضاءَ مشرقة مِنْ غَيْرِ سُوءٍ و عيب و برص وَ اُضْمُمْ و اجمع إِلَيْكَ جَناحَكَ و يديك بإدخال إحداهما تحت الاخرى، أو بادخالهما في جيبك، أو بوضعهما إلى صدرك حتى تسكن مِنَ اَلرَّهْبِ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اُسْلُكْ يَدَكَ فِي جَيْبِكَ تَخْرُجْ بَيْضاءَ مِنْ غَيْرِ سُوءٍ وَ اُضْمُمْ إِلَيْكَ جَناحَكَ مِنَ اَلرَّهْبِ فَذانِكَ بُرْهانانِ مِنْ رَبِّكَ إِلى فِرْعَوْنَ وَ مَلاَئِهِ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هارُونُ هُوَ أَفْصَحُ مِنِّي لِساناً فَأَرْسِلْهُ مَعِي رِدْءاً يُصَدِّقُنِي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عَضُدَكَ بِأَخِيكَ وَ نَجْعَلُ لَكُما سُلْطاناً فَلا يَصِلُونَ إِلَيْكُما بِآياتِنا أَنْتُما وَ مَنِ اِتَّبَعَكُمَا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معاينة الثعبان فزع و اضطرب، فاتّقاه بيده، كما يفعل الخائف من الشيء، فقال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 فيه غضاضة عند العدوّ، فاذا رأيت الثعبان أدخل يدك </w:t>
      </w:r>
      <w:r>
        <w:rPr>
          <w:rStyle w:val="FootnoteAnchor"/>
          <w:rtl w:val="true"/>
        </w:rPr>
        <w:footnoteReference w:id="91"/>
      </w:r>
      <w:r>
        <w:rPr>
          <w:rFonts w:ascii="Amiri" w:hAnsi="Amiri" w:eastAsia="Amiri" w:cs="Amiri"/>
          <w:color w:val="111111"/>
          <w:sz w:val="28"/>
          <w:sz w:val="28"/>
          <w:szCs w:val="28"/>
          <w:rtl w:val="true"/>
          <w:lang w:bidi="ar-SA"/>
        </w:rPr>
        <w:t xml:space="preserve">تحت إبطيك </w:t>
      </w:r>
      <w:r>
        <w:rPr>
          <w:rStyle w:val="FootnoteAnchor"/>
          <w:rtl w:val="true"/>
        </w:rPr>
        <w:footnoteReference w:id="92"/>
      </w:r>
      <w:r>
        <w:rPr>
          <w:rFonts w:ascii="Amiri" w:hAnsi="Amiri" w:eastAsia="Amiri" w:cs="Amiri"/>
          <w:color w:val="111111"/>
          <w:sz w:val="28"/>
          <w:sz w:val="28"/>
          <w:szCs w:val="28"/>
          <w:rtl w:val="true"/>
          <w:lang w:bidi="ar-SA"/>
        </w:rPr>
        <w:t xml:space="preserve">، ثمّ أخرجها </w:t>
      </w:r>
      <w:r>
        <w:rPr>
          <w:rStyle w:val="FootnoteAnchor"/>
          <w:rtl w:val="true"/>
        </w:rPr>
        <w:footnoteReference w:id="93"/>
      </w:r>
      <w:r>
        <w:rPr>
          <w:rFonts w:ascii="Amiri" w:hAnsi="Amiri" w:eastAsia="Amiri" w:cs="Amiri"/>
          <w:color w:val="111111"/>
          <w:sz w:val="28"/>
          <w:sz w:val="28"/>
          <w:szCs w:val="28"/>
          <w:rtl w:val="true"/>
          <w:lang w:bidi="ar-SA"/>
        </w:rPr>
        <w:t>بيضاء، لتظهر لك معجزتان فَذانِكَ الأمران من انقلاب العصا ثعبانا و اليد البيضاء بُرْهانانِ و حجّتان نيّرتان مِنْ قبل رَبِّكَ على صدق رسالتك إِلى فِرْعَوْنَ وَ مَلاَئِهِ أو مرسلان أو منتهيان إليهم إِنَّهُمْ كانُوا قَوْماً فاسِقِينَ و خارجين عن الحدّ في الظلم و الطّغيان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رَبِّ إِنِّي قَتَلْتُ مِنْهُمْ نَفْساً فَأَخافُ أَنْ يَقْتُلُونِ قصاصا وَ أَخِي هارُونُ هُوَ أَفْصَحُ و أطلق مِنِّي لِساناً و أبين منطقا فَأَرْسِلْهُ و أشركه مَعِي في الدعوة ليكون رِدْءاً و عونا لي يُصَدِّقُنِي و يساعدني في تقرير الحجّة و إبطال شبهه القوم إِنِّي أَخافُ أَنْ يُكَذِّبُونِ في دعوى رسالتي، و لا يطاوعني </w:t>
      </w:r>
      <w:bookmarkStart w:id="45" w:name="pg15529_144868"/>
    </w:p>
    <w:p>
      <w:pPr>
        <w:pStyle w:val="BookText"/>
        <w:rPr/>
      </w:pPr>
      <w:bookmarkEnd w:id="45"/>
      <w:r>
        <w:rPr>
          <w:rFonts w:ascii="Amiri" w:hAnsi="Amiri" w:eastAsia="Amiri" w:cs="Amiri"/>
          <w:color w:val="111111"/>
          <w:sz w:val="28"/>
          <w:sz w:val="28"/>
          <w:szCs w:val="28"/>
          <w:rtl w:val="true"/>
          <w:lang w:bidi="ar-SA"/>
        </w:rPr>
        <w:t>لساني في إلزامهم بحجّتي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إجابة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و سنحكم عَضُدَكَ و نقوّي قلبك بِأَخِيكَ هارون وَ نَجْعَلُ لَكُما سُلْطاناً و استيلاء على معارضيكما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هيبته في قلوب الأعداء، و حجتّه في قلوب الاولياء</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يَصِلُونَ إِلَيْكُما بقتل و إساءة، أو باستيلاء و محاجّة، و تكون سلطنتكما، و عدم وصوله إليكما بِآياتِنا و المعجزات التي أعطيناكما أَنْتُما وَ مَنِ آمن بكما و اِتَّبَعَكُمَا في دينكما هم اَلْغالِبُونَ على فرعون و قومه بالحجّة أولا و بالدولة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تمت مناجات موسى ربه ذهب من مكانه إلى مصر، و لم يرجع إلى أهله، فبقي أهله و أولاده و أغنامه في الوادي بين مصر و مدين ثلاثين يوما حتى مرّ بهم راع من أهل مدين، فعرف بنت شعيب، و هي باكية حزينة من الوحدة و فراق موسى فسألها عن حالها، فردّهم إلى مدين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إليهم في تلك الليلة فسألته امراته،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بالنور حيث أعطاني اللّه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هو بأهله إلى مصر، فوصلوا إلى باب البلد أول الليل، و جاء إلى باب بيت أبيه، و فيه امّه و اخته و أخوه هارون، و كانوا يأكلون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البيت، أنا غريب لا مأوى لي في بلدكم، فهل تأذنون لي أن أبيت في داركم هذه الليلة؟ فقالت امّه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حتى يستريح هذه الليلة، لعلّ اللّه أن يرحم بذلك ابني </w:t>
      </w:r>
      <w:r>
        <w:rPr>
          <w:rStyle w:val="FootnoteAnchor"/>
          <w:rtl w:val="true"/>
        </w:rPr>
        <w:footnoteReference w:id="96"/>
      </w:r>
      <w:r>
        <w:rPr>
          <w:rFonts w:ascii="Amiri" w:hAnsi="Amiri" w:eastAsia="Amiri" w:cs="Amiri"/>
          <w:color w:val="111111"/>
          <w:sz w:val="28"/>
          <w:sz w:val="28"/>
          <w:szCs w:val="28"/>
          <w:rtl w:val="true"/>
          <w:lang w:bidi="ar-SA"/>
        </w:rPr>
        <w:t>موسى، فأدخله هارون، و وضع عنده الطعام، و كانوا لا يعرفونه، فلمّا اشتغل معهم بالكلام عرفته امّه، و ضمّته إلى صدرها و بكت، ثمّ قال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اصطفاني بالرسالة، و جعلك لي ردءا، و أمرنا أن نذهب إلى فرعون و ندعوه إلى طاعة اللّه،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فقالت 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يقتلكما، فانّه طاغ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بذلك، و هو يحفظنا، فجاءا في تلك الساعة، أو في اليوم الثاني إلى باب فرعون، و قالا للبوّابين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استاذنوا لنا بالدخول على فرعون، فإنا رسول اللّه إليه و إلى قومه، فاستأذنوا، فلم يأذن إلى سنة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8638872_2142443653"/>
      <w:bookmarkStart w:id="47" w:name="_Toc16"/>
      <w:bookmarkEnd w:id="46"/>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36</w:t>
      </w:r>
      <w:r>
        <w:rPr>
          <w:rtl w:val="true"/>
        </w:rPr>
        <w:t xml:space="preserve"> </w:t>
      </w:r>
      <w:r>
        <w:rPr>
          <w:rtl w:val="true"/>
        </w:rPr>
        <w:t xml:space="preserve">الی </w:t>
      </w:r>
      <w:r>
        <w:rPr/>
        <w:t>38</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رَبِّي أَعْلَمُ بِمَنْ جاءَ بِالْهُدى مِنْ عِنْدِهِ وَ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أَيُّهَا اَلْمَلَأُ ما عَلِمْتُ لَكُمْ مِنْ إِلهٍ غَيْرِي فَأَوْقِدْ لِي يا هامانُ عَلَى اَلطِّينِ فَاجْعَلْ لِي صَرْحاً لَعَلِّي أَطَّلِعُ إِلى إِلهِ مُوسى وَ إِنِّي لَأَظُنُّهُ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48" w:name="pg15529_144869"/>
    </w:p>
    <w:p>
      <w:pPr>
        <w:pStyle w:val="BookText"/>
        <w:rPr/>
      </w:pPr>
      <w:bookmarkEnd w:id="48"/>
      <w:r>
        <w:rPr>
          <w:rFonts w:ascii="Amiri" w:hAnsi="Amiri" w:eastAsia="Amiri" w:cs="Amiri"/>
          <w:color w:val="111111"/>
          <w:sz w:val="28"/>
          <w:sz w:val="28"/>
          <w:szCs w:val="28"/>
          <w:rtl w:val="true"/>
          <w:lang w:bidi="ar-SA"/>
        </w:rPr>
        <w:t>ثمّ أذن لهما بالدخول، و هو جالس على سريره، و حوله أشراف مملكته فَلَمّا جاءَهُمْ مُوسى بِآياتِنا و معجزاتنا حال كونها بَيِّناتٍ و واضحة الدلالات على صدقهما في الرسالة قالُوا يا موسى ما هذا الذي جئت به من العصا واليد البيضاء و غيرهما من خوارق العادات إِلاّ سِحْرٌ مُفْتَرىً على اللّه، و كذب نسبته إليه من أنّه معجزة أجراها اللّه بيدك وَ ما سَمِعْنا بهذا السحر، أو بِهذا الذي تقول من التوحيد و الرسالة فِي آبائِنَا اَلْأَوَّلِينَ و أسلافنا الاقدمين</w:t>
      </w:r>
    </w:p>
    <w:p>
      <w:pPr>
        <w:pStyle w:val="BookText"/>
        <w:rPr/>
      </w:pPr>
      <w:r>
        <w:rPr>
          <w:rFonts w:ascii="Amiri" w:hAnsi="Amiri" w:eastAsia="Amiri" w:cs="Amiri"/>
          <w:color w:val="111111"/>
          <w:sz w:val="28"/>
          <w:sz w:val="28"/>
          <w:szCs w:val="28"/>
          <w:rtl w:val="true"/>
          <w:lang w:bidi="ar-SA"/>
        </w:rPr>
        <w:t>وَ قالَ مُوسى لمّا رأى منهم العناد و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أَعْلَمُ بِمَنْ جاءَ بِالْهُدى و دين الحق، و أرشد إلى الطريق إليه مِنْ عِنْدِهِ و من قبله، و من قال بالضلال و الباطل منّا و منكم فيعامل كلا بما يستحقّه وَ مَنْ تَكُونُ لَهُ عاقِبَةُ هذه اَلدّارِ الفانية، و هي الجنة و النّعم الدائمة و الراحة الأبدية التي هي أحسن العواقب و أحمدها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يُفْلِحُ اَلظّالِمُونَ على أنفسهم بإهلاكها بالكفر و العناد للحقّ و تكذيب الرسل، و لا يفوزون بخير، و لا ينجون من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آل الأمر إلى إحضار السّحرة و معارضتهم موسى عليه السّلام بالسحر، جمع السحرة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بعد حضورهم و اجتماع الناس في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اَلْمَلَأُ ما عَلِمْتُ لَكُمْ مِنْ إِلهٍ و معبود غَيْرِي في الأرض، فمن يدّعي ذلك فعليه إثباته بالحجّة القاطعة و البراهين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كان بين هذه الكلمة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أربعين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638874_2142443653"/>
      <w:bookmarkStart w:id="50" w:name="_Toc17"/>
      <w:bookmarkEnd w:id="49"/>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38</w:t>
      </w:r>
      <w:r>
        <w:rPr>
          <w:rtl w:val="true"/>
        </w:rPr>
        <w:t xml:space="preserve"> </w:t>
      </w:r>
      <w:r>
        <w:rPr>
          <w:rtl w:val="true"/>
        </w:rPr>
        <w:t xml:space="preserve">الی </w:t>
      </w:r>
      <w:r>
        <w:rPr/>
        <w:t>40</w:t>
      </w:r>
      <w:bookmarkEnd w:id="50"/>
    </w:p>
    <w:p>
      <w:pPr>
        <w:pStyle w:val="BookText"/>
        <w:rPr/>
      </w:pPr>
      <w:r>
        <w:rPr>
          <w:rFonts w:ascii="Amiri" w:hAnsi="Amiri" w:eastAsia="Amiri" w:cs="Amiri"/>
          <w:color w:val="111111"/>
          <w:sz w:val="28"/>
          <w:sz w:val="28"/>
          <w:szCs w:val="28"/>
          <w:rtl w:val="true"/>
          <w:lang w:bidi="ar-SA"/>
        </w:rPr>
        <w:t>ثمّ لمّا كان نفي الحجّة العقلية على إثبات صانع للعالم غير تأثيرات الأفلاك و الكواكب ملازما لحصر طريق العلم بالمشاهدة، قال تمويها على الناس، أو حمقا و جهلالة، أو تهكّما لوزيره فَأَوْقِدْ لِي و اشعل النار يا هامانُ عَلَى اَلطِّينِ و اطبخ الآجرّ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عمله </w:t>
      </w:r>
      <w:r>
        <w:rPr>
          <w:rStyle w:val="FootnoteAnchor"/>
          <w:rtl w:val="true"/>
        </w:rPr>
        <w:footnoteReference w:id="98"/>
      </w:r>
      <w:r>
        <w:rPr>
          <w:rFonts w:ascii="Amiri" w:hAnsi="Amiri" w:eastAsia="Amiri" w:cs="Amiri"/>
          <w:color w:val="111111"/>
          <w:sz w:val="28"/>
          <w:sz w:val="28"/>
          <w:szCs w:val="28"/>
          <w:rtl w:val="true"/>
          <w:lang w:bidi="ar-SA"/>
        </w:rPr>
        <w:t>فَاجْعَلْ لِي و ابن منه صَرْحاً و قصرا رفيعا أعلو عليه لَعَلِّي أَطَّلِعُ إِلى إِلهِ مُوسى و اشاهده، إنّه كما يقول وَ إِنِّي لَأَظُنُّهُ مِنَ اَلْكاذِبِينَ في ادّعائه أنّ له إلها في السماء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فِرْعَوْنُ يا أَيُّهَا اَلْمَلَأُ ما عَلِمْتُ لَكُمْ مِنْ إِلهٍ غَيْرِي فَأَوْقِدْ لِي يا هامانُ عَلَى اَلطِّينِ فَاجْعَلْ لِي صَرْحاً لَعَلِّي أَطَّلِعُ إِلى إِلهِ مُوسى وَ إِنِّي لَأَظُنُّهُ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اِسْتَكْبَرَ هُوَ وَ جُنُودُهُ فِي اَلْأَرْضِ بِغَيْرِ اَلْحَقِّ وَ 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أمر ببناء الصّرح، جمع هامان العمّال حتى اجتمع خمسون ألف بنّاء سوى الأتباع </w:t>
      </w:r>
    </w:p>
    <w:p>
      <w:pPr>
        <w:pStyle w:val="BookText"/>
        <w:rPr/>
      </w:pPr>
      <w:r>
        <w:rPr>
          <w:rFonts w:ascii="Amiri" w:hAnsi="Amiri" w:eastAsia="Amiri" w:cs="Amiri"/>
          <w:color w:val="111111"/>
          <w:sz w:val="28"/>
          <w:sz w:val="28"/>
          <w:szCs w:val="28"/>
          <w:rtl w:val="true"/>
          <w:lang w:bidi="ar-SA"/>
        </w:rPr>
        <w:t xml:space="preserve">و الاجراء، و أمر بطبخ الآجرّ و الجصّ و نجر الخشب و ضرب المسامير، فشيّدوه حتى بلغ ما لم يبلغه بنيان أحد من الخلق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ملاط القصر خبث </w:t>
      </w:r>
      <w:r>
        <w:rPr>
          <w:rStyle w:val="FootnoteAnchor"/>
          <w:rtl w:val="true"/>
        </w:rPr>
        <w:footnoteReference w:id="100"/>
      </w:r>
      <w:r>
        <w:rPr>
          <w:rFonts w:ascii="Amiri" w:hAnsi="Amiri" w:eastAsia="Amiri" w:cs="Amiri"/>
          <w:color w:val="111111"/>
          <w:sz w:val="28"/>
          <w:sz w:val="28"/>
          <w:szCs w:val="28"/>
          <w:rtl w:val="true"/>
          <w:lang w:bidi="ar-SA"/>
        </w:rPr>
        <w:t xml:space="preserve">القوارير، و كان الرجل لا يستطيع القيام عليه من طوله مخافة أن تنسفه الريح، و كان طوله خمسة آلاف ذراع، و عرضه ثلاثة آلاف ذراع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تمّ بناء الصّرح علاه فرعون ظانا أنّه يصير أقرب إلى السماء بحيث يمكنه رؤية ما فيها، فلمّا نظر بعد ارتقائه فوقه إلى السماء رآها كما رآها من فوق الأرض، فانفعل و رمى بنشابة نحو السماء، فأراد اللّه أن يفتنهم فردّت إليه و هي ملطوخة بالدم،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إله موسى، فعند ذلك بعث اللّه جبرئيل لهدمه وقت غروب الشمس، فضربه بجناحه فقطعه ثلاثة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وقعت على عسكر فرعون فقتلت ألف ألف رجل، و قطعة وقعت في البحر، و قطعة في المغرب، فلم يبق أحد من عمّاله إلاّ و قد هلك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فبنى له هامان في الهواء صرحا حتى بلغ في الهواء مكانا لا يتمكن الانسان أن يقوم عليه من الرياح العاصفة، فقال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نقدر أن نزيد على هذا، فبعث اللّه عز و جل رياحا فرمت به، فاتّخذ فرعون و هامان عند ذلك التابوت، و عمدا إلى أربعة أنسر، فأخذا افراخها و ربيّاها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بلغت القوّة و كبرت، عمدا إلى جوانب التابوت الأربعة، فغرزا في كلّ جانب منه خشبة، و جعلا على رأس كلّ خشبة لحما، و جوّعا الأنسر، و شدّا أرجلها بأصل الخشبة، فنظرت الأنسر إلى اللّحم، فأهوت إليه، فصفّقت بأجنحتها، و ارتفعت بها في الهواء، و أقبلت تطير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فرعون لهامان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السماء هل بلغناها؟ فنظر هامان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السماء كما كنت أراها من الأرض في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الارض، و لكن أرى البحار و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الأنسر </w:t>
      </w:r>
      <w:r>
        <w:rPr>
          <w:rStyle w:val="FootnoteAnchor"/>
          <w:rtl w:val="true"/>
        </w:rPr>
        <w:footnoteReference w:id="103"/>
      </w:r>
      <w:r>
        <w:rPr>
          <w:rFonts w:ascii="Amiri" w:hAnsi="Amiri" w:eastAsia="Amiri" w:cs="Amiri"/>
          <w:color w:val="111111"/>
          <w:sz w:val="28"/>
          <w:sz w:val="28"/>
          <w:szCs w:val="28"/>
          <w:rtl w:val="true"/>
          <w:lang w:bidi="ar-SA"/>
        </w:rPr>
        <w:t>ترتفع حتى غابت الشمس، و غابت عنهما البحار و الماء،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هامان انظر إلى السماء،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كما كنت أراها من الأرض، فلمّا جنّهم الليل نظر هامان إلى السماء،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الكواكب كما كنت أراها في الأرض، و لست أرى من الأرض إلاّ ظلمة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حالت الرياح العائمة في الهواء، فانقلب </w:t>
      </w:r>
      <w:r>
        <w:rPr>
          <w:rStyle w:val="FootnoteAnchor"/>
          <w:rtl w:val="true"/>
        </w:rPr>
        <w:footnoteReference w:id="104"/>
      </w:r>
      <w:r>
        <w:rPr>
          <w:rFonts w:ascii="Amiri" w:hAnsi="Amiri" w:eastAsia="Amiri" w:cs="Amiri"/>
          <w:color w:val="111111"/>
          <w:sz w:val="28"/>
          <w:sz w:val="28"/>
          <w:szCs w:val="28"/>
          <w:rtl w:val="true"/>
          <w:lang w:bidi="ar-SA"/>
        </w:rPr>
        <w:t xml:space="preserve">التابوت بهما، فلم يزل يهوي بهما حتى وقع على </w:t>
      </w:r>
      <w:bookmarkStart w:id="51" w:name="pg15529_144871"/>
    </w:p>
    <w:p>
      <w:pPr>
        <w:pStyle w:val="BookText"/>
        <w:rPr/>
      </w:pPr>
      <w:bookmarkEnd w:id="51"/>
      <w:r>
        <w:rPr>
          <w:rFonts w:ascii="Amiri" w:hAnsi="Amiri" w:eastAsia="Amiri" w:cs="Amiri"/>
          <w:color w:val="111111"/>
          <w:sz w:val="28"/>
          <w:sz w:val="28"/>
          <w:szCs w:val="28"/>
          <w:rtl w:val="true"/>
          <w:lang w:bidi="ar-SA"/>
        </w:rPr>
        <w:t xml:space="preserve">الأرض، و كان فرعون أشدّ ما كان عتوّا في ذلك الوقت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يبن الصّرح، لغاية البعد من العاقل أن يتوهّم أنّ بصعود الصّرح يقرب إلى السماء مع وضوح أنّ من علا على الجبال الشامخة يرى السماء كما كان يراها من الأرض، و هكذا الكلام فيما نقل من رمي السّهم إلى السماء و رجوعه متلطّخا بالدم، فانّ العاقل يعلم أنّه لا يمكنه إيصال السّهم إلى السماء، و من اعتقد ذلك عدّ من المجانين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 أمره ببناء الصّرح على إرادة إيهام البناء، و لم يبن، أو على إرادة التهكّم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إثبات وجود إله السماء إلاّ بالدليل أو بالحسّ، و لا دليل عليه، فانّ التغيّر في العالم يمكن أن يكون بحركات الأفلاك و الكواكب، و لا يمكن الإحساس إلاّ بالصعود إلى السماء، و ذلك لا سبيل إليه، ثمّ قال لهامان 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صرحا، ثمّ رتّب على المقدّمتين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اِسْتَكْبَرَ هُوَ وَ جُنُودُهُ فِي اَلْأَرْضِ و تعظّموا عن الايمان بموسى و الانقياد للحقّ في المصر و ما يليه بِغَيْرِ اَلْحَقِّ و بلا استحقاق، و لم يخافوا عذابه و نكالا حيث توهّموا وَ ظَنُّوا أَنَّهُمْ بعد الموت إِلَيْنا و إلى حكمنا لا يُرْجَعُونَ لجزاء أعمالهم و تكبّرهم و عنادهم</w:t>
      </w:r>
    </w:p>
    <w:p>
      <w:pPr>
        <w:pStyle w:val="BookText"/>
        <w:rPr/>
      </w:pPr>
      <w:r>
        <w:rPr>
          <w:rFonts w:ascii="Amiri" w:hAnsi="Amiri" w:eastAsia="Amiri" w:cs="Amiri"/>
          <w:color w:val="111111"/>
          <w:sz w:val="28"/>
          <w:sz w:val="28"/>
          <w:szCs w:val="28"/>
          <w:rtl w:val="true"/>
          <w:lang w:bidi="ar-SA"/>
        </w:rPr>
        <w:t xml:space="preserve">فَأَخَذْناهُ وَ جُنُودَهُ بالعذاب بعد ما بلغوا من الكفر و الطغيان النهاية أخذ عزيز مقتدر فَنَبَذْناهُمْ و ألقيناهم فِي اَلْيَمِّ و بحر القلزم </w:t>
      </w:r>
      <w:r>
        <w:rPr>
          <w:rStyle w:val="FootnoteAnchor"/>
          <w:rtl w:val="true"/>
        </w:rPr>
        <w:footnoteReference w:id="107"/>
      </w:r>
      <w:r>
        <w:rPr>
          <w:rFonts w:ascii="Amiri" w:hAnsi="Amiri" w:eastAsia="Amiri" w:cs="Amiri"/>
          <w:color w:val="111111"/>
          <w:sz w:val="28"/>
          <w:sz w:val="28"/>
          <w:szCs w:val="28"/>
          <w:rtl w:val="true"/>
          <w:lang w:bidi="ar-SA"/>
        </w:rPr>
        <w:t>، و عاقبناهم بالإغراق، و في تشبيههم بالحصاة المقبوضة بالكفّ المنبوذة في الماء غاية تعظيم الأخذ و تحقير المأخوذ بعد الاخبار بتكبّرهم و تعظّمهم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8638876_2142443653"/>
      <w:bookmarkStart w:id="53" w:name="_Toc18"/>
      <w:bookmarkEnd w:id="52"/>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40</w:t>
      </w:r>
      <w:r>
        <w:rPr>
          <w:rtl w:val="true"/>
        </w:rPr>
        <w:t xml:space="preserve"> </w:t>
      </w:r>
      <w:r>
        <w:rPr>
          <w:rtl w:val="true"/>
        </w:rPr>
        <w:t xml:space="preserve">الی </w:t>
      </w:r>
      <w:r>
        <w:rPr/>
        <w:t>42</w:t>
      </w:r>
      <w:bookmarkEnd w:id="53"/>
    </w:p>
    <w:p>
      <w:pPr>
        <w:pStyle w:val="BookText"/>
        <w:rPr/>
      </w:pPr>
      <w:r>
        <w:rPr>
          <w:rFonts w:ascii="Amiri" w:hAnsi="Amiri" w:eastAsia="Amiri" w:cs="Amiri"/>
          <w:color w:val="111111"/>
          <w:sz w:val="28"/>
          <w:sz w:val="28"/>
          <w:szCs w:val="28"/>
          <w:rtl w:val="true"/>
          <w:lang w:bidi="ar-SA"/>
        </w:rPr>
        <w:t>ثمّ أمر اللّه سبحانه بالاعتبار بحالهم و بالغ في بيان عاقبتهم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محمد بعين قلبك، أو أيّها العاقل كَيْفَ كانَ عاقِبَةُ اَلظّالِمِينَ و مآل كفرهم و طغيانهم في الدنيا</w:t>
      </w:r>
    </w:p>
    <w:p>
      <w:pPr>
        <w:pStyle w:val="BookText"/>
        <w:rPr/>
      </w:pPr>
      <w:r>
        <w:rPr>
          <w:rFonts w:ascii="Amiri" w:hAnsi="Amiri" w:eastAsia="Amiri" w:cs="Amiri"/>
          <w:color w:val="111111"/>
          <w:sz w:val="28"/>
          <w:sz w:val="28"/>
          <w:szCs w:val="28"/>
          <w:rtl w:val="true"/>
          <w:lang w:bidi="ar-SA"/>
        </w:rPr>
        <w:t>وَ جَعَلْناهُمْ بالحرمان من ألطافنا و إيكالهم إلى أنفسهم أَئِمَّةً و قدوة لأهل الضلال حيث إنّهم كانوا يَدْعُونَ النّاس إلى الكفر و تكذيب الرسل المؤدّي إِلَى اَلنّارِ و عذاب دار القرار وَ يَوْمَ اَلْقِيامَةِ ينزل عليهم العذاب الشديد، و هم لا يستطيعون نصر أنفسهم و لا هم يُنْصَرُونَ من قبل غيرهم بدفع العذاب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فَأَخَذْناهُ وَ جُنُودَهُ فَنَبَذْناهُمْ فِي اَلْيَمِّ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فِي هذِهِ اَلدُّنْيا لَعْنَةً وَ 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54" w:name="pg15529_144872"/>
    </w:p>
    <w:p>
      <w:pPr>
        <w:pStyle w:val="BookText"/>
        <w:rPr/>
      </w:pPr>
      <w:bookmarkEnd w:id="54"/>
      <w:r>
        <w:rPr>
          <w:rFonts w:ascii="Amiri" w:hAnsi="Amiri" w:eastAsia="Amiri" w:cs="Amiri"/>
          <w:color w:val="111111"/>
          <w:sz w:val="28"/>
          <w:sz w:val="28"/>
          <w:szCs w:val="28"/>
          <w:rtl w:val="true"/>
          <w:lang w:bidi="ar-SA"/>
        </w:rPr>
        <w:t>عنهم بالشفاعة و العناية، كما ينصر الأئمّة الدّعاة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الأئمّة في كتاب اللّه إمامان،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w:t>
      </w:r>
      <w:r>
        <w:rPr>
          <w:rStyle w:val="FootnoteAnchor"/>
          <w:rtl w:val="true"/>
        </w:rPr>
        <w:footnoteReference w:id="108"/>
      </w:r>
      <w:r>
        <w:rPr>
          <w:rFonts w:ascii="Amiri" w:hAnsi="Amiri" w:eastAsia="Amiri" w:cs="Amiri"/>
          <w:color w:val="111111"/>
          <w:sz w:val="28"/>
          <w:sz w:val="28"/>
          <w:szCs w:val="28"/>
          <w:rtl w:val="true"/>
          <w:lang w:bidi="ar-SA"/>
        </w:rPr>
        <w:t>، لا بأمر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أمر اللّه قبل أمرهم، و حكم اللّه قبل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يَدْعُونَ إِلَى اَلنّارِ يقدمون أمرهم قبل أمر اللّه، و حكمهم قبل حكم اللّه، و يأخذون بأهوائهم خلاف ما في كتاب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أَتْبَعْناهُمْ، و ألحقناهم فِي هذِهِ اَلدُّنْيا إلى يوم القيامة لَعْنَةً من ساحة الرحمة و بعدا من كلّ خير، أو الدعاء باللعن و الطرد من الناس و الملائكة وَ يَوْمَ اَلْقِيامَةِ هُمْ بالخصوص مِنَ اَلْمَقْبُوحِينَ و المبعدين من الجنة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المشوّهين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لسواد الوجه و زرقة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يقبّح صورهم و يقبّح عملهم، و يجمع لهم بين الفضيحتين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فصارت قبّاحة عقائدهم و أعمالهم مودّية إلى هذه القباحة التي لا قباحة فوقها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638878_2142443653"/>
      <w:bookmarkStart w:id="56" w:name="_Toc19"/>
      <w:bookmarkEnd w:id="55"/>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43</w:t>
      </w:r>
      <w:r>
        <w:rPr>
          <w:rtl w:val="true"/>
        </w:rPr>
        <w:t xml:space="preserve"> </w:t>
      </w:r>
      <w:r>
        <w:rPr>
          <w:rtl w:val="true"/>
        </w:rPr>
        <w:t xml:space="preserve">الی </w:t>
      </w:r>
      <w:r>
        <w:rPr/>
        <w:t>44</w:t>
      </w:r>
      <w:bookmarkEnd w:id="56"/>
    </w:p>
    <w:p>
      <w:pPr>
        <w:pStyle w:val="BookText"/>
        <w:rPr/>
      </w:pPr>
      <w:r>
        <w:rPr>
          <w:rFonts w:ascii="Amiri" w:hAnsi="Amiri" w:eastAsia="Amiri" w:cs="Amiri"/>
          <w:color w:val="111111"/>
          <w:sz w:val="28"/>
          <w:sz w:val="28"/>
          <w:szCs w:val="28"/>
          <w:rtl w:val="true"/>
          <w:lang w:bidi="ar-SA"/>
        </w:rPr>
        <w:t>ثمّ بيّن سبحانه كمال تفضّله على موسى مضافا إلى ما سبق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اَلْكِتابَ المعهود مِنْ بَعْدِ ما أَهْلَكْنَا اَلْقُرُونَ اَلْأُولى و الامم الماضية بالعذاب، كقوم نوح و عاد و ثمود و أضرابهم، حال كونه أو ليكون بَصائِرَ لِلنّاسِ و أنوارا يبصر بها الدين و طريق الخير وَ هُدىً و رشادا إلى الحقّ و الشرائع وَ رَحْمَةً و نعمة على من تمسّك به، و التزم بالعمل بما فيه بتكميل النفوس و إعدادهم للفيوضات لَعَلَّهُمْ يَتَذَكَّرُونَ و يتّعظون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اَلْكِتابَ مِنْ بَعْدِ ما أَهْلَكْنَا اَلْقُرُونَ اَلْأُولى بَصائِرَ لِلنّاسِ وَ هُدىً وَ رَحْمَةً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إِذْ قَضَيْنا إِلى مُوسَى اَلْأَمْرَ وَ ما 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سبحانه على أنّ الإخبار بمناجاة موسى و سائر قضاياه إنّما هو بالوحي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حاضرا بِجانِبِ اَلْغَرْبِيِّ من جبل طور الذي كان فيه مناجاة موسى ربّه إِذْ قَضَيْنا و عهدنا إِلى مُوسَى اَلْأَمْرَ العظيم الشأن، و هو الرسالة وَ في فرضه ما كُنْتَ مِنَ اَلشّاهِدِينَ للوحي و المناجاة حتى تخبر الناس بها عن حضور و مشاهدة، و ما كنت تاليا للكتب، و متعلّما من العلماء، </w:t>
      </w:r>
      <w:bookmarkStart w:id="57" w:name="pg15529_144873"/>
    </w:p>
    <w:p>
      <w:pPr>
        <w:pStyle w:val="BookText"/>
        <w:rPr/>
      </w:pPr>
      <w:bookmarkEnd w:id="57"/>
      <w:r>
        <w:rPr>
          <w:rFonts w:ascii="Amiri" w:hAnsi="Amiri" w:eastAsia="Amiri" w:cs="Amiri"/>
          <w:color w:val="111111"/>
          <w:sz w:val="28"/>
          <w:sz w:val="28"/>
          <w:szCs w:val="28"/>
          <w:rtl w:val="true"/>
          <w:lang w:bidi="ar-SA"/>
        </w:rPr>
        <w:t>فلا بدّ من كون إخبارك بها عن الوحي</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638880_2142443653"/>
      <w:bookmarkStart w:id="59" w:name="_Toc20"/>
      <w:bookmarkEnd w:id="58"/>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45</w:t>
      </w:r>
      <w:r>
        <w:rPr>
          <w:rtl w:val="true"/>
        </w:rPr>
        <w:t xml:space="preserve"> </w:t>
      </w:r>
      <w:r>
        <w:rPr>
          <w:rtl w:val="true"/>
        </w:rPr>
        <w:t xml:space="preserve">الی </w:t>
      </w:r>
      <w:r>
        <w:rPr/>
        <w:t>46</w:t>
      </w:r>
      <w:bookmarkEnd w:id="59"/>
    </w:p>
    <w:p>
      <w:pPr>
        <w:pStyle w:val="BookText"/>
        <w:rPr/>
      </w:pPr>
      <w:r>
        <w:rPr>
          <w:rFonts w:ascii="Amiri" w:hAnsi="Amiri" w:eastAsia="Amiri" w:cs="Amiri"/>
          <w:color w:val="111111"/>
          <w:sz w:val="28"/>
          <w:sz w:val="28"/>
          <w:szCs w:val="28"/>
          <w:rtl w:val="true"/>
          <w:lang w:bidi="ar-SA"/>
        </w:rPr>
        <w:t>ثمّ قرّر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أَنْشَأْنا و خلقنا قُرُوناً كثيرة بعد موسى إلى زمانك فَتَطاوَلَ عَلَيْهِمُ اَلْعُمُرُ و تمادت عليهم مدد حياتهم، فتغيرت الشرائع، و حرّقت الكتب، و اندرست العلوم، و عميت الأنباء وَ ما كُنْتَ ثاوِياً و مقيما فِي أَهْلِ مَدْيَنَ كما كان شعيب و موسى مقيمين فيهم تَتْلُوا و تقرأ عَلَيْهِمُ و تتعلّم منهم، أو أنت تتلو على أهل مكة آياتِنا الدالة على قصصهم و ما جرى بين موسى و شعيب وَ لكِنّا كُنّا مُرْسِلِينَ إيّاك و موحين إليك تلك الآيات و نظائرها لتكون معجزة لك و عبرة لقومك</w:t>
      </w:r>
    </w:p>
    <w:p>
      <w:pPr>
        <w:pStyle w:val="BookText"/>
        <w:rPr/>
      </w:pPr>
      <w:r>
        <w:rPr>
          <w:rFonts w:ascii="Amiri" w:hAnsi="Amiri" w:eastAsia="Amiri" w:cs="Amiri"/>
          <w:color w:val="111111"/>
          <w:sz w:val="28"/>
          <w:sz w:val="28"/>
          <w:szCs w:val="28"/>
          <w:rtl w:val="true"/>
          <w:lang w:bidi="ar-SA"/>
        </w:rPr>
        <w:t>وَ ما كُنْتَ بِجانِبِ اَلطُّورِ الايمن إِذْ نادَيْنا موسى إنّي أنا اللّه ربّ العالمين وَ لكِنْ أرسلناك بالقرآن الذي فيه جميع العلوم و كثير من المغيبات ليكون رَحْمَةً مِنْ رَبِّكَ و تفضّلا عليك و على امّتك و لِتُنْذِرَ به قَوْماً و امّيين ما أَتاهُمْ و ما أرسل فيهم أحد مِنْ نَذِيرٍ و رسول منهم مِنْ قَبْلِكَ مع تمامية الحجة عليهم ببعث الأنبياء الكثيرة في بني إسرائيل و غيرهم من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لكِنّا أَنْشَأْنا قُرُوناً فَتَطاوَلَ عَلَيْهِمُ اَلْعُمُرُ وَ ما كُنْتَ ثاوِياً فِي أَهْلِ مَدْيَنَ تَتْلُوا عَلَيْهِمْ آياتِنا وَ لكِنّا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اَلطُّورِ إِذْ نادَيْنا وَ لكِنْ رَحْمَةً مِنْ رَبِّكَ لِتُنْذِرَ قَوْماً ما أَتاهُمْ مِنْ نَذِيرٍ مِنْ قَبْلِكَ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حجج الأنبياء قائمة عليهم، و لكن ما بعث إليهم من تجدّد تلك الحجج عليهم </w:t>
      </w:r>
      <w:r>
        <w:rPr>
          <w:rStyle w:val="FootnoteAnchor"/>
          <w:rtl w:val="true"/>
        </w:rPr>
        <w:footnoteReference w:id="111"/>
      </w:r>
      <w:r>
        <w:rPr>
          <w:rFonts w:ascii="Amiri" w:hAnsi="Amiri" w:eastAsia="Amiri" w:cs="Amiri"/>
          <w:color w:val="111111"/>
          <w:sz w:val="28"/>
          <w:sz w:val="28"/>
          <w:szCs w:val="28"/>
          <w:rtl w:val="true"/>
          <w:lang w:bidi="ar-SA"/>
        </w:rPr>
        <w:t>، فبعث نبينا فيهم لذلك لَعَلَّهُمْ يَتَذَكَّرُونَ و يتنبّهون و يتعّظون، أو يهتدون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بِجانِبِ اَلطُّورِ إِذْ نادَيْنا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كتابا قبل أن يخلق الخلق بألفي عام، ثمّ وضعه على العرش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إنّ رحمتي سبقت غضبي، أعطيتكم قبل أن تسألوني، و غفرت لكم قبل أن تستغفروني، من يلقيني منكم بشهادة أن لا إله إلا اللّه و أنّ محمدا عبده و رسوله، أدخلته الجنّة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 نادينا امّتك في اصلاب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أجبتكم قبل أن تدعوني، و أعطيتكم قبل أن تسألوني، و غفرت لكم قبل أن تستغفروني، و إنّما قال اللّه ذلك حين أختيار موسى </w:t>
      </w:r>
    </w:p>
    <w:p>
      <w:pPr>
        <w:pStyle w:val="BookText"/>
        <w:rPr/>
      </w:pPr>
      <w:r>
        <w:rPr>
          <w:rFonts w:ascii="Amiri" w:hAnsi="Amiri" w:eastAsia="Amiri" w:cs="Amiri"/>
          <w:color w:val="111111"/>
          <w:sz w:val="28"/>
          <w:sz w:val="28"/>
          <w:szCs w:val="28"/>
          <w:rtl w:val="true"/>
          <w:lang w:bidi="ar-SA"/>
        </w:rPr>
        <w:t xml:space="preserve">سبعين رجلا لميقات ربّه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لموسى فضل امّة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تدركهم، و إن شئت أسمعتك أصواتهم؟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فأجابوه من أصلاب آبائهم، فأسمعه اللّه أصواتهم،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أجبتكم قبل أن تدعوني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قال ابن عباس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بعث اللّه عزّ و جلّ موسى بن عمران، و اصطفاه نجيا، و فلق له البحر، و نجّى بني إسرائيل، و أعطاه التوراة و الألواح، رأى مكانه من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لقد أكرمتني بكرامة لم تكرم بها أحدا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محمّدا أكرم عندي من جميع خلقي؟</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كان محمّد أكرم عندك من جميع خلقك، فهل آل نبي أكرم عندك من آلي؟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فضل آل محمد آل النبيين كفضل محمّد على جميع المرسلين؟</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فان كان آل محمد كذلك، فهل في امم الأنبياء أفضل عندك من امّتي؛ ظلّلت عليهم الغمام، و أنزلت عليهم المنّ و السّلوى، و فلقت لهم البحر؟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علمت أنّ فضل امّة محمّد على جميع الامم، كفضله على جميع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ليتني كنت 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لن تراهم، و ليس هذا أوان ظهورهم، و لكن تراهم في الجنان و الفردوس بحضرة محمد في نعيمها يتقلّبون، و في خيراتها يتبحبحون، أفتحبّ أن اسمعك 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جلاله قم بين يدي، و اشدد مئزرك، قيام العبد الذليل بين يدي الملك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فنادى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فأجابوه كلّهم و هم في أصلاب آبائهم و أرحام 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لبيك، إنّ الحمد و النّعمة و الملك 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 جلّ تلك الإجابة شعار الحاجّ</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محمّد، إنّ قضائي عليكم إنّ رحمتي سبقت غضبي، و عفوي قبل عقابي، فقد استجبت لكم قبل أن تدعوني، و أعطيتكم قبل أن تسألوني، من يلقيني بشهادة أن لا إله إلاّ اللّه وحده لا شريك له، و أنّ محمدا عبده و رسوله، صادق في أقواله، محقّ في أفعاله، و أنّ علي بن أبي طالب أخوه و وصيه من بعده و وليه، يلتزم طاعته كما يلتزم طاعة محمد، و أن أولاده المصطفين الطاهرين المطهّرين المعانين بعجائب آيات اللّه و دلائل حجج اللّه من بعدهما أولياءه، ادخله جنتّي و إن كانت ذنوبه مثل زبد البحر</w:t>
      </w:r>
      <w:r>
        <w:rPr>
          <w:rFonts w:eastAsia="Amiri" w:cs="Amiri" w:ascii="Amiri" w:hAnsi="Amiri"/>
          <w:color w:val="111111"/>
          <w:sz w:val="28"/>
          <w:szCs w:val="28"/>
          <w:rtl w:val="true"/>
          <w:lang w:bidi="ar-SA"/>
        </w:rPr>
        <w:t xml:space="preserve">. </w:t>
      </w:r>
      <w:bookmarkStart w:id="60" w:name="pg15529_144875"/>
    </w:p>
    <w:p>
      <w:pPr>
        <w:pStyle w:val="BookText"/>
        <w:rPr/>
      </w:pPr>
      <w:bookmarkEnd w:id="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عزّ و جلّ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ما كنت بجانب الطّور إذ نادينا امتك بهذه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ذكر عدم حضور النبيّ صلّى اللّه عليه و آله في الجانب الغربي إذ قضى إلى موسى الأمر، و هو إنزال التوراة، حتى تكامل دينه، و كونه في أول الأمر في أهل مدين، و كونه في الطّور ليلة المناجاة؛ لأنّ كلّها أحوال عظيمة و إنّما عرفها النبيّ صلّى اللّه عليه و آله للرحمة،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الرحمة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إلى آخره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8638882_2142443653"/>
      <w:bookmarkStart w:id="62" w:name="_Toc21"/>
      <w:bookmarkEnd w:id="61"/>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62"/>
    </w:p>
    <w:p>
      <w:pPr>
        <w:pStyle w:val="BookText"/>
        <w:rPr/>
      </w:pPr>
      <w:r>
        <w:rPr>
          <w:rFonts w:ascii="Amiri" w:hAnsi="Amiri" w:eastAsia="Amiri" w:cs="Amiri"/>
          <w:color w:val="111111"/>
          <w:sz w:val="28"/>
          <w:sz w:val="28"/>
          <w:szCs w:val="28"/>
          <w:rtl w:val="true"/>
          <w:lang w:bidi="ar-SA"/>
        </w:rPr>
        <w:t>ثمّ بيّن سبحانه حكمة بعثه في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تُصِيبَهُمْ مُصِيبَةٌ و عقوبة بِما قَدَّمَتْ أَيْدِيهِمْ من الكفر و المعاصي فَيَقُولُوا اعتراضا و احتجاجا علينا يوم القيامة رَبَّنا لَوْ لا أَرْسَلْتَ إِلَيْنا و لم لم تبعث فينا رَسُولاً من قبلك يتلو علينا آياتك، و يتمّ علينا حجّتك، و يهدينا سبيلك؟ فَنَتَّبِعَ آياتِكَ و نهتدي بهدايتك وَ نَكُونَ مِنَ اَلْمُؤْمِنِينَ بتوحيدك و بما أنزلت من الآيات و الأحكام، ما أرسلناك إليهم، فلم تكن حكمة إرسالك فيهم إلاّ قطع حجّتهم، و سدّ باب اعتذارهم، و إتمام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تُصِيبَهُمْ مُصِيبَةٌ بِما قَدَّمَتْ أَيْدِيهِمْ فَيَقُولُوا رَبَّنا لَوْ لا أَرْسَلْتَ إِلَيْنا رَسُولاً فَنَتَّبِعَ آياتِكَ وَ 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يَكْفُرُوا بِما أُوتِيَ مُوسى مِنْ قَبْلُ قالُوا سِحْرانِ تَظاهَرا وَ قالُوا إِنّا بِكُلٍّ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غاية شقاوتهم بأنّهم قوم إذا لم نبعث إليهم الرسول اعترضوا علينا، و إذا بعثنا الرسول اعترضوا عليه بأنّه لم لم يأت بمعجزة اقترحوها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محمد بالرسالة التي هي اَلْحَقُّ و عين الصدق مِنْ عِنْدِنا و بأمرنا بالمعجزات الباهرات قالُوا تعنّتا و اقتراحا عليه و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أُوتِيَ محمد من المعجزات مِثْلَ ما أُوتِيَ مُوسى بن عمران من الآيات التسع و الكتاب المنزل جملة واحدة مع أنّ الواجب على اللّه أن يعطي الرسول معجزة تدلّ على صدقه، و لا يجب أن تكون معجزات الأنبياء واحدة، بل لا يجوز ذلك للحكمة البالغة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638884_2142443653"/>
      <w:bookmarkStart w:id="64" w:name="_Toc22"/>
      <w:bookmarkEnd w:id="63"/>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48</w:t>
      </w:r>
      <w:r>
        <w:rPr>
          <w:rtl w:val="true"/>
        </w:rPr>
        <w:t xml:space="preserve"> </w:t>
      </w:r>
      <w:r>
        <w:rPr>
          <w:rtl w:val="true"/>
        </w:rPr>
        <w:t xml:space="preserve">الی </w:t>
      </w:r>
      <w:r>
        <w:rPr/>
        <w:t>50</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يَكْفُرُوا بِما أُوتِيَ مُوسى مِنْ قَبْلُ قالُوا سِحْرانِ تَظاهَرا وَ قالُوا إِنّا بِكُلٍّ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65" w:name="pg15529_144876"/>
    </w:p>
    <w:p>
      <w:pPr>
        <w:pStyle w:val="BookText"/>
        <w:rPr/>
      </w:pPr>
      <w:bookmarkEnd w:id="65"/>
      <w:r>
        <w:rPr>
          <w:rFonts w:ascii="Amiri" w:hAnsi="Amiri" w:eastAsia="Amiri" w:cs="Amiri"/>
          <w:color w:val="111111"/>
          <w:sz w:val="28"/>
          <w:sz w:val="28"/>
          <w:szCs w:val="28"/>
          <w:rtl w:val="true"/>
          <w:lang w:bidi="ar-SA"/>
        </w:rPr>
        <w:t>ثمّ بيّن سبحانه أنّه مع بطلان اعتراضهم ليس غرضهم إلاّ التعنّت و اللّجاج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يَكْفُرُوا و أضراب هؤلاء المتعنّتين من اليهود، أو اليهود الآمرين لهؤلاء المشركين بالسؤال بِما أُوتِيَ مُوسى مِنْ قَبْلُ و في الزمان الذي أظهر موسى معجزاته و قالُوا في شأن موسى و هارون، أو في شأن موسى و محمّد صلّى اللّه عليه و آله سِحْرانِ تَظاهَرا و ساحران تعاونا على السحر، أو يعضد كلّ منهما الآخر في ترويج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بعثوا رهطا إلى رؤساء اليهود في عيد لهم فسألوهم عن شأن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نجده في التوراة بنعته و صفته، فلمّا رجع الرّهط و أخبروهم بما قالت اليهود قالوا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أمروا قريشا أن سألوا محمدا صلّى اللّه عليه و آله أن يأتي مثل ما اوتي موسى،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يكفر هؤلاء اليهود الذين أمروا قريشا بهذا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يكفر آباؤهم بأن قالوا في شأن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 و إِنّا بِكُلٍّ منهما، أو بكلّ الأنبياء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أو لم يكفر اليهود بما اوتي موسى عليه السّلام من قبل من البشارة بعيسى و بمحمّد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ساحران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بالحقّ هو القرآن </w:t>
      </w:r>
      <w:r>
        <w:rPr>
          <w:rStyle w:val="FootnoteAnchor"/>
          <w:rtl w:val="true"/>
        </w:rPr>
        <w:footnoteReference w:id="117"/>
      </w:r>
      <w:r>
        <w:rPr>
          <w:rFonts w:ascii="Amiri" w:hAnsi="Amiri" w:eastAsia="Amiri" w:cs="Amiri"/>
          <w:color w:val="111111"/>
          <w:sz w:val="28"/>
          <w:sz w:val="28"/>
          <w:szCs w:val="28"/>
          <w:rtl w:val="true"/>
          <w:lang w:bidi="ar-SA"/>
        </w:rPr>
        <w:t>، 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أُوتِيَ مِثْلَ ما أُوتِيَ مُوسى لو لا نزل القرآن جملة واحدة كما نزل التوراة كذلك، و المراد من قوله سِحْرانِ تَظاهَرا أنّ الكتابين تظاهرا و توافقا في المطالب، و يصدّق أحدهما الاخر،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بِكُلٍّ كافِرُونَ بكلا الكتابين،</w:t>
      </w:r>
    </w:p>
    <w:p>
      <w:pPr>
        <w:pStyle w:val="BookText"/>
        <w:rPr/>
      </w:pPr>
      <w:r>
        <w:rPr>
          <w:rFonts w:ascii="Amiri" w:hAnsi="Amiri" w:eastAsia="Amiri" w:cs="Amiri"/>
          <w:color w:val="111111"/>
          <w:sz w:val="28"/>
          <w:sz w:val="28"/>
          <w:szCs w:val="28"/>
          <w:rtl w:val="true"/>
          <w:lang w:bidi="ar-SA"/>
        </w:rPr>
        <w:t>و يويدّه قوله في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 القائلين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أنتم بِكِتابٍ مِنْ عِنْدِ اَللّهِ يكون هُوَ أَهْدى إلى الحقّ من كتاب موسى و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أرشد إلى طريق السعادة الأبدية مِنْهُما بأيّ وسيلة تتمكّنون، إذن أنا أَتَّبِعْهُ و أعمل به و إن خالفتموه إِنْ كُنْتُمْ صادِقِينَ في أنّهما ساحران مختلقان،</w:t>
      </w:r>
    </w:p>
    <w:p>
      <w:pPr>
        <w:pStyle w:val="BookText"/>
        <w:rPr/>
      </w:pPr>
      <w:r>
        <w:rPr>
          <w:rFonts w:ascii="Amiri" w:hAnsi="Amiri" w:eastAsia="Amiri" w:cs="Amiri"/>
          <w:color w:val="111111"/>
          <w:sz w:val="28"/>
          <w:sz w:val="28"/>
          <w:szCs w:val="28"/>
          <w:rtl w:val="true"/>
          <w:lang w:bidi="ar-SA"/>
        </w:rPr>
        <w:t>و فيه نوع تحد و تهكّم فَإِنْ لَمْ يَسْتَجِيبُوا لك المسألة، و لم يعملوا بما أمرتهم به من إتيان كتاب آخر أهدى، و لم يمكنهم ذلك فَاعْلَمْ أَنَّما يَتَّبِعُونَ أَهْواءَهُمْ الزائغة في قولهم بأنّ الكتابين سحران من غير أن يكون لهم دليل يعتمد عليه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8638886_2142443653"/>
      <w:bookmarkStart w:id="67" w:name="_Toc23"/>
      <w:bookmarkEnd w:id="66"/>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50</w:t>
      </w:r>
      <w:r>
        <w:rPr>
          <w:rtl w:val="true"/>
        </w:rPr>
        <w:t xml:space="preserve"> </w:t>
      </w:r>
      <w:r>
        <w:rPr>
          <w:rtl w:val="true"/>
        </w:rPr>
        <w:t xml:space="preserve">الی </w:t>
      </w:r>
      <w:r>
        <w:rPr/>
        <w:t>51</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68" w:name="pg15529_144877"/>
    </w:p>
    <w:p>
      <w:pPr>
        <w:pStyle w:val="BookText"/>
        <w:rPr/>
      </w:pPr>
      <w:bookmarkEnd w:id="68"/>
      <w:r>
        <w:rPr>
          <w:rFonts w:ascii="Amiri" w:hAnsi="Amiri" w:eastAsia="Amiri" w:cs="Amiri"/>
          <w:color w:val="111111"/>
          <w:sz w:val="28"/>
          <w:sz w:val="28"/>
          <w:szCs w:val="28"/>
          <w:rtl w:val="true"/>
          <w:lang w:bidi="ar-SA"/>
        </w:rPr>
        <w:t>ثمّ أعلن سبحانه بغاية ضلالهم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على نفسه مِمَّنِ اِتَّبَعَ هَواهُ بِغَيْرِ هُدىً مِنَ اَللّهِ و قال قولا أو عمل عملا بشهوة نفسه من دون أن يكون على صحّته حجّة واضحة شرعية أو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أتّخذ دينه و رأيه بغير إمام من ائمّة الهدى</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ذمّهم بغاية الضلال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إلى دين الحقّ، و لا يوفّق للالتزام به اَلْقَوْمَ اَلظّالِمِينَ على أنفسهم بالكفر و الإصرار على العناد، بل يشملهم الخذلان الذي هو أشدّ العذاب في الدنيا لاستتباعه أشدّ العذاب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سبحانه حكمة نزول القرآن نجوما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لقريش، و أكثرنا لَهُمُ اَلْقَوْلَ بانزال آيات القرآن العظيم واحدة بعد واحدة و قطعة بعد قطعة حسبما تقتضيه الحكمة ليتّصل التذكير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إلى إمام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يَتَذَكَّرُونَ و يتعّظون فيؤمنوا و ينقادوا للحقّ،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تابعنا لهم المواعظ و الزواجر، و بيّنا لهم قصص المهلكين قرنا بعد قرن بالعذاب على الكفر و تكذيب الأنبياء لعلّهم يتّعظون و يخافون أن ينزل بهم ما نزل بمن قبلهم من الامم الظالمة المكذّبة للرّسل كقوم نوح و أضرابهم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8638888_2142443653"/>
      <w:bookmarkStart w:id="70" w:name="_Toc24"/>
      <w:bookmarkEnd w:id="69"/>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52</w:t>
      </w:r>
      <w:r>
        <w:rPr>
          <w:rtl w:val="true"/>
        </w:rPr>
        <w:t xml:space="preserve"> </w:t>
      </w:r>
      <w:r>
        <w:rPr>
          <w:rtl w:val="true"/>
        </w:rPr>
        <w:t xml:space="preserve">الی </w:t>
      </w:r>
      <w:r>
        <w:rPr/>
        <w:t>53</w:t>
      </w:r>
      <w:bookmarkEnd w:id="70"/>
    </w:p>
    <w:p>
      <w:pPr>
        <w:pStyle w:val="BookText"/>
        <w:rPr/>
      </w:pPr>
      <w:r>
        <w:rPr>
          <w:rFonts w:ascii="Amiri" w:hAnsi="Amiri" w:eastAsia="Amiri" w:cs="Amiri"/>
          <w:color w:val="111111"/>
          <w:sz w:val="28"/>
          <w:sz w:val="28"/>
          <w:szCs w:val="28"/>
          <w:rtl w:val="true"/>
          <w:lang w:bidi="ar-SA"/>
        </w:rPr>
        <w:t>ثمّ استدلّ سبحانه على صحّة النبوة و صدق القرآن بعجز البشر عن إتيان مثل هذا الكتاب، أكدّ ذلك بالاستدلال عليهما بايمان علماء أهل الكتاب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السماوي كالتوراة و الانجيل، و أنزلنا عليهم في الزمان السابق على نزول القرآن و مِنْ قَبْلِهِ و آمنوا به حقّ الايمان هُمْ بِهِ يُؤْمِنُونَ و بكونه كلام اللّه يصدّقون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يُتْلى عَلَيْهِمْ قالُوا آمَنّا بِهِ إِنَّهُ اَلْحَقُّ مِنْ رَبِّنا إِنّا كُنّا مِنْ قَبْلِهِ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اناس من أهل الكتاب، كانوا على شريعة حقّة، فلمّا بعث اللّه محمّدا صلّى اللّه عليه و آله آمنوا به منهم سلمان و عبد اللّه بن سلام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المطّلعين على الكتب السماوية لمعرفتهم بصفات القرآن و علائمه </w:t>
      </w:r>
      <w:bookmarkStart w:id="71" w:name="pg15529_144878"/>
    </w:p>
    <w:p>
      <w:pPr>
        <w:pStyle w:val="BookText"/>
        <w:rPr/>
      </w:pPr>
      <w:bookmarkEnd w:id="71"/>
      <w:r>
        <w:rPr>
          <w:rFonts w:ascii="Amiri" w:hAnsi="Amiri" w:eastAsia="Amiri" w:cs="Amiri"/>
          <w:color w:val="111111"/>
          <w:sz w:val="28"/>
          <w:sz w:val="28"/>
          <w:szCs w:val="28"/>
          <w:rtl w:val="true"/>
          <w:lang w:bidi="ar-SA"/>
        </w:rPr>
        <w:t>المكتوبة في الكتب، آمنوا به، فعليكم أيّها المشركون الاميّون أن تقتدوا بهم، بل أنتم أولى بالايمان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أربعين رجلا من أهل الانجيل، و هم أصحاب السفينة، جاءوا مع جعفر من الحبشة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رفاعة بن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عشرة أنا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اللّه سبب إيمانهم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يُتْلى عَلَيْهِمْ القرآن و اطّلعوا على فضائله و علائمه المذكورة في الكتب قالُوا آمَنّا بِهِ ثمّ أكّدوا إيمانهم به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النازل مِنْ قبل رَبِّنا ثمّ بيّنوا أن إيمانهم به ليس حادثا باستماع تلاوته، بل كان متقادما قبل نزوله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مِنْ قَبْلِهِ مُسْلِمِينَ له، و منقادين لما فيه، لما وجدنا البشارة بنزوله في كتب الأنبياء السابقين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638890_2142443653"/>
      <w:bookmarkStart w:id="73" w:name="_Toc25"/>
      <w:bookmarkEnd w:id="72"/>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54</w:t>
      </w:r>
      <w:r>
        <w:rPr>
          <w:rtl w:val="true"/>
        </w:rPr>
        <w:t xml:space="preserve"> </w:t>
      </w:r>
      <w:r>
        <w:rPr>
          <w:rtl w:val="true"/>
        </w:rPr>
        <w:t xml:space="preserve">الی </w:t>
      </w:r>
      <w:r>
        <w:rPr/>
        <w:t>55</w:t>
      </w:r>
      <w:bookmarkEnd w:id="73"/>
    </w:p>
    <w:p>
      <w:pPr>
        <w:pStyle w:val="BookText"/>
        <w:rPr/>
      </w:pPr>
      <w:r>
        <w:rPr>
          <w:rFonts w:ascii="Amiri" w:hAnsi="Amiri" w:eastAsia="Amiri" w:cs="Amiri"/>
          <w:color w:val="111111"/>
          <w:sz w:val="28"/>
          <w:sz w:val="28"/>
          <w:szCs w:val="28"/>
          <w:rtl w:val="true"/>
          <w:lang w:bidi="ar-SA"/>
        </w:rPr>
        <w:t>ثمّ إنّه تعالى بعد مدحهم بالايمان القديم و الحادث بشّرهم بالأجر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المؤمنون من أهل الكتاب يُؤْتَوْنَ و يعطون أَجْرَهُمْ و ثواب إيمانهم بمحمد و كتابه مَرَّتَيْنِ مرّة بإيمانهم بمحمد قبل بعثته و بالقرآن قبل نزوله، و مرة بايمانهم بعد بعثته و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بايمانهم بالانبياء قبل محمّد، و مرة بايمانهم به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يؤتون أجرهم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آمن بالكتاب الأوّل، ثمّ آمن بالقرآن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آمنوا بمحمد شتمهم المشركون فصفحوا عنهم، فلهم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على إيمانهم، و أجر بِما صَبَرُوا و صفحوا </w:t>
      </w:r>
      <w:r>
        <w:rPr>
          <w:rStyle w:val="FootnoteAnchor"/>
          <w:rtl w:val="true"/>
        </w:rPr>
        <w:footnoteReference w:id="123"/>
      </w:r>
      <w:r>
        <w:rPr>
          <w:rFonts w:ascii="Amiri" w:hAnsi="Amiri" w:eastAsia="Amiri" w:cs="Amiri"/>
          <w:color w:val="111111"/>
          <w:sz w:val="28"/>
          <w:sz w:val="28"/>
          <w:szCs w:val="28"/>
          <w:rtl w:val="true"/>
          <w:lang w:bidi="ar-SA"/>
        </w:rPr>
        <w:t>، أو ثبتوا على الايمان و العمل بشريعة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صبروا على التقيّة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وصفهم اللّه بالالتزام بلوازم الايمان من العبادات البدنية بقوله وَ يَدْرَؤُنَ و يدفعون بِالْحَسَنَةِ و الطاعة البدنية، أو التوبة اَلسَّيِّئَةَ و المعصية السابقة، أو بالعفو و الصّفح الأذى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التقيّة، و السيئة الإذاعة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74" w:name="pg15529_144879"/>
    </w:p>
    <w:p>
      <w:pPr>
        <w:pStyle w:val="BookText"/>
        <w:rPr/>
      </w:pPr>
      <w:bookmarkEnd w:id="74"/>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السيئة الحسنة تمحها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الطاعة المالية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و أعطيناهم من الاموال يُنْفِقُونَ في سبيل اللّه و من الأخلاق الحميدة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سَمِعُوا من الأعداء و الجهّال الكلام اَللَّغْوَ و الباطل أَعْرَضُوا عَنْهُ و سكتوا و 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أسلموا لعنهم أبو جهل، و شتمهم المشركون، فسكتوا و لم يخوضوا فيه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الكذب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إن تكلّموا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لَنا أَعْمالُنا من الايمان و الحلم و الصّفح و نحوها وَ لَكُمْ أَعْمالُكُمْ من الكفر و الطغيان و العناد مع الحقّ، و التكلّم باللغو و السّفاهة سَلامٌ عَلَيْكُمْ و نودّعكم و نترككم لا نَبْتَغِي اَلْجاهِلِينَ و لا نطلب صحبتهم و مخالطتهم، أو لا نجازي </w:t>
      </w:r>
      <w:r>
        <w:rPr>
          <w:rStyle w:val="FootnoteAnchor"/>
          <w:rtl w:val="true"/>
        </w:rPr>
        <w:footnoteReference w:id="129"/>
      </w:r>
      <w:r>
        <w:rPr>
          <w:rFonts w:ascii="IRNazanin" w:hAnsi="IRNazanin" w:eastAsia="IRNazanin"/>
          <w:color w:val="111111"/>
          <w:sz w:val="28"/>
          <w:sz w:val="28"/>
          <w:szCs w:val="28"/>
          <w:rtl w:val="true"/>
          <w:lang w:bidi="fa-IR"/>
        </w:rPr>
        <w:t>جهلهم بالجهل و باطلهم بالباطل</w:t>
      </w:r>
      <w:r>
        <w:rPr>
          <w:rFonts w:eastAsia="IRNazanin" w:cs="IRNazanin"/>
          <w:color w:val="111111"/>
          <w:sz w:val="28"/>
          <w:szCs w:val="28"/>
          <w:rtl w:val="true"/>
          <w:lang w:bidi="fa-IR"/>
        </w:rPr>
        <w:t>.</w:t>
      </w:r>
    </w:p>
    <w:p>
      <w:pPr>
        <w:pStyle w:val="Heading3"/>
        <w:numPr>
          <w:ilvl w:val="2"/>
          <w:numId w:val="1"/>
        </w:numPr>
        <w:rPr/>
      </w:pPr>
      <w:bookmarkStart w:id="75" w:name="__RefHeading___Toc8638892_2142443653"/>
      <w:bookmarkStart w:id="76" w:name="_Toc26"/>
      <w:bookmarkEnd w:id="75"/>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56</w:t>
      </w:r>
      <w:bookmarkEnd w:id="76"/>
    </w:p>
    <w:p>
      <w:pPr>
        <w:pStyle w:val="BookText"/>
        <w:rPr/>
      </w:pPr>
      <w:r>
        <w:rPr>
          <w:rFonts w:ascii="Amiri" w:hAnsi="Amiri" w:eastAsia="Amiri" w:cs="Amiri"/>
          <w:color w:val="111111"/>
          <w:sz w:val="28"/>
          <w:sz w:val="28"/>
          <w:szCs w:val="28"/>
          <w:rtl w:val="true"/>
          <w:lang w:bidi="ar-SA"/>
        </w:rPr>
        <w:t>ثمّ لمّا ذكر سبحانه هداية جمع من أهل الكتاب، نبّه على أنّ الهداية لا تكون إلاّ بتوفيقه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محمّد لا تَهْدِي هداية موصلة إلى الجنّة و الخير أبدا أحدا حتى مَنْ أَحْبَبْتَ هدايته من الناس، و اشتقت إلى إيمانه غاية الاشتياق، و بذلت في إدخاله في الاسلام نهاية الجهد وَ لكِنَّ اَللّهَ يَهْدِي بتوفيقه و عناياته الخاصة إلى الحقّ و قبول الاسلام مَنْ يَشاءُ هدايته بمقتضى استعداده و طيب طينته و قوّة عقله وَ هُوَ أَعْلَمُ بِالْمُهْتَدِينَ و أخبر بحال المستبعدين لنيل فيوضاته، أو هو المختصّ بعلم الغيب، فيعلم من يهتدي بعد و من لا يهتدي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على أنّ الآية نزلت في أبي طالب عمّ الرسول </w:t>
      </w:r>
      <w:r>
        <w:rPr>
          <w:rStyle w:val="FootnoteAnchor"/>
          <w:rtl w:val="true"/>
        </w:rPr>
        <w:footnoteReference w:id="130"/>
      </w:r>
      <w:r>
        <w:rPr>
          <w:rFonts w:ascii="Amiri" w:hAnsi="Amiri" w:eastAsia="Amiri" w:cs="Amiri"/>
          <w:color w:val="111111"/>
          <w:sz w:val="28"/>
          <w:sz w:val="28"/>
          <w:szCs w:val="28"/>
          <w:rtl w:val="true"/>
          <w:lang w:bidi="ar-SA"/>
        </w:rPr>
        <w:t>، و نقل الفخر عن الزجّاج إجماع المسلمين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أبا طالب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عبد مناف، أطيعوا محمّدا و صدّقوه تفلحوا و ترشدوا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تأمرهم بالنّصح لأنفسهم و تدعه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منك كلمة واحدة، فإنّك في آخر يوم من أيام الدنيا؛ أن تقول لا إله إلاّ اللّه، أشهد لك بها عند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قد علمت أنّك صادق، و لكنيّ أكره أن </w:t>
      </w:r>
    </w:p>
    <w:p>
      <w:pPr>
        <w:pStyle w:val="BookText"/>
        <w:rPr/>
      </w:pPr>
      <w:r>
        <w:rPr>
          <w:rFonts w:ascii="Amiri" w:hAnsi="Amiri" w:eastAsia="Amiri" w:cs="Amiri"/>
          <w:color w:val="111111"/>
          <w:sz w:val="28"/>
          <w:sz w:val="28"/>
          <w:szCs w:val="28"/>
          <w:rtl w:val="true"/>
          <w:lang w:bidi="ar-SA"/>
        </w:rPr>
        <w:t>يقال جزع عند الموت، و لو لا أن يكون عليك و على بني عمّك غضاضة و مسبّة بعدي لقلتها، و لأقررت بها عينيك عند الفراق، لما أرى من شدّة وجدك و نصحك، و لكنّي سوف أموت على ملّة الأشياخ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و هاشم، و عبد مناف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صدرها إلى ذيلها صريحة في إسلام أبي طالب و تصديقه رسالة النبيّ صلّى اللّه عليه و آله في ما جاء به من التوحيد و الدين خصوصا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أموت على ملّة الأشياخ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الأصبغ بن نباتة عن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عبد أبي و جدّي عبد المطّلب و لا هاشم و لا عبد مناف صنما قطّ</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و إنّما لن يعلن أبو طالب بالشهادة لما رأى من المفسدة في الإعلان بها، لوضوح أن العذر المذكور مانع من الإجهار لا من الإسرار، مع أنّه لا يمكن للعاقل أن يكفّ نفسه عن الايمان للوجه الذي نقلوه عنه مع العلم بصدق النبيّ صلّى اللّه عليه و آله فيما أخبر به من العذاب الشديد الأبدي على الشرك، و غاية شوقه إلى سرور قلب النبي صلّى اللّه عليه و آله، و قد تواترت الأخبار عن الأئمّة الأطهار عليهم السّلام بإيمانه و إسلامه قبل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قل لا إله إلاّ اللّه أنفعك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أنا أعلم بنفسي، فلمّا مات شهد العباس بن عبد المطلب عند رسول اللّه أنّه تكلم بها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فلم أسمعها منه، و أرجو أن أنفعه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قمت المقام المحمود لشفعت في امّي و أبي و عمّي و أخ كان لي في الجاهلية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أيضا مخالفة لما عندنا من أنّ آباء الأئمة عليهم السّلام كانوا كآباء النبيّ صلّى اللّه عليه و آله موحّدين مسلمين من أول بلوغهم، مع أنّ إقراره في ابتداء النبوة بالتوحيد سرا عند النبيّ صلّى اللّه عليه و آله لم يكن فيه مفسدة، فكيف يقول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أسمعها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أبي طالب مثل أصحاب الكهف، أسرّوا الايمان، و أظهروا الشرك، فآتاهم اللّه أجرهم مرّتين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أبا طالب كان كافرا؟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كيف يكون كافرا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أبو طالب كافرا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 لا يعبأ </w:t>
      </w:r>
      <w:r>
        <w:rPr>
          <w:rStyle w:val="FootnoteAnchor"/>
          <w:rtl w:val="true"/>
        </w:rPr>
        <w:footnoteReference w:id="135"/>
      </w:r>
      <w:r>
        <w:rPr>
          <w:rFonts w:ascii="IRNazanin" w:hAnsi="IRNazanin" w:eastAsia="IRNazanin"/>
          <w:color w:val="111111"/>
          <w:sz w:val="28"/>
          <w:sz w:val="28"/>
          <w:szCs w:val="28"/>
          <w:rtl w:val="true"/>
          <w:lang w:bidi="fa-IR"/>
        </w:rPr>
        <w:t>بقول الأباطل</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w:t>
      </w:r>
      <w:r>
        <w:rPr>
          <w:rStyle w:val="FootnoteAnchor"/>
          <w:rtl w:val="true"/>
        </w:rPr>
        <w:footnoteReference w:id="136"/>
      </w:r>
      <w:r>
        <w:rPr>
          <w:rFonts w:ascii="Amiri" w:hAnsi="Amiri" w:eastAsia="Amiri" w:cs="Amiri"/>
          <w:color w:val="111111"/>
          <w:sz w:val="28"/>
          <w:sz w:val="28"/>
          <w:szCs w:val="28"/>
          <w:rtl w:val="true"/>
          <w:lang w:bidi="ar-SA"/>
        </w:rPr>
        <w:t xml:space="preserve">اليتامى عصمة للأرامل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عن الصادق عليه السّلام </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أنّ اللّه حرّم على النار صلبا حملك، و بطنا حملك، و ثديا أرضعك، و حجرا كفلك</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بالحجر الكافل له أبو طالب، مع أنّ المشرك لا يمكن أن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أمير المؤمنين كان جالسا في الرّحبة يوما،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بالمكان الذي أنت به، و أبوك يعذّب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 اللّه فاك، و الذي بعث بالحقّ محمّدا بشيرا، لو شفع أبي في كلّ مذنب على وجه الأرض لشّفعه اللّه فيهم، أبي يعذّب بالنار و ابنه قسيم الجنة و النار؟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رفاعة،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باللّه ربا، و بابن أخي محمّد نبيا، و بابني عليّ له وصيا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صلاة صلاّها رسول اللّه أنّه عليه السّلام قام في الصلاة، و قام على الجانب الأيمن منه، فجاء أبو طالب و معه جعفر، فرآهما يصلّيان، فقال لابنه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جعفر إلى يسار رسول اللّه، فلمّا جاء وقت وفاة أبي طالب أوصى إلى ولده و اقربائه أن ينصروا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أكان رسول اللّه صلّى اللّه عليه و آله محجوجا بأبي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 كان مستودعا للوصايا، فدفعها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الوصايا على أنّه محجوج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محجوجا به ما دفع إليه الوصية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حال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 بالنبيّ و ما جاء به، فدفع إليه الوصايا، و مات من يومه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النبي صلّى اللّه عليه و آله محجوجا به أنّ أبا طالب كان حجّة عليه قبل البعثة، و المراد بالوصايا وصايا الأنبياء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بعث محمدا بالحقّ إنّ نور أبي طالب يوم القيامة ليطفى </w:t>
      </w:r>
      <w:bookmarkStart w:id="77" w:name="pg15529_144882"/>
    </w:p>
    <w:p>
      <w:pPr>
        <w:pStyle w:val="BookText"/>
        <w:rPr/>
      </w:pPr>
      <w:bookmarkEnd w:id="77"/>
      <w:r>
        <w:rPr>
          <w:rFonts w:ascii="Amiri" w:hAnsi="Amiri" w:eastAsia="Amiri" w:cs="Amiri"/>
          <w:color w:val="111111"/>
          <w:sz w:val="28"/>
          <w:sz w:val="28"/>
          <w:szCs w:val="28"/>
          <w:rtl w:val="true"/>
          <w:lang w:bidi="ar-SA"/>
        </w:rPr>
        <w:t>أنوار الخلق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و نوري، و نور فاطمة، و نور الحسن و الحسين و من ولده من الأئمّة، لأنّ نوره من نورنا الذي خلقه اللّه من قبل خلق آدم بألفي عام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الآية فلا دلالة لها على كفره، كما اعترف به الفخر </w:t>
      </w:r>
      <w:r>
        <w:rPr>
          <w:rStyle w:val="FootnoteAnchor"/>
          <w:rtl w:val="true"/>
        </w:rPr>
        <w:footnoteReference w:id="144"/>
      </w:r>
      <w:r>
        <w:rPr>
          <w:rFonts w:ascii="Amiri" w:hAnsi="Amiri" w:eastAsia="Amiri" w:cs="Amiri"/>
          <w:color w:val="111111"/>
          <w:sz w:val="28"/>
          <w:sz w:val="28"/>
          <w:szCs w:val="28"/>
          <w:rtl w:val="true"/>
          <w:lang w:bidi="ar-SA"/>
        </w:rPr>
        <w:t>، بل دالة على إيمانه، لدلالة أنّ النبي صلّى اللّه عليه و آله كان يحبّه، و هو عليه السّلام ما كان يحبّ كافرا لحرمة حبّه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عَدُوِّي وَ عَدُوَّكُمْ أَوْلِياءَ </w:t>
      </w:r>
      <w:r>
        <w:rPr>
          <w:rStyle w:val="FootnoteAnchor"/>
          <w:rtl w:val="true"/>
        </w:rPr>
        <w:footnoteReference w:id="145"/>
      </w:r>
      <w:r>
        <w:rPr>
          <w:rFonts w:ascii="Amiri" w:hAnsi="Amiri" w:eastAsia="Amiri" w:cs="Amiri"/>
          <w:color w:val="111111"/>
          <w:sz w:val="28"/>
          <w:sz w:val="28"/>
          <w:szCs w:val="28"/>
          <w:rtl w:val="true"/>
          <w:lang w:bidi="ar-SA"/>
        </w:rPr>
        <w:t>و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عرى الايمان؛ الحبّ في اللّه، و البغض في اللّه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 أظهر مصاديقه بغض المشركين الذين هم أبغض الخلق عند اللّه، فكيف يجتمع ذلك مع حبّ أبي طالب لو كان مشركا؟ و كذا ما روي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 للفاجر عليّ يدا، لكيلا يرونه تحصل في قلبي منه مودّة، فانّ مودّة الفجّار تجرّ إلى النّار</w:t>
      </w:r>
      <w:r>
        <w:rPr>
          <w:rFonts w:eastAsia="Amiri" w:cs="Amiri" w:ascii="Amiri" w:hAnsi="Amiri"/>
          <w:color w:val="111111"/>
          <w:sz w:val="28"/>
          <w:szCs w:val="28"/>
          <w:rtl w:val="true"/>
          <w:lang w:bidi="ar-SA"/>
        </w:rPr>
        <w:t>» .</w:t>
      </w:r>
    </w:p>
    <w:p>
      <w:pPr>
        <w:pStyle w:val="Heading3"/>
        <w:numPr>
          <w:ilvl w:val="2"/>
          <w:numId w:val="1"/>
        </w:numPr>
        <w:rPr/>
      </w:pPr>
      <w:bookmarkStart w:id="78" w:name="__RefHeading___Toc8638894_2142443653"/>
      <w:bookmarkStart w:id="79" w:name="_Toc27"/>
      <w:bookmarkEnd w:id="78"/>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57</w:t>
      </w:r>
      <w:bookmarkEnd w:id="79"/>
    </w:p>
    <w:p>
      <w:pPr>
        <w:pStyle w:val="BookText"/>
        <w:rPr/>
      </w:pPr>
      <w:r>
        <w:rPr>
          <w:rFonts w:ascii="Amiri" w:hAnsi="Amiri" w:eastAsia="Amiri" w:cs="Amiri"/>
          <w:color w:val="111111"/>
          <w:sz w:val="28"/>
          <w:sz w:val="28"/>
          <w:szCs w:val="28"/>
          <w:rtl w:val="true"/>
          <w:lang w:bidi="ar-SA"/>
        </w:rPr>
        <w:t>ثمّ لمّا بيّن سبحانه أنّ الهداية الحقيقية إنّما هي بتوفيقه، بيّن أنّ من لم يشمله التوفيق يعتذر عن عدم قبوله الدعوة بما ليس بعذر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نَتَّبِعِ اَلْهُدى و نتّبع دين الاسلام مَعَكَ و نقتدي بك في القول بالتوحيد نُتَخَطَّفْ و نخرج بسرعة مِنْ أَرْضِنا و وطننا، روي أنّها نزلت في الحرث، أو الحارث بن عثمان بن نوفل بن عبد مناف حيث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أنّك على الحقّ، و ما كذبت كذبة قطّ فنتّهمك اليوم، و لكنّا نخاف إن اتّبعناك و خالفنا العرب أن يتخطّفونا من مكّة و الحرم، لا جماعهم على خلافنا، و هم كثيرون و نحن أكلة رأس </w:t>
      </w:r>
      <w:r>
        <w:rPr>
          <w:rStyle w:val="FootnoteAnchor"/>
          <w:rtl w:val="true"/>
        </w:rPr>
        <w:footnoteReference w:id="147"/>
      </w:r>
      <w:r>
        <w:rPr>
          <w:rFonts w:ascii="Amiri" w:hAnsi="Amiri" w:eastAsia="Amiri" w:cs="Amiri"/>
          <w:color w:val="111111"/>
          <w:sz w:val="28"/>
          <w:sz w:val="28"/>
          <w:szCs w:val="28"/>
          <w:rtl w:val="true"/>
          <w:lang w:bidi="ar-SA"/>
        </w:rPr>
        <w:t xml:space="preserve">لا نستطيع مقاومتهم، فنزلت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رِزْقاً مِنْ لَدُنّا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قريش حين دعاهم رسول اللّه صلّى اللّه عليه و آله إلى الاسلام و الهجرة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السجاد عليه السّلام،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لأدعون إلى هذا الأمر الأبيض و الأسود، و من على رؤس الجبال، و من في لجج البحار، و لأدعون إليه فارس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فتجبّرت قريش و استكبرت، و قالت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لابن أخيك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سمعت بهذا فارس و الروم لا ختطفتنا من أرضنا، و لقلعت الكعبة حجرا حجرا، فأنزل اللّه هذه الآية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80" w:name="pg15529_144883"/>
    </w:p>
    <w:p>
      <w:pPr>
        <w:pStyle w:val="BookText"/>
        <w:rPr/>
      </w:pPr>
      <w:bookmarkEnd w:id="80"/>
      <w:r>
        <w:rPr>
          <w:rFonts w:ascii="Amiri" w:hAnsi="Amiri" w:eastAsia="Amiri" w:cs="Amiri"/>
          <w:color w:val="111111"/>
          <w:sz w:val="28"/>
          <w:sz w:val="28"/>
          <w:szCs w:val="28"/>
          <w:rtl w:val="true"/>
          <w:lang w:bidi="ar-SA"/>
        </w:rPr>
        <w:t>ثمّ 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نُمَكِّنْ لَهُمْ و لم نجعل مقرّهم و مسكنهم حَرَماً آمِناً و أرضا مأمونة من القتال و تعدّيات العرب لحرمتها، و مع ذلك يحمل إلى ذلك الحرم و يُجْبى إِلَيْهِ و يجمع فيه ثَمَراتُ كُلِّ شَيْءٍ و منافع جميع النباتات من الفواكه و الحبوب و الخضراوات، بحيث لا يرى شرقيها و غربيها ألا و هو فيه، هؤلاء يرزقون منها رِزْقاً كائنا مِنْ لَدُنّا لا من لدن أحد من الخلق، فاذا كان هذا حالهم و هم عبدة الأصنام، فكيف نعرّضهم للتخّوف و التخطّف إذا صاروا موحدين؟ وَ لكِنَّ أَكْثَرَهُمْ جهلة لا يَعْلَمُونَ أنّ هذه النّعم من قبلنا، و إلاّ لم يخافوا غيرنا، و لا يعلمون أنّ إلههم اللّه، و إلا لم يعبدوا غيره، أو لا يعلمون أنّ ما قالوا ليس بعذر مقبول، و إلاّ لم يعتذروا به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638896_2142443653"/>
      <w:bookmarkStart w:id="82" w:name="_Toc28"/>
      <w:bookmarkEnd w:id="81"/>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58</w:t>
      </w:r>
      <w:r>
        <w:rPr>
          <w:rtl w:val="true"/>
        </w:rPr>
        <w:t xml:space="preserve"> </w:t>
      </w:r>
      <w:r>
        <w:rPr>
          <w:rtl w:val="true"/>
        </w:rPr>
        <w:t xml:space="preserve">الی </w:t>
      </w:r>
      <w:r>
        <w:rPr/>
        <w:t>59</w:t>
      </w:r>
      <w:bookmarkEnd w:id="82"/>
    </w:p>
    <w:p>
      <w:pPr>
        <w:pStyle w:val="BookText"/>
        <w:rPr/>
      </w:pPr>
      <w:r>
        <w:rPr>
          <w:rFonts w:ascii="Amiri" w:hAnsi="Amiri" w:eastAsia="Amiri" w:cs="Amiri"/>
          <w:color w:val="111111"/>
          <w:sz w:val="28"/>
          <w:sz w:val="28"/>
          <w:szCs w:val="28"/>
          <w:rtl w:val="true"/>
          <w:lang w:bidi="ar-SA"/>
        </w:rPr>
        <w:t>ثمّ إنّه تعالى بعد بيان أنّ الايمان لا يوجب زوال نعمهم بل موجب لدوامها لهم، بيّن أنّ الإصرار على الكفر و تكذيب الرسل، هو الموجب لزوال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بالعذاب مِنْ قَرْيَةٍ و بلدة بَطِرَتْ مَعِيشَتَها و أطغت النّعم الكثيرة أهلها فخرّبنا بعد إهلاكهم ديارهم فَتِلْكَ المساكن الخربة التي ترونها في أسفاركم إلى الشام ذهابا و إيابا مَساكِنُهُمْ التي كانوا يسكنونها، فانّها من شدّة خرابها لَمْ تُسْكَنْ مِنْ بَعْدِهِمْ و وراء إهلاكهم إِلاّ قَلِيلاً من الناس أو من الزمان، حيث إنّها لا يسكنها إلاّ المارّة يوما أو بعض يوم، كما عن ابن عباس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أعقابهم، فانّهم لم يبقوا فيها إلاّ قليلا من شؤم كفرهم و معاصيهم </w:t>
      </w:r>
      <w:r>
        <w:rPr>
          <w:rStyle w:val="FootnoteAnchor"/>
          <w:rtl w:val="true"/>
        </w:rPr>
        <w:footnoteReference w:id="152"/>
      </w:r>
      <w:r>
        <w:rPr>
          <w:rFonts w:ascii="Amiri" w:hAnsi="Amiri" w:eastAsia="Amiri" w:cs="Amiri"/>
          <w:color w:val="111111"/>
          <w:sz w:val="28"/>
          <w:sz w:val="28"/>
          <w:szCs w:val="28"/>
          <w:rtl w:val="true"/>
          <w:lang w:bidi="ar-SA"/>
        </w:rPr>
        <w:t xml:space="preserve">، و قليلا من الحيوانات كالهام و البوم </w:t>
      </w:r>
      <w:r>
        <w:rPr>
          <w:rStyle w:val="FootnoteAnchor"/>
          <w:rtl w:val="true"/>
        </w:rPr>
        <w:footnoteReference w:id="153"/>
      </w:r>
      <w:r>
        <w:rPr>
          <w:rFonts w:ascii="Amiri" w:hAnsi="Amiri" w:eastAsia="Amiri" w:cs="Amiri"/>
          <w:color w:val="111111"/>
          <w:sz w:val="28"/>
          <w:sz w:val="28"/>
          <w:szCs w:val="28"/>
          <w:rtl w:val="true"/>
          <w:lang w:bidi="ar-SA"/>
        </w:rPr>
        <w:t>وَ كُنّا نَحْنُ اَلْوارِثِينَ منهم لتلك المساكن، إذ لم يخلفهم أحد من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مِنْ قَرْيَةٍ بَطِرَتْ مَعِيشَتَها فَتِلْكَ مَساكِنُهُمْ لَمْ تُسْكَنْ مِنْ بَعْدِهِمْ إِلاّ قَلِيلاً وَ كُنّا نَحْنُ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وَ ما كُنّا مُهْلِكِي اَلْقُرى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بيّن سبحانه إهلاك كثير من القرى لبطر أهلها و كفرهم، بيّن أنّ نزول العذاب لا يكون إلاّ بعد إتمام الحجّة على المعذبين، و أنّ علّة عدم نزوله على الكفّار الذين كانوا قبل بعثة النبي صلّى اللّه عليه و آله مع بطرهم و شدّة كفرهم و عنادهم، عدم بعث الرسول فيهم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التي في الأرض بسبب كفرهم و طغيانهم حَتّى يَبْعَثَ فِي أُمِّها و عظيمها التي تكون تلك القرى أتباعها </w:t>
      </w:r>
      <w:bookmarkStart w:id="83" w:name="pg15529_144884"/>
    </w:p>
    <w:p>
      <w:pPr>
        <w:pStyle w:val="BookText"/>
        <w:rPr/>
      </w:pPr>
      <w:bookmarkEnd w:id="83"/>
      <w:r>
        <w:rPr>
          <w:rFonts w:ascii="Amiri" w:hAnsi="Amiri" w:eastAsia="Amiri" w:cs="Amiri"/>
          <w:color w:val="111111"/>
          <w:sz w:val="28"/>
          <w:sz w:val="28"/>
          <w:szCs w:val="28"/>
          <w:rtl w:val="true"/>
          <w:lang w:bidi="ar-SA"/>
        </w:rPr>
        <w:t>و يسكنها الأشراف الذين هم مرجع أهالي غيرها رَسُولاً تتمّ به الحجّة عليهم، و يقطع به معذرتهم بأن يدعوهم إلى توحيدنا و يَتْلُوا عَلَيْهِمْ آياتِنا و حججنا الدالة على العقائد الحقّة، و الوعد و الوعيد، و الترغيب في الطاعة، و الترهيب عن الكفر و المعصية، حتى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لَوْ لا أَرْسَلْتَ إِلَيْنا رَسُولاً فَنَتَّبِعَ آياتِكَ وَ نَكُونَ مِنَ اَلْمُؤْمِنِينَ </w:t>
      </w:r>
      <w:r>
        <w:rPr>
          <w:rStyle w:val="FootnoteAnchor"/>
          <w:rtl w:val="true"/>
        </w:rPr>
        <w:footnoteReference w:id="154"/>
      </w:r>
      <w:r>
        <w:rPr>
          <w:rFonts w:ascii="Amiri" w:hAnsi="Amiri" w:eastAsia="Amiri" w:cs="Amiri"/>
          <w:color w:val="111111"/>
          <w:sz w:val="28"/>
          <w:sz w:val="28"/>
          <w:szCs w:val="28"/>
          <w:rtl w:val="true"/>
          <w:lang w:bidi="ar-SA"/>
        </w:rPr>
        <w:t>فلذا لم نهلك الكفّار الذين كانوا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علّة عدم تعذيب الكفّار بعد البعثة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و ليس من دأبنا أن نكون مُهْلِكِي اَلْقُرى الكافرة بعد بعثة الرسول و إلزام الحجّة إِلاّ وَ أَهْلُها و سكّانها ظالِمُونَ على أنفسهم بتكذيب الرسول و الآيات، و ليس أهل مكّة كذلك؛ لأنّ بعضهم آمنوا و بعضهم يرجى منهم الإيمان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638898_2142443653"/>
      <w:bookmarkStart w:id="85" w:name="_Toc29"/>
      <w:bookmarkEnd w:id="84"/>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60</w:t>
      </w:r>
      <w:r>
        <w:rPr>
          <w:rtl w:val="true"/>
        </w:rPr>
        <w:t xml:space="preserve"> </w:t>
      </w:r>
      <w:r>
        <w:rPr>
          <w:rtl w:val="true"/>
        </w:rPr>
        <w:t xml:space="preserve">الی </w:t>
      </w:r>
      <w:r>
        <w:rPr/>
        <w:t>61</w:t>
      </w:r>
      <w:bookmarkEnd w:id="85"/>
    </w:p>
    <w:p>
      <w:pPr>
        <w:pStyle w:val="BookText"/>
        <w:rPr/>
      </w:pPr>
      <w:r>
        <w:rPr>
          <w:rFonts w:ascii="Amiri" w:hAnsi="Amiri" w:eastAsia="Amiri" w:cs="Amiri"/>
          <w:color w:val="111111"/>
          <w:sz w:val="28"/>
          <w:sz w:val="28"/>
          <w:szCs w:val="28"/>
          <w:rtl w:val="true"/>
          <w:lang w:bidi="ar-SA"/>
        </w:rPr>
        <w:t>ثمّ إنّه تعالى أجاب عن عذرهم ثالثا بعد الجوابين السابقين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أُوتِيتُمْ أيّها المعتذرون و أعطيتم مِنْ شَيْءٍ من التمكّن في الحرم و سعة الرزق و سائر النّعم فَمَتاعُ اَلْحَياةِ اَلدُّنْيا و انتفاع قليل في مدّة العمر فيها وَ زِينَتُها التي تتزيّنون بها من الألبسة الفاخرة و المراكب الفارهة في أيام يسيرة، ثمّ تزول و تفنى بسرعة وَ ما عِنْدَ اَللّهِ من الأجر الجزيل الاخروي على الايمان به و طاعته و عبادته خَيْرٌ لكم من جميع الدنيا و ما فيها، لخلوصه من شوائب المكاره و الآلام وَ أَبْقى و أدوم لكونه أبديا أَ فَلا تَعْقِلُونَ و لا تدركون هذا الأمر الواضح، و لا تتفكّرون فيه، فانّكم إذا عقلتم ذلك لا ترضون باستبدال الأدنى بالذي هو خير، و ما هو في معرض الزوال بالذي لا زوال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أُوتِيتُمْ مِنْ شَيْءٍ فَمَتاعُ اَلْحَياةِ اَلدُّنْيا وَ زِينَتُها وَ ما عِنْدَ اَللّهِ خَيْرٌ وَ أَبْقى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عدم تساوي النّعم الدنيوية المتّصلة بالنّعم الاخروية و المتّصلة بالعذاب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على إيمانه و طاعته وَعْداً يكون موعوده حَسَناً كالجنّة و نعيمها فَهُوَ لاقِيهِ و مصيبه لا محالة، لامتناع الخلف في وعدنا كَمَنْ مَتَّعْناهُ و نفعناه مَتاعَ اَلْحَياةِ اَلدُّنْيا و انتفاع أيّام العمر السريع الانقطاع ثُمَّ هُوَ يَوْمَ اَلْقِيامَةِ يكون مِنَ اَلْمُحْضَرِينَ في محضر عدلنا للحساب و جزاء الأعمال، فيحكم عليه باستحقاقه العذاب الشديد الأبدي، لا يمكن التساوي ببديهة </w:t>
      </w:r>
      <w:bookmarkStart w:id="86" w:name="pg15529_144885"/>
    </w:p>
    <w:p>
      <w:pPr>
        <w:pStyle w:val="BookText"/>
        <w:rPr/>
      </w:pPr>
      <w:bookmarkEnd w:id="86"/>
      <w:r>
        <w:rPr>
          <w:rFonts w:ascii="Amiri" w:hAnsi="Amiri" w:eastAsia="Amiri" w:cs="Amiri"/>
          <w:color w:val="111111"/>
          <w:sz w:val="28"/>
          <w:sz w:val="28"/>
          <w:szCs w:val="28"/>
          <w:rtl w:val="true"/>
          <w:lang w:bidi="ar-SA"/>
        </w:rPr>
        <w:t>العقل بين من اتّصل نعمه الدنيوية بالنّعم الاخرويّة الأبديّة، و من اتّصل نعمه الدنيوية بالعقوبة الاخروية الدائمة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638900_2142443653"/>
      <w:bookmarkStart w:id="88" w:name="_Toc30"/>
      <w:bookmarkEnd w:id="87"/>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62</w:t>
      </w:r>
      <w:r>
        <w:rPr>
          <w:rtl w:val="true"/>
        </w:rPr>
        <w:t xml:space="preserve"> </w:t>
      </w:r>
      <w:r>
        <w:rPr>
          <w:rtl w:val="true"/>
        </w:rPr>
        <w:t xml:space="preserve">الی </w:t>
      </w:r>
      <w:r>
        <w:rPr/>
        <w:t>66</w:t>
      </w:r>
      <w:bookmarkEnd w:id="88"/>
    </w:p>
    <w:p>
      <w:pPr>
        <w:pStyle w:val="BookText"/>
        <w:rPr/>
      </w:pPr>
      <w:r>
        <w:rPr>
          <w:rFonts w:ascii="Amiri" w:hAnsi="Amiri" w:eastAsia="Amiri" w:cs="Amiri"/>
          <w:color w:val="111111"/>
          <w:sz w:val="28"/>
          <w:sz w:val="28"/>
          <w:szCs w:val="28"/>
          <w:rtl w:val="true"/>
          <w:lang w:bidi="ar-SA"/>
        </w:rPr>
        <w:t>ثمّ شرع سبحانه في تهديد المشركين بأهوال القيامة و عدم نفع أصنامهم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يُنادِيهِمْ و التقدير و ذكّرهم يا محمد يوم يناديهم ربّهم نداء غضبان فَيَقُولُ لهم تقريعا و توبيخا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أَيْنَ شُرَكائِيَ اَلَّذِينَ كُنْتُمْ تَزْعُمُونَ و تتوهّمون أنّهم شركائي في الالوهية و العبادة، و كنتم تعبدونهم كما تعبدونني، و ترجون منهم نجاتكم من الشدائد؟</w:t>
      </w:r>
    </w:p>
    <w:p>
      <w:pPr>
        <w:pStyle w:val="BookText"/>
        <w:rPr/>
      </w:pPr>
      <w:r>
        <w:rPr>
          <w:rFonts w:ascii="Amiri" w:hAnsi="Amiri" w:eastAsia="Amiri" w:cs="Amiri"/>
          <w:color w:val="111111"/>
          <w:sz w:val="28"/>
          <w:sz w:val="28"/>
          <w:szCs w:val="28"/>
          <w:rtl w:val="true"/>
          <w:lang w:bidi="ar-SA"/>
        </w:rPr>
        <w:t>و الغرض من هذا السؤال غايه تفضيحهم الذي هو نوع من العذاب قالَ الشياطين و الرّوساء اَلَّذِينَ اتّخذوهم أربابا و حَقَّ عَلَيْهِمُ اَلْقَوْلُ و ثبت عليهم 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أَجْمَعِينَ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هؤُلاءِ الضعفاء الذين اتّبعونا في العقائد و الأعمال هم اَلَّذِينَ أَغْوَيْنا و أضللناهم عن التوحيد من غير إكراه و إجبار بل أَغْوَيْناهُمْ باختيارهم و ميل أنفسهم كَما غَوَيْنا و ضللنا عن الحقّ كذلك، و لم ينفعنا و إياهم الدلائل العقلية و نصائح الرسل و بيانات الكتب السماوية المشحونة بالوعد و الوعيد في الصرف عمّا كنّا عليه من الكفر و العصيان، فاليوم تَبَرَّأْنا إِلَيْكَ منهم و ممّا اختاروه لأنفسهم من الشرك ما كانُوا إِيّانا يَعْبُدُونَ بل كانوا يعبدون هوى أنفسهم و يتّبعون 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اُدْعُوا شُرَكاءَكُمْ فَدَعَوْهُمْ فَلَمْ يَسْتَجِيبُوا لَهُمْ وَ رَأَوُا اَلْعَذابَ لَوْ أَنَّهُمْ كانُوا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ما ذا أَجَبْتُمُ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إذن من قبل اللّه للرؤساء و الأتباع تهكّما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اليوم شُرَكاءَكُمْ و آلهتكم التي تدعون من دوني، كي يشفعوا لكم </w:t>
      </w:r>
      <w:r>
        <w:rPr>
          <w:rStyle w:val="FootnoteAnchor"/>
          <w:rtl w:val="true"/>
        </w:rPr>
        <w:footnoteReference w:id="156"/>
      </w:r>
      <w:r>
        <w:rPr>
          <w:rFonts w:ascii="Amiri" w:hAnsi="Amiri" w:eastAsia="Amiri" w:cs="Amiri"/>
          <w:color w:val="111111"/>
          <w:sz w:val="28"/>
          <w:sz w:val="28"/>
          <w:szCs w:val="28"/>
          <w:rtl w:val="true"/>
          <w:lang w:bidi="ar-SA"/>
        </w:rPr>
        <w:t>و يكفّوا عنكم العذاب و ينجوكم من شدائد هذا اليوم فَدَعَوْهُمْ لفرط الحيرة، أو برجاء النّصرة جمعا فَلَمْ يَسْتَجِيبُوا لَهُمْ للعجز عن إجابتهم و نصرتهم وَ رَأَوُا جميعهم التابع و المتبوع اَلْعَذابَ الذي اعدّ لهم حسب استحقاقهم أنّه قد غشيهم لَوْ أَنَّهُمْ كانُوا يَهْتَدُونَ إلى وجه من الحيل في دفعه، أو إلى الحقّ في الدنيا لما لقوا ما لقوا</w:t>
      </w:r>
      <w:r>
        <w:rPr>
          <w:rFonts w:eastAsia="Amiri" w:cs="Amiri" w:ascii="Amiri" w:hAnsi="Amiri"/>
          <w:color w:val="111111"/>
          <w:sz w:val="28"/>
          <w:szCs w:val="28"/>
          <w:rtl w:val="true"/>
          <w:lang w:bidi="ar-SA"/>
        </w:rPr>
        <w:t xml:space="preserve">. </w:t>
      </w:r>
      <w:bookmarkStart w:id="89" w:name="pg15529_144886"/>
    </w:p>
    <w:p>
      <w:pPr>
        <w:pStyle w:val="BookText"/>
        <w:rPr/>
      </w:pPr>
      <w:bookmarkEnd w:id="8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تمنّوا أنّهم كانوا مهتدين إلى الحقّ لا ضالّين عنه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ذكّرهم يا محمّد يَوْمَ يُنادِيهِمْ ربّهم نداء تقريع و توبيخ فَيَقُولُ لهم أيّها الكفّار الغواة ما ذا أَجَبْتُمُ اَلْمُرْسَلِينَ الذين أرسلتهم إليكم حين دعوكم إلى التوحيد و إلى عبادتي،</w:t>
      </w:r>
    </w:p>
    <w:p>
      <w:pPr>
        <w:pStyle w:val="BookText"/>
        <w:rPr/>
      </w:pPr>
      <w:r>
        <w:rPr>
          <w:rFonts w:ascii="Amiri" w:hAnsi="Amiri" w:eastAsia="Amiri" w:cs="Amiri"/>
          <w:color w:val="111111"/>
          <w:sz w:val="28"/>
          <w:sz w:val="28"/>
          <w:szCs w:val="28"/>
          <w:rtl w:val="true"/>
          <w:lang w:bidi="ar-SA"/>
        </w:rPr>
        <w:t>و نهوكم عن الشرك و الضلال فَعَمِيَتْ و سترت عَلَيْهِمُ اَلْأَنْباءُ و الأخبار و نسوها فلا يدرون ما يقولون لفرط الدهشة يَوْمَئِذٍ و في ذلك الوقت العظيم الهول فَهُمْ لا يَتَساءَلُونَ و لا يرجع بعضهم إلى بعض في الجواب، لعلمهم باشتراك جميعهم في الحيرة و الوحشة و العجز عنه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638902_2142443653"/>
      <w:bookmarkStart w:id="91" w:name="_Toc31"/>
      <w:bookmarkEnd w:id="90"/>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67</w:t>
      </w:r>
      <w:bookmarkEnd w:id="91"/>
    </w:p>
    <w:p>
      <w:pPr>
        <w:pStyle w:val="BookText"/>
        <w:rPr/>
      </w:pPr>
      <w:r>
        <w:rPr>
          <w:rFonts w:ascii="Amiri" w:hAnsi="Amiri" w:eastAsia="Amiri" w:cs="Amiri"/>
          <w:color w:val="111111"/>
          <w:sz w:val="28"/>
          <w:sz w:val="28"/>
          <w:szCs w:val="28"/>
          <w:rtl w:val="true"/>
          <w:lang w:bidi="ar-SA"/>
        </w:rPr>
        <w:t>ثمّ إنّه تعالى بعد بيان سوء حال المصرّين على الشّرك، بيّن حال التائبين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من الشرك و العصيان وَ آمَنَ بالتوحيد و رسالة الرسول و صدق كتابه وَ عَمِلَ عملا صالِحاً و مرضيا عند اللّه فَعَسى أَنْ يَكُونَ ذلك التائب المؤمن الصالح مَنْ جملة اَلْمُفْلِحِينَ و الفائزين بأعلى المقاصد من الأمن من الأهوال، و النجاة من العذاب، و نيل الجنّة </w:t>
      </w:r>
      <w:r>
        <w:rPr>
          <w:rStyle w:val="FootnoteAnchor"/>
          <w:rtl w:val="true"/>
        </w:rPr>
        <w:footnoteReference w:id="158"/>
      </w:r>
      <w:r>
        <w:rPr>
          <w:rFonts w:ascii="Amiri" w:hAnsi="Amiri" w:eastAsia="Amiri" w:cs="Amiri"/>
          <w:color w:val="111111"/>
          <w:sz w:val="28"/>
          <w:sz w:val="28"/>
          <w:szCs w:val="28"/>
          <w:rtl w:val="true"/>
          <w:lang w:bidi="ar-SA"/>
        </w:rPr>
        <w:t>و النّعم الدائمة و الراحة الأبدية في ذلك اليوم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تابَ وَ آمَنَ وَ عَمِلَ صالِحاً فَعَسى أَنْ يَكُونَ مِنَ اَلْمُفْلِحِينَ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وعد الكرام للتحقيق،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إيجاد الرجاء في قلب التائب </w:t>
      </w:r>
      <w:r>
        <w:rPr>
          <w:rStyle w:val="FootnoteAnchor"/>
          <w:rtl w:val="true"/>
        </w:rPr>
        <w:footnoteReference w:id="159"/>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فليطمع التائب في الفلاح، و لا يغترّ بايمانه و عمله، لاحتمال انقلاب حاله و ابتلائه بما يوجب هلاكه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8638904_2142443653"/>
      <w:bookmarkStart w:id="93" w:name="_Toc32"/>
      <w:bookmarkEnd w:id="92"/>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68</w:t>
      </w:r>
      <w:r>
        <w:rPr>
          <w:rtl w:val="true"/>
        </w:rPr>
        <w:t xml:space="preserve"> </w:t>
      </w:r>
      <w:r>
        <w:rPr>
          <w:rtl w:val="true"/>
        </w:rPr>
        <w:t xml:space="preserve">الی </w:t>
      </w:r>
      <w:r>
        <w:rPr/>
        <w:t>69</w:t>
      </w:r>
      <w:bookmarkEnd w:id="93"/>
    </w:p>
    <w:p>
      <w:pPr>
        <w:pStyle w:val="BookText"/>
        <w:rPr/>
      </w:pPr>
      <w:r>
        <w:rPr>
          <w:rFonts w:ascii="Amiri" w:hAnsi="Amiri" w:eastAsia="Amiri" w:cs="Amiri"/>
          <w:color w:val="111111"/>
          <w:sz w:val="28"/>
          <w:sz w:val="28"/>
          <w:szCs w:val="28"/>
          <w:rtl w:val="true"/>
          <w:lang w:bidi="ar-SA"/>
        </w:rPr>
        <w:t>ثمّ إنّه تعالى بعد الجواب عن اعتذار المشركين في ترك الايمان، ذكر الجواب عن اعتراضهم على رسالة الرسول بأنّه لا بدّ أن يكون من الأغنياء و الرؤساء، و محمد فقير لا نفوذ لكلامه في العرب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خلقه وَ يَخْتارُ من خلقه من يشاء أن يختاره و يصطفيه للرسالة و غيرها، فكما أنّ الخلق إليه يكون الاختيار إليه في جميع الامور، و إن كان مختاره مخالفا لاختيار الناس، لأنّه ما كانَ لَهُمُ اَلْخِيَرَةُ في أمر من الامور التكوينية، كالفقر و الغنى، و الصحة و المرض، و العزّ و الذّل،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94" w:name="pg15529_144887"/>
    </w:p>
    <w:p>
      <w:pPr>
        <w:pStyle w:val="BookText"/>
        <w:rPr/>
      </w:pPr>
      <w:bookmarkEnd w:id="94"/>
      <w:r>
        <w:rPr>
          <w:rFonts w:ascii="Amiri" w:hAnsi="Amiri" w:eastAsia="Amiri" w:cs="Amiri"/>
          <w:color w:val="111111"/>
          <w:sz w:val="28"/>
          <w:sz w:val="28"/>
          <w:szCs w:val="28"/>
          <w:rtl w:val="true"/>
          <w:lang w:bidi="ar-SA"/>
        </w:rPr>
        <w:t>و الرسالة و الإمامة و غيرها سُبْحانَ اَللّهِ و تنزّه بذاته من أن يزاحم اختياره اختيار خلقه وَ تَعالى و ترفّع بكمال ذاته عَمّا يُشْرِكُونَ به من الآلهة التي يدعون من دونه في التصرّف في أمر خلقه، أو عن إشراكهم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الطاعنين في رسالة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يا محمّد يَعْلَمُ ما تُكِنُّ صُدُورُهُمْ و تضمر قلوبهم من عداوة الرسول و الحسد عليه وَ ما يُعْلِنُونَ و يظهرون من الطعن فيه و الاعتراض عليه بقولهم لَوْ لا نُزِّلَ هذَا اَلْقُرْآنُ عَلى رَجُلٍ مِنَ اَلْقَرْيَتَيْنِ عَظِيمٍ </w:t>
      </w:r>
      <w:r>
        <w:rPr>
          <w:rStyle w:val="FootnoteAnchor"/>
          <w:rtl w:val="true"/>
        </w:rPr>
        <w:footnoteReference w:id="160"/>
      </w:r>
      <w:r>
        <w:rPr>
          <w:rFonts w:ascii="Amiri" w:hAnsi="Amiri" w:eastAsia="Amiri" w:cs="Amiri"/>
          <w:color w:val="111111"/>
          <w:sz w:val="28"/>
          <w:sz w:val="28"/>
          <w:szCs w:val="28"/>
          <w:rtl w:val="true"/>
          <w:lang w:bidi="ar-SA"/>
        </w:rPr>
        <w:t>فيجازيهم على مضمراتهم و معلناتهم أسوأ الجزاء</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638906_2142443653"/>
      <w:bookmarkStart w:id="96" w:name="_Toc33"/>
      <w:bookmarkEnd w:id="95"/>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70</w:t>
      </w:r>
      <w:r>
        <w:rPr>
          <w:rtl w:val="true"/>
        </w:rPr>
        <w:t xml:space="preserve"> </w:t>
      </w:r>
      <w:r>
        <w:rPr>
          <w:rtl w:val="true"/>
        </w:rPr>
        <w:t xml:space="preserve">الی </w:t>
      </w:r>
      <w:r>
        <w:rPr/>
        <w:t>73</w:t>
      </w:r>
      <w:bookmarkEnd w:id="96"/>
    </w:p>
    <w:p>
      <w:pPr>
        <w:pStyle w:val="BookText"/>
        <w:rPr/>
      </w:pPr>
      <w:r>
        <w:rPr>
          <w:rFonts w:ascii="Amiri" w:hAnsi="Amiri" w:eastAsia="Amiri" w:cs="Amiri"/>
          <w:color w:val="111111"/>
          <w:sz w:val="28"/>
          <w:sz w:val="28"/>
          <w:szCs w:val="28"/>
          <w:rtl w:val="true"/>
          <w:lang w:bidi="ar-SA"/>
        </w:rPr>
        <w:t>ثمّ إنّه تعالى بعد تخصيص أمر الخلق و اختيار الامور و العلم بالمضمرات و المعلنات بذاته المقدّسة، خصّ الالوهية و الحمد بنفسه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المستحقّ للعبودية و المتفرّد بالالوهية لا إِلهَ و لا معبود بالاستحقاق إِلاّ هُوَ تعالى شأنه و لَهُ وحده اَلْحَمْدُ و الثناء الجميل فِي اَلْأُولى وَ اَلْآخِرَةِ و الدنيا و العقبى، لاختصاص النّعم العاجلة و الآجلة به وَ لَهُ اَلْحُكْمُ النافذ فيهما، لا يزاحمه غيره في الخلق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اَلنَّهارَ سَرْمَداً إِلى يَوْمِ اَلْقِيامَةِ مَنْ إِلهٌ غَيْرُ اَللّهِ يَأْتِيكُمْ بِلَيْلٍ تَسْكُنُونَ فِيهِ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حكم لأهل طاعته بالمغفرة، و لاهل معصيته بالشقاء و الويل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بالبعث تُرْجَعُونَ لا إلى غيره، فيجازي كلاّ على حسب استحقاقه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تخصيص الحمد بذاته نبّه على بعض مهمّات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لقومك أَ رَأَيْتُمْ و أخبروني إِنْ جَعَلَ اَللّهُ عَلَيْكُمُ اَللَّيْلَ سَرْمَداً و الظّلمة دائمة و باقية إِلى يَوْمِ اَلْقِيامَةِ لانهار معه و لا ضياء معها مَنْ إِلهٌ قادر غَيْرُ اَللّهِ القدير الحكيم يَأْتِيكُمْ بِضِياءٍ يمكنكم فيه تحصيل معائشكم و تنظيم اموركم و تفريح قلوبكم أَ فَلا تَسْمَعُونَ دلائل توحيد </w:t>
      </w:r>
      <w:bookmarkStart w:id="97" w:name="pg15529_144888"/>
    </w:p>
    <w:p>
      <w:pPr>
        <w:pStyle w:val="BookText"/>
        <w:rPr/>
      </w:pPr>
      <w:bookmarkEnd w:id="97"/>
      <w:r>
        <w:rPr>
          <w:rFonts w:ascii="Amiri" w:hAnsi="Amiri" w:eastAsia="Amiri" w:cs="Amiri"/>
          <w:color w:val="111111"/>
          <w:sz w:val="28"/>
          <w:sz w:val="28"/>
          <w:szCs w:val="28"/>
          <w:rtl w:val="true"/>
          <w:lang w:bidi="ar-SA"/>
        </w:rPr>
        <w:t>ربّكم،</w:t>
      </w:r>
    </w:p>
    <w:p>
      <w:pPr>
        <w:pStyle w:val="BookText"/>
        <w:rPr/>
      </w:pPr>
      <w:r>
        <w:rPr>
          <w:rFonts w:ascii="Amiri" w:hAnsi="Amiri" w:eastAsia="Amiri" w:cs="Amiri"/>
          <w:color w:val="111111"/>
          <w:sz w:val="28"/>
          <w:sz w:val="28"/>
          <w:szCs w:val="28"/>
          <w:rtl w:val="true"/>
          <w:lang w:bidi="ar-SA"/>
        </w:rPr>
        <w:t>و استحقاقه لشكركم، و تخصيصه بمحامدكم قُلْ يا محمد للمشركين أَ رَأَيْتُمْ إِنْ جَعَلَ اَللّهُ عَلَيْكُمُ اَلنَّهارَ سَرْمَداً و دائما إِلى يَوْمِ اَلْقِيامَةِ مَنْ إِلهٌ غَيْرُ اَللّهِ يَأْتِيكُمْ بقدرته بِلَيْلٍ تَسْكُنُونَ و تستريحون فِيهِ من تعب مشاغل النهار أَ فَلا تُبْصِرُونَ؟</w:t>
      </w:r>
    </w:p>
    <w:p>
      <w:pPr>
        <w:pStyle w:val="BookText"/>
        <w:rPr/>
      </w:pPr>
      <w:r>
        <w:rPr>
          <w:rFonts w:ascii="Amiri" w:hAnsi="Amiri" w:eastAsia="Amiri" w:cs="Amiri"/>
          <w:color w:val="111111"/>
          <w:sz w:val="28"/>
          <w:sz w:val="28"/>
          <w:szCs w:val="28"/>
          <w:rtl w:val="true"/>
          <w:lang w:bidi="ar-SA"/>
        </w:rPr>
        <w:t xml:space="preserve">و إنّما ختم الآية الاولى بالتوبيخ على ترك الاستماع، و الثانية بالتوبيخ على ترك الإبصار؛ لأنّ الليل يناسب الاستماع، و لأنّ منافع السّمع تعمّ المحسوس و المعقول، و بعض منافع الضياء لا تدرك إلاّ بالعقل، و لذا لم يقرن به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تتصرفون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النهار مناسب للابصار، و منفعة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الراحة و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قابلة للإبصار و منحصرة فيها، و لذا وصف الليل بكونه تَسْكُنُونَ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فلك الشمس يدور في بعض قطعات الأرض رحويا لا غروب لها فيه، فصار النهار سرمدا، و لا يعيش فيه الحيوان، و لا ينبت فيه النبات من شدّة حرارة الشمس، و في بعض القطعات تدور تحت الأرض كذلك فلا طلوع لها فيه، فصار ليلة سرمديا، فلا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و لا ينبت النبات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رَحْمَتِهِ تعالى أنّه جَعَلَ لَكُمُ أيّها الناس اَللَّيْلَ وَ اَلنَّهارَ مزدوجين متعاقبين الليل لِتَسْكُنُوا فِيهِ وَ النهار لِتَبْتَغُوا فيه مقدارا مِنْ فَضْلِهِ و نعمه بأنواع المكاسب وَ لَعَلَّكُمْ تَشْكُرُونَ ربّكم على كلتي النّعمتين معا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8638908_2142443653"/>
      <w:bookmarkStart w:id="99" w:name="_Toc34"/>
      <w:bookmarkEnd w:id="98"/>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74</w:t>
      </w:r>
      <w:r>
        <w:rPr>
          <w:rtl w:val="true"/>
        </w:rPr>
        <w:t xml:space="preserve"> </w:t>
      </w:r>
      <w:r>
        <w:rPr>
          <w:rtl w:val="true"/>
        </w:rPr>
        <w:t xml:space="preserve">الی </w:t>
      </w:r>
      <w:r>
        <w:rPr/>
        <w:t>75</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أثبت سبحانه التوحيد و أبطل الشرك، هدّد المشركين بذكر أهوال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تقريعا و تبكيتا فَيَقُولُ يا أيها المشركون أَيْنَ الأصنام الذين تدعون أنّهم شُرَكائِيَ في الالوهية و العبادة، و الآلهة اَلَّذِينَ كُنْتُمْ تَزْعُمُونَ أنّهم شفعائكم و منجيكم من الشدائد و المهالك؟ لم لا يغيثونكم و لا يخلّصونكم اليوم من العذاب؟ </w:t>
      </w:r>
      <w:bookmarkStart w:id="100" w:name="pg15529_144889"/>
    </w:p>
    <w:p>
      <w:pPr>
        <w:pStyle w:val="BookText"/>
        <w:rPr/>
      </w:pPr>
      <w:bookmarkEnd w:id="100"/>
      <w:r>
        <w:rPr>
          <w:rFonts w:ascii="Amiri" w:hAnsi="Amiri" w:eastAsia="Amiri" w:cs="Amiri"/>
          <w:color w:val="111111"/>
          <w:sz w:val="28"/>
          <w:sz w:val="28"/>
          <w:szCs w:val="28"/>
          <w:rtl w:val="true"/>
          <w:lang w:bidi="ar-SA"/>
        </w:rPr>
        <w:t>وَ ضَلَّ و غاب عَنْهُمْ غيبة الضائع ما كانُوا في الدنيا يَفْتَرُونَ على اللّه من أنّه اتخذ لنفسه شريكا، أو المراد ما كانوا يكذبون من الوهية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كُلِّ أُمَّةٍ شَهِيداً فَقُلْنا هاتُوا بُرْهانَكُمْ فَعَلِمُوا أَنَّ اَلْحَقَّ لِلّهِ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638910_2142443653"/>
      <w:bookmarkStart w:id="102" w:name="_Toc35"/>
      <w:bookmarkEnd w:id="101"/>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76</w:t>
      </w:r>
      <w:bookmarkEnd w:id="102"/>
    </w:p>
    <w:p>
      <w:pPr>
        <w:pStyle w:val="BookText"/>
        <w:rPr/>
      </w:pPr>
      <w:r>
        <w:rPr>
          <w:rFonts w:ascii="Amiri" w:hAnsi="Amiri" w:eastAsia="Amiri" w:cs="Amiri"/>
          <w:color w:val="111111"/>
          <w:sz w:val="28"/>
          <w:sz w:val="28"/>
          <w:szCs w:val="28"/>
          <w:rtl w:val="true"/>
          <w:lang w:bidi="ar-SA"/>
        </w:rPr>
        <w:t>ثمّ استشهد سبحانه على سرعة زوال نعم الدنيا بسبب الكفر و الطغيان بقصة قارون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كانَ مِنْ قَوْمِ مُوسى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 موسى، لأنّه و عمران كانا ابني يصهر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عمّه لأنّ يصهر كان أخي عمران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ابن خالة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لقبه المنور لحسن صورته، و كان أقرأ بني إسرائيل للتوراة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من السبعين المختارة الذين سمعوا كلام اللّه تعالى</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فَبَغى و طلب الفضل و الرئاسة عَلَيْهِمْ و كونهم تحت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يستخفّ بالفقراء </w:t>
      </w:r>
      <w:r>
        <w:rPr>
          <w:rStyle w:val="FootnoteAnchor"/>
          <w:rtl w:val="true"/>
        </w:rPr>
        <w:footnoteReference w:id="165"/>
      </w:r>
      <w:r>
        <w:rPr>
          <w:rFonts w:ascii="Amiri" w:hAnsi="Amiri" w:eastAsia="Amiri" w:cs="Amiri"/>
          <w:color w:val="111111"/>
          <w:sz w:val="28"/>
          <w:sz w:val="28"/>
          <w:szCs w:val="28"/>
          <w:rtl w:val="true"/>
          <w:lang w:bidi="ar-SA"/>
        </w:rPr>
        <w:t>المؤمنين منهم،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ظلمهم لأنّ فرعون سلّطه عليهم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تجبّر و تكبّر و سخط عليهم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حسد هارون على الحبورة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موسى عليه السّلام لمّا قطع البحر و أغرق اللّه فرعون، جعل الحبورة لهارون، فحصلت له النبوّة و الحبورة، و كان صاحب القربان و الذبح، فوجد قارون من ذلك في نفسه فقال لموسى، لك الرسالة، و لهارون الحبورة، و لست في شيء، و لا أصبر أنا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صنعت ذلك لهارون، و لكن اللّه جعله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اصدقك أبدا حتى تأتين بآية أعرف بها أنّ اللّه جعل ذلك لهارون، فأمر موسى رؤساء بني إسرائيل أن يجيء كلّ منهم بعصاه، فجاءوا بها، فالقاها موسى عليه السّلام في قبّة له، و كان ذلك بأمر اللّه، فدعا ربّه أن يريهم بيان ذلك، فباتوا يحرسون عصيهم، فأصبحت عصا هارون تهتزّ لها ورق أخضر، و كانت من شجر اللّوز،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قارون، أما ترى ما صنع اللّه لهارون؟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هذا بأعجب ممّا تصنع من السحر، فاعتزل قارون و معه ناس كثير، و ولي هارون الحبورة و الذبح و القربان، فكان بنو إسرائيل يأتون هداياهم إلى هارون، فيضعها في المذبح، </w:t>
      </w:r>
      <w:bookmarkStart w:id="103" w:name="pg15529_144890"/>
    </w:p>
    <w:p>
      <w:pPr>
        <w:pStyle w:val="BookText"/>
        <w:rPr/>
      </w:pPr>
      <w:bookmarkEnd w:id="103"/>
      <w:r>
        <w:rPr>
          <w:rFonts w:ascii="Amiri" w:hAnsi="Amiri" w:eastAsia="Amiri" w:cs="Amiri"/>
          <w:color w:val="111111"/>
          <w:sz w:val="28"/>
          <w:sz w:val="28"/>
          <w:szCs w:val="28"/>
          <w:rtl w:val="true"/>
          <w:lang w:bidi="ar-SA"/>
        </w:rPr>
        <w:t xml:space="preserve">و تنزل النار من السماء فتأكلها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اللّه كثرة مال قارون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مِنَ اَلْكُنُوزِ و أعطيناه من الأموال الكثيرة المذخورة ما إِنَّ مَفاتِحَهُ و المقدار الذي مفاتيح صناديقه لَتَنُوأُ و تنهض، أو تميل لثقلها بِالْعُصْبَةِ أُولِي اَلْقُوَّةِ و الجماعة الكثيرة من الرجال الأقوياء إذا حملوها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في هذا الموضع أربعون رجلا، و خزائنه كانت أربعمائة ألف، يحمل كلّ رجل منهم عشر آلاف مفتاح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ما بين العشرة إلى التسعة عشر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الانجيل أنّ مفاتح خزائن قارون وقر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ستين بغلا ما يزيد منها مفتح على إصبع، لكلّ مفتح 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قارون أينما يذهب يحمل معه مفاتيح كنوزه، و كانت من حديد، فلمّا ثقلت عليه جعلها من خشب، فثقلت فجعلها من جلود البقر على طول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جلود الإبل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المفاتح نفس الكنوز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العلم و الاحاطة </w:t>
      </w:r>
      <w:r>
        <w:rPr>
          <w:rStyle w:val="FootnoteAnchor"/>
          <w:rtl w:val="true"/>
        </w:rPr>
        <w:footnoteReference w:id="175"/>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w:t>
      </w:r>
      <w:r>
        <w:rPr>
          <w:rStyle w:val="FootnoteAnchor"/>
          <w:rtl w:val="true"/>
        </w:rPr>
        <w:footnoteReference w:id="176"/>
      </w:r>
      <w:r>
        <w:rPr>
          <w:rFonts w:ascii="Amiri" w:hAnsi="Amiri" w:eastAsia="Amiri" w:cs="Amiri"/>
          <w:color w:val="111111"/>
          <w:sz w:val="28"/>
          <w:sz w:val="28"/>
          <w:szCs w:val="28"/>
          <w:rtl w:val="true"/>
          <w:lang w:bidi="ar-SA"/>
        </w:rPr>
        <w:t>فالمعنى آتيناه من العلوم ما إن حفظها و الإطلاع عليها ليثقل على العصبة اولي القوّة و الهداية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8638912_2142443653"/>
      <w:bookmarkStart w:id="105" w:name="_Toc36"/>
      <w:bookmarkEnd w:id="104"/>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76</w:t>
      </w:r>
      <w:r>
        <w:rPr>
          <w:rtl w:val="true"/>
        </w:rPr>
        <w:t xml:space="preserve"> </w:t>
      </w:r>
      <w:r>
        <w:rPr>
          <w:rtl w:val="true"/>
        </w:rPr>
        <w:t xml:space="preserve">الی </w:t>
      </w:r>
      <w:r>
        <w:rPr/>
        <w:t>77</w:t>
      </w:r>
      <w:bookmarkEnd w:id="105"/>
    </w:p>
    <w:p>
      <w:pPr>
        <w:pStyle w:val="BookText"/>
        <w:rPr/>
      </w:pPr>
      <w:r>
        <w:rPr>
          <w:rFonts w:ascii="Amiri" w:hAnsi="Amiri" w:eastAsia="Amiri" w:cs="Amiri"/>
          <w:color w:val="111111"/>
          <w:sz w:val="28"/>
          <w:sz w:val="28"/>
          <w:szCs w:val="28"/>
          <w:rtl w:val="true"/>
          <w:lang w:bidi="ar-SA"/>
        </w:rPr>
        <w:t>ثمّ حكى سبحانه وعظ موسى أو بعض المؤمنين من بني إسرائيل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و التقدير اذكر إذ قال له قَوْمُهُ وعظا و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قارون لا تَفْرَحْ و لا تبطر بالزخارف الدنيوية إِنَّ اَللّهَ لا يُحِبُّ اَلْفَرِحِينَ بالدنيا و متاعها، لأنّها مبغوضة عند اللّه، لأنّ جمّها </w:t>
      </w:r>
      <w:r>
        <w:rPr>
          <w:rStyle w:val="FootnoteAnchor"/>
          <w:rtl w:val="true"/>
        </w:rPr>
        <w:footnoteReference w:id="177"/>
      </w:r>
      <w:r>
        <w:rPr>
          <w:rFonts w:ascii="IRNazanin" w:hAnsi="IRNazanin" w:eastAsia="IRNazanin"/>
          <w:color w:val="111111"/>
          <w:sz w:val="28"/>
          <w:sz w:val="28"/>
          <w:szCs w:val="28"/>
          <w:rtl w:val="true"/>
          <w:lang w:bidi="fa-IR"/>
        </w:rPr>
        <w:t>مانع عن حبّه،</w:t>
      </w:r>
    </w:p>
    <w:p>
      <w:pPr>
        <w:pStyle w:val="BookText"/>
        <w:rPr/>
      </w:pPr>
      <w:r>
        <w:rPr>
          <w:rFonts w:ascii="IRNazanin" w:hAnsi="IRNazanin" w:eastAsia="IRNazanin"/>
          <w:color w:val="111111"/>
          <w:sz w:val="28"/>
          <w:sz w:val="28"/>
          <w:szCs w:val="28"/>
          <w:rtl w:val="true"/>
          <w:lang w:bidi="fa-IR"/>
        </w:rPr>
        <w:t>و صارف عن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06" w:name="pg15529_144891"/>
    </w:p>
    <w:p>
      <w:pPr>
        <w:pStyle w:val="BookText"/>
        <w:rPr/>
      </w:pPr>
      <w:bookmarkEnd w:id="106"/>
      <w:r>
        <w:rPr>
          <w:rFonts w:ascii="Amiri" w:hAnsi="Amiri" w:eastAsia="Amiri" w:cs="Amiri"/>
          <w:color w:val="111111"/>
          <w:sz w:val="28"/>
          <w:sz w:val="28"/>
          <w:szCs w:val="28"/>
          <w:rtl w:val="true"/>
          <w:lang w:bidi="ar-SA"/>
        </w:rPr>
        <w:t>ذكره و التوجّه إليه وَ اِبْتَغِ يا قارون و اطلب فِيما آتاكَ اَللّهُ و في تملّك هذه الأموال التي أعطاكها اللّه أو بسببها اَلدّارَ اَلْآخِرَةَ و نعمها التي وعدها اللّه المؤمنين فيها، يصرف في تلك الأموال في الوجوه البريّة و المصارف الخيرية كمواساة الفقراء، و فكّ الاسراء، وصلة الأرحام و نحوها وَ لا تَنْسَ نَصِيبَكَ و لا تترك حظّك مِنَ اَلدُّنْيا فانّ حظّ المؤمن من الدنيا تحصيل الآخرة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صحتّك و قوّتك و شبابك و غناك</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تترك أخذ ما يكفيك من الدنيا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تنس نصيبك من الدنيا حين رحلتك منها، و هو ليس إلاّ الكفن، فلا تغرّر بها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الأمر بالاحسان بالمال، أمره بمطلق الاحسان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إلى عباد اللّه بالمال و الجاه و البشر و حسن اللّقاء و الذّكر و نظائرها كَما أَحْسَنَ اَللّهُ إِلَيْكَ بتوفير المال و النّعم، فنبّه على أنّ إحسان العباد شكرا لاحسان اللّه وَ لا تَبْغِ و لا تطلب اَلْفَسادَ فِي اَلْأَرْضِ بالظّلم و التكبّر و التجبّر و العصيان إِنَّ اَللّهَ لا يُحِبُّ اَلْمُفْسِدِينَ بل يبغضهم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الظاهر من فساد الباطن، و من أصلح سريرته أصلح اللّه علانيته، و من خان اللّه في السرّ هتك اللّه سرّه في العلانية، و أعظم الفساد أن يرضى العبد بالغفلة عن اللّه تعالى، و هذا الفساد يتولّد من طول الأمل و الحرص و الكبر، كما أخبر اللّه تعالى في قصة قارون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تَبْغِ اَلْفَسادَ فِي اَلْأَرْضِ إِنَّ اَللّهَ لا يُحِبُّ اَلْمُفْسِدِينَ و كانت هذه الخصال من صنع قارون و اعتقاده، و أصلها من حبّ الدنيا و جمعها و متابعة النفس و هواها، و إقامة شهواتها، و حبّ المحمدة، و موافقة الشيطان، و اتّباع خطواته، و كلّ ذلك مجتمع تحت الغفلة عن اللّه و نسيان منّته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8638914_2142443653"/>
      <w:bookmarkStart w:id="108" w:name="_Toc37"/>
      <w:bookmarkEnd w:id="107"/>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78</w:t>
      </w:r>
      <w:r>
        <w:rPr>
          <w:rtl w:val="true"/>
        </w:rPr>
        <w:t xml:space="preserve"> </w:t>
      </w:r>
      <w:r>
        <w:rPr>
          <w:rtl w:val="true"/>
        </w:rPr>
        <w:t xml:space="preserve">الی </w:t>
      </w:r>
      <w:r>
        <w:rPr/>
        <w:t>80</w:t>
      </w:r>
      <w:bookmarkEnd w:id="1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أُوتِيتُهُ عَلى عِلْمٍ عِنْدِي أَ وَ لَمْ يَعْلَمْ أَنَّ اَللّهَ قَدْ أَهْلَكَ مِنْ قَبْلِهِ مِنَ اَلْقُرُونِ مَنْ هُوَ أَشَدُّ مِنْهُ قُوَّةً وَ أَكْثَرُ جَمْعاً وَ لا يُسْئَلُ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اَللّهِ خَيْرٌ لِمَنْ آمَنَ وَ عَمِلَ صالِحاً وَ 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قارون بعد استماع تلك المواعظ ازداد في الكفر و الطغيان و قالَ في جواب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اجتمع لي إِنَّما أُوتِيتُهُ و وجدته حال كوني عَلى عِلْمٍ كثير كائن عِنْدِي بالتوراة، فانّه كان أعلم بني إسرائيل بها، أو بالكسب و التجارة و الرزاعة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بعلمه علم الكيمياء، فانّه انزل على موسى من السماء، فعلم قارون ثلثه و يوشع ثلثه، و كالب بن يوحنا ثلثه فخدعهما قارون حتى انضاف علمهما إلى علمه، فكان يأخذ الرّصاص فيجعله فضّة، و يأخذ النّحاس فيجعله ذهبا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موسى اخته الكيمياء، ثمّ هي علّمته قارون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إن اللّه أعطاني هذا المال مع كونه عالما بي و بأحوالي، فلو لم يكن ذلك مصلحة لما أعطاني </w:t>
      </w:r>
      <w:r>
        <w:rPr>
          <w:rStyle w:val="FootnoteAnchor"/>
          <w:rtl w:val="true"/>
        </w:rPr>
        <w:footnoteReference w:id="184"/>
      </w:r>
      <w:r>
        <w:rPr>
          <w:rFonts w:ascii="Amiri" w:hAnsi="Amiri" w:eastAsia="Amiri" w:cs="Amiri"/>
          <w:color w:val="111111"/>
          <w:sz w:val="28"/>
          <w:sz w:val="28"/>
          <w:szCs w:val="28"/>
          <w:rtl w:val="true"/>
          <w:lang w:bidi="ar-SA"/>
        </w:rPr>
        <w:t>،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 الأمر عندي و في اعتقادي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يَعْلَمْ قارون مع ادّعائه وفور علمه، أو أولم يكن في علمه أو فيما عنده من العلم أَنَّ اَللّهَ قَدْ أَهْلَكَ بالعذاب مِنْ قَبْلِهِ مِنَ اَلْقُرُونِ الكافرة الطاغية مَنْ هُوَ أَشَدُّ مِنْهُ قُوَّةً من جهة العدّة و العدد وَ أَكْثَرُ جَمْعاً للمال كنمرود و أضرابه، أو أكثر جمعا للعلم و العبادة حتى لا يغتّر بما اغترّ به من القوّة و كثرة المال أو العلم وَ لا يُسْئَلُ حين نزول العذاب عَنْ ذُنُوبِهِمُ اَلْمُجْرِمُونَ و العاصون لعلم اللّه بحدود ذنوبهم من حيث الكثرة و العظمة، فلا يحتاج إلى السؤال عنهم حتى يشتغلوا بالاعتذار،</w:t>
      </w:r>
    </w:p>
    <w:p>
      <w:pPr>
        <w:pStyle w:val="BookText"/>
        <w:rPr/>
      </w:pPr>
      <w:r>
        <w:rPr>
          <w:rFonts w:ascii="Amiri" w:hAnsi="Amiri" w:eastAsia="Amiri" w:cs="Amiri"/>
          <w:color w:val="111111"/>
          <w:sz w:val="28"/>
          <w:sz w:val="28"/>
          <w:szCs w:val="28"/>
          <w:rtl w:val="true"/>
          <w:lang w:bidi="ar-SA"/>
        </w:rPr>
        <w:t>و إن يسألهم في بعض المواقف توبيخا و تقريعا في القيامة فَخَرَجَ قارون يوما من منزله متجبّرا عَلى قَوْمِهِ و هو مستغرق فِي زِينَتِهِ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 السبت الذي كان آخر يوم من عمره على بغلة شهباء مسرجة بسرج من ذهب، و عليه قطيفة ارغوانية </w:t>
      </w:r>
      <w:r>
        <w:rPr>
          <w:rStyle w:val="FootnoteAnchor"/>
          <w:rtl w:val="true"/>
        </w:rPr>
        <w:footnoteReference w:id="185"/>
      </w:r>
      <w:r>
        <w:rPr>
          <w:rFonts w:ascii="Amiri" w:hAnsi="Amiri" w:eastAsia="Amiri" w:cs="Amiri"/>
          <w:color w:val="111111"/>
          <w:sz w:val="28"/>
          <w:sz w:val="28"/>
          <w:szCs w:val="28"/>
          <w:rtl w:val="true"/>
          <w:lang w:bidi="ar-SA"/>
        </w:rPr>
        <w:t xml:space="preserve">، و معه أربعة آلاف فارس على زيّه، و ثلاثمائة جارية بيض عليهن الحليّ و الثياب الحمر على البغال الشّهب </w:t>
      </w:r>
      <w:r>
        <w:rPr>
          <w:rStyle w:val="FootnoteAnchor"/>
          <w:rtl w:val="true"/>
        </w:rPr>
        <w:footnoteReference w:id="186"/>
      </w:r>
      <w:r>
        <w:rPr>
          <w:rFonts w:ascii="Amiri" w:hAnsi="Amiri" w:eastAsia="Amiri" w:cs="Amiri"/>
          <w:color w:val="111111"/>
          <w:sz w:val="28"/>
          <w:sz w:val="28"/>
          <w:szCs w:val="28"/>
          <w:rtl w:val="true"/>
          <w:lang w:bidi="ar-SA"/>
        </w:rPr>
        <w:t>، فلمّا رآه الناس في تلك الزّينة قالَ الجهال اَلَّذِينَ يُرِيدُونَ و يطلبون اَلْحَياةَ اَلدُّنْيا و يرغبون في متاعها و زينتها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كان لَنا و اوتينا مِثْلَ ما أُوتِيَ قارُونُ من المال و الجاه و الخدم إِنَّهُ لَذُو حَظٍّ عَظِيمٍ و نصيب وافر من الدنيا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أُوتُوا اَلْعِلْمَ بالدين و بأحوال الآخرة و فوائد الزّهد في الدنيا للمتمنّين وَيْلَكُمْ أيّها الطالبون للدنيا ثَوابُ اَللّهِ و أجره العظيم في الآخرة من الجنّة و نعمها الدائمة </w:t>
      </w:r>
      <w:bookmarkStart w:id="109" w:name="pg15529_144893"/>
    </w:p>
    <w:p>
      <w:pPr>
        <w:pStyle w:val="BookText"/>
        <w:rPr/>
      </w:pPr>
      <w:bookmarkEnd w:id="109"/>
      <w:r>
        <w:rPr>
          <w:rFonts w:ascii="Amiri" w:hAnsi="Amiri" w:eastAsia="Amiri" w:cs="Amiri"/>
          <w:color w:val="111111"/>
          <w:sz w:val="28"/>
          <w:sz w:val="28"/>
          <w:szCs w:val="28"/>
          <w:rtl w:val="true"/>
          <w:lang w:bidi="ar-SA"/>
        </w:rPr>
        <w:t>خَيْرٌ ممّا تتمنّون لِمَنْ آمَنَ باللّه و رسله و اليوم الآخر وَ عَمِلَ صالِحاً و الكرامة عنده أعظم من الكرامة عند الناس، و هذه الكلمة التي قالها العلماء باللّه، أو هذه المثوبة التي وعدها الأنبياء لا يستقبلها وَ لا يُلَقّاها أو لا ينالها إِلاَّ اَلصّابِرُونَ على الطاعات و ترك المحرّمات و شدائد الدنيا و مصائبها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638916_2142443653"/>
      <w:bookmarkStart w:id="111" w:name="_Toc38"/>
      <w:bookmarkEnd w:id="110"/>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81</w:t>
      </w:r>
      <w:r>
        <w:rPr>
          <w:rtl w:val="true"/>
        </w:rPr>
        <w:t xml:space="preserve"> </w:t>
      </w:r>
      <w:r>
        <w:rPr>
          <w:rtl w:val="true"/>
        </w:rPr>
        <w:t xml:space="preserve">الی </w:t>
      </w:r>
      <w:r>
        <w:rPr/>
        <w:t>82</w:t>
      </w:r>
      <w:bookmarkEnd w:id="111"/>
    </w:p>
    <w:p>
      <w:pPr>
        <w:pStyle w:val="BookText"/>
        <w:rPr/>
      </w:pPr>
      <w:r>
        <w:rPr>
          <w:rFonts w:ascii="Amiri" w:hAnsi="Amiri" w:eastAsia="Amiri" w:cs="Amiri"/>
          <w:color w:val="111111"/>
          <w:sz w:val="28"/>
          <w:sz w:val="28"/>
          <w:szCs w:val="28"/>
          <w:rtl w:val="true"/>
          <w:lang w:bidi="ar-SA"/>
        </w:rPr>
        <w:t>ثمّ إنّ قارون أشر و بطر و عتا فَخَسَفْنا أو غيّبنا، أو ذهبنا بِهِ وَ بِدارِهِ و كنوزه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اَلَّذِينَ تَمَنَّوْا مَكانَهُ بِالْأَمْسِ يَقُولُونَ وَيْكَأَنَّ اَللّهَ يَبْسُطُ اَلرِّزْقَ لِمَنْ يَشاءُ مِنْ عِبادِهِ وَ يَقْدِرُ لَوْ لا أَنْ مَنَّ اَللّهُ عَلَيْنا لَخَسَفَ بِنا وَيْكَأَنَّهُ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قارون كان يؤذي موسى كلّ وقت و هو يداريه للقرابة التي كانت بينهما، حتى نزلت الزكاة فصالحه عن كلّ ألف دينار على دينار، و عن كلّ ألف درهم على درهم، فحسبه فاستكثره، فشحّت نفسه، فجمع بني إسرائيل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يريد أن يأخذ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 كبيرنا، فمرنا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نبرطل فلانة البغية حتى تنسبه إلى نفسها فيرفضه بنو إسرائيل، فجعل لها طشتا من ذهب مملؤا ذهبا، فلمّا كان يوم عيد قام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من سرق قطعناه، و من زنى و هو غير محصن جلدناه، و إن أحصن رجمناه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 إسرائيل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فجرت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فاحضرت فناشدها موسى باللّه الذي فلق البحر و أنزل التوراة أن تصدق، فتداركها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بل جعل لي قارون جعلا على أن اقذفك بنفسي، فخرّ موسى ساجدا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كنت رسولك فاغضب لي، فأوحى اللّه إليه أن مر الأرض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مطيعة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إسرائيل، إنّ اللّه بعثني إلى قارون كما بعثني إلى فرعون، فمن كان معه فليلزم مكانه، و من كان معي فليعتزل، فاعتزلوا جميعا غير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خذيهم، فأخذتهم إلى الرّكب،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فأخذتهم إلى الأوساط،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فأخذتهم إلى الأعناق، و قارون و أصحابه يتضّرعون إلى موسى، و يناشدونه باللّه و الرّحم، و موسى لا يلتفت إليهم من شدّة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فانطبقت عليهم الأرض، 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استغاثوا بك مرارا فلم ترحمهم، أما و عزّتي لو دعوني مرّة واحدة لوجدوني قريبا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بنو إسرائيل يتناجون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دعا موسى على </w:t>
      </w:r>
    </w:p>
    <w:p>
      <w:pPr>
        <w:pStyle w:val="BookText"/>
        <w:rPr/>
      </w:pPr>
      <w:r>
        <w:rPr>
          <w:rFonts w:ascii="Amiri" w:hAnsi="Amiri" w:eastAsia="Amiri" w:cs="Amiri"/>
          <w:color w:val="111111"/>
          <w:sz w:val="28"/>
          <w:sz w:val="28"/>
          <w:szCs w:val="28"/>
          <w:rtl w:val="true"/>
          <w:lang w:bidi="ar-SA"/>
        </w:rPr>
        <w:t xml:space="preserve">قارون ليستبدّ بداره و كنوزه، فدعا اللّه حتى خسف بداره و كنوزه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هلاك قارون أنّه لمّا أخرج موسى عليه السّلام بني إسرائيل من مصر، و أنزلهم البادية، أنزل اللّه عليهم المنّ و السّلوى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اللّه عليهم دخول مصر، و حرمها عليهم أربعين سنة، و كانوا يقومون من أوّل الليل و يأخذون في قراءة التوراة و الدعاء و البكاء، و كان قارون منهم، و كان يقرأ التوراة، و لم يكن فيهم أحسن صوتا منه، و كان يسمّى المنور لحسن قراءته </w:t>
      </w:r>
      <w:r>
        <w:rPr>
          <w:rStyle w:val="FootnoteAnchor"/>
          <w:rtl w:val="true"/>
        </w:rPr>
        <w:footnoteReference w:id="188"/>
      </w:r>
      <w:r>
        <w:rPr>
          <w:rFonts w:ascii="Amiri" w:hAnsi="Amiri" w:eastAsia="Amiri" w:cs="Amiri"/>
          <w:color w:val="111111"/>
          <w:sz w:val="28"/>
          <w:sz w:val="28"/>
          <w:szCs w:val="28"/>
          <w:rtl w:val="true"/>
          <w:lang w:bidi="ar-SA"/>
        </w:rPr>
        <w:t>و كان يعمل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الأمر على بني إسرائيل في التيه، و امروا بالتوبة، و كان قارون امتنع من الدخول معهم في التوبة، و كان موسى يحبّه، فدخل موسى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قارون، قومك في التوبة و أنت قاعد ها هنا ادخل معهم، و إلاّ ينزل بك العذاب فاستهان به و استهزأ بقوله، فخرج موسى من عنده مغتمّا، فجلس في فناء قصره، و عليه جبّة شعر، و في رجليه نعلان من جلد حمار شراكهما من خيوط شعر، بيده العصا، فأمر قارون أن يصبّ رماد قد خلط بالماء، فصبّ عليه، فغضب موسى غضبا شديدا، و كان في كتفه شعرات، كان إذا غضب خرجت من ثيابه و قطر منها الدم،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لم تغضب لي فلست لك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الأرض أن تطيعك فمرها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قارون قد أمر أن يغلق باب القصر، فأقبل موسى فأوحى إلى الأبواب فانفرجت، فدخل عليه، فلمّا نظر إليه قارون علم أنّه قد اتي بالعذاب،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أسألك بالرّحم الذي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لاوي، لا تزدني من كلامك، يا أرض خذيه، فابتلعته بقصره و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لَهُ في ذلك اليوم مِنْ فِئَةٍ و جماعة متعاضدين يَنْصُرُونَهُ بدفع عذاب الخسف مِنْ دُونِ اَللّهِ و بغير نصرته تعالى وَ ما كانَ قارون بنفسه مِنَ اَلمُنْتَصِرِينَ و المدافعين للعذاب عن نفسه بوجه</w:t>
      </w:r>
    </w:p>
    <w:p>
      <w:pPr>
        <w:pStyle w:val="BookText"/>
        <w:rPr/>
      </w:pPr>
      <w:r>
        <w:rPr>
          <w:rFonts w:ascii="Amiri" w:hAnsi="Amiri" w:eastAsia="Amiri" w:cs="Amiri"/>
          <w:color w:val="111111"/>
          <w:sz w:val="28"/>
          <w:sz w:val="28"/>
          <w:szCs w:val="28"/>
          <w:rtl w:val="true"/>
          <w:lang w:bidi="ar-SA"/>
        </w:rPr>
        <w:t>وَ أَصْبَحَ و صار اَلَّذِينَ تَمَنَّوْا لأنفسهم مَكانَهُ و منزلته بِالْأَمْسِ و في الزمان القريب من هلاكه يَقُولُونَ تندّما من تمنيّهم، أو إظهارا لخطئهم، أو تعجّبا من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وَيْكَأَنَّ و ما أشبه أن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ويلك و إن، و المعنى ويلك اعلم أنّ اللّه </w:t>
      </w:r>
      <w:r>
        <w:rPr>
          <w:rStyle w:val="FootnoteAnchor"/>
          <w:rtl w:val="true"/>
        </w:rPr>
        <w:footnoteReference w:id="190"/>
      </w:r>
      <w:r>
        <w:rPr>
          <w:rFonts w:ascii="Amiri" w:hAnsi="Amiri" w:eastAsia="Amiri" w:cs="Amiri"/>
          <w:color w:val="111111"/>
          <w:sz w:val="28"/>
          <w:sz w:val="28"/>
          <w:szCs w:val="28"/>
          <w:rtl w:val="true"/>
          <w:lang w:bidi="ar-SA"/>
        </w:rPr>
        <w:t xml:space="preserve">يَبْسُطُ و يوسّع اَلرِّزْقَ لِمَنْ يَشاءُ مِنْ عِبادِهِ على مقتضى حكمته، لا لكرامة المبسوط عليه وَ يَقْدِرُ و يضيّق الرزق على من يشاء كذلك، لا لهوان المضيق عليه لَوْ لا أَنْ مَنَّ اَللّهُ و أنعم عَلَيْنا بمنع </w:t>
      </w:r>
    </w:p>
    <w:p>
      <w:pPr>
        <w:pStyle w:val="BookText"/>
        <w:rPr/>
      </w:pPr>
      <w:r>
        <w:rPr>
          <w:rFonts w:ascii="Amiri" w:hAnsi="Amiri" w:eastAsia="Amiri" w:cs="Amiri"/>
          <w:color w:val="111111"/>
          <w:sz w:val="28"/>
          <w:sz w:val="28"/>
          <w:szCs w:val="28"/>
          <w:rtl w:val="true"/>
          <w:lang w:bidi="ar-SA"/>
        </w:rPr>
        <w:t>إعطاء ما تمنّيناه من حظّ قارون لَخَسَفَ بِنا أيضا في الأرض، كما خسف بقارون، لتوليد الغنى فيما مثل ما ولّده فيه من الكبر و التجبّر و البغي و الفساد و نحوها من المهلكات وَيْكَأَنَّهُ لا يُفْلِحُ و لا ينجو من العذاب اَلْكافِرُونَ لنعم اللّه المكذّبون لرسله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دلالة واضحة على ذمّ الغنى و حبّ الدنيا و تمنّي حطامها إلاّ للتوصّل إلى مرضاة اللّه و درجات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كبشة الأنماري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اقسم عليهنّ، و احدّثكم بحديث فاحفظوه، فأمّا التي اقسم عليهن، فانّه ما نقص مال عبد من صدقة، و لا ظلم عبد مظلمة صبر عليها إلاّ زاده اللّه عزّا، و لا فتح عبد باب مسألة إلاّ فتح اللّه عليه باب فقر، و امّا الذي احدثكم فاحفظوه، إنّما الدنيا لأربعة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رزقه اللّه علما و مالا فهو يتّقي فيه ربّه، و يصل فيه رحمه، و يعمل للّه فيه بحقّه، فهذا بأفضل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رزقه اللّه علما، و لم يرزقه مالا، فهو صادق النيّة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مالا لعملت بعمل فلان، فهو بنيّته، و أجرهما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رزقه اللّه مالا، و لم يرزقه علما، فهو لا يتقّي فيه ربّه، و لا يصل فيه رحمه، و لا يعمل للّه فيه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لم يرزقه اللّه علما و لا مالا،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مالا لعملت فيه بعمل فلان، فهو بنيّته، و وزرهما سواء</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بعض اليهود أمير المؤمنين عليه السّلام عن سجن طاف أقطار الأرض بصاحبه،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يهودي، أمّا السجن الذي طاف أقطار الأرض بصاحبه، فانّه الحوت الذي حبس يونس في بطنه، فدخل في بحر القلزم، ثمّ خرج إلى بحر مصر، ثمّ دخل بحر طبرستان، ثمّ خرج في دجلة العوراء </w:t>
      </w:r>
      <w:r>
        <w:rPr>
          <w:rStyle w:val="FootnoteAnchor"/>
          <w:rtl w:val="true"/>
        </w:rPr>
        <w:footnoteReference w:id="192"/>
      </w:r>
      <w:r>
        <w:rPr>
          <w:rFonts w:ascii="Amiri" w:hAnsi="Amiri" w:eastAsia="Amiri" w:cs="Amiri"/>
          <w:color w:val="111111"/>
          <w:sz w:val="28"/>
          <w:sz w:val="28"/>
          <w:szCs w:val="28"/>
          <w:rtl w:val="true"/>
          <w:lang w:bidi="ar-SA"/>
        </w:rPr>
        <w:t>ثمّ مرّ به تحت الأرض حتى لحق بقارون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يونس يسبّح اللّه و يستغفره، فسمع قارون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فانّي أسمع كلاما، فأوحي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 فأنظره، 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المذنب الخاطئ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شديد الغضب للّه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الرؤوف الرحيم على قومه هارون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كلثم بنت عمران التي كانت سمّيت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بقي من آل عمران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 على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تعالى له ذلك، فأمر الملك الموكّل به أن يرفع العذاب عنه ايّام الدنيا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12" w:name="pg15529_144896"/>
    </w:p>
    <w:p>
      <w:pPr>
        <w:pStyle w:val="BookText"/>
        <w:rPr/>
      </w:pPr>
      <w:bookmarkEnd w:id="112"/>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ذكر فيه حوت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فطاف به البحار السبعة حتى صار إلى البحر المسجور، و به يعذّب قارون، فسمع قارون دويّا، فسأل الملك عن ذلك، فأخبره أنّه يونس، و أنّ اللّه حبسه في بطن الحوت، فقال له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أن اكلّمك؟ فأذن له، فسأله عن موسى، فأخبره أنّه مات فبكى ثمّ سأله عن هارون، فأخبره أنّه مات فبكى و جزع جزعا شديدا، ثمّ سأله عن اخته كلثم، و كانت مسمّاة له، فأخبره أنّها ماتت، فبكى و جزع جزعا شديدا، فأوحى اللّه إلى الملك الموكّل به أن ارفع عنه العذاب بقيّة أيام الدنيا لرقّته على قرابته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إشكالات، و الذي يهوّن الخطب أنّها أخبار آحاد لا تزيد علما و لا عملا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638918_2142443653"/>
      <w:bookmarkStart w:id="114" w:name="_Toc39"/>
      <w:bookmarkEnd w:id="113"/>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83</w:t>
      </w:r>
      <w:bookmarkEnd w:id="114"/>
    </w:p>
    <w:p>
      <w:pPr>
        <w:pStyle w:val="BookText"/>
        <w:rPr/>
      </w:pPr>
      <w:r>
        <w:rPr>
          <w:rFonts w:ascii="Amiri" w:hAnsi="Amiri" w:eastAsia="Amiri" w:cs="Amiri"/>
          <w:color w:val="111111"/>
          <w:sz w:val="28"/>
          <w:sz w:val="28"/>
          <w:szCs w:val="28"/>
          <w:rtl w:val="true"/>
          <w:lang w:bidi="ar-SA"/>
        </w:rPr>
        <w:t>ثمّ بشّر سبحانه المتقّين بالعاقبة المحمودة معظّما لأمر الآخرة و ثوابها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التي سمعت خبرها، و بلغك وصفها دار نَجْعَلُها لِلَّذِينَ لا يُرِيدُونَ عُلُوًّا و ارتفاع مقام و غلبة و سلطانا فِي اَلْأَرْضِ كما أراد فرعون و قارون وَ لا فَساداً بالظلم و العدوان على الناس كما أراداه وَ اَلْعاقِبَةُ المحمودة من الجنّة و نعيمها لِلْمُتَّقِينَ و المحترزين عن العلوّ و الفساد و ما لا يرضاه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العامة عن أمير المؤمنين عليه السّلام أنّه كان يمشي في الأسواق و هو وال يرشد الضالّ، و يعين الضعيف، و يمرّ بالبياع و البقّال، فيفتح عليه القرآن و يقرأ هذه الآية،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أهل العدل و التواضع من الولاة و أهل المقدرة من سائر الناس</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بطرقهم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الرجل ليعجبه أن يكون شراك </w:t>
      </w:r>
      <w:r>
        <w:rPr>
          <w:rStyle w:val="FootnoteAnchor"/>
          <w:rtl w:val="true"/>
        </w:rPr>
        <w:footnoteReference w:id="196"/>
      </w:r>
      <w:r>
        <w:rPr>
          <w:rFonts w:ascii="Amiri" w:hAnsi="Amiri" w:eastAsia="Amiri" w:cs="Amiri"/>
          <w:color w:val="111111"/>
          <w:sz w:val="28"/>
          <w:sz w:val="28"/>
          <w:szCs w:val="28"/>
          <w:rtl w:val="true"/>
          <w:lang w:bidi="ar-SA"/>
        </w:rPr>
        <w:t>نعله أجود من شراك نعل صاحبه، فيدخل تحتها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أنه قال لحفص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حفص، ما منزلة الدنيا من نفسي إلاّ منزلة الميتة، إذا </w:t>
      </w:r>
      <w:bookmarkStart w:id="115" w:name="pg15529_144897"/>
    </w:p>
    <w:p>
      <w:pPr>
        <w:pStyle w:val="BookText"/>
        <w:rPr/>
      </w:pPr>
      <w:bookmarkEnd w:id="115"/>
      <w:r>
        <w:rPr>
          <w:rFonts w:ascii="Amiri" w:hAnsi="Amiri" w:eastAsia="Amiri" w:cs="Amiri"/>
          <w:color w:val="111111"/>
          <w:sz w:val="28"/>
          <w:sz w:val="28"/>
          <w:szCs w:val="28"/>
          <w:rtl w:val="true"/>
          <w:lang w:bidi="ar-SA"/>
        </w:rPr>
        <w:t>اضطررت إليها أكلت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 اللّه تبارك و تعالى علم ما العباد عاملون، و إلى ما هم صائرون، فحلم عنهم عند أعمالهم السيئة لعلمه السابق فيهم، فلا يغرّنّك حسن الطلب ممّن لا يخاف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الآية، و جعل يبكي،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و اللّه الأماني عند هذه الآية، فاز و اللّه الأبرار، أتدري من هم؟ هم الذين لا يوذون الذرّ </w:t>
      </w:r>
      <w:r>
        <w:rPr>
          <w:rStyle w:val="FootnoteAnchor"/>
          <w:rtl w:val="true"/>
        </w:rPr>
        <w:footnoteReference w:id="199"/>
      </w:r>
      <w:r>
        <w:rPr>
          <w:rFonts w:ascii="Amiri" w:hAnsi="Amiri" w:eastAsia="Amiri" w:cs="Amiri"/>
          <w:color w:val="111111"/>
          <w:sz w:val="28"/>
          <w:sz w:val="28"/>
          <w:szCs w:val="28"/>
          <w:rtl w:val="true"/>
          <w:lang w:bidi="ar-SA"/>
        </w:rPr>
        <w:t>، كفى بخشية اللّه علما، و كفى بالاغترار باللّه جهلا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8638920_2142443653"/>
      <w:bookmarkStart w:id="117" w:name="_Toc40"/>
      <w:bookmarkEnd w:id="116"/>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84</w:t>
      </w:r>
      <w:r>
        <w:rPr>
          <w:rtl w:val="true"/>
        </w:rPr>
        <w:t xml:space="preserve"> </w:t>
      </w:r>
      <w:r>
        <w:rPr>
          <w:rtl w:val="true"/>
        </w:rPr>
        <w:t xml:space="preserve">الی </w:t>
      </w:r>
      <w:r>
        <w:rPr/>
        <w:t>85</w:t>
      </w:r>
      <w:bookmarkEnd w:id="117"/>
    </w:p>
    <w:p>
      <w:pPr>
        <w:pStyle w:val="BookText"/>
        <w:rPr/>
      </w:pPr>
      <w:r>
        <w:rPr>
          <w:rFonts w:ascii="Amiri" w:hAnsi="Amiri" w:eastAsia="Amiri" w:cs="Amiri"/>
          <w:color w:val="111111"/>
          <w:sz w:val="28"/>
          <w:sz w:val="28"/>
          <w:szCs w:val="28"/>
          <w:rtl w:val="true"/>
          <w:lang w:bidi="ar-SA"/>
        </w:rPr>
        <w:t>ثمّ بيّن سبحانه ما به تحصل الدار الآخرة و العاقبة المحمودة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و قد مرّ تفسيرها في آخر سورة النمل </w:t>
      </w:r>
      <w:r>
        <w:rPr>
          <w:rStyle w:val="FootnoteAnchor"/>
          <w:rtl w:val="true"/>
        </w:rPr>
        <w:footnoteReference w:id="201"/>
      </w:r>
      <w:r>
        <w:rPr>
          <w:rFonts w:ascii="Amiri" w:hAnsi="Amiri" w:eastAsia="Amiri" w:cs="Amiri"/>
          <w:color w:val="111111"/>
          <w:sz w:val="28"/>
          <w:sz w:val="28"/>
          <w:szCs w:val="28"/>
          <w:rtl w:val="true"/>
          <w:lang w:bidi="ar-SA"/>
        </w:rPr>
        <w:t>فَلَهُ بمقتضى التفضّل شيء أفضل من تلك الحسنة و خَيْرٌ مِنْها ذاتا و وصفا في القيامة وَ مَنْ جاءَ بِالسَّيِّئَةِ و عمل ما يسوء ربّه كالشّرك و العصيان فَلا يُجْزَى اَلَّذِينَ عَمِلُوا اَلسَّيِّئاتِ إِلاّ مثل ما كانُوا يَعْمَلُونَ بمقتضى العدل، لا يزادون عليه و لا 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خَيْرٌ مِنْها وَ مَنْ جاءَ بِالسَّيِّئَةِ فَلا يُجْزَى اَلَّذِينَ عَمِلُوا اَلسَّيِّئاتِ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تكرير إسناد السيئة إليهم مبالغة في الزّجر عنها، و في تهجين حالهم، و زيادة تبغيض لها في قلوب السامعين، و فيه تنبيه على عظم كلمة الكفر بحيث إنّ العذاب الدائم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 نبيه بأنّ عاقبته أحمد العواقب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و أوجب عليك تلاوته و تعظيمه و تبليغه و العمل به لَرادُّكَ بعد خروجك من الدنيا إِلى مَعادٍ و مرجع عظيم الشأن بحيث يغبطك به الاوّلون و الآخرون، و هو المقام المحمود، ثوابا على إحسانك في العمل، و تحمّلك المشاقّ التي لا تتحمّلها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بالمعاد مكّة، و إنّما نكّر للتنبيه على عظم شأنه، فانّ استيلاءه عليه السّلام عليها، و قهره أهلها، و ظهور عزّ الاسلام و ذلّ الكفر </w:t>
      </w:r>
      <w:r>
        <w:rPr>
          <w:rStyle w:val="FootnoteAnchor"/>
          <w:rtl w:val="true"/>
        </w:rPr>
        <w:footnoteReference w:id="202"/>
      </w:r>
      <w:r>
        <w:rPr>
          <w:rFonts w:ascii="Amiri" w:hAnsi="Amiri" w:eastAsia="Amiri" w:cs="Amiri"/>
          <w:color w:val="111111"/>
          <w:sz w:val="28"/>
          <w:sz w:val="28"/>
          <w:szCs w:val="28"/>
          <w:rtl w:val="true"/>
          <w:lang w:bidi="ar-SA"/>
        </w:rPr>
        <w:t>بعد كونه مقهورا و مغلوبا، من خوارق العادات الدالّة على رسالته، و الإخبار به قبل ظهور أماراته، بل وجود أمارات خلافه من الأخبار الغيبيّة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صلّى اللّه عليه و آله خرج من الغار، و سار في غير الطريق مخافة الطّلب، فلمّا أمن رجع إلى الطريق، و نزل بالجحفة بين مكّة و المدينة، و عرف الطريق إلى مكة، و اشتاق إليها، و ذكر مولده و مولد أبيه، </w:t>
      </w:r>
      <w:bookmarkStart w:id="118" w:name="pg15529_144898"/>
    </w:p>
    <w:p>
      <w:pPr>
        <w:pStyle w:val="BookText"/>
        <w:rPr/>
      </w:pPr>
      <w:bookmarkEnd w:id="118"/>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تشتاق إلى بلدك و مولدك؟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يعني إلى مكّة ظاهرا على أهلها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المراد بالمعاد الدنيوي و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إليكم نبيّكم صلّى اللّه عليه و آله و أمير المؤمنين و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ذكر عنده </w:t>
      </w:r>
      <w:r>
        <w:rPr>
          <w:rStyle w:val="FootnoteAnchor"/>
          <w:rtl w:val="true"/>
        </w:rPr>
        <w:footnoteReference w:id="205"/>
      </w:r>
      <w:r>
        <w:rPr>
          <w:rFonts w:ascii="Amiri" w:hAnsi="Amiri" w:eastAsia="Amiri" w:cs="Amiri"/>
          <w:color w:val="111111"/>
          <w:sz w:val="28"/>
          <w:sz w:val="28"/>
          <w:szCs w:val="28"/>
          <w:rtl w:val="true"/>
          <w:lang w:bidi="ar-SA"/>
        </w:rPr>
        <w:t>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لقد بلغ من علمه أنّه كان يعرف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الرجعة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أمره سبحانه ببيان علّة استحقاقه الردّ إلى معاد عظيم الشأن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رَبِّي أَعْلَمُ مَنْ جاءَ بِالْهُدى و التزم بالدين الحقّ، و ما يستحقّه من الثواب في الدارين وَ مَنْ هُوَ منهمك فِي ضَلالٍ مُبِينٍ و انحراف واضح عن الحقّ و ما يستحقّه من الهوان و العذاب في النشأتين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638922_2142443653"/>
      <w:bookmarkStart w:id="120" w:name="_Toc41"/>
      <w:bookmarkEnd w:id="119"/>
      <w:r>
        <w:rPr>
          <w:rtl w:val="true"/>
        </w:rPr>
        <w:t xml:space="preserve">سوره </w:t>
      </w:r>
      <w:r>
        <w:rPr/>
        <w:t>28</w:t>
      </w:r>
      <w:r>
        <w:rPr>
          <w:rtl w:val="true"/>
        </w:rPr>
        <w:t xml:space="preserve"> (</w:t>
      </w:r>
      <w:r>
        <w:rPr>
          <w:rtl w:val="true"/>
        </w:rPr>
        <w:t>القصص</w:t>
      </w:r>
      <w:r>
        <w:rPr>
          <w:rtl w:val="true"/>
        </w:rPr>
        <w:t xml:space="preserve">): </w:t>
      </w:r>
      <w:r>
        <w:rPr>
          <w:rtl w:val="true"/>
        </w:rPr>
        <w:t xml:space="preserve">آیه شماره </w:t>
      </w:r>
      <w:r>
        <w:rPr/>
        <w:t>86</w:t>
      </w:r>
      <w:r>
        <w:rPr>
          <w:rtl w:val="true"/>
        </w:rPr>
        <w:t xml:space="preserve"> </w:t>
      </w:r>
      <w:r>
        <w:rPr>
          <w:rtl w:val="true"/>
        </w:rPr>
        <w:t xml:space="preserve">الی </w:t>
      </w:r>
      <w:r>
        <w:rPr/>
        <w:t>88</w:t>
      </w:r>
      <w:bookmarkEnd w:id="120"/>
    </w:p>
    <w:p>
      <w:pPr>
        <w:pStyle w:val="BookText"/>
        <w:rPr/>
      </w:pPr>
      <w:r>
        <w:rPr>
          <w:rFonts w:ascii="Amiri" w:hAnsi="Amiri" w:eastAsia="Amiri" w:cs="Amiri"/>
          <w:color w:val="111111"/>
          <w:sz w:val="28"/>
          <w:sz w:val="28"/>
          <w:szCs w:val="28"/>
          <w:rtl w:val="true"/>
          <w:lang w:bidi="ar-SA"/>
        </w:rPr>
        <w:t>ثمّ استشهد سبحانه على تخصيصه بأفضل الكرامة بتخصيصه بنزول القرآن الذي هو أفضل الكتب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تَرْجُوا يا محمد أَنْ يُلْقى و ينزل إِلَيْكَ اَلْكِتابُ الذي هو أفضل الكتب، و ما كان ذلك إِلاّ رَحْمَةً عظيمة عليك خاصّة بك مِنْ رَبِّكَ اللّطيف بك لم يشركك فيها غيرك من الرّسل، فاذا علمت غاية لطفه بك فَلا تَكُونَنَّ ظَهِيراً و عونا لِلْكافِرِينَ الذين هم أعداؤه بالمداراة معهم، و التحمّل عنهم، و الاجابة إلى طلبتهم، بل كن عدوّهم و عونا للمؤمنين الذين هم أحباؤه</w:t>
      </w:r>
    </w:p>
    <w:p>
      <w:pPr>
        <w:pStyle w:val="BookText"/>
        <w:rPr/>
      </w:pPr>
      <w:r>
        <w:rPr>
          <w:rFonts w:ascii="Amiri" w:hAnsi="Amiri" w:eastAsia="Amiri" w:cs="Amiri"/>
          <w:color w:val="111111"/>
          <w:sz w:val="28"/>
          <w:sz w:val="28"/>
          <w:szCs w:val="28"/>
          <w:rtl w:val="true"/>
          <w:lang w:bidi="ar-SA"/>
        </w:rPr>
        <w:t>وَ لا يَصُدُّنَّكَ هؤلاء المشركون و لا يصرفنّك عَنْ تلاوة آياتِ اَللّهِ القرآنية، و تبليغها، و العمل بها بَعْدَ إِذْ أُنْزِلَتْ تلك الآيات إِلَيْكَ و تليت عليك وَ اُدْعُ الناس إِلى توحيد رَبِّكَ و عبادته وَ لا تَكُونَنَّ البتة أبدا مِنَ اَلْمُشْرِكِينَ في الالوهية،</w:t>
      </w:r>
    </w:p>
    <w:p>
      <w:pPr>
        <w:pStyle w:val="BookText"/>
        <w:rPr/>
      </w:pPr>
      <w:r>
        <w:rPr>
          <w:rFonts w:ascii="Amiri" w:hAnsi="Amiri" w:eastAsia="Amiri" w:cs="Amiri"/>
          <w:color w:val="111111"/>
          <w:sz w:val="28"/>
          <w:sz w:val="28"/>
          <w:szCs w:val="28"/>
          <w:rtl w:val="true"/>
          <w:lang w:bidi="ar-SA"/>
        </w:rPr>
        <w:t>أو في الدعوة وَ لا تَدْعُ مَعَ اَللّهِ إِلهاً 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كُنْتَ تَرْجُوا أَنْ يُلْقى إِلَيْكَ اَلْكِتابُ إِلاّ رَحْمَةً مِنْ رَبِّكَ فَلا تَكُونَنَّ ظَهِيراً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يَصُدُّنَّكَ عَنْ آياتِ اَللّهِ بَعْدَ إِذْ أُنْزِلَتْ إِلَيْكَ وَ اُدْعُ إِلى رَبِّكَ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كُلُّ شَيْءٍ هالِكٌ إِلاّ وَجْهَهُ لَهُ اَلْحُكْمُ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النّكتة في هذه الخطابات قطع أطماع المشركين منه صلّى اللّه عليه و آله، فانّهم كانوا يدعونه إلى دينهم، أو </w:t>
      </w:r>
    </w:p>
    <w:p>
      <w:pPr>
        <w:pStyle w:val="BookText"/>
        <w:rPr/>
      </w:pPr>
      <w:r>
        <w:rPr>
          <w:rFonts w:ascii="Amiri" w:hAnsi="Amiri" w:eastAsia="Amiri" w:cs="Amiri"/>
          <w:color w:val="111111"/>
          <w:sz w:val="28"/>
          <w:sz w:val="28"/>
          <w:szCs w:val="28"/>
          <w:rtl w:val="true"/>
          <w:lang w:bidi="ar-SA"/>
        </w:rPr>
        <w:t>المبالغة في قبح هذه الامور بحيث ينهى عنها من يمتنع صدورها منه، فكيف بغيره، أو نهي امّته بطريق 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تعتمد على غير اللّه، و لا تتّخذ وكيلا في امورك سواه </w:t>
      </w:r>
      <w:r>
        <w:rPr>
          <w:rStyle w:val="FootnoteAnchor"/>
          <w:rtl w:val="true"/>
        </w:rPr>
        <w:footnoteReference w:id="207"/>
      </w:r>
      <w:r>
        <w:rPr>
          <w:rFonts w:ascii="Amiri" w:hAnsi="Amiri" w:eastAsia="Amiri" w:cs="Amiri"/>
          <w:color w:val="111111"/>
          <w:sz w:val="28"/>
          <w:sz w:val="28"/>
          <w:szCs w:val="28"/>
          <w:rtl w:val="true"/>
          <w:lang w:bidi="ar-SA"/>
        </w:rPr>
        <w:t>، لأنّه لا إِلهَ يلتجأ إليه في دفع المضارّ و جلب المنافع إِلاّ هُوَ تعالى وحده، فانّه القادر القاهر الغالب على كلّ شيء و كُلُّ شَيْءٍ من الروحانيات و الجسمانيات هالِكٌ و فان إِلاّ وَجْهَهُ و ذاته، لأنّه الواجب الوجود الذي يمتنع عليه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إلاّ ما اريد به وجهه من الأعمال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بالدنيا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ميّزوا ما كان منها للّه، ثمّ يؤمر بسائرها فيلقى في النار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سلطانه و ملكه الذي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من أخذ طريق الحقّ</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اللّه بما أمره من طاعة محمّد و الائمّة عليهم السّلام من بعده، فهو الوجه الذي لا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مَنْ يُطِعِ اَلرَّسُولَ فَقَدْ أَطاعَ 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كلّ مطيع للّه و لرسوله، فهو وجه اللّه الذي يواجه به خلقه، و هو باق في الجنان مرزوق عند ربّه أبدا، و من هو عاص للّه و لرسوله، فهو من الهالكين،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وجه اللّه الذي يؤتى منه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أعظم من أن يوصف بالوجه، لكن معناه كلّ شيء هالك إلاّ دينه، و الوجه الذي يؤتى منه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الجملة الأخيرة تفسير الدين، و المراد بالوجه فيها الجهة التي يؤتى منها، و يحتمل أن يكون المراد الهداة إلى اللّه، فانّهم السبب الذي يقبل اللّه و يتوجّه بهم إلى خلقه، بل لا فرق بين المعنيين، فانّهم عليهم السّلام لشدّة التزامهم بالدين كأنهم صاروا مجسّمته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دينه، و كان رسول اللّه و أمير المؤمنين عليهما السّلام دين اللّه و وجهه، و عينه في عباده، و لسانه الذي ينطق به، و يده على خلقه، و نحن وجه اللّه الذي يؤتى منه، لن نزل في </w:t>
      </w:r>
    </w:p>
    <w:p>
      <w:pPr>
        <w:pStyle w:val="BookText"/>
        <w:rPr/>
      </w:pPr>
      <w:r>
        <w:rPr>
          <w:rFonts w:ascii="Amiri" w:hAnsi="Amiri" w:eastAsia="Amiri" w:cs="Amiri"/>
          <w:color w:val="111111"/>
          <w:sz w:val="28"/>
          <w:sz w:val="28"/>
          <w:szCs w:val="28"/>
          <w:rtl w:val="true"/>
          <w:lang w:bidi="ar-SA"/>
        </w:rPr>
        <w:t>عباده ما دام للّه فيهم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تكن للّه فيهم حاجة رفعنا إليه و صنع بنا ما أحبّ</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أفيفنى كلّ شيء و يبقى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أعظم من أن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فسّره بالتفسير السابق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بعد تفسير الوجه بالدّين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المحال أن يهلك منه كلّ شىء و يبقى الوجه، و هو أجلّ و أعظم من ذلك، و إنّما يهلك ما ليس منه، ألا ترى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w:t>
      </w:r>
      <w:r>
        <w:rPr>
          <w:rStyle w:val="FootnoteAnchor"/>
          <w:rtl w:val="true"/>
        </w:rPr>
        <w:footnoteReference w:id="216"/>
      </w:r>
      <w:r>
        <w:rPr>
          <w:rFonts w:ascii="Amiri" w:hAnsi="Amiri" w:eastAsia="Amiri" w:cs="Amiri"/>
          <w:color w:val="111111"/>
          <w:sz w:val="28"/>
          <w:sz w:val="28"/>
          <w:szCs w:val="28"/>
          <w:rtl w:val="true"/>
          <w:lang w:bidi="ar-SA"/>
        </w:rPr>
        <w:t>ففضل بين خلقه و وجهه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المراد أنّ الوجه هو الجهة التي بها يقبل الشيء إلى غيره، و اللّه منزّه عن الجهة و العضو، فالمراد منه ما هو سبب إقباله إلى خلقه و هو دينه و حججه الذين ببركتهم تنزل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ضمير وجهه هو الشيء، و وجه الشيء هو الذي يلي جهته تعالى، فانّ كلّ شيء مركّب من الوجود و الماهية و الثاني اعتباري لا خارج له </w:t>
      </w:r>
      <w:r>
        <w:rPr>
          <w:rStyle w:val="FootnoteAnchor"/>
          <w:rtl w:val="true"/>
        </w:rPr>
        <w:footnoteReference w:id="218"/>
      </w:r>
      <w:r>
        <w:rPr>
          <w:rFonts w:ascii="Amiri" w:hAnsi="Amiri" w:eastAsia="Amiri" w:cs="Amiri"/>
          <w:color w:val="111111"/>
          <w:sz w:val="28"/>
          <w:sz w:val="28"/>
          <w:szCs w:val="28"/>
          <w:rtl w:val="true"/>
          <w:lang w:bidi="ar-SA"/>
        </w:rPr>
        <w:t>، اتصافه بالوجود بالعرض و المجاز، فانّ العدم لا يصير في الحقيقة معروضا للوجود الذي هو نقيضه، كما لا يصير الوجود معروضا للعدم،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انعدم الوجود، بل يحصل بينهما إضافة اعتبارية يقال بها الماهية موجودة، و صار الموجود معدوما، و الوجود المطلق وجه اللّه، و هو باق أبدا، و الماهية باعتبار إضافتها إلى الوجود هالكة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راجع إلى الشيء، ثمّ فسّره بأنّ وجه الشيء لا يهلك ما يقابل منه إلى اللّه، و هو روحه و حقيقته و ملكوته، و محلّ معرفة اللّه منه التي تبقى بعد فناء جسمه و شخصه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بيان ثبوت ذاته، بيّن ثبوت الحكم لنفسه في عالم الوجود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اَلْحُكْمُ و القضاء النافذ في كلّ شيء، و في جميع العوالم وَ إِلَيْهِ وحده تُرْجَعُونَ عند البعث للجزاء بالحقّ و العدل، و قد استدلّت المجسّمة بهذه الآية حيث أثبت سبحانه لنفسه الوجه </w:t>
      </w:r>
      <w:r>
        <w:rPr>
          <w:rStyle w:val="FootnoteAnchor"/>
          <w:rtl w:val="true"/>
        </w:rPr>
        <w:footnoteReference w:id="220"/>
      </w:r>
      <w:r>
        <w:rPr>
          <w:rFonts w:ascii="Amiri" w:hAnsi="Amiri" w:eastAsia="Amiri" w:cs="Amiri"/>
          <w:color w:val="111111"/>
          <w:sz w:val="28"/>
          <w:sz w:val="28"/>
          <w:szCs w:val="28"/>
          <w:rtl w:val="true"/>
          <w:lang w:bidi="ar-SA"/>
        </w:rPr>
        <w:t>، و بطلانه ظاهر بحكم العقل و الروايات السابقة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ما أنعم عليّ من التوفيق لإتمام تفسير السورة المباركة، و أسأله التوفيق لتفسير ما بقي من السور المباركات بمحمد و آله الطاهرين</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5529_144902"/>
      <w:bookmarkStart w:id="122" w:name="pg15529_144902"/>
      <w:bookmarkEnd w:id="122"/>
    </w:p>
    <w:p>
      <w:pPr>
        <w:pStyle w:val="Heading2"/>
        <w:numPr>
          <w:ilvl w:val="1"/>
          <w:numId w:val="1"/>
        </w:numPr>
        <w:rPr/>
      </w:pPr>
      <w:bookmarkStart w:id="123" w:name="pg15529_144902"/>
      <w:bookmarkStart w:id="124" w:name="__RefHeading___Toc8638924_2142443653"/>
      <w:bookmarkStart w:id="125" w:name="_Toc42"/>
      <w:bookmarkEnd w:id="123"/>
      <w:bookmarkEnd w:id="124"/>
      <w:r>
        <w:rPr>
          <w:rtl w:val="true"/>
        </w:rPr>
        <w:t>في تفسير سورة العنكبوت</w:t>
      </w:r>
      <w:bookmarkEnd w:id="125"/>
    </w:p>
    <w:p>
      <w:pPr>
        <w:pStyle w:val="Heading3"/>
        <w:numPr>
          <w:ilvl w:val="2"/>
          <w:numId w:val="1"/>
        </w:numPr>
        <w:rPr/>
      </w:pPr>
      <w:bookmarkStart w:id="126" w:name="__RefHeading___Toc8638926_2142443653"/>
      <w:bookmarkStart w:id="127" w:name="_Toc43"/>
      <w:bookmarkEnd w:id="126"/>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127"/>
    </w:p>
    <w:p>
      <w:pPr>
        <w:pStyle w:val="BookText"/>
        <w:rPr/>
      </w:pPr>
      <w:r>
        <w:rPr>
          <w:rFonts w:ascii="Amiri" w:hAnsi="Amiri" w:eastAsia="Amiri" w:cs="Amiri"/>
          <w:color w:val="111111"/>
          <w:sz w:val="28"/>
          <w:sz w:val="28"/>
          <w:szCs w:val="28"/>
          <w:rtl w:val="true"/>
          <w:lang w:bidi="ar-SA"/>
        </w:rPr>
        <w:t xml:space="preserve">ثمّ لمّا ختمت سورة القصص المتضمّنة لبيان افتتان قارون بالدنيا و حطامها حتى عارض موسى و لقربه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خسف اللّه به و بداره الأرض مع كونه أقرأ بني إسرائيل للتوراة و أقرب جلّهم من موسى، و بيان نهي النبيّ الذي كان معصوما من الخطأ و الزلل عن الافتتان بالمشركين و مواعيدهم مبالغة في زجر أتباعه منه، نظمت سورة العنكبوت المبدوأة بإنكار حسبان قبول دعوى الايمان من المؤمنين بغير افتتانهم بحبّ الدنيا و امتحانهم بالبلايا و الشدائد حتى يتميّز المخلص من المنافق و الصادق في دعوته من الكاذب، و الإخبار بأنّ دأبه تعالى من أوّل الدنيا امتحان المدّعين للايمان بالتكاليف و المحن و عدم قبول دعوتهم بلا ظهور آثار الايمان فيهم من الصبر في طاعة اللّه و تحمّل المشاقّ في جنب اللّه فابتدأ بذكر أسمائه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 </w:t>
      </w:r>
      <w:r>
        <w:rPr>
          <w:rStyle w:val="FootnoteAnchor"/>
          <w:rtl w:val="true"/>
        </w:rPr>
        <w:footnoteReference w:id="221"/>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لزوم اختبار حال المؤمنين في الخلوص و النّفاق من المطالب المهمّة النافعة، ذكر الحروف المقطّعات لتوجيه القلوب إلى استماعه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و قد مرّ تأويلها في الطّرفة،</w:t>
      </w:r>
    </w:p>
    <w:p>
      <w:pPr>
        <w:pStyle w:val="BookText"/>
        <w:rPr/>
      </w:pPr>
      <w:r>
        <w:rPr>
          <w:rFonts w:ascii="Amiri" w:hAnsi="Amiri" w:eastAsia="Amiri" w:cs="Amiri"/>
          <w:color w:val="111111"/>
          <w:sz w:val="28"/>
          <w:sz w:val="28"/>
          <w:szCs w:val="28"/>
          <w:rtl w:val="true"/>
          <w:lang w:bidi="ar-SA"/>
        </w:rPr>
        <w:t>ثمّ شرع سبحانه في بيان لزوم كون الايمان عن صميم القلب لا بظاهر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و توهّموا أَنْ يُتْرَكُوا و يهملوا و لا يؤاخذوا على عدم الايمان بمجرّد أَنْ يَقُولُوا بألسنتهم آمَنّا باللّه وَ برسوله و بدار الآخرة، و الحال أن هُمْ لا يُفْتَنُونَ و لا يبتلون بأنواع البلاء، و لا يمتحنون في إيمانهم بالشدائد و مشاقّ التكاليف حتى يظهر ثباتهم في الايمان و خلوصهم في التوحيد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تعلّق السورة بما قبلها أنّه لمّا قال سبحانه في السورة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المراد أن يردّه إلى مكّة ظاهرا غالبا على الكفّار، ظافرا طالبا </w:t>
      </w:r>
    </w:p>
    <w:p>
      <w:pPr>
        <w:pStyle w:val="BookText"/>
        <w:rPr/>
      </w:pPr>
      <w:r>
        <w:rPr>
          <w:rFonts w:ascii="Amiri" w:hAnsi="Amiri" w:eastAsia="Amiri" w:cs="Amiri"/>
          <w:color w:val="111111"/>
          <w:sz w:val="28"/>
          <w:sz w:val="28"/>
          <w:szCs w:val="28"/>
          <w:rtl w:val="true"/>
          <w:lang w:bidi="ar-SA"/>
        </w:rPr>
        <w:t>للثأر، و كان فيه احتمال مشاقّ القتال، و صعب على البعض ذلك،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و لا يؤمروا بالجهاد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قال في أواخر السابقة اُدْعُ إِلى رَبِّكَ </w:t>
      </w:r>
      <w:r>
        <w:rPr>
          <w:rStyle w:val="FootnoteAnchor"/>
          <w:rtl w:val="true"/>
        </w:rPr>
        <w:footnoteReference w:id="223"/>
      </w:r>
      <w:r>
        <w:rPr>
          <w:rFonts w:ascii="Amiri" w:hAnsi="Amiri" w:eastAsia="Amiri" w:cs="Amiri"/>
          <w:color w:val="111111"/>
          <w:sz w:val="28"/>
          <w:sz w:val="28"/>
          <w:szCs w:val="28"/>
          <w:rtl w:val="true"/>
          <w:lang w:bidi="ar-SA"/>
        </w:rPr>
        <w:t>و كان في الدعاء إليه الطّعان و الحراب، لأنّ النبيّ صلّى اللّه عليه و آله و أصحابه كانوا مأمورين بالجهاد إن لم يؤمن الكفّار، فشّق على البعض ذلك،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 في آخر السورة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225"/>
      </w:r>
      <w:r>
        <w:rPr>
          <w:rFonts w:ascii="Amiri" w:hAnsi="Amiri" w:eastAsia="Amiri" w:cs="Amiri"/>
          <w:color w:val="111111"/>
          <w:sz w:val="28"/>
          <w:sz w:val="28"/>
          <w:szCs w:val="28"/>
          <w:rtl w:val="true"/>
          <w:lang w:bidi="ar-SA"/>
        </w:rPr>
        <w:t>ذكر بعده ما يبطل قول المنكرين للحشر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اَلْحُكْمُ وَ إِلَيْهِ تُرْجَعُونَ </w:t>
      </w:r>
      <w:r>
        <w:rPr>
          <w:rStyle w:val="FootnoteAnchor"/>
          <w:rtl w:val="true"/>
        </w:rPr>
        <w:footnoteReference w:id="226"/>
      </w:r>
      <w:r>
        <w:rPr>
          <w:rFonts w:ascii="Amiri" w:hAnsi="Amiri" w:eastAsia="Amiri" w:cs="Amiri"/>
          <w:color w:val="111111"/>
          <w:sz w:val="28"/>
          <w:sz w:val="28"/>
          <w:szCs w:val="28"/>
          <w:rtl w:val="true"/>
          <w:lang w:bidi="ar-SA"/>
        </w:rPr>
        <w:t>يعني ليس كلّ شيء هالكا من غير رجوع، بل كلّ هالك و له رجوع إلى اللّه، و كان من قول منكري الحشر إنّه لا فائدة في التكاليف إذا لم يكن رجوع و معاد، فلمّا أثبت اللّه الرجوع، بيّن حسن التكليف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إلى آخره </w:t>
      </w:r>
      <w:r>
        <w:rPr>
          <w:rStyle w:val="FootnoteAnchor"/>
          <w:rtl w:val="true"/>
        </w:rPr>
        <w:footnoteReference w:id="227"/>
      </w:r>
      <w:r>
        <w:rPr>
          <w:rFonts w:ascii="Amiri" w:hAnsi="Amiri" w:eastAsia="Amiri" w:cs="Amiri"/>
          <w:color w:val="111111"/>
          <w:sz w:val="28"/>
          <w:sz w:val="28"/>
          <w:szCs w:val="28"/>
          <w:rtl w:val="true"/>
          <w:lang w:bidi="ar-SA"/>
        </w:rPr>
        <w:t>، و ما ذكرنا أحسن الوجوه، و يمكن أن يكون وجه النّظم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قوم من المؤمنين كانوا بمكة، و كان كفّار قريش يؤذونهم و يعذّبونهم على الاسلام، و كانت صدورهم تضيق لذلك، و يجزعون فتداركهم اللّه بالتسلية بهذه الآية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عمّار بن ياسر، و عياش بن أبي ربيعة، و الوليد بن الوليد، و سلمة بن هشام </w:t>
      </w:r>
      <w:r>
        <w:rPr>
          <w:rStyle w:val="FootnoteAnchor"/>
          <w:rtl w:val="true"/>
        </w:rPr>
        <w:footnoteReference w:id="229"/>
      </w:r>
      <w:r>
        <w:rPr>
          <w:rFonts w:ascii="Amiri" w:hAnsi="Amiri" w:eastAsia="Amiri" w:cs="Amiri"/>
          <w:color w:val="111111"/>
          <w:sz w:val="28"/>
          <w:sz w:val="28"/>
          <w:szCs w:val="28"/>
          <w:rtl w:val="true"/>
          <w:lang w:bidi="ar-SA"/>
        </w:rPr>
        <w:t xml:space="preserve">، و كانوا يعذّبون بمكّة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الوجهان يوافقان القول بأن جميع السورة أو الآيات العشر من أولها مكية، كما عليه جمع من المفسرين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بأنّ جميعها أو عشر آيات من أولها مدنية، كما عليه آخرون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 الوجهين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أقوام بمكة هاجروا، فتبعهم الكفّار، فاستشهد بعض و نجا الباقون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مهجع بن عبد اللّه، قتل يوم بدر، و كان أبواه و أقاربه يجزعون عليه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يفتنون يبتلون في أنفسهم و أموالهم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 أنّه قرأ هذه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يفتنون كما </w:t>
      </w:r>
      <w:bookmarkStart w:id="128" w:name="pg15529_144904"/>
    </w:p>
    <w:p>
      <w:pPr>
        <w:pStyle w:val="BookText"/>
        <w:rPr/>
      </w:pPr>
      <w:bookmarkEnd w:id="128"/>
      <w:r>
        <w:rPr>
          <w:rFonts w:ascii="Amiri" w:hAnsi="Amiri" w:eastAsia="Amiri" w:cs="Amiri"/>
          <w:color w:val="111111"/>
          <w:sz w:val="28"/>
          <w:sz w:val="28"/>
          <w:szCs w:val="28"/>
          <w:rtl w:val="true"/>
          <w:lang w:bidi="ar-SA"/>
        </w:rPr>
        <w:t>يفتن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فتنة تبتلى بها الامّة بعد نبيها، ليتعيّن </w:t>
      </w:r>
      <w:r>
        <w:rPr>
          <w:rStyle w:val="FootnoteAnchor"/>
          <w:rtl w:val="true"/>
        </w:rPr>
        <w:footnoteReference w:id="237"/>
      </w:r>
      <w:r>
        <w:rPr>
          <w:rFonts w:ascii="Amiri" w:hAnsi="Amiri" w:eastAsia="Amiri" w:cs="Amiri"/>
          <w:color w:val="111111"/>
          <w:sz w:val="28"/>
          <w:sz w:val="28"/>
          <w:szCs w:val="28"/>
          <w:rtl w:val="true"/>
          <w:lang w:bidi="ar-SA"/>
        </w:rPr>
        <w:t xml:space="preserve">الصادق من الكاذب، لأنّ الوحي قد انقطع و بقي السيف و افتراق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الفتنة، و هل سألت رسول اللّه صلّى اللّه عليه و آله عنها؟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الآية، علمت أنّ الفتنة لا تنزل بنا و رسول اللّه صلّى اللّه عليه و آله بين أظهرنا،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امّتي سيفتنون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ليس قلت لي يوم احد حيث استشهد من استشهد من المسلمين و حيزت </w:t>
      </w:r>
      <w:r>
        <w:rPr>
          <w:rStyle w:val="FootnoteAnchor"/>
          <w:rtl w:val="true"/>
        </w:rPr>
        <w:footnoteReference w:id="239"/>
      </w:r>
      <w:r>
        <w:rPr>
          <w:rFonts w:ascii="Amiri" w:hAnsi="Amiri" w:eastAsia="Amiri" w:cs="Amiri"/>
          <w:color w:val="111111"/>
          <w:sz w:val="28"/>
          <w:sz w:val="28"/>
          <w:szCs w:val="28"/>
          <w:rtl w:val="true"/>
          <w:lang w:bidi="ar-SA"/>
        </w:rPr>
        <w:t>عنّي الشهادة فشقّ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فانّ الشهادة من ورائك؟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كذلك، فكيف صبرك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 لكن من مواطن البشرى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سيفتنون بأموالهم، و يمنّون بدينهم على ربّهم، و يتمنّون رحمته، و يأمنون سخطه، و يستحلّون حرامه بالشهادة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المنازل انزلهم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أبمنزلة ردّة أم بمنزلة 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العباس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يبايع </w:t>
      </w:r>
      <w:r>
        <w:rPr>
          <w:rStyle w:val="FootnoteAnchor"/>
          <w:rtl w:val="true"/>
        </w:rPr>
        <w:footnoteReference w:id="241"/>
      </w:r>
      <w:r>
        <w:rPr>
          <w:rFonts w:ascii="Amiri" w:hAnsi="Amiri" w:eastAsia="Amiri" w:cs="Amiri"/>
          <w:color w:val="111111"/>
          <w:sz w:val="28"/>
          <w:sz w:val="28"/>
          <w:szCs w:val="28"/>
          <w:rtl w:val="true"/>
          <w:lang w:bidi="ar-SA"/>
        </w:rPr>
        <w:t>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فاعلين؟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قوله عز و جل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الآية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8638928_2142443653"/>
      <w:bookmarkStart w:id="130" w:name="_Toc44"/>
      <w:bookmarkEnd w:id="129"/>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3</w:t>
      </w:r>
      <w:bookmarkEnd w:id="130"/>
    </w:p>
    <w:p>
      <w:pPr>
        <w:pStyle w:val="BookText"/>
        <w:rPr/>
      </w:pPr>
      <w:r>
        <w:rPr>
          <w:rFonts w:ascii="Amiri" w:hAnsi="Amiri" w:eastAsia="Amiri" w:cs="Amiri"/>
          <w:color w:val="111111"/>
          <w:sz w:val="28"/>
          <w:sz w:val="28"/>
          <w:szCs w:val="28"/>
          <w:rtl w:val="true"/>
          <w:lang w:bidi="ar-SA"/>
        </w:rPr>
        <w:t>ثمّ إنّه بعد إنكار ذلك الحسبان الفاسد، بيّن عدم جوازه ببيان أنّ تفتين مدّعي الايمان و عدم قبول دعواه ما لم يقترن بالصبر على البأساء و الضرّاء، دأبه القديم الذي لا يجوز تخلّفه منه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لَقَدْ فَتَنَّا و امتحنّا بالصبر على الشدائد المؤمنين اَلَّذِينَ كانوا مِنْ قَبْلِهِمْ و في الأعصار السابقة على عصرهم فَلَيَعْلَمَنَّ و ليميزنّ اَللّهُ اَلَّذِينَ صَدَقُوا في دعواهم الايمان وَ لَيَعْلَمَنَّ و ليميزنّ اَلْكاذِبِينَ فيه، فنزّل سبحانه نفسه في إيجاد موجبات تميّزهم في الظاهر و في نظرهم منزلة الجاهل الذي يريد أن يعلم حال قلبهم و واقع إيمانهم مع كونه بالذات عالما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Style w:val="FootnoteAnchor"/>
          <w:rtl w:val="true"/>
        </w:rPr>
        <w:footnoteReference w:id="243"/>
      </w:r>
      <w:bookmarkStart w:id="131" w:name="pg15529_144905"/>
    </w:p>
    <w:p>
      <w:pPr>
        <w:pStyle w:val="BookText"/>
        <w:rPr/>
      </w:pPr>
      <w:bookmarkEnd w:id="131"/>
      <w:r>
        <w:rPr>
          <w:rFonts w:ascii="IRNazanin" w:hAnsi="IRNazanin" w:eastAsia="IRNazanin"/>
          <w:color w:val="111111"/>
          <w:sz w:val="28"/>
          <w:sz w:val="28"/>
          <w:szCs w:val="28"/>
          <w:rtl w:val="true"/>
          <w:lang w:bidi="fa-IR"/>
        </w:rPr>
        <w:t>بسرائرهم و ضمائرهم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فليرينّ اللّه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فليظهرنّ اللّه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فليجازينّ اللّه، و الكلّ على ذكر المسبّب و إرادة السبب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أنّ بالامتحان يتعلّق علمه بالواقع تعلقا حاليا بعد ما كان تعلّقه تعلّقا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مبني على كون المعلومات عنده صلّى اللّه عليه و آله حاليا و استقباليا، و لا يكون ذلك إلاّ على فرض كونه تعالى محاطا بالزمان، و هو باطل قطعا، فالموجودات في علمه تعالى كلّها في عرض واحد، و التقدّم و التأخر فيها إنّما يكون في نظرنا مع أنّ الظاهر أنه بالامتحان يستكشف ما هو موجود في الحال من صدق الايمان و كذبه، لا ما يتحقّق بعد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المعنى أنّ فتنة المؤمنين ليس لأجل عمله تعالى بواقع إيمان المدّعي له، فانّ اللّه تعالى ليعلم البتة صدق الصادق و كذب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المراد من الكاذبين المستديمين للكفر و المستمرين عليه، عبّر عنهم بصيغة الفاعل الدالّ على الثبوت، بخلاف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المراد منهم المؤمنون الذين كانوا قريبي العهد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الكذب أيضا كان حادثا في ذلك الزمان، و إن كان كفرهم قديما و مستمرّا فيهم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638930_2142443653"/>
      <w:bookmarkStart w:id="133" w:name="_Toc45"/>
      <w:bookmarkEnd w:id="132"/>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133"/>
    </w:p>
    <w:p>
      <w:pPr>
        <w:pStyle w:val="BookText"/>
        <w:rPr/>
      </w:pPr>
      <w:r>
        <w:rPr>
          <w:rFonts w:ascii="Amiri" w:hAnsi="Amiri" w:eastAsia="Amiri" w:cs="Amiri"/>
          <w:color w:val="111111"/>
          <w:sz w:val="28"/>
          <w:sz w:val="28"/>
          <w:szCs w:val="28"/>
          <w:rtl w:val="true"/>
          <w:lang w:bidi="ar-SA"/>
        </w:rPr>
        <w:t>ثمّ أنكر على الكفّار حسبانهم الأقبح من حسبانهم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Style w:val="FootnoteAnchor"/>
          <w:rtl w:val="true"/>
        </w:rPr>
        <w:footnoteReference w:id="247"/>
      </w:r>
      <w:r>
        <w:rPr>
          <w:rFonts w:ascii="Amiri" w:hAnsi="Amiri" w:eastAsia="Amiri" w:cs="Amiri"/>
          <w:color w:val="111111"/>
          <w:sz w:val="28"/>
          <w:sz w:val="28"/>
          <w:szCs w:val="28"/>
          <w:rtl w:val="true"/>
          <w:lang w:bidi="ar-SA"/>
        </w:rPr>
        <w:t xml:space="preserve">مَنْ كانَ يَرْجُوا لِقاءَ اَللّهِ فَإِنَّ أَجَلَ اَللّهِ لَآتٍ وَ هُوَ اَلسَّمِيعُ اَلْعَلِيمُ </w:t>
      </w:r>
      <w:r>
        <w:rPr>
          <w:rStyle w:val="FootnoteAnchor"/>
          <w:rtl w:val="true"/>
        </w:rPr>
        <w:footnoteReference w:id="24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Style w:val="FootnoteAnchor"/>
          <w:rtl w:val="true"/>
        </w:rPr>
        <w:footnoteReference w:id="249"/>
      </w:r>
      <w:r>
        <w:rPr>
          <w:rFonts w:ascii="Amiri" w:hAnsi="Amiri" w:eastAsia="Amiri" w:cs="Amiri"/>
          <w:color w:val="111111"/>
          <w:sz w:val="28"/>
          <w:sz w:val="28"/>
          <w:szCs w:val="28"/>
          <w:rtl w:val="true"/>
          <w:lang w:bidi="ar-SA"/>
        </w:rPr>
        <w:t xml:space="preserve">أظنّ الكفار اَلَّذِينَ يَعْمَلُونَ اَلسَّيِّئاتِ بجوانحهم </w:t>
      </w:r>
      <w:r>
        <w:rPr>
          <w:rStyle w:val="FootnoteAnchor"/>
          <w:rtl w:val="true"/>
        </w:rPr>
        <w:footnoteReference w:id="250"/>
      </w:r>
      <w:r>
        <w:rPr>
          <w:rFonts w:ascii="Amiri" w:hAnsi="Amiri" w:eastAsia="Amiri" w:cs="Amiri"/>
          <w:color w:val="111111"/>
          <w:sz w:val="28"/>
          <w:sz w:val="28"/>
          <w:szCs w:val="28"/>
          <w:rtl w:val="true"/>
          <w:lang w:bidi="ar-SA"/>
        </w:rPr>
        <w:t xml:space="preserve">و جوارحهم أَنْ يَسْبِقُونا و يفوتونا إن لم نعذّبهم في الحال على سيئاتهم، ليس الأمر كما يحسبون، بل إن لم نعذّبهم في الحال نعذّبهم فيما بعد بحكم الإيعاد، فانّ الإمهال لا يستلزم الإهمال، فانّ التعجيل في المجازاة شغل من يخاف الفوت ساءَ ما يَحْكُمُونَ به من أنّ عصيانهم لا يستتبع عقوبة، و مخالفتهم لأحكام اللّه لا يستعقب عذابا و نكالا، فانّ الحكم الحسن ما يحكم به العقل، من أنّ اللّه الحكيم لا يهمل الناس، بل يجعل لهم أحكاما و تكاليف ينتظم بها معاشهم و معادهم، و مخالفتها موجبة لاستحقاق العقاب، و الحكيم يعطي كلّ ذي حقّ حقّه، و لو لا العقوبة على مخالفة الأحكام لكان جعلها بلا فائدة، </w:t>
      </w:r>
      <w:bookmarkStart w:id="134" w:name="pg15529_144906"/>
    </w:p>
    <w:p>
      <w:pPr>
        <w:pStyle w:val="BookText"/>
        <w:rPr/>
      </w:pPr>
      <w:bookmarkEnd w:id="134"/>
      <w:r>
        <w:rPr>
          <w:rFonts w:ascii="Amiri" w:hAnsi="Amiri" w:eastAsia="Amiri" w:cs="Amiri"/>
          <w:color w:val="111111"/>
          <w:sz w:val="28"/>
          <w:sz w:val="28"/>
          <w:szCs w:val="28"/>
          <w:rtl w:val="true"/>
          <w:lang w:bidi="ar-SA"/>
        </w:rPr>
        <w:t>و لو لا جعلها لكان خلق الناس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 سبحانه الناس على ترك السيئات و العمل بالطاعات بتخويفهم من إتيان يوم القيامة و دار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و يتوقّع لِقاءَ اَللّهِ و ملاقاة دار جزائه، فليجهد في ترك السيئات و القيام بالعبادات، و ليسارع إلى موجبات غفران اللّه و ثوابه، و ليحذر ممّا يسوقه إلى عقاب اللّه و نكاله، و ليستعدّ لإتيان أجل اللّه و يوم جزائه فَإِنَّ أَجَلَ اَللّهِ و غاية زمان انقضاء الدنيا الذي عيّنه اللّه لفنائها و اللّه لَآتٍ 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بأنّه مبعوث، فانّ وعد اللّه لآت من الثواب و العقاب</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على اللّه شيء من أقوال الناس و أعمالهم وَ هُوَ اَلسَّمِيعُ لأقوالهم اَلْعَلِيمُ بأعمالهم و أحوالهم، فيجازيهم حسبما يستحقون، و لا يفوته شيء، فبادروا العمل قبل الفوت</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8638932_2142443653"/>
      <w:bookmarkStart w:id="136" w:name="_Toc46"/>
      <w:bookmarkEnd w:id="135"/>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6</w:t>
      </w:r>
      <w:r>
        <w:rPr>
          <w:rtl w:val="true"/>
        </w:rPr>
        <w:t xml:space="preserve"> </w:t>
      </w:r>
      <w:r>
        <w:rPr>
          <w:rtl w:val="true"/>
        </w:rPr>
        <w:t xml:space="preserve">الی </w:t>
      </w:r>
      <w:r>
        <w:rPr/>
        <w:t>7</w:t>
      </w:r>
      <w:bookmarkEnd w:id="136"/>
    </w:p>
    <w:p>
      <w:pPr>
        <w:pStyle w:val="BookText"/>
        <w:rPr/>
      </w:pPr>
      <w:r>
        <w:rPr>
          <w:rFonts w:ascii="Amiri" w:hAnsi="Amiri" w:eastAsia="Amiri" w:cs="Amiri"/>
          <w:color w:val="111111"/>
          <w:sz w:val="28"/>
          <w:sz w:val="28"/>
          <w:szCs w:val="28"/>
          <w:rtl w:val="true"/>
          <w:lang w:bidi="ar-SA"/>
        </w:rPr>
        <w:t>ثمّ بالغ في الحثّ على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نفسه بترك الشهوات، و الصبر على الطاعات، و جاهد الكفّار بالسيف، و الشيطان بدفع وساوسه فَإِنَّما يُجاهِدُ جهادا نافعا لِنَفْسِهِ و فائدته الدنيوية و الاخروية عائدة له لا تتعدّاه إلى اللّه إِنَّ اَللّهَ الخالق للموجودات لَغَنِيٌّ بالذات عَنِ الموجودات في اَلْعالَمِينَ و منافعها، و إنما الموجودات في وجودها و بقائها و كمالها محتاجة إلى فضله و إحسانه و فيضه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جاهَدَ فَإِنَّما يُجاهِدُ لِنَفْسِهِ إِنَّ اَللّهَ لَغَنِيٌّ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لَنُكَفِّرَنَّ عَنْهُمْ سَيِّئاتِهِمْ وَ لَنَجْزِيَنَّهُمْ 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بيان عود فوائد مجاهدته و أعماله إلى نفسه إجمالا، نبّه على أهمّ فوائدها العائدة إليه تفصيلا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بوحدانية اللّه و رسالة رسوله و الدار الآخرة وَ عَمِلُوا الأعمال اَلصّالِحاتِ المرضيّات عند اللّه المأتيات لوجهه لَنُكَفِّرَنَّ و نسترنّ عن الناس بل عَنْهُمْ أنفسهم سَيِّئاتِهِمْ و قبائح أعمالهم التي صدرت في الدنيا عنهم بالغا ما بلغ بمحوها عن دفاتر أعمالهم، لئلاّ يطّلع عليها أحد حتى نفسه وَ لَنَجْزِيَنَّهُمْ على إيمانهم و أعمالهم أَحْسَنَ و أفضل جزاء اَلَّذِي كانُوا في الدنيا يَعْمَلُونَ من الإقرار بالتوحيد، و القيام بالطاعات، و ممّا هو لا عين رأت، و لا اذن سمعت، و لا خطر على قلب أحد</w:t>
      </w:r>
      <w:r>
        <w:rPr>
          <w:rFonts w:eastAsia="Amiri" w:cs="Amiri" w:ascii="Amiri" w:hAnsi="Amiri"/>
          <w:color w:val="111111"/>
          <w:sz w:val="28"/>
          <w:szCs w:val="28"/>
          <w:rtl w:val="true"/>
          <w:lang w:bidi="ar-SA"/>
        </w:rPr>
        <w:t xml:space="preserve">. </w:t>
      </w:r>
      <w:bookmarkStart w:id="137" w:name="pg15529_144907"/>
    </w:p>
    <w:p>
      <w:pPr>
        <w:pStyle w:val="Heading3"/>
        <w:numPr>
          <w:ilvl w:val="2"/>
          <w:numId w:val="1"/>
        </w:numPr>
        <w:rPr/>
      </w:pPr>
      <w:bookmarkStart w:id="138" w:name="__RefHeading___Toc8638934_2142443653"/>
      <w:bookmarkStart w:id="139" w:name="_Toc47"/>
      <w:bookmarkEnd w:id="137"/>
      <w:bookmarkEnd w:id="138"/>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8</w:t>
      </w:r>
      <w:bookmarkEnd w:id="139"/>
    </w:p>
    <w:p>
      <w:pPr>
        <w:pStyle w:val="BookText"/>
        <w:rPr/>
      </w:pPr>
      <w:r>
        <w:rPr>
          <w:rFonts w:ascii="Amiri" w:hAnsi="Amiri" w:eastAsia="Amiri" w:cs="Amiri"/>
          <w:color w:val="111111"/>
          <w:sz w:val="28"/>
          <w:sz w:val="28"/>
          <w:szCs w:val="28"/>
          <w:rtl w:val="true"/>
          <w:lang w:bidi="ar-SA"/>
        </w:rPr>
        <w:t>ثمّ لمّا كان أقوى الموانع من الايمان و طاعة اللّه رعاية ميل الأقارب و الأرحام خصوصا الوالدين الذين كان الاحسان إليهم من أهمّ الواجبات و المحسّنات العقلية و الشرعية، نهى سبحانه عن جعل نهيهما عن الايمان بالتوحيد مانعا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و أوجبنا عليه أكيدا أن يفعل بِوالِدَيْهِ ما يعدّ من غاية كونه ذا حسن حُسْناً و عين صلاح فضلا عن الإطاعة و الانقياد لهما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جاهَداكَ و جادلاك مع ذلك لِتُشْرِكَ بِي من الموجودات و الأصنام ما لَيْسَ لَكَ بِهِ و بإلهيّته عِلْمٌ و برهان يفيده فَلا تُطِعْهُما في ذلك، و لا تعين بأمرهما به فضلا عن أمر غيرهما، فانّه لا طاعة للمخلوق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سبحانه المشركين الضالّين و المضلّين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بعد الموت مَرْجِعُكُمْ أيّها الناس المطيعين و العصاة و الموحّدين و المشركين و الضالّين و المضلّين لا إلى غيري فَأُنَبِّئُكُمْ و اخبركم بعد الرجوع إليّ و الحضور عندي بِما كُنْتُمْ في الدنيا تَعْمَلُونَ من التوحيد و الاشراك و الضلال و الاضلال بتعيين جزائكم، و ما يترتّب على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آمن سعد بن أبي وقاص الزّهري، قالت له امّه حمنة بنت أبي سفيان بن امية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هذا الدين الذي أحدثت؟ لتدعن دينك، أو أذهب من الظلّ إلى الشمس، و لا آكل و لا اشرب من شيء حتى ترجع من دين محمّد أو أموت فتعيّر بي، 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 امّه فلم تأكل و لم تشرب ثلاثة أيام حتى جهدت،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لو كان لك مائة نفس فخرجت نفسا نفسا ما كفرت، فكلي و إن شئت فلا تأكلي، فلمّا رأت ذلك أكلت، فأمره اللّه في الآية أن يحسن إليها، و يقوم بأمرها، و يسترضيها فيما ليس بشر و معصيّة </w:t>
      </w:r>
      <w:r>
        <w:rPr>
          <w:rStyle w:val="FootnoteAnchor"/>
          <w:rtl w:val="true"/>
        </w:rPr>
        <w:footnoteReference w:id="252"/>
      </w:r>
      <w:r>
        <w:rPr>
          <w:rFonts w:ascii="Amiri" w:hAnsi="Amiri" w:eastAsia="Amiri" w:cs="Amiri"/>
          <w:color w:val="111111"/>
          <w:sz w:val="28"/>
          <w:sz w:val="28"/>
          <w:szCs w:val="28"/>
          <w:rtl w:val="true"/>
          <w:lang w:bidi="ar-SA"/>
        </w:rPr>
        <w:t>، فنبّه سبحانه على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البرّ و الاحسان بالوالدين و حرمة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عنه والده، فأنا عنه راض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 حرمة إطاعتهما في معصية اللّه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638936_2142443653"/>
      <w:bookmarkStart w:id="141" w:name="_Toc48"/>
      <w:bookmarkEnd w:id="140"/>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9</w:t>
      </w:r>
      <w:r>
        <w:rPr>
          <w:rtl w:val="true"/>
        </w:rPr>
        <w:t xml:space="preserve"> </w:t>
      </w:r>
      <w:r>
        <w:rPr>
          <w:rtl w:val="true"/>
        </w:rPr>
        <w:t xml:space="preserve">الی </w:t>
      </w:r>
      <w:r>
        <w:rPr/>
        <w:t>11</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عَمِلُوا اَلصّالِحاتِ لَنُدْخِلَنَّهُمْ فِي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لَيَعْلَمَنَّ اَللّهُ اَلَّذِينَ آمَنُوا وَ 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حال الموحّدين الذين فارقوا الأقارب و الأرحام حفظا للدين، و طلبا لرضا ربّ العالمين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بما جاء به النبيّ صلّى اللّه عليه و آله وَ عَمِلُوا اَلصّالِحاتِ من رفض الشّرك و مفارقة الأرحام لوجه اللّه لَنُدْخِلَنَّهُمْ في الآخرة فِي زمرة اَلصّالِحِينَ و الموحّدين المقرّبين و المؤمنين الكمّلين و لنعلينّهم في درجتهم، و تنعم عليهم بمصاحبتهم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نكتة ذكر المؤمنين الصالحين مرّتين أنّ النظر في الآية الاولى إلى بيان حال المهتدين بعد بيان حال الضالّين، و في الآية الثانية إلى بيان حال الهادين بعد ذكر المضلّين، كالوالدين اللذين امرا </w:t>
      </w:r>
      <w:r>
        <w:rPr>
          <w:rStyle w:val="FootnoteAnchor"/>
          <w:rtl w:val="true"/>
        </w:rPr>
        <w:footnoteReference w:id="254"/>
      </w:r>
      <w:r>
        <w:rPr>
          <w:rFonts w:ascii="Amiri" w:hAnsi="Amiri" w:eastAsia="Amiri" w:cs="Amiri"/>
          <w:color w:val="111111"/>
          <w:sz w:val="28"/>
          <w:sz w:val="28"/>
          <w:szCs w:val="28"/>
          <w:rtl w:val="true"/>
          <w:lang w:bidi="ar-SA"/>
        </w:rPr>
        <w:t xml:space="preserve">ولدهما بالشرك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سبحانه لزوم امتحان المؤمنين بالبلاء و مشاقّ التكليف، لتمييز الصادق في دعوى الايمان عن الكاذب، بيّن حال الكاذب في دعوى الايمان عند ابتلائه بالفتن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بعضهم مَنْ يَقُولُ بلسانه آمَنّا بِاللّهِ عن صميم القلب، كايمان المؤمنين الحقيقي فَإِذا أُوذِيَ من قبل الكفّار فِي سبيل اَللّهِ و لأجل الايمان به جَعَلَ وعد الأذيّة التي كانت فِتْنَةَ اَلنّاسِ و امتحانا له من قبلهم صارفة لنفسه عن الايمان مع ضعفها و انقطاعها كَعَذابِ اَللّهِ الشديد الدائم، الذي هو صارف المؤمنين الخلّصين من الكفر به، و جزعوا منها، و لذا ينصرفون من الايمان كما ينصرف الخلّصون من الكفر للخوف منه وَ لَئِنْ جاءَ نَصْرٌ لجيش المؤمنين على الكفّار مِنَ قبل رَبِّكَ و برحمته ليقولن للمؤمنين تلبيسا عليهم و طمعا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موافقين مَعَكُمْ في الايمان، و تابعين لكم في الدين، فاشركونا في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اَللّهُ الخالق لكلّ شيء بِأَعْلَمَ منكم و من كلّ أحد بِما فِي صُدُورِ اَلْعالَمِينَ و قلوبهم من الايمان الخالص و النفاق حتى يقولوا ما يقولون من إظهار الايمان، و يفعلوا ما يفعلون من إبطان الكفر و النفاق،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اللّه هو أعلم، و كذا لَيَعْلَمَنَّ اَللّهُ البتة إيمان اَلَّذِينَ آمَنُوا عن صميم القلب و الاخلاص وَ لَيَعْلَمَنَّ نفاق اَلْمُنافِقِينَ و لا يلتبس عليه حالهم، و إن سكت المؤمن و تكلّم المنافق</w:t>
      </w:r>
      <w:r>
        <w:rPr>
          <w:rFonts w:eastAsia="Amiri" w:cs="Amiri" w:ascii="Amiri" w:hAnsi="Amiri"/>
          <w:color w:val="111111"/>
          <w:sz w:val="28"/>
          <w:szCs w:val="28"/>
          <w:rtl w:val="true"/>
          <w:lang w:bidi="ar-SA"/>
        </w:rPr>
        <w:t xml:space="preserve">. </w:t>
      </w:r>
      <w:bookmarkStart w:id="142" w:name="pg15529_144909"/>
    </w:p>
    <w:p>
      <w:pPr>
        <w:pStyle w:val="Heading3"/>
        <w:numPr>
          <w:ilvl w:val="2"/>
          <w:numId w:val="1"/>
        </w:numPr>
        <w:rPr/>
      </w:pPr>
      <w:bookmarkStart w:id="143" w:name="__RefHeading___Toc8638938_2142443653"/>
      <w:bookmarkStart w:id="144" w:name="_Toc49"/>
      <w:bookmarkEnd w:id="142"/>
      <w:bookmarkEnd w:id="143"/>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12</w:t>
      </w:r>
      <w:r>
        <w:rPr>
          <w:rtl w:val="true"/>
        </w:rPr>
        <w:t xml:space="preserve"> </w:t>
      </w:r>
      <w:r>
        <w:rPr>
          <w:rtl w:val="true"/>
        </w:rPr>
        <w:t xml:space="preserve">الی </w:t>
      </w:r>
      <w:r>
        <w:rPr/>
        <w:t>13</w:t>
      </w:r>
      <w:bookmarkEnd w:id="144"/>
    </w:p>
    <w:p>
      <w:pPr>
        <w:pStyle w:val="BookText"/>
        <w:rPr/>
      </w:pPr>
      <w:r>
        <w:rPr>
          <w:rFonts w:ascii="Amiri" w:hAnsi="Amiri" w:eastAsia="Amiri" w:cs="Amiri"/>
          <w:color w:val="111111"/>
          <w:sz w:val="28"/>
          <w:sz w:val="28"/>
          <w:szCs w:val="28"/>
          <w:rtl w:val="true"/>
          <w:lang w:bidi="ar-SA"/>
        </w:rPr>
        <w:t>ثمّ لمّا بيّن اللّه معاملة الكفّار مع المؤمنين في ردّهم إلى الكفر، بيّن مكالمتهم معهم في ضلالهم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من أهل مكّة مخاطبين لِلَّذِينَ آمَنُوا ردّعا لهم من الايمان، و استمالة لقلوبهم إلى الكفر اِتَّبِعُوا سَبِيلَنا و اسلكوا في الدين مسلكنا، و إن كان بعث و حشر و مؤاخذة، و فرض لكم خطيئة و ذنب من جهة التديّن بديننا، فلنرفع عنكم آثامكم و ذنوبكم وَ لْنَحْمِلْ عنكم خَطاياكُمْ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وَ 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بِحامِلِينَ مِنْ خَطاياهُمْ مِنْ شَيْءٍ و ليسوا برافعين آثامهم من ظهورهم إِنَّهُمْ و اللّه لَكاذِبُونَ في وعدهم ذلك، لعدم قدرتهم على 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البتة لَيَحْمِلُنَّ هؤلاء القائلون يوم القيامة أَثْقالَهُمْ و أوزارهم التي عملوها في الدنيا وَ أَثْقالاً اخر مَعَ أَثْقالِهِمْ من جهة إضلالهم الناس، فيعذّبون بضلال أنفسهم و إضلالهم غيرهم من غير أن ينقص من عذاب الضالّين شيء،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 فعليه وزر من عمل بها من غير أن ينقص من وزره شيء</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لَيُسْئَلُنَّ هؤلاء الكفّار المضلّين يَوْمَ اَلْقِيامَةِ سؤال تقريع و تبكيت عَمّا كانُوا يَفْتَرُونَ و يختلقونه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خطايا الذين أضللتموهم، فلا يحملون، فيسألون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افتريتم و كذّبتم </w:t>
      </w:r>
      <w:r>
        <w:rPr>
          <w:rStyle w:val="FootnoteAnchor"/>
          <w:rtl w:val="true"/>
        </w:rPr>
        <w:footnoteReference w:id="257"/>
      </w:r>
      <w:r>
        <w:rPr>
          <w:rFonts w:ascii="IRNazanin" w:hAnsi="IRNazanin" w:eastAsia="IRNazanin"/>
          <w:color w:val="111111"/>
          <w:sz w:val="28"/>
          <w:sz w:val="28"/>
          <w:szCs w:val="28"/>
          <w:rtl w:val="true"/>
          <w:lang w:bidi="fa-IR"/>
        </w:rPr>
        <w:t>؟</w:t>
      </w:r>
    </w:p>
    <w:p>
      <w:pPr>
        <w:pStyle w:val="Heading3"/>
        <w:numPr>
          <w:ilvl w:val="2"/>
          <w:numId w:val="1"/>
        </w:numPr>
        <w:rPr/>
      </w:pPr>
      <w:bookmarkStart w:id="145" w:name="__RefHeading___Toc8638940_2142443653"/>
      <w:bookmarkStart w:id="146" w:name="_Toc50"/>
      <w:bookmarkEnd w:id="145"/>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146"/>
    </w:p>
    <w:p>
      <w:pPr>
        <w:pStyle w:val="BookText"/>
        <w:rPr/>
      </w:pPr>
      <w:r>
        <w:rPr>
          <w:rFonts w:ascii="Amiri" w:hAnsi="Amiri" w:eastAsia="Amiri" w:cs="Amiri"/>
          <w:color w:val="111111"/>
          <w:sz w:val="28"/>
          <w:sz w:val="28"/>
          <w:szCs w:val="28"/>
          <w:rtl w:val="true"/>
          <w:lang w:bidi="ar-SA"/>
        </w:rPr>
        <w:t>ثمّ لمّا ذكر اللّه سبحانه سعي الكفّار في إضلال المؤمنين و إيذائهم لهم على الايمان، و دعوتهم إياهم إلى الكفر، و كان ذلك ثقيلا على قلب حبيبه، سلاّه بذكر دعوة اولي العزم من الرسل، و مخالفة اممهم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للدعوة إلى التوحيد و الدين الحقّ نُوحاً إِلى قَوْمِهِ و هم أهل الدنيا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47" w:name="pg15529_144910"/>
    </w:p>
    <w:p>
      <w:pPr>
        <w:pStyle w:val="BookText"/>
        <w:rPr/>
      </w:pPr>
      <w:bookmarkEnd w:id="14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أول نبيّ بعث إلى عبدة الأصنام، لأنّها حدثت في قوم </w:t>
      </w:r>
      <w:r>
        <w:rPr>
          <w:rStyle w:val="FootnoteAnchor"/>
          <w:rtl w:val="true"/>
        </w:rPr>
        <w:footnoteReference w:id="258"/>
      </w:r>
      <w:r>
        <w:rPr>
          <w:rFonts w:ascii="Amiri" w:hAnsi="Amiri" w:eastAsia="Amiri" w:cs="Amiri"/>
          <w:color w:val="111111"/>
          <w:sz w:val="28"/>
          <w:sz w:val="28"/>
          <w:szCs w:val="28"/>
          <w:rtl w:val="true"/>
          <w:lang w:bidi="ar-SA"/>
        </w:rPr>
        <w:t>فَلَبِثَ و مكث نوح فِيهِمْ بعد الارسال، و هو يدعوهم إلى التوحيد أَلْفَ سَنَةٍ إِلاّ خَمْسِينَ عاماً و هم لا يقبلون قوله، و لا يلتفتون إلى دعوته، بل كانوا يشتمونه و يضربونه، و هو لا يفتر عن الدعوة، و لا ينكل على تحمّل أعباء الرسالة حتى يئس من إيمانهم، فدعا عليهم فَأَخَذَهُمُ اَلطُّوفانُ فغرق من في الدنيا كلّها من الكفّار وَ هُمْ ظالِمُونَ و مصرّون على إهانة اللّه و رسوله، مبالغون في معاندة الحقّ و لو كانوا غير مصرّين على الكفر و معاندة الحقّ لم يغرقوا و لم يعذّبوا،</w:t>
      </w:r>
    </w:p>
    <w:p>
      <w:pPr>
        <w:pStyle w:val="BookText"/>
        <w:rPr/>
      </w:pPr>
      <w:r>
        <w:rPr>
          <w:rFonts w:ascii="Amiri" w:hAnsi="Amiri" w:eastAsia="Amiri" w:cs="Amiri"/>
          <w:color w:val="111111"/>
          <w:sz w:val="28"/>
          <w:sz w:val="28"/>
          <w:szCs w:val="28"/>
          <w:rtl w:val="true"/>
          <w:lang w:bidi="ar-SA"/>
        </w:rPr>
        <w:t>لكونه تعالى توّابا رحيما و أمّا نوحا فَأَنْجَيْناهُ من الطّوفان و الغرق و الابتلاء بمشاقّ الكفرة رحمة منا وَ نجّينا أَصْحابَ اَلسَّفِينَةِ أيضا و أهلها الراكبين فيها معه من المؤمنين به من أولاده و أهله و غيرهم بواسطة السفينة التي صنعها بأمرنا و وحينا وَ جَعَلْناها آيَةً و دلالة على التوحيد لِلْعالَمِينَ حيث إنّها أول سفينة في الدنيا، و سائر السفن التي استدلّ بها سبحانه على توحيده علامة من تلك السفينة، أو المراد جعلنا نجاة نوح و أصحابه، أو قضيّته و واقعته عبرة وعظة للخلق إلى يوم القيامة يتّعظون بها، و يعتبرون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نوحا بعث على رأس الأربعين، و دعا قومه تسعمائة و خمسين عاما، و عاش بعد الطّوفان ستيّن سنة حتى كثر الناس وفشوا، و ذلك من أولاده حام و سام و يافث، لأنّ غيرهم لمّا خرجوا من السفينة ماتوا كلّهم، و كان عمره عليه السّلام ألفا و خمسين عاما، و هو أطول الأنبياء عمرا، و هو أول من تنشقّ الأرض عنه بعد نبيّنا صلّى اللّه عليه و آله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8638942_2142443653"/>
      <w:bookmarkStart w:id="149" w:name="_Toc51"/>
      <w:bookmarkEnd w:id="148"/>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16</w:t>
      </w:r>
      <w:r>
        <w:rPr>
          <w:rtl w:val="true"/>
        </w:rPr>
        <w:t xml:space="preserve"> </w:t>
      </w:r>
      <w:r>
        <w:rPr>
          <w:rtl w:val="true"/>
        </w:rPr>
        <w:t xml:space="preserve">الی </w:t>
      </w:r>
      <w:r>
        <w:rPr/>
        <w:t>18</w:t>
      </w:r>
      <w:bookmarkEnd w:id="149"/>
    </w:p>
    <w:p>
      <w:pPr>
        <w:pStyle w:val="BookText"/>
        <w:rPr/>
      </w:pPr>
      <w:r>
        <w:rPr>
          <w:rFonts w:ascii="Amiri" w:hAnsi="Amiri" w:eastAsia="Amiri" w:cs="Amiri"/>
          <w:color w:val="111111"/>
          <w:sz w:val="28"/>
          <w:sz w:val="28"/>
          <w:szCs w:val="28"/>
          <w:rtl w:val="true"/>
          <w:lang w:bidi="ar-SA"/>
        </w:rPr>
        <w:t>ثمّ سلاّه سبحانه بذكر إبلاغ إبراهيم في نصح قومه و عدم قبولهم دعوته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و أرسلنا إبراهيم، أو اذكره </w:t>
      </w:r>
      <w:r>
        <w:rPr>
          <w:rStyle w:val="FootnoteAnchor"/>
          <w:rtl w:val="true"/>
        </w:rPr>
        <w:footnoteReference w:id="260"/>
      </w:r>
      <w:r>
        <w:rPr>
          <w:rFonts w:ascii="Amiri" w:hAnsi="Amiri" w:eastAsia="Amiri" w:cs="Amiri"/>
          <w:color w:val="111111"/>
          <w:sz w:val="28"/>
          <w:sz w:val="28"/>
          <w:szCs w:val="28"/>
          <w:rtl w:val="true"/>
          <w:lang w:bidi="ar-SA"/>
        </w:rPr>
        <w:t>إِذْ قالَ لِقَوْمِهِ و هي أهل بلدة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وحده، و لا تشركوا به شيئا وَ اِتَّقُوهُ و خافوا عذابه على الشرك ذلِكُمْ الذي قلت من التمحّض لعبادته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إِبْراهِيمَ إِذْ قالَ لِقَوْمِهِ اُعْبُدُوا اَللّهَ وَ اِتَّقُوهُ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50" w:name="pg15529_144911"/>
    </w:p>
    <w:p>
      <w:pPr>
        <w:pStyle w:val="BookText"/>
        <w:rPr/>
      </w:pPr>
      <w:bookmarkEnd w:id="150"/>
      <w:r>
        <w:rPr>
          <w:rFonts w:ascii="Amiri" w:hAnsi="Amiri" w:eastAsia="Amiri" w:cs="Amiri"/>
          <w:color w:val="111111"/>
          <w:sz w:val="28"/>
          <w:sz w:val="28"/>
          <w:szCs w:val="28"/>
          <w:rtl w:val="true"/>
          <w:lang w:bidi="ar-SA"/>
        </w:rPr>
        <w:t>و الاتقاء منه خَيْرٌ لَكُمْ و انفع ممّا أنتم عليه من الاشراك به و عبادة الأصنام إِنْ كُنْتُمْ تَعْلَمُونَ شيئا من الخير و الشرّ، و تميّزون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توبيخهم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و ممّا سواه لجهلكم و نقص عقولكم أَوْثاناً و أحجارا منحوتة لا عقل لها و لا قدرة، و لا نفعا و لا ضرّا وَ تَخْلُقُونَ و تخترعون من عند أنفسكم إِفْكاً و كذبا فضيعا شنيعا حيث تسمّونها إله و شفعاء عند اللّه، مع أنّ الإله لا بدّ أن يكون منعما على خلقه و إِنَّ اَلَّذِينَ تَعْبُدُونَ مِنْ دُونِ اَللّهِ لا يَمْلِكُونَ لَكُمْ و لا يقدرون على إعطائكم رِزْقاً قليلا فَابْتَغُوا و اطلبوا عِنْدَ اَللّهِ القادر على كلّ شيء اَلرِّزْقَ كلّه بعرفانه و التوجّه إليه وَ اُعْبُدُوهُ وحده وَ اُشْكُرُوا لَهُ على نعمائه حتى يزيدكم النّعم و اعلموا أنّكم بعد الموت إِلَيْهِ و إلى حكمه تُرْجَعُونَ فيثيبكم على طاعته و عبادته، و يعذّبكم على عصيانه و مخالفته، فعليكم أن تصدّقوني فيما أمرتكم ممّا فيه خيركم في الحياة و بعد المماة</w:t>
      </w:r>
    </w:p>
    <w:p>
      <w:pPr>
        <w:pStyle w:val="BookText"/>
        <w:rPr/>
      </w:pPr>
      <w:r>
        <w:rPr>
          <w:rFonts w:ascii="Amiri" w:hAnsi="Amiri" w:eastAsia="Amiri" w:cs="Amiri"/>
          <w:color w:val="111111"/>
          <w:sz w:val="28"/>
          <w:sz w:val="28"/>
          <w:szCs w:val="28"/>
          <w:rtl w:val="true"/>
          <w:lang w:bidi="ar-SA"/>
        </w:rPr>
        <w:t>وَ إِنْ تُكَذِّبُوا ني فيما اخبركم به، فليس تكذيبكم إيّاي بأمر بديع، و ما هو بضارّ علي فَقَدْ كَذَّبَ أُمَمٌ و جماعات كانوا مِنْ قَبْلِكُمْ أنبياءهم كشيث و إدريس و نوح، فما أضروهم شيئا، و إنّما أضرّوا أنفسهم بتعريضها للعذاب و الهلاك وَ ما عَلَى اَلرَّسُولِ المرسل من قبل اللّه إِلاَّ اَلْبَلاغُ اَلْمُبِينُ و إرشاد الخلق إلى الحقّ ببيان واضح لا يبقى معه الشكّ، و ما عليه أن يصدّق و لا يكذّب، و قد خرجوا و خرجت عن عهدة ما أمرنا به بما لا مزيد عليه، فليس علينا مجال مسئوولية و مؤاخذة، و إنما المسؤولية و المؤاخذة لكم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8638944_2142443653"/>
      <w:bookmarkStart w:id="152" w:name="_Toc52"/>
      <w:bookmarkEnd w:id="151"/>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19</w:t>
      </w:r>
      <w:r>
        <w:rPr>
          <w:rtl w:val="true"/>
        </w:rPr>
        <w:t xml:space="preserve"> </w:t>
      </w:r>
      <w:r>
        <w:rPr>
          <w:rtl w:val="true"/>
        </w:rPr>
        <w:t xml:space="preserve">الی </w:t>
      </w:r>
      <w:r>
        <w:rPr/>
        <w:t>22</w:t>
      </w:r>
      <w:bookmarkEnd w:id="152"/>
    </w:p>
    <w:p>
      <w:pPr>
        <w:pStyle w:val="BookText"/>
        <w:rPr/>
      </w:pPr>
      <w:r>
        <w:rPr>
          <w:rFonts w:ascii="Amiri" w:hAnsi="Amiri" w:eastAsia="Amiri" w:cs="Amiri"/>
          <w:color w:val="111111"/>
          <w:sz w:val="28"/>
          <w:sz w:val="28"/>
          <w:szCs w:val="28"/>
          <w:rtl w:val="true"/>
          <w:lang w:bidi="ar-SA"/>
        </w:rPr>
        <w:t>ثمّ لمّا ذكر إبراهيم عليه السّلام لقومه التوحيد و المعاد، و كان كفّار مكّة منكرين للبعث، استدلّ سبحانه لهم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و لم يعلموا علما جاريا مجرى العيان في الجلاء و الظهور كَيْفَ يُبْدِئُ و يوجد اَللّهُ بلا سابقة اَلْخَلْقَ ثُمَّ اعلموا أنّه يُعِيدُهُ بعد كونه رميما قياسا على الإبداء إِنَّ ذلِكَ المذكور من الإعادة عَلَى اَللّهِ يَسِيرٌ و سهل لا نصب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كَيْفَ يُبْدِئُ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 يَرْحَمُ مَنْ يَشاءُ وَ إِلَيْهِ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بِمُعْجِزِينَ فِي اَلْأَرْضِ وَ لا فِي اَلسَّماءِ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سبحانه ذلك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لمنكري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و سافروا فِي </w:t>
      </w:r>
      <w:bookmarkStart w:id="153" w:name="pg15529_144912"/>
    </w:p>
    <w:p>
      <w:pPr>
        <w:pStyle w:val="BookText"/>
        <w:rPr/>
      </w:pPr>
      <w:bookmarkEnd w:id="153"/>
      <w:r>
        <w:rPr>
          <w:rFonts w:ascii="Amiri" w:hAnsi="Amiri" w:eastAsia="Amiri" w:cs="Amiri"/>
          <w:color w:val="111111"/>
          <w:sz w:val="28"/>
          <w:sz w:val="28"/>
          <w:szCs w:val="28"/>
          <w:rtl w:val="true"/>
          <w:lang w:bidi="ar-SA"/>
        </w:rPr>
        <w:t>أقطار اَلْأَرْضِ و جوانبها فَانْظُرُوا بنظر التفكّر و الاعتبار كَيْفَ بَدَأَ اللّه و أوجد اَلْخَلْقَ ابتداء على كثرتهم و اختلاف أشكالهم و أحوالهم و أخلاقهم ثُمَّ إذا علمتم بدء الخلق علمتم أنّ القادر الذي هو اَللّهُ بقدرته يُنْشِئُ و يوجد هؤلاء فينشؤون اَلنَّشْأَةَ اَلْآخِرَةَ و يحيون حياة ثانية إِنَّ اَللّهَ عَلى كُلِّ شَيْءٍ من الابداء و الإعادة و غيرهما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ذكر العذاب لأنّ المقصود ترهيب منكري البعث، و كان ذكر الرحمة تبعا، ثمّ سدّ باب غرورهم بتأخير عذابهم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يَشاءُ تعذيبه، و هم المشركون المنكرون للبعث وَ يَرْحَمُ مَنْ يَشاءُ رحمته، و هم الموحدون المقرّون بالبعث وَ إِلَيْهِ وحده إلى حكمه تُقْلَبُونَ و تردّون فيفعل بكم ما يريد</w:t>
      </w:r>
    </w:p>
    <w:p>
      <w:pPr>
        <w:pStyle w:val="BookText"/>
        <w:rPr/>
      </w:pPr>
      <w:r>
        <w:rPr>
          <w:rFonts w:ascii="Amiri" w:hAnsi="Amiri" w:eastAsia="Amiri" w:cs="Amiri"/>
          <w:color w:val="111111"/>
          <w:sz w:val="28"/>
          <w:sz w:val="28"/>
          <w:szCs w:val="28"/>
          <w:rtl w:val="true"/>
          <w:lang w:bidi="ar-SA"/>
        </w:rPr>
        <w:t>وَ ما أَنْتُمْ بِمُعْجِزِينَ له و خارجين من سلطانه و إن هربتم فِي اَلْأَرْضِ الواسعة و تواريتم فيها وَ لا بالتحصّن فِي اَلسَّماءِ التي هي أوسع منها، فانّه يدرككم لا محالة، و يجري عليكم حكمه و قضاءه وَ ما لَكُمْ مِنْ دُونِ اَللّهِ مِنْ وَلِيٍّ و محبّ يفدي لكم في دفع العذاب عنكم نفسه و ماله، و يشفع لكم عند اللّه وَ لا نَصِيرٍ و معين يحرسكم بقوته ممّا يصيبكم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هو الذي يدفع المكروه، و النصير هو الذي يأمر بدفعه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8638946_2142443653"/>
      <w:bookmarkStart w:id="155" w:name="_Toc53"/>
      <w:bookmarkEnd w:id="154"/>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23</w:t>
      </w:r>
      <w:r>
        <w:rPr>
          <w:rtl w:val="true"/>
        </w:rPr>
        <w:t xml:space="preserve"> </w:t>
      </w:r>
      <w:r>
        <w:rPr>
          <w:rtl w:val="true"/>
        </w:rPr>
        <w:t xml:space="preserve">الی </w:t>
      </w:r>
      <w:r>
        <w:rPr/>
        <w:t>24</w:t>
      </w:r>
      <w:bookmarkEnd w:id="155"/>
    </w:p>
    <w:p>
      <w:pPr>
        <w:pStyle w:val="BookText"/>
        <w:rPr/>
      </w:pPr>
      <w:r>
        <w:rPr>
          <w:rFonts w:ascii="Amiri" w:hAnsi="Amiri" w:eastAsia="Amiri" w:cs="Amiri"/>
          <w:color w:val="111111"/>
          <w:sz w:val="28"/>
          <w:sz w:val="28"/>
          <w:szCs w:val="28"/>
          <w:rtl w:val="true"/>
          <w:lang w:bidi="ar-SA"/>
        </w:rPr>
        <w:t>ثمّ إنّه تعالى بعد تهديد الكفّار إجمالا بالعذاب المبهم، هدّد خصوص المشركين المنكرين للحشر بالعذاب مفصّلا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بِآياتِ توحيد اَللّهِ و دلائله، وَ كفروا ب لِقائِهِ و الحضور عنده في المحشر لجزاء الأعمال أُولئِكَ الكافرون بالخصوص يَئِسُوا مِنْ رَحْمَتِي و فضلي، و انقطع رجاؤهم من ألطافي بشركهم وَ أُولئِكَ بالخصوص لَهُمْ بالاستحقاق عَذابٌ أَلِيمٌ بإنكارهم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بِآياتِ اَللّهِ وَ لِقائِهِ أُولئِكَ يَئِسُوا مِنْ رَحْمَتِي وَ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دعوة كفّار مكّة إلى الايمان بالمعاد و الاستدلال عليه، و تهديدهم على الكفر به، عاد إلى بيان قصّة إبراهيم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له و مقالهم بعد استماع دعوته و نصحه إِلاّ أَنْ قالُوا الرؤساء لأتباعهم، أو بعضهم لبعض تجمّعوا على إبراهيم و اُقْتُلُوهُ بالسيف، أو الحجارة أَوْ حَرِّقُوهُ بالنار، و انصروا آلهتكم، فاختاروا إحراقه، فألقوه في النار فَأَنْجاهُ اَللّهُ مِنَ </w:t>
      </w:r>
      <w:bookmarkStart w:id="156" w:name="pg15529_144913"/>
    </w:p>
    <w:p>
      <w:pPr>
        <w:pStyle w:val="BookText"/>
        <w:rPr/>
      </w:pPr>
      <w:bookmarkEnd w:id="156"/>
      <w:r>
        <w:rPr>
          <w:rFonts w:ascii="Amiri" w:hAnsi="Amiri" w:eastAsia="Amiri" w:cs="Amiri"/>
          <w:color w:val="111111"/>
          <w:sz w:val="28"/>
          <w:sz w:val="28"/>
          <w:szCs w:val="28"/>
          <w:rtl w:val="true"/>
          <w:lang w:bidi="ar-SA"/>
        </w:rPr>
        <w:t>أذى اَلنّارِ بأن جعلها بردا و سلاما و روحا و ريحانا إِنَّ فِي ذلِكَ الإنجاء الخارق للعادة بحفظه من حرّها و إخمادها مع غاية عظمها بالفوز عقيب إحراق الحبل الذي أوثقوه به و إنشاء الرّوض مكانها لَآياتٍ عجيبة و دلائل واضحة على توحيد اللّه و ألطافه بأوليائه و نصرته لهم على أعدائهم لِقَوْمٍ يلتفتون إلى الآيات، و يتفكّرون فيها، و ينتفعون بها، و هم الذين يُؤْمِنُونَ باللّه و بآياته، لا الكافرون الذين لا يعلمون إلاّ ظاهر الحياة الدنيا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638948_2142443653"/>
      <w:bookmarkStart w:id="158" w:name="_Toc54"/>
      <w:bookmarkEnd w:id="157"/>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25</w:t>
      </w:r>
      <w:r>
        <w:rPr>
          <w:rtl w:val="true"/>
        </w:rPr>
        <w:t xml:space="preserve"> </w:t>
      </w:r>
      <w:r>
        <w:rPr>
          <w:rtl w:val="true"/>
        </w:rPr>
        <w:t xml:space="preserve">الی </w:t>
      </w:r>
      <w:r>
        <w:rPr/>
        <w:t>27</w:t>
      </w:r>
      <w:bookmarkEnd w:id="158"/>
    </w:p>
    <w:p>
      <w:pPr>
        <w:pStyle w:val="BookText"/>
        <w:rPr/>
      </w:pPr>
      <w:r>
        <w:rPr>
          <w:rFonts w:ascii="Amiri" w:hAnsi="Amiri" w:eastAsia="Amiri" w:cs="Amiri"/>
          <w:color w:val="111111"/>
          <w:sz w:val="28"/>
          <w:sz w:val="28"/>
          <w:szCs w:val="28"/>
          <w:rtl w:val="true"/>
          <w:lang w:bidi="ar-SA"/>
        </w:rPr>
        <w:t>ثمّ إنه تعالى بعد النجاة من النار اخذ في نصح قومه وَ قالَ يا قوم إِنَّمَا اِتَّخَذْتُمْ و اخترتم العبادة مِنْ دُونِ اَللّهِ و ممّا سواه أَوْثاناً و أحجارا منحوتة لتحفظوا مَوَدَّةَ بَيْنِكُمْ و التحابب و التواصل فيكم باجتماعكم على عبادتها، أو المراد مودّتكم للأوثان أو لآبائكم الذين كانوا يعبدون، لا لقيام برهان عندكم على جوازها، و اعلموا أنّ تلك المودّة باقية فيكم فِي اَلْحَياةِ اَلدُّنْيا و مدّة أعماركم فيها ثُمَّ يَوْمَ اَلْقِيامَةِ يتبدّل التوادّ بالتباغض، و التواصل بالتباعد، حيث يَكْفُرُ بَعْضُكُمْ و هم الأتباع أو العبدة بِبَعْضٍ و هم الرّؤساء و المتّبوعون، أو الأوثان، و يتبرأ كلّ من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بَيْنِكُمْ فِي اَلْحَياةِ اَلدُّنْيا ثُمَّ يَوْمَ اَلْقِيامَةِ يَكْفُرُ بَعْضُكُمْ بِبَعْضٍ وَ يَلْعَنُ بَعْضُكُمْ بَعْضاً وَ مَأْواكُمُ اَلنّارُ وَ 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إِنِّي مُهاجِرٌ إِلى رَبِّي إِنَّهُ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وَ جَعَلْنا فِي ذُرِّيَّتِهِ اَلنُّبُوَّةَ وَ اَلْكِتابَ وَ آتَيْناهُ أَجْرَهُ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يتبرأ بعضكم من بعض</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وَ يَلْعَنُ بَعْضُكُمْ من الاتباع أو العبدة بَعْضاً الآخر من المتبوعين، أو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قوم ائتمّوا بإمام في الدنيا إلاّ جاء يوم القيامة يلعنهم و يلعنونه إلاّ أنتم و من كان على مثل حالكم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مَأْواكُمُ و منزلكم جميعا العابدون و المعبودون، و التابعون و المتبوعون اَلنّارُ فانّها مقرّكم الذي تأوون إليه، و لا ترجعون منه أبدا وَ ما لَكُمْ مِنْ ناصِرِينَ يخلّصونكم منها، كما خلّصني ربّي من النار التي ألقيتموني فيها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 لَهُ لُوطٌ بعد رؤية 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أخيه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IRNazanin" w:hAnsi="IRNazanin" w:eastAsia="IRNazanin"/>
          <w:color w:val="111111"/>
          <w:sz w:val="28"/>
          <w:sz w:val="28"/>
          <w:szCs w:val="28"/>
          <w:rtl w:val="true"/>
          <w:lang w:bidi="fa-IR"/>
        </w:rPr>
        <w:t xml:space="preserve">اخته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خالته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يأس من إيمان القوم عزم على الخروج من ذلك البلد وَ قالَ للوط و زوجته سارة إِنِّي تارك لقومي و مُهاجِرٌ من هذه البلدة إِلى رَبِّي و ذاهب إلى حيث امرني إلهي اللطيف بي إِنَّهُ هُوَ اَلْعَزِيزُ الغالب على أمره، فيحفظني من أعدائي اَلْحَكِيمُ الذي لا يأمرني إلاّ بالذهاب إلى مكان فيه صلاحي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إبراهيم أول من هاجر، و لكلّ نبي هجرة، و لابراهيم هجرتان؛ فانّه هاجر من كوثى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قرية من سواد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لوط و سارة إلى حران، ثمّ منها إلى الشام فنزل فلسطين و نزل لوط سدوم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له حين هجرته خمس و سبعون سنة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وَهَبْنا لَهُ من سارة و هي عجوز عاقر إِسْحاقَ من صلبه وَ يَعْقُوبَ من إسحاق حين أيس إبراهيم من الولادة من نفسه، فانّه كان له حينئذ عشرون و مائة سنة، و من زوجته العجوزة العاقر، و لذا لم يذكر إسماعيل، لأنّ ولادته لم تكن على خلاف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هجرته، و كان سنّه عليه السّلام حين ولادته خمسا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كان داخلا في ذرّيته المذكورة في الآية،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 ذُرِّيَّتِهِ اَلنُّبُوَّةَ وَ اَلْكِتابَ و إنما لم يصرّح باسمه لأنّ الغرض بيان التفضّل عليه بالأولاد و الأحفاد، فذكر من أولاده واحدا، و من أحفاده واحدا من باب ذكر الواحد و إرادة الجنس، لا لخصوصية فيه، و لو ذكر غيره لفهم منه التعديد و استيعاب الكلّ، فيظنّ أنّه ليس له غير المذكورين </w:t>
      </w:r>
      <w:r>
        <w:rPr>
          <w:rStyle w:val="FootnoteAnchor"/>
          <w:rtl w:val="true"/>
        </w:rPr>
        <w:footnoteReference w:id="269"/>
      </w:r>
      <w:r>
        <w:rPr>
          <w:rFonts w:ascii="Amiri" w:hAnsi="Amiri" w:eastAsia="Amiri" w:cs="Amiri"/>
          <w:color w:val="111111"/>
          <w:sz w:val="28"/>
          <w:sz w:val="28"/>
          <w:szCs w:val="28"/>
          <w:rtl w:val="true"/>
          <w:lang w:bidi="ar-SA"/>
        </w:rPr>
        <w:t>، مع أنّه كان له عليه السّلام على ما روي أربع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من هاجر، و إسحاق من سارة، و مدين و مداين من غيرهما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فِي ذُرِّيَّتِهِ و نسله من بني إسماعيل و بني إسرائيل اَلنُّبُوَّةَ إلى يوم القيامة وَ اَلْكِتابَ السماوي من التوراة و الانجيل و القرآن و الصّحف وَ آتَيْناهُ و أعطيناه أَجْرَهُ على هجرته إلينا فِي اَلدُّنْيا و هو إعطاؤه الولد في غير أوانه، و المال الكثير، و الذرية الطيبة التي من جملتهم خاتم الأنبياء و سيّد الأوصياء و عترتهما الطاهرة، و إنتماء أهل الملل إليه، و الثناء و الصلاة عليه إلى آخر الدهر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قسّم الزمان قسمين؛ فجعل في القسم الأول، و هو أكثر من أربعة آلاف سنة النبوة في أولاده من إسحاق، و بعث منهم أنبياء كثيرة لهم فضائل جمة، و جعل في القسم الثاني النبوّة في ذرّيته </w:t>
      </w:r>
      <w:bookmarkStart w:id="159" w:name="pg15529_144915"/>
    </w:p>
    <w:p>
      <w:pPr>
        <w:pStyle w:val="BookText"/>
        <w:rPr/>
      </w:pPr>
      <w:bookmarkEnd w:id="159"/>
      <w:r>
        <w:rPr>
          <w:rFonts w:ascii="Amiri" w:hAnsi="Amiri" w:eastAsia="Amiri" w:cs="Amiri"/>
          <w:color w:val="111111"/>
          <w:sz w:val="28"/>
          <w:sz w:val="28"/>
          <w:szCs w:val="28"/>
          <w:rtl w:val="true"/>
          <w:lang w:bidi="ar-SA"/>
        </w:rPr>
        <w:t xml:space="preserve">من إسماعيل، و هو محمد، فجمع فيه ما كان في جميع الأنبياء، و ختم به النبوة، و أرسله إلى كافّة الناس إلى يوم القيامة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أجره بقاء ضيافته حيث إنّه كان يحبّ الضيافة، فجعل اللّه الخلق أضيافه إلى آخر الدهر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فِي اَلْآخِرَةِ لَمِنَ اَلصّالِحِينَ و الراقين في أعلى مراتب العبودية، و أكمل درجات الإنسانية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8638950_2142443653"/>
      <w:bookmarkStart w:id="161" w:name="_Toc55"/>
      <w:bookmarkEnd w:id="160"/>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28</w:t>
      </w:r>
      <w:r>
        <w:rPr>
          <w:rtl w:val="true"/>
        </w:rPr>
        <w:t xml:space="preserve"> </w:t>
      </w:r>
      <w:r>
        <w:rPr>
          <w:rtl w:val="true"/>
        </w:rPr>
        <w:t xml:space="preserve">الی </w:t>
      </w:r>
      <w:r>
        <w:rPr/>
        <w:t>33</w:t>
      </w:r>
      <w:bookmarkEnd w:id="161"/>
    </w:p>
    <w:p>
      <w:pPr>
        <w:pStyle w:val="BookText"/>
        <w:rPr/>
      </w:pPr>
      <w:r>
        <w:rPr>
          <w:rFonts w:ascii="Amiri" w:hAnsi="Amiri" w:eastAsia="Amiri" w:cs="Amiri"/>
          <w:color w:val="111111"/>
          <w:sz w:val="28"/>
          <w:sz w:val="28"/>
          <w:szCs w:val="28"/>
          <w:rtl w:val="true"/>
          <w:lang w:bidi="ar-SA"/>
        </w:rPr>
        <w:t>ثمّ ذكر سبحانه قصّة لوط و كيفية دعوته و نصحه لقومه و جوابهم إيّاه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معطوف على أَرْسَلْنا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و اذكر يا محمد لوطا إِذْ قالَ نصحا لِقَوْمِهِ و انكارا عليهم القبائح الدائرة بينهم بعد دعوتهم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لَتَأْتُونَ و ترتكبون الخصلة اَلْفاحِشَةَ و الفعلة المتناهية في القبح مع أنّها لنهاية قبحها ما سَبَقَكُمْ بِها و ما أرتكبها من قبلكم مِنْ أَحَدٍ مِنَ اَلْعالَمِينَ و أنتم ارتكبتموها لخباثة طينتكم و رذالة طبيعتكم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لُوطاً إِذْ قالَ لِقَوْمِهِ إِنَّكُمْ لَتَأْتُونَ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وَ تَقْطَعُونَ اَلسَّبِيلَ وَ تَأْتُونَ فِي نادِيكُمُ اَلْمُنْكَرَ فَما كانَ جَوابَ قَوْمِهِ إِلاّ أَنْ قالُوا اِئْتِنا بِعَذابِ اَللّهِ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إِبْراهِيمَ بِالْبُشْرى قالُوا إِنّا مُهْلِكُوا أَهْلِ هذِهِ اَلْقَرْيَةِ إِنَّ أَهْلَها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 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سِيءَ بِهِمْ وَ ضاقَ بِهِمْ ذَرْعاً وَ قالُوا لا تَخَفْ وَ لا تَحْزَنْ إِنّا مُنَجُّوكَ وَ أَهْلَكَ إِلاَّ اِمْرَأَتَكَ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 ذكر على ذكر قبل قوم لوط قطّ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سبقهم على أهل العالم فيها إكثارهم منها، كما يقال سبق فلان البخلاء في البخل إذا زاد عليهم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الفاحشة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و تنكحونهم وَ تَقْطَعُونَ اَلسَّبِيلَ و الطريق </w:t>
      </w:r>
    </w:p>
    <w:p>
      <w:pPr>
        <w:pStyle w:val="BookText"/>
        <w:rPr/>
      </w:pPr>
      <w:r>
        <w:rPr>
          <w:rFonts w:ascii="Amiri" w:hAnsi="Amiri" w:eastAsia="Amiri" w:cs="Amiri"/>
          <w:color w:val="111111"/>
          <w:sz w:val="28"/>
          <w:sz w:val="28"/>
          <w:szCs w:val="28"/>
          <w:rtl w:val="true"/>
          <w:lang w:bidi="ar-SA"/>
        </w:rPr>
        <w:t>المعتاد السلوك للناس، و تتعرّضون للمادة بالفاحشة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أنّهم كانوا كثيرا ما يفعلونها بالغرباء، و يجبرونهم عليها، أو تقطعونها بالقتل و أخذ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يفعلون ذلك، لأن لا يدخلوا بلدهم، و لا يتناولوا من ثمارهم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تقطعون سبيل النسل بالإعراض عن النساء اللاّتي هنّ حرث، و قضاء الشهوة بالرجال الذين ليسوا بحرث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تَأْتُونَ و تفعلون فِي نادِيكُمُ و مجلسكم الذي تجتمعون فيه من غير مبالاة اَلْمُنْكَرَ و ما يحكم العقول بقبحه من اللّواط أو الضّراط، كما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يتضارطون في مجالسهم من غير حشمة و لا حياء</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أو ضرب الأوتار و المزامير و السّخرية بمن يمرّ بهم </w:t>
      </w:r>
      <w:r>
        <w:rPr>
          <w:rStyle w:val="FootnoteAnchor"/>
          <w:rtl w:val="true"/>
        </w:rPr>
        <w:footnoteReference w:id="277"/>
      </w:r>
      <w:r>
        <w:rPr>
          <w:rFonts w:ascii="IRNazanin" w:hAnsi="IRNazanin" w:eastAsia="IRNazanin"/>
          <w:color w:val="111111"/>
          <w:sz w:val="28"/>
          <w:sz w:val="28"/>
          <w:szCs w:val="28"/>
          <w:rtl w:val="true"/>
          <w:lang w:bidi="fa-IR"/>
        </w:rPr>
        <w:t xml:space="preserve">، أو الحذف </w:t>
      </w:r>
      <w:r>
        <w:rPr>
          <w:rStyle w:val="FootnoteAnchor"/>
          <w:rtl w:val="true"/>
        </w:rPr>
        <w:footnoteReference w:id="278"/>
      </w:r>
      <w:r>
        <w:rPr>
          <w:rFonts w:ascii="Amiri" w:hAnsi="Amiri" w:eastAsia="Amiri" w:cs="Amiri"/>
          <w:color w:val="111111"/>
          <w:sz w:val="28"/>
          <w:sz w:val="28"/>
          <w:szCs w:val="28"/>
          <w:rtl w:val="true"/>
          <w:lang w:bidi="ar-SA"/>
        </w:rPr>
        <w:t>بالحصى، كما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يجلسون على الطريق، و عند كلّ واحد قصعة فيها حصى، فمن مرّ بهم حذفوه، فمن أصابه منهم فهو أحقّ به، فيأخذ ما معه و ينكحه و يغرّمه ثلاثة دراهم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جَوابَ قَوْمِهِ إيّاه إِلاّ أَنْ قالُوا ما نترك عملنا اِئْتِنا بِعَذابِ اَللّهِ الذي تعدنا إِنْ كُنْتَ مِنَ اَلصّادِقِينَ في دعوى رسالتك و وعدك، فلمّا يئس لوط من إيمانهم و قبولهم نصحه،</w:t>
      </w:r>
    </w:p>
    <w:p>
      <w:pPr>
        <w:pStyle w:val="BookText"/>
        <w:rPr/>
      </w:pPr>
      <w:r>
        <w:rPr>
          <w:rFonts w:ascii="Amiri" w:hAnsi="Amiri" w:eastAsia="Amiri" w:cs="Amiri"/>
          <w:color w:val="111111"/>
          <w:sz w:val="28"/>
          <w:sz w:val="28"/>
          <w:szCs w:val="28"/>
          <w:rtl w:val="true"/>
          <w:lang w:bidi="ar-SA"/>
        </w:rPr>
        <w:t>ناجى ربّه و قالَ متضرّعا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اُنْصُرْنِي بإنزال العذاب عَلَى اَلْقَوْمِ اَلْمُفْسِدِينَ في الأرض بأعمالهم و عقائدهم، و أنت لا تحبّ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دعاءه، فأرسل جبرئيل مع عدّة من الملائكة لإهلاكهم، و أمرهم بأن يجيئوا إلى إبراهيم عليه السّلام و يبشّره بإسحاق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جاءَتْ رُسُلُنا إِبْراهِيمَ بِالْبُشْرى قالُوا له في تضاعيف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مُهْلِكُوا أَهْلِ هذِهِ اَلْقَرْيَةِ التي يقال لها سدوم إِنَّ أَهْلَها كانُوا ظالِمِينَ على أنفسهم بالكفر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إشفاقا على الخلق و مجادلة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لُوطاً و لا يعذّب أهل بلد و فيهم مؤمن، فكيف تهلكون أهل سدوم؟ قالُوا نَحْنُ أَعْلَمُ من كلّ أحد بِمَنْ فِيها و لسنا بغافلين عن لوط، و اللّه لَنُنَجِّيَنَّهُ وَ أَهْلَهُ و أتباعه المؤمنين، و لنخرجنّهم منها إِلاَّ اِمْرَأَتَهُ الكافرة، فانّها كانَتْ مِنَ اَلْغابِرِينَ و الباقين في القرية و العذاب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أَنْ جاءَتْ رُسُلُنا المذكورون بعد مفارقة إبراهيم عليه السّلام لُوطاً في قرية سدوم على صورة شبّان مرد حسان الوجوه، عليهم ثياب حسنة </w:t>
      </w:r>
      <w:bookmarkStart w:id="162" w:name="pg15529_144917"/>
    </w:p>
    <w:p>
      <w:pPr>
        <w:pStyle w:val="BookText"/>
        <w:rPr/>
      </w:pPr>
      <w:bookmarkEnd w:id="162"/>
      <w:r>
        <w:rPr>
          <w:rFonts w:ascii="Amiri" w:hAnsi="Amiri" w:eastAsia="Amiri" w:cs="Amiri"/>
          <w:color w:val="111111"/>
          <w:sz w:val="28"/>
          <w:sz w:val="28"/>
          <w:szCs w:val="28"/>
          <w:rtl w:val="true"/>
          <w:lang w:bidi="ar-SA"/>
        </w:rPr>
        <w:t>فاخرة، و لهم ريح طيبة، ظنّ أنّهم من الإنس، و كان يعلم من حال قومه أنّهم يتعرّضون له بالفاحشة، و لذا سِيءَ بِهِمْ و اعتراه اضطراب و خوف بسببهم، و تحيّر في شأنهم و تدبير أمرهم وَ ضاقَ بِهِمْ ذَرْعاً و رأى نفسه عاجزة عن الدفاع عنهم، و عن حفظهم من تعدّي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الملائكة فيه أثر الملال و الضّجرة سلّوه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لا تَخَفْ علينا، و لا على أحد من أهلك وَ لا تَحْزَنْ لورودنا عليك و ابتلائك بشأننا، إنّا رسل ربّك لإهلاك قومك و إِنّا مُنَجُّوكَ وَ أَهْلَكَ و خاصّتك ممّا يصيب قومك من العذاب إِلاَّ اِمْرَأَتَكَ الكافرة، فانّها كانَتْ مِنَ اَلْغابِرِينَ و الباقين في العذاب، أو في القرية، أو من المهلكين</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638952_2142443653"/>
      <w:bookmarkStart w:id="164" w:name="_Toc56"/>
      <w:bookmarkEnd w:id="163"/>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34</w:t>
      </w:r>
      <w:r>
        <w:rPr>
          <w:rtl w:val="true"/>
        </w:rPr>
        <w:t xml:space="preserve"> </w:t>
      </w:r>
      <w:r>
        <w:rPr>
          <w:rtl w:val="true"/>
        </w:rPr>
        <w:t xml:space="preserve">الی </w:t>
      </w:r>
      <w:r>
        <w:rPr/>
        <w:t>35</w:t>
      </w:r>
      <w:bookmarkEnd w:id="164"/>
    </w:p>
    <w:p>
      <w:pPr>
        <w:pStyle w:val="BookText"/>
        <w:rPr/>
      </w:pPr>
      <w:r>
        <w:rPr>
          <w:rFonts w:ascii="Amiri" w:hAnsi="Amiri" w:eastAsia="Amiri" w:cs="Amiri"/>
          <w:color w:val="111111"/>
          <w:sz w:val="28"/>
          <w:sz w:val="28"/>
          <w:szCs w:val="28"/>
          <w:rtl w:val="true"/>
          <w:lang w:bidi="ar-SA"/>
        </w:rPr>
        <w:t>ثمّ إنّهم بعد بشارته بنجاة نفسه و أهله، أخبروه بنزول العذاب على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البتة عَلى أَهْلِ هذِهِ اَلْقَرْيَةِ و البلدة، و كانت عدّتهم على ما قيل سبعمائة ألف رجل </w:t>
      </w:r>
      <w:r>
        <w:rPr>
          <w:rStyle w:val="FootnoteAnchor"/>
          <w:rtl w:val="true"/>
        </w:rPr>
        <w:footnoteReference w:id="280"/>
      </w:r>
      <w:r>
        <w:rPr>
          <w:rFonts w:ascii="Amiri" w:hAnsi="Amiri" w:eastAsia="Amiri" w:cs="Amiri"/>
          <w:color w:val="111111"/>
          <w:sz w:val="28"/>
          <w:sz w:val="28"/>
          <w:szCs w:val="28"/>
          <w:rtl w:val="true"/>
          <w:lang w:bidi="ar-SA"/>
        </w:rPr>
        <w:t>رِجْزاً و عذابا شديدا مِنَ اَلسَّماءِ بأمر اللّه بِما كانُوا يَفْسُقُونَ و يفعلون المنكرات، ثمّ أمروه بالخروج من البلد و إخراج بناته منها، فلمّا خرجوا رفع جبرئيل المدينة و ما فيها بأحد جناحية، و جعل عاليها سافلها، و انصبّت الحجارة عليها، أو على من كان من أهلها غائبا عنها، فصارت القرية المخروبة عبرة لأهل العالم،</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تَرَكْنا أثرها الباقي مِنْها و هو الجدد الخربة و العمارات المنهدمة آيَةً بَيِّنَةً و عبرة واضحة نافعة لِقَوْمٍ يَعْقِلُونَ و يدركون العبر، و يتأملّون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الباقية من القرية هي الحجارة الممطورة التي كان على كلّ واحد منها اسم من أصابه، فانّها كانت باقية مدّة مديدة، و أدركها أوائل هذه الامّة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ظهور الماء الأسود على وجه الأرض حين خسف بهم، و كان منتنا بحيث يتاذّى الناس برائحته من المسافة البعيدة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638954_2142443653"/>
      <w:bookmarkStart w:id="166" w:name="_Toc57"/>
      <w:bookmarkEnd w:id="165"/>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36</w:t>
      </w:r>
      <w:r>
        <w:rPr>
          <w:rtl w:val="true"/>
        </w:rPr>
        <w:t xml:space="preserve"> </w:t>
      </w:r>
      <w:r>
        <w:rPr>
          <w:rtl w:val="true"/>
        </w:rPr>
        <w:t xml:space="preserve">الی </w:t>
      </w:r>
      <w:r>
        <w:rPr/>
        <w:t>39</w:t>
      </w:r>
      <w:bookmarkEnd w:id="16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مَدْيَنَ أَخاهُمْ شُعَيْباً فَقالَ يا قَوْمِ اُعْبُدُوا اَللّهَ وَ اُرْجُوا اَلْيَوْمَ اَلْآخِرَ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تَبَيَّنَ لَكُمْ مِنْ مَساكِنِهِمْ وَ زَيَّنَ لَهُمُ اَلشَّيْطانُ أَعْمالَهُمْ فَصَدَّهُمْ عَنِ اَلسَّبِيلِ وَ كانُوا مُسْتَبْصِرِينَ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مُوسى بِالْبَيِّناتِ فَاسْتَكْبَرُوا فِي اَلْأَرْضِ وَ ما كانُوا 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سبحانه قصّة شعيب و دعوته قومه و تكذيبهم إياه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أهل بلد مَدْيَنَ أرسلنا أَخاهُمْ و من هو من نسبهم، كان اسمه شُعَيْباً ليدعوهم إلى التوحيد و الطاعة فَقالَ لهم بطريق الدعوة يا قَوْمِ اُعْبُدُوا اَللّهَ وحده، و لا تشركوا به شيئا وَ اُرْجُوا و توقّعوا اَلْيَوْمَ اَلْآخِرَ الذي لا يوم بعده، لأنّه لا ليل بعده، و هو يوم القيامة و يوم الجزاء، و انتظروا ما يقع فيه من فنون الأحوال و الأهوال، و اعملوا الأعمال التي تنتفعون بها فيه، و تأمنون بها من العذاب وَ لا تَعْثَوْا و لا تفسدوا فِي هذه اَلْأَرْضِ التي تسكنونها بتنقيص المكيال و الميزان، و تضييع الحقوق حال كونكم مُفْسِدِينَ و مبالغين في الافساد،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الفساد </w:t>
      </w:r>
      <w:r>
        <w:rPr>
          <w:rStyle w:val="FootnoteAnchor"/>
          <w:rtl w:val="true"/>
        </w:rPr>
        <w:footnoteReference w:id="283"/>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تفسدوا فسادا، و يحتمل أن يكون العثو بمعنى الحركة بالتجريد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في إخباره بتوحيد اللّه، و قيام الحشر، و قبح الفساد فَأَخَذَتْهُمُ اَلرَّجْفَةُ و الزّلزلة الحاصلة من صيحة جبرئيل عقوبة على تكذيبهم، حتّى تقطّعت قلوبهم، و تهدّمت عليهم دورهم فَأَصْبَحُوا و صاروا فِي دارِهِمْ و بيوتهم، أو بلدهم جاثِمِينَ و ميّتين غير متحرّكين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أهلكنا عاداً قوم هود وَ ثَمُودَ قوم صالح وَ قَدْ تَبَيَّنَ و ظهر لَكُمْ يا أهل مكة إهلاكنا إيّاهم مِنْ بقية آثار مَساكِنِهِمْ الخربة في اليمن و الحجر بالنظر إليها في أسفاركم وَ زَيَّنَ لَهُمُ اَلشَّيْطانُ بتسويلاته أَعْمالَهُمْ القبيحة من فنون الكفر و المعاصي، و حسّنها في أعينهم فَصَدَّهُمْ و صرفهم عَنِ سلوك اَلسَّبِيلِ الذي امروا بسلوكه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التوحيد الموصل إلى كلّ خير وَ كانُوا مُسْتَبْصِرِينَ و متمكّنين من النّظر و التفكّر في آيات التوحيد،</w:t>
      </w:r>
    </w:p>
    <w:p>
      <w:pPr>
        <w:pStyle w:val="BookText"/>
        <w:rPr/>
      </w:pPr>
      <w:r>
        <w:rPr>
          <w:rFonts w:ascii="Amiri" w:hAnsi="Amiri" w:eastAsia="Amiri" w:cs="Amiri"/>
          <w:color w:val="111111"/>
          <w:sz w:val="28"/>
          <w:sz w:val="28"/>
          <w:szCs w:val="28"/>
          <w:rtl w:val="true"/>
          <w:lang w:bidi="ar-SA"/>
        </w:rPr>
        <w:t>و لم يفعلوا وَ قارُونَ الذي كان له شرف النّسب و كنوز من الأموال وَ فِرْعَوْنَ الذي كان له سلطنة مصر وَ هامانَ الذي كان وزيره و أخصّ خواصّه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علّة إهلاكهم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مُوسى رسولا من قبلنا متلبّسا بِالْبَيِّناتِ و المعجزات الباهرات، فدعاهم إلى الإقرار بتوحيدنا، و الانقياد لأوامرنا و نواهينا فَاسْتَكْبَرُوا و تعظّموا فِي اَلْأَرْضِ و تأنّفوا عن قبول الحقّ و الايمان به في مملكة مصر، فعذّبناهم أشدّ العذاب </w:t>
      </w:r>
      <w:bookmarkStart w:id="167" w:name="pg15529_144919"/>
    </w:p>
    <w:p>
      <w:pPr>
        <w:pStyle w:val="BookText"/>
        <w:rPr/>
      </w:pPr>
      <w:bookmarkEnd w:id="167"/>
      <w:r>
        <w:rPr>
          <w:rFonts w:ascii="Amiri" w:hAnsi="Amiri" w:eastAsia="Amiri" w:cs="Amiri"/>
          <w:color w:val="111111"/>
          <w:sz w:val="28"/>
          <w:sz w:val="28"/>
          <w:szCs w:val="28"/>
          <w:rtl w:val="true"/>
          <w:lang w:bidi="ar-SA"/>
        </w:rPr>
        <w:t>وَ ما كانُوا سابِقِينَ و فائتين منّا و معجزين لنا عن عذابهم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638956_2142443653"/>
      <w:bookmarkStart w:id="169" w:name="_Toc58"/>
      <w:bookmarkEnd w:id="168"/>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40</w:t>
      </w:r>
      <w:r>
        <w:rPr>
          <w:rtl w:val="true"/>
        </w:rPr>
        <w:t xml:space="preserve"> </w:t>
      </w:r>
      <w:r>
        <w:rPr>
          <w:rtl w:val="true"/>
        </w:rPr>
        <w:t xml:space="preserve">الی </w:t>
      </w:r>
      <w:r>
        <w:rPr/>
        <w:t>41</w:t>
      </w:r>
      <w:bookmarkEnd w:id="169"/>
    </w:p>
    <w:p>
      <w:pPr>
        <w:pStyle w:val="BookText"/>
        <w:rPr/>
      </w:pPr>
      <w:r>
        <w:rPr>
          <w:rFonts w:ascii="Amiri" w:hAnsi="Amiri" w:eastAsia="Amiri" w:cs="Amiri"/>
          <w:color w:val="111111"/>
          <w:sz w:val="28"/>
          <w:sz w:val="28"/>
          <w:szCs w:val="28"/>
          <w:rtl w:val="true"/>
          <w:lang w:bidi="ar-SA"/>
        </w:rPr>
        <w:t>ثمّ فصّل و شرح كيفية إهلاك الامم المذكورين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منهم أَخَذْنا بِذَنْبِهِ و عاقبناه بجنايته فَمِنْهُمْ مَنْ أَرْسَلْنا عَلَيْهِ حاصِباً و ريحا شديدا حاملا للحصى كقوم عاد وَ مِنْهُمْ مَنْ أَخَذَتْهُ اَلصَّيْحَةُ كقوم ثمود و أهل مدين وَ مِنْهُمْ مَنْ خَسَفْنا بِهِ اَلْأَرْضَ كقارون و أتباعه وَ مِنْهُمْ مَنْ أَغْرَقْنا في الماء كقوم نوح و فرعون و أتباعه وَ ما كانَ اَللّهُ لِيَظْلِمَهُمْ بما فعل بهم، بل كان يعدل فيهم وَ لكِنْ كانُوا أَنْفُسَهُمْ يَظْلِمُونَ بالكفر و الطّغيان و تكذيب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المهلكون من المشركين، بيّن بطلان مذهبهم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و اختاروا لأنفسهم مِنْ دُونِ اَللّهِ أَوْلِياءَ و أحبّاء، أو انصارا، و آلهة، و صفتهم العجيبة كَمَثَلِ اَلْعَنْكَبُوتِ و حالها العجيبة فانّها اِتَّخَذَتْ لنفسها و نسجت من لعابها بَيْتاً لا جدار له و لا سقف، و لا يدفع الحرّ و لا البرد و لا المطر، فكذلك الأصنام لا تملك لعابديها نفعا و لا ضرّا،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و لا شرا، فمن اعتمد عليها كان كمن أعتمد على بيت لا أساس له وَ إِنَّ أَوْهَنَ اَلْبُيُوتِ و أضعفها لَبَيْتُ اَلْعَنْكَبُوتِ فانّه أقرب إلى الانهدام من غيره، لأنّه ينهدم بأخفّ الأرياح، كما أنّ مذهب الشرك يبطل بأدنى التفكّر، إنّهم لَوْ كانُوا يَعْلَمُونَ شيئا لعلموا ذلك، أو لعلموا مطابقة المثل للممثّل له و غاية حسنه و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العنكبوت كلّما نسجت حولها بنت لنفسها محبسا، و لأرجلها قيودا، كما أن المشركين كلّما عبدوا غير اللّه سووا لأيديهم و أرجلهم سلاسل و أغلالا، و جعلوا الدنيا و الآخرة لأنفسهم محبسا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8638958_2142443653"/>
      <w:bookmarkStart w:id="171" w:name="_Toc59"/>
      <w:bookmarkEnd w:id="170"/>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42</w:t>
      </w:r>
      <w:r>
        <w:rPr>
          <w:rtl w:val="true"/>
        </w:rPr>
        <w:t xml:space="preserve"> </w:t>
      </w:r>
      <w:r>
        <w:rPr>
          <w:rtl w:val="true"/>
        </w:rPr>
        <w:t xml:space="preserve">الی </w:t>
      </w:r>
      <w:r>
        <w:rPr/>
        <w:t>44</w:t>
      </w:r>
      <w:bookmarkEnd w:id="1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يَعْلَمُ ما يَدْعُونَ مِنْ دُونِهِ مِنْ شَيْءٍ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72" w:name="pg15529_144920"/>
    </w:p>
    <w:p>
      <w:pPr>
        <w:pStyle w:val="BookText"/>
        <w:rPr/>
      </w:pPr>
      <w:bookmarkEnd w:id="172"/>
      <w:r>
        <w:rPr>
          <w:rFonts w:ascii="Amiri" w:hAnsi="Amiri" w:eastAsia="Amiri" w:cs="Amiri"/>
          <w:color w:val="111111"/>
          <w:sz w:val="28"/>
          <w:sz w:val="28"/>
          <w:szCs w:val="28"/>
          <w:rtl w:val="true"/>
          <w:lang w:bidi="ar-SA"/>
        </w:rPr>
        <w:t>ثمّ أكدّ سبحانه عدم فائدة الأصنام، و هدّدهم على عبادتها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يَعْلَمُ ما يَدْعُونَ مِنْ دُونِهِ مِنْ شَيْءٍ و حقيقته و كنهه وَ هُوَ اَلْعَزِيزُ الغالب القادر على الانتقام من أعدائه اَلْحَكِيمُ في فعاله من عقوبتهم و إمهالهم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المشركون يعترضون على القرآن باشتماله على المثل بالعنكبوت و الذّباب،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اَلْأَمْثالُ نَضْرِبُها تنبيها لِلنّاسِ و توضيحا لهم المطالب العالية و تقريبا لما بعد عن أفهامهم، و ما يفهم حسن تلك الأمثال و فائدتها وَ ما يَعْقِلُها إِلاَّ اَلْعالِمُونَ و المدركون لحسن الأشياء و المتدبّرون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 اَلْأَرْضَ و أبدعهما ملتبّسا بِالْحَقِّ و الغرض الصحيح و الحكمة البالغة، لا عبثا، و لا لعبا، فانّهما مع اشتمالهما على المنافع الدنيوية المربوطة بمعاش الخلق، شواهد دالة على وحدانيته، و كمال قدرته، و حكمته، و سائر صفاته،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الخلق العظيم المعجب لَآيَةً عظيمة، و دلالة واضحة على شؤونه الجليلة، و إنّما هي نافعة لِلْمُؤْمِنِينَ لأنّهم المتدبّرون فيها، المدركون لدلالتها، الناظرون بنور اللّه في عجائبها و وجوه حكمها</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638960_2142443653"/>
      <w:bookmarkStart w:id="174" w:name="_Toc60"/>
      <w:bookmarkEnd w:id="173"/>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45</w:t>
      </w:r>
      <w:bookmarkEnd w:id="174"/>
    </w:p>
    <w:p>
      <w:pPr>
        <w:pStyle w:val="BookText"/>
        <w:rPr/>
      </w:pPr>
      <w:r>
        <w:rPr>
          <w:rFonts w:ascii="Amiri" w:hAnsi="Amiri" w:eastAsia="Amiri" w:cs="Amiri"/>
          <w:color w:val="111111"/>
          <w:sz w:val="28"/>
          <w:sz w:val="28"/>
          <w:szCs w:val="28"/>
          <w:rtl w:val="true"/>
          <w:lang w:bidi="ar-SA"/>
        </w:rPr>
        <w:t>ثمّ إنّه تعالى بعد إثبات توحيده للمؤمنين، أمرهم بأهم الأعمال و أنفعها، بأمر نبيّه المعظّم بها، إظهارا لعظم شأنها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يا محمد ما أُوحِيَ و انزل إِلَيْكَ بتوسّط جبرئيل مِنَ اَلْكِتابِ السماويّ و القرآن العظيم، و أقرأه لنفسك متحفّظا لنظمه، و متدبّرا في معانيه و حقائقه و دقائقه و رقائقه و جهات إعجازه، ليزيدك نورا على نور، و على الناس لتهديهم به إلى الحقّ و صراط مستقيم، و تحملهم على العمل بما فيه من الأحكام و الآداب و محاسن الاخلاق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اُتْلُ ما أُوحِيَ إِلَيْكَ مِنَ اَلْكِتابِ وَ أَقِمِ اَلصَّلاةَ إِنَّ اَلصَّلاةَ تَنْهى عَنِ اَلْفَحْشاءِ وَ اَلْمُنْكَرِ وَ لَذِكْرُ اَللّهِ أَكْبَرُ وَ 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عمر اتي بسارق فأمر بقطع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تقطع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Style w:val="FootnoteAnchor"/>
          <w:rtl w:val="true"/>
        </w:rPr>
        <w:footnoteReference w:id="285"/>
      </w:r>
      <w:r>
        <w:rPr>
          <w:rFonts w:ascii="IRNazanin" w:hAnsi="IRNazanin" w:eastAsia="IRNazanin"/>
          <w:color w:val="111111"/>
          <w:sz w:val="28"/>
          <w:sz w:val="28"/>
          <w:szCs w:val="28"/>
          <w:rtl w:val="true"/>
          <w:lang w:bidi="fa-IR"/>
        </w:rPr>
        <w:t>فقال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سمعتها، و لو سمعتها ما سرقت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 هو قائم في الصلاة، كان له بكلّ حرف مائة حسنة، و من قرأ و هو جالس في الصلاة، فله بكلّ حرف خمسون حسنة، و من قرأ و هو في غير الصلاة و هو على وضوء، فخمس و عشرون حسنة، و من قرأ على غير وضوء فعشر حسنات</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قدّم تلاوة الكتاب لما فيه من المعارف و العلوم، و ازدياد اليقين بصحة دين الاسلام، و إحياء القلب و نورانيّته، ثمّ أردفها بالأمر بأهمّ الواجبات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و داوم عليها متحفظا لأركانها و أجزائها و شرائطها و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بالخاصية و بتأثيرها في نورانية القلب و زيادة القرب من اللّه تَنْهى و تمنع المصلّي عَنِ ارتكاب اَلْفَحْشاءِ و المعاصي الكبيرة وَ اَلْمُنْكَرِ و الصغيرة، فانّ من تنوّر قلبه بالمعرفة، و علم أنّه يحضر في مقام إظهار العبودية لخالقه و ربّه في كلّ يوم خمس مرات، و يكالمه يتكلّم </w:t>
      </w:r>
      <w:r>
        <w:rPr>
          <w:rStyle w:val="FootnoteAnchor"/>
          <w:rtl w:val="true"/>
        </w:rPr>
        <w:footnoteReference w:id="288"/>
      </w:r>
      <w:r>
        <w:rPr>
          <w:rFonts w:ascii="Amiri" w:hAnsi="Amiri" w:eastAsia="Amiri" w:cs="Amiri"/>
          <w:color w:val="111111"/>
          <w:sz w:val="28"/>
          <w:sz w:val="28"/>
          <w:szCs w:val="28"/>
          <w:rtl w:val="true"/>
          <w:lang w:bidi="ar-SA"/>
        </w:rPr>
        <w:t>ربّه معه، استحيى من ارتكاب ما يوجب غضبه تعالى عليه و إعراضه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صلاته عن الفحشاء و المنكر، لم يزدد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فتى من الأنصار كان يصلّي مع رسول اللّه صلّى اللّه عليه و آله الصلوات الخمس، ثمّ لا يدع شيئا من الفواحش إلاّ ركبه، فوصف للرسول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ستنهاه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تاب، و حسن حاله، و صار من زهّاد الصحابة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أنّها تنهاه حال الاشتغال بها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حجزة اللّه، و ذلك أنّها تحجز المصلّي عن المعاصي ما دام في صلاته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ثمّ تلا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باللّه لَذِكْرُ اَللّهِ و التوجّه إليه بالقلب، و تحميده و تسبيحه و الثناء عليه باللسان أَكْبَرُ و أفضل من سائر العبادات، فانّه روحها، أو لكون ثواب </w:t>
      </w:r>
      <w:r>
        <w:rPr>
          <w:rStyle w:val="FootnoteAnchor"/>
          <w:rtl w:val="true"/>
        </w:rPr>
        <w:footnoteReference w:id="293"/>
      </w:r>
      <w:r>
        <w:rPr>
          <w:rFonts w:ascii="Amiri" w:hAnsi="Amiri" w:eastAsia="Amiri" w:cs="Amiri"/>
          <w:color w:val="111111"/>
          <w:sz w:val="28"/>
          <w:sz w:val="28"/>
          <w:szCs w:val="28"/>
          <w:rtl w:val="true"/>
          <w:lang w:bidi="ar-SA"/>
        </w:rPr>
        <w:t>ذكر اللّه لذاكره، أو من ذكر غير اللّه، فانّ ذكر اللّه يوجب الدّخور في رحمته، و ذكر غيره يوجب البعد عنها، أو من ذكر آبائكم، فانّكم إذا ذكرتموهم تملون بذكرهم أفواهكم و قلوبكم، لعظمتهم في نظركم، و من الواضح أنّ ذكر اللّه أعظم 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الأكبر هو الكبير، لعدم الكبر لغيره حتى يكون هو أكبر منه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أكبر من </w:t>
      </w:r>
      <w:bookmarkStart w:id="175" w:name="pg15529_144922"/>
    </w:p>
    <w:p>
      <w:pPr>
        <w:pStyle w:val="BookText"/>
        <w:rPr/>
      </w:pPr>
      <w:bookmarkEnd w:id="175"/>
      <w:r>
        <w:rPr>
          <w:rFonts w:ascii="Amiri" w:hAnsi="Amiri" w:eastAsia="Amiri" w:cs="Amiri"/>
          <w:color w:val="111111"/>
          <w:sz w:val="28"/>
          <w:sz w:val="28"/>
          <w:szCs w:val="28"/>
          <w:rtl w:val="true"/>
          <w:lang w:bidi="ar-SA"/>
        </w:rPr>
        <w:t xml:space="preserve">أن تذكر فضائله و ثوابه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ذكر اللّه هو الصلاة، لاشتمالها على الذّكر، و إنّما كنّى عنها به للإشعار بأنّ فضلها على غيرها من العبادات لتضمّنها ذكر اللّه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ذكر اللّه للعبد أكبر من ذكره إيّاه، كما روي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لأهل الصلاة أكبر من ذكرهم إيّاه، ألا ترى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اذكرونى أَذْكُرْكُمْ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يَعْلَمُ ما تَصْنَعُونَ فيجازيكم بأفضل الجزاء و أعظم الأجر</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8638962_2142443653"/>
      <w:bookmarkStart w:id="177" w:name="_Toc61"/>
      <w:bookmarkEnd w:id="176"/>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46</w:t>
      </w:r>
      <w:bookmarkEnd w:id="177"/>
    </w:p>
    <w:p>
      <w:pPr>
        <w:pStyle w:val="BookText"/>
        <w:rPr/>
      </w:pPr>
      <w:r>
        <w:rPr>
          <w:rFonts w:ascii="Amiri" w:hAnsi="Amiri" w:eastAsia="Amiri" w:cs="Amiri"/>
          <w:color w:val="111111"/>
          <w:sz w:val="28"/>
          <w:sz w:val="28"/>
          <w:szCs w:val="28"/>
          <w:rtl w:val="true"/>
          <w:lang w:bidi="ar-SA"/>
        </w:rPr>
        <w:t>ثمّ إنّه تعالى بعد ذمّ الشّرك و الاستدلال على التوحيد، أمر بمداراة أهل الكتاب في إرشادهم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و لا نخاصموا أَهْلَ اَلْكِتابِ من اليهود و النصارى بالحجّة على صحّة دين الاسلام و صدق النبي صلّى اللّه عليه و آله إِلاّ بِالَّتِي هِيَ أَحْسَنُ الحجج، أو بالخصلة التي هي أحسن الخصال، كمقابلة الخشن باللين، و الشرارة بالنّصح، و العجلة بالتأنّي، حتى يقربوا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تُجادِلُوا أَهْلَ اَلْكِتابِ إِلاّ بِالَّتِي هِيَ أَحْسَنُ إِلاَّ اَلَّذِينَ ظَلَمُوا مِنْهُمْ وَ قُولُوا آمَنّا بِالَّذِي أُنْزِلَ إِلَيْنا وَ أُنْزِلَ إِلَيْكُمْ وَ إِلهُنا وَ إِلهُكُمْ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تجادلوهم بالسيف </w:t>
      </w:r>
      <w:r>
        <w:rPr>
          <w:rStyle w:val="FootnoteAnchor"/>
          <w:rtl w:val="true"/>
        </w:rPr>
        <w:footnoteReference w:id="298"/>
      </w:r>
      <w:r>
        <w:rPr>
          <w:rFonts w:ascii="Amiri" w:hAnsi="Amiri" w:eastAsia="Amiri" w:cs="Amiri"/>
          <w:color w:val="111111"/>
          <w:sz w:val="28"/>
          <w:sz w:val="28"/>
          <w:szCs w:val="28"/>
          <w:rtl w:val="true"/>
          <w:lang w:bidi="ar-SA"/>
        </w:rPr>
        <w:t>إِلاَّ اَلَّذِينَ ظَلَمُوا مِنْهُمْ أنفسهم بالإصرار على معاندة الحقّ و اللّجاج في الباطل، فلا بأس أن تخاشنوهم في الكلام، و تغالطوهم في القول، و تعارضوهم بالسيف، فانّ لين الكلام و المداراة لا ينفعهم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 سبحانه المؤمنين كيفية المداراة في الكلام معهم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أيّها المؤمنون لأهل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آمَنّا بِالَّذِي أُنْزِلَ إِلَيْنا من القرآن وَ الذي أُنْزِلَ إِلَيْكُمْ من التوراة و الانجيل و غيرهما من الكتب، و لا ننكر صحّة شيء منها حتى تعاندونا وَ إِلهُنا وَ إِلهُكُمْ واحِدٌ لا تخالفكم في اعتقاد الالوهية حتى تكفّرونا، و إنّما كان إيماننا بالقرآن و بالنبي صلّى اللّه عليه و آله الذي جاءنا به لقيام الحجّة عندنا بكونهما من قبل ربّنا وَ نَحْنُ لَهُ مُسْلِمُونَ و منقادون، و لا نطيع غيره من الأحبار و الرّهبان، و لا نتّخذهم أربابا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8638964_2142443653"/>
      <w:bookmarkStart w:id="179" w:name="_Toc62"/>
      <w:bookmarkEnd w:id="178"/>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47</w:t>
      </w:r>
      <w:bookmarkEnd w:id="1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أَنْزَلْنا إِلَيْكَ اَلْكِتابَ فَالَّذِينَ آتَيْناهُمُ اَلْكِتابَ يُؤْمِنُونَ بِهِ وَ مِنْ هؤُلاءِ مَنْ يُؤْمِنُ بِهِ وَ ما يَجْحَدُ بِآياتِنا إِلاَّ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80" w:name="pg15529_144923"/>
    </w:p>
    <w:p>
      <w:pPr>
        <w:pStyle w:val="BookText"/>
        <w:rPr/>
      </w:pPr>
      <w:bookmarkEnd w:id="180"/>
      <w:r>
        <w:rPr>
          <w:rFonts w:ascii="Amiri" w:hAnsi="Amiri" w:eastAsia="Amiri" w:cs="Amiri"/>
          <w:color w:val="111111"/>
          <w:sz w:val="28"/>
          <w:sz w:val="28"/>
          <w:szCs w:val="28"/>
          <w:rtl w:val="true"/>
          <w:lang w:bidi="ar-SA"/>
        </w:rPr>
        <w:t>ثمّ استدلّ سبحانه على صدق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الإنزال البديع لتلك الكتب السماوية أَنْزَلْنا إِلَيْكَ يا محمّد اَلْكِتابَ العظيم و القرآن الكريم الموافق لسائر الكتب في المعارف و العلوم و الأحكام فَالَّذِينَ آتَيْناهُمُ اَلْكِتابَ كعبد اللّه بن سلاّم و أضرابه، لعلمهم بما فيه من البشارة بنزول القرآن يُؤْمِنُونَ بِهِ و يصدّقونه وَ بعض مِنْ هؤُلاءِ المشركين من العرب مَنْ يُؤْمِنُ بِهِ أيضا لفهمهم جهات الإعجاز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الذين آتيناهم الكتاب الأنبياء،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هؤُلاءِ سائر أهل الكتاب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الأول أهل الكتاب الذين آمنوا به قبل نزوله و قبل بعثة النبيّ صلّى اللّه عليه و آله كقسّ بن ساعدة، و بحيرا، و نسطورا، و ورقة و نظائرهم، لمّا شاهدوا البشارة بنزوله في الكتب السماوية، و من الثاني الموجودون فى عصر النبيّ صلّى اللّه عليه و آله </w:t>
      </w:r>
      <w:r>
        <w:rPr>
          <w:rStyle w:val="FootnoteAnchor"/>
          <w:rtl w:val="true"/>
        </w:rPr>
        <w:footnoteReference w:id="300"/>
      </w:r>
      <w:r>
        <w:rPr>
          <w:rFonts w:ascii="Amiri" w:hAnsi="Amiri" w:eastAsia="Amiri" w:cs="Amiri"/>
          <w:color w:val="111111"/>
          <w:sz w:val="28"/>
          <w:sz w:val="28"/>
          <w:szCs w:val="28"/>
          <w:rtl w:val="true"/>
          <w:lang w:bidi="ar-SA"/>
        </w:rPr>
        <w:t>وَ ما يَجْحَدُ بِآياتِنا المنزلة و لا ينكرها إِلاَّ اَلْكافِرُونَ المصرّون على الكفر و العناد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8638966_2142443653"/>
      <w:bookmarkStart w:id="182" w:name="_Toc63"/>
      <w:bookmarkEnd w:id="181"/>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48</w:t>
      </w:r>
      <w:r>
        <w:rPr>
          <w:rtl w:val="true"/>
        </w:rPr>
        <w:t xml:space="preserve"> </w:t>
      </w:r>
      <w:r>
        <w:rPr>
          <w:rtl w:val="true"/>
        </w:rPr>
        <w:t xml:space="preserve">الی </w:t>
      </w:r>
      <w:r>
        <w:rPr/>
        <w:t>49</w:t>
      </w:r>
      <w:bookmarkEnd w:id="182"/>
    </w:p>
    <w:p>
      <w:pPr>
        <w:pStyle w:val="BookText"/>
        <w:rPr/>
      </w:pPr>
      <w:r>
        <w:rPr>
          <w:rFonts w:ascii="Amiri" w:hAnsi="Amiri" w:eastAsia="Amiri" w:cs="Amiri"/>
          <w:color w:val="111111"/>
          <w:sz w:val="28"/>
          <w:sz w:val="28"/>
          <w:szCs w:val="28"/>
          <w:rtl w:val="true"/>
          <w:lang w:bidi="ar-SA"/>
        </w:rPr>
        <w:t>ثمّ استدلّ سبحانه على كون القرآن معجزة باهرة باميّة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يا محمّد تَتْلُوا و تقرأ مِنْ قَبْلِهِ شيئا مِنْ كِتابٍ من الكتب المنزلة و غيرها حتى تطلّع على ما فيه من المعارف و العلوم و التواريخ وَ لا تَخُطُّهُ و لا تكتبه بِيَمِينِكَ المعتاد أن يكتب الخطّ بها، و ذكرها لرفع احتمال التجوّز في الاسناد، و لو كنت قارئا كاتبا إِذاً لاَرْتابَ و شكّ في صدق كتابك اَلْمُبْطِلُونَ و المسارعون في إفساد أمرك، أو القائلون بما لا حقيقة له، فانّهم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تعلّم مطالب القرآن و التقطها من كتب الأولين و دفاتر السابقين، مع أنّ الكلام أيضا في غاية البطلان، لأنّه من الواضح أنّه لو اجتمعت الإنس و الجنّ على أن يأتوا بمثل هذا القرآن لا يأتون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ارتاب المبطلون من أهل الكتاب،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قرأنا في الكتب أن النبي الموعود امّي لا يقرأ و لا يكتب، و هذا المدّعي قارئ و كاتب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آياته أنه كان يتيما فقيرا راعيا أجيرا، لم يتعلّم كتابا، و لم </w:t>
      </w:r>
      <w:bookmarkStart w:id="183" w:name="pg15529_144924"/>
    </w:p>
    <w:p>
      <w:pPr>
        <w:pStyle w:val="BookText"/>
        <w:rPr/>
      </w:pPr>
      <w:bookmarkEnd w:id="183"/>
      <w:r>
        <w:rPr>
          <w:rFonts w:ascii="Amiri" w:hAnsi="Amiri" w:eastAsia="Amiri" w:cs="Amiri"/>
          <w:color w:val="111111"/>
          <w:sz w:val="28"/>
          <w:sz w:val="28"/>
          <w:szCs w:val="28"/>
          <w:rtl w:val="true"/>
          <w:lang w:bidi="ar-SA"/>
        </w:rPr>
        <w:t>يختلف إلى معلّم، ثمّ جاء بالقرآن الذي فيه قصص الأنبياء و أخبارهم حرفا حرفا، و أخبار من مضى و من بقي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القرآن هُوَ آياتٌ بَيِّناتٌ و معجزات محفوظات في القلوب التي فِي صُدُورِ المؤمنين اَلَّذِينَ أُوتُوا اَلْعِلْمَ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أهل الكتاب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الامّة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بين دفّتي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غيرنا؟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هذه الآية فأوما بيده إلى صدره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إيّانا عنى</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خصائص القرآن أنّه معجزة باهرة دون سائر الكتب السماوية، و إنّه يكون محفوظا في الصدور، و غيره من الكتب لا تقرأ إلاّ بالنظر فيها، فاذا أطبقوها لم يقدر أحد سوى الأنبياء أن يقرؤوا منه شيئا </w:t>
      </w:r>
      <w:r>
        <w:rPr>
          <w:rStyle w:val="FootnoteAnchor"/>
          <w:rtl w:val="true"/>
        </w:rPr>
        <w:footnoteReference w:id="309"/>
      </w:r>
      <w:r>
        <w:rPr>
          <w:rFonts w:ascii="Amiri" w:hAnsi="Amiri" w:eastAsia="Amiri" w:cs="Amiri"/>
          <w:color w:val="111111"/>
          <w:sz w:val="28"/>
          <w:sz w:val="28"/>
          <w:szCs w:val="28"/>
          <w:rtl w:val="true"/>
          <w:lang w:bidi="ar-SA"/>
        </w:rPr>
        <w:t>، و إنّه باق إلى يوم القيامة محفوظا من التغيير و التحريف وَ ما يَجْحَدُ بِآياتِنا مع ظهور دلائل صدقها، و كونها نازلة من قبلنا إِلاَّ اَلظّالِمُونَ على أنفسهم بالخروج عن حدود العقل في اللّجاج و الفساد</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638968_2142443653"/>
      <w:bookmarkStart w:id="185" w:name="_Toc64"/>
      <w:bookmarkEnd w:id="184"/>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50</w:t>
      </w:r>
      <w:r>
        <w:rPr>
          <w:rtl w:val="true"/>
        </w:rPr>
        <w:t xml:space="preserve"> </w:t>
      </w:r>
      <w:r>
        <w:rPr>
          <w:rtl w:val="true"/>
        </w:rPr>
        <w:t xml:space="preserve">الی </w:t>
      </w:r>
      <w:r>
        <w:rPr/>
        <w:t>52</w:t>
      </w:r>
      <w:bookmarkEnd w:id="185"/>
    </w:p>
    <w:p>
      <w:pPr>
        <w:pStyle w:val="BookText"/>
        <w:rPr/>
      </w:pPr>
      <w:r>
        <w:rPr>
          <w:rFonts w:ascii="Amiri" w:hAnsi="Amiri" w:eastAsia="Amiri" w:cs="Amiri"/>
          <w:color w:val="111111"/>
          <w:sz w:val="28"/>
          <w:sz w:val="28"/>
          <w:szCs w:val="28"/>
          <w:rtl w:val="true"/>
          <w:lang w:bidi="ar-SA"/>
        </w:rPr>
        <w:t>ثمّ إنّه تعالى بعد إثبات صدق القرآن بكونه مثل سائر الكتب السماوية، و بشهادة أهل الكتاب بصدقه، و بكون الجائي به اميّا، مع اشتماله على علوم وفيرة، حكى سبحانه بعض شبهات الكفّار في صحّة نبوة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الذين جاءوا بالكتب السماوية كانت لهم معاجز، و لو فرض أنّ القرآن الذي جاء به محمد من قبل اللّه لَوْ لا أُنْزِلَ عَلَيْهِ آياتٌ و معجزة مِنْ رَبِّهِ كما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أُنْزِلَ عَلَيْهِ آياتٌ مِنْ رَبِّهِ قُلْ إِنَّمَا اَلْآياتُ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يَكْفِهِمْ أَنّا أَنْزَلْنا عَلَيْكَ اَلْكِتابَ يُتْلى عَلَيْهِمْ إِنَّ فِي ذلِكَ لَرَحْمَةً وَ ذِكْرى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بَيْنِي وَ بَيْنَكُمْ شَهِيداً يَعْلَمُ ما فِي اَلسَّماواتِ وَ اَلْأَرْضِ وَ اَلَّذِينَ آمَنُوا بِالْباطِلِ وَ 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86" w:name="pg15529_144925"/>
    </w:p>
    <w:p>
      <w:pPr>
        <w:pStyle w:val="BookText"/>
        <w:rPr/>
      </w:pPr>
      <w:bookmarkEnd w:id="186"/>
      <w:r>
        <w:rPr>
          <w:rFonts w:ascii="Amiri" w:hAnsi="Amiri" w:eastAsia="Amiri" w:cs="Amiri"/>
          <w:color w:val="111111"/>
          <w:sz w:val="28"/>
          <w:sz w:val="28"/>
          <w:szCs w:val="28"/>
          <w:rtl w:val="true"/>
          <w:lang w:bidi="ar-SA"/>
        </w:rPr>
        <w:t xml:space="preserve">انزل على غيره من الأنبياء كالعصا، و اليد البيضاء، و إحياء الموتى قُلْ يا محمد لهم إِنَّمَا اَلْآياتُ و المعجزات عِنْدَ اَللّهِ و بقدرته و إرادته، لا عندي و بقدرتي و إرادتي وَ إِنَّما أَنَا نَذِيرٌ مُبِينٌ و رسول مبلّغ عنه ببيان واضح، و لمّا لم تكن كتب الأنبياء السابقة مثبتة لنبوّتهم </w:t>
      </w:r>
      <w:r>
        <w:rPr>
          <w:rStyle w:val="FootnoteAnchor"/>
          <w:rtl w:val="true"/>
        </w:rPr>
        <w:footnoteReference w:id="310"/>
      </w:r>
      <w:r>
        <w:rPr>
          <w:rFonts w:ascii="Amiri" w:hAnsi="Amiri" w:eastAsia="Amiri" w:cs="Amiri"/>
          <w:color w:val="111111"/>
          <w:sz w:val="28"/>
          <w:sz w:val="28"/>
          <w:szCs w:val="28"/>
          <w:rtl w:val="true"/>
          <w:lang w:bidi="ar-SA"/>
        </w:rPr>
        <w:t>كان اللازم على مرسلهم أن ينزل عليهم الآيات المثبتة لنبوتهم بمقدار كاف لاثباتها، و العجب من هؤلاء الناس أنّهم مع كون القرآن من أعظم المعجزات، يتوقّعون منك معجزة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يَكْفِهِمْ أَنّا أَنْزَلْنا عَلَيْكَ اَلْكِتابَ الذي يعجز عن إتيان سورة منه جميع الخلق من الجنّ و الإنس يُتْلى عَلَيْهِمْ بلغتهم في كلّ زمان و مكان إِنَّ فِي ذلِكَ الكتاب العظيم الشأن لَرَحْمَةً عظيمة و نعمة جليلة، أو معجزة واضحة وَ ذِكْرى وعظة، أو دوام إرشاد لِقَوْمٍ يُؤْمِنُونَ به،</w:t>
      </w:r>
    </w:p>
    <w:p>
      <w:pPr>
        <w:pStyle w:val="BookText"/>
        <w:rPr/>
      </w:pPr>
      <w:r>
        <w:rPr>
          <w:rFonts w:ascii="Amiri" w:hAnsi="Amiri" w:eastAsia="Amiri" w:cs="Amiri"/>
          <w:color w:val="111111"/>
          <w:sz w:val="28"/>
          <w:sz w:val="28"/>
          <w:szCs w:val="28"/>
          <w:rtl w:val="true"/>
          <w:lang w:bidi="ar-SA"/>
        </w:rPr>
        <w:t>و يصدّقون أنّه من اللّه و قُلْ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شهد بصدق نبوتي في كتابه و كَفى بِاللّهِ المطلّع على دعواي بَيْنِي وَ بَيْنَكُمْ شَهِيداً على صدقي، أو إن تكذّبوني و تؤذونني كفى باللّه بيني و بينكم بما صدر منّي من دعوتكم إلى الحقّ و تكذيبكم إيّاي شَهِيداً و مطّلعا، و كيف يخفى عليه ما صدر منّي و منكم، و هو يَعْلَمُ ما فِي اَلسَّماواتِ وَ اَلْأَرْضِ من الامور التي من جملتها شأني و شأنكم؟ و ما ينكر علمه إلاّ من أنكر الوهيّته و ربوبيّته وَ اَلَّذِينَ آمَنُوا بِالْباطِلِ وَ كَفَرُوا بِاللّهِ و أنكروا الوهيته و ربوبيّته أُولئِكَ الكافرون هُمُ بالخصوص اَلْخاسِرُونَ و المتضرّرون أشدّ الخسران و الضّرر، لا أخسر منهم</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8638970_2142443653"/>
      <w:bookmarkStart w:id="188" w:name="_Toc65"/>
      <w:bookmarkEnd w:id="187"/>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53</w:t>
      </w:r>
      <w:r>
        <w:rPr>
          <w:rtl w:val="true"/>
        </w:rPr>
        <w:t xml:space="preserve"> </w:t>
      </w:r>
      <w:r>
        <w:rPr>
          <w:rtl w:val="true"/>
        </w:rPr>
        <w:t xml:space="preserve">الی </w:t>
      </w:r>
      <w:r>
        <w:rPr/>
        <w:t>55</w:t>
      </w:r>
      <w:bookmarkEnd w:id="188"/>
    </w:p>
    <w:p>
      <w:pPr>
        <w:pStyle w:val="BookText"/>
        <w:rPr/>
      </w:pPr>
      <w:r>
        <w:rPr>
          <w:rFonts w:ascii="Amiri" w:hAnsi="Amiri" w:eastAsia="Amiri" w:cs="Amiri"/>
          <w:color w:val="111111"/>
          <w:sz w:val="28"/>
          <w:sz w:val="28"/>
          <w:szCs w:val="28"/>
          <w:rtl w:val="true"/>
          <w:lang w:bidi="ar-SA"/>
        </w:rPr>
        <w:t>و من شبهاتهم أنّ النبيّ صلّى اللّه عليه و آله لمّا وعدهم بالعذاب على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اَلْخاسِرُونَ و لم يأتهم،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لم يأتنا ما وعدتنا من العذاب؟ فأنت كذّبت في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سبحانه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بِالْعَذابِ و يتوقعون منك سرعه نزوله، و لم يعلموا أنّ حكمته تعالى اقتضت إمهالهم إلى القيامة و جعل له أجلا وَ لَوْ لا أَجَلٌ مُسَمًّى و وقت معين بمقتضى الحكمة لَجاءَهُمُ اَلْعَذابُ المستأصل في الدنيا لاستحقاقهم إيّاه وَ لَيَأْتِيَنَّهُمْ ذلك العذاب بَغْتَةً و بلا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يَسْتَعْجِلُونَكَ بِالْعَذابِ وَ لَوْ لا أَجَلٌ مُسَمًّى لَجاءَهُمُ اَلْعَذابُ وَ لَيَأْتِيَنَّهُمْ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 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وَ مِنْ تَحْتِ أَرْجُلِهِمْ وَ يَقُولُ ذُوقُوا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89" w:name="pg15529_144926"/>
    </w:p>
    <w:p>
      <w:pPr>
        <w:pStyle w:val="BookText"/>
        <w:rPr/>
      </w:pPr>
      <w:bookmarkEnd w:id="189"/>
      <w:r>
        <w:rPr>
          <w:rFonts w:ascii="Amiri" w:hAnsi="Amiri" w:eastAsia="Amiri" w:cs="Amiri"/>
          <w:color w:val="111111"/>
          <w:sz w:val="28"/>
          <w:sz w:val="28"/>
          <w:szCs w:val="28"/>
          <w:rtl w:val="true"/>
          <w:lang w:bidi="ar-SA"/>
        </w:rPr>
        <w:t>مقدّمة وَ هُمْ لا يَشْعُرُونَ بإتيانه، و لا يحتملونه، أو لا يشعرون بأنّ تأخيره لا ينافي صدق الوعد به، و العجب أنّهم</w:t>
      </w:r>
    </w:p>
    <w:p>
      <w:pPr>
        <w:pStyle w:val="BookText"/>
        <w:rPr/>
      </w:pPr>
      <w:r>
        <w:rPr>
          <w:rFonts w:ascii="Amiri" w:hAnsi="Amiri" w:eastAsia="Amiri" w:cs="Amiri"/>
          <w:color w:val="111111"/>
          <w:sz w:val="28"/>
          <w:sz w:val="28"/>
          <w:szCs w:val="28"/>
          <w:rtl w:val="true"/>
          <w:lang w:bidi="ar-SA"/>
        </w:rPr>
        <w:t>يَسْتَعْجِلُونَكَ بِالْعَذابِ الشديد الذي يفرّ منه العاقل، وَ الحال إِنَّ جَهَنَّمَ عن قريب لَمُحِيطَةٌ بِالْكافِرِينَ في القيامة لإحاطة موجبات استحقاقها بهم في الدنيا من الكفر و الطغيان، و أو بصورتها المعنوية، و إن لم تدركها الحواسّ الظاهرية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عيّن الأجل أو وقت الاحاطة و كيفيتها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يَغْشاهُمُ اَلْعَذابُ و يسترهم مِنْ فَوْقِهِمْ بحيث لا يقدرون على دفعه بايديهم وَ مِنْ تَحْتِ أَرْجُلِهِمْ و لا يقدرون على دسّه بأقدامهم وَ يَقُولُ اللّه، أو الملك تنكيلا و إهانة لهم ذُوقُوا و أطعموا طعم ما كُنْتُمْ في الدنيا تَعْمَلُونَ من الكفر و الطغيان و العصيان، فانّ هذا العذاب عين أعمالكم المجسّمة في هذا العالم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638972_2142443653"/>
      <w:bookmarkStart w:id="191" w:name="_Toc66"/>
      <w:bookmarkEnd w:id="190"/>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56</w:t>
      </w:r>
      <w:r>
        <w:rPr>
          <w:rtl w:val="true"/>
        </w:rPr>
        <w:t xml:space="preserve"> </w:t>
      </w:r>
      <w:r>
        <w:rPr>
          <w:rtl w:val="true"/>
        </w:rPr>
        <w:t xml:space="preserve">الی </w:t>
      </w:r>
      <w:r>
        <w:rPr/>
        <w:t>60</w:t>
      </w:r>
      <w:bookmarkEnd w:id="191"/>
    </w:p>
    <w:p>
      <w:pPr>
        <w:pStyle w:val="BookText"/>
        <w:rPr/>
      </w:pPr>
      <w:r>
        <w:rPr>
          <w:rFonts w:ascii="Amiri" w:hAnsi="Amiri" w:eastAsia="Amiri" w:cs="Amiri"/>
          <w:color w:val="111111"/>
          <w:sz w:val="28"/>
          <w:sz w:val="28"/>
          <w:szCs w:val="28"/>
          <w:rtl w:val="true"/>
          <w:lang w:bidi="ar-SA"/>
        </w:rPr>
        <w:t>ثمّ لمّا كان تحديد الكفّار بالعذاب موجبا لشدّة عداوتهم للمؤمنين، و تهييجهم على إيذائهم، أمرهم اللّه بالهجرة من مكّة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آمَنُوا بي و برسولي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مضطرّين في الإقامة بمكّة إِنَّ أَرْضِي التي خلقتها ليست ضيقة و منحصرة في أرض مكّة، بل هي واسِعَةٌ فاخرجوا من مكة، و هاجروا إلى غيرها من البلاد التي لا يمنعكم الكفار فيها من القيام بوظائف دينكم فَإِيّايَ فَاعْبُدُونِ و حدي فيها، و إن كان كبر عليكم الإعراض عن وطنكم المألوف، فاعلموا أنّكم مفارقونه لا محالة و لو بالموت و الخروج من الدنيا،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أنّه كُلُّ نَفْسٍ ذائِقَةُ اَلْمَوْتِ و مدركة طعمه ثُمَّ أنتم بعد الموت إِلَيْنا تُرْجَعُونَ من الدنيا، فتسألون عن أداء ما حمّلتم من التكاليف و العمل بما جعل عليكم من الأحكام، و تجازون على ما صدر عنكم إن خيرا فخير، و إن شرّا فشر، فليكن همّكم في تحصيل الراحة في دار لا انقضاء لها، فان لم يتيسّر لكم في الغربة منزل و مأوى تطيب به نفوسكم و تستريحون فيه، فلا يغمّكم، فانّ الدنيا سريعة الانقضاء، و الآخرة التي لا انقضاء لها سريعة اللّحاق </w:t>
      </w:r>
      <w:bookmarkStart w:id="192" w:name="pg15529_144927"/>
    </w:p>
    <w:p>
      <w:pPr>
        <w:pStyle w:val="BookText"/>
        <w:rPr/>
      </w:pPr>
      <w:bookmarkEnd w:id="192"/>
      <w:r>
        <w:rPr>
          <w:rFonts w:ascii="Amiri" w:hAnsi="Amiri" w:eastAsia="Amiri" w:cs="Amiri"/>
          <w:color w:val="111111"/>
          <w:sz w:val="28"/>
          <w:sz w:val="28"/>
          <w:szCs w:val="28"/>
          <w:rtl w:val="true"/>
          <w:lang w:bidi="ar-SA"/>
        </w:rPr>
        <w:t>حال كونهم خالِدِينَ و مقيمين فِيها أبدا نِعْمَ أَجْرُ اَلْعامِلِينَ للّه تلك القصور، كما أنّ الجحيم المحيط بالكافرين بئس الجزا،</w:t>
      </w:r>
    </w:p>
    <w:p>
      <w:pPr>
        <w:pStyle w:val="BookText"/>
        <w:rPr/>
      </w:pPr>
      <w:r>
        <w:rPr>
          <w:rFonts w:ascii="Amiri" w:hAnsi="Amiri" w:eastAsia="Amiri" w:cs="Amiri"/>
          <w:color w:val="111111"/>
          <w:sz w:val="28"/>
          <w:sz w:val="28"/>
          <w:szCs w:val="28"/>
          <w:rtl w:val="true"/>
          <w:lang w:bidi="ar-SA"/>
        </w:rPr>
        <w:t>و العاملون هم اَلَّذِينَ صَبَرُوا على أذى الكّفار، و هجر الأوطان، و فرقه الأقارب و الإخوان، و ترك الديار و العقار، بل العمران، و تحمّل المحن في رضا الملك الديّان وَ عَلى رَبِّهِمْ اللطيف بهم يَتَوَكَّلُونَ و يعتمدون في حفظهم من شرّ الأعداء، و انتظام امور معاشهم و معادهم، فانّ اللّه حافظهم و رازقهم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دَابَّةٍ لا تَحْمِلُ رِزْقَهَا اَللّهُ يَرْزُقُها وَ إِيّاكُمْ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كَأَيِّنْ مِنْ دَابَّةٍ و كم من حيوان من الوحوش و الطيور من خصائصها أنّها لا تَحْمِلُ رِزْقَهَا و لا تقدر على رفعه من الأرض و نقله و ادّخاره اَللّهُ يَرْزُقُها و يوصل إليها ما تعيش به و تحتاج إليه يوما فيوما حيث يوجّهه وَ يرزق إِيّاكُمْ فهم مع ضعفهم و أنتم مع قوّتكم سواء في كون رزقكم بيد اللّه وَ هُوَ اَلسَّمِيعُ لأقوالكم في أمر الرزق اَلْعَلِيمُ بضمائركم و ما يخطر ببالكم من أنّا لو خرجنا من ديارنا فمن أين نرتزق؟ و بمقدار حاجتكم، و محلّ رزقكم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مع الرسول صلّى اللّه عليه و آله من المدينة حتى دخلنا في حائط أحد من الانصار، فأخذ صلّى اللّه عليه و آله يأكل من تحت النخيل تمرا،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أشتهيه، و هذه صبح رابعة منذ لم أذق طعاما، و لو شئت لدعوت ربّي فأعطاني مثل ملك كسرى و قيصر، و لكن أحبّ أن أشبع يوما و أجوع يوما، فكيف بك يابن عمر لو بقيت مع قوم يخبّئون رزق سنتهم لضعف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برحنا حتى نزلت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8638974_2142443653"/>
      <w:bookmarkStart w:id="194" w:name="_Toc67"/>
      <w:bookmarkEnd w:id="193"/>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61</w:t>
      </w:r>
      <w:r>
        <w:rPr>
          <w:rtl w:val="true"/>
        </w:rPr>
        <w:t xml:space="preserve"> </w:t>
      </w:r>
      <w:r>
        <w:rPr>
          <w:rtl w:val="true"/>
        </w:rPr>
        <w:t xml:space="preserve">الی </w:t>
      </w:r>
      <w:r>
        <w:rPr/>
        <w:t>63</w:t>
      </w:r>
      <w:bookmarkEnd w:id="194"/>
    </w:p>
    <w:p>
      <w:pPr>
        <w:pStyle w:val="BookText"/>
        <w:rPr/>
      </w:pPr>
      <w:r>
        <w:rPr>
          <w:rFonts w:ascii="Amiri" w:hAnsi="Amiri" w:eastAsia="Amiri" w:cs="Amiri"/>
          <w:color w:val="111111"/>
          <w:sz w:val="28"/>
          <w:sz w:val="28"/>
          <w:szCs w:val="28"/>
          <w:rtl w:val="true"/>
          <w:lang w:bidi="ar-SA"/>
        </w:rPr>
        <w:t xml:space="preserve">ثمّ لما زيّف </w:t>
      </w:r>
      <w:r>
        <w:rPr>
          <w:rStyle w:val="FootnoteAnchor"/>
          <w:rtl w:val="true"/>
        </w:rPr>
        <w:footnoteReference w:id="312"/>
      </w:r>
      <w:r>
        <w:rPr>
          <w:rFonts w:ascii="Amiri" w:hAnsi="Amiri" w:eastAsia="Amiri" w:cs="Amiri"/>
          <w:color w:val="111111"/>
          <w:sz w:val="28"/>
          <w:sz w:val="28"/>
          <w:szCs w:val="28"/>
          <w:rtl w:val="true"/>
          <w:lang w:bidi="ar-SA"/>
        </w:rPr>
        <w:t>سبحانه مذهب الشرك، و دعا العباد إلى عبادته، أظهر التعجّب من عبادة المشركين غيره مع قولهم بأنّه تعالى خالق كلّ شيء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يا محمد مَنْ خَلَقَ اَلسَّماواتِ وَ اَلْأَرْضَ و ما فيهما بقدرته وَ سَخَّرَ اَلشَّمْسَ وَ اَلْقَمَرَ و قهرهما تحت إرادته، و يسّرهما على وفق حكمته لَيَقُولُنَّ بالفطرة 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خالقهما و مسخّرهما، فاذا اعترفوا بذلك فَأَنّى يُؤْفَكُونَ و كيف عن عبادته ينصرفون؟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مِنْ عِبادِهِ وَ 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95" w:name="pg15529_144928"/>
    </w:p>
    <w:p>
      <w:pPr>
        <w:pStyle w:val="BookText"/>
        <w:rPr/>
      </w:pPr>
      <w:bookmarkEnd w:id="195"/>
      <w:r>
        <w:rPr>
          <w:rFonts w:ascii="Amiri" w:hAnsi="Amiri" w:eastAsia="Amiri" w:cs="Amiri"/>
          <w:color w:val="111111"/>
          <w:sz w:val="28"/>
          <w:sz w:val="28"/>
          <w:szCs w:val="28"/>
          <w:rtl w:val="true"/>
          <w:lang w:bidi="ar-SA"/>
        </w:rPr>
        <w:t>ثمّ إنه تعالى بعد بيان عظمته و قدرته بخلق العالم و تسخير النّيّرين، بيّن منّته عليهم بالرزق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و يوسّعه لِمَنْ يَشاءُ توسعته مِنْ عِبادِهِ المؤمنين و الكافرين وَ يَقْدِرُ لم يشاء و يضيّق لَهُ و هو يعلم مقدار الحاجات و الأرزاق، و طرق إيصالها، و مصالح العباد، و نظام العالم بمقتضى الوهيته إِنَّ اَللّهَ بِكُلِّ شَيْءٍ عَلِيمٌ لا يخفى عن علمه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عبادي من لا يصلحه إلاّ الغنى، و لو افقرته لأفسده ذلك، و إن من عبادي من لا يصلحه إلاّ الفقر، و لو أغنيته لأفسده ذلك</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اعترافهم بأنّ الرزق كلّه منه، باعترافهم بأنّه منزل الأمطار التي هي سبب الرزق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يا محمد مَنْ نَزَّلَ مِنَ اَلسَّماءِ المطلّ، أو من جهة العلوّ ماءً نافعا فَأَحْيا بِهِ اَلْأَرْضَ مِنْ بَعْدِ مَوْتِها و أنبتت منها الأشجار و الزروع و الحشائش من بعد يبسها؟ لَيَقُولُنَّ بعقولهم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منزل الماء و محيي الأرض 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نعمه، و هم لا يحمدونه مع اعترافهم بنعمه، أو الحمد للّه على ظهور الحجّة و وضوح الحقّ بحيث لا يمكن لهم جحوده بَلْ أَكْثَرُهُمْ لا يَعْقِلُونَ و لا يدركون أن مقتضى اعترافهم حمده و عبادته لا عبادة غيره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8638976_2142443653"/>
      <w:bookmarkStart w:id="197" w:name="_Toc68"/>
      <w:bookmarkEnd w:id="196"/>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64</w:t>
      </w:r>
      <w:r>
        <w:rPr>
          <w:rtl w:val="true"/>
        </w:rPr>
        <w:t xml:space="preserve"> </w:t>
      </w:r>
      <w:r>
        <w:rPr>
          <w:rtl w:val="true"/>
        </w:rPr>
        <w:t xml:space="preserve">الی </w:t>
      </w:r>
      <w:r>
        <w:rPr/>
        <w:t>66</w:t>
      </w:r>
      <w:bookmarkEnd w:id="197"/>
    </w:p>
    <w:p>
      <w:pPr>
        <w:pStyle w:val="BookText"/>
        <w:rPr/>
      </w:pPr>
      <w:r>
        <w:rPr>
          <w:rFonts w:ascii="Amiri" w:hAnsi="Amiri" w:eastAsia="Amiri" w:cs="Amiri"/>
          <w:color w:val="111111"/>
          <w:sz w:val="28"/>
          <w:sz w:val="28"/>
          <w:szCs w:val="28"/>
          <w:rtl w:val="true"/>
          <w:lang w:bidi="ar-SA"/>
        </w:rPr>
        <w:t>ثمّ لمّا كان باعثهم على عبادة الأصنام حبّ الدنيا و شهواتها، ذمّ سبحانه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اَلْحَياةُ اَلدُّنْيا و شهواتها التي تحبونها </w:t>
      </w:r>
      <w:r>
        <w:rPr>
          <w:rStyle w:val="FootnoteAnchor"/>
          <w:rtl w:val="true"/>
        </w:rPr>
        <w:footnoteReference w:id="314"/>
      </w:r>
      <w:r>
        <w:rPr>
          <w:rFonts w:ascii="Amiri" w:hAnsi="Amiri" w:eastAsia="Amiri" w:cs="Amiri"/>
          <w:color w:val="111111"/>
          <w:sz w:val="28"/>
          <w:sz w:val="28"/>
          <w:szCs w:val="28"/>
          <w:rtl w:val="true"/>
          <w:lang w:bidi="ar-SA"/>
        </w:rPr>
        <w:t xml:space="preserve">و تشتاقون إليها بحيث شغلتكم عن اللّه و عن الآخرة إِلاّ لَهْوٌ و عمل غير عقلاني وَ لَعِبٌ و شغل لا فائدة فيه، و إعراض عن اللّه، و هذان بعيدان عن العاقل، لكونهما سريعي </w:t>
      </w:r>
      <w:r>
        <w:rPr>
          <w:rStyle w:val="FootnoteAnchor"/>
          <w:rtl w:val="true"/>
        </w:rPr>
        <w:footnoteReference w:id="315"/>
      </w:r>
      <w:r>
        <w:rPr>
          <w:rFonts w:ascii="Amiri" w:hAnsi="Amiri" w:eastAsia="Amiri" w:cs="Amiri"/>
          <w:color w:val="111111"/>
          <w:sz w:val="28"/>
          <w:sz w:val="28"/>
          <w:szCs w:val="28"/>
          <w:rtl w:val="true"/>
          <w:lang w:bidi="ar-SA"/>
        </w:rPr>
        <w:t>الانقضاء بالموت، و موجبين للبعد عن اللّه وَ إِنَّ اَلدّارَ اَلْآخِرَةَ و اللّه لَهِيَ الجنّة التي يكون فيها اَلْحَيَوانُ الحقيقي و الحياة الدائمة التي لا ينغصها الموت و الفناء، بل جميع ما فيها ذو حياة لا زوال لها لَوْ كانُوا يَعْلَمُونَ و ذلك لما آثروا عليها الدنيا التي هي الموتان و أهلها 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وَ 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قرّر سبحانه كون باعثهم على عبادة الأصنام حبّ الدنيا بأنّهم لو انقطعوا عن الدنيا، و ضعف رجاؤهم في الحياة، نسوا آلهتهم و أخلصوا دينهم 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و توسّطوا البحر، و أشرفوا على الهلاك، نسوا آلهتهم و دَعَوُا اَللّهَ لنجاتهم حال كونهم مُخْلِصِينَ لَهُ اَلدِّينَ </w:t>
      </w:r>
      <w:bookmarkStart w:id="198" w:name="pg15529_144929"/>
    </w:p>
    <w:p>
      <w:pPr>
        <w:pStyle w:val="BookText"/>
        <w:rPr/>
      </w:pPr>
      <w:bookmarkEnd w:id="198"/>
      <w:r>
        <w:rPr>
          <w:rFonts w:ascii="Amiri" w:hAnsi="Amiri" w:eastAsia="Amiri" w:cs="Amiri"/>
          <w:color w:val="111111"/>
          <w:sz w:val="28"/>
          <w:sz w:val="28"/>
          <w:szCs w:val="28"/>
          <w:rtl w:val="true"/>
          <w:lang w:bidi="ar-SA"/>
        </w:rPr>
        <w:t xml:space="preserve">موحدّين إياه فَلَمّا استجاب دعاءهم و نَجّاهُمْ من البحر و أخرجهم منه سالمين </w:t>
      </w:r>
      <w:r>
        <w:rPr>
          <w:rStyle w:val="FootnoteAnchor"/>
          <w:rtl w:val="true"/>
        </w:rPr>
        <w:footnoteReference w:id="316"/>
      </w:r>
      <w:r>
        <w:rPr>
          <w:rFonts w:ascii="Amiri" w:hAnsi="Amiri" w:eastAsia="Amiri" w:cs="Amiri"/>
          <w:color w:val="111111"/>
          <w:sz w:val="28"/>
          <w:sz w:val="28"/>
          <w:szCs w:val="28"/>
          <w:rtl w:val="true"/>
          <w:lang w:bidi="ar-SA"/>
        </w:rPr>
        <w:t>إِلَى اَلْبَرِّ و أمنوا من الغرق إِذا هُمْ يعودون إلى مذهبهم الباطل، و يُشْرِكُونَ به غيره</w:t>
      </w:r>
    </w:p>
    <w:p>
      <w:pPr>
        <w:pStyle w:val="BookText"/>
        <w:rPr/>
      </w:pPr>
      <w:r>
        <w:rPr>
          <w:rFonts w:ascii="Amiri" w:hAnsi="Amiri" w:eastAsia="Amiri" w:cs="Amiri"/>
          <w:color w:val="111111"/>
          <w:sz w:val="28"/>
          <w:sz w:val="28"/>
          <w:szCs w:val="28"/>
          <w:rtl w:val="true"/>
          <w:lang w:bidi="ar-SA"/>
        </w:rPr>
        <w:t>لِيَكْفُرُوا و كي يكونوا باشتراكهم كافرين بِما آتَيْناهُمْ و أنعمنا عليهم من النجاة وَ لِيَتَمَتَّعُوا و كي ينتفعوا به لكونه سبب ألفتهم و توادّهم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اللاّمين للأمر على سبيل التهديد، كما في اِعْمَلُوا ما شِئْتُمْ </w:t>
      </w:r>
      <w:r>
        <w:rPr>
          <w:rStyle w:val="FootnoteAnchor"/>
          <w:rtl w:val="true"/>
        </w:rPr>
        <w:footnoteReference w:id="317"/>
      </w:r>
      <w:r>
        <w:rPr>
          <w:rFonts w:ascii="Amiri" w:hAnsi="Amiri" w:eastAsia="Amiri" w:cs="Amiri"/>
          <w:color w:val="111111"/>
          <w:sz w:val="28"/>
          <w:sz w:val="28"/>
          <w:szCs w:val="28"/>
          <w:rtl w:val="true"/>
          <w:lang w:bidi="ar-SA"/>
        </w:rPr>
        <w:t xml:space="preserve">فَسَوْفَ يَعْلَمُونَ و خامة عاقبة الشرك حين يرون العذاب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8638978_2142443653"/>
      <w:bookmarkStart w:id="200" w:name="_Toc69"/>
      <w:bookmarkEnd w:id="199"/>
      <w:r>
        <w:rPr>
          <w:rtl w:val="true"/>
        </w:rPr>
        <w:t xml:space="preserve">سوره </w:t>
      </w:r>
      <w:r>
        <w:rPr/>
        <w:t>29</w:t>
      </w:r>
      <w:r>
        <w:rPr>
          <w:rtl w:val="true"/>
        </w:rPr>
        <w:t xml:space="preserve"> (</w:t>
      </w:r>
      <w:r>
        <w:rPr>
          <w:rtl w:val="true"/>
        </w:rPr>
        <w:t>العنكبوت</w:t>
      </w:r>
      <w:r>
        <w:rPr>
          <w:rtl w:val="true"/>
        </w:rPr>
        <w:t xml:space="preserve">): </w:t>
      </w:r>
      <w:r>
        <w:rPr>
          <w:rtl w:val="true"/>
        </w:rPr>
        <w:t xml:space="preserve">آیه شماره </w:t>
      </w:r>
      <w:r>
        <w:rPr/>
        <w:t>67</w:t>
      </w:r>
      <w:r>
        <w:rPr>
          <w:rtl w:val="true"/>
        </w:rPr>
        <w:t xml:space="preserve"> </w:t>
      </w:r>
      <w:r>
        <w:rPr>
          <w:rtl w:val="true"/>
        </w:rPr>
        <w:t xml:space="preserve">الی </w:t>
      </w:r>
      <w:r>
        <w:rPr/>
        <w:t>69</w:t>
      </w:r>
      <w:bookmarkEnd w:id="200"/>
    </w:p>
    <w:p>
      <w:pPr>
        <w:pStyle w:val="BookText"/>
        <w:rPr/>
      </w:pPr>
      <w:r>
        <w:rPr>
          <w:rFonts w:ascii="Amiri" w:hAnsi="Amiri" w:eastAsia="Amiri" w:cs="Amiri"/>
          <w:color w:val="111111"/>
          <w:sz w:val="28"/>
          <w:sz w:val="28"/>
          <w:szCs w:val="28"/>
          <w:rtl w:val="true"/>
          <w:lang w:bidi="ar-SA"/>
        </w:rPr>
        <w:t>ثمّ نبهم على أنه كما تكون أمنيتهم من الغرق من اللّه، تكون امنيتهم في بيوتهم منه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و لم يشاهدوا أَنّا جَعَلْنا بلدهم حَرَماً و محترما آمِناً و مأمونا من القتل وَ النهب يُتَخَطَّفُ اَلنّاسُ و يؤخذون مِنْ حَوْلِهِمْ قتلا و سبيا، إذا كانت العرب حولهم في تغاور و تناهب أَ فَبِالْباطِلِ و الأصنام الجامدة مع تلك النّعم التي يشاهدونها و ظهور الدلائل على الحق الذي لا مجال للامتراء فيه يُؤْمِنُونَ هؤلاء الكفّار وَ بِنِعْمَةِ اَللّهِ التي يجب على كلّ أحد شكرها، هم يَكْفُرُونَ باسندها إلى غيره، أو بالاشتراك به و صرفها في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أَ فَبِالْباطِلِ يُؤْمِنُونَ وَ 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بِالْحَقِّ لَمّا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إثبات التوحيد بالأدلة المتقنة و البراهين الواضحة، و إثبات كون القرآن كلامه نازلا من قبله بالدلائل القاطعة و تهديد منكريهما بعذاب الآخرة الذي هو أشدّ العذاب، نبّه سبحانه على أن من لا يؤمن بهما مع ذلك هو أظلم الناس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و أضرّ على نفسه مِمَّنِ اِفْتَرى و بهت عَلَى اَللّهِ الأحد الفرد بادّعاء الشريك له في الالوهية و العبادة كَذِباً مع شهادة جميع أجزاء العالم و أجزاء وجوده على توحيده، و كون وجود الشريك من المحالات أَوْ كَذَّبَ بِالْحَقِّ و أنكر نبوة محمد صلّى اللّه عليه و آله أو صدق كتابه أو صحّة شريعته لَمّا جاءَهُ و حين استماعه من غير توقّف و تدبّر عنادا و لجاجا، أو المراد أنّهم كذّبوا باللّه في إخباره بأنّ محمدا رسولي، و كتابه كلامي، و شريعته ديني المرضيّ عندي مع وضوح صدق كلّ من الامور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كمال استحقاقهم للعذاب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فِي جَهَنَّمَ في الآخرة مَثْوىً و مقام دائمي لِلْكافِرِينَ المكذبين باللّه و برسوله 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يستوجبون الخلود فيها و قد فعلوا ما فعلوا من الافتراء و التكذيب الشنيع بالحقّ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الاستفهام الانكاري لاستبعاد اجترائهم على مثل هذا الافتراء و التكذيب </w:t>
      </w:r>
      <w:r>
        <w:rPr>
          <w:rStyle w:val="FootnoteAnchor"/>
          <w:rtl w:val="true"/>
        </w:rPr>
        <w:footnoteReference w:id="319"/>
      </w:r>
      <w:r>
        <w:rPr>
          <w:rFonts w:ascii="Amiri" w:hAnsi="Amiri" w:eastAsia="Amiri" w:cs="Amiri"/>
          <w:color w:val="111111"/>
          <w:sz w:val="28"/>
          <w:sz w:val="28"/>
          <w:szCs w:val="28"/>
          <w:rtl w:val="true"/>
          <w:lang w:bidi="ar-SA"/>
        </w:rPr>
        <w:t>، و المعنى ألم يعلموا أنّ في جهنم مثوى لهم حتى اجترءوا هذه 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كون الكافرين الجاحدين لتوحيده و رسالة رسوله أظلم الناس، و توعيدهم بالخلود في النار، وعد المؤمنين المجاهدين في طاعته بألطافه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و بذلوا وسعهم في النظر في أدلة توحيدنا و التفكر فيها، و جدّوا في طاعتنا، و اجتهدوا في جهاد أعدائنا بألسنتهم و أيديهم و أموالهم، و اللّه لَنَهْدِيَنَّهُمْ بالإلهام و التوفيق و التأييد سُبُلَنا و طرق القرب منّا، و لنوصلهم إلى كلّ خير و سعادة من الكمالات النفسانية و أعلى مراتب الانسانية في الدنيا، و من الدرجات العالية في الجنّة و النّعم الدائمة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المهاجرين و الأنصار، أي و الذين جاهدوا المشركين و قاتلوهم في نصرة ديننا لنهدينهم سبل الشهادة و المغفرة و الرضوان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لنثبّتهم </w:t>
      </w:r>
      <w:r>
        <w:rPr>
          <w:rStyle w:val="FootnoteAnchor"/>
          <w:rtl w:val="true"/>
        </w:rPr>
        <w:footnoteReference w:id="321"/>
      </w:r>
      <w:r>
        <w:rPr>
          <w:rFonts w:ascii="Amiri" w:hAnsi="Amiri" w:eastAsia="Amiri" w:cs="Amiri"/>
          <w:color w:val="111111"/>
          <w:sz w:val="28"/>
          <w:sz w:val="28"/>
          <w:szCs w:val="28"/>
          <w:rtl w:val="true"/>
          <w:lang w:bidi="ar-SA"/>
        </w:rPr>
        <w:t>على الهداية و الايمان، كما عن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وعدهم سبحانه بأعلى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القادر العظيم بالعون و النصر و الانس و اللّه لَمَعَ اَلْمُحْسِنِينَ العاملين برضاه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لآل محمد و لأشياعهم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إنّي مخصوص في القرآن بأسماء احذروا أن تغلبوا عليها فتضلّوا في دينكم، أنا المحسن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العنكبوت و الروم في شهر رمضان ليلة ثلاث و عشرين، فهو و اللّه من أهل الجنة، و لا استثني فيه أبدا، و لا أخاف أن يكتب اللّه عليّ في يميني إثما، و إن لهاتين السورتين من اللّه لمكانا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لختم تفسيرها</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5529_144932"/>
      <w:bookmarkStart w:id="202" w:name="pg15529_144932"/>
      <w:bookmarkEnd w:id="202"/>
    </w:p>
    <w:p>
      <w:pPr>
        <w:pStyle w:val="Heading2"/>
        <w:numPr>
          <w:ilvl w:val="1"/>
          <w:numId w:val="1"/>
        </w:numPr>
        <w:rPr/>
      </w:pPr>
      <w:bookmarkStart w:id="203" w:name="pg15529_144932"/>
      <w:bookmarkStart w:id="204" w:name="__RefHeading___Toc8638980_2142443653"/>
      <w:bookmarkStart w:id="205" w:name="_Toc70"/>
      <w:bookmarkEnd w:id="203"/>
      <w:bookmarkEnd w:id="204"/>
      <w:r>
        <w:rPr>
          <w:rtl w:val="true"/>
        </w:rPr>
        <w:t>في تفسير سورة الروم</w:t>
      </w:r>
      <w:bookmarkEnd w:id="205"/>
    </w:p>
    <w:p>
      <w:pPr>
        <w:pStyle w:val="Heading3"/>
        <w:numPr>
          <w:ilvl w:val="2"/>
          <w:numId w:val="1"/>
        </w:numPr>
        <w:rPr/>
      </w:pPr>
      <w:bookmarkStart w:id="206" w:name="__RefHeading___Toc8638982_2142443653"/>
      <w:bookmarkStart w:id="207" w:name="_Toc71"/>
      <w:bookmarkEnd w:id="206"/>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1</w:t>
      </w:r>
      <w:r>
        <w:rPr>
          <w:rtl w:val="true"/>
        </w:rPr>
        <w:t xml:space="preserve"> </w:t>
      </w:r>
      <w:r>
        <w:rPr>
          <w:rtl w:val="true"/>
        </w:rPr>
        <w:t xml:space="preserve">الی </w:t>
      </w:r>
      <w:r>
        <w:rPr/>
        <w:t>6</w:t>
      </w:r>
      <w:bookmarkEnd w:id="207"/>
    </w:p>
    <w:p>
      <w:pPr>
        <w:pStyle w:val="BookText"/>
        <w:rPr/>
      </w:pPr>
      <w:r>
        <w:rPr>
          <w:rFonts w:ascii="Amiri" w:hAnsi="Amiri" w:eastAsia="Amiri" w:cs="Amiri"/>
          <w:color w:val="111111"/>
          <w:sz w:val="28"/>
          <w:sz w:val="28"/>
          <w:szCs w:val="28"/>
          <w:rtl w:val="true"/>
          <w:lang w:bidi="ar-SA"/>
        </w:rPr>
        <w:t>ثمّ لمّا أمر سبحانه في السورة السابقة بمداراة أهل الكتاب، و أخبر بايمان كثير منهم بالقرآن، أبغضهم المشركون، فلمّا قاتل أهل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المجوس، و غلبوا عليهم، فرح المشركون بذلك، فأنزل اللّه سورة الروم، و لذا نظمت بعد العنكبوت فابتدأت ب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أولها الإخبار بالغيب، و كان معجزة باهرة، افتتح السورة بالحروف المقطّعة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جلبا لتوجّه القلوب إلى استماعها،</w:t>
      </w:r>
    </w:p>
    <w:p>
      <w:pPr>
        <w:pStyle w:val="BookText"/>
        <w:rPr/>
      </w:pPr>
      <w:r>
        <w:rPr>
          <w:rFonts w:ascii="Amiri" w:hAnsi="Amiri" w:eastAsia="Amiri" w:cs="Amiri"/>
          <w:color w:val="111111"/>
          <w:sz w:val="28"/>
          <w:sz w:val="28"/>
          <w:szCs w:val="28"/>
          <w:rtl w:val="true"/>
          <w:lang w:bidi="ar-SA"/>
        </w:rPr>
        <w:t>ثمّ بشّر النبيّ صلّى اللّه عليه و آله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 و انكسروا من جيش الفرس</w:t>
      </w:r>
    </w:p>
    <w:p>
      <w:pPr>
        <w:pStyle w:val="BookText"/>
        <w:rPr/>
      </w:pPr>
      <w:r>
        <w:rPr>
          <w:rFonts w:ascii="Amiri" w:hAnsi="Amiri" w:eastAsia="Amiri" w:cs="Amiri"/>
          <w:color w:val="111111"/>
          <w:sz w:val="28"/>
          <w:sz w:val="28"/>
          <w:szCs w:val="28"/>
          <w:rtl w:val="true"/>
          <w:lang w:bidi="ar-SA"/>
        </w:rPr>
        <w:t>فِي أَدْنَى اَلْأَرْضِ و أقربها من ملك الروم، و هي جزيرة كانت بين دجلة و الفرات، أو أقرب أرض الروم من الحجاز، و هي أذرعات و بصرى وَ هُمْ مِنْ بَعْدِ غَلَبِهِمْ و انكسارهم من الفرس و غاية ضعفهم سَيَغْلِبُونَ على الفرس و يكسروهم</w:t>
      </w:r>
    </w:p>
    <w:p>
      <w:pPr>
        <w:pStyle w:val="BookText"/>
        <w:rPr/>
      </w:pPr>
      <w:r>
        <w:rPr>
          <w:rFonts w:ascii="Amiri" w:hAnsi="Amiri" w:eastAsia="Amiri" w:cs="Amiri"/>
          <w:color w:val="111111"/>
          <w:sz w:val="28"/>
          <w:sz w:val="28"/>
          <w:szCs w:val="28"/>
          <w:rtl w:val="true"/>
          <w:lang w:bidi="ar-SA"/>
        </w:rPr>
        <w:t>فِي مدة بِضْعِ سِنِينَ و ما بين ثلاثة و تسع أعوام، و اعلموا أنّه ليس هذه الغلبة بقدرتهم بل لِلّهِ اَلْأَمْرُ و القضاء في كونهم غالبين أو مغلوبين مِنْ قَبْلُ و في زمان لم يكن لأحدهما الغلبة، أو قبل بضع سنين وَ مِنْ بَعْدُ و في زمان حصل لأحدهما الغلبة على الآخر، أو بعد بضع سنين وَ يَوْمَئِذٍ و حين حصول غلبة الروم على الفرس يَفْرَحُ و يسر اَلْمُؤْمِنُونَ بحصول الغلبة لأهل الكتاب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بِنَصْرِ اَللّهِ و بعونه إياهم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خبر الغلبة يوم الحديبية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جبرئيل النبيّ صلّى اللّه عليه و آله بها، و كان يوم الغلبة يوم بدر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أن يكون المراد بفرح المؤمنين بنصر اللّه فرحهم بغلبتهم على المشركين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يفرح المؤمنون بقتل الكفّار بعضهم بعضا، لما فيه من تقليل عددهم و كسر شوكهم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يَنْصُرُ مَنْ يَشاءُ نصره من ضعيف أو قويّ أو أهل كتاب أو مؤمن أو غيرهم وَ هُوَ اَلْعَزِيزُ الغالب على كلّ شيء لا يعجزه شيء و هو اَلرَّحِيمُ المبالغ في العطوفة على من يشاء نصره،</w:t>
      </w:r>
    </w:p>
    <w:p>
      <w:pPr>
        <w:pStyle w:val="BookText"/>
        <w:rPr/>
      </w:pPr>
      <w:r>
        <w:rPr>
          <w:rFonts w:ascii="Amiri" w:hAnsi="Amiri" w:eastAsia="Amiri" w:cs="Amiri"/>
          <w:color w:val="111111"/>
          <w:sz w:val="28"/>
          <w:sz w:val="28"/>
          <w:szCs w:val="28"/>
          <w:rtl w:val="true"/>
          <w:lang w:bidi="ar-SA"/>
        </w:rPr>
        <w:t>و اعلموا أنّ غلبة الروم على الفرس يكون وَعْدَ اَللّهِ الحتميّ الانجاز، لأنّه لا يُخْلِفُ اَللّهُ وَعْدَهُ لمنافاته لالوهيته وَ لكِنَّ أَكْثَرَ اَلنّاسِ و هم المشركون لا يَعْلَمُونَ وعده و وجوب إنجازه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أنّ پرويز سلطان الفرس صمّم على أن يقاتل هرقل قيصر الروم، فأرسل إلى الروم عسكرا عظيما، و أمّر عليهم شهريار و فرخان، و كانا رجلين شجاعين، فاطّلع هرقل على توجّه عسكر الفرس إليه، فأرسل إليهم جيشا، و أمّر عليهم رجلا يقال له خنيس </w:t>
      </w:r>
      <w:r>
        <w:rPr>
          <w:rStyle w:val="FootnoteAnchor"/>
          <w:rtl w:val="true"/>
        </w:rPr>
        <w:footnoteReference w:id="328"/>
      </w:r>
      <w:r>
        <w:rPr>
          <w:rFonts w:ascii="Amiri" w:hAnsi="Amiri" w:eastAsia="Amiri" w:cs="Amiri"/>
          <w:color w:val="111111"/>
          <w:sz w:val="28"/>
          <w:sz w:val="28"/>
          <w:szCs w:val="28"/>
          <w:rtl w:val="true"/>
          <w:lang w:bidi="ar-SA"/>
        </w:rPr>
        <w:t>، فتلاقى العسكران بأذرعات و بصرى، و هي أدنى الشام إلى أرض العرب و العجم، فغلب الفرس على الروم، و أخذوا بعض بلادهم، و خرّبوا بعضها، فبلغ الخبر مكة، ففرح المشركون، و شمتوا المسلمين،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النصارى من أهل الكتاب، و نحن و فارس اميّون، لأنّ فارس كانوا مجوسا، و قد ظهر إخواننا عليهم، و هم إخوانكم، فنرجو أن نظهر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المسلمين و اغتمّوا، فأنزل اللّه الآيات، و أخبر أنّه لا يكون الأمر كما زعموا، فقال أبو بكر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يقرّنّ اللّه أعينكم، و اللّه ليظهر الروم على فارس 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أبا الفصيل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كذبت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بيننا أجلا اناحبك </w:t>
      </w:r>
      <w:r>
        <w:rPr>
          <w:rStyle w:val="FootnoteAnchor"/>
          <w:rtl w:val="true"/>
        </w:rPr>
        <w:footnoteReference w:id="330"/>
      </w:r>
      <w:r>
        <w:rPr>
          <w:rFonts w:ascii="Amiri" w:hAnsi="Amiri" w:eastAsia="Amiri" w:cs="Amiri"/>
          <w:color w:val="111111"/>
          <w:sz w:val="28"/>
          <w:sz w:val="28"/>
          <w:szCs w:val="28"/>
          <w:rtl w:val="true"/>
          <w:lang w:bidi="ar-SA"/>
        </w:rPr>
        <w:t xml:space="preserve">عليه، فناحبه على عشر نوق </w:t>
      </w:r>
      <w:r>
        <w:rPr>
          <w:rStyle w:val="FootnoteAnchor"/>
          <w:rtl w:val="true"/>
        </w:rPr>
        <w:footnoteReference w:id="331"/>
      </w:r>
      <w:r>
        <w:rPr>
          <w:rFonts w:ascii="Amiri" w:hAnsi="Amiri" w:eastAsia="Amiri" w:cs="Amiri"/>
          <w:color w:val="111111"/>
          <w:sz w:val="28"/>
          <w:sz w:val="28"/>
          <w:szCs w:val="28"/>
          <w:rtl w:val="true"/>
          <w:lang w:bidi="ar-SA"/>
        </w:rPr>
        <w:t>شابة من كلّ واحد منهما، و جعلا الأجل ثلاث سنين، فأخبر أبو بكر رسول اللّه صلّى اللّه عليه و آله، فقال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فان البضع ما بين الثلاث إلى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فزايده في الخطر، و مادّه في الأجل، فجعلاهما مائة ناقة إلى تسع سنين، فلمّا خشي ابي أن يخرج أبو بكر مهاجرا إلى المدينة أتاه فلزمه، فكفل له عبد الرحمن بن أبي بكر، فلمّا أراد ابي أن يخرج إلى احد، أتاه محمد بن أبي بكر و لزمه، فأعطاه كفيلا، ثمّ خرج إلى احد، ثمّ مات ابي من جرح </w:t>
      </w:r>
    </w:p>
    <w:p>
      <w:pPr>
        <w:pStyle w:val="BookText"/>
        <w:rPr/>
      </w:pPr>
      <w:r>
        <w:rPr>
          <w:rFonts w:ascii="Amiri" w:hAnsi="Amiri" w:eastAsia="Amiri" w:cs="Amiri"/>
          <w:color w:val="111111"/>
          <w:sz w:val="28"/>
          <w:sz w:val="28"/>
          <w:szCs w:val="28"/>
          <w:rtl w:val="true"/>
          <w:lang w:bidi="ar-SA"/>
        </w:rPr>
        <w:t>برمح رسول اللّه صلّى اللّه عليه و آله بعد رجوعه من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پرويز غضب على شهريار و أخيه فرخان لسعاية السّعاة، فأراد قتل كلّ منهما بيد الآخر، فلمّا وقفا على الحال سألا من هرقل أن يلقياه في وقت الخلوة، فأذن لهما، فلمّا دخلا عليه قبلا دين النصرانية و عهدا إليه أن يطيعاه و لا يخالفاه، فجهّز جيشا كثيفا، و أمّرهما عليه، و أرسلهما إلى فارس، فذهبا و غلبا على جند پرويز، و أخذا بلاده حتى وصلوا إلى المدائن، و بنوا بلده رومية هناك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پرويز، و ملكوا ملكه، فلمّا وصل خبر فتح الروم بلاد الفرس إلى العرب، أخذ أبو بكر مائة ناقة شابة من ورثة ابي، فجاء بها إلى رسول اللّه صلّى اللّه عليه و آله، فقال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 أبو بكر بها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هرقل أول من ضرب الدينار، و أحدث البيعة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كتب إلى هرقل ملك الروم كتابا، و دعاه إلى الاسلام، فلمّا وصل إليه كتاب النبيّ صلّى اللّه عليه و آله قرأه و وضعه على عينيه و رأسه، و ختمه بخاتمه، ثمّ أوثقه على صدره، ثمّ كتب جواب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نشهد أنّك نبي، و لكنّا لا نستطيع أن نترك الدين القديم الذي اصطفاه اللّه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ثبت ملكهم إلى يوم القيامة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كتب إلى كسرى ملك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خسرو پرويز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يدعوه إلى الاسلام، فلمّا قرأة مزّقه، و أراد قتل الرسول صلّى اللّه عليه و آله فرجع الرسول إلى النبيّ صلّى اللّه عليه و آله و أخبره، فدعا عليه السّلام عليه أن يمزّق كلّ ممزّق، فمزّق اللّه ملكهم، فلا ملك لهم أبدا، كما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نطحة أو نطحتان، ثمّ لا فارس بعدها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لها تأويلا لا يعلمه إلاّ اللّه و الراسخون في العلم من آل محمد، إنّ رسول اللّه صلّى اللّه عليه و آله لمّا هاجر إلى المدينة و أظهر الاسلام، كتب إلى ملك الروم كتابا، و بعث به مع رسول يدعوه إلى الاسلام، و كتب إلى ملك فارس كتابا يدعوه إلى الاسلام، و بعثه إليه مع رسوله، فأمّا ملك الروم فعظّم كتاب رسول اللّه صلّى اللّه عليه و آله و أكرم رسوله، و أمّا ملك فارس فانّه استخفّ بكتاب رسول اللّه صلّى اللّه عليه و آله و مزّقه، و استخفّ برسوله، و كان ملك فارس يومئذ يقاتل ملك الروم، و كان المسلمون يهوون أن يغلب ملك الروم ملك الفارس، و كانوا لناحيته أرجا منهم لملك فارس، فلمّا غلب ملك فارس ملك الروم كره ذلك المسلمون و اغتموا به، فأنزل اللّه عز و جل بذلك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يعني غلبتها فارس في أدنى الأرض، و هي الشامات و ما حولها وَ هُمْ يعني فارس مِنْ بَعْدِ غَلَبِهِمْ الروم سَيَغْلِبُونَ يعني يغلبهم المسلمون فِي بِضْعِ </w:t>
      </w:r>
      <w:bookmarkStart w:id="208" w:name="pg15529_144935"/>
    </w:p>
    <w:p>
      <w:pPr>
        <w:pStyle w:val="BookText"/>
        <w:rPr/>
      </w:pPr>
      <w:bookmarkEnd w:id="208"/>
      <w:r>
        <w:rPr>
          <w:rFonts w:ascii="Amiri" w:hAnsi="Amiri" w:eastAsia="Amiri" w:cs="Amiri"/>
          <w:color w:val="111111"/>
          <w:sz w:val="28"/>
          <w:sz w:val="28"/>
          <w:szCs w:val="28"/>
          <w:rtl w:val="true"/>
          <w:lang w:bidi="ar-SA"/>
        </w:rPr>
        <w:t>سِنِينَ لِلّهِ اَلْأَمْرُ مِنْ قَبْلُ وَ مِنْ بَعْدُ وَ 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غزا المسلمون فارس و افتتحوها فرح المؤمنون بنصر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و قد مضى للمؤمنين سنون كثيرة مع رسول اللّه صلّى اللّه عليه و آله و في إمارة أبي بكر، و إنّما غلبت المؤمنون فارس في إمارة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 إنّ لهذا تأويلا و تفسيرا، و القرآن ناسخ و منسوخ، أما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يعني إليه المشيئة في القول أن يوخّر ما قدّم و يقدّم ما أخّر في القول إلى يوم تحتّم القضاء بنزول النصر فيه على المؤمنين،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أي يوم يحتّم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بالنصر</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توافق قراءة سَيَغْلِبُونَ بالبناء للمفعول</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638984_2142443653"/>
      <w:bookmarkStart w:id="210" w:name="_Toc72"/>
      <w:bookmarkEnd w:id="209"/>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210"/>
    </w:p>
    <w:p>
      <w:pPr>
        <w:pStyle w:val="BookText"/>
        <w:rPr/>
      </w:pPr>
      <w:r>
        <w:rPr>
          <w:rFonts w:ascii="Amiri" w:hAnsi="Amiri" w:eastAsia="Amiri" w:cs="Amiri"/>
          <w:color w:val="111111"/>
          <w:sz w:val="28"/>
          <w:sz w:val="28"/>
          <w:szCs w:val="28"/>
          <w:rtl w:val="true"/>
          <w:lang w:bidi="ar-SA"/>
        </w:rPr>
        <w:t>ثمّ ذمّهم سبحانه بقصر علمهم بشهوات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 زينتها و شهواتها، و لا يعلمون باطنها الذي هو المضار و المتاعب وَ هُمْ عَنِ عالم اَلْآخِرَةِ و دار الجزاء هُمْ غافِلُونَ لا تتوجّه قلوبهم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يَعْلَمُونَ ظاهِراً مِنَ اَلْحَياةِ اَلدُّنْيا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فِي أَنْفُسِهِمْ ما خَلَقَ اَللّهُ اَلسَّماواتِ وَ اَلْأَرْضَ وَ ما بَيْنَهُما إِلاّ بِالْحَقِّ وَ أَجَلٍ مُسَمًّى وَ إِنَّ كَثِيراً مِنَ اَلنّاسِ بِلِقاءِ رَبِّهِمْ 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الزجر و النجوم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لامهم سبحانه على ترك التفكّر في آيات التوحيد و البعث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فِي أَنْفُسِهِمْ و لم يتأمّلوا في قلوبهم حتى يعلموا أنّه يجب على اللّه حشر الخلق لمجازاتهم على أعمالهم بمقتضى الحكمة البالغة، لأنّه ما خَلَقَ اَللّهُ اَلسَّماواتِ وَ اَلْأَرْضَ وَ ما بَيْنَهُما من الموجودات بغرض من الأغراض إِلاّ بِالْحَقِّ و الحكمة البالغة و المصلحة التامة، و عمدتها هو </w:t>
      </w:r>
      <w:r>
        <w:rPr>
          <w:rStyle w:val="FootnoteAnchor"/>
          <w:rtl w:val="true"/>
        </w:rPr>
        <w:footnoteReference w:id="338"/>
      </w:r>
      <w:r>
        <w:rPr>
          <w:rFonts w:ascii="Amiri" w:hAnsi="Amiri" w:eastAsia="Amiri" w:cs="Amiri"/>
          <w:color w:val="111111"/>
          <w:sz w:val="28"/>
          <w:sz w:val="28"/>
          <w:szCs w:val="28"/>
          <w:rtl w:val="true"/>
          <w:lang w:bidi="ar-SA"/>
        </w:rPr>
        <w:t>استدلالهم بها على وجوده و كمال صفاته، و ارتقائهم بالنظر فيها من حضيض البشرية إلى أعلى درجة الانسانية، و استحقاقهم لفيوضاته الأبدية، و لا يكون ذلك إلاّ بانتقالهم إلى دار الآخرة الأبدية، و إلاّ كان خلقها عبثا و لعبا</w:t>
      </w:r>
      <w:r>
        <w:rPr>
          <w:rFonts w:eastAsia="Amiri" w:cs="Amiri" w:ascii="Amiri" w:hAnsi="Amiri"/>
          <w:color w:val="111111"/>
          <w:sz w:val="28"/>
          <w:szCs w:val="28"/>
          <w:rtl w:val="true"/>
          <w:lang w:bidi="ar-SA"/>
        </w:rPr>
        <w:t xml:space="preserve">. </w:t>
      </w:r>
      <w:bookmarkStart w:id="211" w:name="pg15529_144936"/>
    </w:p>
    <w:p>
      <w:pPr>
        <w:pStyle w:val="BookText"/>
        <w:rPr/>
      </w:pPr>
      <w:bookmarkEnd w:id="211"/>
      <w:r>
        <w:rPr>
          <w:rFonts w:ascii="Amiri" w:hAnsi="Amiri" w:eastAsia="Amiri" w:cs="Amiri"/>
          <w:color w:val="111111"/>
          <w:sz w:val="28"/>
          <w:sz w:val="28"/>
          <w:szCs w:val="28"/>
          <w:rtl w:val="true"/>
          <w:lang w:bidi="ar-SA"/>
        </w:rPr>
        <w:t>و جعل بقاء الموجودات في العالم متلبّسا بوقت معين وَ أَجَلٍ مُسَمًّى مقدّر لا بدّ من أن ينتهي إليه، و هو قيام الساعة وَ إِنَّ كَثِيراً مِنَ اَلنّاسِ لأعراضهم عن التفكّر بِلِقاءِ رَبِّهِمْ و الحضور في محكمة عدله في الآخرة و اللّه لَكافِرُونَ و بالحشر لجاحدون</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8638986_2142443653"/>
      <w:bookmarkStart w:id="213" w:name="_Toc73"/>
      <w:bookmarkEnd w:id="212"/>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9</w:t>
      </w:r>
      <w:r>
        <w:rPr>
          <w:rtl w:val="true"/>
        </w:rPr>
        <w:t xml:space="preserve"> </w:t>
      </w:r>
      <w:r>
        <w:rPr>
          <w:rtl w:val="true"/>
        </w:rPr>
        <w:t xml:space="preserve">الی </w:t>
      </w:r>
      <w:r>
        <w:rPr/>
        <w:t>10</w:t>
      </w:r>
      <w:bookmarkEnd w:id="213"/>
    </w:p>
    <w:p>
      <w:pPr>
        <w:pStyle w:val="BookText"/>
        <w:rPr/>
      </w:pPr>
      <w:r>
        <w:rPr>
          <w:rFonts w:ascii="Amiri" w:hAnsi="Amiri" w:eastAsia="Amiri" w:cs="Amiri"/>
          <w:color w:val="111111"/>
          <w:sz w:val="28"/>
          <w:sz w:val="28"/>
          <w:szCs w:val="28"/>
          <w:rtl w:val="true"/>
          <w:lang w:bidi="ar-SA"/>
        </w:rPr>
        <w:t>ثمّ هددهم سبحانه بالعذاب الذي نزل على الامم الماضية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و لم يسافروا فِي اَلْأَرْضِ فَيَنْظُرُوا بنظر الاعتبار كَيْفَ كانَ عاقِبَةُ الامم اَلَّذِينَ مِنْ قَبْلِهِمْ كعاد و ثمود، و إلى ما صار مآل كفرهم و إنكارهم الحشر، فانّهم اهلكوا بأنواع العذاب، مع أنّهم كانوا أكثر من كفار مكّة تمتّعا بالدنيا و كانُوا أَشَدَّ مِنْهُمْ قُوَّةً و أعظم منهم جسما وَ أَثارُوا اَلْأَرْضَ و قلبوها للزراعة و غرس الأشجار، و استنباط المياه، و استخراج المعادن وَ عَمَرُوها بفنون العمارات من الزراعة و الغرس و البناء أَكْثَرَ مِمّا عَمَرُوها لأنّ أهل مكّة أهل واد غير زرع، و لقد أتمّ اللّه عليهم الحجّة بأن أعطاهم العقل وَ جاءَتْهُمْ من قبل اللّه رُسُلُهُمْ لتبليغ الحقّ إليهم بِالْبَيِّناتِ و المعجزات الباهرات، و فكذّبوه فأهلكهم اللّه بكفرهم و تكذيبهم فَما كانَ اَللّهُ بإنزال العذاب عليهم و إهلاكهم لِيَظْلِمَهُمْ و يعذّبهم بلا حجّة عليهم وَ لكِنْ كانُوا أَنْفُسَهُمْ يَظْلِمُونَ بكفرهم و طغيانهم الموجبين لاستحقاقهم العذاب</w:t>
      </w:r>
    </w:p>
    <w:p>
      <w:pPr>
        <w:pStyle w:val="BookText"/>
        <w:rPr/>
      </w:pPr>
      <w:r>
        <w:rPr>
          <w:rFonts w:ascii="Amiri" w:hAnsi="Amiri" w:eastAsia="Amiri" w:cs="Amiri"/>
          <w:color w:val="111111"/>
          <w:sz w:val="28"/>
          <w:sz w:val="28"/>
          <w:szCs w:val="28"/>
          <w:rtl w:val="true"/>
          <w:lang w:bidi="ar-SA"/>
        </w:rPr>
        <w:t>ثُمَّ كانَ بعد خروجهم من الدنيا عاقِبَةَ أمر اَلَّذِينَ أَساؤُا و استمرّوا على إتيان المنكرات، و أصرّوا على الكفر و معارضة الأنبياء العقوبة اَلسُّواى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للذين أحسنوا المثوبة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 كَذَّبُوا بِآياتِ اَللّهِ و دلائل توحيده و معجزات أنبيائه وَ كانُوا بِها في الدنيا يَسْتَهْزِؤُنَ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8638988_2142443653"/>
      <w:bookmarkStart w:id="215" w:name="_Toc74"/>
      <w:bookmarkEnd w:id="214"/>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11</w:t>
      </w:r>
      <w:r>
        <w:rPr>
          <w:rtl w:val="true"/>
        </w:rPr>
        <w:t xml:space="preserve"> </w:t>
      </w:r>
      <w:r>
        <w:rPr>
          <w:rtl w:val="true"/>
        </w:rPr>
        <w:t xml:space="preserve">الی </w:t>
      </w:r>
      <w:r>
        <w:rPr/>
        <w:t>16</w:t>
      </w:r>
      <w:bookmarkStart w:id="216" w:name="pg15529_144937"/>
      <w:bookmarkEnd w:id="215"/>
    </w:p>
    <w:p>
      <w:pPr>
        <w:pStyle w:val="BookText"/>
        <w:rPr/>
      </w:pPr>
      <w:bookmarkEnd w:id="216"/>
      <w:r>
        <w:rPr>
          <w:rFonts w:ascii="Amiri" w:hAnsi="Amiri" w:eastAsia="Amiri" w:cs="Amiri"/>
          <w:color w:val="111111"/>
          <w:sz w:val="28"/>
          <w:sz w:val="28"/>
          <w:szCs w:val="28"/>
          <w:rtl w:val="true"/>
          <w:lang w:bidi="ar-SA"/>
        </w:rPr>
        <w:t>ثمّ استدلّ سبحانه على المعاد بقدرته على الخلق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يَبْدَؤُا اَلْخَلْقَ و يوجده أولا في الدنيا ثُمَّ بعد إماتته يُعِيدُهُ و يوجده ثانيا كما بدأه ثُمَّ بعد الخروج من القبور إِلَيْهِ تُرْجَعُونَ و في محكمة عدله تحضرون، فيجازيكم على حسب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يَبْدَؤُا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لَهُمْ مِنْ شُرَكائِهِمْ شُفَعاءُ وَ كانُوا بِشُرَكائِهِمْ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وَ كَذَّبُوا بِآياتِنا وَ 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عيّن سبحانه وقت الرجوع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و تحضر القيامة يُبْلِسُ و يسكن اَلْمُجْرِمُونَ متحيّرين آيسين من الاهتداء إلى الحجّة، أو من شفاعة الأصنام</w:t>
      </w:r>
    </w:p>
    <w:p>
      <w:pPr>
        <w:pStyle w:val="BookText"/>
        <w:rPr/>
      </w:pPr>
      <w:r>
        <w:rPr>
          <w:rFonts w:ascii="Amiri" w:hAnsi="Amiri" w:eastAsia="Amiri" w:cs="Amiri"/>
          <w:color w:val="111111"/>
          <w:sz w:val="28"/>
          <w:sz w:val="28"/>
          <w:szCs w:val="28"/>
          <w:rtl w:val="true"/>
          <w:lang w:bidi="ar-SA"/>
        </w:rPr>
        <w:t>وَ لَمْ يَكُنْ لَهُمْ مِنْ شُرَكائِهِمْ و آلهتهم شُفَعاءُ عند اللّه حتى يدفعوا عنهم العذاب وَ لذا كانُوا في ذلك اليوم بِشُرَكائِهِمْ و أصنامهم كافِرِينَ و لالوهيتها و شفاعتها 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ذكر قيام الساعة ازديادا للارعاب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التي يجازى فيها الناس يَوْمَئِذٍ يَتَفَرَّقُونَ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منهم المؤمنون، و فرقة منهم الكافرون</w:t>
      </w:r>
    </w:p>
    <w:p>
      <w:pPr>
        <w:pStyle w:val="BookText"/>
        <w:rPr/>
      </w:pPr>
      <w:r>
        <w:rPr>
          <w:rFonts w:ascii="Amiri" w:hAnsi="Amiri" w:eastAsia="Amiri" w:cs="Amiri"/>
          <w:color w:val="111111"/>
          <w:sz w:val="28"/>
          <w:sz w:val="28"/>
          <w:szCs w:val="28"/>
          <w:rtl w:val="true"/>
          <w:lang w:bidi="ar-SA"/>
        </w:rPr>
        <w:t xml:space="preserve">فَأَمَّا اَلَّذِينَ آمَنُوا وَ عَمِلُوا اَلصّالِحاتِ فَهُمْ متمكّنون فِي رَوْضَةٍ عظيمة و جنة واسعة يُحْبَرُونَ و يسرّون سرورا تهلّلت به وجوههم، أو يكرمون كما عن ابن عباس </w:t>
      </w:r>
      <w:r>
        <w:rPr>
          <w:rStyle w:val="FootnoteAnchor"/>
          <w:rtl w:val="true"/>
        </w:rPr>
        <w:footnoteReference w:id="339"/>
      </w:r>
      <w:r>
        <w:rPr>
          <w:rFonts w:ascii="Amiri" w:hAnsi="Amiri" w:eastAsia="Amiri" w:cs="Amiri"/>
          <w:color w:val="111111"/>
          <w:sz w:val="28"/>
          <w:sz w:val="28"/>
          <w:szCs w:val="28"/>
          <w:rtl w:val="true"/>
          <w:lang w:bidi="ar-SA"/>
        </w:rPr>
        <w:t xml:space="preserve">، أو ينعّمون كما عن قتادة، أو يتوّجون كما عن آخر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اَلَّذِينَ كَفَرُوا وَ كَذَّبُوا بِآياتِنا وَ لِقاءِ اَلْآخِرَةِ و البعث بعد الموت فَأُولئِكَ الكافرون المكذّبون فِي اَلْعَذابِ مُحْضَرُونَ و في النار مدخلون لا يغيبون عنها أبدا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638990_2142443653"/>
      <w:bookmarkStart w:id="218" w:name="_Toc75"/>
      <w:bookmarkEnd w:id="217"/>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17</w:t>
      </w:r>
      <w:r>
        <w:rPr>
          <w:rtl w:val="true"/>
        </w:rPr>
        <w:t xml:space="preserve"> </w:t>
      </w:r>
      <w:r>
        <w:rPr>
          <w:rtl w:val="true"/>
        </w:rPr>
        <w:t xml:space="preserve">الی </w:t>
      </w:r>
      <w:r>
        <w:rPr/>
        <w:t>19</w:t>
      </w:r>
      <w:bookmarkEnd w:id="218"/>
    </w:p>
    <w:p>
      <w:pPr>
        <w:pStyle w:val="BookText"/>
        <w:rPr/>
      </w:pPr>
      <w:r>
        <w:rPr>
          <w:rFonts w:ascii="Amiri" w:hAnsi="Amiri" w:eastAsia="Amiri" w:cs="Amiri"/>
          <w:color w:val="111111"/>
          <w:sz w:val="28"/>
          <w:sz w:val="28"/>
          <w:szCs w:val="28"/>
          <w:rtl w:val="true"/>
          <w:lang w:bidi="ar-SA"/>
        </w:rPr>
        <w:t>ثمّ إنّه تعالى بعد بيان صيرورة الناس في القيامة فرقتين، أمر الناس بتسبيحه و تنزيهه من الظلم و النقائص، و بحمده على كلّ حال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و نزّه في زمان ظهور قدرته و تجدّد نعمته و هو حِينَ تُمْسُونَ و تدخلون في الليل وَ حِينَ تُصْبِحُونَ و تدخلون في النهار</w:t>
      </w:r>
    </w:p>
    <w:p>
      <w:pPr>
        <w:pStyle w:val="BookText"/>
        <w:rPr/>
      </w:pPr>
      <w:r>
        <w:rPr>
          <w:rFonts w:ascii="Amiri" w:hAnsi="Amiri" w:eastAsia="Amiri" w:cs="Amiri"/>
          <w:color w:val="111111"/>
          <w:sz w:val="28"/>
          <w:sz w:val="28"/>
          <w:szCs w:val="28"/>
          <w:rtl w:val="true"/>
          <w:lang w:bidi="ar-SA"/>
        </w:rPr>
        <w:t>وَ لَهُ خاصة اَلْحَمْدُ على نعمه كلّها، و الثناء الجميل على مننه من الموجودات الملكوتية، فِي اَلسَّماواتِ و عالم الملكوت، و من الموجودات الملكية في السفل وَ اَلْأَرْضِ فاحمدوه أنتم وَ سبّحوه عَشِيًّا و آخر النهار، و إنّما ذكر الحمد في البين للتنبيه على استحباب الجمع بين التسبيح و التحميد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وَ اَلْأَرْضِ وَ عَشِيًّا وَ 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19" w:name="pg15529_144938"/>
    </w:p>
    <w:p>
      <w:pPr>
        <w:pStyle w:val="BookText"/>
        <w:rPr/>
      </w:pPr>
      <w:bookmarkEnd w:id="219"/>
      <w:r>
        <w:rPr>
          <w:rFonts w:ascii="Amiri" w:hAnsi="Amiri" w:eastAsia="Amiri" w:cs="Amiri"/>
          <w:color w:val="111111"/>
          <w:sz w:val="28"/>
          <w:sz w:val="28"/>
          <w:szCs w:val="28"/>
          <w:rtl w:val="true"/>
          <w:lang w:bidi="ar-SA"/>
        </w:rPr>
        <w:t>وَ سبّحوه حِينَ تُظْهِرُونَ و تصلون إلى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عشيا و حين تظهرون وقتان للتحميد؛ لأنّهما وقت ظهور نعمة اللّه، و انتظام أمر المعاش، و أخذ نتائج الأعمال، و الوقتان الأوّلان وقت الحاجة إلى النوم و الانتباه منه، و الحاجة إلى تحصيل المعاش و الإقدام في رفع الحوائج، فيناسبان لتنزيه اللّه عن النقائص الامكانية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التسبيح الصلوات الخمس اليومية، فالمراد من التسبيح في المساء صلاة المغرب و العشاء، و في الصبح صلاة الفجر، و في العشيّ صلاة العصر، و في الظهر صلاة الظهر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أنّه تعالى يخرج الانسان في المساء من اليقظة إلى النوم، و في الصبح يخرجه من النوم إلى اليقظة يُخْرِجُ الانسان و الحيوان اَلْحَيَّ مِنَ التراب و النّطفة و البيض اَلْمَيِّتِ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يخرج المؤمن من الكافر، و العالم من الجاهل </w:t>
      </w:r>
      <w:r>
        <w:rPr>
          <w:rStyle w:val="FootnoteAnchor"/>
          <w:rtl w:val="true"/>
        </w:rPr>
        <w:footnoteReference w:id="342"/>
      </w:r>
      <w:r>
        <w:rPr>
          <w:rFonts w:ascii="Amiri" w:hAnsi="Amiri" w:eastAsia="Amiri" w:cs="Amiri"/>
          <w:color w:val="111111"/>
          <w:sz w:val="28"/>
          <w:sz w:val="28"/>
          <w:szCs w:val="28"/>
          <w:rtl w:val="true"/>
          <w:lang w:bidi="ar-SA"/>
        </w:rPr>
        <w:t>وَ يُخْرِجُ التراب و النّطفة و البيض اَلْمَيِّتِ أو الكافر و الجاهل مِنَ الانسان و الحيوان اَلْحَيَّ أو من المؤمن و العالم وَ يُحْيِ بالأمطار اَلْأَرْضَ و ينبت فيها أنواع النباتات بَعْدَ مَوْتِها و يبسها و عدم النبات فيها وَ كَذلِكَ الإحياء و الإخراج تحيون بمطر شبه المنيّ و النّطفة و تُخْرَجُونَ من القبور أحياء</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8638992_2142443653"/>
      <w:bookmarkStart w:id="221" w:name="_Toc76"/>
      <w:bookmarkEnd w:id="220"/>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20</w:t>
      </w:r>
      <w:r>
        <w:rPr>
          <w:rtl w:val="true"/>
        </w:rPr>
        <w:t xml:space="preserve"> </w:t>
      </w:r>
      <w:r>
        <w:rPr>
          <w:rtl w:val="true"/>
        </w:rPr>
        <w:t xml:space="preserve">الی </w:t>
      </w:r>
      <w:r>
        <w:rPr/>
        <w:t>25</w:t>
      </w:r>
      <w:bookmarkEnd w:id="221"/>
    </w:p>
    <w:p>
      <w:pPr>
        <w:pStyle w:val="BookText"/>
        <w:rPr/>
      </w:pPr>
      <w:r>
        <w:rPr>
          <w:rFonts w:ascii="Amiri" w:hAnsi="Amiri" w:eastAsia="Amiri" w:cs="Amiri"/>
          <w:color w:val="111111"/>
          <w:sz w:val="28"/>
          <w:sz w:val="28"/>
          <w:szCs w:val="28"/>
          <w:rtl w:val="true"/>
          <w:lang w:bidi="ar-SA"/>
        </w:rPr>
        <w:t>ثمّ ذكر سبحانه الدليل المتقن أنّه مخرج الحيّ من الميت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مَنامُكُمْ بِاللَّيْلِ وَ اَلنَّهارِ وَ 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تَقُومَ اَلسَّماءُ وَ 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دلائله أَنْ خَلَقَكُمْ يا بني آدم مِنْ تُرابٍ بعيد من الحياة غايته </w:t>
      </w:r>
      <w:r>
        <w:rPr>
          <w:rStyle w:val="FootnoteAnchor"/>
          <w:rtl w:val="true"/>
        </w:rPr>
        <w:footnoteReference w:id="343"/>
      </w:r>
      <w:r>
        <w:rPr>
          <w:rFonts w:ascii="Amiri" w:hAnsi="Amiri" w:eastAsia="Amiri" w:cs="Amiri"/>
          <w:color w:val="111111"/>
          <w:sz w:val="28"/>
          <w:sz w:val="28"/>
          <w:szCs w:val="28"/>
          <w:rtl w:val="true"/>
          <w:lang w:bidi="ar-SA"/>
        </w:rPr>
        <w:t xml:space="preserve">يخلق أبيكم آدم منه ثُمَّ </w:t>
      </w:r>
    </w:p>
    <w:p>
      <w:pPr>
        <w:pStyle w:val="BookText"/>
        <w:rPr/>
      </w:pPr>
      <w:r>
        <w:rPr>
          <w:rFonts w:ascii="Amiri" w:hAnsi="Amiri" w:eastAsia="Amiri" w:cs="Amiri"/>
          <w:color w:val="111111"/>
          <w:sz w:val="28"/>
          <w:sz w:val="28"/>
          <w:szCs w:val="28"/>
          <w:rtl w:val="true"/>
          <w:lang w:bidi="ar-SA"/>
        </w:rPr>
        <w:t>إِذا أَنْتُمْ بارادته و قدرته في الحال بَشَرٌ سويّ و إنسان عاقل قويّ تَنْتَشِرُونَ و تتفرّقون في وجه الأرض لتحصيل معاشكم و حوائجكم، كيف يتصوّر في هذا الخالق الذي خلقكم من تراب أن يكون عاجزا من خلقكم ثانيا من تراب</w:t>
      </w:r>
    </w:p>
    <w:p>
      <w:pPr>
        <w:pStyle w:val="BookText"/>
        <w:rPr/>
      </w:pPr>
      <w:r>
        <w:rPr>
          <w:rFonts w:ascii="Amiri" w:hAnsi="Amiri" w:eastAsia="Amiri" w:cs="Amiri"/>
          <w:color w:val="111111"/>
          <w:sz w:val="28"/>
          <w:sz w:val="28"/>
          <w:szCs w:val="28"/>
          <w:rtl w:val="true"/>
          <w:lang w:bidi="ar-SA"/>
        </w:rPr>
        <w:t>وَ مِنْ آياتِهِ و دلائل قدرته أَنْ خَلَقَ اللّه لَكُمْ مِنْ أَنْفُسِكُمْ و من جنسكم، أو من عضو منكم أَزْواجاً و نسوانا لِتَسْكُنُوا و تميلوا إِلَيْها و تستأنسوا بها وَ جَعَلَ بَيْنَكُمْ و في قلوب كلّ منكم بالنسبة إلى الآخر مَوَدَّةً و محبّة وَ رَحْمَةً و عطوفة و 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المودة كناية عن الجماع، و الرحمة كناية عن الولد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المذكور من خلقكم من تراب، و خلق أزواجكم منكم، و إلقاء المودّة و الرحمة بينكم لَآياتٍ و حجج ظاهرة لِقَوْمٍ يَتَفَكَّرُونَ أدنى التفكّر في أصل وجودها، و الحكم الكامنة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الاستدلال بالآيات الأنفسية أستدلّ بالآيات الآفاقية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آياتِهِ و الأدلة الدالة على قدرته على الإعادة خَلْقُ اَلسَّماواتِ وَ اَلْأَرْضِ مع عظمهما و كثرة أجزائهما بلا مادّة و مدّة، لوضوح أنّه أقدر على إعادة ما كان حيا و خلقه ثانيا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سبحانه إلى ذكر بعض الآيات الأنفسية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أَلْسِنَتِكُمْ و لغاتكم من العربية و الفارسية و التركية و الرومية و الهندية وَ اختلاف أَلْوانِكُمْ بالبياض و السواد و الحمرة و الأدمة و الصّفرة على اختلاف مراتبها بحيث قلّما يتّفق توافق شخصين في اللون مع كثرة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آدم مؤلفا من أنواع تراب الأرض، و لذلك كان بنوه مختلفين منهم الأحمر و الأسود و الأبيض كلّ ظهر على لون ترابه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المذكور من الخلق و الاختلاف لَآياتٍ لِلْعالِمِينَ بالحكم و مصالح الأشياء دون الجهّال المنغمرين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إذا أبصر الرجل عرفه و عرف لونه، و إذا سمع كلامه من خلف حائط عرفه و عرف ما هو،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العلماء فليس يسمع شيئا من الأمر ينطق به إلاّ عرفه ناج أو هالك، فلذا يجيبهم بالذي يجيبهم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و أدلّة قدرته مَنامُكُمْ بِاللَّيْلِ على حسب العادة وَ اَلنَّهارِ على حسب الحاجة كالقيلولة لاستراحة أبدانكم وَ اِبْتِغاؤُكُمْ و طلبكم الرزق فيهما بالتجارة و غيرها الحاصل لكم مِنْ </w:t>
      </w:r>
      <w:bookmarkStart w:id="222" w:name="pg15529_144940"/>
    </w:p>
    <w:p>
      <w:pPr>
        <w:pStyle w:val="BookText"/>
        <w:rPr/>
      </w:pPr>
      <w:bookmarkEnd w:id="222"/>
      <w:r>
        <w:rPr>
          <w:rFonts w:ascii="Amiri" w:hAnsi="Amiri" w:eastAsia="Amiri" w:cs="Amiri"/>
          <w:color w:val="111111"/>
          <w:sz w:val="28"/>
          <w:sz w:val="28"/>
          <w:szCs w:val="28"/>
          <w:rtl w:val="true"/>
          <w:lang w:bidi="ar-SA"/>
        </w:rPr>
        <w:t>فَضْلِهِ و إحسانه، ليدوم لكم البقاء إلى آجالكم المقدّرة إِنَّ فِي ذلِكَ المذكور من الأمرين لَآياتٍ لِقَوْمٍ يَسْمَعُونَ الآيات سماع القبول، و يتدبّرون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أنّه تعالى يُرِيكُمُ و يظهر لكم اَلْبَرْقَ و الضياء الحاصل من السّحاب ليوجد في قلوبكم خَوْفاً من نزول الصاعقة المهلكة وَ طَمَعاً و رجاء بنزول المطر النافع وَ يُنَزِّلُ مِنَ اَلسَّماءِ ماءً نافعا بطريق الأمطار فَيُحْيِي بِهِ اَلْأَرْضَ بالنبات بَعْدَ مَوْتِها و يبسها إِنَّ فِي ذلِكَ المذكور من البرق و المطر و إحياء الأرض لَآياتٍ نافعة لِقَوْمٍ يَعْقِلُونَ عن اللّه حججه، و يفهمون أدلّة قدرته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أَنْ تَقُومَ اَلسَّماءُ مع ثقلها وَ ارتفاعها في مكانها بغير عمد و تستقرّ اَلْأَرْضُ فوق الماء و لا ترسب فيه بِأَمْرِهِ تعالى و إرادته، و تستمرّان على ما هما عليه من الهيئة إلى الأجل المسمّى بمشيئته ثُمَّ بعد وضوح كمال قدرته على كلّ شيء اعلموا أنه تعالى إِذا دَعاكُمْ بعد انقضاء أجل الدنيا دَعْوَةً واحدة، و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الموتى اخرجوا مِنْ القبور التي تكون لكم في اَلْأَرْضُ بالنفخة الثانية في الصور إِذا أَنْتُمْ تحيون ثانيا و بلا ريث تَخْرُجُونَ منها سراعا، و تحشرون إلى العرصة خشّعا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8638994_2142443653"/>
      <w:bookmarkStart w:id="224" w:name="_Toc77"/>
      <w:bookmarkEnd w:id="223"/>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26</w:t>
      </w:r>
      <w:r>
        <w:rPr>
          <w:rtl w:val="true"/>
        </w:rPr>
        <w:t xml:space="preserve"> </w:t>
      </w:r>
      <w:r>
        <w:rPr>
          <w:rtl w:val="true"/>
        </w:rPr>
        <w:t xml:space="preserve">الی </w:t>
      </w:r>
      <w:r>
        <w:rPr/>
        <w:t>27</w:t>
      </w:r>
      <w:bookmarkEnd w:id="224"/>
    </w:p>
    <w:p>
      <w:pPr>
        <w:pStyle w:val="BookText"/>
        <w:rPr/>
      </w:pPr>
      <w:r>
        <w:rPr>
          <w:rFonts w:ascii="Amiri" w:hAnsi="Amiri" w:eastAsia="Amiri" w:cs="Amiri"/>
          <w:color w:val="111111"/>
          <w:sz w:val="28"/>
          <w:sz w:val="28"/>
          <w:szCs w:val="28"/>
          <w:rtl w:val="true"/>
          <w:lang w:bidi="ar-SA"/>
        </w:rPr>
        <w:t>ثمّ لمّا ذكر سبحانه مطاعيته للأموات نبّه على مطاعيته لجميع أهل الملك و الملكوت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بالملكية الاشراقية مَنْ فِي اَلسَّماواتِ من الملائكة و الأرواح القدسية وَ من في اَلْأَرْضِ و من الثقلين إيجادا و إعداما و تصرفا و تدبيرا، و لذا كُلٌّ منهم لَهُ تعالى قانِتُونَ و مطيعون طوعا أو كرها، لا يقدرون على التخلّف عن أمره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لمّا ذكر قبل الاستدلال دعوتي التوحيد و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يَبْدَؤُا اَلْخَلْقَ ثُمَّ يُعِيدُهُ </w:t>
      </w:r>
      <w:r>
        <w:rPr>
          <w:rStyle w:val="FootnoteAnchor"/>
          <w:rtl w:val="true"/>
        </w:rPr>
        <w:footnoteReference w:id="347"/>
      </w:r>
      <w:r>
        <w:rPr>
          <w:rFonts w:ascii="Amiri" w:hAnsi="Amiri" w:eastAsia="Amiri" w:cs="Amiri"/>
          <w:color w:val="111111"/>
          <w:sz w:val="28"/>
          <w:sz w:val="28"/>
          <w:szCs w:val="28"/>
          <w:rtl w:val="true"/>
          <w:lang w:bidi="ar-SA"/>
        </w:rPr>
        <w:t>ذكرهما بعد الأدلة المذكورة بعنوان النتيجة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في الدنيا، و ينشئهم أولا رجالا و نساءا، ثمّ يميتهم عند انقضاء آجالهم ثُمَّ يُعِيدُهُ و يخلقه ثانيا للحساب و الجزاء في الآخرة، و لا استبعاد في عودهم وَ هُوَ أَهْوَنُ و أسهل و أيسر عَلَيْهِ من بدئهم في نظركم </w:t>
      </w:r>
      <w:bookmarkStart w:id="225" w:name="pg15529_144941"/>
    </w:p>
    <w:p>
      <w:pPr>
        <w:pStyle w:val="BookText"/>
        <w:rPr/>
      </w:pPr>
      <w:bookmarkEnd w:id="225"/>
      <w:r>
        <w:rPr>
          <w:rFonts w:ascii="Amiri" w:hAnsi="Amiri" w:eastAsia="Amiri" w:cs="Amiri"/>
          <w:color w:val="111111"/>
          <w:sz w:val="28"/>
          <w:sz w:val="28"/>
          <w:szCs w:val="28"/>
          <w:rtl w:val="true"/>
          <w:lang w:bidi="ar-SA"/>
        </w:rPr>
        <w:t>و بالاضافة إليكم، و إن كانا بالاضافة إليه تعالى سيّان؛ لأنّه إذا أراد شيئا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كمال صفاته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اَلْمَثَلُ اَلْأَعْلى و الصفات العليا التي ليست لشيء من المملكات فِي اَلسَّماواتِ وَ اَلْأَرْضِ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الصفة العليا هو لا إله إلاّ اللّه، أي الوحدانية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مثل مضروب لكم، و له المثل الأعلى من هذا المثل و من كل مثل يضرب في السماوات و الأرض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ذاته ليس كمثله شيء، و له المثل الأعلى </w:t>
      </w:r>
      <w:r>
        <w:rPr>
          <w:rStyle w:val="FootnoteAnchor"/>
          <w:rtl w:val="true"/>
        </w:rPr>
        <w:footnoteReference w:id="350"/>
      </w:r>
      <w:r>
        <w:rPr>
          <w:rFonts w:ascii="Amiri" w:hAnsi="Amiri" w:eastAsia="Amiri" w:cs="Amiri"/>
          <w:color w:val="111111"/>
          <w:sz w:val="28"/>
          <w:sz w:val="28"/>
          <w:szCs w:val="28"/>
          <w:rtl w:val="true"/>
          <w:lang w:bidi="ar-SA"/>
        </w:rPr>
        <w:t>وَ هُوَ اَلْعَزِيزُ و الغالب على مراده من البدء و الإعادة اَلْحَكِيمُ العالم بصلاح الامور الفاعل على وفق الحكمة و الصواب</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8638996_2142443653"/>
      <w:bookmarkStart w:id="227" w:name="_Toc78"/>
      <w:bookmarkEnd w:id="226"/>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28</w:t>
      </w:r>
      <w:bookmarkEnd w:id="227"/>
    </w:p>
    <w:p>
      <w:pPr>
        <w:pStyle w:val="BookText"/>
        <w:rPr/>
      </w:pPr>
      <w:r>
        <w:rPr>
          <w:rFonts w:ascii="Amiri" w:hAnsi="Amiri" w:eastAsia="Amiri" w:cs="Amiri"/>
          <w:color w:val="111111"/>
          <w:sz w:val="28"/>
          <w:sz w:val="28"/>
          <w:szCs w:val="28"/>
          <w:rtl w:val="true"/>
          <w:lang w:bidi="ar-SA"/>
        </w:rPr>
        <w:t>ثمّ إنّه تعالى بعد إقامة الحجج على التوحيد و المعاد و تمثيل الإعادة بإعادة الناس فعلهم الأوّل، ضرب مثلا لتوضيح شناعة القول بالشرك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لَكُمْ مَثَلاً بديعا منتزعا مِنْ أحوال أَنْفُسِكُمْ التي هي أقرب الأشياء منكم و أعرفها لديكم، ليصير بطلان مذهب الشرك كالمحسوس لكم، و هو أنّه افرضوني مع غاية عظمتي و قدرتي مثل أنفسكم مع نهاية حقارتها و عجزها هَلْ تتصوّرون أو ترضون أن يكون لَكُمْ بعضا مِنْ ما مَلَكَتْ أَيْمانُكُمْ من العبيد و الإماء مِنْ شُرَكاءَ فِي ما تملكونه في الظاهر مع أنّه في الواقع نحن رَزَقْناكُمْ إياه و أعطيناكم و جعلناه في قبضتكم و تصرّفكم فَأَنْتُمْ و هم فِيهِ سَواءٌ يتصرّفون فيه كتصرّفكم فيه، بلا فرق بينكم و بينهم، و أنتم تَخافُونَهُمْ في التصرّف فيه بغير إذنهم كَخِيفَتِكُمْ من التصرّف فيه أَنْفُسِكُمْ و الأحرار الذين يكونون مثلكم في المالكية لذلك المال، لا يتصوّر ذلك، و لا ترضون به، فكيف ترضون أن تجعلوا للّه شريكا من مخلوقاته و مملوكاته؟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التفصيل و البيان الواضح نُفَصِّلُ و نبيّن اَلْآياتِ و الدلائل على توحيدنا لِقَوْمٍ يَعْقِلُونَ عن اللّه حججه، و يفهمون دلائله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كفار قريش كانوا يعبدون الآلهة، و يقولون في إحرامهم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لا شريك </w:t>
      </w:r>
      <w:bookmarkStart w:id="228" w:name="pg15529_144942"/>
    </w:p>
    <w:p>
      <w:pPr>
        <w:pStyle w:val="BookText"/>
        <w:rPr/>
      </w:pPr>
      <w:bookmarkEnd w:id="228"/>
      <w:r>
        <w:rPr>
          <w:rFonts w:ascii="Amiri" w:hAnsi="Amiri" w:eastAsia="Amiri" w:cs="Amiri"/>
          <w:color w:val="111111"/>
          <w:sz w:val="28"/>
          <w:sz w:val="28"/>
          <w:szCs w:val="28"/>
          <w:rtl w:val="true"/>
          <w:lang w:bidi="ar-SA"/>
        </w:rPr>
        <w:t xml:space="preserve">لك إلاّ شريك هو لك، تملكه و ما ملك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نزولها أنّ قريشا و العرب كانوا إذا حجّوا يلبّون، و كانت تلبيتهم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تلبية إبراهيم و الأنبياء فجاءهم إبليس في صوره شيخ،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تلبية أسلافكم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تلبيتهم؟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لا شريك لك إلاّ شريكا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قريش من هذا القول،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 حتى آتي على آخر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شريكا هو لك، تملكه و 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أنّه يملك الشريك و ما ملكه؟ فرضوا بذلك، فكانوا يلبّون بهذا قريش خاصة، فلمّا بعث اللّه عز و جل رسوله أنكر ذلك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شرك، فأنزل اللّه الآية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8638998_2142443653"/>
      <w:bookmarkStart w:id="230" w:name="_Toc79"/>
      <w:bookmarkEnd w:id="229"/>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29</w:t>
      </w:r>
      <w:r>
        <w:rPr>
          <w:rtl w:val="true"/>
        </w:rPr>
        <w:t xml:space="preserve"> </w:t>
      </w:r>
      <w:r>
        <w:rPr>
          <w:rtl w:val="true"/>
        </w:rPr>
        <w:t xml:space="preserve">الی </w:t>
      </w:r>
      <w:r>
        <w:rPr/>
        <w:t>32</w:t>
      </w:r>
      <w:bookmarkEnd w:id="230"/>
    </w:p>
    <w:p>
      <w:pPr>
        <w:pStyle w:val="BookText"/>
        <w:rPr/>
      </w:pPr>
      <w:r>
        <w:rPr>
          <w:rFonts w:ascii="Amiri" w:hAnsi="Amiri" w:eastAsia="Amiri" w:cs="Amiri"/>
          <w:color w:val="111111"/>
          <w:sz w:val="28"/>
          <w:sz w:val="28"/>
          <w:szCs w:val="28"/>
          <w:rtl w:val="true"/>
          <w:lang w:bidi="ar-SA"/>
        </w:rPr>
        <w:t>ثمّ أعرض سبحانه عن مخاطبتهم، و بيّن استحالة تبعيتهم للحقّ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المشركون اَلَّذِينَ ظَلَمُوا أنفسهم أَهْواءَهُمْ و شهوات أنفسهم بِغَيْرِ دليل يكون سبب عِلْمٍ فضلّوا عن طريق الحقّ فَمَنْ يَهْدِي إلى الحقّ مَنْ أَضَلَّ اَللّهُ عنه لسوء اختياره وَ ما لَهُمْ مِنْ ناصِرِينَ يخلّصونهم في الدنيا من الضلالة، و في الآخرة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اِتَّبَعَ اَلَّذِينَ ظَلَمُوا أَهْواءَهُمْ بِغَيْرِ عِلْمٍ فَمَنْ يَهْدِي مَنْ أَضَلَّ اَللّهُ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 اِتَّقُوهُ وَ أَقِيمُوا اَلصَّلاةَ وَ 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 كانُوا شِيَعاً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لم يهتد المشركون، و أصرّوا على الشرك، أمر نبيه بالإعراض عنهم و عدم الاعتناء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و وجّه قلبك يا محمد و اصرف شراشر وجودك لِلدِّينِ القيّم الذي أنت عليه حال كونك حَنِيفاً و مائلا إليه عن سائر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حالا للدين، فانّه يكون فِطْرَتَ اَللّهِ و خلقته اَلَّتِي فَطَرَ اَلنّاسَ و خلقهم عَلَيْها أو المراد الزموا فطرة اللّه، فانّ هذا الدين ما يحكم به العقل الفطري، و أخذ اللّه عليه العهد في الذّر، و أرتكز 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 عنه إلاّ بالصوارف الخارجية، و لو خلوا و أنفسهم و عقولهم ما اختاروا عليها غيره لا تَبْدِيلَ و لا تغيير لِخَلْقِ اَللّهِ فانّه غير ممكن</w:t>
      </w:r>
      <w:r>
        <w:rPr>
          <w:rFonts w:eastAsia="Amiri" w:cs="Amiri" w:ascii="Amiri" w:hAnsi="Amiri"/>
          <w:color w:val="111111"/>
          <w:sz w:val="28"/>
          <w:szCs w:val="28"/>
          <w:rtl w:val="true"/>
          <w:lang w:bidi="ar-SA"/>
        </w:rPr>
        <w:t xml:space="preserve">. </w:t>
      </w:r>
      <w:bookmarkStart w:id="231" w:name="pg15529_144943"/>
    </w:p>
    <w:p>
      <w:pPr>
        <w:pStyle w:val="BookText"/>
        <w:rPr/>
      </w:pPr>
      <w:bookmarkEnd w:id="231"/>
      <w:r>
        <w:rPr>
          <w:rFonts w:ascii="Amiri" w:hAnsi="Amiri" w:eastAsia="Amiri" w:cs="Amiri"/>
          <w:color w:val="111111"/>
          <w:sz w:val="28"/>
          <w:sz w:val="28"/>
          <w:szCs w:val="28"/>
          <w:rtl w:val="true"/>
          <w:lang w:bidi="ar-SA"/>
        </w:rPr>
        <w:t>ذلِكَ الدين الذي امرتم باقامة وجوهكم له هو اَلدِّينُ اَلْقَيِّمُ السويّ الذي لا عوج له وَ لكِنَّ أَكْثَرَ اَلنّاسِ لا يَعْلَمُونَ ذلك، فتنحرفون عنه،</w:t>
      </w:r>
    </w:p>
    <w:p>
      <w:pPr>
        <w:pStyle w:val="BookText"/>
        <w:rPr/>
      </w:pPr>
      <w:r>
        <w:rPr>
          <w:rFonts w:ascii="Amiri" w:hAnsi="Amiri" w:eastAsia="Amiri" w:cs="Amiri"/>
          <w:color w:val="111111"/>
          <w:sz w:val="28"/>
          <w:sz w:val="28"/>
          <w:szCs w:val="28"/>
          <w:rtl w:val="true"/>
          <w:lang w:bidi="ar-SA"/>
        </w:rPr>
        <w:t>فوجّهوا له حال كونكم مُنِيبِينَ و راجعين إِلَيْهِ تعالى في جميع مدة عمركم بحوائجكم، و مقبلين عليه بطاعتكم وَ اِتَّقُوهُ في مخالفته وَ أَقِيمُوا اَلصَّلاةَ التي هي أهمّ الفرائض وَ لا تَكُونُوا بتركها مِنَ اَلْمُشْرِكِينَ الذين لا يسجدون لربّهم بعد الايمان بالتوحيد، أو من المشركين لغيره في عبادته جليا أو خفيا،</w:t>
      </w:r>
    </w:p>
    <w:p>
      <w:pPr>
        <w:pStyle w:val="BookText"/>
        <w:rPr/>
      </w:pPr>
      <w:r>
        <w:rPr>
          <w:rFonts w:ascii="Amiri" w:hAnsi="Amiri" w:eastAsia="Amiri" w:cs="Amiri"/>
          <w:color w:val="111111"/>
          <w:sz w:val="28"/>
          <w:sz w:val="28"/>
          <w:szCs w:val="28"/>
          <w:rtl w:val="true"/>
          <w:lang w:bidi="ar-SA"/>
        </w:rPr>
        <w:t>أعني مِنَ اَلَّذِينَ فَرَّقُوا دِينَهُمْ و اختلفوا فيما يعبدون على اختلاف أهوائهم وَ كانُوا في عبادة غير اللّه شِيَعاً و أحزابا، كلّ يشايع و يتابع إمامه الذي هو الأصل و المؤسس لدينه، و الكل متّفقون على الضلال و كُلُّ حِزْبٍ بِما لَدَيْهِمْ و بما اختاره من الدين فَرِحُونَ و مسرورون لاعتقادهم أنّه الحقّ و ما سواه هو الباطل</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8639000_2142443653"/>
      <w:bookmarkStart w:id="233" w:name="_Toc80"/>
      <w:bookmarkEnd w:id="232"/>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33</w:t>
      </w:r>
      <w:r>
        <w:rPr>
          <w:rtl w:val="true"/>
        </w:rPr>
        <w:t xml:space="preserve"> </w:t>
      </w:r>
      <w:r>
        <w:rPr>
          <w:rtl w:val="true"/>
        </w:rPr>
        <w:t xml:space="preserve">الی </w:t>
      </w:r>
      <w:r>
        <w:rPr/>
        <w:t>35</w:t>
      </w:r>
      <w:bookmarkEnd w:id="233"/>
    </w:p>
    <w:p>
      <w:pPr>
        <w:pStyle w:val="BookText"/>
        <w:rPr/>
      </w:pPr>
      <w:r>
        <w:rPr>
          <w:rFonts w:ascii="Amiri" w:hAnsi="Amiri" w:eastAsia="Amiri" w:cs="Amiri"/>
          <w:color w:val="111111"/>
          <w:sz w:val="28"/>
          <w:sz w:val="28"/>
          <w:szCs w:val="28"/>
          <w:rtl w:val="true"/>
          <w:lang w:bidi="ar-SA"/>
        </w:rPr>
        <w:t>ثمّ بيّن سبحانه أن فطرة المشركين أيضا على التوحيد، و أنّهم منيبين إلى اللّه عند الشدائد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و أصابهم ضُرٌّ كالفقر و القحط و المرض و غيرها من الشدائد دَعَوْا رَبَّهُمْ لرفعه و كشفه حال كونهم مُنِيبِينَ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راجعين إِلَيْهِ تعالى عن غيره، لعلمهم بعدم قدرة غيره على كشفه و ثُمَّ إِذا استجاب دعاءهم و كشف عنهم ضرّهم و أَذاقَهُمْ مِنْهُ و من فضله رَحْمَةً و نعمة من صحة و عافية و خلاص و سعة و غيرها إِذا فَرِيقٌ و في الحين جمع مِنْهُمْ بِرَبِّهِمْ اللطيف بهم المانّ عليهم بنعمه يُشْرِكُونَ كأننا أتيناهم تلك النعمة</w:t>
      </w:r>
    </w:p>
    <w:p>
      <w:pPr>
        <w:pStyle w:val="BookText"/>
        <w:rPr/>
      </w:pPr>
      <w:r>
        <w:rPr>
          <w:rFonts w:ascii="Amiri" w:hAnsi="Amiri" w:eastAsia="Amiri" w:cs="Amiri"/>
          <w:color w:val="111111"/>
          <w:sz w:val="28"/>
          <w:sz w:val="28"/>
          <w:szCs w:val="28"/>
          <w:rtl w:val="true"/>
          <w:lang w:bidi="ar-SA"/>
        </w:rPr>
        <w:t>لِيَكْفُرُوا بِما آتَيْناهُمْ و يضيّعوا حقّه بعبادة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من الغيبة إلى الخطاب </w:t>
      </w:r>
      <w:r>
        <w:rPr>
          <w:rStyle w:val="FootnoteAnchor"/>
          <w:rtl w:val="true"/>
        </w:rPr>
        <w:footnoteReference w:id="353"/>
      </w:r>
      <w:r>
        <w:rPr>
          <w:rFonts w:ascii="Amiri" w:hAnsi="Amiri" w:eastAsia="Amiri" w:cs="Amiri"/>
          <w:color w:val="111111"/>
          <w:sz w:val="28"/>
          <w:sz w:val="28"/>
          <w:szCs w:val="28"/>
          <w:rtl w:val="true"/>
          <w:lang w:bidi="ar-SA"/>
        </w:rPr>
        <w:t>تهديدا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فَتَمَتَّعُوا أيها الكافرون و انتفعوا بكفركم، و بالنعم التي أعطيناكم في الدنيا الفانية و المدة القليلة فَسَوْفَ و عن قريب تَعْلَمُونَ و خامة عاقبة كفركم و تمتّعكم في الآخرة، و هي العذاب و النّكال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لامهم سبحانه على التزامهم بعبادة الأصنام بلا حجّة و برهان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أَنْزَلْنا عَلَيْهِمْ كتابا أو نبيا أو ملكا ليكون قوله سُلْطاناً و حجّة لهم فَهُوَ يَتَكَلَّمُ و يخبر بأمرنا إيّاهم بِما كانُوا بِهِ يُشْرِكُونَ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باشراكهم أو بعبادة ما كانوا به يشركون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234" w:name="pg15529_144944"/>
    </w:p>
    <w:p>
      <w:pPr>
        <w:pStyle w:val="Heading3"/>
        <w:numPr>
          <w:ilvl w:val="2"/>
          <w:numId w:val="1"/>
        </w:numPr>
        <w:rPr/>
      </w:pPr>
      <w:bookmarkStart w:id="235" w:name="__RefHeading___Toc8639002_2142443653"/>
      <w:bookmarkStart w:id="236" w:name="_Toc81"/>
      <w:bookmarkEnd w:id="234"/>
      <w:bookmarkEnd w:id="235"/>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36</w:t>
      </w:r>
      <w:r>
        <w:rPr>
          <w:rtl w:val="true"/>
        </w:rPr>
        <w:t xml:space="preserve"> </w:t>
      </w:r>
      <w:r>
        <w:rPr>
          <w:rtl w:val="true"/>
        </w:rPr>
        <w:t xml:space="preserve">الی </w:t>
      </w:r>
      <w:r>
        <w:rPr/>
        <w:t>37</w:t>
      </w:r>
      <w:bookmarkEnd w:id="236"/>
    </w:p>
    <w:p>
      <w:pPr>
        <w:pStyle w:val="BookText"/>
        <w:rPr/>
      </w:pPr>
      <w:r>
        <w:rPr>
          <w:rFonts w:ascii="Amiri" w:hAnsi="Amiri" w:eastAsia="Amiri" w:cs="Amiri"/>
          <w:color w:val="111111"/>
          <w:sz w:val="28"/>
          <w:sz w:val="28"/>
          <w:szCs w:val="28"/>
          <w:rtl w:val="true"/>
          <w:lang w:bidi="ar-SA"/>
        </w:rPr>
        <w:t>ثمّ لمّا كان من لطفه على العباد أن يختبرهم بالنّعم و البلايا لينيبوا إليه في أحد الحالين، لام المشركين على أنّ الحالين لا يزيدهم إلاّ كفرا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و أنعمنا عليهم رَحْمَةً و نعمة فَرِحُوا بِها أشرا و بطرا، و زادهم طغيانا و كفرا وَ إِنْ تُصِبْهُمْ سَيِّئَةٌ و شدّة من ضيق و بلاء بِما قَدَّمَتْ أَيْدِيهِمْ و بشؤم معاصيهم إِذا هُمْ يَقْنَطُونَ و ييأسون و يجزعون و يفزعون، فلا عند النّعمة إلى اللّه يرجعون و يشكرون و لا عند البلاء إليه ينيبون و يرجعون و يسألون</w:t>
      </w:r>
    </w:p>
    <w:p>
      <w:pPr>
        <w:pStyle w:val="BookText"/>
        <w:rPr/>
      </w:pPr>
      <w:r>
        <w:rPr>
          <w:rFonts w:ascii="Amiri" w:hAnsi="Amiri" w:eastAsia="Amiri" w:cs="Amiri"/>
          <w:color w:val="111111"/>
          <w:sz w:val="28"/>
          <w:sz w:val="28"/>
          <w:szCs w:val="28"/>
          <w:rtl w:val="true"/>
          <w:lang w:bidi="ar-SA"/>
        </w:rPr>
        <w:t>أَ وَ لَمْ يَرَوْا و لم يعلموا أنّ الشدة و الرخاء كلاهما من اللّه حيث يرون أَنَّ اَللّهَ يَبْسُطُ و يوسّع اَلرِّزْقَ لِمَنْ يَشاءُ وسعة رزقه لعلمه بصلاحه فيها وَ يَقْدِرُ و يضيّق الرزق لمن يشاء إِنَّ فِي ذلِكَ المذكور من القبض و البسط لَآياتٍ نافعة لِقَوْمٍ يُؤْمِنُونَ فانّهم يستدلّون بها على كمال قدرة اللّه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وحدة صانع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ذل اللبيب، و فقر الأديب، و سقم الطبيب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8639004_2142443653"/>
      <w:bookmarkStart w:id="238" w:name="_Toc82"/>
      <w:bookmarkEnd w:id="237"/>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38</w:t>
      </w:r>
      <w:bookmarkEnd w:id="238"/>
    </w:p>
    <w:p>
      <w:pPr>
        <w:pStyle w:val="BookText"/>
        <w:rPr/>
      </w:pPr>
      <w:r>
        <w:rPr>
          <w:rFonts w:ascii="Amiri" w:hAnsi="Amiri" w:eastAsia="Amiri" w:cs="Amiri"/>
          <w:color w:val="111111"/>
          <w:sz w:val="28"/>
          <w:sz w:val="28"/>
          <w:szCs w:val="28"/>
          <w:rtl w:val="true"/>
          <w:lang w:bidi="ar-SA"/>
        </w:rPr>
        <w:t>ثمّ خاطب سبحانه من بسط له الرزق، و أمره بانفاق ما زاد عن كفافه لمن قدر عليه رزقه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اَلْقُرْبى و صاحب النسب إليك إذا احتاج في نفقته و ما يعيش به حَقَّهُ من مالك صدقة أو صلة و إعانة مقدّما له على غيره وَ آت اَلْمِسْكِينَ و الفقير وَ اِبْنَ اَلسَّبِيلِ حقّهما من مالك صدقة و 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فَآتِ ذَا اَلْقُرْبى حَقَّهُ وَ اَلْمِسْكِينَ وَ اِبْنَ اَلسَّبِيلِ ذلِكَ خَيْرٌ لِلَّذِينَ يُرِيدُونَ وَجْهَ اَللّهِ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المخاطب هو النبيّ صلّى اللّه عليه و آله و المراد بذي القربى قرابته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على النبيّ صلّى اللّه عليه و آله أعطى فاطمة عليها السّلام فدكا و سلّمه إليها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لعموم </w:t>
      </w:r>
      <w:r>
        <w:rPr>
          <w:rStyle w:val="FootnoteAnchor"/>
          <w:rtl w:val="true"/>
        </w:rPr>
        <w:footnoteReference w:id="358"/>
      </w:r>
      <w:r>
        <w:rPr>
          <w:rFonts w:ascii="Amiri" w:hAnsi="Amiri" w:eastAsia="Amiri" w:cs="Amiri"/>
          <w:color w:val="111111"/>
          <w:sz w:val="28"/>
          <w:sz w:val="28"/>
          <w:szCs w:val="28"/>
          <w:rtl w:val="true"/>
          <w:lang w:bidi="ar-SA"/>
        </w:rPr>
        <w:t xml:space="preserve">الأمة، و المراد بذي القربى فقراء ذريّة النبيّ صلّى اللّه عليه و آله، و المراد بالحقّ الخمس، كما عن مجاهد و السدّي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239" w:name="pg15529_144945"/>
    </w:p>
    <w:p>
      <w:pPr>
        <w:pStyle w:val="BookText"/>
        <w:rPr/>
      </w:pPr>
      <w:bookmarkEnd w:id="239"/>
      <w:r>
        <w:rPr>
          <w:rFonts w:ascii="Amiri" w:hAnsi="Amiri" w:eastAsia="Amiri" w:cs="Amiri"/>
          <w:color w:val="111111"/>
          <w:sz w:val="28"/>
          <w:sz w:val="28"/>
          <w:szCs w:val="28"/>
          <w:rtl w:val="true"/>
          <w:lang w:bidi="ar-SA"/>
        </w:rPr>
        <w:t>ثمّ حثّهم في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الايتاء و العطاء من المال خَيْرٌ في نفسه، أو من الامساك، و لكن لا لكلّ الناس، و إن كانوا مشركين أو مرائين، بل لِلَّذِينَ يُرِيدُونَ بإعطائهم وَجْهَ اَللّهِ و يطلبون به رضاه و القرب إليه، فانّ ذلك المال يبقى و يدوم نفعه إلى الأبد وَ أُولئِكَ المنفقون لوجه اللّه هُمُ اَلْمُفْلِحُونَ و الفائزون</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639006_2142443653"/>
      <w:bookmarkStart w:id="241" w:name="_Toc83"/>
      <w:bookmarkEnd w:id="240"/>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39</w:t>
      </w:r>
      <w:r>
        <w:rPr>
          <w:rtl w:val="true"/>
        </w:rPr>
        <w:t xml:space="preserve"> </w:t>
      </w:r>
      <w:r>
        <w:rPr>
          <w:rtl w:val="true"/>
        </w:rPr>
        <w:t xml:space="preserve">الی </w:t>
      </w:r>
      <w:r>
        <w:rPr/>
        <w:t>40</w:t>
      </w:r>
      <w:bookmarkEnd w:id="241"/>
    </w:p>
    <w:p>
      <w:pPr>
        <w:pStyle w:val="BookText"/>
        <w:rPr/>
      </w:pPr>
      <w:r>
        <w:rPr>
          <w:rFonts w:ascii="Amiri" w:hAnsi="Amiri" w:eastAsia="Amiri" w:cs="Amiri"/>
          <w:color w:val="111111"/>
          <w:sz w:val="28"/>
          <w:sz w:val="28"/>
          <w:szCs w:val="28"/>
          <w:rtl w:val="true"/>
          <w:lang w:bidi="ar-SA"/>
        </w:rPr>
        <w:t>ثمّ لمّا ذكر سبحانه فائدة إنفاق المال لوجه اللّه، ذكر عدم الفائدة الاخروية في بذله للاغراض الدنيوية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و أعطيتم شيئا مِنْ رِباً و زيادة من هدية وهبة، لا لوجه اللّه، بل لِيَرْبُوَا و يزيد فِي أَمْوالِ اَلنّاسِ حتى يعطوكم أكثر و أفضل منه، فهذا المال و إن صار سببا لزيادة أموالكم في الدنيا، و لكن لما لم يكن بذله لوجه اللّه فَلا يَرْبُوا و لا يزيد عِنْدَ اَللّهِ و لا يبارك له فيه، و لا يثاب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آتَيْتُمْ مِنْ رِباً لِيَرْبُوَا فِي أَمْوالِ اَلنّاسِ فَلا يَرْبُوا عِنْدَ اَللّهِ وَ 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يؤكل، و ربا لا يؤكل، فأمّا الذي يؤكل فهديتك إلى الرجل تطلب منه الثواب أفضل منها، فذلك الربا الذي يؤكل،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رِباً لِيَرْبُوَا فِي أَمْوالِ اَلنّاسِ فَلا يَرْبُوا عِنْدَ اَللّهِ و أمّا الذي لا يؤكل فهو الذي نهى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أوعد عليه النار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يعطي الرجل العطية، أو يهدي الهدية ليثاب أكثر منها، فليس فيه أجر و لا وزر</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إعطاء الزيادة في المعاملة أو القرض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شيئا مِنْ زَكاةٍ مشروعة في الأموال الزكوية أو صدقة تُرِيدُونَ به وَجْهَ اَللّهِ و تطلبون رضاه و التقرّب إليه، فانّه يزيد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بثمانية عشر، و الصدقة بعشر</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لتعميم الحكم لجميع الامّة إلى يوم القيامة، التفت من الخطاب إلى الغيبة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w:t>
      </w:r>
      <w:bookmarkStart w:id="242" w:name="pg15529_144946"/>
    </w:p>
    <w:p>
      <w:pPr>
        <w:pStyle w:val="BookText"/>
        <w:rPr/>
      </w:pPr>
      <w:bookmarkEnd w:id="242"/>
      <w:r>
        <w:rPr>
          <w:rFonts w:ascii="Amiri" w:hAnsi="Amiri" w:eastAsia="Amiri" w:cs="Amiri"/>
          <w:color w:val="111111"/>
          <w:sz w:val="28"/>
          <w:sz w:val="28"/>
          <w:szCs w:val="28"/>
          <w:rtl w:val="true"/>
          <w:lang w:bidi="ar-SA"/>
        </w:rPr>
        <w:t>المزكّون هُمُ اَلْمُضْعِفُونَ و ذوو الأضعاف من الثواب في الأجل و المال في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ما أدّعاه سبحانه من التوحيد و نفي الشريك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القادر اَلَّذِي خَلَقَكُمْ في الدنيا و لم تكونوا شيئا مذكورا ثُمَّ رَزَقَكُمْ بجوده ما تعيشون به و تبقون إلى منتهى آجالكم ثُمَّ يُمِيتُكُمْ بقدرته ثُمَّ يُحْيِيكُمْ في الآخرة ليجازيكم على أعمالكم إن خيرا فخير، و إن شرا فشرّ، فهذه الأعمال من شؤون الالوهية فانظروا هَلْ أحد مِنْ شُرَكائِكُمْ و آلهتكم مَنْ يَفْعَلُ مِنْ ذلِكُمْ الخلق و الرزق و الإماتة و الإحياء مِنْ شَيْءٍ؟ لا يفعلون شيئا منها أبدا إذن سُبْحانَهُ و ننزّهه تنزيها بليغا وَ تَعالى تعاليا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ما يُشْرِكُونَ به أو عن إشراكهم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8639008_2142443653"/>
      <w:bookmarkStart w:id="244" w:name="_Toc84"/>
      <w:bookmarkEnd w:id="243"/>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41</w:t>
      </w:r>
      <w:r>
        <w:rPr>
          <w:rtl w:val="true"/>
        </w:rPr>
        <w:t xml:space="preserve"> </w:t>
      </w:r>
      <w:r>
        <w:rPr>
          <w:rtl w:val="true"/>
        </w:rPr>
        <w:t xml:space="preserve">الی </w:t>
      </w:r>
      <w:r>
        <w:rPr/>
        <w:t>43</w:t>
      </w:r>
      <w:bookmarkEnd w:id="244"/>
    </w:p>
    <w:p>
      <w:pPr>
        <w:pStyle w:val="BookText"/>
        <w:rPr/>
      </w:pPr>
      <w:r>
        <w:rPr>
          <w:rFonts w:ascii="Amiri" w:hAnsi="Amiri" w:eastAsia="Amiri" w:cs="Amiri"/>
          <w:color w:val="111111"/>
          <w:sz w:val="28"/>
          <w:sz w:val="28"/>
          <w:szCs w:val="28"/>
          <w:rtl w:val="true"/>
          <w:lang w:bidi="ar-SA"/>
        </w:rPr>
        <w:t>ثمّ نبّه سبحانه على ضرر شرك بني آدم على كافة الموجودات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من القحط و الغلاء، و الطاعون و الوباء، و موت الفجاءة، و كساد التجارات، و الرفع في الزراعات، و القتل و الغارات، و الزلازل و الحريق و الفتن فِي اَلْبَرِّ من البلدان و القرى و الجبال و الأودية وَ في اَلْبَحْرِ من الأمواج و الغرق و كسر السفن و موت الدوابّ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اَلْفَسادُ فِي اَلْبَرِّ وَ 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يطلق على البلدان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البلاد التي في السواحل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كَسَبَتْ أَيْدِي اَلنّاسِ من الشّرك و الظّلم و العصيان، و إنّما كان ذلك لِيُذِيقَهُمْ و نطعمهم بَعْضَ اَلَّذِي عَمِلُوا من المعاصي و قليلا لَعَلَّهُمْ يَرْجِعُونَ عن الشرك إلى التوحيد، و يتوبون من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الأخبار أنّ ظهور الفواحش سبب لفشّو الطاعون و الأوجاع، و نقص المكيال و الميزان سبب للقحط و شدّة المؤنة، و جور السلطان و منع الزكاة سبب لانقطاع المطر، و نقض عهد اللّه و رسوله سبب لتسلّط العدو، و جور الحكام في الحكم سبب لوقوع القتال، و أكل الربا سبب للزّلزلة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للمشركين سِيرُوا و سافروا فِي اَلْأَرْضِ فَانْظُرُوا </w:t>
      </w:r>
      <w:bookmarkStart w:id="245" w:name="pg15529_144947"/>
    </w:p>
    <w:p>
      <w:pPr>
        <w:pStyle w:val="BookText"/>
        <w:rPr/>
      </w:pPr>
      <w:bookmarkEnd w:id="245"/>
      <w:r>
        <w:rPr>
          <w:rFonts w:ascii="Amiri" w:hAnsi="Amiri" w:eastAsia="Amiri" w:cs="Amiri"/>
          <w:color w:val="111111"/>
          <w:sz w:val="28"/>
          <w:sz w:val="28"/>
          <w:szCs w:val="28"/>
          <w:rtl w:val="true"/>
          <w:lang w:bidi="ar-SA"/>
        </w:rPr>
        <w:t>بنظر الاعتبار كَيْفَ كانَ عاقِبَةُ اَلَّذِينَ مِنْ قَبْلُ و إلى ما صار مآل كفرانهم كانَ أَكْثَرُهُمْ مُشْرِكِينَ فإذا كان الأمر كذلك</w:t>
      </w:r>
    </w:p>
    <w:p>
      <w:pPr>
        <w:pStyle w:val="BookText"/>
        <w:rPr/>
      </w:pPr>
      <w:r>
        <w:rPr>
          <w:rFonts w:ascii="Amiri" w:hAnsi="Amiri" w:eastAsia="Amiri" w:cs="Amiri"/>
          <w:color w:val="111111"/>
          <w:sz w:val="28"/>
          <w:sz w:val="28"/>
          <w:szCs w:val="28"/>
          <w:rtl w:val="true"/>
          <w:lang w:bidi="ar-SA"/>
        </w:rPr>
        <w:t>فَأَقِمْ يا محمد وَجْهَكَ و أقبل بقلبك الشريف لِلدِّينِ اَلْقَيِّمِ البليغ في الاستقامة مِنْ قَبْلِ أَنْ يَأْتِيَ يوم القيامة، و هو يَوْمٌ لا مَرَدَّ لَهُ و لا مانع عن إتيانه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الظرف متعلّق بفعل يأتي، و المعنى أنّ اليوم يأتي من اللّه، و لا يمكن لأحد أن يمنع من إتيانه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فالخلق يَوْمَئِذٍ يَصَّدَّعُونَ و يتفرّقون فريق في الجنة و فريق في السعير</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8639010_2142443653"/>
      <w:bookmarkStart w:id="247" w:name="_Toc85"/>
      <w:bookmarkEnd w:id="246"/>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44</w:t>
      </w:r>
      <w:r>
        <w:rPr>
          <w:rtl w:val="true"/>
        </w:rPr>
        <w:t xml:space="preserve"> </w:t>
      </w:r>
      <w:r>
        <w:rPr>
          <w:rtl w:val="true"/>
        </w:rPr>
        <w:t xml:space="preserve">الی </w:t>
      </w:r>
      <w:r>
        <w:rPr/>
        <w:t>45</w:t>
      </w:r>
      <w:bookmarkEnd w:id="247"/>
    </w:p>
    <w:p>
      <w:pPr>
        <w:pStyle w:val="BookText"/>
        <w:rPr/>
      </w:pPr>
      <w:r>
        <w:rPr>
          <w:rFonts w:ascii="Amiri" w:hAnsi="Amiri" w:eastAsia="Amiri" w:cs="Amiri"/>
          <w:color w:val="111111"/>
          <w:sz w:val="28"/>
          <w:sz w:val="28"/>
          <w:szCs w:val="28"/>
          <w:rtl w:val="true"/>
          <w:lang w:bidi="ar-SA"/>
        </w:rPr>
        <w:t>ثمّ بيّن سبحانه الفرقتين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و رسله و اليوم الآخر فَعَلَيْهِ كُفْرُهُ و ضرر ترك إيمانه من العقوبة و النّكال لا على غيره وَ مَنْ آمن و عَمِلَ عملا صالِحاً مرضيا عند اللّه، و يجوز أن يكون المراد هنا من العمل الصالح الايمان، فانّه عمل القلب و اللسان فَلِأَنْفُسِهِمْ وحدها منزل الراحة الأبدية يَمْهَدُونَ و يهيّئون، أو يفرشون حتى يستريحون فيه إلى الأبد،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لأنفسهم يشفقون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كَفَرَ فَعَلَيْهِ كُفْرُهُ وَ 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 عَمِلُوا اَلصّالِحاتِ مِنْ فَضْلِهِ إِنَّهُ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الصالح ليسبق صاحبه إلى الجنّة، فيمهّد له كما يمهّد لأحدكم خادمة فراشه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كان تفرّقهم بتفريق اللّه تعالى فرقتين لِيَجْزِيَ اللّه اَلَّذِينَ آمَنُوا وَ عَمِلُوا الأعمال اَلصّالِحاتِ الجنة و النّعم العظيمة الأبدية مِنْ فَضْلِهِ وجوده، لا من عدله، و إنّما قدّم ذكر جزاء المؤمنين إشعارا بسبق رحمته غضبه، و بأنّه المقصود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كنّى سبحانه من عذاب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يُحِبُّ اَلْكافِرِينَ فانّ لازم عدم حبّه لهم بغضه إياهم، و لازمه العذاب الشديد الدائم، و فيه إشارة إلى أنّه يحبّ المؤمنين، و هو أفضل الجزاء، كما أنّ عدم حبّه أشدّ العذاب عند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اللّه تعالى قال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النار بخلا مّني، و لكن أكره أن أجمع أعدائي و أوليائي في دار واحدة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8639012_2142443653"/>
      <w:bookmarkStart w:id="249" w:name="_Toc86"/>
      <w:bookmarkEnd w:id="248"/>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46</w:t>
      </w:r>
      <w:bookmarkEnd w:id="24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يُرْسِلَ اَلرِّياحَ مُبَشِّراتٍ وَ لِيُذِيقَكُمْ مِنْ رَحْمَتِهِ وَ لِتَجْرِيَ اَلْفُلْكُ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250" w:name="pg15529_144948"/>
    </w:p>
    <w:p>
      <w:pPr>
        <w:pStyle w:val="BookText"/>
        <w:rPr/>
      </w:pPr>
      <w:bookmarkEnd w:id="250"/>
      <w:r>
        <w:rPr>
          <w:rFonts w:ascii="Amiri" w:hAnsi="Amiri" w:eastAsia="Amiri" w:cs="Amiri"/>
          <w:color w:val="111111"/>
          <w:sz w:val="28"/>
          <w:sz w:val="28"/>
          <w:szCs w:val="28"/>
          <w:rtl w:val="true"/>
          <w:lang w:bidi="ar-SA"/>
        </w:rPr>
        <w:t>ثمّ إنّه لمّا ذكر سبحانه أنّ الشّرك سبب لظهور الفساد في العالم، نبّه على أنّ التوحيد سبب لصلاحه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و علائم توحيده و قدرته و حكمته أَنْ يُرْسِلَ اَلرِّياحَ الشّمال و الجنوب و الصّبا، فانّها رياح الرحمة، لأنّها من روح اللّه، حال كونها أو لتكون مُبَشِّراتٍ للخلق بالمطر، و لطافة الهواء، و صحّة الأبدان، و وفور النّعم وَ لِيُذِيقَكُمْ و يطعمكم طعم السّعة و السلامة و الراحة الكائنة مِنْ رَحْمَتِهِ و إحسانه، فإنّه لو لم تهبّ الرياح لظهر الوباء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مقابل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لِيُذِيقَهُمْ بَعْضَ اَلَّذِي عَمِلُوا </w:t>
      </w:r>
      <w:r>
        <w:rPr>
          <w:rStyle w:val="FootnoteAnchor"/>
          <w:rtl w:val="true"/>
        </w:rPr>
        <w:footnoteReference w:id="371"/>
      </w:r>
      <w:r>
        <w:rPr>
          <w:rFonts w:ascii="Amiri" w:hAnsi="Amiri" w:eastAsia="Amiri" w:cs="Amiri"/>
          <w:color w:val="111111"/>
          <w:sz w:val="28"/>
          <w:sz w:val="28"/>
          <w:szCs w:val="28"/>
          <w:rtl w:val="true"/>
          <w:lang w:bidi="ar-SA"/>
        </w:rPr>
        <w:t>و لمّا كان المشركون بعيدين عنه تعالى، كنّى عنهم بضمير الغائب، و كان المؤمنون قريبين منه أتى بضمير الخطاب، و إنّما علّل ما أصابهم من الشرّ ببعض أعمالهم، و أسند ما أصابهم من الخير إلى رحمته تقريرا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لِتَجْرِيَ و تسير اَلْفُلْكُ في البحر بسوق الرياح الهابّة </w:t>
      </w:r>
      <w:r>
        <w:rPr>
          <w:rStyle w:val="FootnoteAnchor"/>
          <w:rtl w:val="true"/>
        </w:rPr>
        <w:footnoteReference w:id="373"/>
      </w:r>
      <w:r>
        <w:rPr>
          <w:rFonts w:ascii="Amiri" w:hAnsi="Amiri" w:eastAsia="Amiri" w:cs="Amiri"/>
          <w:color w:val="111111"/>
          <w:sz w:val="28"/>
          <w:sz w:val="28"/>
          <w:szCs w:val="28"/>
          <w:rtl w:val="true"/>
          <w:lang w:bidi="ar-SA"/>
        </w:rPr>
        <w:t xml:space="preserve">بِأَمْرِهِ و تعالى لوضوح أنّ الريح لا تتحرّك بنفسها، بل لها </w:t>
      </w:r>
      <w:r>
        <w:rPr>
          <w:rStyle w:val="FootnoteAnchor"/>
          <w:rtl w:val="true"/>
        </w:rPr>
        <w:footnoteReference w:id="374"/>
      </w:r>
      <w:r>
        <w:rPr>
          <w:rFonts w:ascii="Amiri" w:hAnsi="Amiri" w:eastAsia="Amiri" w:cs="Amiri"/>
          <w:color w:val="111111"/>
          <w:sz w:val="28"/>
          <w:sz w:val="28"/>
          <w:szCs w:val="28"/>
          <w:rtl w:val="true"/>
          <w:lang w:bidi="ar-SA"/>
        </w:rPr>
        <w:t>محرك، إلى أن ينتهي إلى محرّك لا محرّك له و لا يتحرّك، و هو اللّه الموجد لكلّ شيء، و من حركة الرياح وَ لِتَبْتَغُوا و تطلبوا بركوبها و حمل الأمتعة فيها للتجارة ربحا و فائدة كثيرة مِنْ فَضْلِهِ تعالى وجوده لا من كسبكم، و لمّا كان توفيق الشكر من نعمه عطفه على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لَعَلَّكُمْ بتوفيقه تعالى تَشْكُرُونَ نعمه و أفضاله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8639014_2142443653"/>
      <w:bookmarkStart w:id="252" w:name="_Toc87"/>
      <w:bookmarkEnd w:id="251"/>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47</w:t>
      </w:r>
      <w:bookmarkEnd w:id="252"/>
    </w:p>
    <w:p>
      <w:pPr>
        <w:pStyle w:val="BookText"/>
        <w:rPr/>
      </w:pPr>
      <w:r>
        <w:rPr>
          <w:rFonts w:ascii="Amiri" w:hAnsi="Amiri" w:eastAsia="Amiri" w:cs="Amiri"/>
          <w:color w:val="111111"/>
          <w:sz w:val="28"/>
          <w:sz w:val="28"/>
          <w:szCs w:val="28"/>
          <w:rtl w:val="true"/>
          <w:lang w:bidi="ar-SA"/>
        </w:rPr>
        <w:t>ثمّ إنّه تعالى بعد إثبات التوحيد و المعاد، ذكر أمر الرسالة، و أظهر المنّة بارسال الرسل، و فيه تحذير من أخل بالشّكر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مِنْ قَبْلِكَ و في أعصار قبل عصرك رُسُلاً كثيرة عظيمة الشأن إِلى قَوْمِهِمْ لهدايتهم إلى توحيدنا و معرفتنا و شكر نعمتنا فَجاؤُهُمْ مستدلين على صدقهم في دعوى الرسالة من اللّه بِالْبَيِّناتِ و المعجزات الباهرات كالعصا و إحياء الموتى، فكفر كلّ قوم بنعمة إرسال رسولهم و كذّبوه و عارضوه و استهزءوا به فَانْتَقَمْنا بإنزال العذاب مِنَ اَلَّذِينَ أَجْرَمُوا و كذّبوا رسولهم، و أصروا على شركهم و كفرهم، و تكذيب رسلهم، و حفظنا المؤمنين من شرّهم و ضرّهم و العذاب النازل عليهم، و نصرناهم على أعدائهم وَ كانَ حَقًّا واجبا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مِنْ قَبْلِكَ رُسُلاً إِلى قَوْمِهِمْ فَجاؤُهُمْ بِالْبَيِّناتِ فَانْتَقَمْنا مِنَ اَلَّذِينَ أَجْرَمُوا وَ كانَ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253" w:name="pg15529_144949"/>
    </w:p>
    <w:p>
      <w:pPr>
        <w:pStyle w:val="BookText"/>
        <w:rPr/>
      </w:pPr>
      <w:bookmarkEnd w:id="253"/>
      <w:r>
        <w:rPr>
          <w:rFonts w:ascii="Amiri" w:hAnsi="Amiri" w:eastAsia="Amiri" w:cs="Amiri"/>
          <w:color w:val="111111"/>
          <w:sz w:val="28"/>
          <w:sz w:val="28"/>
          <w:szCs w:val="28"/>
          <w:rtl w:val="true"/>
          <w:lang w:bidi="ar-SA"/>
        </w:rPr>
        <w:t>عَلَيْنا بمقتضى حكمتنا و رحمتنا نَصْرُ اَلْمُؤْمِنِينَ في الدنيا بحفظ إيمانهم، و دفع شرّ أعدائهم، و إنجاءهم ممّا أصاب الكافرين، و في الآخرة بإنجائهم من أهوال يوم القيامة، و خلاصهم من النار، و إدخالهم الجنة، و إنعامهم بالنّعم الدائمة و الراحة الأبدية، و فيه إشعار بأنّ الانتقام لهم و إظهار لكرامتهم، حيث جعلهم مستحقّين على اللّه أن ينصرهم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أمرئ مسلم يردّ عن عرض أخيه إلا كان حقا على اللّه أن يردّ عنه نار جهنم يوم القيامة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كانَ حَقًّا عَلَيْنا نَصْرُ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نصرة أن يرى عدّوه يعمل بمعاصي اللّه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الآية تبشير للنبيّ صلّى اللّه عليه و آله بالظّفر في العاقبة على أعدائه، و النصر على من كذّبه، و تسلية لقلبه الشريف حيث لم يؤمنوا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 كحال من تقدّمك من الأنبياء العظام، فانّهم مع معجزاتهم الباهرات كذّبوا و صبروا حتى نصرهم اللّه على تكذيبهم</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639016_2142443653"/>
      <w:bookmarkStart w:id="255" w:name="_Toc88"/>
      <w:bookmarkEnd w:id="254"/>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48</w:t>
      </w:r>
      <w:r>
        <w:rPr>
          <w:rtl w:val="true"/>
        </w:rPr>
        <w:t xml:space="preserve"> </w:t>
      </w:r>
      <w:r>
        <w:rPr>
          <w:rtl w:val="true"/>
        </w:rPr>
        <w:t xml:space="preserve">الی </w:t>
      </w:r>
      <w:r>
        <w:rPr/>
        <w:t>49</w:t>
      </w:r>
      <w:bookmarkEnd w:id="255"/>
    </w:p>
    <w:p>
      <w:pPr>
        <w:pStyle w:val="BookText"/>
        <w:rPr/>
      </w:pPr>
      <w:r>
        <w:rPr>
          <w:rFonts w:ascii="Amiri" w:hAnsi="Amiri" w:eastAsia="Amiri" w:cs="Amiri"/>
          <w:color w:val="111111"/>
          <w:sz w:val="28"/>
          <w:sz w:val="28"/>
          <w:szCs w:val="28"/>
          <w:rtl w:val="true"/>
          <w:lang w:bidi="ar-SA"/>
        </w:rPr>
        <w:t>ثمّ إنّه تعالى بعد بيان إرساله الرسل في السابقين، و تسلية نبيه بذكر حالهم و ظفرهم على أعدائهم، عاد إلى الاستدلال على توحيده الذي هو أهمّ المقاصد بذكر كيفية بشارة الرياح بالمطر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القادر بالذات اَلَّذِي يُرْسِلُ اَلرِّياحَ المبشّرات برحمته من الشّمال و الجنوب و الصّبا فَتُثِيرُ و تنتشر بهبوبها سَحاباً واحدا أو أكثر بارادة اللّه و أمره فَيَبْسُطُهُ و يجعل بعضه متّصلا ببعض تارة، كي يصير قطعة واحدة فِي سمت اَلسَّماءِ وجهة العلوّ كَيْفَ يَشاءُ اللّه تعالى سائرا و واقفا، مطبقا مسيرة يوم أو يومين أو أقلّ أو أكثر، أو غير مطبق من جانب دون جانب وَ يَجْعَلُهُ تارة اخرى كِسَفاً و قطعا كلّ قطعة في طرف، أو يجعل بعضه فوق بعض، كما عن القمي </w:t>
      </w:r>
      <w:r>
        <w:rPr>
          <w:rStyle w:val="FootnoteAnchor"/>
          <w:rtl w:val="true"/>
        </w:rPr>
        <w:footnoteReference w:id="377"/>
      </w:r>
      <w:r>
        <w:rPr>
          <w:rFonts w:ascii="IRNazanin" w:hAnsi="IRNazanin" w:eastAsia="IRNazanin"/>
          <w:color w:val="111111"/>
          <w:sz w:val="28"/>
          <w:sz w:val="28"/>
          <w:szCs w:val="28"/>
          <w:rtl w:val="true"/>
          <w:lang w:bidi="fa-IR"/>
        </w:rPr>
        <w:t>فَتَرَى يا محمدّ، أو أيّها الرائي اَلْوَدْقَ و المطر يَخْرُجُ بأمر اللّه مِنْ خِلالِهِ و فرجه و شقوقه في التارتين واپلا أو هطلا أو رذاذا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شكت إلى اللّه عزّ و جلّ أيام الطّوفان،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الماء خدّدني </w:t>
      </w:r>
      <w:bookmarkStart w:id="256" w:name="pg15529_144950"/>
    </w:p>
    <w:p>
      <w:pPr>
        <w:pStyle w:val="BookText"/>
        <w:rPr/>
      </w:pPr>
      <w:bookmarkEnd w:id="256"/>
      <w:r>
        <w:rPr>
          <w:rFonts w:ascii="Amiri" w:hAnsi="Amiri" w:eastAsia="Amiri" w:cs="Amiri"/>
          <w:color w:val="111111"/>
          <w:sz w:val="28"/>
          <w:sz w:val="28"/>
          <w:szCs w:val="28"/>
          <w:rtl w:val="true"/>
          <w:lang w:bidi="ar-SA"/>
        </w:rPr>
        <w:t>و خدّشني، لأنّ الماء خرج بغير وزن و لا كيل غضبا للّه تعالى فخدّش الأرض و خدّدها،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سأجعل للماء غربالا لا يخدّدك و لا يخدّشك، فجعل السّحاب غربال المطر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أَصابَ اللّه بِهِ و أنزله على أراضي و مزارع مَنْ يَشاءُ مِنْ عِبادِهِ أو بلادهم إِذا هُمْ بمجيء الخصب و الأمن من القحط يَسْتَبْشِرُونَ و يفرحون وَ إِنْ الشأن أن الذين أصابهم المطر كانُوا مِنْ قَبْلِ أَنْ يُنَزَّلَ المطر عَلَيْهِمْ مِنْ قَبْلِهِ و إنّما كرّر كلمة مِنْ قَبْلِ تأكيدا و دلالة على تطاول عهدهم به لَمُبْلِسِينَ و آيسين من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إرسال الرياح </w:t>
      </w:r>
      <w:r>
        <w:rPr>
          <w:rStyle w:val="FootnoteAnchor"/>
          <w:rtl w:val="true"/>
        </w:rPr>
        <w:footnoteReference w:id="379"/>
      </w:r>
      <w:r>
        <w:rPr>
          <w:rFonts w:ascii="Amiri" w:hAnsi="Amiri" w:eastAsia="Amiri" w:cs="Amiri"/>
          <w:color w:val="111111"/>
          <w:sz w:val="28"/>
          <w:sz w:val="28"/>
          <w:szCs w:val="28"/>
          <w:rtl w:val="true"/>
          <w:lang w:bidi="ar-SA"/>
        </w:rPr>
        <w:t>، لأنّ الخبير بعد الريح و بسط السّحاب يعرف أن فيه المطر</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8639018_2142443653"/>
      <w:bookmarkStart w:id="258" w:name="_Toc89"/>
      <w:bookmarkEnd w:id="257"/>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50</w:t>
      </w:r>
      <w:r>
        <w:rPr>
          <w:rtl w:val="true"/>
        </w:rPr>
        <w:t xml:space="preserve"> </w:t>
      </w:r>
      <w:r>
        <w:rPr>
          <w:rtl w:val="true"/>
        </w:rPr>
        <w:t xml:space="preserve">الی </w:t>
      </w:r>
      <w:r>
        <w:rPr/>
        <w:t>53</w:t>
      </w:r>
      <w:bookmarkEnd w:id="258"/>
    </w:p>
    <w:p>
      <w:pPr>
        <w:pStyle w:val="BookText"/>
        <w:rPr/>
      </w:pPr>
      <w:r>
        <w:rPr>
          <w:rFonts w:ascii="Amiri" w:hAnsi="Amiri" w:eastAsia="Amiri" w:cs="Amiri"/>
          <w:color w:val="111111"/>
          <w:sz w:val="28"/>
          <w:sz w:val="28"/>
          <w:szCs w:val="28"/>
          <w:rtl w:val="true"/>
          <w:lang w:bidi="ar-SA"/>
        </w:rPr>
        <w:t>ثمّ إنّه تعالى بعد إثبات التوحيد بالتفصيل المذكور، أمر الناس بالاعتبار بآثار المطر و إحياء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أيّها الناظر بنظر الاعتبار إِلى آثارِ المطر الذي هو من رَحْمَةِ اَللّهِ من النبات و الأزهار و الأشجار و الثّمار، و تفكّر في أنّه تعالى كَيْفَ يُحْيِ اَلْأَرْضَ بتلك الآثار بَعْدَ مَوْتِها و يبسها و عدم ظهور فائدة فيها، و تنبّه على عظم شأنه و كمال قدرته و اعلم إِنَّ ذلِكَ الربّ العظيم المحيي للأرض الميتة لَمُحْيِ اَلْمَوْتى البتة بعد صيرورتهم ترابا في الآخرة للحساب و جزاء الأعمال وَ هُوَ تعالى عَلى كُلِّ شَيْءٍ من إحياء الموتى و غيره ممّا يمكن أن يوجد قَدِيرٌ لا يتصوّر فيه العجز، فانّ نسبة قدرته إلى جميع الممكنات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 سبحانه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رِيحاً مضرّة حارة أو باردة، فافسدت زرع الكفار فَرَأَوْهُ مُصْفَرًّا من أثر الريح بعد كونه مخضرّا، فيأسوا من نفعه لَظَلُّوا و صاروا مِنْ بَعْدِهِ يَكْفُرُونَ جميع نعم اللّه عليهم، و لم يلتجئوا إليه بالاستغفار، بخلاف المؤمن الشاكر الصابر، فانّه يحمد اللّه على كلّ حال، و لا يحزنون على ما فاتهم من المنافع، و لا يفرحون بما آتاهم اللّه، و إنّما يكون فرحهم بطاعة اللّه، و حزنهم على معصيته، فاولئك الكفّار كالموتى لسلب المشاعر عنهم، فلا </w:t>
      </w:r>
      <w:bookmarkStart w:id="259" w:name="pg15529_144951"/>
    </w:p>
    <w:p>
      <w:pPr>
        <w:pStyle w:val="BookText"/>
        <w:rPr/>
      </w:pPr>
      <w:bookmarkEnd w:id="259"/>
      <w:r>
        <w:rPr>
          <w:rFonts w:ascii="Amiri" w:hAnsi="Amiri" w:eastAsia="Amiri" w:cs="Amiri"/>
          <w:color w:val="111111"/>
          <w:sz w:val="28"/>
          <w:sz w:val="28"/>
          <w:szCs w:val="28"/>
          <w:rtl w:val="true"/>
          <w:lang w:bidi="ar-SA"/>
        </w:rPr>
        <w:t>تطمع يا محمد في قبولهم دعوتك و إيمانهم بك</w:t>
      </w:r>
    </w:p>
    <w:p>
      <w:pPr>
        <w:pStyle w:val="BookText"/>
        <w:rPr/>
      </w:pPr>
      <w:r>
        <w:rPr>
          <w:rFonts w:ascii="Amiri" w:hAnsi="Amiri" w:eastAsia="Amiri" w:cs="Amiri"/>
          <w:color w:val="111111"/>
          <w:sz w:val="28"/>
          <w:sz w:val="28"/>
          <w:szCs w:val="28"/>
          <w:rtl w:val="true"/>
          <w:lang w:bidi="ar-SA"/>
        </w:rPr>
        <w:t>فَإِنَّكَ لا تُسْمِعُ دعوتك و مواعظك اَلْمَوْتى لعدم قابليتهم للاستماع، و هم كالصّم الذين لا يسمعون وَ لا تُسْمِعُ اَلصُّمَّ اَلدُّعاءَ و النداء خصوصا إِذا وَلَّوْا و أعرضوا عنك حال كونهم مُدْبِرِينَ و جاعلين ظهورهم نحوك، فانّهم إذن لا يرون إشاراتك و حركات شفتيك حتى يفهموا بفراستهم أنّك تكلّمهم و تخاطبهم و هم لفقدهم البصيرة كالعمي</w:t>
      </w:r>
    </w:p>
    <w:p>
      <w:pPr>
        <w:pStyle w:val="BookText"/>
        <w:rPr/>
      </w:pPr>
      <w:r>
        <w:rPr>
          <w:rFonts w:ascii="Amiri" w:hAnsi="Amiri" w:eastAsia="Amiri" w:cs="Amiri"/>
          <w:color w:val="111111"/>
          <w:sz w:val="28"/>
          <w:sz w:val="28"/>
          <w:szCs w:val="28"/>
          <w:rtl w:val="true"/>
          <w:lang w:bidi="ar-SA"/>
        </w:rPr>
        <w:t>وَ ما أَنْتَ بِهادِي اَلْعُمْيِ و مدلّهم إلى الطريق بلسانك، و صارفهم عَنْ ضَلالَتِهِمْ و سلوكهم في غير الطريق إِنْ تُسْمِعُ دعوتك إِلاّ مَنْ يُؤْمِنُ و يصدّق بِآياتِنا القرآنية، و يتدبّر فيها، و يتلقّاها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المراد بالمؤمن المشارف للايمان و المقبل على الآيات بقلبه فَهُمْ مُسْلِمُونَ و منقادين لإجابة دعوتك و إطاعة أوامرك</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639020_2142443653"/>
      <w:bookmarkStart w:id="261" w:name="_Toc90"/>
      <w:bookmarkEnd w:id="260"/>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54</w:t>
      </w:r>
      <w:r>
        <w:rPr>
          <w:rtl w:val="true"/>
        </w:rPr>
        <w:t xml:space="preserve"> </w:t>
      </w:r>
      <w:r>
        <w:rPr>
          <w:rtl w:val="true"/>
        </w:rPr>
        <w:t xml:space="preserve">الی </w:t>
      </w:r>
      <w:r>
        <w:rPr/>
        <w:t>57</w:t>
      </w:r>
      <w:bookmarkEnd w:id="261"/>
    </w:p>
    <w:p>
      <w:pPr>
        <w:pStyle w:val="BookText"/>
        <w:rPr/>
      </w:pPr>
      <w:r>
        <w:rPr>
          <w:rFonts w:ascii="Amiri" w:hAnsi="Amiri" w:eastAsia="Amiri" w:cs="Amiri"/>
          <w:color w:val="111111"/>
          <w:sz w:val="28"/>
          <w:sz w:val="28"/>
          <w:szCs w:val="28"/>
          <w:rtl w:val="true"/>
          <w:lang w:bidi="ar-SA"/>
        </w:rPr>
        <w:t>ثمّ بالغ سبحانه في الاستدلال على توحيده و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هو القادر اَلَّذِي خَلَقَكُمْ مِنْ مبدأ ضعيف يصحّ أن يقال من غاية ضعفه أنّه عين ضَعْفٍ كالتّراب و النطفة، ثمّ ربّاكم في الأرحام ثُمَّ جَعَلَ لكم مِنْ بَعْدِ ضَعْفٍ كان فيكم و أنتم أجنّة قُوَّةً على الحركة، و أمتصاص الضّرع و شرب اللّبن منه، و دفع الأذى عنكم بالبكاء، ثمّ ربّاكم حتى بلغتم سنّ الشباب و أكمل قواكم ثُمَّ جَعَلَ لكم مِنْ بَعْدِ قُوَّةٍ كانت لكم في الشباب ضَعْفاً آخر حين الشيخوخة و الكبر وَ شَيْبَةً و هرما و من المعلوم أنّ هذه الأطوار و الأحوال للخلق لا تكون بالطبيعة بل اللّه يَخْلُقُ ما يَشاءُ من الضّعف و القوّة و الشباب و الشيب و الهرم وَ هُوَ اَلْعَلِيمُ بأحوال خلقه اَلْقَدِيرُ على نقله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 شَيْبَةً يَخْلُقُ ما يَشاءُ وَ هُوَ اَلْعَلِيمُ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فَهذا يَوْمُ اَلْبَعْثِ وَ 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اَلَّذِينَ ظَلَمُوا مَعْذِرَتُهُمْ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ذكر أحوال خلقه في الدنيا و أطوارهم، ذكر بعض أحوال الكفّار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و تجيء وقت جزاء الأعمال، يسأل الكفّار عن مدّة لبثهم في الدنيا، فحينئذ يُقْسِمُ اَلْمُجْرِمُونَ </w:t>
      </w:r>
      <w:bookmarkStart w:id="262" w:name="pg15529_144952"/>
    </w:p>
    <w:p>
      <w:pPr>
        <w:pStyle w:val="BookText"/>
        <w:rPr/>
      </w:pPr>
      <w:bookmarkEnd w:id="262"/>
      <w:r>
        <w:rPr>
          <w:rFonts w:ascii="Amiri" w:hAnsi="Amiri" w:eastAsia="Amiri" w:cs="Amiri"/>
          <w:color w:val="111111"/>
          <w:sz w:val="28"/>
          <w:sz w:val="28"/>
          <w:szCs w:val="28"/>
          <w:rtl w:val="true"/>
          <w:lang w:bidi="ar-SA"/>
        </w:rPr>
        <w:t>و العاصون المنكرون للحشر باللّه على أنّهم ما لَبِثُوا و ما مكثوا فيها غَيْرَ ساعَةٍ و مدّة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مدّة لبثهم في القبور، أو بعد فناء الدنيا إلى النشور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كان جوابهم إفكا و كذبا و كَذلِكَ الإفك و الكذب كانُوا في الدنيا يُؤْفَكُونَ و يصرفون من الحقّ إلى الباطل،</w:t>
      </w:r>
    </w:p>
    <w:p>
      <w:pPr>
        <w:pStyle w:val="BookText"/>
        <w:rPr/>
      </w:pPr>
      <w:r>
        <w:rPr>
          <w:rFonts w:ascii="Amiri" w:hAnsi="Amiri" w:eastAsia="Amiri" w:cs="Amiri"/>
          <w:color w:val="111111"/>
          <w:sz w:val="28"/>
          <w:sz w:val="28"/>
          <w:szCs w:val="28"/>
          <w:rtl w:val="true"/>
          <w:lang w:bidi="ar-SA"/>
        </w:rPr>
        <w:t>و من الصدق إلى الكذب وَ قالَ الملائكة أو الأنبياء و المؤمنون اَلَّذِينَ أُوتُوا من قبل اللّه اَلْعِلْمَ وَ اَلْإِيمانَ ردّا عليهم و إنكارا لكذبهم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كذبتم بل لَبِثْتُمْ في المدة التي كانت مكتوبة فِي كِتابِ اَللّهِ و اللّوح المحفوظ، و هي المدّة المديدة إِلى يَوْمِ اَلْبَعْثِ لا الساعة الحقيقية فَهذا اليوم يَوْمِ اَلْبَعْثِ الذي وعدكم به الأنبياء وَ لكِنَّكُمْ لفرط جهلكم و تفريط النّظر كُنْتُمْ لا تَعْلَمُونَ في الدنيا أنّه الوعد الحقّ،</w:t>
      </w:r>
    </w:p>
    <w:p>
      <w:pPr>
        <w:pStyle w:val="BookText"/>
        <w:rPr/>
      </w:pPr>
      <w:r>
        <w:rPr>
          <w:rFonts w:ascii="Amiri" w:hAnsi="Amiri" w:eastAsia="Amiri" w:cs="Amiri"/>
          <w:color w:val="111111"/>
          <w:sz w:val="28"/>
          <w:sz w:val="28"/>
          <w:szCs w:val="28"/>
          <w:rtl w:val="true"/>
          <w:lang w:bidi="ar-SA"/>
        </w:rPr>
        <w:t>و تستعجلون به استهزاء فَيَوْمَئِذٍ لا يَنْفَعُ اَلَّذِينَ ظَلَمُوا أنفسهم بإنكار التوحيد و المعاد مَعْذِرَتُهُمْ و كلمات تمحى بها ذنوبهم وَ لا هُمْ يُسْتَعْتَبُونَ و يؤمرون بما يرضون به ربّهم و به يمحون ذنوبهم من التوبة و الطاعة، لعدم قبولها منهم، كما يؤمرون به في الدنيا و يقبل منهم فيها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639022_2142443653"/>
      <w:bookmarkStart w:id="264" w:name="_Toc91"/>
      <w:bookmarkEnd w:id="263"/>
      <w:r>
        <w:rPr>
          <w:rtl w:val="true"/>
        </w:rPr>
        <w:t xml:space="preserve">سوره </w:t>
      </w:r>
      <w:r>
        <w:rPr/>
        <w:t>30</w:t>
      </w:r>
      <w:r>
        <w:rPr>
          <w:rtl w:val="true"/>
        </w:rPr>
        <w:t xml:space="preserve"> (</w:t>
      </w:r>
      <w:r>
        <w:rPr>
          <w:rtl w:val="true"/>
        </w:rPr>
        <w:t>الروم</w:t>
      </w:r>
      <w:r>
        <w:rPr>
          <w:rtl w:val="true"/>
        </w:rPr>
        <w:t xml:space="preserve">): </w:t>
      </w:r>
      <w:r>
        <w:rPr>
          <w:rtl w:val="true"/>
        </w:rPr>
        <w:t xml:space="preserve">آیه شماره </w:t>
      </w:r>
      <w:r>
        <w:rPr/>
        <w:t>58</w:t>
      </w:r>
      <w:r>
        <w:rPr>
          <w:rtl w:val="true"/>
        </w:rPr>
        <w:t xml:space="preserve"> </w:t>
      </w:r>
      <w:r>
        <w:rPr>
          <w:rtl w:val="true"/>
        </w:rPr>
        <w:t xml:space="preserve">الی </w:t>
      </w:r>
      <w:r>
        <w:rPr/>
        <w:t>60</w:t>
      </w:r>
      <w:bookmarkEnd w:id="264"/>
    </w:p>
    <w:p>
      <w:pPr>
        <w:pStyle w:val="BookText"/>
        <w:rPr/>
      </w:pPr>
      <w:r>
        <w:rPr>
          <w:rFonts w:ascii="Amiri" w:hAnsi="Amiri" w:eastAsia="Amiri" w:cs="Amiri"/>
          <w:color w:val="111111"/>
          <w:sz w:val="28"/>
          <w:sz w:val="28"/>
          <w:szCs w:val="28"/>
          <w:rtl w:val="true"/>
          <w:lang w:bidi="ar-SA"/>
        </w:rPr>
        <w:t>ثمّ بيّن سبحانه قطع عذرهم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و و اللّه قد بيّنا لِلنّاسِ عموما فِي هذَا اَلْقُرْآنِ الكريم بأوضح بيان مِنْ كُلِّ ما يحتاجون إليه من العقائد الصحيحة و الأحكام الحقّة و الأدب و الحكم بحيث يكون في الغرابة مَثَلٍ فلا يبقى لهم العذر في ترك أخذها و عدم العمل بها من قبلنا، و أمّا من قبلك في رسالتك فقد أتيت لهم ما يثبت به برسالتك وَ و اللّه لَئِنْ جِئْتَهُمْ و أتيت لهم بِآيَةٍ من القرآن الذي هو أعظم المعجزات لَيَقُولَنَّ اَلَّذِينَ كَفَرُوا و أصرّوا على العناد لك و للمؤمنين بك إِنْ أَنْتُمْ إِلاّ مُبْطِلُونَ و كاذبون فيما تدّعون</w:t>
      </w:r>
    </w:p>
    <w:p>
      <w:pPr>
        <w:pStyle w:val="BookText"/>
        <w:rPr/>
      </w:pPr>
      <w:r>
        <w:rPr>
          <w:rFonts w:ascii="Amiri" w:hAnsi="Amiri" w:eastAsia="Amiri" w:cs="Amiri"/>
          <w:color w:val="111111"/>
          <w:sz w:val="28"/>
          <w:sz w:val="28"/>
          <w:szCs w:val="28"/>
          <w:rtl w:val="true"/>
          <w:lang w:bidi="ar-SA"/>
        </w:rPr>
        <w:t>كَذلِكَ الطّبع الفضيع و الختم الشنيع يَطْبَعُ اَللّهُ و يختم عَلى قُلُوبِ اَلَّذِينَ لا يَعْلَمُونَ سوء عاقبة العقائد الفاسدة، و لا يدركون الحقّ و دلائله، فيصرّون على خرافات اعتقدوها و ترّهات ابتدعوها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ضَرَبْنا لِلنّاسِ فِي هذَا اَلْقُرْآنِ مِنْ كُلِّ مَثَلٍ وَ لَئِنْ جِئْتَهُمْ بِآيَةٍ لَيَقُولَنَّ اَلَّذِينَ كَفَرُوا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يا محمدّ على أذاهم إِنَّ وَعْدَ اَللّهِ بنصرك عليهم و تعذيبهم حَقٌّ لا خلف فيه وَ لا يَسْتَخِفَّنَّكَ و لا يغيضك، أو لا يحملنّك على القلق و الخفّة جزعا القوم اَلَّذِينَ لا يُوقِنُونَ </w:t>
      </w:r>
    </w:p>
    <w:p>
      <w:pPr>
        <w:pStyle w:val="BookText"/>
        <w:rPr/>
      </w:pPr>
      <w:r>
        <w:rPr>
          <w:rFonts w:ascii="Amiri" w:hAnsi="Amiri" w:eastAsia="Amiri" w:cs="Amiri"/>
          <w:color w:val="111111"/>
          <w:sz w:val="28"/>
          <w:sz w:val="28"/>
          <w:szCs w:val="28"/>
          <w:rtl w:val="true"/>
          <w:lang w:bidi="ar-SA"/>
        </w:rPr>
        <w:t>بصدقك و بالآيات التي ننزّلها عليك، فتكفّ عن الدعوة و تتهاون في القيام بوظيفة النبوة، فانّهم شاكّون ظالّون و لا يستبعد منهم التكذيب و الإيذاء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نعمه العظام التي منها إتمام تفسير السورة المباركة</w:t>
      </w:r>
      <w:r>
        <w:rPr>
          <w:rFonts w:eastAsia="Amiri" w:cs="Amiri" w:ascii="Amiri" w:hAnsi="Amiri"/>
          <w:color w:val="111111"/>
          <w:sz w:val="28"/>
          <w:szCs w:val="28"/>
          <w:rtl w:val="true"/>
          <w:lang w:bidi="ar-SA"/>
        </w:rPr>
        <w:t xml:space="preserve">. </w:t>
      </w:r>
      <w:bookmarkStart w:id="265" w:name="pg15529_144954"/>
    </w:p>
    <w:p>
      <w:pPr>
        <w:pStyle w:val="Heading2"/>
        <w:numPr>
          <w:ilvl w:val="1"/>
          <w:numId w:val="1"/>
        </w:numPr>
        <w:rPr/>
      </w:pPr>
      <w:bookmarkStart w:id="266" w:name="__RefHeading___Toc8639024_2142443653"/>
      <w:bookmarkStart w:id="267" w:name="_Toc92"/>
      <w:bookmarkEnd w:id="265"/>
      <w:bookmarkEnd w:id="266"/>
      <w:r>
        <w:rPr>
          <w:rtl w:val="true"/>
        </w:rPr>
        <w:t>في تفسير سورة لقمان</w:t>
      </w:r>
      <w:bookmarkEnd w:id="267"/>
    </w:p>
    <w:p>
      <w:pPr>
        <w:pStyle w:val="Heading3"/>
        <w:numPr>
          <w:ilvl w:val="2"/>
          <w:numId w:val="1"/>
        </w:numPr>
        <w:rPr/>
      </w:pPr>
      <w:bookmarkStart w:id="268" w:name="__RefHeading___Toc8639026_2142443653"/>
      <w:bookmarkStart w:id="269" w:name="_Toc93"/>
      <w:bookmarkEnd w:id="268"/>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1</w:t>
      </w:r>
      <w:r>
        <w:rPr>
          <w:rtl w:val="true"/>
        </w:rPr>
        <w:t xml:space="preserve"> </w:t>
      </w:r>
      <w:r>
        <w:rPr>
          <w:rtl w:val="true"/>
        </w:rPr>
        <w:t xml:space="preserve">الی </w:t>
      </w:r>
      <w:r>
        <w:rPr/>
        <w:t>5</w:t>
      </w:r>
      <w:bookmarkEnd w:id="269"/>
    </w:p>
    <w:p>
      <w:pPr>
        <w:pStyle w:val="BookText"/>
        <w:rPr/>
      </w:pPr>
      <w:r>
        <w:rPr>
          <w:rFonts w:ascii="Amiri" w:hAnsi="Amiri" w:eastAsia="Amiri" w:cs="Amiri"/>
          <w:color w:val="111111"/>
          <w:sz w:val="28"/>
          <w:sz w:val="28"/>
          <w:szCs w:val="28"/>
          <w:rtl w:val="true"/>
          <w:lang w:bidi="ar-SA"/>
        </w:rPr>
        <w:t>ثمّ لمّا ختمت سورة الروم ببيان عظمة القرآن و إعجازه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إلى آخره، و تكذيب الكفّار له، و أمره تعالى نبيّه بالصبر على تكذيبهم و استهزائهم به، اردفت بسورة لقمان المبدوءة بذكر عظمة القرآن و كونه هدى و رحمة، و إعراض المشركين عنه و تكذيبهم إياه، و ذكر وصايا لقمان الحكيم و أمره بالصبر، فابتدأها بذكر أسمائه المباركة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رَحْمَةً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جلبا لتوجّه الناس إلى ما بعدها من ذكر عظمه القرآن و إعجازه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السورة و الآيات آياتُ اَلْكِتابِ اَلْحَكِيمِ و القرآن المتضمّن للعلوم الكثيرة و الحكم الوفيرة، أو المحكم المصون من التغيير و التبديل، و المحروس من الفساد و البطلان،</w:t>
      </w:r>
    </w:p>
    <w:p>
      <w:pPr>
        <w:pStyle w:val="BookText"/>
        <w:rPr/>
      </w:pPr>
      <w:r>
        <w:rPr>
          <w:rFonts w:ascii="Amiri" w:hAnsi="Amiri" w:eastAsia="Amiri" w:cs="Amiri"/>
          <w:color w:val="111111"/>
          <w:sz w:val="28"/>
          <w:sz w:val="28"/>
          <w:szCs w:val="28"/>
          <w:rtl w:val="true"/>
          <w:lang w:bidi="ar-SA"/>
        </w:rPr>
        <w:t>حال كون الآيات هُدىً و رشادا من الضلالة وَ رَحْمَةً و سببا للارتقاء بالمراتب العالية من الكمالات الانسانية، و الدرجات الرفيعة من الجنة لِلْمُحْسِنِينَ إلى أنفسهم باختيار العقائد الصحيحة،</w:t>
      </w:r>
    </w:p>
    <w:p>
      <w:pPr>
        <w:pStyle w:val="BookText"/>
        <w:rPr/>
      </w:pPr>
      <w:r>
        <w:rPr>
          <w:rFonts w:ascii="Amiri" w:hAnsi="Amiri" w:eastAsia="Amiri" w:cs="Amiri"/>
          <w:color w:val="111111"/>
          <w:sz w:val="28"/>
          <w:sz w:val="28"/>
          <w:szCs w:val="28"/>
          <w:rtl w:val="true"/>
          <w:lang w:bidi="ar-SA"/>
        </w:rPr>
        <w:t>و ارتكاب الأعمال الصالحة، و هم اَلَّذِينَ يُقِيمُونَ اَلصَّلاةَ التي هي عمود دينهم وَ يُؤْتُونَ اَلزَّكاةَ التي هو ركن الاسلام وَ هُمْ بِالْآخِرَةِ و دار جزاء الأعمال هُمْ يُوقِنُونَ و لا يشكّون فيها</w:t>
      </w:r>
    </w:p>
    <w:p>
      <w:pPr>
        <w:pStyle w:val="BookText"/>
        <w:rPr/>
      </w:pPr>
      <w:r>
        <w:rPr>
          <w:rFonts w:ascii="Amiri" w:hAnsi="Amiri" w:eastAsia="Amiri" w:cs="Amiri"/>
          <w:color w:val="111111"/>
          <w:sz w:val="28"/>
          <w:sz w:val="28"/>
          <w:szCs w:val="28"/>
          <w:rtl w:val="true"/>
          <w:lang w:bidi="ar-SA"/>
        </w:rPr>
        <w:t>أُولئِكَ المحسنون المتّصفون بالصفات الجليلة مستولون عَلى هُدىً و رشاد حاصل مِنْ رَبِّهِمْ اللطيف بهم و طريق بيّنه اللّه لهم و وفّقهم لسلوكه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وعدهم بأفضل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اَلْمُفْلِحُونَ و الفائزون بأعلى المقاصد، و الناجون من جميع المهالك و المكارة، لاستجماعهم العقيدة الحقة و الأعمال الصالحة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8639028_2142443653"/>
      <w:bookmarkStart w:id="271" w:name="_Toc94"/>
      <w:bookmarkEnd w:id="270"/>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6</w:t>
      </w:r>
      <w:r>
        <w:rPr>
          <w:rtl w:val="true"/>
        </w:rPr>
        <w:t xml:space="preserve"> </w:t>
      </w:r>
      <w:r>
        <w:rPr>
          <w:rtl w:val="true"/>
        </w:rPr>
        <w:t xml:space="preserve">الی </w:t>
      </w:r>
      <w:r>
        <w:rPr/>
        <w:t>7</w:t>
      </w:r>
      <w:bookmarkEnd w:id="271"/>
    </w:p>
    <w:p>
      <w:pPr>
        <w:pStyle w:val="BookText"/>
        <w:rPr/>
      </w:pPr>
      <w:r>
        <w:rPr>
          <w:rFonts w:ascii="Amiri" w:hAnsi="Amiri" w:eastAsia="Amiri" w:cs="Amiri"/>
          <w:color w:val="111111"/>
          <w:sz w:val="28"/>
          <w:sz w:val="28"/>
          <w:szCs w:val="28"/>
          <w:rtl w:val="true"/>
          <w:lang w:bidi="ar-SA"/>
        </w:rPr>
        <w:t>ثمّ شرع في ذمّ المشركين الصادّين عن سبيل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بعضهم مَنْ يَشْتَرِي لَهْوَ اَلْحَدِيثِ و يترك استماع القرآن و قراءته اللتين </w:t>
      </w:r>
      <w:r>
        <w:rPr>
          <w:rStyle w:val="FootnoteAnchor"/>
          <w:rtl w:val="true"/>
        </w:rPr>
        <w:footnoteReference w:id="381"/>
      </w:r>
      <w:r>
        <w:rPr>
          <w:rFonts w:ascii="Amiri" w:hAnsi="Amiri" w:eastAsia="Amiri" w:cs="Amiri"/>
          <w:color w:val="111111"/>
          <w:sz w:val="28"/>
          <w:sz w:val="28"/>
          <w:szCs w:val="28"/>
          <w:rtl w:val="true"/>
          <w:lang w:bidi="ar-SA"/>
        </w:rPr>
        <w:t>فيهما كلّ خير، و يستبدلهما باستماع ما لا خير فيه من الكلام كأساطير الأولين و قصص رستم و إسفنديار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Style w:val="FootnoteAnchor"/>
          <w:rtl w:val="true"/>
        </w:rPr>
        <w:footnoteReference w:id="382"/>
      </w: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فَبَشِّرْهُ بِعَذابٍ أَلِيمٍ </w:t>
      </w:r>
      <w:r>
        <w:rPr>
          <w:rStyle w:val="FootnoteAnchor"/>
          <w:rtl w:val="true"/>
        </w:rPr>
        <w:footnoteReference w:id="38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النّضر بن الحارث بن كلدة الذي قتله النبي صلّى اللّه عليه و آله صبرا بعد وقعة بدر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ذهب إلى فارس للتجارة، فاشترى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 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رستم و إسفنديار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 بها قريشا في أنديتهم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يحدّثكم بعاد و ثمود، و أنا أحدّثكم بحديث رستم و إسفنديار، فيستملحون حديثه، و يتركون استماع القرآن </w:t>
      </w:r>
      <w:r>
        <w:rPr>
          <w:rStyle w:val="FootnoteAnchor"/>
          <w:rtl w:val="true"/>
        </w:rPr>
        <w:footnoteReference w:id="385"/>
      </w:r>
      <w:r>
        <w:rPr>
          <w:rFonts w:ascii="Amiri" w:hAnsi="Amiri" w:eastAsia="Amiri" w:cs="Amiri"/>
          <w:color w:val="111111"/>
          <w:sz w:val="28"/>
          <w:sz w:val="28"/>
          <w:szCs w:val="28"/>
          <w:rtl w:val="true"/>
          <w:lang w:bidi="ar-SA"/>
        </w:rPr>
        <w:t>، و كان عمله ذلك لِيُضِلَّ الناس و يصرفهم عَنْ سلوك سَبِيلِ اَللّهِ و الدخول في دينه الحقّ، و يمنعهم بتلك الخرافات عن قراءة كتابه الهادي إلى المصالح الدنيوية و الاخروية بِغَيْرِ عِلْمٍ بضرر ما يشتريه و بالمعاملة الرابحة، و مع ذلك يسخر بسبيل اللّه وَ يَتَّخِذَها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تفسير لهو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الطعن في الحقّ، و الاستهزاء به، و ما كان أبو جهل و أصحابه يجيئون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الغناء</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أوعد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الآية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أنّه سئل عن كسب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جمع المفسرين، كابن عباس و ابن مسعود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الذين يشترون المغنيات و يصرفون الناس عن استماع القرآن بألحانهنّ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قريش يشترون المغنيات، فاذا أطّلعوا أن أحدا أراد قبول الاسلام طلبوه و أطعموه الطعام، و سقوه الشراب، و أمروا المغنيات يغنّين له،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ممّا يدعوك إليه محمد من الصلاة و الصيام و القتال بين يديه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272" w:name="pg15529_144956"/>
    </w:p>
    <w:p>
      <w:pPr>
        <w:pStyle w:val="BookText"/>
        <w:rPr/>
      </w:pPr>
      <w:bookmarkEnd w:id="272"/>
      <w:r>
        <w:rPr>
          <w:rFonts w:ascii="Amiri" w:hAnsi="Amiri" w:eastAsia="Amiri" w:cs="Amiri"/>
          <w:color w:val="111111"/>
          <w:sz w:val="28"/>
          <w:sz w:val="28"/>
          <w:szCs w:val="28"/>
          <w:rtl w:val="true"/>
          <w:lang w:bidi="ar-SA"/>
        </w:rPr>
        <w:t>أُولئِكَ لَهُمْ عَذابٌ مُهِينٌ مذلّ لاهانتهم بالقرآن و بدين اللّه</w:t>
      </w:r>
    </w:p>
    <w:p>
      <w:pPr>
        <w:pStyle w:val="BookText"/>
        <w:rPr/>
      </w:pPr>
      <w:r>
        <w:rPr>
          <w:rFonts w:ascii="Amiri" w:hAnsi="Amiri" w:eastAsia="Amiri" w:cs="Amiri"/>
          <w:color w:val="111111"/>
          <w:sz w:val="28"/>
          <w:sz w:val="28"/>
          <w:szCs w:val="28"/>
          <w:rtl w:val="true"/>
          <w:lang w:bidi="ar-SA"/>
        </w:rPr>
        <w:t xml:space="preserve">وَ إِذا تُتْلى عَلَيْهِ آياتُنا القرآنية وَلّى و أعرض عنه حال كونه مُسْتَكْبِراً و مبالغا في الترفّع عن استماعها و عن إطاعة أحكامها و الايمان بها، و من المعلوم أنّه لا يتصوّر التولّي عنه ممّن سمعها لما فيها من الفصاحة و البلاغة و حسن الاسلوب و طلاقة البيان بحيث عجز الإنس و الجنّ من الاتيان بمثله، و هذه الامور موجبات الاقبال عليها و الخضوع لها، فالمتولى عنها </w:t>
      </w:r>
      <w:r>
        <w:rPr>
          <w:rStyle w:val="FootnoteAnchor"/>
          <w:rtl w:val="true"/>
        </w:rPr>
        <w:footnoteReference w:id="390"/>
      </w:r>
      <w:r>
        <w:rPr>
          <w:rFonts w:ascii="Amiri" w:hAnsi="Amiri" w:eastAsia="Amiri" w:cs="Amiri"/>
          <w:color w:val="111111"/>
          <w:sz w:val="28"/>
          <w:sz w:val="28"/>
          <w:szCs w:val="28"/>
          <w:rtl w:val="true"/>
          <w:lang w:bidi="ar-SA"/>
        </w:rPr>
        <w:t>يكون كَأَنْ لَمْ يَسْمَعْها و لم يكن عدم سماعه لها من باب الاتفاق مع كثرة تلاوتها عنده، بل كَأَنْ حبّ الجاه و الحسد و الأخلاق الرذيلة أحدث فِي أُذُنَيْهِ وَقْراً و ثقلا مانعا من سماعها، و لو تليت عليه ألف مرّة، فكأنّه مشتاق إلى الكفر و ما يترتّب عليه من العذاب فَبَشِّرْهُ يا محمد بِعَذابٍ أَلِيمٍ يبتلى به في الآخرة، كما يبشّر بما يحبّه من شهوات الدنيا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639030_2142443653"/>
      <w:bookmarkStart w:id="274" w:name="_Toc95"/>
      <w:bookmarkEnd w:id="273"/>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8</w:t>
      </w:r>
      <w:r>
        <w:rPr>
          <w:rtl w:val="true"/>
        </w:rPr>
        <w:t xml:space="preserve"> </w:t>
      </w:r>
      <w:r>
        <w:rPr>
          <w:rtl w:val="true"/>
        </w:rPr>
        <w:t xml:space="preserve">الی </w:t>
      </w:r>
      <w:r>
        <w:rPr/>
        <w:t>11</w:t>
      </w:r>
      <w:bookmarkEnd w:id="274"/>
    </w:p>
    <w:p>
      <w:pPr>
        <w:pStyle w:val="BookText"/>
        <w:rPr/>
      </w:pPr>
      <w:r>
        <w:rPr>
          <w:rFonts w:ascii="Amiri" w:hAnsi="Amiri" w:eastAsia="Amiri" w:cs="Amiri"/>
          <w:color w:val="111111"/>
          <w:sz w:val="28"/>
          <w:sz w:val="28"/>
          <w:szCs w:val="28"/>
          <w:rtl w:val="true"/>
          <w:lang w:bidi="ar-SA"/>
        </w:rPr>
        <w:t>ثمّ أنّه تعالى بعد ما هدّد الكفّار بعاقبة كفرهم و استكبارهم عن سماع الآيات القرآنية، بشّر المؤمنين بحسن مآل إيمانهم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بوحدانية اللّه و رسالة رسوله و الدار الآخرة وَ عَمِلُوا الأعمال اَلصّالِحاتِ المرضيات عند ربّه لَهُمْ بالاستحقاق في الآخرة جَنّاتُ فيها اَلنَّعِيمِ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نعيم جنّات فعكس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النعيم إحدى الجنّات الثمان، كما عن ابن عباس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كونهم</w:t>
      </w:r>
    </w:p>
    <w:p>
      <w:pPr>
        <w:pStyle w:val="BookText"/>
        <w:rPr/>
      </w:pPr>
      <w:r>
        <w:rPr>
          <w:rFonts w:ascii="Amiri" w:hAnsi="Amiri" w:eastAsia="Amiri" w:cs="Amiri"/>
          <w:color w:val="111111"/>
          <w:sz w:val="28"/>
          <w:sz w:val="28"/>
          <w:szCs w:val="28"/>
          <w:rtl w:val="true"/>
          <w:lang w:bidi="ar-SA"/>
        </w:rPr>
        <w:t>خالِدِينَ و مقيمين فِيها يكون هذا الوعد وَعْدَ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وعد اللّه وعدا، و حقّ ذلك الوعد </w:t>
      </w:r>
      <w:r>
        <w:rPr>
          <w:rStyle w:val="FootnoteAnchor"/>
          <w:rtl w:val="true"/>
        </w:rPr>
        <w:footnoteReference w:id="393"/>
      </w:r>
      <w:r>
        <w:rPr>
          <w:rFonts w:ascii="Amiri" w:hAnsi="Amiri" w:eastAsia="Amiri" w:cs="Amiri"/>
          <w:color w:val="111111"/>
          <w:sz w:val="28"/>
          <w:sz w:val="28"/>
          <w:szCs w:val="28"/>
          <w:rtl w:val="true"/>
          <w:lang w:bidi="ar-SA"/>
        </w:rPr>
        <w:t>حَقًّا لا يمكن الخلف له، لأنّه تعالى هو الغنيّ بالذات، و لا يكذب أحد إلاّ للحاجة وَ هُوَ اَلْعَزِيزُ و الغالب على كلّ شيء، فلا يقدر أحد على أن يمنعه من إنجاز وعده و اَلْحَكِيمُ الذي لا يصدر منه إلاّ ما هو مقتضى الحكمة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لَهُمْ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وَعْدَ اَللّهِ حَقًّا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وَ بَثَّ فِيها مِنْ كُلِّ دابَّةٍ وَ أَنْزَلْنا مِنَ اَلسَّماءِ ماءً فَأَنْبَتْنا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فَأَرُونِي ما ذا خَلَقَ اَلَّذِينَ مِنْ دُونِهِ بَلِ اَلظّالِمُونَ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هدّد سبحانه المشركين بأشدّ العذاب، و وعد المؤمنين بأعظم الثواب، و وصف ذاته المقدّسة </w:t>
      </w:r>
    </w:p>
    <w:p>
      <w:pPr>
        <w:pStyle w:val="BookText"/>
        <w:rPr/>
      </w:pPr>
      <w:r>
        <w:rPr>
          <w:rFonts w:ascii="Amiri" w:hAnsi="Amiri" w:eastAsia="Amiri" w:cs="Amiri"/>
          <w:color w:val="111111"/>
          <w:sz w:val="28"/>
          <w:sz w:val="28"/>
          <w:szCs w:val="28"/>
          <w:rtl w:val="true"/>
          <w:lang w:bidi="ar-SA"/>
        </w:rPr>
        <w:t>بالعزّة و الغلبة على جميع الموجودات و الحكمة البالغة، استدلّ على كمال قدرته على الوفاء بالوعد و على غلبته و حكمته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السبع معلّقات في الجوّ بِغَيْرِ عَمَدٍ و اسطوانات تمنعها من السقوط كما تَرَوْنَها كذلك، أو المراد بغير عمد مرئية، و إن كان لها عمد غير مرئية، و هي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عمد، و لكن لا ترونها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أَلْقى و طرح سبحانه فِي اَلْأَرْضِ كما تلقى الحصاة من اليد فيها جبالا رَواسِيَ و ثابتات تثبت و تستقرّ بها الأرض كراهة أَنْ تَمِيدَ بِكُمْ من جانب إلى جانب و تحرّككم بحركتها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تسعة عشر جبلا في الأرض ليثبّتها بها كالمسمار، منها جبل قاف، و جبل أبي قبيس، و جبل جودي، و جبل لبنان، و جبل سينين، و طور سيناء، و جبل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الجبال عظام الأرض و عروقها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بَثَّ و نشر فِيها بقدرته مِنْ كُلِّ نوع من الأنواع و دابَّةٍ و حيوان مع كثرتها و اختلاف أجناسها و أصنافها وَ أَنْزَلْنا مِنَ اَلسَّماءِ وجهة العلوّ ماءً نافعا بالأمطار فَأَنْبَتْنا فِيها بسبب الأمطار مِنْ كُلِّ زَوْجٍ و صنف كَرِيمٍ و كثير النفع للإنسان و الدوابّ إبقاء لهما، فمن نظر إلى النباتات و الأشجار، و تفكّر في عجائب صنعه فيها و غرائب قدرته، حار عقله، و كلّ فكره، كيف لا و أنت ترى اختلاف أشكالها، و تباين ألوانها، و كثرة خواصّها، و صور أوراقها، و روائح أزهارها، و عجائب أنواع أثمارها و حبوبها، فانّ لكلّ من النباتات ورق و لون و ريح و زهر و ثمر و حبّ و خاصية لا تشبه الاخرى، و لا يعلم الحكم في خلقها إلاّ اللّه، و ما يعرفه الانسان بالنسبة إلى ما لا يعرفه كقطرة من البحر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ذكر من السماوات و الأرض و الجبال و الحيوان و الماء و النبات خَلْقُ اَللّهِ القادر الحكيم فَأَرُونِي أيّها المشركون ما ذا خَلَقَ الآلهة اَلَّذِينَ تعبدونها مِنْ دُونِهِ و ممّا سواه، و تدّعون أنّهم شركاؤه في استحقاق العبادة، و اللّه لم يخلقوا شيئا، و لا يملكون نفعا و لا ضرّا بَلِ المشركون اَلظّالِمُونَ على أنفسهم باتخاذهم آلهة، و إشراكهم له في العبادة فِي ضَلالٍ و انحراف مُبِينٍ ظاهر عن الصراط المستقيم بحيث لا يخفى على من كان له أدنى مرتبة من الشعور و أقلّ درجة من البصيرة، فأعرض سبحانه عن المشركين و كفّار قريش و غيرهم، و أضرب عن إلزامهم إلى التسجيل عليهم بالبعد عن الحقّ بعدا واضحا لا يخفى على ناظر</w:t>
      </w:r>
      <w:r>
        <w:rPr>
          <w:rFonts w:eastAsia="Amiri" w:cs="Amiri" w:ascii="Amiri" w:hAnsi="Amiri"/>
          <w:color w:val="111111"/>
          <w:sz w:val="28"/>
          <w:szCs w:val="28"/>
          <w:rtl w:val="true"/>
          <w:lang w:bidi="ar-SA"/>
        </w:rPr>
        <w:t xml:space="preserve">. </w:t>
      </w:r>
      <w:bookmarkStart w:id="275" w:name="pg15529_144958"/>
    </w:p>
    <w:p>
      <w:pPr>
        <w:pStyle w:val="Heading3"/>
        <w:numPr>
          <w:ilvl w:val="2"/>
          <w:numId w:val="1"/>
        </w:numPr>
        <w:rPr/>
      </w:pPr>
      <w:bookmarkStart w:id="276" w:name="__RefHeading___Toc8639032_2142443653"/>
      <w:bookmarkStart w:id="277" w:name="_Toc96"/>
      <w:bookmarkEnd w:id="275"/>
      <w:bookmarkEnd w:id="276"/>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12</w:t>
      </w:r>
      <w:bookmarkEnd w:id="277"/>
    </w:p>
    <w:p>
      <w:pPr>
        <w:pStyle w:val="BookText"/>
        <w:rPr/>
      </w:pPr>
      <w:r>
        <w:rPr>
          <w:rFonts w:ascii="Amiri" w:hAnsi="Amiri" w:eastAsia="Amiri" w:cs="Amiri"/>
          <w:color w:val="111111"/>
          <w:sz w:val="28"/>
          <w:sz w:val="28"/>
          <w:szCs w:val="28"/>
          <w:rtl w:val="true"/>
          <w:lang w:bidi="ar-SA"/>
        </w:rPr>
        <w:t xml:space="preserve">ثمّ أنّه تعالى بعد ذكر أدلّه التوحيد، حكى توحيد لقمان الذي كانت حكمته و وصاياه على ما قيل مشهورة في اليهود و غيرهم من أهل الكتاب، بحيث إذا اعترى للعرب همّ </w:t>
      </w:r>
      <w:r>
        <w:rPr>
          <w:rStyle w:val="FootnoteAnchor"/>
          <w:rtl w:val="true"/>
        </w:rPr>
        <w:footnoteReference w:id="396"/>
      </w:r>
      <w:r>
        <w:rPr>
          <w:rFonts w:ascii="Amiri" w:hAnsi="Amiri" w:eastAsia="Amiri" w:cs="Amiri"/>
          <w:color w:val="111111"/>
          <w:sz w:val="28"/>
          <w:sz w:val="28"/>
          <w:szCs w:val="28"/>
          <w:rtl w:val="true"/>
          <w:lang w:bidi="ar-SA"/>
        </w:rPr>
        <w:t xml:space="preserve">رجعوا فيه إلى اليهود، فضربوا لهم الأمثال بما قاله لقمان من الحكم </w:t>
      </w:r>
      <w:r>
        <w:rPr>
          <w:rStyle w:val="FootnoteAnchor"/>
          <w:rtl w:val="true"/>
        </w:rPr>
        <w:footnoteReference w:id="397"/>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و أعطينا لُقْمانَ اَلْحِكْمَةَ و معرفة حقائق الأشياء و مصالح الامور و مفاسدها، و توفيق العمل بعلمه، و تهذيب الأخلاق، و تكميل النفس، و طول الفكر، و إصابة النظر في المعارف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لُقْمانَ اَلْحِكْمَةَ أَنِ اُشْكُرْ لِلّهِ وَ مَنْ يَشْكُرْ فَإِنَّما يَشْكُرُ لِنَفْسِهِ وَ مَنْ كَفَرَ فَإِنَّ اَللّهَ غَنِيٌّ حَمِيدٌ </w:t>
      </w:r>
      <w:r>
        <w:rPr>
          <w:rStyle w:val="FootnoteAnchor"/>
          <w:rtl w:val="true"/>
        </w:rPr>
        <w:footnoteReference w:id="398"/>
      </w: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الفهم و العقل</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اوتى معرفة إمام زمانه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ابن باعور بن ياجور بن تارخ أبي إبراهيم الخليل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ابيه آذر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عنقاء بن سرون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بني إسرائيل، و كان ابن اخت أيوب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خالته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نوبيا من أهل أيله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أسود من سودان مصر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حبشيا و نما في بني اسرائيل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أسود اللون، غليظ الشفتين، منشقّ القدمين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لقمان لم يكن نبيا و لا ملكا، و لكن كان راعيا أسود، فرزقه اللّه العتق، و رضي قوله و وصيته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أقول لم يكن لقمان نبيا، و لكن كان عبدا كثير التفكّر، حسن اليقين، أحبّ اللّه فأحبّه و منّ عليه بالحكمة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نائما نصف النهار إذ جاءه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هل لك أن يجعلك اللّه خليفة في الأرض تحكم بين الناس بالحق؟ فأجاب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خيّرني ربّي قبلت العافية و لم أقبل البلاء، و إن هو عزم عليّ فسمعا و طاعة، فانّي أعلم أنّه إن فعل بي ذلك أعانني و عصمني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الملائكة بصوت لا يراهم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أشدّ المنازل و أكدرها، يغشاه الظّلم </w:t>
      </w:r>
    </w:p>
    <w:p>
      <w:pPr>
        <w:pStyle w:val="BookText"/>
        <w:rPr/>
      </w:pPr>
      <w:r>
        <w:rPr>
          <w:rFonts w:ascii="Amiri" w:hAnsi="Amiri" w:eastAsia="Amiri" w:cs="Amiri"/>
          <w:color w:val="111111"/>
          <w:sz w:val="28"/>
          <w:sz w:val="28"/>
          <w:szCs w:val="28"/>
          <w:rtl w:val="true"/>
          <w:lang w:bidi="ar-SA"/>
        </w:rPr>
        <w:t>من كلّ مكان، إن أصاب فبالحريّ أن ينجو، و إن أخطأ طريق الجنة، و من يكن في الدنيا ذليلا خير من أن يكون شريفا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يكن في الدنيا ذليلا، و في الآخرة شريفا، خير من أن يكون في الدنيا شريفا، و في الآخرة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يختر الدنيا على الآخرة تفته الدنيا و لا يصيب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الملائكة من حسن منطقه، فنام نومة فأعطي الحكمة، فانتبه و هو يتكلّم بها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نودي داود فقبلها، و 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لقمان اعطيت الحكمة، و صرفت عنك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لقمان يؤازره بحكمته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السنة العاشرة من سلطنة داود، و عاش إلى زمان يونس النبي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ألف سنة، و تعلّم من ألف نبيّ، و كان راعيا أو نجّارا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عنه عشرة آلاف كلمة حكمة، كلّ كلمة تسوّى بجميع العالم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ظهرت من حكمته أنّه قال له مولاه و هو يرعى أغنامه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اذبح شاة، و آتني منها بأطيب مضغتين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باللسان و القلب،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شاة، و آتني بأخبث مضغتين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باللسان و القلب، فسأله عن ذلك، فقال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أطيب منهما إن طابا و لا أخبث منهما إن خبثا، فاستحسن كلامه فاعتقه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من حكمته الطيبة أنّه بينا هو مع مولاه، إذ دخل المخرج </w:t>
      </w:r>
      <w:r>
        <w:rPr>
          <w:rStyle w:val="FootnoteAnchor"/>
          <w:rtl w:val="true"/>
        </w:rPr>
        <w:footnoteReference w:id="417"/>
      </w:r>
      <w:r>
        <w:rPr>
          <w:rFonts w:ascii="Amiri" w:hAnsi="Amiri" w:eastAsia="Amiri" w:cs="Amiri"/>
          <w:color w:val="111111"/>
          <w:sz w:val="28"/>
          <w:sz w:val="28"/>
          <w:szCs w:val="28"/>
          <w:rtl w:val="true"/>
          <w:lang w:bidi="ar-SA"/>
        </w:rPr>
        <w:t>، فأطال الجلوس، فناداه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الجلوس على الحاجة يتجزّع منه الكبد، و يورث الناسور، و يصعّد الحرارة إلى الرأس، فاجلس هوينا و قم هوينا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كتب حكمته على باب الحشّ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يعظ الناس يوما و هم مجتمعون عليه لاستماع كلمة الحكمة، إذ مرّ به عظيم من عظماء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جماعة اجتمعت على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العبد الأسود الذي كنت ترعى بموضع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بلغ بك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 أداء الأمانة و ترك ما لا يعني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أربعة آلاف نبي، و اخترت من كلماتهم ثماني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في الصلاة فاحفظ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في الطعام فاحفظ حلقك، و إن كنت في بيت الغير فاحفظ عينيك، و إن كنت </w:t>
      </w:r>
    </w:p>
    <w:p>
      <w:pPr>
        <w:pStyle w:val="BookText"/>
        <w:rPr/>
      </w:pPr>
      <w:r>
        <w:rPr>
          <w:rFonts w:ascii="Amiri" w:hAnsi="Amiri" w:eastAsia="Amiri" w:cs="Amiri"/>
          <w:color w:val="111111"/>
          <w:sz w:val="28"/>
          <w:sz w:val="28"/>
          <w:szCs w:val="28"/>
          <w:rtl w:val="true"/>
          <w:lang w:bidi="ar-SA"/>
        </w:rPr>
        <w:t xml:space="preserve">بين الناس فاحفظ لسانك، و اذكر اثنين، و انس اثنين، أمّا اللّذان تذكرهما فاللّه و الموت، و أما اللذان تنساهما إحسانك في حقّ الغير، و إساءة الغير في حقّك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 داود ثلاثين سنة، و كان عنده يوما، فرآه يسرد الدّرع </w:t>
      </w:r>
      <w:r>
        <w:rPr>
          <w:rStyle w:val="FootnoteAnchor"/>
          <w:rtl w:val="true"/>
        </w:rPr>
        <w:footnoteReference w:id="421"/>
      </w:r>
      <w:r>
        <w:rPr>
          <w:rFonts w:ascii="Amiri" w:hAnsi="Amiri" w:eastAsia="Amiri" w:cs="Amiri"/>
          <w:color w:val="111111"/>
          <w:sz w:val="28"/>
          <w:sz w:val="28"/>
          <w:szCs w:val="28"/>
          <w:rtl w:val="true"/>
          <w:lang w:bidi="ar-SA"/>
        </w:rPr>
        <w:t>، فجعل لقمان يتعجّب ممّا يرى، و يريد أن يسأله و تمنعه حكمته عن السؤال، فلمّا أتمّها لبسها،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لبوس الحرب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الحكمة الصّمت، و قليل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سمّيت حكيما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 داود فيه، فصعق صعقة، و خرّ مغشيّا عليه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يبالي أن يراه الناس مسيئا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بحر عميق، هلك فيه خلق كثير، فاجعل الايمان باللّه سفينتك، و التقوى زاد الآخرة، فمن نجا فبرحمة اللّه، و من هلك فبذنوبه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مال كالصحّة، و لا نعيم كطيب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من سفر، فلقي غلامه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ملكت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زوجتي؟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ظهري، و كسر جناحي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تصدّع قلبي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يوما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منّي خمس كلمات فيها علم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عملك للدنيا بقدر لبثك فيها،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عملك للآخرة بقدر لبثك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همّك أن يعتقك مولاك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جزاؤك على المعصية بقدر صبرك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العصيان فاطلب مكانا لا يراك فيه ربّك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أنّه سئل عن لقمان و حكمته التي ذكرها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ما اوتي لقمان الحكمة بحسب، و لا مال، و لا أهل، و لا بسط في الجسم، و لا جمال، و لكنّه كان رجلا قويا في أمر اللّه، متورّعا في اللّه، ساكنا سكينا، عميق النّظر، طويل الفكر، حديد النظر، مستعبرا بالعبر </w:t>
      </w:r>
      <w:r>
        <w:rPr>
          <w:rStyle w:val="FootnoteAnchor"/>
          <w:rtl w:val="true"/>
        </w:rPr>
        <w:footnoteReference w:id="427"/>
      </w:r>
      <w:r>
        <w:rPr>
          <w:rFonts w:ascii="Amiri" w:hAnsi="Amiri" w:eastAsia="Amiri" w:cs="Amiri"/>
          <w:color w:val="111111"/>
          <w:sz w:val="28"/>
          <w:sz w:val="28"/>
          <w:szCs w:val="28"/>
          <w:rtl w:val="true"/>
          <w:lang w:bidi="ar-SA"/>
        </w:rPr>
        <w:t xml:space="preserve">، لم ينم </w:t>
      </w:r>
      <w:bookmarkStart w:id="278" w:name="pg15529_144961"/>
    </w:p>
    <w:p>
      <w:pPr>
        <w:pStyle w:val="BookText"/>
        <w:rPr/>
      </w:pPr>
      <w:bookmarkEnd w:id="278"/>
      <w:r>
        <w:rPr>
          <w:rFonts w:ascii="Amiri" w:hAnsi="Amiri" w:eastAsia="Amiri" w:cs="Amiri"/>
          <w:color w:val="111111"/>
          <w:sz w:val="28"/>
          <w:sz w:val="28"/>
          <w:szCs w:val="28"/>
          <w:rtl w:val="true"/>
          <w:lang w:bidi="ar-SA"/>
        </w:rPr>
        <w:t xml:space="preserve">نهاره قطّ، و لم يره أحد على بول و لا غائط و لا اغتسال، لشدّة تستّره، و عمق </w:t>
      </w:r>
      <w:r>
        <w:rPr>
          <w:rStyle w:val="FootnoteAnchor"/>
          <w:rtl w:val="true"/>
        </w:rPr>
        <w:footnoteReference w:id="428"/>
      </w:r>
      <w:r>
        <w:rPr>
          <w:rFonts w:ascii="Amiri" w:hAnsi="Amiri" w:eastAsia="Amiri" w:cs="Amiri"/>
          <w:color w:val="111111"/>
          <w:sz w:val="28"/>
          <w:sz w:val="28"/>
          <w:szCs w:val="28"/>
          <w:rtl w:val="true"/>
          <w:lang w:bidi="ar-SA"/>
        </w:rPr>
        <w:t xml:space="preserve">نظره، و تحفّظه في أمره، و لم يضحك من شيء قطّ مخافة الإثم، و لم يغضب قطّ، و لم يمازح إنسانا قطّ، و لم يفرح بشيء إذا أتاه من أمر الدنيا، و لا حزن منها على شيء قطّ، و قد نكح من النساء و ولد له الأولاد الكثير، و قدّم أكثرهم أفراطا </w:t>
      </w:r>
      <w:r>
        <w:rPr>
          <w:rStyle w:val="FootnoteAnchor"/>
          <w:rtl w:val="true"/>
        </w:rPr>
        <w:footnoteReference w:id="429"/>
      </w:r>
      <w:r>
        <w:rPr>
          <w:rFonts w:ascii="Amiri" w:hAnsi="Amiri" w:eastAsia="Amiri" w:cs="Amiri"/>
          <w:color w:val="111111"/>
          <w:sz w:val="28"/>
          <w:sz w:val="28"/>
          <w:szCs w:val="28"/>
          <w:rtl w:val="true"/>
          <w:lang w:bidi="ar-SA"/>
        </w:rPr>
        <w:t>فما بكى على موت أحد منهم، و لم يمرّ برجلين يختصمان أو يقتتلان إلاّ أصلح بينهما، و لم يمض عنهما حتى تحابّا، و لم يسمع قولا قطّ من أحد استحسنه إلاّ سأل عن تفسيره و عمّن أخذه، و كان يكثر مجالسة الفقهاء و الحكماء، و كان يغشى القضاة و الملوك و السلاطين، فيرثي القضاة ممّا ابتلوا به، و يرحم الملوك و السلاطين لعزّتهم باللّه و طمأنينتهم في ذلك، و يعتبر و يتعلّم ما يغلب به نفسه، و يجاهد به هواه و يحترز به من الشيطان، و كان يداوي قلبه بالتفكّر، و يداوي نفسه بالعبر، و لا يضعن إلاّ فيما يعينه، فبذلك اوتي الحكمة و منح العصمة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قصّة تخييره بين الخلافة و الحكمة قريبا ممّا حكيت عن العامة،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أمسى و أخذ مضجعه من الليل، أنزل اللّه عليه الحكمة، فغشيه بها من قرنه إلى قدمه</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لِلّهِ على ما أنعم عليك من الحكمة و غيرها من النّعم وَ مَنْ يَشْكُرْ نعم اللّه فَإِنَّما يَشْكُرُ و نفع شكره عائد لِنَفْسِهِ لا يتعدّاه إلى غيره، و هو داوم النعمة و استحقاق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 كلّ نعمة و إن عظمت أن يحمد اللّه عليها </w:t>
      </w:r>
      <w:r>
        <w:rPr>
          <w:rStyle w:val="FootnoteAnchor"/>
          <w:rtl w:val="true"/>
        </w:rPr>
        <w:footnoteReference w:id="432"/>
      </w:r>
      <w:r>
        <w:rPr>
          <w:rFonts w:ascii="Amiri" w:hAnsi="Amiri" w:eastAsia="Amiri" w:cs="Amiri"/>
          <w:color w:val="111111"/>
          <w:sz w:val="28"/>
          <w:sz w:val="28"/>
          <w:szCs w:val="28"/>
          <w:rtl w:val="true"/>
          <w:lang w:bidi="ar-SA"/>
        </w:rPr>
        <w:t>، و إن كان فيما أنعم عليه حقّ أدّاه</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و في رواية اخرى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أنعم اللّه عليه بنعمة فعرفها بقلبه، فقد أدّى شكرها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كَفَرَ نعمة اللّه، و خالف أحكامه و أوامره، و أنكر توحيده و حقّ نعمه فَإِنَّ اَللّهَ غَنِيٌّ عنه، و لا يحتاج إلى شكره و عبادته حَمِيدٌ في ذاته و صفاته و أفعاله، محمود في أرضه و سمائه، سواء حمده خلقه أو شكره عباده، أو لم يحمدوه و كفروه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639034_2142443653"/>
      <w:bookmarkStart w:id="280" w:name="_Toc97"/>
      <w:bookmarkEnd w:id="279"/>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13</w:t>
      </w:r>
      <w:r>
        <w:rPr>
          <w:rtl w:val="true"/>
        </w:rPr>
        <w:t xml:space="preserve"> </w:t>
      </w:r>
      <w:r>
        <w:rPr>
          <w:rtl w:val="true"/>
        </w:rPr>
        <w:t xml:space="preserve">الی </w:t>
      </w:r>
      <w:r>
        <w:rPr/>
        <w:t>15</w:t>
      </w:r>
      <w:bookmarkEnd w:id="2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وَ اِتَّبِعْ سَبِيلَ مَنْ أَنابَ إِلَيَّ ثُمَّ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ذكر حكمة لقمان ذكر وعظه لابنه الذي كان أعزّ الناس عنده و نهيه عن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و اذكر يا محمد لقومك و غيرهم من المشركين حين قال لُقْمانُ لاِبْنِهِ وَ هُوَ يَعِظُهُ </w:t>
      </w:r>
      <w:r>
        <w:rPr>
          <w:rStyle w:val="FootnoteAnchor"/>
          <w:rtl w:val="true"/>
        </w:rPr>
        <w:footnoteReference w:id="435"/>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أنعم ترحّما و عطوفة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تُشْرِكْ بِاللّهِ شيئا في الالوهية و العبادة إِنَّ اَلشِّرْكَ باللّه و اللّه لَظُلْمٌ عَظِيمٌ فانّه تسوية بين الخالق القادر المنعم بجميع النّعم و المخلوق العاجر الذي لا نعمة له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يغفره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 لا يغفره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 لا يدعه اللّه، و أمّا الظلم الذي لا يغفره اللّه فالشّرك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النهي عن الشّرك ببيان حقّ الوالدين على الولد و وجوب برّهما و شكرهما، و مع ذلك لا يجوز إطاعة أمرهما بالشّرك و إن أصرّا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و أوجبنا عليه أكيدا أنّ يبرّ بِوالِدَيْهِ و يحسن إليهما لأنّه حَمَلَتْهُ أُمُّهُ في بطنها و حبلت </w:t>
      </w:r>
      <w:r>
        <w:rPr>
          <w:rStyle w:val="FootnoteAnchor"/>
          <w:rtl w:val="true"/>
        </w:rPr>
        <w:footnoteReference w:id="438"/>
      </w:r>
      <w:r>
        <w:rPr>
          <w:rFonts w:ascii="Amiri" w:hAnsi="Amiri" w:eastAsia="Amiri" w:cs="Amiri"/>
          <w:color w:val="111111"/>
          <w:sz w:val="28"/>
          <w:sz w:val="28"/>
          <w:szCs w:val="28"/>
          <w:rtl w:val="true"/>
          <w:lang w:bidi="ar-SA"/>
        </w:rPr>
        <w:t>به، فتجد في نفسها بسبب حمله وَهْناً عَلى وَهْنٍ و ضعفا في الخلق و الخلق فوق ضعف يوما بعد يوم حتى تضع حملها، ثمّ ترضعه إلى حين فصاله وَ فِصالُهُ و قطعه من الرضاع كائن فِي آخر عامَيْنِ من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أيّها الانسان بالقيام بوظائف عبوديتي وَ اشكر لِوالِدَيْكَ بالبرّ و الإحسان و الاشفاق و التوفيق، لكونهما سببين لوجودك، و ربّياك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بالشّكر له و للوالدين، فمن لم يشكر والديه لم يشكر اللّه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 جلّ</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بعد الخروج من الدنيا إِلَيَّ اَلْمَصِيرُ و المرجع، فاجازي الشاكر بالثواب العظيم، و الكفور بالعذاب الأليم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الرضا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لوالديّ إن كانا لا يعرفان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لهما، و تصدّق عنهما، و إن كانا حيّين لا يعرفان الحقّ فدارهما،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بالرحمة لا بالعقوق</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وَ إِنْ جاهَداكَ و نازعاك و أصرّا عَلى أَنْ تُشْرِكَ بِي في الالوهية و العبادة ما تعلم بعدم تأهّلة للالوهية و عدم استحقاقه للعبادة، بل ما لَيْسَ لَكَ بِهِ عِلْمٌ و لم يقم على استحقاقه برهان فَلا تُطِعْهُما في ذلك، فانّه لا طاعة للمخلوق في معصية الخالق، وَ لكن صاحِبْهُما و عاشر معهما فِي اَلدُّنْيا صحابا مَعْرُوفاً و معاشرة جميلة يرتضيها الشرع، و يقتضيه الكرم من الانفاق و التكريم و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الوالدين واجب، و إن كانا مشركين، و لا طاعة لهما في معصية الخالق، و لا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الوالدين من حسن المعرفة باللّه، إذ لا عبادة أسرع بلوغا بصاحبها إلى رضا اللّه تعالى من حرمة الوالدين المسلمين لوجه اللّه، لأنّ حقّ الوالدين مشتقّ من حقّ اللّه إذا كانا على منهاج الدين و السّنّة، و لا يكونان يمنعان الولد من طاعة اللّه إلى معصيته، و من اليقين إلى الشكّ، و من الزّهد إلى الدنيا، و لا يدعوانه إلى خلاف ذلك، فاذا كانا كذلك فمعصيتهما طاعة، و طاعتهما معصية، قال اللّه تعالى وَ إِنْ جاهَداكَ عَلى أَنْ تُشْرِكَ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باب العشرة فدارهما و أرفق بهما، و احتمل أذاهما نحو ما أحتملا منك حال صغرك، و لا تضيّق عليهما بما قد وسّع اللّه عليك من المأكول و الملبوس، و لا تحوّل وجهك عنهما، و لا ترفع صوتك فوق صوتهما، فانّ تعظيمهما من اللّه تعالى، و قل لهما بأحسن القول و ألطفه، فانّ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وَ اِتَّبِعْ في جميع أعمالك خصوصا السّلوك مع الوالدين سَبِيلَ مَنْ أَنابَ و رجع إِلَيَّ بالتوحيد و الطاعة و اقتد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محمد</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الخروج من الدنيا إِلَيَّ يكون مَرْجِعُكُمْ أيّها الأولاد و الآباء و الامّهات فَأُنَبِّئُكُمْ إذن بِما كُنْتُمْ في الدنيا تَعْمَلُونَ من الشّرك و التوحيد و الرحمة و العقوق و الطاعة و العصيان بالإثابة و العقوبة</w:t>
      </w:r>
      <w:r>
        <w:rPr>
          <w:rFonts w:eastAsia="Amiri" w:cs="Amiri" w:ascii="Amiri" w:hAnsi="Amiri"/>
          <w:color w:val="111111"/>
          <w:sz w:val="28"/>
          <w:szCs w:val="28"/>
          <w:rtl w:val="true"/>
          <w:lang w:bidi="ar-SA"/>
        </w:rPr>
        <w:t xml:space="preserve">. </w:t>
      </w:r>
      <w:bookmarkStart w:id="281" w:name="pg15529_144964"/>
    </w:p>
    <w:p>
      <w:pPr>
        <w:pStyle w:val="Heading3"/>
        <w:numPr>
          <w:ilvl w:val="2"/>
          <w:numId w:val="1"/>
        </w:numPr>
        <w:rPr/>
      </w:pPr>
      <w:bookmarkStart w:id="282" w:name="__RefHeading___Toc8639036_2142443653"/>
      <w:bookmarkStart w:id="283" w:name="_Toc98"/>
      <w:bookmarkEnd w:id="281"/>
      <w:bookmarkEnd w:id="282"/>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16</w:t>
      </w:r>
      <w:bookmarkEnd w:id="283"/>
    </w:p>
    <w:p>
      <w:pPr>
        <w:pStyle w:val="BookText"/>
        <w:rPr/>
      </w:pPr>
      <w:r>
        <w:rPr>
          <w:rFonts w:ascii="Amiri" w:hAnsi="Amiri" w:eastAsia="Amiri" w:cs="Amiri"/>
          <w:color w:val="111111"/>
          <w:sz w:val="28"/>
          <w:sz w:val="28"/>
          <w:szCs w:val="28"/>
          <w:rtl w:val="true"/>
          <w:lang w:bidi="ar-SA"/>
        </w:rPr>
        <w:t>ثمّ أنّ لقمان بعد نهي ولده عن الشّرك هدّده على الشّرك الخفي و المعاصي السّرية بعلم اللّه تعالى بخفيات الامور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اخبرك بالقصة العجيبة إِنَّها إِنْ تَكُ مِثْقالَ حَبَّةٍ مِنْ خَرْدَلٍ و مقدارها في الصّغر و القلّة فَتَكُنْ مع كونها في نهاية الصّغر فِي وسط صَخْرَةٍ و حجر صلب، أيّ صخرة كانت صغيرة أو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كناية عن أخفى مكان و أحرزه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الصخرة التي عليها الملك الحامل للأرض، و هي ليست في السماوات و الأرض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فِي اَلسَّماواتِ مع غاية بعدها،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منها العالم العلويّ أَوْ فِي اَلْأَرْضِ و العالم السّفليّ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بطن الأرض، و هو أظلم مكان يَأْتِ بِهَا اَللّهُ و يحضرها و يحاسب عليها </w:t>
      </w:r>
      <w:r>
        <w:rPr>
          <w:rStyle w:val="FootnoteAnchor"/>
          <w:rtl w:val="true"/>
        </w:rPr>
        <w:footnoteReference w:id="449"/>
      </w:r>
      <w:r>
        <w:rPr>
          <w:rFonts w:ascii="Amiri" w:hAnsi="Amiri" w:eastAsia="Amiri" w:cs="Amiri"/>
          <w:color w:val="111111"/>
          <w:sz w:val="28"/>
          <w:sz w:val="28"/>
          <w:szCs w:val="28"/>
          <w:rtl w:val="true"/>
          <w:lang w:bidi="ar-SA"/>
        </w:rPr>
        <w:t>، و يحضرها للاغتذاء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ذلك لتربية التوكّل في قلب ابنه، لئلاّ يميل إلى الشّرك بطمع الرّزق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يأتيك به اللّه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لَطِيفٌ و عالم بخفيات الامور، أو نافذ القدرة في كلّ شيء، أو ذو العطوفة بالعباد خَبِيرٌ و مطّلع على كنه الأشياء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قدير على استخراج الحبّة من بطن الصخرة، و خبير بمستقرّها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فانّ لها طالبا،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اذنب و استغفر اللّه،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 مِثْقالَ حَبَّةٍ 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آخر كلمة تكلّم بها لقمان، فانشقّت مرارته من هيبتها فمات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8639038_2142443653"/>
      <w:bookmarkStart w:id="285" w:name="_Toc99"/>
      <w:bookmarkEnd w:id="284"/>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17</w:t>
      </w:r>
      <w:r>
        <w:rPr>
          <w:rtl w:val="true"/>
        </w:rPr>
        <w:t xml:space="preserve"> </w:t>
      </w:r>
      <w:r>
        <w:rPr>
          <w:rtl w:val="true"/>
        </w:rPr>
        <w:t xml:space="preserve">الی </w:t>
      </w:r>
      <w:r>
        <w:rPr/>
        <w:t>19</w:t>
      </w:r>
      <w:bookmarkEnd w:id="28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خَدَّكَ لِلنّاسِ وَ لا تَمْشِ فِي اَلْأَرْضِ مَرَحاً إِنَّ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فِي مَشْيِكَ وَ اُغْضُضْ مِنْ صَوْتِكَ إِنَّ أَنْكَرَ اَلْأَصْواتِ لَصَوْتُ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بعد نهي ابنه عن الشّرك الملازم لأمره بالتوحيد، أمره بلوازمه من العبادات المهمّة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أَقِمِ اَلصَّلاةَ التي هي أفضل العبادات للّه تكميلا لنفسك و واضب عليها وَ أْمُرْ غيرك بِالْمَعْرُوفِ و المستحسن عند الشرع و العقل وَ اِنْهَ عَنِ اَلْمُنْكَرِ و المستقبح عندهما تكميلا لغيرك وَ اِصْبِرْ عَلى ما أَصابَكَ من المشاقّ و الشدائد كالفقر و المرض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المشقّة و الأذى في الأمر بالمعروف و النهي عن المنكر</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المذكور من الوصايا مِنْ عَزْمِ اَلْأُمُورِ و حتّمياتها و واجباتها التي لا يجوز التواني فيها</w:t>
      </w:r>
    </w:p>
    <w:p>
      <w:pPr>
        <w:pStyle w:val="BookText"/>
        <w:rPr/>
      </w:pPr>
      <w:r>
        <w:rPr>
          <w:rFonts w:ascii="Amiri" w:hAnsi="Amiri" w:eastAsia="Amiri" w:cs="Amiri"/>
          <w:color w:val="111111"/>
          <w:sz w:val="28"/>
          <w:sz w:val="28"/>
          <w:szCs w:val="28"/>
          <w:rtl w:val="true"/>
          <w:lang w:bidi="ar-SA"/>
        </w:rPr>
        <w:t>وَ لا تُصَعِّرْ خَدَّكَ و لا تمل وجهك تحقيرا لِلنّاسِ و تكبّرا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تعرض عمّن يكلّمك استخفافا به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تذلّ للناس طمعا فيما عندهم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تَمْشِ فِي اَلْأَرْضِ مَرَحاً و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حال كونك ذا فرح شديد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بالعظمة</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يُحِبُّ كُلَّ مُخْتالٍ و متكبّر فَخُورٍ و مباه بالمال و الجاه و النسب و غيرها من النّعم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افتخرت بفرسك فالحسن و الفراهة له دونك، و إن افتخرت بثيابك فالجمال لها دونك، و إن افتخرت بآبائك فالفضل فيهم لا فيك، فان افتخرت فافتخر بما فيك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أنّه نهى أن يختال الرجل في مشيه،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فاختال فيه، خسف اللّه به من شفير جهنم، و كان قرين قارون؛ لأنّه أوّل من أختال فخسف به و بداره الأرض، و من اختال فقد نازع اللّه في جبروته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اِقْصِدْ و توسّط فِي مَشْيِكَ بعد الاجتناب عن المرح بعد الدبيب و الإسراع، و عليك بالسكينة و الوقار و التواضع فيه،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سرعة المشي تذهب ببهاء المؤمن</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إذا مشى أسرع </w:t>
      </w:r>
      <w:r>
        <w:rPr>
          <w:rStyle w:val="FootnoteAnchor"/>
          <w:rtl w:val="true"/>
        </w:rPr>
        <w:footnoteReference w:id="463"/>
      </w:r>
      <w:r>
        <w:rPr>
          <w:rFonts w:ascii="Amiri" w:hAnsi="Amiri" w:eastAsia="Amiri" w:cs="Amiri"/>
          <w:color w:val="111111"/>
          <w:sz w:val="28"/>
          <w:sz w:val="28"/>
          <w:szCs w:val="28"/>
          <w:rtl w:val="true"/>
          <w:lang w:bidi="ar-SA"/>
        </w:rPr>
        <w:t>، 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تعجل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286" w:name="pg15529_144966"/>
    </w:p>
    <w:p>
      <w:pPr>
        <w:pStyle w:val="BookText"/>
        <w:rPr/>
      </w:pPr>
      <w:bookmarkEnd w:id="286"/>
      <w:r>
        <w:rPr>
          <w:rFonts w:ascii="Amiri" w:hAnsi="Amiri" w:eastAsia="Amiri" w:cs="Amiri"/>
          <w:color w:val="111111"/>
          <w:sz w:val="28"/>
          <w:sz w:val="28"/>
          <w:szCs w:val="28"/>
          <w:rtl w:val="true"/>
          <w:lang w:bidi="ar-SA"/>
        </w:rPr>
        <w:t>ثمّ لمّا كان من وسائل النّيل إلى المقصود للبعد عنه المشي و الصوت، أردف ذكر الأدب في المشي بذكر الأدب في الصوت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و انقص مِنْ صَوْتِكَ في التكلّم و التخاطب، فانّ رفع الصوت ليس فيه فضيلة، بل هو ممّا ينكره الطبع إِنَّ أَنْكَرَ اَلْأَصْواتِ و أقبحها و أوحشها و اللّه لَصَوْتُ اَلْحَمِيرِ عند أغلب الناس سيما العرب،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يفتخرون برفع الصوت، فردّهم اللّه بتشبيه الصوت الرفيع بصوت الحمار مبالغة في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صوت كلّ حيوان تسبيح إلاّ صوت الحمير، فانّها تصيح لرؤية الشيطان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نهاق الحمير فتعوذّوا باللّه من الشيطان، فانّها رأت شيطانا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 إنّما حكى سبحانه تلك الوصايا من لقمان لشيوع الشّرك و ما يليه من الصفات القبيحة المنهيّ عنها في العرب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8639040_2142443653"/>
      <w:bookmarkStart w:id="288" w:name="_Toc100"/>
      <w:bookmarkEnd w:id="287"/>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20</w:t>
      </w:r>
      <w:r>
        <w:rPr>
          <w:rtl w:val="true"/>
        </w:rPr>
        <w:t xml:space="preserve"> </w:t>
      </w:r>
      <w:r>
        <w:rPr>
          <w:rtl w:val="true"/>
        </w:rPr>
        <w:t xml:space="preserve">الی </w:t>
      </w:r>
      <w:r>
        <w:rPr/>
        <w:t>21</w:t>
      </w:r>
      <w:bookmarkEnd w:id="288"/>
    </w:p>
    <w:p>
      <w:pPr>
        <w:pStyle w:val="BookText"/>
        <w:rPr/>
      </w:pPr>
      <w:r>
        <w:rPr>
          <w:rFonts w:ascii="Amiri" w:hAnsi="Amiri" w:eastAsia="Amiri" w:cs="Amiri"/>
          <w:color w:val="111111"/>
          <w:sz w:val="28"/>
          <w:sz w:val="28"/>
          <w:szCs w:val="28"/>
          <w:rtl w:val="true"/>
          <w:lang w:bidi="ar-SA"/>
        </w:rPr>
        <w:t>ثمّ أنّه تعالى بعد الاستدلال على توحيده بخلق السماوات بغير عمد، و ببعض نعمه كانزال المطر و إلقاء الجبال في الأرض و إنبات النباتات النافعة، عاد إلى الاستدلال عليه بتسخير ما في السماوات و الأرض و عموم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و لم تعلموا يا بني آدم أَنَّ اَللّهَ بقدرته سَخَّرَ و ساق بالقهر إلى المنافع التي تكون لَكُمْ ما فِي اَلسَّماواتِ من الملائكة و الكواكب، و جعلها مدبّرات العالم السفلي من الزمانيّ كالفصول الأربعة و الليل و النهار و الشهور، و من الجسماني كالمعادن و النباتات و غيرهما وَ ما فِي اَلْأَرْضِ كالجبال و الأنهار و البحار و غيرها بأن مكّنكم من الانتفاع بها بواسطة و بلا واسطة وَ أَسْبَغَ و أكمل عَلَيْكُمْ بلطفه نِعَمَهُ و الامور النافعة في حياتكم و تربيتكم و كمالكم كانت ظاهِرَةً و محسوسة كحسن الصورة، و استواء القامة، و كمال الأعضاء و الحواسّ الظاهرة وَ باطِنَةً و غير محسوسة كالرّوح و العقل و الفهم و الفكر و المعرفة، و دين الاسلام، و إرسال الرسول، و إنزال الكتاب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كانَ اَلشَّيْطانُ يَدْعُوهُمْ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ما هذه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فالاسلام و ما حسن من خلقك و ما أفضل عليك من الرّزق، و أمّا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ستر من سوء عملك </w:t>
      </w:r>
      <w:bookmarkStart w:id="289" w:name="pg15529_144967"/>
    </w:p>
    <w:p>
      <w:pPr>
        <w:pStyle w:val="BookText"/>
        <w:rPr/>
      </w:pPr>
      <w:bookmarkEnd w:id="289"/>
      <w:r>
        <w:rPr>
          <w:rFonts w:ascii="Amiri" w:hAnsi="Amiri" w:eastAsia="Amiri" w:cs="Amiri"/>
          <w:color w:val="111111"/>
          <w:sz w:val="28"/>
          <w:sz w:val="28"/>
          <w:szCs w:val="28"/>
          <w:rtl w:val="true"/>
          <w:lang w:bidi="ar-SA"/>
        </w:rPr>
        <w:t>و لم يفضحك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للمؤمن ثلث صلاة المؤمنين عليه بعد انقطاع عمله أكفّر به عنه خطاياه، و جعلت له ثلث ماله ليكفّر به عنه خطاياه، و سترت عليه سوء عمله الذي لو قد أريته للناس لنبذه أهله و من سواهم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الأحكام، و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الدنيوية، و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بتأويلاته و حقائقه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النعمة الظاهرة فالنبيّ صلّى اللّه عليه و آله و ما جاء به من معرفة اللّه و توحيده، و أمّا النعمة الباطنة فولايتنا أهل البيت و عقد مودّتنا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الإمام الظاهر، و الباطنة الإمام الغائب</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مِنَ اَلنّاسِ و بعضهم مَنْ يُجادِلُ و يخاصم فِي ذات اَللّهَ أو توحيده، أو كتابه بِغَيْرِ عِلْمٍ حاصل من برهان قاطع وَ لا هُدىً من بيان الرسول و عالم رباني وَ لا كِتابٍ سماويّ مُنِيرٍ و موضح للحقّ، و مضيء للطريق القويم، بل يجادل بمجرّد التقليد و الظنّ الحاصل من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المجادل في كتاب اللّه هو النّضر بن الحارث،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أساطير الأولين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على أنّ مجادلتهم لا تكون إلاّ عن تقليد آبائهم هو أنّه إِذا قِيلَ لَهُمُ بطريق النّصح اِتَّبِعُوا ما أَنْزَلَ اَللّهُ على نبيه من القرآن الناطق بالتوحيد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نتّبعه بَلْ نَتَّبِعُ ما وَجَدْنا عَلَيْهِ آباءَنا الماضين من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النّضر بن الحارث،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أتّبع ما وجدت عليه آبائي</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أتتّبعون آباءكم </w:t>
      </w:r>
      <w:r>
        <w:rPr>
          <w:rStyle w:val="FootnoteAnchor"/>
          <w:rtl w:val="true"/>
        </w:rPr>
        <w:footnoteReference w:id="474"/>
      </w:r>
      <w:r>
        <w:rPr>
          <w:rFonts w:ascii="Amiri" w:hAnsi="Amiri" w:eastAsia="Amiri" w:cs="Amiri"/>
          <w:color w:val="111111"/>
          <w:sz w:val="28"/>
          <w:sz w:val="28"/>
          <w:szCs w:val="28"/>
          <w:rtl w:val="true"/>
          <w:lang w:bidi="ar-SA"/>
        </w:rPr>
        <w:t>و لو كانَ اَلشَّيْطانُ يَدْعُوهُمْ بما هم عليه من الشّرك إِلى الورود في عَذابِ النّار اَلسَّعِيرِ و الملتهب فيجيئون إليه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8639042_2142443653"/>
      <w:bookmarkStart w:id="291" w:name="_Toc101"/>
      <w:bookmarkEnd w:id="290"/>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22</w:t>
      </w:r>
      <w:r>
        <w:rPr>
          <w:rtl w:val="true"/>
        </w:rPr>
        <w:t xml:space="preserve"> </w:t>
      </w:r>
      <w:r>
        <w:rPr>
          <w:rtl w:val="true"/>
        </w:rPr>
        <w:t xml:space="preserve">الی </w:t>
      </w:r>
      <w:r>
        <w:rPr/>
        <w:t>24</w:t>
      </w:r>
      <w:bookmarkEnd w:id="2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وَ إِلَى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فَلا يَحْزُنْكَ كُفْرُهُ إِلَيْنا مَرْجِعُهُمْ فَنُنَبِّئُهُمْ بِما عَمِلُوا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92" w:name="pg15529_144968"/>
    </w:p>
    <w:p>
      <w:pPr>
        <w:pStyle w:val="BookText"/>
        <w:rPr/>
      </w:pPr>
      <w:bookmarkEnd w:id="292"/>
      <w:r>
        <w:rPr>
          <w:rFonts w:ascii="Amiri" w:hAnsi="Amiri" w:eastAsia="Amiri" w:cs="Amiri"/>
          <w:color w:val="111111"/>
          <w:sz w:val="28"/>
          <w:sz w:val="28"/>
          <w:szCs w:val="28"/>
          <w:rtl w:val="true"/>
          <w:lang w:bidi="ar-SA"/>
        </w:rPr>
        <w:t>ثمّ أنّه تعالى بعد ذمّ الكفّار المجادلين في اللّه مدح المؤمنين المستسلمين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و نفسه إِلَى اَللّهِ تسليم المتاع لمالكه، و أقبل بشراشره عليه و فوّص اموره له وَ هُوَ مُحْسِنٌ في أعماله مجدّ في القيام بوظائف عبوديته فَقَدِ اِسْتَمْسَكَ و تعلّق بِالْعُرْوَةِ اَلْوُثْقى و الحبل المحكم الذي لا انقطاع له، و لا يخاف معه من التردّي في مهاوي الهلاك و الضلال في الدنيا، و من السقوط في الجحيم في الآخرة، و تكون عاقبته أحمد العواقب؛ لأنّ إلى اللّه يكون مآل جميع الأشياء وَ إِلَى اَللّهِ تنتهي عاقِبَةُ جميع اَلْأُمُورِ فيجازي الموحّد المستسلم إليه أحسن الجزاء، و يثيبه أفضل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لجاج الكفّار و جدالهم في التوحيد و تكذيبهم للرسول، سلاّه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بالتوحيد و كذّبك فيه فَلا يَحْزُنْكَ كُفْرُهُ و تكذيبه، فانّه سيظهر لهم صدقك، لأنّه بعد خروجهم من الدنيا يكون إِلَيْنا مَرْجِعُهُمْ و إلى محكمتنا مآبهم فَنُنَبِّئُهُمْ و نعلمهم بعد رجوعهم إلينا بِما عَمِلُوا في الدنيا من الكفر بالتوحيد و تكذيبك، و لا يخفى علينا شيء من أعمالهم إِنَّ اَللّهَ الخالق لجميع أجزاء الخلق بقدرته عَلِيمٌ بِذاتِ اَلصُّدُورِ و ما في قلوبهم من الضمائر و النيّات، و لا تنظر إلى النّعم التي أنعمنا عليهم في الدنيا من الصحّة و الجاه و المال و الأولاد،</w:t>
      </w:r>
    </w:p>
    <w:p>
      <w:pPr>
        <w:pStyle w:val="BookText"/>
        <w:rPr/>
      </w:pPr>
      <w:r>
        <w:rPr>
          <w:rFonts w:ascii="Amiri" w:hAnsi="Amiri" w:eastAsia="Amiri" w:cs="Amiri"/>
          <w:color w:val="111111"/>
          <w:sz w:val="28"/>
          <w:sz w:val="28"/>
          <w:szCs w:val="28"/>
          <w:rtl w:val="true"/>
          <w:lang w:bidi="ar-SA"/>
        </w:rPr>
        <w:t>فانّا نُمَتِّعُهُمْ و ننفعهم بنعمنا في الدنيا زمانا قَلِيلاً و إن طال عمرهم فانّه بالنسبة إلى عمرهم في الآخرة في غاية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يموتون و يعذّبون في البرزخ، ثم يبعثون من قبورهم إلى المحشر ثُمَّ نَضْطَرُّهُمْ و نلجئهم إِلى الورود في عَذابٍ غَلِيظٍ و عقاب دائم شديد غايته، فعند ذلك يتبيّن لهم صدقك و كذبهم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639044_2142443653"/>
      <w:bookmarkStart w:id="294" w:name="_Toc102"/>
      <w:bookmarkEnd w:id="293"/>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25</w:t>
      </w:r>
      <w:r>
        <w:rPr>
          <w:rtl w:val="true"/>
        </w:rPr>
        <w:t xml:space="preserve"> </w:t>
      </w:r>
      <w:r>
        <w:rPr>
          <w:rtl w:val="true"/>
        </w:rPr>
        <w:t xml:space="preserve">الی </w:t>
      </w:r>
      <w:r>
        <w:rPr/>
        <w:t>26</w:t>
      </w:r>
      <w:bookmarkEnd w:id="2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سبحانه نبيّه صلّى اللّه عليه و آله على أنّ ظهور صدقه لهم لا يتوقّف على البراهين المذكورة، و لا على مجيء الحشر، بل هو ظاهر لهم في الدنيا بالفطرة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يا محمد مَنْ خَلَقَ اَلسَّماواتِ وَ اَلْأَرْضَ بقدرته و اللّه لَيَقُولُنَّ في جوابك اَللّهُ وحده خلقهما، لغاية وضوح الأمر بحيث اضطرّوا إلى الإقرار به قُلِ إذن اَلْحَمْدُ لِلّهِ على ظهور صدقك، أو على جعله دلائل </w:t>
      </w:r>
      <w:bookmarkStart w:id="295" w:name="pg15529_144969"/>
    </w:p>
    <w:p>
      <w:pPr>
        <w:pStyle w:val="BookText"/>
        <w:rPr/>
      </w:pPr>
      <w:bookmarkEnd w:id="295"/>
      <w:r>
        <w:rPr>
          <w:rFonts w:ascii="Amiri" w:hAnsi="Amiri" w:eastAsia="Amiri" w:cs="Amiri"/>
          <w:color w:val="111111"/>
          <w:sz w:val="28"/>
          <w:sz w:val="28"/>
          <w:szCs w:val="28"/>
          <w:rtl w:val="true"/>
          <w:lang w:bidi="ar-SA"/>
        </w:rPr>
        <w:t>التوحيد بحيث لا يمكن للمكابر إنكارها، فليس شركهم لإنكاره بَلْ أَكْثَرُهُمْ لا يَعْلَمُونَ أنّ مقتضى اعترافهم تصديقك، أو لازمه ترك الشّرك و عبادة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قُلِ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اَلْأَرْضِ 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اعترفوا بأنّ اللّه خالق السماوات و الأرض، فعليهم أن يعترفوا بأنّ لِلّهِ وحده ما فِي اَلسَّماواتِ من الملائكة الذين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بنات اللّه، و من الكواكب التي يعبدها كثير من المشركين وَ ما في اَلْأَرْضِ من الأصنام و غيرها من الأشياء، و لا يحتاج إلى شيء من الموجودات و عبادتهم و حمدهم، بل إِنَّ اَللّهَ بذاته هُوَ اَلْغَنِيُّ عمّا سواه اَلْحَمِيدُ في ذاته و صفاته و أفعاله، و إن لم يحمده شيء</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8639046_2142443653"/>
      <w:bookmarkStart w:id="297" w:name="_Toc103"/>
      <w:bookmarkEnd w:id="296"/>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27</w:t>
      </w:r>
      <w:bookmarkEnd w:id="297"/>
    </w:p>
    <w:p>
      <w:pPr>
        <w:pStyle w:val="BookText"/>
        <w:rPr/>
      </w:pPr>
      <w:r>
        <w:rPr>
          <w:rFonts w:ascii="Amiri" w:hAnsi="Amiri" w:eastAsia="Amiri" w:cs="Amiri"/>
          <w:color w:val="111111"/>
          <w:sz w:val="28"/>
          <w:sz w:val="28"/>
          <w:szCs w:val="28"/>
          <w:rtl w:val="true"/>
          <w:lang w:bidi="ar-SA"/>
        </w:rPr>
        <w:t>ثمّ لمّا ذكر مالكيته لما في العالم العلويّ و السّفلي، و كان محالا توهّم حصر سلطانه في العالمين المحدودين، بيّن أنّ له مخلوقات لا نهاية 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فِي اَلْأَرْضِ مِنْ كلّ شَجَرَةٍ بالفرض أَقْلامٌ كثيرة وَ اَلْبَحْرُ المحيط بالعالم الذي لا ساحل له و لا يعلم عمقه إلاّ اللّه، و يتّصل به سائر البحار مداد يَمُدُّهُ و يزيده عند نفاده و مِنْ بَعْدِهِ بالانصباب فيه سَبْعَةُ أَبْحُرٍ يوجدها،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السبعة هنا كناية عن العدد الكثير </w:t>
      </w:r>
      <w:r>
        <w:rPr>
          <w:rStyle w:val="FootnoteAnchor"/>
          <w:rtl w:val="true"/>
        </w:rPr>
        <w:footnoteReference w:id="475"/>
      </w:r>
      <w:r>
        <w:rPr>
          <w:rFonts w:ascii="Amiri" w:hAnsi="Amiri" w:eastAsia="Amiri" w:cs="Amiri"/>
          <w:color w:val="111111"/>
          <w:sz w:val="28"/>
          <w:sz w:val="28"/>
          <w:szCs w:val="28"/>
          <w:rtl w:val="true"/>
          <w:lang w:bidi="ar-SA"/>
        </w:rPr>
        <w:t>، و المعنى البحار الكثيرة علاوة على ما هو الموجود الآن،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بحر الصين، و بحر التبت و بحر الهند، و بحر السند، و بحر فارس، و بحر المشرق، و بحر المغرب </w:t>
      </w:r>
      <w:r>
        <w:rPr>
          <w:rStyle w:val="FootnoteAnchor"/>
          <w:rtl w:val="true"/>
        </w:rPr>
        <w:footnoteReference w:id="476"/>
      </w:r>
      <w:r>
        <w:rPr>
          <w:rFonts w:ascii="Amiri" w:hAnsi="Amiri" w:eastAsia="Amiri" w:cs="Amiri"/>
          <w:color w:val="111111"/>
          <w:sz w:val="28"/>
          <w:sz w:val="28"/>
          <w:szCs w:val="28"/>
          <w:rtl w:val="true"/>
          <w:lang w:bidi="ar-SA"/>
        </w:rPr>
        <w:t>، و إنّما جعلها ممدّة للبحر المحيط، و كتبت بتلك الأقلام و بذلك المداد كلمات اللّه، و نفدت و فنيت تلك الأقلام و المداد و ما نَفِدَتْ و ما فنيت كَلِماتُ اَللّهِ و عجائب صنعه، أو الكلمات الدالة على علمه و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إيثار جمع القلّة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ما ذكر لا يفي بالقليل منها، فكيف بالكثير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و قادر على كلّ شيء حَكِيمٌ و محيط علمه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ردّا على اليهود حين سألوا رسول اللّه صلّى اللّه عليه و آله أو أمروا وفد قريش أن يسألوه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Style w:val="FootnoteAnchor"/>
          <w:rtl w:val="true"/>
        </w:rPr>
        <w:footnoteReference w:id="478"/>
      </w:r>
      <w:r>
        <w:rPr>
          <w:rFonts w:ascii="Amiri" w:hAnsi="Amiri" w:eastAsia="Amiri" w:cs="Amiri"/>
          <w:color w:val="111111"/>
          <w:sz w:val="28"/>
          <w:sz w:val="28"/>
          <w:szCs w:val="28"/>
          <w:rtl w:val="true"/>
          <w:lang w:bidi="ar-SA"/>
        </w:rPr>
        <w:t xml:space="preserve">و قد أنزل اللّه التوراة و فيها علم كلّ شيء، و المراد أن العلم الذي في التوراة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اوتي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الحكمة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كثيرا بالنسبة إليهم، لكنّه بالنسبة إلى علم اللّه </w:t>
      </w:r>
      <w:bookmarkStart w:id="298" w:name="pg15529_144970"/>
    </w:p>
    <w:p>
      <w:pPr>
        <w:pStyle w:val="BookText"/>
        <w:rPr/>
      </w:pPr>
      <w:bookmarkEnd w:id="298"/>
      <w:r>
        <w:rPr>
          <w:rFonts w:ascii="Amiri" w:hAnsi="Amiri" w:eastAsia="Amiri" w:cs="Amiri"/>
          <w:color w:val="111111"/>
          <w:sz w:val="28"/>
          <w:sz w:val="28"/>
          <w:szCs w:val="28"/>
          <w:rtl w:val="true"/>
          <w:lang w:bidi="ar-SA"/>
        </w:rPr>
        <w:t xml:space="preserve">كالقطرة بالنسبة إلى البحار كلّها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ردّا على المشركين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يوشك أن ينفد و ينقطع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8639048_2142443653"/>
      <w:bookmarkStart w:id="300" w:name="_Toc104"/>
      <w:bookmarkEnd w:id="299"/>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28</w:t>
      </w:r>
      <w:r>
        <w:rPr>
          <w:rtl w:val="true"/>
        </w:rPr>
        <w:t xml:space="preserve"> </w:t>
      </w:r>
      <w:r>
        <w:rPr>
          <w:rtl w:val="true"/>
        </w:rPr>
        <w:t xml:space="preserve">الی </w:t>
      </w:r>
      <w:r>
        <w:rPr/>
        <w:t>30</w:t>
      </w:r>
      <w:bookmarkEnd w:id="300"/>
    </w:p>
    <w:p>
      <w:pPr>
        <w:pStyle w:val="BookText"/>
        <w:rPr/>
      </w:pPr>
      <w:r>
        <w:rPr>
          <w:rFonts w:ascii="Amiri" w:hAnsi="Amiri" w:eastAsia="Amiri" w:cs="Amiri"/>
          <w:color w:val="111111"/>
          <w:sz w:val="28"/>
          <w:sz w:val="28"/>
          <w:szCs w:val="28"/>
          <w:rtl w:val="true"/>
          <w:lang w:bidi="ar-SA"/>
        </w:rPr>
        <w:t>ثمّ أنّه تعالى بعد إثبات توحيده بكمال علمه و قدرته و حكمته، و كان المعاد مقتضى قدرته و حكمته، استدلّ عليه بكمال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خَلْقُكُمْ في الدنيا وَ لا بَعْثُكُمْ و إحياؤكم ثانيا في الآخرة، و إخراجكم من القبور مع كثرتكم في السهولة إِلاّ كَنَفْسٍ واحِدَةٍ خلقا و بعثا، فكما أنّ إيجاد نفس واحدة لا يحتاج إلاّ إلى إرادته، كذلك إيجاد النفوس الكثيرة لا يتوقّف إلاّ عليها إِنَّ اَللّهَ سَمِيعٌ لكلّ مسموع، فيسمع مقالات الناس في أمر البعث بَصِيرٌ لكلّ مبصر فيبصر الأحياء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ردّ مشركي قريش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أطوارا نطفة و علقة و مضغة و لحما، فكيف يبعثنا خلقا جديدا في ساعة واحدة </w:t>
      </w:r>
      <w:r>
        <w:rPr>
          <w:rStyle w:val="FootnoteAnchor"/>
          <w:rtl w:val="true"/>
        </w:rPr>
        <w:footnoteReference w:id="4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خَلْقُكُمْ وَ لا بَعْثُكُمْ إِلاّ كَنَفْسٍ واحِدَةٍ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يُولِجُ اَللَّيْلَ فِي اَلنَّهارِ وَ يُولِجُ اَلنَّهارَ فِي اَللَّيْلِ وَ سَخَّرَ اَلشَّمْسَ وَ اَلْقَمَرَ كُلٌّ يَجْرِي إِلى أَجَلٍ مُسَمًّى وَ أَنَّ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اَلْباطِلُ وَ 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قدرته على الخلق الجديد و إيلاج الروح فيه ببعض آثار تسخير ما في السماوات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و لم تعلم علما نازلا منزلة الرؤية يا محمد أو يا من شأنه الرؤية أَنَّ اَللّهَ بقدرته يُولِجُ و يدخل اَللَّيْلَ فِي اَلنَّهارِ و يجعلهما متعاقبين، أو يجعل بعض ساعات الليل في النهار، و لا نقص من الاول و الزيادة في الثاني وَ يُولِجُ اَلنَّهارَ و يدخله فِي اَللَّيْلِ بإذهاب الثاني و إتيان الاول مكانه، أو بتنقيص الاول و الزيادة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ينقص من الليل يدخل في النهار، و ما ينقص من النهار يدخل في الليل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سَخَّرَ اَلشَّمْسَ وَ اَلْقَمَرَ و ساقهما بالقهر و سيّرهما على وفق الحكمة كُلٌّ منهما يَجْرِي في فلكه بحركته القسرية حركة مستمرة إِلى أَجَلٍ مُسَمًّى و انقضاء وقت معين قدّرة اللّه بحكمته، و هو مجيئ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منتهى دورتهما، ففي الشمس سنة، و في القمر شهر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ألم تعلم </w:t>
      </w:r>
      <w:bookmarkStart w:id="301" w:name="pg15529_144971"/>
    </w:p>
    <w:p>
      <w:pPr>
        <w:pStyle w:val="BookText"/>
        <w:rPr/>
      </w:pPr>
      <w:bookmarkEnd w:id="301"/>
      <w:r>
        <w:rPr>
          <w:rFonts w:ascii="Amiri" w:hAnsi="Amiri" w:eastAsia="Amiri" w:cs="Amiri"/>
          <w:color w:val="111111"/>
          <w:sz w:val="28"/>
          <w:sz w:val="28"/>
          <w:szCs w:val="28"/>
          <w:rtl w:val="true"/>
          <w:lang w:bidi="ar-SA"/>
        </w:rPr>
        <w:t>أَنَّ اَللّهَ بِما تَعْمَلُونَ في الليل و النهار خَبِيرٌ و عالم،</w:t>
      </w:r>
    </w:p>
    <w:p>
      <w:pPr>
        <w:pStyle w:val="BookText"/>
        <w:rPr/>
      </w:pPr>
      <w:r>
        <w:rPr>
          <w:rFonts w:ascii="Amiri" w:hAnsi="Amiri" w:eastAsia="Amiri" w:cs="Amiri"/>
          <w:color w:val="111111"/>
          <w:sz w:val="28"/>
          <w:sz w:val="28"/>
          <w:szCs w:val="28"/>
          <w:rtl w:val="true"/>
          <w:lang w:bidi="ar-SA"/>
        </w:rPr>
        <w:t>فانّ من شاهد هذا الصنع الرائق و التدبير الفائق، يعلم أنّ صانعه و مدبّره لا يمكن في حقّه الغفلة عن جلائل أعمال عباده و دقائقها ذلِكَ المذكور من القدرة الكاملة و الحكمة البالغة و الصنائع العجيبة لا يكون بسبب إلاّ بِأَنَّ اَللّهَ تعالى هُوَ اَلْحَقُّ الثابت في الوهيّته، الواجب لذاته، المتفرّد في كمال صفاته، و بسبب أنّه لا شريك له في ربوبيته وَ أَنَّ ما يَدْعُونَ و يعبدون مِنْ دُونِهِ و ممّا سواه هو اَلْباطِلُ الفاني العاجز عن جلب نفع لنفسه فضلا عن أن ينفع من يعبد وَ بسبب أَنَّ اَللّهَ هُوَ اَلْعَلِيُّ و المرتفع عن أن يشبهه غيره اَلْكَبِيرُ الذي يحتقر كلّ شيء في جنب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العليّ في صفاته، الكبير في ذاته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8639050_2142443653"/>
      <w:bookmarkStart w:id="303" w:name="_Toc105"/>
      <w:bookmarkEnd w:id="302"/>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31</w:t>
      </w:r>
      <w:r>
        <w:rPr>
          <w:rtl w:val="true"/>
        </w:rPr>
        <w:t xml:space="preserve"> </w:t>
      </w:r>
      <w:r>
        <w:rPr>
          <w:rtl w:val="true"/>
        </w:rPr>
        <w:t xml:space="preserve">الی </w:t>
      </w:r>
      <w:r>
        <w:rPr/>
        <w:t>32</w:t>
      </w:r>
      <w:bookmarkEnd w:id="303"/>
    </w:p>
    <w:p>
      <w:pPr>
        <w:pStyle w:val="BookText"/>
        <w:rPr/>
      </w:pPr>
      <w:r>
        <w:rPr>
          <w:rFonts w:ascii="Amiri" w:hAnsi="Amiri" w:eastAsia="Amiri" w:cs="Amiri"/>
          <w:color w:val="111111"/>
          <w:sz w:val="28"/>
          <w:sz w:val="28"/>
          <w:szCs w:val="28"/>
          <w:rtl w:val="true"/>
          <w:lang w:bidi="ar-SA"/>
        </w:rPr>
        <w:t>ثمّ استدلّ سبحانه ببعض آثار تسخيره ما في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أو أيّها الرائي أَنَّ اَلْفُلْكَ و السفينة تَجْرِي و تسير سريعا فِي اَلْبَحْرِ بِنِعْمَتِ اَللّهِ و برحمته و إحسانه حيث خلق آلاتها، و علم صنعها، و أرسل الرياح لتسييرها لِيُرِيَكُمْ أيّها الناس بعضا مِنْ آياتِهِ و دلائل توحيده و قدرته إِنَّ فِي ذلِكَ الإجراء للفلك لَآياتٍ عظيمة و دلالات واضحة كثيرة على توحيد اللّه و صحّة المعاد، نافعة لِكُلِّ مؤمن صَبّارٍ و مبالغ في إتعاب نفسه في طاعة اللّه و التفكّر في آياته شَكُورٍ و مجدّ في القيام بأداء حقوق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غَشِيَهُمْ مَوْجٌ كَالظُّلَلِ دَعَوُا اَللّهَ مُخْلِصِينَ لَهُ اَلدِّينَ فَلَمّا نَجّاهُمْ إِلَى اَلْبَرِّ فَمِنْهُمْ مُقْتَصِدٌ وَ ما يَجْحَدُ بِآياتِنا إِلاّ كُلُّ خَتّارٍ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أنّ المشركين فطرتهم على التوحيد، و مقرون به، عند يأسهم من الحياة، و غفلتهم عن الشهوات، فاذا أطمأنوا بالحياة، و رفع عنهم الاضطرار، عادوا إلى الشّرك، و جحدوا آيات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غَشِيَهُمْ و أحاط بهم في البحر مَوْجٌ و ماء مرتفع كَالظُّلَلِ و الجبال، أو قطع السّحاب، أو الأشياء التي تظلّ الانسان من الشمس في كثرتها و ارتفاعها، و أشرفوا على الغرق دَعَوُا اَللّهَ و استغاثوا به تعالى وحده لنجاتهم حال كونهم مُخْلِصِينَ لَهُ تعالى اَلدِّينَ و العبادة، تاركين لدعاء غيره، غير متوجهين إلى ما سواه، بعلمهم باختصاصه بالقدرة على تحقيق مناهم و إنجاح مقاصدهم فَلَمّا استجاب دعاءهم لخلوصهم في دعائه و نَجّاهُمْ من الغرق، </w:t>
      </w:r>
      <w:bookmarkStart w:id="304" w:name="pg15529_144972"/>
    </w:p>
    <w:p>
      <w:pPr>
        <w:pStyle w:val="BookText"/>
        <w:rPr/>
      </w:pPr>
      <w:bookmarkEnd w:id="304"/>
      <w:r>
        <w:rPr>
          <w:rFonts w:ascii="Amiri" w:hAnsi="Amiri" w:eastAsia="Amiri" w:cs="Amiri"/>
          <w:color w:val="111111"/>
          <w:sz w:val="28"/>
          <w:sz w:val="28"/>
          <w:szCs w:val="28"/>
          <w:rtl w:val="true"/>
          <w:lang w:bidi="ar-SA"/>
        </w:rPr>
        <w:t>و أوصلهم إِلَى اَلْبَرِّ سالمين فَمِنْهُمْ مُقْتَصِدٌ و متوسط في الإخلاص و الكفر، و لم يبق على التوحيد الخالص، و لم يرجع إلى لجاجه في الشّرك، لانزحاره منه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خصّ سبحانه نفع آيات التوحيد بالمؤمن الصبّار الشكور، خصّ جحودها بالذين عادتهم الغدر و الكفران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يَجْحَدُ و لا يلج في الكفر بِآياتِنا و آثار توحيدنا إِلاّ كُلُّ خَتّارٍ و غدّار و مصرّ في نقص العهد و كَفُورٍ لنعم اللّه</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639052_2142443653"/>
      <w:bookmarkStart w:id="306" w:name="_Toc106"/>
      <w:bookmarkEnd w:id="305"/>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33</w:t>
      </w:r>
      <w:bookmarkEnd w:id="306"/>
    </w:p>
    <w:p>
      <w:pPr>
        <w:pStyle w:val="BookText"/>
        <w:rPr/>
      </w:pPr>
      <w:r>
        <w:rPr>
          <w:rFonts w:ascii="Amiri" w:hAnsi="Amiri" w:eastAsia="Amiri" w:cs="Amiri"/>
          <w:color w:val="111111"/>
          <w:sz w:val="28"/>
          <w:sz w:val="28"/>
          <w:szCs w:val="28"/>
          <w:rtl w:val="true"/>
          <w:lang w:bidi="ar-SA"/>
        </w:rPr>
        <w:t>ثمّ أنّه تعالى بعد إثباته التوحيد و المعاد، هدّد منكريهما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احترزوا من غضبه عليكم بالاجتناب من الكفر و العصيان وَ اِخْشَوْا يَوْماً عظيما يجازي اللّه فيه و لا يَجْزِي و لا يغني والِدٌ عَنْ وَلَدِهِ بأن يقضي عنه شيئا من الحقوق، أو يتحمّل شيئا من سيئاته، أو يعطيه شيئا من طاعاته، أو يدفع عنه شيئا من العذاب بالشفاعة و بذل المال وَ لا مَوْلُودٌ هُوَ جازٍ و مغن أو مؤدّ عَنْ والِدِهِ شَيْئاً من الحقوق، و دافع عنه شيئا من العذاب، مع كون كلّ منهما في الدنيا أشفق الناس و أرأفهم بالآخر، و أقرب إليه، فكيف بالأباعد الذين لا شفقة لهم و لا مودّة، و بالأصنام الذين لا شعور لهم و لا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امرأة من هذه الأمة لولدها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أما كان لك بطني وعاء، و حجري وطاء، و ثديي سقاء، فاحمل عنّي واحدا من ذنوبي، فقد أثقلنّي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امّاه كُلُّ نَفْسٍ بِما كَسَبَتْ رَهِينَةٌ فاذا حملت عنك فمن يحمل عني؟ </w:t>
      </w:r>
      <w:r>
        <w:rPr>
          <w:rStyle w:val="FootnoteAnchor"/>
          <w:rtl w:val="true"/>
        </w:rPr>
        <w:footnoteReference w:id="48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سبب عدم خوفه رجاء الانتفاع بصلاح الأقارب و شفاعة الأصنام، فقد أخطأ أو عدم يقينه بمجييء ذلك اليوم، فانّ اللّه وعد به و إِنَّ وَعْدَ اَللّهِ حَقٌّ لا خلف فيه فَلا تَغُرَّنَّكُمُ و لا يخدعنّكم اَلْحَياةُ اَلدُّنْيا و لا يشغلنّكم عن التفكّر في الآيات متاعها و شهواتها وَ لا يَغُرَّنَّكُمْ بِاللّهِ و بكرمه و قبول توبتكم بعد عصيانه الشيطان اَلْغَرُورُ الخدوع لبني آدم، فانّه لا نجاة إلاّ بالايمان و صالح الأعمال</w:t>
      </w:r>
      <w:r>
        <w:rPr>
          <w:rFonts w:eastAsia="Amiri" w:cs="Amiri" w:ascii="Amiri" w:hAnsi="Amiri"/>
          <w:color w:val="111111"/>
          <w:sz w:val="28"/>
          <w:szCs w:val="28"/>
          <w:rtl w:val="true"/>
          <w:lang w:bidi="ar-SA"/>
        </w:rPr>
        <w:t xml:space="preserve">. </w:t>
      </w:r>
      <w:bookmarkStart w:id="307" w:name="pg15529_144973"/>
    </w:p>
    <w:p>
      <w:pPr>
        <w:pStyle w:val="Heading3"/>
        <w:numPr>
          <w:ilvl w:val="2"/>
          <w:numId w:val="1"/>
        </w:numPr>
        <w:rPr/>
      </w:pPr>
      <w:bookmarkStart w:id="308" w:name="__RefHeading___Toc8639054_2142443653"/>
      <w:bookmarkStart w:id="309" w:name="_Toc107"/>
      <w:bookmarkEnd w:id="307"/>
      <w:bookmarkEnd w:id="308"/>
      <w:r>
        <w:rPr>
          <w:rtl w:val="true"/>
        </w:rPr>
        <w:t xml:space="preserve">سوره </w:t>
      </w:r>
      <w:r>
        <w:rPr/>
        <w:t>31</w:t>
      </w:r>
      <w:r>
        <w:rPr>
          <w:rtl w:val="true"/>
        </w:rPr>
        <w:t xml:space="preserve"> (</w:t>
      </w:r>
      <w:r>
        <w:rPr>
          <w:rtl w:val="true"/>
        </w:rPr>
        <w:t>لقمان</w:t>
      </w:r>
      <w:r>
        <w:rPr>
          <w:rtl w:val="true"/>
        </w:rPr>
        <w:t xml:space="preserve">): </w:t>
      </w:r>
      <w:r>
        <w:rPr>
          <w:rtl w:val="true"/>
        </w:rPr>
        <w:t xml:space="preserve">آیه شماره </w:t>
      </w:r>
      <w:r>
        <w:rPr/>
        <w:t>34</w:t>
      </w:r>
      <w:bookmarkEnd w:id="309"/>
    </w:p>
    <w:p>
      <w:pPr>
        <w:pStyle w:val="BookText"/>
        <w:rPr/>
      </w:pPr>
      <w:r>
        <w:rPr>
          <w:rFonts w:ascii="Amiri" w:hAnsi="Amiri" w:eastAsia="Amiri" w:cs="Amiri"/>
          <w:color w:val="111111"/>
          <w:sz w:val="28"/>
          <w:sz w:val="28"/>
          <w:szCs w:val="28"/>
          <w:rtl w:val="true"/>
          <w:lang w:bidi="ar-SA"/>
        </w:rPr>
        <w:t>ثمّ لمّا كان مجال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اليوم؟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يثبت عِنْدَهُ وحده عِلْمُ اَلسّاعَةِ و وقت قيام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أردفه بسائر ما يختصّ علمه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اَلْغَيْثَ و المطر الذي به رزق الخلق و بقاؤهم في الزمان الذي قدّره إلى محلّه الذي عيّنه في علمه لا يعلمه غيره وَ هو يَعْلَمُ ما فِي اَلْأَرْحامِ من ذكر و انثى، حيّ أو ميت، جميل أو قبيح، تامّ أو ناقص، سعيد، أو شقيّ إلى غير ذلك من الصفات، و هو يعلم عواقب امور كلّ أحد وَ ما تَدْرِي و تعلم نَفْسٌ من النفوس ما ذا تَكْسِبُ و تحصل من المنافع الدنيوية و الاخروية غَداً و في اليوم الذي يكون بعد يومه وَ ما تَدْرِي و تعلم نَفْسٌ من النفوس أنّها بِأَيِّ أَرْضٍ و أيّ مكان تَمُوتُ من برّ أو بحر، أو سهل أو جبل، كما لا تدري في أيّ وقت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ملك الموت مرّ على سليمان عليه السّلام فجعل ينظر إلى رجل من جلسائه،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بي، فمر الريح أن تحملني و تلقيني في بلاد الهند، ففعل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دوام نظري إليه تعجّبا منه، إذ أمرت أن أقبض روحه بالهند، و هو عندك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الغيب خمس، و تلا هذه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أدّعى علم شيء من هذه المغيبات الخمس، فهو كافر باللّه تعالى</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عمّم سبحانه علمه بجميع الأشياء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بذاته عَلِيمٌ بالأشياء كلّها خَبِيرٌ و مطّلع بكنهها و حقائقها و بواطنها، و إنّما عدّ هذه الخمس لما روي من سبب النزول من أنّ الحارث بن عمرو من أهل البادية أتى النبي صلّى اللّه عليه و آله فسأله عن الساعة و وقتها،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أرضنا أجدبت، و إنّي ألقيت حياتي في الأرض، فمتى ينزل المطر؟ و تركت امرأتي حبلى فحملها ذكر أم انثى؟ و إنّي أعلم ما عملت أمس، فما أعمل غدا؟ و إنّي علمت أين ولدت، فبأي أرض أموت؟ فنزلت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المنجمون و الكهنة يدّعون علمها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أخفى اللّه وقت الساعة، ليكون الناس على حذر و اهبة، كما روي أنّ أعرابيا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الساعة؟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أعددت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إلاّ أنّي احبّ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مع من </w:t>
      </w:r>
    </w:p>
    <w:p>
      <w:pPr>
        <w:pStyle w:val="BookText"/>
        <w:rPr/>
      </w:pP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أخفى علم الأربعة الاخرى ليسألوا اللّه، و يتضرّعوا إليه، و يتوكّلوا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بيان اختصاص العلم بالساعة بذاته، و إنّما ذكر إنزاله الغيث و علمه بما في الأرحام استدلالا عليه، ثمّ كأنّه قال لطالب العلم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عنها فانّك لا تعلم ما هو أهمّ منها، و هو معاشك و موتك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المشهور هو التفسير الأوّل، لما روى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الخمسة أشياء لم يطّلع عليها ملك مقرّب و لا نبيّ مرسل، و هي من صفات اللّه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فهذا هو علم الغيب الذي لا يعلمه أحد إلاّ اللّه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أئمة الهدى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الأشياء الخمسة لا يعلمها على التفصيل و التحقيق غيره تعالى</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علم النبيّ صلّى اللّه عليه و آله و الأئمة عليهم السّلام بها في بعض الأوقات، لأنّه بتعليم اللّه لا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لقمان في ليلة، و كّل اللّه به في ليلته ملائكة يحفظونه من إبليس و جنوده حتى يصبح، و إذا قرأها بالنهار، لم يزالوا يحفظونه من إبليس و جنوده حتى يمسي</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لاتمام تفسير السورة</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5529_144976"/>
      <w:bookmarkStart w:id="311" w:name="pg15529_144976"/>
      <w:bookmarkEnd w:id="311"/>
    </w:p>
    <w:p>
      <w:pPr>
        <w:pStyle w:val="Heading2"/>
        <w:numPr>
          <w:ilvl w:val="1"/>
          <w:numId w:val="1"/>
        </w:numPr>
        <w:rPr/>
      </w:pPr>
      <w:bookmarkStart w:id="312" w:name="pg15529_144976"/>
      <w:bookmarkStart w:id="313" w:name="__RefHeading___Toc8639056_2142443653"/>
      <w:bookmarkStart w:id="314" w:name="_Toc108"/>
      <w:bookmarkEnd w:id="312"/>
      <w:bookmarkEnd w:id="313"/>
      <w:r>
        <w:rPr>
          <w:rtl w:val="true"/>
        </w:rPr>
        <w:t>في تفسير سورة السجدة</w:t>
      </w:r>
      <w:bookmarkEnd w:id="314"/>
    </w:p>
    <w:p>
      <w:pPr>
        <w:pStyle w:val="Heading3"/>
        <w:numPr>
          <w:ilvl w:val="2"/>
          <w:numId w:val="1"/>
        </w:numPr>
        <w:rPr/>
      </w:pPr>
      <w:bookmarkStart w:id="315" w:name="__RefHeading___Toc8639058_2142443653"/>
      <w:bookmarkStart w:id="316" w:name="_Toc109"/>
      <w:bookmarkEnd w:id="315"/>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316"/>
    </w:p>
    <w:p>
      <w:pPr>
        <w:pStyle w:val="BookText"/>
        <w:rPr/>
      </w:pPr>
      <w:r>
        <w:rPr>
          <w:rFonts w:ascii="Amiri" w:hAnsi="Amiri" w:eastAsia="Amiri" w:cs="Amiri"/>
          <w:color w:val="111111"/>
          <w:sz w:val="28"/>
          <w:sz w:val="28"/>
          <w:szCs w:val="28"/>
          <w:rtl w:val="true"/>
          <w:lang w:bidi="ar-SA"/>
        </w:rPr>
        <w:t xml:space="preserve">ثمّ لمّا ختمت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 المتضمّنة لإثبات التوحيد و المعاد، و التهديد على إنكارهما، اردفت بسورة السجدة المتضمّنة لإثبات النبوة و عظمة القرآن و التوحيد و المعاد، فابتدأها بذكر الأسماء المباركات تيمنّا و تعليما للعباد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بذكر 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توجيها للقلوب إلى المطالب المهمّة التي تذكر بعدها،</w:t>
      </w:r>
    </w:p>
    <w:p>
      <w:pPr>
        <w:pStyle w:val="BookText"/>
        <w:rPr/>
      </w:pPr>
      <w:r>
        <w:rPr>
          <w:rFonts w:ascii="Amiri" w:hAnsi="Amiri" w:eastAsia="Amiri" w:cs="Amiri"/>
          <w:color w:val="111111"/>
          <w:sz w:val="28"/>
          <w:sz w:val="28"/>
          <w:szCs w:val="28"/>
          <w:rtl w:val="true"/>
          <w:lang w:bidi="ar-SA"/>
        </w:rPr>
        <w:t>منها بيان عظم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هذا اَلْكِتابِ المسمّى بالقرآن، المتضمّن للعلوم و الأحكام و الآداب التي بها تربية نفوس أهل العالم و تكميلها لا رَيْبَ و لا شكّ فِيهِ أنّه مِنْ رَبِّ اَلْعالَمِينَ و مع ذلك أتعترف قريش به</w:t>
      </w:r>
    </w:p>
    <w:p>
      <w:pPr>
        <w:pStyle w:val="BookText"/>
        <w:rPr/>
      </w:pPr>
      <w:r>
        <w:rPr>
          <w:rFonts w:ascii="Amiri" w:hAnsi="Amiri" w:eastAsia="Amiri" w:cs="Amiri"/>
          <w:color w:val="111111"/>
          <w:sz w:val="28"/>
          <w:sz w:val="28"/>
          <w:szCs w:val="28"/>
          <w:rtl w:val="true"/>
          <w:lang w:bidi="ar-SA"/>
        </w:rPr>
        <w:t>أَمْ يَقُولُونَ عنادا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اختلقه من نفسه مع كونه امّيا اِفْتَراهُ على اللّه و نسبه إليه كذبا، ألا ليس نزوله من اللّه كذبا بَلْ هُوَ اَلْحَقُّ النازل مِنْ رَبِّكَ اللطيف بك، و إنّما كان إنزاله لِتُنْذِرَ و تخوّف به من العذاب على الشّرك و الكفر و العصيان قَوْماً و جماعة ما أَتاهُمْ مِنْ نَذِيرٍ و رسول من اللّه مِنْ قَبْلِكَ و قبل بعثتك، و لذا يكونون أضلّ الناس و أجهلهم و أحوجهم إلى الإنذار لَعَلَّهُمْ بهدايتك و إنذارك ينجون من ظلمة الجهل و وادي الضلال و يَهْتَدُونَ إلى دين الحقّ، و يرشدون إلى الخيرات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القوم جميع أهل عصر النبيّ صلّى اللّه عليه و آله، فانّهم كانوا في غاية الضّلال، و لم يأتهم نبي قبل خاتم الأنبياء، و كان واجبا على اللّه من باب اللّطف أن يبعث فيهم رسولا يهديهم إلى الحقّ لئلاّ يكون لهم على اللّه الحجة بعد بعثته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خصوص العرب، و المراد بعدم إتيانهم النذير عدم إتيان آبائهم نبيّ من العرب، فانّ إسماعيل كان مبعوثا إلى قومه خاصة، و عيسى و من بعده من الأنبياء لم يكونوا من العرب، و خالد بن </w:t>
      </w:r>
      <w:bookmarkStart w:id="317" w:name="pg15529_144977"/>
    </w:p>
    <w:p>
      <w:pPr>
        <w:pStyle w:val="BookText"/>
        <w:rPr/>
      </w:pPr>
      <w:bookmarkEnd w:id="317"/>
      <w:r>
        <w:rPr>
          <w:rFonts w:ascii="Amiri" w:hAnsi="Amiri" w:eastAsia="Amiri" w:cs="Amiri"/>
          <w:color w:val="111111"/>
          <w:sz w:val="28"/>
          <w:sz w:val="28"/>
          <w:szCs w:val="28"/>
          <w:rtl w:val="true"/>
          <w:lang w:bidi="ar-SA"/>
        </w:rPr>
        <w:t xml:space="preserve">سنان و إن كان نبيا عربيا، و لكن لم يعش في العرب بحيث تبلغ دعوته </w:t>
      </w:r>
      <w:r>
        <w:rPr>
          <w:rStyle w:val="FootnoteAnchor"/>
          <w:rtl w:val="true"/>
        </w:rPr>
        <w:footnoteReference w:id="495"/>
      </w:r>
      <w:r>
        <w:rPr>
          <w:rFonts w:ascii="IRNazanin" w:hAnsi="IRNazanin" w:eastAsia="IRNazanin"/>
          <w:color w:val="111111"/>
          <w:sz w:val="28"/>
          <w:sz w:val="28"/>
          <w:szCs w:val="28"/>
          <w:rtl w:val="true"/>
          <w:lang w:bidi="fa-IR"/>
        </w:rPr>
        <w:t>، و الأظهر هو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الترجّي باعتبار حال النبي صلّى اللّه عليه و آله، و المعنى لتنذرهم راجيا لهدايتهم </w:t>
      </w:r>
      <w:r>
        <w:rPr>
          <w:rStyle w:val="FootnoteAnchor"/>
          <w:rtl w:val="true"/>
        </w:rPr>
        <w:footnoteReference w:id="496"/>
      </w:r>
      <w:r>
        <w:rPr>
          <w:rFonts w:ascii="Amiri" w:hAnsi="Amiri" w:eastAsia="Amiri" w:cs="Amiri"/>
          <w:color w:val="111111"/>
          <w:sz w:val="28"/>
          <w:sz w:val="28"/>
          <w:szCs w:val="28"/>
          <w:rtl w:val="true"/>
          <w:lang w:bidi="ar-SA"/>
        </w:rPr>
        <w:t>إلى التوحيد و المعارف و الدين الحقّ، فان الغرض من بعث الرسول الهداية إلى الدين، و تكميل النفوس، و تربية الذوات المستعدة للترقيّات المعنوية، القابلة للنيل إلى الفيوضات الأبدية</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8639060_2142443653"/>
      <w:bookmarkStart w:id="319" w:name="_Toc110"/>
      <w:bookmarkEnd w:id="318"/>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319"/>
    </w:p>
    <w:p>
      <w:pPr>
        <w:pStyle w:val="BookText"/>
        <w:rPr/>
      </w:pPr>
      <w:r>
        <w:rPr>
          <w:rFonts w:ascii="Amiri" w:hAnsi="Amiri" w:eastAsia="Amiri" w:cs="Amiri"/>
          <w:color w:val="111111"/>
          <w:sz w:val="28"/>
          <w:sz w:val="28"/>
          <w:szCs w:val="28"/>
          <w:rtl w:val="true"/>
          <w:lang w:bidi="ar-SA"/>
        </w:rPr>
        <w:t>ثمّ شرع في هدايتهم ببيان أدلّة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الواجب الوجود هو اَلَّذِي خَلَقَ اَلسَّماواتِ وَ اَلْأَرْضَ و العوالم العلوية و السّفلية وَ ما بَيْنَهُما من الموجودات فِي مقدار سِتَّةِ أَيّامٍ من أيّام الدنيا من الزمان، و إنّما خلقها في تلك المدّة مع قدرته على خلقها في أقلّ من طرفة عين، ليتعلّم العباد التأنّي في الامور و ترك العجلة فيها ثُمَّ اِسْتَوى و أستولى بالعلم و القدرة عَلَى اَلْعَرْشِ و قد مرّت الوجوه في تلك القضية، فاذا كان الأمر كذلك، فأنيبوا إليه، و توكّلوا عليه، و اجتهدوا في عبادته، و خافوا عذابه، فانّه ما لَكُمْ أيّها الناس مِنْ دُونِهِ و ممّا سواه مِنْ وَلِيٍّ و حافظ لصلاحكم، و ناصر عند ابتلائكم وَ لا شَفِيعٍ يدفع عنكم عذابه بشفاعته، و يجيركم من بأسه أَ فَلا تَتَذَكَّرُونَ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ألا تسمعون هذه المواعظ، فلا تتذكرون </w:t>
      </w:r>
      <w:r>
        <w:rPr>
          <w:rStyle w:val="FootnoteAnchor"/>
          <w:rtl w:val="true"/>
        </w:rPr>
        <w:footnoteReference w:id="497"/>
      </w:r>
      <w:r>
        <w:rPr>
          <w:rFonts w:ascii="Amiri" w:hAnsi="Amiri" w:eastAsia="Amiri" w:cs="Amiri"/>
          <w:color w:val="111111"/>
          <w:sz w:val="28"/>
          <w:sz w:val="28"/>
          <w:szCs w:val="28"/>
          <w:rtl w:val="true"/>
          <w:lang w:bidi="ar-SA"/>
        </w:rPr>
        <w:t>بها ما طبعه اللّه في فطرتكم من التوحيد و معارفه؟</w:t>
      </w:r>
    </w:p>
    <w:p>
      <w:pPr>
        <w:pStyle w:val="BookText"/>
        <w:rPr/>
      </w:pPr>
      <w:r>
        <w:rPr>
          <w:rFonts w:ascii="Amiri" w:hAnsi="Amiri" w:eastAsia="Amiri" w:cs="Amiri"/>
          <w:color w:val="111111"/>
          <w:sz w:val="28"/>
          <w:sz w:val="28"/>
          <w:szCs w:val="28"/>
          <w:rtl w:val="true"/>
          <w:lang w:bidi="ar-SA"/>
        </w:rPr>
        <w:t xml:space="preserve">اَللّهُ اَلَّذِي خَلَقَ اَلسَّماواتِ وَ اَلْأَرْضَ وَ ما بَيْنَهُما فِي سِتَّةِ أَيّامٍ ثُمَّ اِسْتَوى عَلَى اَلْعَرْشِ ما لَكُمْ مِنْ دُونِهِ مِنْ وَلِيٍّ وَ لا شَفِيعٍ أَ 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بيان قدرته و حكمته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و ينظّم اَلْأَمْرَ الكائن في عالم الوجود، و ينزل أسبابه مِنَ اَلسَّماءِ إِلَى اَلْأَرْضِ و يستمرّ ذلك التدبير إلى انقضاء الدنيا ثُمَّ يَعْرُجُ و يصعد إِلَيْهِ ذلك التدبير و أسبابه، أو الأمر و ينقضي فِي يَوْمٍ كانَ مِقْدارُهُ و طول امتداده أَلْفَ سَنَةٍ مِمّا تَعُدُّونَ في الدنيا من السنين لانقضاء الدنيا بمجيء يوم القيامة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الامور التي يدبّرها، و الامر و النهي الذي أمر به، و أعمال العباد، كلّ هذا يظهر يوم </w:t>
      </w:r>
      <w:bookmarkStart w:id="320" w:name="pg15529_144978"/>
    </w:p>
    <w:p>
      <w:pPr>
        <w:pStyle w:val="BookText"/>
        <w:rPr/>
      </w:pPr>
      <w:bookmarkEnd w:id="320"/>
      <w:r>
        <w:rPr>
          <w:rFonts w:ascii="Amiri" w:hAnsi="Amiri" w:eastAsia="Amiri" w:cs="Amiri"/>
          <w:color w:val="111111"/>
          <w:sz w:val="28"/>
          <w:sz w:val="28"/>
          <w:szCs w:val="28"/>
          <w:rtl w:val="true"/>
          <w:lang w:bidi="ar-SA"/>
        </w:rPr>
        <w:t xml:space="preserve">القيامة، فيكون مقدار ذلك اليوم ألف سنة من سني الدنيا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سبقت أخبار في هذا المعنى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ينزل أمره من السماء إلى الأرض على عباده، ثمّ تعرج إليه أعمالهم الصالحة الصادرة على موافقة ذلك الأمر </w:t>
      </w:r>
      <w:r>
        <w:rPr>
          <w:rStyle w:val="FootnoteAnchor"/>
          <w:rtl w:val="true"/>
        </w:rPr>
        <w:footnoteReference w:id="500"/>
      </w:r>
      <w:r>
        <w:rPr>
          <w:rFonts w:ascii="Amiri" w:hAnsi="Amiri" w:eastAsia="Amiri" w:cs="Amiri"/>
          <w:color w:val="111111"/>
          <w:sz w:val="28"/>
          <w:sz w:val="28"/>
          <w:szCs w:val="28"/>
          <w:rtl w:val="true"/>
          <w:lang w:bidi="ar-SA"/>
        </w:rPr>
        <w:t>، و إنّما أسند العروج إلى الأمر، لأنّ العمل أثره، و المراد من اليوم امتداد زمان نزول الأمر و صعود العمل، فانّ مسافة ما بين السماء و الأرض خمسمائة سنة بسير أهل الأرض، فيكون مسافة النزول و الصعود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 تعالى يرسل ملكا لتدبير أمر الأرض، ثمّ يعرج إلى مكانه في السماء، فينزل الملك من السماء و يعرج إلى مكانه في مدّة لو سار أحد من الناس تلك المسافة لسارها في زمان يكون مقداره ألف سنة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السماوات و الأرض عالم الأجسام، و المراد من الأمر عالم الأرواح الذي يقال له عالم الأمر </w:t>
      </w:r>
      <w:r>
        <w:rPr>
          <w:rStyle w:val="FootnoteAnchor"/>
          <w:rtl w:val="true"/>
        </w:rPr>
        <w:footnoteReference w:id="502"/>
      </w:r>
      <w:r>
        <w:rPr>
          <w:rFonts w:ascii="Amiri" w:hAnsi="Amiri" w:eastAsia="Amiri" w:cs="Amiri"/>
          <w:color w:val="111111"/>
          <w:sz w:val="28"/>
          <w:sz w:val="28"/>
          <w:szCs w:val="28"/>
          <w:rtl w:val="true"/>
          <w:lang w:bidi="ar-SA"/>
        </w:rPr>
        <w:t>، و المراد من اليوم الذي مقداره ألف</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8639062_2142443653"/>
      <w:bookmarkStart w:id="322" w:name="_Toc111"/>
      <w:bookmarkEnd w:id="321"/>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6</w:t>
      </w:r>
      <w:r>
        <w:rPr>
          <w:rtl w:val="true"/>
        </w:rPr>
        <w:t xml:space="preserve"> </w:t>
      </w:r>
      <w:r>
        <w:rPr>
          <w:rtl w:val="true"/>
        </w:rPr>
        <w:t xml:space="preserve">الی </w:t>
      </w:r>
      <w:r>
        <w:rPr/>
        <w:t>9</w:t>
      </w:r>
      <w:bookmarkEnd w:id="322"/>
    </w:p>
    <w:p>
      <w:pPr>
        <w:pStyle w:val="BookText"/>
        <w:rPr/>
      </w:pPr>
      <w:r>
        <w:rPr>
          <w:rFonts w:ascii="Amiri" w:hAnsi="Amiri" w:eastAsia="Amiri" w:cs="Amiri"/>
          <w:color w:val="111111"/>
          <w:sz w:val="28"/>
          <w:sz w:val="28"/>
          <w:szCs w:val="28"/>
          <w:rtl w:val="true"/>
          <w:lang w:bidi="ar-SA"/>
        </w:rPr>
        <w:t>ثمّ أنّه تعالى بعد بيان عظمة ملكه و نفوذ أمره، بيّن سعة علمه بجزئيات مملكته، و إحاطته بخفاياها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المدبّر لامور الخلق عالِمُ اَلْغَيْبِ و ما يخفى عن الحواسّ، أو الأشياء التي لم توجد بعد، أو الآخرة، أو عالم الأمر وَ عالم اَلشَّهادَةِ و المحسوس، أو الموجودات الفعلية، أو عالم الدنيا، أو عالم الأجسام اَلْعَزِيزُ الغالب القاهر على كلّ شيء، أو على الانتقام من الكفرة و العصاة اَلرَّحِيمُ بعباده في تدبير امورهم، أو البررة منه بتوفيقهم للخيرات و إنجائهم يوم القيامة من الأهوال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عالِمُ اَلْغَيْبِ وَ اَلشَّهادَةِ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 بَدَأَ خَلْقَ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فِيهِ مِنْ رُوحِهِ وَ جَعَلَ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الآيات الآفاقية، بيّن الأدلة الأنفسية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من السماوات و الأرض و ما بينهما من الموجودات، بأن أوجده على ما ينبغي وَ بَدَأَ خَلْقَ اَلْإِنْسانِ الذي هو أعجب المخلوقات، و أنموذج ما في العالم بخلق آدم عليه السّلام مِنْ طِينٍ مأخوذ من وجه </w:t>
      </w:r>
      <w:bookmarkStart w:id="323" w:name="pg15529_144979"/>
    </w:p>
    <w:p>
      <w:pPr>
        <w:pStyle w:val="BookText"/>
        <w:rPr/>
      </w:pPr>
      <w:bookmarkEnd w:id="323"/>
      <w:r>
        <w:rPr>
          <w:rFonts w:ascii="Amiri" w:hAnsi="Amiri" w:eastAsia="Amiri" w:cs="Amiri"/>
          <w:color w:val="111111"/>
          <w:sz w:val="28"/>
          <w:sz w:val="28"/>
          <w:szCs w:val="28"/>
          <w:rtl w:val="true"/>
          <w:lang w:bidi="ar-SA"/>
        </w:rPr>
        <w:t>الأرض المخمّر بيد القدرة،</w:t>
      </w:r>
    </w:p>
    <w:p>
      <w:pPr>
        <w:pStyle w:val="BookText"/>
        <w:rPr/>
      </w:pPr>
      <w:r>
        <w:rPr>
          <w:rFonts w:ascii="Amiri" w:hAnsi="Amiri" w:eastAsia="Amiri" w:cs="Amiri"/>
          <w:color w:val="111111"/>
          <w:sz w:val="28"/>
          <w:sz w:val="28"/>
          <w:szCs w:val="28"/>
          <w:rtl w:val="true"/>
          <w:lang w:bidi="ar-SA"/>
        </w:rPr>
        <w:t>و بعد خلق آدم عليه السّلام ثُمَّ جَعَلَ اللّه نَسْلَهُ و ذرّيته بطنا بعد بطن إلى يوم القيامة متكونا مِنْ سُلالَةٍ و خلاصة منتزعة من صلب الرجل، أعني مِنْ ماءٍ مَهِينٍ مستقذر غير معتن به،</w:t>
      </w:r>
    </w:p>
    <w:p>
      <w:pPr>
        <w:pStyle w:val="BookText"/>
        <w:rPr/>
      </w:pPr>
      <w:r>
        <w:rPr>
          <w:rFonts w:ascii="Amiri" w:hAnsi="Amiri" w:eastAsia="Amiri" w:cs="Amiri"/>
          <w:color w:val="111111"/>
          <w:sz w:val="28"/>
          <w:sz w:val="28"/>
          <w:szCs w:val="28"/>
          <w:rtl w:val="true"/>
          <w:lang w:bidi="ar-SA"/>
        </w:rPr>
        <w:t>يقال له المنيّ ثُمَّ سَوّاهُ و عدّل أعضاءه، و صوّره في الرّحم وَ بعد تكميل خلق جسده نَفَخَ و أولج فِيهِ روحا طيبا شريفا، يصحّ إضافته إلى نفسه لكمال شرفه،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فيه مِنْ رُوحِهِ مع أنّه تعالى لا روح له، بل هو خالق الرّوح فجعله حيا سويا وَ جَعَلَ لَكُمُ يا بني آدم اَلسَّمْعَ لتسمعوا الأصوات و الكلمات التي أهمّها كلمات اللّه و مواعظه و مواعظ رسله وَ اَلْأَبْصارَ لتبصروا المبصرات التي أهمّها آيات التوحيد و معاجز الأنبياء وَ اَلْأَفْئِدَةَ لتفهموا معاني الكلمات و حقائق الآيات و دقائقها، و مع ذلك قَلِيلاً ما تَشْكُرُونَ نعم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القليل هنا بمعنى النفي </w:t>
      </w:r>
      <w:r>
        <w:rPr>
          <w:rStyle w:val="FootnoteAnchor"/>
          <w:rtl w:val="true"/>
        </w:rPr>
        <w:footnoteReference w:id="503"/>
      </w:r>
      <w:r>
        <w:rPr>
          <w:rFonts w:ascii="Amiri" w:hAnsi="Amiri" w:eastAsia="Amiri" w:cs="Amiri"/>
          <w:color w:val="111111"/>
          <w:sz w:val="28"/>
          <w:sz w:val="28"/>
          <w:szCs w:val="28"/>
          <w:rtl w:val="true"/>
          <w:lang w:bidi="ar-SA"/>
        </w:rPr>
        <w:t>، و المعنى لا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قليلا منكم يشكرون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8639064_2142443653"/>
      <w:bookmarkStart w:id="325" w:name="_Toc112"/>
      <w:bookmarkEnd w:id="324"/>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10</w:t>
      </w:r>
      <w:r>
        <w:rPr>
          <w:rtl w:val="true"/>
        </w:rPr>
        <w:t xml:space="preserve"> </w:t>
      </w:r>
      <w:r>
        <w:rPr>
          <w:rtl w:val="true"/>
        </w:rPr>
        <w:t xml:space="preserve">الی </w:t>
      </w:r>
      <w:r>
        <w:rPr/>
        <w:t>11</w:t>
      </w:r>
      <w:bookmarkEnd w:id="325"/>
    </w:p>
    <w:p>
      <w:pPr>
        <w:pStyle w:val="BookText"/>
        <w:rPr/>
      </w:pPr>
      <w:r>
        <w:rPr>
          <w:rFonts w:ascii="Amiri" w:hAnsi="Amiri" w:eastAsia="Amiri" w:cs="Amiri"/>
          <w:color w:val="111111"/>
          <w:sz w:val="28"/>
          <w:sz w:val="28"/>
          <w:szCs w:val="28"/>
          <w:rtl w:val="true"/>
          <w:lang w:bidi="ar-SA"/>
        </w:rPr>
        <w:t>ثمّ لمّا ذكر سبحانه آيات قدرته و حكمته من خلق السماوات و الأرض، و استيلائه على الموجودات، و تدبيره في عوالم الملك و الملكوت إلى قيام الساعة، و إبدائه خلق الانسان الذي هو أتمّ الموجودات و أجمعها و أعجبها، من الطين، ثمّ خلق ذرّيته من النّقطة المسلولة من الصّلب، و إعطائه نعمة السمع و البصر و الفؤاد، حكى قول منكري الحشر من كفّار قريش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إنكارا للمعاد و استبعادا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ضَلَلْنا و غبنا فِي اَلْأَرْضِ بأن صرنا ترابا و عظاما مخلوطا بأجزائها بحيث لا يتميّز ترابنا، كما لا يتميز الماء المخلوط بالحليب منه أَ إِنّا مع ذلك لَفِي خَلْقٍ جَدِيدٍ و حياة ثانية واقعون أو كائنون؟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و هم بقولهم هذا لم يكونوا منكرين لمجرّد الخلق ثانيا بَلْ هُمْ بِلِقاءِ رَبِّهِمْ و حسابه و جزائه للأعمال كافِرُونَ أيضا، و لدار الآخرة و المصير إلى اللّه منكرون</w:t>
      </w:r>
    </w:p>
    <w:p>
      <w:pPr>
        <w:pStyle w:val="BookText"/>
        <w:rPr/>
      </w:pPr>
      <w:r>
        <w:rPr>
          <w:rFonts w:ascii="Amiri" w:hAnsi="Amiri" w:eastAsia="Amiri" w:cs="Amiri"/>
          <w:color w:val="111111"/>
          <w:sz w:val="28"/>
          <w:sz w:val="28"/>
          <w:szCs w:val="28"/>
          <w:rtl w:val="true"/>
          <w:lang w:bidi="ar-SA"/>
        </w:rPr>
        <w:t>قُلْ يا محمد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أيّها الكفرة أنّكم لا تموتون بالطبيعة، و لا تنعدم أرواحكم بل يَتَوَفّاكُمْ و يقبض أرواحكم مَلَكُ اَلْمَوْتِ و قابض الأرواح اَلَّذِي وُكِّلَ بِكُمْ و فوّض إليه من اللّه قبض أرواحكم ثُمَّ بعد موتكم إِلى رَبِّكُمْ و مليككم يوم القيامة تُرْجَعُونَ و في محكمة عدله تحضرون، فيجازيكم على كفركم بالتوحيد و المعاد أسوأ الجزاء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أَ إِذا ضَلَلْنا فِي اَلْأَرْضِ أَ إِنّا لَفِي خَلْقٍ جَدِيدٍ بَلْ هُمْ بِلِقاءِ رَبِّهِمْ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26" w:name="pg15529_144980"/>
    </w:p>
    <w:p>
      <w:pPr>
        <w:pStyle w:val="Heading3"/>
        <w:numPr>
          <w:ilvl w:val="2"/>
          <w:numId w:val="1"/>
        </w:numPr>
        <w:rPr/>
      </w:pPr>
      <w:bookmarkStart w:id="327" w:name="__RefHeading___Toc8639066_2142443653"/>
      <w:bookmarkStart w:id="328" w:name="_Toc113"/>
      <w:bookmarkEnd w:id="326"/>
      <w:bookmarkEnd w:id="327"/>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12</w:t>
      </w:r>
      <w:r>
        <w:rPr>
          <w:rtl w:val="true"/>
        </w:rPr>
        <w:t xml:space="preserve"> </w:t>
      </w:r>
      <w:r>
        <w:rPr>
          <w:rtl w:val="true"/>
        </w:rPr>
        <w:t xml:space="preserve">الی </w:t>
      </w:r>
      <w:r>
        <w:rPr/>
        <w:t>13</w:t>
      </w:r>
      <w:bookmarkEnd w:id="328"/>
    </w:p>
    <w:p>
      <w:pPr>
        <w:pStyle w:val="BookText"/>
        <w:rPr/>
      </w:pPr>
      <w:r>
        <w:rPr>
          <w:rFonts w:ascii="Amiri" w:hAnsi="Amiri" w:eastAsia="Amiri" w:cs="Amiri"/>
          <w:color w:val="111111"/>
          <w:sz w:val="28"/>
          <w:sz w:val="28"/>
          <w:szCs w:val="28"/>
          <w:rtl w:val="true"/>
          <w:lang w:bidi="ar-SA"/>
        </w:rPr>
        <w:t>ثمّ ذكر سبحانه حال حضورهم عنده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يا من شأنه الرؤية إِذِ اَلْمُجْرِمُونَ المنكرون للمعاد ناكِسُوا و مطرقو رُؤُسِهِمْ و مطأطئوها حين الحضور عِنْدَ رَبِّهِمْ خوفا و حياء و حزنا لترى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نشاء التمنّي، إظهارا لكمال الفضاعة،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أَبْصَرْنا ما وعدتنا بوقوعه من الحشر للحساب و جزاء الأعمال وَ سَمِعْنا نصح رسولك و مواعظه في الدنيا، فلم نعتن بوعدك، و كذّبنا رسولك، أو المراد صرنا الآن بصيرين و سميعين بعد ما كنا في الدنيا عميا و صمّا فَارْجِعْنا إلى الدنيا و ردّنا إليها نَعْمَلْ عملا صالِحاً مرضيا عندك، نافعا لنا في هذا اليوم إِنّا الآن مُوقِنُونَ بتوحيدك، و رسالة رسولك، و صدق وعدك، كاملون في الايمان بجميع ما يجب الايمان به، فاذا رجعنا إلى دار التكليف لا نقصّر في امتثال تكاليفك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اَلْمُجْرِمُونَ ناكِسُوا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وَ لكِنْ حَقَّ اَلْقَوْلُ مِنِّي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ردّهم اللّه بالاشارة إلى امتناع الرجوع إلى الدنيا، لعدم الفائدة في الايمان الضّروري القهري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الهداية القهرية، و الايمان الضروري لبني آدم في الدنيا، و اللّه لَآتَيْنا و أعطينا كُلَّ نَفْسٍ من النفوس البرّة و الفاجرة ما يكون به هُداها و إيمانها بما يجب الايمان به و انبعاثها إلى الأعمال الصالحة وَ لكِنْ جعلنا الدنيا دار التكليف و الامتحان، و بعثنا إليهم الرسول، و أنزلنا عليهم الكتاب، و سلّطنا عليهم الشيطان المغوي و المهوي المردي، و أعطيناهم العقل و قوّة تميّز الخير و الشرّ، و أوكلناهم إلى اختيارهم، ليتميّز الخبيث من الطيب، و الناجي من المطيع، و القابل للفيوضات من غير القابل، و حَقَّ اَلْقَوْلُ و سبق الوعيد الصادر منّي، و هو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لَأَمْلَأَنَّ جَهَنَّمَ في الآخرة مِنَ كفرة اَلْجِنَّةِ و الشياطين وَ كفرة اَلنّاسِ و ذرّية آدم، و العصاة منهم أَجْمَعِينَ حيث قال بعد قول إبليس لَأُغْوِيَنَّهُمْ أَجْمَعِينَ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الحقّ أقول لأملئنّ جهنّم منك و ممّن تبعك منهم أجمعين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ليعتذرون اللّه إلى آدم ثلاث معاذير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لو لا أنّي لعنت الكذّابين و أبغضت الكذب و الخلف و اعذّب عليه، لرحمت اليوم ولدك أجمعين من شدّة ما أعددت لهم من العذاب، و لكن حقّ القول منّي لئن كذّب رسلي و عصي أمري لأملأنّ </w:t>
      </w:r>
      <w:bookmarkStart w:id="329" w:name="pg15529_144981"/>
    </w:p>
    <w:p>
      <w:pPr>
        <w:pStyle w:val="BookText"/>
        <w:rPr/>
      </w:pPr>
      <w:bookmarkEnd w:id="329"/>
      <w:r>
        <w:rPr>
          <w:rFonts w:ascii="Amiri" w:hAnsi="Amiri" w:eastAsia="Amiri" w:cs="Amiri"/>
          <w:color w:val="111111"/>
          <w:sz w:val="28"/>
          <w:sz w:val="28"/>
          <w:szCs w:val="28"/>
          <w:rtl w:val="true"/>
          <w:lang w:bidi="ar-SA"/>
        </w:rPr>
        <w:t>جهنّم من الجنّة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أعلم أنّي لا أدخل من ذرّيتك النار أحدا و لا اعذّب منهم بالنار أحدا، إلاّ من علمت أنّي لو رددته إلى الدنيا لعاد إلى أشرّ ممّا كان فيه، و لم يرجع و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8639068_2142443653"/>
      <w:bookmarkStart w:id="331" w:name="_Toc114"/>
      <w:bookmarkEnd w:id="330"/>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14</w:t>
      </w:r>
      <w:r>
        <w:rPr>
          <w:rtl w:val="true"/>
        </w:rPr>
        <w:t xml:space="preserve"> </w:t>
      </w:r>
      <w:r>
        <w:rPr>
          <w:rtl w:val="true"/>
        </w:rPr>
        <w:t xml:space="preserve">الی </w:t>
      </w:r>
      <w:r>
        <w:rPr/>
        <w:t>17</w:t>
      </w:r>
      <w:bookmarkEnd w:id="331"/>
    </w:p>
    <w:p>
      <w:pPr>
        <w:pStyle w:val="BookText"/>
        <w:rPr/>
      </w:pPr>
      <w:r>
        <w:rPr>
          <w:rFonts w:ascii="Amiri" w:hAnsi="Amiri" w:eastAsia="Amiri" w:cs="Amiri"/>
          <w:color w:val="111111"/>
          <w:sz w:val="28"/>
          <w:sz w:val="28"/>
          <w:szCs w:val="28"/>
          <w:rtl w:val="true"/>
          <w:lang w:bidi="ar-SA"/>
        </w:rPr>
        <w:t>ثمّ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أنّه لا يمكن رجوعكم إلى الدنيا فَذُوقُوا و أطعموا طعم نار جهنّم بِما نَسِيتُمْ لِقاءَ اللّه في يَوْمِكُمْ هذا اليوم العظيم الهائل، و تركتم النظر و التفكّر في أدلّة المعاد، و انهمكتم في الشهوات و لذائد الدنيا، و غفلتم عن الدار الآخرة إِنّا أيضا لا ننظر إليكم اليوم نظر الرحمة، كأنّا نَسِيناكُمْ و غفلنا عنكم و تركناكم فيما أنتم فيه من العذاب وَ ذُوقُوا عَذابَ اَلْخُلْدِ و الدائم الذي لازم نسيانكم، لا بسبب نسيانكم اليوم فقط، بل به و بِما كُنْتُمْ في الدنيا تَعْمَلُونَ من القبائح و المعاصي، كتكذيب الرسول و إيذائه، و إيذاء المؤمنين به، و نظائرهما من فنون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لِقاءَ يَوْمِكُمْ هذا إِنّا نَسِيناكُمْ وَ ذُوقُوا عَذابَ اَلْخُلْدِ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إنكار المشركين آيات التوحيد و المعاد و سوء حالهم في الآخرة، بيّن تعظيم المؤمنين لأدلّة التوحيد و المعاد، و إظهار خضوعهم و انقيادهم عند سماعهم الآيات الدالات عليهما و حسن حالهم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يُؤْمِنُ بِآياتِنَا الدالة على التوحيد و المعاد اَلَّذِينَ إِذا ذُكِّرُوا و وعظوا بِها و سمعوها من الرسول، أو المؤمنين خَرُّوا و سقطوا إلى الأرض حال كونهم سُجَّداً و خضعوا و أظهروا الانقياد لها وَ سَبَّحُوا للّه و نزّهوه عن الشّرك، و الولد، و خلق العالم عبثا، و العجز عن إعادة الخلق لجزاء الأعمال، و غير ذلك ممّا لا يليق به، مقرنين تسبيحهم بِحَمْدِ رَبِّهِمْ على نعمه التي أعظمها التوفيق للايمان به و بآياته، و التسليم لأحكامه و أوامره، و الرغبة و الشوق إلى طاعته، و العمل بمرضاته وَ هُمْ لمعرفة أنفسهم بذلّة العبودية و معرفة ربّهم بعظمة الالوهية و الربوبية لا يَسْتَكْبِرُونَ و لا يتعظّمون و لا يترفّعون عن السجود و الانقياد له، و التذّلل و الخضوع عنده، و بذل الجهد في طاعته و عبادته، بل يهتمّون في القيام بوظائف العبودية </w:t>
      </w:r>
    </w:p>
    <w:p>
      <w:pPr>
        <w:pStyle w:val="BookText"/>
        <w:rPr/>
      </w:pPr>
      <w:r>
        <w:rPr>
          <w:rFonts w:ascii="Amiri" w:hAnsi="Amiri" w:eastAsia="Amiri" w:cs="Amiri"/>
          <w:color w:val="111111"/>
          <w:sz w:val="28"/>
          <w:sz w:val="28"/>
          <w:szCs w:val="28"/>
          <w:rtl w:val="true"/>
          <w:lang w:bidi="ar-SA"/>
        </w:rPr>
        <w:t>غاية الاهتمام بحيث</w:t>
      </w:r>
    </w:p>
    <w:p>
      <w:pPr>
        <w:pStyle w:val="BookText"/>
        <w:rPr/>
      </w:pPr>
      <w:r>
        <w:rPr>
          <w:rFonts w:ascii="Amiri" w:hAnsi="Amiri" w:eastAsia="Amiri" w:cs="Amiri"/>
          <w:color w:val="111111"/>
          <w:sz w:val="28"/>
          <w:sz w:val="28"/>
          <w:szCs w:val="28"/>
          <w:rtl w:val="true"/>
          <w:lang w:bidi="ar-SA"/>
        </w:rPr>
        <w:t>تَتَجافى و ترفع جُنُوبُهُمْ و تتنحّى أضلاعهم في تمام الليل أو نصفه أو ثلثه، أو في ساعة منه عَنِ اَلْمَضاجِعِ و فرش النوم حال كونهم يَدْعُونَ رَبَّهُمْ و يناجونه و يتضرّعون إليه، أو يصلّون خَوْفاً من سخطه و عذابه على معاصيهم، أو من البعد عنه، لتقصيرهم في طاعته، أو من اشتمال أعمالهم بما يوجب عدم قبولها وَ طَمَعاً و رغبة في رحمته و فيوضاته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رَزَقْناهُمْ و أنعمنا عليهم من المال، أو من جميع ما لهم منه، و من العلم و الجاه و غيرها يُنْفِقُونَ و يبذلون للمحتاجين و إخوانهم المؤمنين، تقرّبا إلى اللّه، و طلبا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الآية نزلت في الذين صلّوا صلاة العشاء و الصّبح جماعة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ينامون حتى يصلّوا العتمة</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قيام العبد من الليل</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معاذ بن جبل،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بأبواب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النار، و الصدقة تكفّر الخطيئة، و قيام الرجل في جوف الليل يبتغي وجه اللّه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اللّه</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يناجى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تَتَجافى جُنُوبُهُمْ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ترى أنّ القوم لم يكونوا ينامون، لا بدّ لهذا البدن أن تريحه حتى تخرج نفسه، فاذا خرج النفس استراح البدن، و رجع للرّوح قوّة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عليه السّلام و أتباعه من شيعتنا، ينامون في أول الليل، فاذا ذهب ثلثا الليل، أو ما شاء اللّه، فزعوا إلى ربّهم راغبين مرهبين، طامعين فيما عنده، فذكرهم اللّه في كتابه، فأخبركم بما 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1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من النفوس حتى الملائكة المقرّبين و الأنبياء و المرسلين ما أُخْفِيَ و ستر لَهُمْ عن إدراك المدركين مِنْ ما به قُرَّةِ أَعْيُنٍ و سرور القلوب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أعدّ اللّه للذين تتجافى جنوبهم عن المضاجع ما لا عين </w:t>
      </w:r>
    </w:p>
    <w:p>
      <w:pPr>
        <w:pStyle w:val="BookText"/>
        <w:rPr/>
      </w:pPr>
      <w:r>
        <w:rPr>
          <w:rFonts w:ascii="Amiri" w:hAnsi="Amiri" w:eastAsia="Amiri" w:cs="Amiri"/>
          <w:color w:val="111111"/>
          <w:sz w:val="28"/>
          <w:sz w:val="28"/>
          <w:szCs w:val="28"/>
          <w:rtl w:val="true"/>
          <w:lang w:bidi="ar-SA"/>
        </w:rPr>
        <w:t xml:space="preserve">رأت، و لا اذن سمعت، و لا خطر على قلب بشر، و لا يعلمه ملك مقرّب </w:t>
      </w:r>
      <w:r>
        <w:rPr>
          <w:rStyle w:val="FootnoteAnchor"/>
          <w:rtl w:val="true"/>
        </w:rPr>
        <w:footnoteReference w:id="515"/>
      </w:r>
      <w:r>
        <w:rPr>
          <w:rFonts w:ascii="Amiri" w:hAnsi="Amiri" w:eastAsia="Amiri" w:cs="Amiri"/>
          <w:color w:val="111111"/>
          <w:sz w:val="28"/>
          <w:sz w:val="28"/>
          <w:szCs w:val="28"/>
          <w:rtl w:val="true"/>
          <w:lang w:bidi="ar-SA"/>
        </w:rPr>
        <w:t>جَزاءً بِما كانُوا في الدنيا يَعْمَلُونَ من الايمان و الخضوع، و التسبيح و التحميد، و القيام عن المضاجع إلى الصلاة و الدعاء، و غير ذلك من الصالحات بإخلاص النية و صدق الطويّة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حسن يعمله العبد إلاّ و له ثواب في القرآن إلاّ صلاة الليل، فانّ اللّه عزّ و جلّ لم يبيّن ثوابها لعظم خطره عنده،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تَتَجافى جُنُوبُهُمْ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كرامة في عباده المؤمنين في كلّ يوم جمعة، فاذا كان يوم جمعة بعث اللّه إلى المؤمن ملكا معه حلّتان، فينتهي إلى باب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استأذنوا على فلان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على الباب، فيقول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ترين عليّ أحسن؟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 الذي آتاك الجنة ما رأينا عليك شيئا أحسن من هذا الذي بعث إليك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فيتّزر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يتعطّف بالاخرى، فلا يمرّ بشيء إلاّ أضاء له حتى ينتهي إلى الموعد، فإذا اجتمعوا تجلّى لهم الربّ تبارك و تعالى، فاذا نظروا إليه خرّوا له سجّدا،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ارفعوا رؤوسكم، ليس هذا يوم سجود و لا يوم عبادة، قد رفعت عنكم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شيء أفضل ممّا أعطيتنا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أعطيتنا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مثل ما في أيديكم سبعين ضعفا، فيرجع المؤمن في كلّ جمعة بسبعين ضعفا مثل ما في يديه،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الجمعة، ليلتها ليلة غرّاء، و يومها يوم أزهر، فأكثروا فيها من التسبيح و التكبير و التهليل، و الثناء على اللّه، و الصلاة على محمّد 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يمرّ المؤمن بشيء إلاّ أضاء له، حتى ينتهي إلى أزواجه،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أباحك الجنّة يا سيدنا ما رأيناك قطّ أحسن منك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إلى نور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جنّة بيده لم ترها عين، و لم يطّلع عليها مخلوق، يفتحها الربّ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ازدادي ريحا، ازدادي طيبا،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رأيت في الجنة نهرا أبيض من اللبن، و أحلى من العسل، و أشدّ استقامة من السّهم، فيه أباريق عدد النجوم، على شاطئه قباب الياقوت الأحمر و الدّر الأبيض، فضرب جبرئيل بجناحيه، فإذا هو مسك أذفر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بيده، إنّ في الجنّة لشجرا يتصفق بالتسبيح بصوت لم يسمع الأولون و 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يثمر ثمرا كالرّمان، يلقى ثمره إلى الرجل، فيشقّها عن سبعين حلّة، و المؤمنون على </w:t>
      </w:r>
      <w:bookmarkStart w:id="332" w:name="pg15529_144984"/>
    </w:p>
    <w:p>
      <w:pPr>
        <w:pStyle w:val="BookText"/>
        <w:rPr/>
      </w:pPr>
      <w:bookmarkEnd w:id="332"/>
      <w:r>
        <w:rPr>
          <w:rFonts w:ascii="Amiri" w:hAnsi="Amiri" w:eastAsia="Amiri" w:cs="Amiri"/>
          <w:color w:val="111111"/>
          <w:sz w:val="28"/>
          <w:sz w:val="28"/>
          <w:szCs w:val="28"/>
          <w:rtl w:val="true"/>
          <w:lang w:bidi="ar-SA"/>
        </w:rPr>
        <w:t xml:space="preserve">الكراسي </w:t>
      </w:r>
      <w:r>
        <w:rPr>
          <w:rStyle w:val="FootnoteAnchor"/>
          <w:rtl w:val="true"/>
        </w:rPr>
        <w:footnoteReference w:id="517"/>
      </w:r>
      <w:r>
        <w:rPr>
          <w:rFonts w:ascii="Amiri" w:hAnsi="Amiri" w:eastAsia="Amiri" w:cs="Amiri"/>
          <w:color w:val="111111"/>
          <w:sz w:val="28"/>
          <w:sz w:val="28"/>
          <w:szCs w:val="28"/>
          <w:rtl w:val="true"/>
          <w:lang w:bidi="ar-SA"/>
        </w:rPr>
        <w:t xml:space="preserve">، و هم الغرّ المحجّلون،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الرجل منهم نعلان شراكهما من نور، يضيء أمامهم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شاءوا من الجنة، فبينا هم كذلك إذ أشرفت عليه امرأة من فوقه،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أما لنا منك دولة؟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اللواتي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8639070_2142443653"/>
      <w:bookmarkStart w:id="334" w:name="_Toc115"/>
      <w:bookmarkEnd w:id="333"/>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18</w:t>
      </w:r>
      <w:r>
        <w:rPr>
          <w:rtl w:val="true"/>
        </w:rPr>
        <w:t xml:space="preserve"> </w:t>
      </w:r>
      <w:r>
        <w:rPr>
          <w:rtl w:val="true"/>
        </w:rPr>
        <w:t xml:space="preserve">الی </w:t>
      </w:r>
      <w:r>
        <w:rPr/>
        <w:t>20</w:t>
      </w:r>
      <w:bookmarkEnd w:id="334"/>
    </w:p>
    <w:p>
      <w:pPr>
        <w:pStyle w:val="BookText"/>
        <w:rPr/>
      </w:pPr>
      <w:r>
        <w:rPr>
          <w:rFonts w:ascii="Amiri" w:hAnsi="Amiri" w:eastAsia="Amiri" w:cs="Amiri"/>
          <w:color w:val="111111"/>
          <w:sz w:val="28"/>
          <w:sz w:val="28"/>
          <w:szCs w:val="28"/>
          <w:rtl w:val="true"/>
          <w:lang w:bidi="ar-SA"/>
        </w:rPr>
        <w:t>ثمّ أنّه تعالى بعد ذكر حال المؤمن و المجرم و عاقبتهما، وجّه الخطاب إلى العقلاء، و أنكر احتمال التساوي بين الفريقين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في الدنيا مُؤْمِناً يمكن أن يحتمل أن يكون في الشّرف و المنزلة عند اللّه كَمَنْ كانَ في الدنيا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و لا يَسْتَوُونَ أبدا في شيء من الشرف و القرب و 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 عَمِلُوا اَلصّالِحاتِ فَلَهُمْ جَنّاتُ اَلْمَأْوى نُزُلاً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فَسَقُوا فَمَأْواهُمُ اَلنّارُ كُلَّما أَرادُوا أَنْ يَخْرُجُوا مِنْها أُعِيدُوا فِيها وَ قِيلَ لَهُمْ ذُوقُوا عَذابَ اَلنّارِ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إنكار احتمال التساوي و التصريح بعدمه، و البيان الإجمالي لحسن عاقبة المؤمن و مثوبته، و سوء عاقبة المجرم و عقوبته، فصّل ثواب الأول و كيفية عذاب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آمَنُوا بما يجب الإيمان به وَ عَمِلُوا الأعمال اَلصّالِحاتِ في الدنيا فَلَهُمْ في الآخرة بالاستحقاق جَنّاتُ اللاّتي تكون لهم اَلْمَأْوى و المسكن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جنّة المأوى اسم إحدى الجنّان الثمان </w:t>
      </w:r>
      <w:r>
        <w:rPr>
          <w:rStyle w:val="FootnoteAnchor"/>
          <w:rtl w:val="true"/>
        </w:rPr>
        <w:footnoteReference w:id="519"/>
      </w:r>
      <w:r>
        <w:rPr>
          <w:rFonts w:ascii="Amiri" w:hAnsi="Amiri" w:eastAsia="Amiri" w:cs="Amiri"/>
          <w:color w:val="111111"/>
          <w:sz w:val="28"/>
          <w:sz w:val="28"/>
          <w:szCs w:val="28"/>
          <w:rtl w:val="true"/>
          <w:lang w:bidi="ar-SA"/>
        </w:rPr>
        <w:t xml:space="preserve">التي خلقها في الآخرة كلّها من الذهب </w:t>
      </w:r>
      <w:r>
        <w:rPr>
          <w:rStyle w:val="FootnoteAnchor"/>
          <w:rtl w:val="true"/>
        </w:rPr>
        <w:footnoteReference w:id="520"/>
      </w:r>
      <w:r>
        <w:rPr>
          <w:rFonts w:ascii="Amiri" w:hAnsi="Amiri" w:eastAsia="Amiri" w:cs="Amiri"/>
          <w:color w:val="111111"/>
          <w:sz w:val="28"/>
          <w:sz w:val="28"/>
          <w:szCs w:val="28"/>
          <w:rtl w:val="true"/>
          <w:lang w:bidi="ar-SA"/>
        </w:rPr>
        <w:t>، حال كون تلك الجنّات نُزُلاً و تشريفا لورودهم على اللّه، وصلة لهم بِما كانُوا في الدنيا يَعْمَلُونَ من الايمان و السجود عند تذكّر الآيات، و تجافي جنوبهم عن المضاجع، و دعاء ربّهم، و إنفاقهم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اَلَّذِينَ فَسَقُوا و خرجوا عن طاعة اللّه و كفروا به فَمَأْواهُمُ و مسكنهم اَلنّارُ سواء عملوا الصالحات أو السيئات، لا يخرجون منها أبدا كُلَّما و في أيّ وقت ضربهم لهيب النار و ارتفعوا إلى طبقاتها و قربوا من بابها و أَرادُوا أَنْ يَخْرُجُوا مِنْها ضربهم لهيب النار أو تتلقّاهم </w:t>
      </w:r>
      <w:bookmarkStart w:id="335" w:name="pg15529_144985"/>
    </w:p>
    <w:p>
      <w:pPr>
        <w:pStyle w:val="BookText"/>
        <w:rPr/>
      </w:pPr>
      <w:bookmarkEnd w:id="335"/>
      <w:r>
        <w:rPr>
          <w:rFonts w:ascii="Amiri" w:hAnsi="Amiri" w:eastAsia="Amiri" w:cs="Amiri"/>
          <w:color w:val="111111"/>
          <w:sz w:val="28"/>
          <w:sz w:val="28"/>
          <w:szCs w:val="28"/>
          <w:rtl w:val="true"/>
          <w:lang w:bidi="ar-SA"/>
        </w:rPr>
        <w:t xml:space="preserve">الخزنة بمقامع من نار أو حديد و أُعِيدُوا فِيها و يهوون إلى قعرها سبعين خرفيا على ما روي، و هكذا يفعل بهم أبدا </w:t>
      </w:r>
      <w:r>
        <w:rPr>
          <w:rStyle w:val="FootnoteAnchor"/>
          <w:rtl w:val="true"/>
        </w:rPr>
        <w:footnoteReference w:id="521"/>
      </w:r>
      <w:r>
        <w:rPr>
          <w:rFonts w:ascii="Amiri" w:hAnsi="Amiri" w:eastAsia="Amiri" w:cs="Amiri"/>
          <w:color w:val="111111"/>
          <w:sz w:val="28"/>
          <w:sz w:val="28"/>
          <w:szCs w:val="28"/>
          <w:rtl w:val="true"/>
          <w:lang w:bidi="ar-SA"/>
        </w:rPr>
        <w:t>وَ قِيلَ لَهُمْ إهانة و تشديدا عليهم و زيادة في غيظهم ذُوقُوا عَذابَ اَلنّارِ اَلَّذِي كُنْتُمْ بأخبار الأنبياء بِهِ في الدنيا تُكَذِّبُونَ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جنّة و لا نار</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639072_2142443653"/>
      <w:bookmarkStart w:id="337" w:name="_Toc116"/>
      <w:bookmarkEnd w:id="336"/>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21</w:t>
      </w:r>
      <w:r>
        <w:rPr>
          <w:rtl w:val="true"/>
        </w:rPr>
        <w:t xml:space="preserve"> </w:t>
      </w:r>
      <w:r>
        <w:rPr>
          <w:rtl w:val="true"/>
        </w:rPr>
        <w:t xml:space="preserve">الی </w:t>
      </w:r>
      <w:r>
        <w:rPr/>
        <w:t>22</w:t>
      </w:r>
      <w:bookmarkEnd w:id="337"/>
    </w:p>
    <w:p>
      <w:pPr>
        <w:pStyle w:val="BookText"/>
        <w:rPr/>
      </w:pPr>
      <w:r>
        <w:rPr>
          <w:rFonts w:ascii="Amiri" w:hAnsi="Amiri" w:eastAsia="Amiri" w:cs="Amiri"/>
          <w:color w:val="111111"/>
          <w:sz w:val="28"/>
          <w:sz w:val="28"/>
          <w:szCs w:val="28"/>
          <w:rtl w:val="true"/>
          <w:lang w:bidi="ar-SA"/>
        </w:rPr>
        <w:t>ثمّ هدّدهم بالعذاب الدنيوي الذي يكون لطفا بهم و تنبيها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بعضا مِنَ اَلْعَذابِ الدنيوي الذي يكون هو اَلْأَدْنى و الأقرب إليهم كالمرض و الفقر و الجلاء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الوطن دُونَ اَلْعَذابِ الاخروي اَلْأَكْبَرِ و الأشدّ و الأدوم و قبله لَعَلَّهُمْ يَرْجِعُونَ عن الكفر إلى الايمان، و يتوبون من الشّرك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لَنُذِيقَنَّهُمْ مِنَ اَلْعَذابِ اَلْأَدْنى دُونَ اَلْعَذابِ اَلْأَكْبَرِ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ذُكِّرَ بِآياتِ رَبِّهِ ثُمَّ أَعْرَضَ عَنْها إِنّا مِنَ اَلْمُجْرِمِينَ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الأدنى عذاب الرجعة بالسيف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عذاب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الدابة و الدجّال</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 لا يرجعون و هم من الظالمين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على نفسه مِمَّنْ ذُكِّرَ و وعظ بِآياتِ رَبِّهِ و دلائل توحيده و قدرته و حكمته، و صدّق رسله و دار جزائه ثُمَّ لم يعتن بها و أَعْرَضَ عَنْها على خلاف المؤمنين الذين إذا ذكّروا بها خضعوا لها و خرّوا سجّدا إِنّا مِنَ اَلْمُجْرِمِينَ الظالمين على أنفسهم، و إن هانت جريمته و قلّ ظلمه يوم القيامة مُنْتَقِمُونَ بتعذيبه، فكيف بمن هو أشدّ جرما من كلّ مجرم و أظلم من كلّ ظالم</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8639074_2142443653"/>
      <w:bookmarkStart w:id="339" w:name="_Toc117"/>
      <w:bookmarkEnd w:id="338"/>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23</w:t>
      </w:r>
      <w:r>
        <w:rPr>
          <w:rtl w:val="true"/>
        </w:rPr>
        <w:t xml:space="preserve"> </w:t>
      </w:r>
      <w:r>
        <w:rPr>
          <w:rtl w:val="true"/>
        </w:rPr>
        <w:t xml:space="preserve">الی </w:t>
      </w:r>
      <w:r>
        <w:rPr/>
        <w:t>27</w:t>
      </w:r>
      <w:bookmarkEnd w:id="3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مُوسَى اَلْكِتابَ فَلا تَكُنْ فِي مِرْيَةٍ مِنْ لِقائِهِ وَ جَعَلْناهُ هُدىً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لَهُمْ كَمْ أَهْلَكْنا مِنْ قَبْلِهِمْ مِنَ اَلْقُرُونِ يَمْشُونَ فِي مَساكِنِهِمْ إِنَّ فِي ذلِكَ لَآياتٍ أَ فَلا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ذكر إعراض الكفّار عن الآيات، و كان يتألم به قلب نبيّه صلّى اللّه عليه و آله، سلاّه سبحانه بذكر نزول التوراة على موسى عليه السّلام و عدم إيمان كثير من قومه بها، و صبر أنبياء بني إسرائيل على أذى قومهم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و أعطينا مُوسَى بن عمران اَلْكِتابَ المعهود فَلا تَكُنْ يا محمّد فِي مِرْيَةٍ و شكّ مِنْ أخذ موسى عليه السّلام ذلك الكتاب و لِقائِهِ أو من لقائك موسى عليه السّلام و رؤيته في زمان حياتك، كما رأيته ليلة المعراج مرّتين في السماء السادسة حين صعوده و نزوله، أو في الآخرة، أو من تلقّيك القرآن من لدن عليم حكيم، كما تلقّى موسى عليه السّلام ذلك الكتاب الذي أنزلناه عليه وَ جَعَلْناهُ سبب هُدىً و رشاد من الضلال لِبَنِي إِسْرائِيلَ الذين اهتدوا به، كما جعلنا القرآن سبب الهداية لامّتك المؤمنين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بعد موسى عليه السّلام في بني إسرائيل جماعة مِنْهُمْ أنبياء ليكونوا أَئِمَّةً و قادة لهم يقتدون بهم قولا و عملا يَهْدُونَ و يرشدون الخلق إلى الحقّ بِأَمْرِنا إيّاهم به، أو بوحينا إليهم، أو بتوفيقنا لهم لَمّا صَبَرُوا على مشاقّ الطاعات و شدائد الامور و أذى قومهم وَ كانُوا بِآياتِنا الدالة على معارفنا و أحكامنا، لإمعان النظر فيها يُوقِنُونَ كما جعلنا في امّتك أئمة هداة مهديين يهدونهم إلى ما في كتابك من المعارف و الأحكام و العلوم، و مع ذلك لم يؤمن بكتاب موسى أمّته، بل اختلفوا فيه، فمنهم من آمن به،</w:t>
      </w:r>
    </w:p>
    <w:p>
      <w:pPr>
        <w:pStyle w:val="BookText"/>
        <w:rPr/>
      </w:pPr>
      <w:r>
        <w:rPr>
          <w:rFonts w:ascii="Amiri" w:hAnsi="Amiri" w:eastAsia="Amiri" w:cs="Amiri"/>
          <w:color w:val="111111"/>
          <w:sz w:val="28"/>
          <w:sz w:val="28"/>
          <w:szCs w:val="28"/>
          <w:rtl w:val="true"/>
          <w:lang w:bidi="ar-SA"/>
        </w:rPr>
        <w:t>و منهم من كفر به إِنَّ رَبَّكَ اللطيف بعباده هُوَ بذاته المقدّسة يتصدّى للحكومة و يَفْصِلُ و يقضي بَيْنَهُمْ بإثابة المؤمين و تعذيب الكافرين يَوْمَ اَلْقِيامَةِ و فصل القضاء فِيما كانُوا في الدنيا فِيهِ يَخْتَلِفُونَ من صدق الأنبياء في إخبارهم بالتوحيد و المعاد و غيرهما من العقائد الحقّة و الأحكام الإلهية، بل حكم في الدنيا بينهم بمعاملته مع الأنبياء و المؤمنين بهم و الكفار و المكذّبين لهم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غفلوا وَ لَمْ يَهْدِ و لم يظهر لَهُمْ بمطالعتهم الكتب و سماعهم بالتواتر كيف أكرمنا الأنبياء و المؤمنين، و نصرناهم على أعدائهم و كَمْ أَهْلَكْنا بعذاب الاستئصال مِنْ قَبْلِهِمْ جماعة مِنَ اَلْقُرُونِ و أهل الأعصار السابقة، كعاد و ثمود و المؤتفكات و غيرهم و قومك يَمْشُونَ فِي أسفارهم و تجاراتهم في منازل أولئك الامم المهلكة و مَساكِنِهِمْ الخربة، و يشاهدون آثار نزول العذاب عليهم إِنَّ فِي ذلِكَ الإهلاك و اللّه لَآياتٍ كثيرة، و دلالات واضحة على حكم اللّه بحقّانية الموحّدين و مصدّقي الأنبياء، و مدّعي المعاد، و بطلان القول بالشّرك و إنكار المعاد، أهم صمّ </w:t>
      </w:r>
      <w:bookmarkStart w:id="340" w:name="pg15529_144987"/>
    </w:p>
    <w:p>
      <w:pPr>
        <w:pStyle w:val="BookText"/>
        <w:rPr/>
      </w:pPr>
      <w:bookmarkEnd w:id="340"/>
      <w:r>
        <w:rPr>
          <w:rFonts w:ascii="Amiri" w:hAnsi="Amiri" w:eastAsia="Amiri" w:cs="Amiri"/>
          <w:color w:val="111111"/>
          <w:sz w:val="28"/>
          <w:sz w:val="28"/>
          <w:szCs w:val="28"/>
          <w:rtl w:val="true"/>
          <w:lang w:bidi="ar-SA"/>
        </w:rPr>
        <w:t>أَ فَلا يَسْمَعُونَ تلك المواعظ و العبر،</w:t>
      </w:r>
    </w:p>
    <w:p>
      <w:pPr>
        <w:pStyle w:val="BookText"/>
        <w:rPr/>
      </w:pPr>
      <w:r>
        <w:rPr>
          <w:rFonts w:ascii="Amiri" w:hAnsi="Amiri" w:eastAsia="Amiri" w:cs="Amiri"/>
          <w:color w:val="111111"/>
          <w:sz w:val="28"/>
          <w:sz w:val="28"/>
          <w:szCs w:val="28"/>
          <w:rtl w:val="true"/>
          <w:lang w:bidi="ar-SA"/>
        </w:rPr>
        <w:t>هبوا أنهم لا يسمعون تلك الأخبار أَ وَ لَمْ يَرَوْا بأعينهم أَنّا نَسُوقُ و نجري اَلْماءَ النازل من السماء إِلَى اَلْأَرْضِ اَلْجُرُزِ و اليابسة المنقطعة عن الماء و النبات فَنُخْرِجُ بذلك الماء، و ننبت بِهِ فيها زَرْعاً نافعا تَأْكُلُ مِنْهُ أَنْعامُهُمْ وَ أَنْفُسُهُمْ أَ هم عمي فَلا يُبْصِرُونَ آيات اللّه الدالّة على توحيده و قدرته على إعادة خلقهم في الحشر للحساب و جزاء الأعمال</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8639076_2142443653"/>
      <w:bookmarkStart w:id="342" w:name="_Toc118"/>
      <w:bookmarkEnd w:id="341"/>
      <w:r>
        <w:rPr>
          <w:rtl w:val="true"/>
        </w:rPr>
        <w:t xml:space="preserve">سوره </w:t>
      </w:r>
      <w:r>
        <w:rPr/>
        <w:t>32</w:t>
      </w:r>
      <w:r>
        <w:rPr>
          <w:rtl w:val="true"/>
        </w:rPr>
        <w:t xml:space="preserve"> (</w:t>
      </w:r>
      <w:r>
        <w:rPr>
          <w:rtl w:val="true"/>
        </w:rPr>
        <w:t>السجده</w:t>
      </w:r>
      <w:r>
        <w:rPr>
          <w:rtl w:val="true"/>
        </w:rPr>
        <w:t xml:space="preserve">): </w:t>
      </w:r>
      <w:r>
        <w:rPr>
          <w:rtl w:val="true"/>
        </w:rPr>
        <w:t xml:space="preserve">آیه شماره </w:t>
      </w:r>
      <w:r>
        <w:rPr/>
        <w:t>28</w:t>
      </w:r>
      <w:r>
        <w:rPr>
          <w:rtl w:val="true"/>
        </w:rPr>
        <w:t xml:space="preserve"> </w:t>
      </w:r>
      <w:r>
        <w:rPr>
          <w:rtl w:val="true"/>
        </w:rPr>
        <w:t xml:space="preserve">الی </w:t>
      </w:r>
      <w:r>
        <w:rPr/>
        <w:t>30</w:t>
      </w:r>
      <w:bookmarkEnd w:id="342"/>
    </w:p>
    <w:p>
      <w:pPr>
        <w:pStyle w:val="BookText"/>
        <w:rPr/>
      </w:pPr>
      <w:r>
        <w:rPr>
          <w:rFonts w:ascii="Amiri" w:hAnsi="Amiri" w:eastAsia="Amiri" w:cs="Amiri"/>
          <w:color w:val="111111"/>
          <w:sz w:val="28"/>
          <w:sz w:val="28"/>
          <w:szCs w:val="28"/>
          <w:rtl w:val="true"/>
          <w:lang w:bidi="ar-SA"/>
        </w:rPr>
        <w:t>ثمّ أنّه تعالى بعدما هدّد الكفّار بحكومته عليهم يوم القيامة، حكى استهزاءهم بهذا الوعيد و استعجالهم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استهزاء للمؤمنين مَتى يكون هذَا اَلْفَتْحُ و الحكومة؟ عيّنوا وقته إِنْ كُنْتُمْ أيّها المؤمنون صادِقِينَ في إخباركم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مَتى هذَا اَلْفَتْحُ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قالوا لكفّار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يوما يفتح اللّه فيه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سيفتح لنا على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ينصرنا عليهم، فأمر سبحانه نبيّه صلّى اللّه عليه و آله بجوابهم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تريدوا باستعجالكم له و تعيين وقته أن تؤمنوا عند مجيئه، فاعلموا أنّ يَوْمَ اَلْفَتْحِ و هو يوم القيامة و الشهود لا يَنْفَعُ اَلَّذِينَ كَفَرُوا في نجاتهم من العذاب و استحقاقهم الثواب إِيمانُهُمْ باللّه و باليوم الآخر لفوات وقته، فانّ الايمان النافع لا يكون إلاّ في الدنيا، و إن تطمئنّوا بخلاصكم فيه من العذاب، فاعلموا أنّ الكفّار لا يخلصون منه وَ لا هُمْ يُنْظَرُونَ و لا يمهلون ساعة لعدم المقتضى لإمهالهم مع كمال استحقاقهم له، أو لا ينفع يوم غلبة المسلمين عليهم إيمانهم، لأنّه إيمان عند رؤية البأس، كايمان فرعون حين الغرق، و لا يمهلهم المسلمون، بل يقتلونهم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أخبرهم رسول اللّه صلّى اللّه عليه و آله بخبر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الفتح؟ و هذه معطوفة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مِنَ اَلْعَذابِ اَلْأَدْنى </w:t>
      </w:r>
      <w:r>
        <w:rPr>
          <w:rStyle w:val="FootnoteAnchor"/>
          <w:rtl w:val="true"/>
        </w:rPr>
        <w:footnoteReference w:id="5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سلّى سبحانه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لا تعتن بهم و لا تبال بتكذيبهم وَ اِنْتَظِرْ إِنَّهُمْ مُنْتَظِرُونَ النّظرة عليهم و هلاكهم، أو ابتلاءهم بالعذاب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من الأجر كأنّما أحيا ليلة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لم يدخل الشيطان بيته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يوم القيامة و لها جناحان تطاير صاحبهما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لا ينام حتى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تفضلان كلّ سورة في القرآن بسبعين حسنة، فمن قرأهما كتب له سبعون حسنة، و محي عنه سبعون سيئة و رفع له سبعون درجة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النبي صلّى اللّه عليه و آله كان يقرأ في الفجر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السجدة في كلّ ليلة جمعة، أعطاه اللّه كتابه بيمينه، و لم يحاسبه بما كان منه، و كان من رفقاء محمّد صلّى اللّه عليه و آله و أهل بيته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5529_144990"/>
      <w:bookmarkStart w:id="344" w:name="pg15529_144990"/>
      <w:bookmarkEnd w:id="344"/>
    </w:p>
    <w:p>
      <w:pPr>
        <w:pStyle w:val="Heading2"/>
        <w:numPr>
          <w:ilvl w:val="1"/>
          <w:numId w:val="1"/>
        </w:numPr>
        <w:rPr/>
      </w:pPr>
      <w:bookmarkStart w:id="345" w:name="pg15529_144990"/>
      <w:bookmarkStart w:id="346" w:name="__RefHeading___Toc8639078_2142443653"/>
      <w:bookmarkStart w:id="347" w:name="_Toc119"/>
      <w:bookmarkEnd w:id="345"/>
      <w:bookmarkEnd w:id="346"/>
      <w:r>
        <w:rPr>
          <w:rtl w:val="true"/>
        </w:rPr>
        <w:t>في تفسير سورة الأحزاب</w:t>
      </w:r>
      <w:bookmarkEnd w:id="347"/>
    </w:p>
    <w:p>
      <w:pPr>
        <w:pStyle w:val="Heading3"/>
        <w:numPr>
          <w:ilvl w:val="2"/>
          <w:numId w:val="1"/>
        </w:numPr>
        <w:rPr/>
      </w:pPr>
      <w:bookmarkStart w:id="348" w:name="__RefHeading___Toc8639080_2142443653"/>
      <w:bookmarkStart w:id="349" w:name="_Toc120"/>
      <w:bookmarkEnd w:id="348"/>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1</w:t>
      </w:r>
      <w:bookmarkEnd w:id="349"/>
    </w:p>
    <w:p>
      <w:pPr>
        <w:pStyle w:val="BookText"/>
        <w:rPr/>
      </w:pPr>
      <w:r>
        <w:rPr>
          <w:rFonts w:ascii="Amiri" w:hAnsi="Amiri" w:eastAsia="Amiri" w:cs="Amiri"/>
          <w:color w:val="111111"/>
          <w:sz w:val="28"/>
          <w:sz w:val="28"/>
          <w:szCs w:val="28"/>
          <w:rtl w:val="true"/>
          <w:lang w:bidi="ar-SA"/>
        </w:rPr>
        <w:t>ثمّ لمّا ختمت سورة الم السجدة التي كان فيها إثبات النبوّة، و أمر النبيّ صلّى اللّه عليه و آله بالاعراض عن الكفّار و استهزاء الكفّار بالمؤمنين في إخبارهم بغلبتهم على المشركين، اردفت بسورة الأحزاب التي بدأ فيها بالإعلان بنبوّة محمّد صلّى اللّه عليه و آله و شرح الإعراض عن الكفّار بالنهي عن طاعتهم، و الأمر باتّباع القرآن، و الاعتماد على اللّه في دفع شرّ الأعداء، و الإخبار بفتح المؤمنين في غزوة الاحزاب، و نهي النبيّ صلّى اللّه عليه و آله عن خشيته من الناس في تزويج زينب بنت جحش، إلى غير ذلك من المطالب المناسبة لما في السورة السابقة، فابتدأ سبحانه على حسب دأبه في كتابه بذكر أسمائه المباركة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تبرّكا و تيمّنا و تعليما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الخطاب إلى نبيّه المعصوم الذي كان مجسّمة التقوى، و لا يتوهّم في حقّه طاعة غير اللّه، إظهارا لكمال الاهتمام بالتكاليف الموجّهة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و الشخص الجليل المخبر عن اللّه بأخبار عظيمة الفائدة، أو الشخص الرفيع المنزلة عند اللّه اِتَّقِ اَللّهَ و احترز غضبه و سخطه وَ لا تُطِعِ اَلْكافِرِينَ و المتجاهرين بالكفر وَ اَلْمُنافِقِينَ المسرّين له المظهرين للاسلام، و لا تعمل بآرائهم و إن اتّفق الناس على كونها عين الصلاح إِنَّ اَللّهَ كانَ في الأزل بذاته عَلِيماً بالأشياء و مصالح العباد، و محيطا بمفاسد امورهم و حَكِيماً فلا ينهى عن شيء إلاّ و فيه المفسدة، و لا يأمر بشيء إلاّ و فيه المصلحة التامة و الحكمة البالغة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و عكرمة و أبا الأعور جاءوا بعد وقعه احد إلى المدينة، و نزلوا في دار ابن ابي رأس المنافقين، ثمّ طلبوا يوما من الرسول الأمان حتى يحضروا عنده و يكلّموه، فأعطاهم الرسول الأمان، فحضروا مع جمع من المنافقين عنده،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ارفض ذكر آلهتنا، و قل إنّها تشفع يوم </w:t>
      </w:r>
      <w:bookmarkStart w:id="350" w:name="pg15529_144991"/>
    </w:p>
    <w:p>
      <w:pPr>
        <w:pStyle w:val="BookText"/>
        <w:rPr/>
      </w:pPr>
      <w:bookmarkEnd w:id="350"/>
      <w:r>
        <w:rPr>
          <w:rFonts w:ascii="Amiri" w:hAnsi="Amiri" w:eastAsia="Amiri" w:cs="Amiri"/>
          <w:color w:val="111111"/>
          <w:sz w:val="28"/>
          <w:sz w:val="28"/>
          <w:szCs w:val="28"/>
          <w:rtl w:val="true"/>
          <w:lang w:bidi="ar-SA"/>
        </w:rPr>
        <w:t>القيامة، و تنفع لمن عبدها، و نحن ندعك و ربّك، فبان الغضب من كلامهم في وجه الرسول صلّى اللّه عليه و آله فقال ابن ابي و جمع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أشراف العرب، أعطهم سؤلهم، فانّ فيه صلاحك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عمر بقتلهم، فنهاه رسول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أعطيتهم الأمان، فلا تنقض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 عمر من المدينة، فنزلت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جماعة من ثقيف إلى النبي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على عبادة الأصنام سنة، لتظهر مزية لنا عندك على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نؤمن بك، فنزلت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8639082_2142443653"/>
      <w:bookmarkStart w:id="352" w:name="_Toc121"/>
      <w:bookmarkEnd w:id="351"/>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2</w:t>
      </w:r>
      <w:r>
        <w:rPr>
          <w:rtl w:val="true"/>
        </w:rPr>
        <w:t xml:space="preserve"> </w:t>
      </w:r>
      <w:r>
        <w:rPr>
          <w:rtl w:val="true"/>
        </w:rPr>
        <w:t xml:space="preserve">الی </w:t>
      </w:r>
      <w:r>
        <w:rPr/>
        <w:t>4</w:t>
      </w:r>
      <w:bookmarkEnd w:id="352"/>
    </w:p>
    <w:p>
      <w:pPr>
        <w:pStyle w:val="BookText"/>
        <w:rPr/>
      </w:pPr>
      <w:r>
        <w:rPr>
          <w:rFonts w:ascii="Amiri" w:hAnsi="Amiri" w:eastAsia="Amiri" w:cs="Amiri"/>
          <w:color w:val="111111"/>
          <w:sz w:val="28"/>
          <w:sz w:val="28"/>
          <w:szCs w:val="28"/>
          <w:rtl w:val="true"/>
          <w:lang w:bidi="ar-SA"/>
        </w:rPr>
        <w:t>ثمّ أنّه تعالى بعد نهيه عن متابعة الكفّار، أمره باتّباع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يُوحى إِلَيْكَ مِنْ رَبِّكَ في جميع ما تأتي و تذر، و اعمل بأحكام اللّه المنزلة في القرآن إِنَّ اَللّهَ كانَ بِما تَعْمَلُونَ من الطاعة و المخالفة خَبِيراً لا يخفى عليه شيء من أعمالكم و أحوالكم، و يجازيكم على حسب استحقاقكم، و لا تخش من أحد في مخالفتي، و لا ترج من أحد أن يحسن إليك، و لا تخف أحدا من ضرّه و شرّه</w:t>
      </w:r>
    </w:p>
    <w:p>
      <w:pPr>
        <w:pStyle w:val="BookText"/>
        <w:rPr/>
      </w:pPr>
      <w:r>
        <w:rPr>
          <w:rFonts w:ascii="Amiri" w:hAnsi="Amiri" w:eastAsia="Amiri" w:cs="Amiri"/>
          <w:color w:val="111111"/>
          <w:sz w:val="28"/>
          <w:sz w:val="28"/>
          <w:szCs w:val="28"/>
          <w:rtl w:val="true"/>
          <w:lang w:bidi="ar-SA"/>
        </w:rPr>
        <w:t>وَ تَوَكَّلْ و اعتمد عَلَى اَللّهِ في حفظك، و فوّض إليه جميع امورك وَ كَفى بِاللّهِ الذي خلقك و دبّر امورك، و شرّفك بمنصب الرسالة وَكِيلاً و حافظا لصلاح امورك، و حسبك ربّك وليا و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ما يُوحى إِلَيْكَ مِنْ رَبِّكَ إِنَّ اَللّهَ كانَ بِما تَعْمَلُونَ خَبِيراً </w:t>
      </w:r>
      <w:r>
        <w:rPr>
          <w:rStyle w:val="FootnoteAnchor"/>
          <w:rtl w:val="true"/>
        </w:rPr>
        <w:footnoteReference w:id="527"/>
      </w:r>
      <w:r>
        <w:rPr>
          <w:rFonts w:ascii="Amiri" w:hAnsi="Amiri" w:eastAsia="Amiri" w:cs="Amiri"/>
          <w:color w:val="111111"/>
          <w:sz w:val="28"/>
          <w:sz w:val="28"/>
          <w:szCs w:val="28"/>
          <w:rtl w:val="true"/>
          <w:lang w:bidi="ar-SA"/>
        </w:rPr>
        <w:t xml:space="preserve">وَ تَوَكَّلْ عَلَى اَللّهِ وَ كَفى بِاللّهِ وَكِيلاً </w:t>
      </w:r>
      <w:r>
        <w:rPr>
          <w:rStyle w:val="FootnoteAnchor"/>
          <w:rtl w:val="true"/>
        </w:rPr>
        <w:footnoteReference w:id="528"/>
      </w: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Style w:val="FootnoteAnchor"/>
          <w:rtl w:val="true"/>
        </w:rPr>
        <w:footnoteReference w:id="52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ريحا أو صاعقة أو غيرهما من المضارّ و المهلكات، فليكثر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وكيل، فانّه يصرف منه كلّ شرّ و ضرّ، و يفتح له أبواب كلّ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طاعة الكفّار الذين هم أعداء اللّه لا تكون إلاّ حبّا لهم أو طمعا ما عندهم من الزخارف، أو خوفا من ضررهم، بيّن سبحانه أنّ حبّهم و خوفهم لا يجامع حبّ اللّه في قلب واحد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الرجال و شخص من الأشخاص نبيا كان أو غيره مِنْ قَلْبَيْنِ و مضغتين صغيرتين في هيئة الصّنوبرة فِي جَوْفِهِ و داخل صدره، يكون في أحدهما الايمان و حبّ اللّه و الخوف منه، و في الآخر الكفر و حبّ أعداء اللّه و الخوف منهم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حبّنا و حبّ عدوّنا في جوف إنسان، إنّ </w:t>
      </w:r>
      <w:bookmarkStart w:id="353" w:name="pg15529_144992"/>
    </w:p>
    <w:p>
      <w:pPr>
        <w:pStyle w:val="BookText"/>
        <w:rPr/>
      </w:pPr>
      <w:bookmarkEnd w:id="353"/>
      <w:r>
        <w:rPr>
          <w:rFonts w:ascii="Amiri" w:hAnsi="Amiri" w:eastAsia="Amiri" w:cs="Amiri"/>
          <w:color w:val="111111"/>
          <w:sz w:val="28"/>
          <w:sz w:val="28"/>
          <w:szCs w:val="28"/>
          <w:rtl w:val="true"/>
          <w:lang w:bidi="ar-SA"/>
        </w:rPr>
        <w:t>اللّه لم يجعل لرجل قلبين في جوفه، فيحبّ بهذا و يبغض بهذا، فأمّا محبّنا فيخلص الحبّ لنا كما يخلص الذهب بالنار، لا كدر فيه، فمن أراد أن يعلم حبّنا فليمتحن قلبه، فان شارك في حبّنا حبّ عدوّنا فليس منّا و لنسا منه، و اللّه عدوّهم و جبرئيل و ميكائيل، و 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 يحبّ بهذا قوما، و يحبّ بهذا أعداءهم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قلبه متعلقا في صلاته بشيء دون اللّه، فهو قريب من ذلك الشيء، بعيد عن حقيقة ما أراد اللّه منه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المنافقون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لمحمد قلبين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معنا، و قلبا مع أصحابه، فأكذبهم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أبي معمر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معمر الفهري، أو جميل بن أسد، و كان لبيبا حافظا لما يسمع،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جوفي قلبين، أعقل بكلّ منهما أفضل ممّا يعقل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تسمّية ذا القلبين، فلمّا كان يوم بدر و هزم المشركون، و فيهم أبو معمر تلقّاه أبو سفيان و هو آخذ بإحدى نعليه بيده، و الاخرى في رجله، و هو يعدو في الرّمضاء،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نعلي، أين نعلي؟ فقال أبو سفيان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نعليك في يدك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إحدى نعليك في يدك؟ قال أبو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إلاّ أنّهما في رجلي، فعلموا يومئذ أنّه ليس له إلاّ قلب واحد، و إلاّ مانسي نعله في يده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8639084_2142443653"/>
      <w:bookmarkStart w:id="355" w:name="_Toc122"/>
      <w:bookmarkEnd w:id="354"/>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3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Style w:val="FootnoteAnchor"/>
          <w:rtl w:val="true"/>
        </w:rPr>
        <w:footnoteReference w:id="535"/>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 </w:t>
      </w:r>
      <w:r>
        <w:rPr>
          <w:rStyle w:val="FootnoteAnchor"/>
          <w:rtl w:val="true"/>
        </w:rPr>
        <w:footnoteReference w:id="536"/>
      </w:r>
      <w:bookmarkStart w:id="356" w:name="pg15529_144993"/>
    </w:p>
    <w:p>
      <w:pPr>
        <w:pStyle w:val="BookText"/>
        <w:rPr/>
      </w:pPr>
      <w:bookmarkEnd w:id="356"/>
      <w:r>
        <w:rPr>
          <w:rFonts w:ascii="Amiri" w:hAnsi="Amiri" w:eastAsia="Amiri" w:cs="Amiri"/>
          <w:color w:val="111111"/>
          <w:sz w:val="28"/>
          <w:sz w:val="28"/>
          <w:szCs w:val="28"/>
          <w:rtl w:val="true"/>
          <w:lang w:bidi="ar-SA"/>
        </w:rPr>
        <w:t>ثمّ أنّه تعالى بعد إبطال هذا القول أبطل قولهم بأنّ الزوجة تصير في حكم الامّ بالظّهار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اللّه تكوينا أو تشريعا نساءكم اللاتي يكنّ أَزْواجَكُمُ و حلائلكم اَللاّئِي تُظاهِرُونَ مِنْهُنَّ و تقولون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علينا كظهور امّهاتنا أُمَّهاتِكُمْ حقيقة أو حكما، أمّا حقيقة فبالبداهة، و أما حكما فلعدم الملاك، فلا وجه لحسبانهنّ مطلّقات، كما تخيلهنّ العرب في الجاهلية مطلقات، ثمّ أبطل قولهم بأنّ من قال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ابني يكون ابنا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اللّه أَدْعِياءَكُمْ و الذين تبنّيتموهم و دعوتموهم باسم الابن أَبْناءَكُمْ الحقيقة أو الحكمية، كما جعلتهم العرب في الجاهلية أبناء للداعي و المتبنّي، و حرّموا نكاح أزواجهم عليه، و ورثوهم أمواله، و لذا كانت تقول لزيد بن حارثة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رسول اللّه ابن محمد ذلِكُمْ المذكور من امومة المظاهرة و بنوّة الدعي قَوْلُكُمْ الذي تقولونه بِأَفْواهِكُمْ و ألسنتكم، لا توافقه قلوبكم و عقولكم، و كذب اخترعتموه بأهوائكم وَ اَللّهُ المطّلع على حقائق الأشياء و واقعيات الامور يَقُولُ اَلْحَقَّ و الكلام الصّدق المطابق للواقع وَ هُوَ بلطفه يَهْدِي عباده اَلسَّبِيلَ الحقّ في جميع الامور، فدعوا أقوالكم و خذوا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هدى الناس و علّمهم الكلام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و انسبوهم لِآبائِهِمْ الذين ولدوهم، فانّ الدعاء لآبائهم هُوَ أَقْسَطُ و أعدل و أقرب للصواب عِنْدَ اَللّهِ و في حكمه من دعائهم لغير آبائهم، و أصدق من نسبتهم إلى من تبنّاهم فَإِنْ لَمْ تَعْلَمُوا و لم تعرفوا آباءَهُمْ حتى تنسبوهم إليهم فَإِخْوانُكُمْ فِي اَلدِّينِ إذا كانوا مسلمين وَ مَوالِيكُمْ و عتقاؤكم إذا أعتقتموهم، أو أحبّاؤكم، 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إخواننا، أو يا أولياءنا وَ لَيْسَ عَلَيْكُمْ عند اللّه جُناحٌ و إثم فِيما أَخْطَأْتُمْ بِهِ و عدلتم عن طريق الصواب فيه بالسّهو أو بسبق اللّسان وَ لكِنْ الجناح ما تَعَمَّدَتْ و قصدت قُلُوبُكُمْ بعد النهي،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دعي لغير أبيه، و هو يعلم أنّه غير أبيه، فالجنّة عليه حرام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 كانَ اَللّهُ مع التعمد أيضا غَفُوراً و ستّار العصاة </w:t>
      </w:r>
      <w:r>
        <w:rPr>
          <w:rStyle w:val="FootnoteAnchor"/>
          <w:rtl w:val="true"/>
        </w:rPr>
        <w:footnoteReference w:id="538"/>
      </w:r>
      <w:r>
        <w:rPr>
          <w:rFonts w:ascii="Amiri" w:hAnsi="Amiri" w:eastAsia="Amiri" w:cs="Amiri"/>
          <w:color w:val="111111"/>
          <w:sz w:val="28"/>
          <w:sz w:val="28"/>
          <w:szCs w:val="28"/>
          <w:rtl w:val="true"/>
          <w:lang w:bidi="ar-SA"/>
        </w:rPr>
        <w:t>التائبين رَحِيماً بالمؤمنين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639086_2142443653"/>
      <w:bookmarkStart w:id="358" w:name="_Toc123"/>
      <w:bookmarkEnd w:id="357"/>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6</w:t>
      </w:r>
      <w:bookmarkEnd w:id="3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ما نفى الامومة عن المظاهرة، و البنوّة عن الدعيّ، أثبت الابوة و الأولوية في جميع الامور بالمؤمنين لنبيّه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و أجدر بِالْمُؤْمِنِينَ في جميع الامور الدينية و الدنيوية مِنْ أَنْفُسِهِمْ لكونه أعلم بمصالحهم و مفاسدهم، و أشفق عليهم منها، فيجب أن يبذولها دونه، و يتّبعوه في كلّ ما يدعوهم إليه، و لا يدعوهم إلاّ إلى ما فيه نجاتهم و فلاحهم و رشدهم و فوزهم، كما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مثلي و مثلكم، كمثل رجل أوقد نارا، فجعل الفراش و الجنادب </w:t>
      </w:r>
      <w:r>
        <w:rPr>
          <w:rStyle w:val="FootnoteAnchor"/>
          <w:rtl w:val="true"/>
        </w:rPr>
        <w:footnoteReference w:id="539"/>
      </w:r>
      <w:r>
        <w:rPr>
          <w:rFonts w:ascii="Amiri" w:hAnsi="Amiri" w:eastAsia="Amiri" w:cs="Amiri"/>
          <w:color w:val="111111"/>
          <w:sz w:val="28"/>
          <w:sz w:val="28"/>
          <w:szCs w:val="28"/>
          <w:rtl w:val="true"/>
          <w:lang w:bidi="ar-SA"/>
        </w:rPr>
        <w:t xml:space="preserve">يقعن فيها، و هو يذبّ عنها، و أنا آخذ بحجزكم </w:t>
      </w:r>
      <w:r>
        <w:rPr>
          <w:rStyle w:val="FootnoteAnchor"/>
          <w:rtl w:val="true"/>
        </w:rPr>
        <w:footnoteReference w:id="540"/>
      </w:r>
      <w:r>
        <w:rPr>
          <w:rFonts w:ascii="Amiri" w:hAnsi="Amiri" w:eastAsia="Amiri" w:cs="Amiri"/>
          <w:color w:val="111111"/>
          <w:sz w:val="28"/>
          <w:sz w:val="28"/>
          <w:szCs w:val="28"/>
          <w:rtl w:val="true"/>
          <w:lang w:bidi="ar-SA"/>
        </w:rPr>
        <w:t>عن النار، و أنتم تفلتون من يدي، و تطلبون الوقوع في النار بترك ما أمرت به، و ارتكاب ما نهيت عنه</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أنا أولى به في الدنيا و الآخرة من أنفسهم و من آبائهم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نفسه و ولده و ماله و الناس أجمعين</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و عليّ أولى به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دينا أو ضياعا فعليّ، و من ترك مالا فلورثته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ليست له على نفسه ولاية إذا لم يكن له مال، و ليس له على عياله أمر و لا نهي إذا لم يجر عليهم النفقة، و النبي و أمير المؤمنين و من بعدهما ألزمهم هذا، فمن هناك صاروا أولى بهم من أنفسهم، و ما كان سبب إسلام عامة اليهود إلاّ من بعد هذا القول من رسول اللّه صلّى اللّه عليه و آله و إنّهم آمنوا على أنفسهم و عيالاتهم</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أراد غزوة تبوك، فأمر الناس بالخروج،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نشاور آباءنا و امّهاتنا، فنزلت الآية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صلّى اللّه عليه و آله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أبوا هذه الامّة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أثبت امومة المؤمنين لأزواجه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 و بمنزلة اللاتي ولدنهم في وجوب التعظيم، و حرمة النّكاح دون النظر و الخلوة و الميراث، فانهنّ في جميع ما ذكر بمنزلة الأجنبيات</w:t>
      </w:r>
      <w:r>
        <w:rPr>
          <w:rFonts w:eastAsia="Amiri" w:cs="Amiri" w:ascii="Amiri" w:hAnsi="Amiri"/>
          <w:color w:val="111111"/>
          <w:sz w:val="28"/>
          <w:szCs w:val="28"/>
          <w:rtl w:val="true"/>
          <w:lang w:bidi="ar-SA"/>
        </w:rPr>
        <w:t xml:space="preserve">. </w:t>
      </w:r>
      <w:bookmarkStart w:id="359" w:name="pg15529_144995"/>
    </w:p>
    <w:p>
      <w:pPr>
        <w:pStyle w:val="BookText"/>
        <w:rPr/>
      </w:pPr>
      <w:bookmarkEnd w:id="359"/>
      <w:r>
        <w:rPr>
          <w:rFonts w:ascii="Amiri" w:hAnsi="Amiri" w:eastAsia="Amiri" w:cs="Amiri"/>
          <w:color w:val="111111"/>
          <w:sz w:val="28"/>
          <w:sz w:val="28"/>
          <w:szCs w:val="28"/>
          <w:rtl w:val="true"/>
          <w:lang w:bidi="ar-SA"/>
        </w:rPr>
        <w:t>عن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أزواج رسول اللّه صلّى اللّه عليه و آله في الحرمة مثل امّهاتهم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معنى الطلاق الذي فوّض رسول اللّه صلّى اللّه عليه و آله حكمه إلى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تقدّس اسمه عظّم شأن نساء النبيّ فخصّهن بشرف الامّهات،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هذا لشرف باق ما دمن على الطاعة فأيّتهنّ عصت اللّه بعدي بالخروج عليك، فأطلقها في الأزواج، و أسقطها من تشرّف الامّهات و من </w:t>
      </w:r>
      <w:r>
        <w:rPr>
          <w:rStyle w:val="FootnoteAnchor"/>
          <w:rtl w:val="true"/>
        </w:rPr>
        <w:footnoteReference w:id="548"/>
      </w:r>
      <w:r>
        <w:rPr>
          <w:rFonts w:ascii="Amiri" w:hAnsi="Amiri" w:eastAsia="Amiri" w:cs="Amiri"/>
          <w:color w:val="111111"/>
          <w:sz w:val="28"/>
          <w:sz w:val="28"/>
          <w:szCs w:val="28"/>
          <w:rtl w:val="true"/>
          <w:lang w:bidi="ar-SA"/>
        </w:rPr>
        <w:t>شرف امومة المؤمنين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بيّن سبحانه ابوّة النبي صلّى اللّه عليه و آله للمؤمنين و أولويته بهم من أنفسهم، و امومة أزواجه لهم، و أخوّتهم في الدين، و كان في بدو الهجرة التوراث بينهم بتلك الاخوة، نسخ اللّه حكم التوارث بينهم بعد قوّة الاسلام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و ذوو القرابات النسبية بَعْضُهُمْ أَوْلى و أحرى بِبَعْضٍ آخر منهم في التوارث فِي كِتابِ اَللّهِ و فرضه، أو اللّوح المحفوظ، أو القرآن المنزل منه مِنْ الأنصار اَلْمُؤْمِنِينَ وَ اَلْمُهاجِرِينَ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لاولى الأرحام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فلا يرث غير القرابات النسبية من أموالكم أيّها المؤمنون شيئا، و لا يجوز لهم أن يأخذوا منها بعد موتكم إِلاّ في صورة أَنْ تَفْعَلُوا أنتم، و تحسنوا في حياتكم إِلى أَوْلِيائِكُمْ و أحبّائكم من الأقارب أو الأجانب بالإيصاء مَعْرُوفاً و شيئا حسنا عند العقل و الشرع، فانّهم يأخذون ما اوصي لهم من الأموال إذا لم يكن زائدا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للموالي؟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الميراث إلاّ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تَفْعَلُوا إِلى أَوْلِيائِكُمْ مَعْرُوفاً</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 المذكور من أولوية النبيّ صلّى اللّه عليه و آله بامته، و امومة أزواجه للمؤمنين، و توارث ذوي الأرحام فِي اَلْكِتابِ و اللّوح المحفوظ، أو القرآن مَسْطُوراً و مكتوبا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8639088_2142443653"/>
      <w:bookmarkStart w:id="361" w:name="_Toc124"/>
      <w:bookmarkEnd w:id="360"/>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361"/>
    </w:p>
    <w:p>
      <w:pPr>
        <w:pStyle w:val="BookText"/>
        <w:rPr/>
      </w:pPr>
      <w:r>
        <w:rPr>
          <w:rFonts w:ascii="Amiri" w:hAnsi="Amiri" w:eastAsia="Amiri" w:cs="Amiri"/>
          <w:color w:val="111111"/>
          <w:sz w:val="28"/>
          <w:sz w:val="28"/>
          <w:szCs w:val="28"/>
          <w:rtl w:val="true"/>
          <w:lang w:bidi="ar-SA"/>
        </w:rPr>
        <w:t>ثمّ لمّا أمر سبحانه نبيّه صلّى اللّه عليه و آله بالتقوى منه، و عدم الاعتناء بالكفار، و التوكّل عليه، و التوجّه بقلبه إليه، و جعل له الولاية العامة، و وجوب الإطاعة، و الامومة لأزواجه، بيّن نبوّته الموجبة لجميع ذلك، و عظم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لِيَسْئَلَ اَلصّادِقِينَ عَنْ صِدْقِهِمْ وَ أَعَدَّ لِلْكافِرِينَ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2" w:name="pg15529_144996"/>
    </w:p>
    <w:p>
      <w:pPr>
        <w:pStyle w:val="BookText"/>
        <w:rPr/>
      </w:pPr>
      <w:bookmarkEnd w:id="362"/>
      <w:r>
        <w:rPr>
          <w:rFonts w:ascii="Amiri" w:hAnsi="Amiri" w:eastAsia="Amiri" w:cs="Amiri"/>
          <w:color w:val="111111"/>
          <w:sz w:val="28"/>
          <w:sz w:val="28"/>
          <w:szCs w:val="28"/>
          <w:rtl w:val="true"/>
          <w:lang w:bidi="ar-SA"/>
        </w:rPr>
        <w:t>شأنه المقتضية لاعطائه الولاية المطلقة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و اذكر يا محمد وقت أخذنا </w:t>
      </w:r>
      <w:r>
        <w:rPr>
          <w:rStyle w:val="FootnoteAnchor"/>
          <w:rtl w:val="true"/>
        </w:rPr>
        <w:footnoteReference w:id="552"/>
      </w:r>
      <w:r>
        <w:rPr>
          <w:rFonts w:ascii="Amiri" w:hAnsi="Amiri" w:eastAsia="Amiri" w:cs="Amiri"/>
          <w:color w:val="111111"/>
          <w:sz w:val="28"/>
          <w:sz w:val="28"/>
          <w:szCs w:val="28"/>
          <w:rtl w:val="true"/>
          <w:lang w:bidi="ar-SA"/>
        </w:rPr>
        <w:t>مِنَ اَلنَّبِيِّينَ كافة حين تحميلهم الرسالة في الذرّ، أو في هذا العالم مِيثاقَهُمْ و عهودهم بتبليغ الرسالة و تحمّل أعبائها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خصّ اولي العزم منهم بالذّكر مع دخولهم في النبيّين، تعظيما لهم، مقدّما لذكر حبيبه إعلانا بشرفه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يا حبيبي وَ مِنْ نُوحٍ الذي هو أوّل اولي العزم، و أصل بني آدم بعد الطّوفان وَ إِبْراهِيمَ الذي يفتخر به العرب وَ مُوسى الذي يتديّنون بدينه اليهود وَ عِيسَى الذي تنسب النصارى دينهم إليه، و لم يكن له أب، و لذا يكنى ب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أخذ الميثاق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مِيثاقاً غَلِيظاً و عهدا أكيدا تعقبه المسؤولية الشديدة لِيَسْئَلَ اللّه هؤلاء اَلصّادِقِينَ في دعوة النبوة، و الإخبار عن اللّه عَنْ علّة صِدْقِهِمْ كان لوجه اللّه، أو للرياء و طلب الدنيا وَ أَعَدَّ لِلْكافِرِينَ و المكذّبين لهم في الآخرة عَذاباً أَلِيماً</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639090_2142443653"/>
      <w:bookmarkStart w:id="364" w:name="_Toc125"/>
      <w:bookmarkEnd w:id="363"/>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9</w:t>
      </w:r>
      <w:r>
        <w:rPr>
          <w:rtl w:val="true"/>
        </w:rPr>
        <w:t xml:space="preserve"> </w:t>
      </w:r>
      <w:r>
        <w:rPr>
          <w:rtl w:val="true"/>
        </w:rPr>
        <w:t xml:space="preserve">الی </w:t>
      </w:r>
      <w:r>
        <w:rPr/>
        <w:t>13</w:t>
      </w:r>
      <w:bookmarkEnd w:id="364"/>
    </w:p>
    <w:p>
      <w:pPr>
        <w:pStyle w:val="BookText"/>
        <w:rPr/>
      </w:pPr>
      <w:r>
        <w:rPr>
          <w:rFonts w:ascii="Amiri" w:hAnsi="Amiri" w:eastAsia="Amiri" w:cs="Amiri"/>
          <w:color w:val="111111"/>
          <w:sz w:val="28"/>
          <w:sz w:val="28"/>
          <w:szCs w:val="28"/>
          <w:rtl w:val="true"/>
          <w:lang w:bidi="ar-SA"/>
        </w:rPr>
        <w:t>ثمّ حثّ المؤمنين على تخليص الايمان بذكر معجزة النبيّ صلّى اللّه عليه و آله التي كانت دليلا على صدقه، و نعمة عليهم، و لطفا من اللّه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و اشكروها إِذْ جاءَتْكُمْ جُنُودٌ و أحزاب من قريش و غطفان و كنانة و بني سليم و أشجع و اليهود و غيرهم، ليستأصلوكم، فدعا الرسول و المؤمنون فَأَرْسَلْنا عَلَيْهِمْ إجابة لدعائكم و إنجازا لما وعدكم رسولكم رِيحاً باردة يقال لها الصّبا في ليلة شاتية، فأحصرتهم، و لم يجاوز معسكرهم، و سفت التراب في وجوههم وَ جُنُوداً من الملائكة، و أنتم لَمْ تَرَوْها فقلعت أوتار خيامهم، و قطعت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أطنابها، و أطفأت نيرانهم، و أكفأت قدورهم، و نفثت الرّعب في قلوبهم، و كبّرت في جوانب معسكرهم حتى سمعوا التكبير و قعقعة السلاح، و اضطربت خيولهم حتى قال 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 النّجا، فانهزموا ليلا من غير قتال، و تركوا ما استثقلوا من أمتعتهم وَ كانَ اَللّهُ بِما تَعْمَلُونَ من حفر الخندق، و تدبير أمر الحرب، و ترتيب أسبابه، و الثبات على الايمان، و الجدّ في الصالحات بَصِيراً و شاهدا، فيجازيكم عليه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الآية و ما بعدها نزلت في غزوة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غزوة الأحزاب</w:t>
      </w:r>
    </w:p>
    <w:p>
      <w:pPr>
        <w:pStyle w:val="BookText"/>
        <w:rPr/>
      </w:pPr>
      <w:r>
        <w:rPr>
          <w:rFonts w:ascii="Amiri" w:hAnsi="Amiri" w:eastAsia="Amiri" w:cs="Amiri"/>
          <w:color w:val="111111"/>
          <w:sz w:val="28"/>
          <w:sz w:val="28"/>
          <w:szCs w:val="28"/>
          <w:rtl w:val="true"/>
          <w:lang w:bidi="ar-SA"/>
        </w:rPr>
        <w:t>روي أنّه كان في المدينة و نواحيها بطنان من اليهود؛ أحدهما بنو قريظة، و الآخر بنو النّضير، فلمّا قدم النبيّ صلّى اللّه عليه و آله المدينة صالحهم على أن يكونوا معه، و لا يكونوا عليه، فذهب الرسول صلّى اللّه عليه و آله يوما مع بعض أصحابه إلى قرية بني النّضير يقال لها زهرة لحاجة، فجلس إلى جنب جدار من بيوتهم، فعزموا على قتله صلّى اللّه عليه و آله، و صعد بعضهم على سطح بيت ليلقي عليه صخرة، فأخبره جبرئيل بما أرادوا، فقام و رجع إلى المدينة، فلمّا رأى منهم نقض العهد، أرسل إليهم محمد بن مسلمة أن اخرجوا من أرض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فامتنعوا، فخرج الرسول صلّى اللّه عليه و آله مع أصحابه لمحاربتهم، فحاصرهم ستّ ليال، و قذف اللّه في قلوبهم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الرسول صلّى اللّه عليه و آله أن يجليهم و يكفّ عن دمائهم، فقبل عليه السّلام مسألتهم و أجلاهم، فسار سيّدهم حييّ بن أخطب و جمع من كبرائهم إلى قريش، و حرّضوهم على حرب رسول اللّه صلّى اللّه عليه و آله فوافقهم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ساروا إلى غطفان و قبائل اخر، و حرّضوهم على ذلك، فتجهّزت قريش و من اتّبعهم من القبائل، و عقدوا اللواء في دار الندوة، و كان مجموع الأحزاب من قريش، و غطفان، و بني مرّة، و بني أشجع، و بني أسد، و بني سليم، و كنانة، و يهود بني قريظة، و بني النضير، و غيرهم قدر اثني عشر ألفا، و قائد الكلّ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ركب من خزاعة في أربع ليال إلى رسول اللّه صلّى اللّه عليه و آله و أخبروا به، فاستشار صلّى اللّه عليه و آله أصحابه في أمر العدوّ هل يبرزون من المدينة، أو يقيمون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حفر الخندق</w:t>
      </w:r>
    </w:p>
    <w:p>
      <w:pPr>
        <w:pStyle w:val="BookText"/>
        <w:rPr/>
      </w:pPr>
      <w:r>
        <w:rPr>
          <w:rFonts w:ascii="Amiri" w:hAnsi="Amiri" w:eastAsia="Amiri" w:cs="Amiri"/>
          <w:color w:val="111111"/>
          <w:sz w:val="28"/>
          <w:sz w:val="28"/>
          <w:szCs w:val="28"/>
          <w:rtl w:val="true"/>
          <w:lang w:bidi="ar-SA"/>
        </w:rPr>
        <w:t>و ذكر إعجاز</w:t>
      </w:r>
    </w:p>
    <w:p>
      <w:pPr>
        <w:pStyle w:val="BookText"/>
        <w:rPr/>
      </w:pPr>
      <w:r>
        <w:rPr>
          <w:rFonts w:ascii="Amiri" w:hAnsi="Amiri" w:eastAsia="Amiri" w:cs="Amiri"/>
          <w:color w:val="111111"/>
          <w:sz w:val="28"/>
          <w:sz w:val="28"/>
          <w:szCs w:val="28"/>
          <w:rtl w:val="true"/>
          <w:lang w:bidi="ar-SA"/>
        </w:rPr>
        <w:t>النبي صلّى اللّه عليه و آله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إذا تخوّفنا لعدوّ بأرض فارس، حفرنا علينا خندقا، يكون بيننا و بينهم حجاب، و تكون الحرب في مواضع معروفة، و لا يمكنهم أن يأتونا من كلّ وجه، فنزل جبرئيل على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سلمان بصواب، فسار صلّى اللّه عليه و آله مع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ثلاثة آلاف </w:t>
      </w:r>
      <w:r>
        <w:rPr>
          <w:rStyle w:val="FootnoteAnchor"/>
          <w:rtl w:val="true"/>
        </w:rPr>
        <w:footnoteReference w:id="553"/>
      </w:r>
      <w:r>
        <w:rPr>
          <w:rFonts w:ascii="Amiri" w:hAnsi="Amiri" w:eastAsia="Amiri" w:cs="Amiri"/>
          <w:color w:val="111111"/>
          <w:sz w:val="28"/>
          <w:sz w:val="28"/>
          <w:szCs w:val="28"/>
          <w:rtl w:val="true"/>
          <w:lang w:bidi="ar-SA"/>
        </w:rPr>
        <w:t xml:space="preserve">، أو سبعمائة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احد، أو إلى جبل سلع، و جعل أسفله المعسكر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بمسجد في ناحية احد إلى راتج </w:t>
      </w:r>
      <w:r>
        <w:rPr>
          <w:rStyle w:val="FootnoteAnchor"/>
          <w:rtl w:val="true"/>
        </w:rPr>
        <w:footnoteReference w:id="555"/>
      </w:r>
      <w:r>
        <w:rPr>
          <w:rFonts w:ascii="Amiri" w:hAnsi="Amiri" w:eastAsia="Amiri" w:cs="Amiri"/>
          <w:color w:val="111111"/>
          <w:sz w:val="28"/>
          <w:sz w:val="28"/>
          <w:szCs w:val="28"/>
          <w:rtl w:val="true"/>
          <w:lang w:bidi="ar-SA"/>
        </w:rPr>
        <w:t>، و جعل على كلّ عشرين أو ثلاثين خطوة قوما من الأصحاب يحفرونه، و بدأ بنفسه، فأخذ معولا، فحفر في موضع المهاجرين بنفسه، و عليّ عليه السّلام ينقل التّراب، حتى عرق النبي صلّى اللّه عليه و آله و عيي،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عيش إلاّ عيش الآخرة، اللهمّ اغفر للأنصار و المهاجرين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نظر الناس إليه اجتهدوا في الحفر </w:t>
      </w:r>
      <w:r>
        <w:rPr>
          <w:rStyle w:val="FootnoteAnchor"/>
          <w:rtl w:val="true"/>
        </w:rPr>
        <w:footnoteReference w:id="556"/>
      </w:r>
      <w:r>
        <w:rPr>
          <w:rFonts w:ascii="Amiri" w:hAnsi="Amiri" w:eastAsia="Amiri" w:cs="Amiri"/>
          <w:color w:val="111111"/>
          <w:sz w:val="28"/>
          <w:sz w:val="28"/>
          <w:szCs w:val="28"/>
          <w:rtl w:val="true"/>
          <w:lang w:bidi="ar-SA"/>
        </w:rPr>
        <w:t>، و كلّما عرض لهم جبل شكوا إلى رسول اللّه صلّى اللّه عليه و آله فيجيء و يضرب المعول، فيصير كثيبا مهيلا،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في ناحية من الخندق فغلظت عليّ، فاخذ المعول من يدي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بماء فغسل وجهه و ذراعيه، و مسح على رأسه و رجليه، ثمّ شرب و مجّ من ذلك الماء في فيه، ثمّ صبّه على ذلك الحجر، ثمّ أخذ معولا فبرقت برقة </w:t>
      </w:r>
      <w:r>
        <w:rPr>
          <w:rStyle w:val="FootnoteAnchor"/>
          <w:rtl w:val="true"/>
        </w:rPr>
        <w:footnoteReference w:id="558"/>
      </w:r>
      <w:r>
        <w:rPr>
          <w:rFonts w:ascii="Amiri" w:hAnsi="Amiri" w:eastAsia="Amiri" w:cs="Amiri"/>
          <w:color w:val="111111"/>
          <w:sz w:val="28"/>
          <w:sz w:val="28"/>
          <w:szCs w:val="28"/>
          <w:rtl w:val="true"/>
          <w:lang w:bidi="ar-SA"/>
        </w:rPr>
        <w:t>، و كسر ثلث الحجارة، فخرج منها نور من قبل اليمن كالمصباح في جوف الليلة المظلمة، فكبّر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مفاتيح اليمن، و اللّه إنّي لأبصر أبواب صنعاء من مكاني الساعة كأنّها أنياب الكلاب</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فبرقت برقة نظرنا فيها إلى قصور المدائن </w:t>
      </w:r>
      <w:r>
        <w:rPr>
          <w:rStyle w:val="FootnoteAnchor"/>
          <w:rtl w:val="true"/>
        </w:rPr>
        <w:footnoteReference w:id="560"/>
      </w:r>
      <w:r>
        <w:rPr>
          <w:rFonts w:ascii="Amiri" w:hAnsi="Amiri" w:eastAsia="Amiri" w:cs="Amiri"/>
          <w:color w:val="111111"/>
          <w:sz w:val="28"/>
          <w:sz w:val="28"/>
          <w:szCs w:val="28"/>
          <w:rtl w:val="true"/>
          <w:lang w:bidi="ar-SA"/>
        </w:rPr>
        <w:t>، ثمّ ضرب اخرى قطع ثلثا آخر، و برق منها برقة، فخرج نور من قبل الرّوم، فكبّر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مفاتيح الشام، و اللّه لابصر قصورها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نظرنا فيها إلى قصور الشام </w:t>
      </w:r>
      <w:r>
        <w:rPr>
          <w:rStyle w:val="FootnoteAnchor"/>
          <w:rtl w:val="true"/>
        </w:rPr>
        <w:footnoteReference w:id="562"/>
      </w:r>
      <w:r>
        <w:rPr>
          <w:rFonts w:ascii="Amiri" w:hAnsi="Amiri" w:eastAsia="Amiri" w:cs="Amiri"/>
          <w:color w:val="111111"/>
          <w:sz w:val="28"/>
          <w:sz w:val="28"/>
          <w:szCs w:val="28"/>
          <w:rtl w:val="true"/>
          <w:lang w:bidi="ar-SA"/>
        </w:rPr>
        <w:t>، ثمّ ضرب الثالثة فقطع بقية الحجر، و برق منها برقة، فخرج نور من قبل فارس، فكبّر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مفاتيح فارس، و اللّه إنّي لابصر قصور الحيرة و مدائن كسرى، كأنّها أنياب كلاب، و جعل يصف لسلمان أماكن فارس، و يقول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فتوح يفتحها اللّه بعدي يا سلمان</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فيها إلى قصور المدائن،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سيفتح اللّه عليكم هذه المواضع التي برق فيها البرق، ثمّ انهال علينا الجبل كما ينهال الرمل،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رسول اللّه صلّى اللّه عليه و آله جائع لمّا رأيت على بطنه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في الغذاء؟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w:t>
      </w:r>
      <w:r>
        <w:rPr>
          <w:rStyle w:val="FootnoteAnchor"/>
          <w:rtl w:val="true"/>
        </w:rPr>
        <w:footnoteReference w:id="564"/>
      </w:r>
      <w:r>
        <w:rPr>
          <w:rFonts w:ascii="Amiri" w:hAnsi="Amiri" w:eastAsia="Amiri" w:cs="Amiri"/>
          <w:color w:val="111111"/>
          <w:sz w:val="28"/>
          <w:sz w:val="28"/>
          <w:szCs w:val="28"/>
          <w:rtl w:val="true"/>
          <w:lang w:bidi="ar-SA"/>
        </w:rPr>
        <w:t>و صاع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أصلح ما عندك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أهلي، فأمرتها فطحنت الشعير، و ذبحت المعز و سلختها، و أمرتها أن تخبز </w:t>
      </w:r>
    </w:p>
    <w:p>
      <w:pPr>
        <w:pStyle w:val="BookText"/>
        <w:rPr/>
      </w:pPr>
      <w:r>
        <w:rPr>
          <w:rFonts w:ascii="Amiri" w:hAnsi="Amiri" w:eastAsia="Amiri" w:cs="Amiri"/>
          <w:color w:val="111111"/>
          <w:sz w:val="28"/>
          <w:sz w:val="28"/>
          <w:szCs w:val="28"/>
          <w:rtl w:val="true"/>
          <w:lang w:bidi="ar-SA"/>
        </w:rPr>
        <w:t>و تطبخ و تشوي، فلمّا فرغت جئت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قد فرغنا، فاحضر مع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عليه السّلام إلى شفير الخندق،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 أجيبوا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الخندق سبعمائة رجل، فخرجوا كلّهم، ثمّ لم يمرّ بأحد من المهاجرين و الأنصار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جابرا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الخندق ثلاثة آلاف رجل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و قلت 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رسول اللّه بما لا قبل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 أنت بما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أعلم بما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 آله، فنظر في القدر،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أغرفي 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التنّور،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اخبزي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بصحفة فثرد فيها و تمرّق،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أدخل عليّ عشرة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عشرة فأكلوا حتى نهلو، و ما يرى في القصعة إلاّ آثار أصابعهم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فأدخلتم، فأكلوا حتى نهلوا، و ما يرى في القصعة إلاّ آثار أصابعهم،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و خرجوا،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فأدخلتهم فأكلوا حتى نهلوا، و ما يرى في القصعة إلاّ آثار أصابعهم،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للشاة من ذراع؟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لقد أتيتك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لأكل الناس كلّهم من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ادخل عشرة عشرة حتى أكلوا كلّهم، و بقي لنا من ذلك الطعام ما عشنا به أياما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عليه السّلام لأهلي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 و أهدي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فأهديت منه إلى أقربائي </w:t>
      </w:r>
      <w:r>
        <w:rPr>
          <w:rStyle w:val="FootnoteAnchor"/>
          <w:rtl w:val="true"/>
        </w:rPr>
        <w:footnoteReference w:id="568"/>
      </w:r>
      <w:r>
        <w:rPr>
          <w:rFonts w:ascii="Amiri" w:hAnsi="Amiri" w:eastAsia="Amiri" w:cs="Amiri"/>
          <w:color w:val="111111"/>
          <w:sz w:val="28"/>
          <w:sz w:val="28"/>
          <w:szCs w:val="28"/>
          <w:rtl w:val="true"/>
          <w:lang w:bidi="ar-SA"/>
        </w:rPr>
        <w:t>فأكلوا منه حتى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رسول اللّه صلّى اللّه عليه و آله من حفر الخندق في ستّة أيام، أقبلت قريش و من معهم من الأحزاب يوم فراغهم أو بعد ثلاثة أيام، فلمّا نزلوا العقيق، جاء حييّ بن أخطب إلى بني قريظة، و كانوا في حصنهم قد تمسّكوا بعهد رسول اللّه صلّى اللّه عليه و آله، فأغواهم و حملهم على نقض العهد، فتجهّزوا لقتال رسول اللّه صلّى اللّه عليه و آله و أرادو الإغارة على المدينة بمعاونة طائفة من قريش، فبلغ النبيّ صلّى اللّه عليه و آله فعظم البلاء، و صار الخوف على النساء و الذراري أشدّ ممّا على أهل الخندق، فبعث صلّى اللّه عليه و آله ثلاثمائة رجل يحرسون المدينة </w:t>
      </w:r>
      <w:r>
        <w:rPr>
          <w:rStyle w:val="FootnoteAnchor"/>
          <w:rtl w:val="true"/>
        </w:rPr>
        <w:footnoteReference w:id="569"/>
      </w:r>
      <w:r>
        <w:rPr>
          <w:rFonts w:ascii="Amiri" w:hAnsi="Amiri" w:eastAsia="Amiri" w:cs="Amiri"/>
          <w:color w:val="111111"/>
          <w:sz w:val="28"/>
          <w:sz w:val="28"/>
          <w:szCs w:val="28"/>
          <w:rtl w:val="true"/>
          <w:lang w:bidi="ar-SA"/>
        </w:rPr>
        <w:t>، و يأمنون أهلها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قأقبلت قريش و الأحزاب كما حكاه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أيها المؤمنون مِنْ الوادي الذي كان من فَوْقِكُمْ و أعلى معسكركم وجهة شرقية، و هم عطفان و من معهم من أهل نجد </w:t>
      </w:r>
    </w:p>
    <w:p>
      <w:pPr>
        <w:pStyle w:val="BookText"/>
        <w:rPr/>
      </w:pPr>
      <w:r>
        <w:rPr>
          <w:rFonts w:ascii="Amiri" w:hAnsi="Amiri" w:eastAsia="Amiri" w:cs="Amiri"/>
          <w:color w:val="111111"/>
          <w:sz w:val="28"/>
          <w:sz w:val="28"/>
          <w:szCs w:val="28"/>
          <w:rtl w:val="true"/>
          <w:lang w:bidi="ar-SA"/>
        </w:rPr>
        <w:t>و اليهود وَ مِنْ الوادي الذي كان في أَسْفَلَ و أنزل مِنْكُمْ و من معسكركم وجهة غربية، و هم قريش و من معهم من القبائل وَ اذكر إِذْ زاغَتِ و تحيّرت اَلْأَبْصارُ وَ شخصت بَلَغَتِ اَلْقُلُوبُ اَلْحَناجِرَ من الرّعب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الرئة تنتفخ من شدّة الرّعب، فيرتفع القلب بارتفاعها إلى رأس الحنجرة </w:t>
      </w:r>
      <w:r>
        <w:rPr>
          <w:rStyle w:val="FootnoteAnchor"/>
          <w:rtl w:val="true"/>
        </w:rPr>
        <w:footnoteReference w:id="570"/>
      </w:r>
      <w:r>
        <w:rPr>
          <w:rFonts w:ascii="Amiri" w:hAnsi="Amiri" w:eastAsia="Amiri" w:cs="Amiri"/>
          <w:color w:val="111111"/>
          <w:sz w:val="28"/>
          <w:sz w:val="28"/>
          <w:szCs w:val="28"/>
          <w:rtl w:val="true"/>
          <w:lang w:bidi="ar-SA"/>
        </w:rPr>
        <w:t>و منتهى الحلقوم، و لو لا ضيقه بها لخرجت من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كادت أن تبلغ القلوب الحناجر خوفا على أنفسهم من الأحزاب الذين كانوا أضعافهم، و على ذراريهم في المدينة من اليهود الذين نقضوا عهد الرسول صلّى اللّه عليه و آله و أرادوا الإغارة عليهم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تَظُنُّونَ أيّها المظهرون للايمان بِاللّهِ الذي وعدكم النصر اَلظُّنُونَا المختلفة، فانّ المخلصين ظنّوا إنجاز وعده و امتحانهم، و ظنّ الضعاف القلوب و الايمان و المنافقون القتل و الأسر و الغارة و خلف اللّه وعده أو كذبه هُنالِكَ و في ذلك الوقت، أو الموطن اُبْتُلِيَ و اختبر اَلْمُؤْمِنُونَ بالحصر و الرّعب، و ظهر المخلص من المنافق، و الثابت من المتزلزل وَ زُلْزِلُوا و اضطربوا زِلْزالاً و اضطرابا شَدِيداً و أزعجوا و حرّكوا إزعاجا و حراكا قويا من شدّة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إِذْ يَقُولُ اَلْمُنافِقُونَ و مسرّو الكفر كمعتّب بن قشير و أتباعه، وَ اَلَّذِينَ فِي قُلُوبِهِمْ مَرَضٌ ضعف الايمان، أو الشكّ لمّا رأوا قوّة العدو و شوكتهم، أو حفر الخندق مع وعده صلّى اللّه عليه و آله بفتح الممالك ما وَعَدَنَا اَللّهُ وَ رَسُولُهُ بالنصر و الغلبة و إعلاء الدين إِلاّ غُرُوراً و وعدا باطلا، أو إيقاعا في الخطر و المهلكة بالخدعة،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إِذْ قالَتْ فرقة من المنافقين و طائِفَةٌ مِنْهُمْ كأوس بن قبطي و تابعيه في الرأي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 و سكّان المدينة لا مُقامَ لَكُمْ في معسكر محمد، و لا يصحّ توقّفكم فيه مع كثرة العدوّ و وضوح هلاككم بأيديهم فَارْجِعُوا إلى منازلكم بالمدينة، و احفظوا أنفسكم من القتل و الأسر، و أموالكم من النهب، و اتركوا محمدا بين أعدائه حتى يفعلوا به ما أرادوا وَ يَسْتَأْذِنُ في الرجوع فَرِيقٌ مِنْهُمُ كبني حارثة و بني سلمة اَلنَّبِيَّ حفظا لخاطره احتياطا، و تحصيلا لرضاه عنهم، و هم يَقُولُونَ اعتذارا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بُيُوتَنا و منازلنا في المدينة عَوْرَةٌ و مختلّة و خربة يخاف منها العدوّ و السّرّاق، لإمكان دخولهم فيها بسهولة، فنرجع و نسدّ خللها، و نعمّر خرابها و نحصّنها من الدخول فيها، ثمّ نرجع إلى معسكرك، و نكون معك</w:t>
      </w:r>
      <w:r>
        <w:rPr>
          <w:rFonts w:eastAsia="Amiri" w:cs="Amiri" w:ascii="Amiri" w:hAnsi="Amiri"/>
          <w:color w:val="111111"/>
          <w:sz w:val="28"/>
          <w:szCs w:val="28"/>
          <w:rtl w:val="true"/>
          <w:lang w:bidi="ar-SA"/>
        </w:rPr>
        <w:t xml:space="preserve">. </w:t>
      </w:r>
      <w:bookmarkStart w:id="365" w:name="pg15529_145001"/>
    </w:p>
    <w:p>
      <w:pPr>
        <w:pStyle w:val="BookText"/>
        <w:rPr/>
      </w:pPr>
      <w:bookmarkEnd w:id="365"/>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يأذّن لهم في الرجوع </w:t>
      </w:r>
      <w:r>
        <w:rPr>
          <w:rStyle w:val="FootnoteAnchor"/>
          <w:rtl w:val="true"/>
        </w:rPr>
        <w:footnoteReference w:id="571"/>
      </w:r>
      <w:r>
        <w:rPr>
          <w:rFonts w:ascii="Amiri" w:hAnsi="Amiri" w:eastAsia="Amiri" w:cs="Amiri"/>
          <w:color w:val="111111"/>
          <w:sz w:val="28"/>
          <w:sz w:val="28"/>
          <w:szCs w:val="28"/>
          <w:rtl w:val="true"/>
          <w:lang w:bidi="ar-SA"/>
        </w:rPr>
        <w:t>، فردّهم اللّه و أكذب عذرهم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البيوت، و ليست هِيَ بِعَوْرَةٍ و مختلّة، بل هي معمورة حصينة 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رفيعة السّمك حصينة</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بيوتهم في أطراف البيوت حيث ينفرد الناس، فأكذبهم اللّه</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يُرِيدُونَ بقولهم ذلك و ما يقصدون من عذرهم إِلاّ فِراراً من القتال حبّا للحياة، و تكذيبا للرسول في وعده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أنّه فرّ إلى المدينة كلّ من في قلبه مرض، و بقي مع الرسول صلّى اللّه عليه و آله أهل اليقين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8639092_2142443653"/>
      <w:bookmarkStart w:id="367" w:name="_Toc126"/>
      <w:bookmarkEnd w:id="366"/>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367"/>
    </w:p>
    <w:p>
      <w:pPr>
        <w:pStyle w:val="BookText"/>
        <w:rPr/>
      </w:pPr>
      <w:r>
        <w:rPr>
          <w:rFonts w:ascii="Amiri" w:hAnsi="Amiri" w:eastAsia="Amiri" w:cs="Amiri"/>
          <w:color w:val="111111"/>
          <w:sz w:val="28"/>
          <w:sz w:val="28"/>
          <w:szCs w:val="28"/>
          <w:rtl w:val="true"/>
          <w:lang w:bidi="ar-SA"/>
        </w:rPr>
        <w:t>ثمّ بيّن سبحانه شدّة اشتياقهم إلى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 بيوتهم و هم فيها، و كان الدخول عَلَيْهِمْ مِنْ جميع أَقْطارِها و جوانبها لكثرة الخلل فيها ثُمَّ سُئِلُوا من قبل طائفة اخرى كافرة، و طلبوا منهم اَلْفِتْنَةَ و الرجعة إلى الشّرك و الكفر، و اللّه لَآتَوْها و أعطوها السائلين و أجابوهم إليها غير مبالين بما دهاهم من الداهية و الغارة وَ ما تَلَبَّثُوا باجابة الفتنة، و ما تمكّثوا بِها زمانا إِلاّ زمانا يَسِيراً و قليلا قدر ما يسمعون السؤال و يردّون الجواب فضلا عن التعلّل باختلال البيوت عند سلامتها، كما فعلوا الآن، و ما ذلك إلا لبغضهم للاسلام و أهله، و حبّهم للكفر و أهله،</w:t>
      </w:r>
    </w:p>
    <w:p>
      <w:pPr>
        <w:pStyle w:val="BookText"/>
        <w:rPr/>
      </w:pPr>
      <w:r>
        <w:rPr>
          <w:rFonts w:ascii="Amiri" w:hAnsi="Amiri" w:eastAsia="Amiri" w:cs="Amiri"/>
          <w:color w:val="111111"/>
          <w:sz w:val="28"/>
          <w:sz w:val="28"/>
          <w:szCs w:val="28"/>
          <w:rtl w:val="true"/>
          <w:lang w:bidi="ar-SA"/>
        </w:rPr>
        <w:t>وَ هم و اللّه لَقَدْ كانُوا عاهَدُوا اَللّهَ مِنْ قَبْلُ حين انهزموا يوم احد، و نزل فيهم آيات اللّوم و العتاب، أنّهم في جهاد الكفّار لا يُوَلُّونَ اَلْأَدْبارَ و لا يتركون العدوّ في قتال خلف ظهورهم، و لا يفرّون منه كما فرّوا في ذلك اليوم، و مع ذلك فرّوا في هذه الوقعة، و يستأذنوك في الرجوع نقضا لذلك العهد وَ الحال أنّه كانَ عَهْدُ اَللّهِ يوم القيامة مَسْؤُلاً عنه هل و في به أو نقض، و يعاقب على نقضه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دُخِلَتْ عَلَيْهِمْ مِنْ أَقْطارِها ثُمَّ سُئِلُوا اَلْفِتْنَةَ لَآتَوْها وَ ما تَلَبَّثُوا بِها إِلاّ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68" w:name="pg15529_145002"/>
    </w:p>
    <w:p>
      <w:pPr>
        <w:pStyle w:val="Heading3"/>
        <w:numPr>
          <w:ilvl w:val="2"/>
          <w:numId w:val="1"/>
        </w:numPr>
        <w:rPr/>
      </w:pPr>
      <w:bookmarkStart w:id="369" w:name="__RefHeading___Toc8639094_2142443653"/>
      <w:bookmarkStart w:id="370" w:name="_Toc127"/>
      <w:bookmarkEnd w:id="368"/>
      <w:bookmarkEnd w:id="369"/>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16</w:t>
      </w:r>
      <w:r>
        <w:rPr>
          <w:rtl w:val="true"/>
        </w:rPr>
        <w:t xml:space="preserve"> </w:t>
      </w:r>
      <w:r>
        <w:rPr>
          <w:rtl w:val="true"/>
        </w:rPr>
        <w:t xml:space="preserve">الی </w:t>
      </w:r>
      <w:r>
        <w:rPr/>
        <w:t>17</w:t>
      </w:r>
      <w:bookmarkEnd w:id="370"/>
    </w:p>
    <w:p>
      <w:pPr>
        <w:pStyle w:val="BookText"/>
        <w:rPr/>
      </w:pPr>
      <w:r>
        <w:rPr>
          <w:rFonts w:ascii="Amiri" w:hAnsi="Amiri" w:eastAsia="Amiri" w:cs="Amiri"/>
          <w:color w:val="111111"/>
          <w:sz w:val="28"/>
          <w:sz w:val="28"/>
          <w:szCs w:val="28"/>
          <w:rtl w:val="true"/>
          <w:lang w:bidi="ar-SA"/>
        </w:rPr>
        <w:t>ثمّ أمر سبحانه نبيّه صلّى اللّه عليه و آله بلومهم على لغوية عملهم بعد بيان ضرره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لا عقوبة على نقض عهد اللّه و عصيانه لَنْ يَنْفَعَكُمُ و لا يفيد في سلامتكم و طول عمركم اَلْفِرارُ إِنْ فَرَرْتُمْ مِنَ اَلْمَوْتِ حتف الأنف أَوِ اَلْقَتْلِ بالسيف إذا قدّر كلّ واحد منهما لكم في وقت معين، و جرى عليه القلم، فأنّه لا رادّ لقضاء اللّه، و لا محيص عمّا خطّ بالقلم وَ لو فرض أنّ الفرار نفعكم في تأخير آجالكم إِذاً لا تُمَتَّعُونَ و لا تنفعون بالحياة و لذائذ الدنيا إِلاّ زمانا أو تمتّعا قَلِيلاً فانّ عمر الدنيا بالنسبة إلى الآخرة في غاية القلّة، و لا بد لكلّ نفس من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النبيّ صلّى اللّه عليه و آله بتقرير عدم نفع الفرار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للمنافقين مَنْ ذَا اَلَّذِي يَعْصِمُكُمْ و يحفظكم مَنْ حكم اَللّهِ و قضائه إِنْ أَرادَ اللّه بِكُمْ سُوءاً و شرّا، كالهزيمة و القتل و الأسر و نحوها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يصيبكم بسوء إن أَرادَ اللّه بِكُمْ رَحْمَةً و نعمة، كالغلبة على العدوّ و الغنيمة و الشرف و السلامة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سبحانه عدم عاصمية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يَجِدُونَ لَهُمْ مِنْ دُونِ اَللّهِ و ممّا سواه وَلِيًّا و محبّا ينفعكم لمحبّته إياكم وَ لا نَصِيراً و معينا يدفع عنكم السوء إذا أتاكم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8639096_2142443653"/>
      <w:bookmarkStart w:id="372" w:name="_Toc128"/>
      <w:bookmarkEnd w:id="371"/>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18</w:t>
      </w:r>
      <w:r>
        <w:rPr>
          <w:rtl w:val="true"/>
        </w:rPr>
        <w:t xml:space="preserve"> </w:t>
      </w:r>
      <w:r>
        <w:rPr>
          <w:rtl w:val="true"/>
        </w:rPr>
        <w:t xml:space="preserve">الی </w:t>
      </w:r>
      <w:r>
        <w:rPr/>
        <w:t>20</w:t>
      </w:r>
      <w:bookmarkEnd w:id="3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 سبحانه المنافقين الذين كانوا يصرفون المسلمين عن الجهاد و نصرة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و يعرف اَلْمُعَوِّقِينَ و المثبّطين للناس عن نصرة الرسول صلّى اللّه عليه و آله و دينه، و الصارفين لهم عن سلوك طريق كلّ خير، و هم المنافقون مِنْكُمْ أيّها المسلمون، وَ يعلم اَلْقائِلِينَ لِإِخْوانِهِمْ و موافقيهم في الكفر و النفاق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و اقربوا إِلَيْنا و احضروا عندنا، و فيه دلالة على أنّهم حين قولهم هذا، كانوا خارجين من معسكر النبيّ صلّى اللّه عليه و آله متوجّهين نحو المدينة، فرارا من الزّحف، و لو كانوا في المعسكر يعتذرون و يتأخّرون، ما أمكن لهم، أو يخرجون مع المؤمنين يوهمونهم أنّهم معهم وَ لا يَأْتُونَ اَلْبَأْسَ و الحرب و لا يقاتلون الأعداء إِلاّ إتيانا، أو قتالا قَلِيلاً أو قليلا منهم حال كونهم </w:t>
      </w:r>
    </w:p>
    <w:p>
      <w:pPr>
        <w:pStyle w:val="BookText"/>
        <w:rPr/>
      </w:pPr>
      <w:r>
        <w:rPr>
          <w:rFonts w:ascii="Amiri" w:hAnsi="Amiri" w:eastAsia="Amiri" w:cs="Amiri"/>
          <w:color w:val="111111"/>
          <w:sz w:val="28"/>
          <w:sz w:val="28"/>
          <w:szCs w:val="28"/>
          <w:rtl w:val="true"/>
          <w:lang w:bidi="ar-SA"/>
        </w:rPr>
        <w:t>ثمّ هدّد سبحانه المنافقين الذين كانوا يصرفون المسلمين عن الجهاد و نصرة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و يعرف اَلْمُعَوِّقِينَ و المثبّطين للناس عن نصرة الرسول صلّى اللّه عليه و آله و دينه، و الصارفين لهم عن سلوك طريق كلّ خير، و هم المنافقون مِنْكُمْ أيّها المسلمون، وَ يعلم اَلْقائِلِينَ لِإِخْوانِهِمْ و موافقيهم في الكفر و النفاق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اقربوا إِلَيْنا و احضروا عندنا، و فيه دلالة على أنّهم حين قولهم هذا، كانوا خارجين من معسكر النبيّ صلّى اللّه عليه و آله متوجّهين نحو المدينة، فرارا من الزّحف، و لو كانوا في المعسكر يعتذرون و يتأخّرون، ما أمكن لهم، أو يخرجون مع المؤمنين يوهمونهم أنّهم معهم وَ لا يَأْتُونَ اَلْبَأْسَ و الحرب و لا يقاتلون الأعداء إِلاّ إتيانا، أو قتالا قَلِيلاً أو قليلا منهم حال كونهم</w:t>
      </w:r>
    </w:p>
    <w:p>
      <w:pPr>
        <w:pStyle w:val="BookText"/>
        <w:rPr/>
      </w:pPr>
      <w:r>
        <w:rPr>
          <w:rFonts w:ascii="Amiri" w:hAnsi="Amiri" w:eastAsia="Amiri" w:cs="Amiri"/>
          <w:color w:val="111111"/>
          <w:sz w:val="28"/>
          <w:sz w:val="28"/>
          <w:szCs w:val="28"/>
          <w:rtl w:val="true"/>
          <w:lang w:bidi="ar-SA"/>
        </w:rPr>
        <w:t>أَشِحَّةً و بخلاء عَلَيْكُمْ بالمعاونة، أو الانفاق في سبيل اللّه، أو بظفركم و اغتنامكم لا يريدون أن يكونا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 إِنْ يَأْتِ اَلْأَحْزابُ يَوَدُّوا لَوْ أَنَّهُمْ بادُونَ فِي اَلْأَعْرابِ يَسْئَلُونَ عَنْ أَنْبائِكُمْ وَ لَوْ كانُوا فِيكُمْ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شدّة جبنهم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اَلْخَوْفُ من العدوّ بأن حملوا على عسكر المسلمين رَأَيْتَهُمْ يا محمد في تلك الحالة يَنْظُرُونَ إِلَيْكَ التجاء بك، و هم من شدّة الجبن تَدُورُ و تتحرّك أَعْيُنُهُمْ في أحداقهم يمينا و شمالا كَالَّذِي و التقدير كدوران عين الشخص الذي يُغْشى عَلَيْهِ و تعرض له </w:t>
      </w:r>
      <w:r>
        <w:rPr>
          <w:rStyle w:val="FootnoteAnchor"/>
          <w:rtl w:val="true"/>
        </w:rPr>
        <w:footnoteReference w:id="575"/>
      </w:r>
      <w:r>
        <w:rPr>
          <w:rFonts w:ascii="Amiri" w:hAnsi="Amiri" w:eastAsia="Amiri" w:cs="Amiri"/>
          <w:color w:val="111111"/>
          <w:sz w:val="28"/>
          <w:sz w:val="28"/>
          <w:szCs w:val="28"/>
          <w:rtl w:val="true"/>
          <w:lang w:bidi="ar-SA"/>
        </w:rPr>
        <w:t>الغشوة و زوال الشّعور و الفهم مِنَ معالجة سكرات اَلْمَوْتِ خوفا و رعبا، فلا يقدر على النّزال و القتال فَإِذا ذَهَبَ اَلْخَوْفُ بانكسار العدوّ و الظّفر عليهم، و جمعت الغنائم سَلَقُوكُمْ و آذوكم بِأَلْسِنَةٍ حِدادٍ و أقوال خشنة و كلمات سيئة، كإظهار المنّة عليكم بالمساعدة و القتال معكم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نكن معكم لما هزمتم العدوّ، و ما نجيتم من القتل بسيوفهم، فبنا غلبتموهم و نصرتم عليهم، فوفّروا حظّنا من الغنائم، و إنّما قالوا ما قالوا لكونهم أَشِحَّةً و حريصين عَلَى اَلْخَيْرِ أو المال، أو بخلاء على المال، بأن يوفّر عليكم القسمة، مع كونهم راضين في أول القتال من الغنيمة بالإياب، فهم قليلو الخير في الحالين، كثيرو الشرّ في الوقتين، لكونهم بخلاء قبل القتال و بعده أُولئِكَ لَمْ يُؤْمِنُوا حقيقة، و إن أظهروا الايمان فَأَحْبَطَ اَللّهُ و أبطل أَعْمالَهُمْ الحسنة لعدم الإخلاص وَ كانَ ذلِكَ الإحباط، عَلَى اَللّهِ يَسِيراً و سهلا، فلمّا نظرت قريش إلى الخندق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مكيدة ما كانت العرب تعرفها </w:t>
      </w:r>
      <w:r>
        <w:rPr>
          <w:rStyle w:val="FootnoteAnchor"/>
          <w:rtl w:val="true"/>
        </w:rPr>
        <w:footnoteReference w:id="576"/>
      </w:r>
      <w:r>
        <w:rPr>
          <w:rFonts w:ascii="Amiri" w:hAnsi="Amiri" w:eastAsia="Amiri" w:cs="Amiri"/>
          <w:color w:val="111111"/>
          <w:sz w:val="28"/>
          <w:sz w:val="28"/>
          <w:szCs w:val="28"/>
          <w:rtl w:val="true"/>
          <w:lang w:bidi="ar-SA"/>
        </w:rPr>
        <w:t xml:space="preserve">، فنزلوا بمجمع الأسيال، فصفّ رسول اللّه صلّى اللّه عليه و آله أصحابه، و كان أكثر الحال بينهم و بين العدوّ الرمي بالنبال و الحصى، و أقبل نوفل بن عبد اللّه يوما، فضرب فرسه ليطفر الخندق فوقع فيه، فنزل إليه عليّ عليه السّلام فقطعه نصفين بسيفه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قتل أمير</w:t>
      </w:r>
    </w:p>
    <w:p>
      <w:pPr>
        <w:pStyle w:val="BookText"/>
        <w:rPr/>
      </w:pPr>
      <w:r>
        <w:rPr>
          <w:rFonts w:ascii="Amiri" w:hAnsi="Amiri" w:eastAsia="Amiri" w:cs="Amiri"/>
          <w:color w:val="111111"/>
          <w:sz w:val="28"/>
          <w:sz w:val="28"/>
          <w:szCs w:val="28"/>
          <w:rtl w:val="true"/>
          <w:lang w:bidi="ar-SA"/>
        </w:rPr>
        <w:t>المؤمنين عليه السّلام</w:t>
      </w:r>
    </w:p>
    <w:p>
      <w:pPr>
        <w:pStyle w:val="BookText"/>
        <w:rPr/>
      </w:pPr>
      <w:r>
        <w:rPr>
          <w:rFonts w:ascii="IRNazanin" w:hAnsi="IRNazanin" w:eastAsia="IRNazanin"/>
          <w:color w:val="111111"/>
          <w:sz w:val="28"/>
          <w:sz w:val="28"/>
          <w:szCs w:val="28"/>
          <w:rtl w:val="true"/>
          <w:lang w:bidi="fa-IR"/>
        </w:rPr>
        <w:t>عمرو بن عبد 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عمرو بن عبدودّ و هبيرة بن وهب و بعض الشجعان، فصاحوا بخيولهم حتى طفروا الخندق، و ركز عمرو رمحه في الأرض، و كان يعدّ بألف فارس، و كان عمره </w:t>
      </w:r>
    </w:p>
    <w:p>
      <w:pPr>
        <w:pStyle w:val="BookText"/>
        <w:rPr/>
      </w:pPr>
      <w:r>
        <w:rPr>
          <w:rFonts w:ascii="Amiri" w:hAnsi="Amiri" w:eastAsia="Amiri" w:cs="Amiri"/>
          <w:color w:val="111111"/>
          <w:sz w:val="28"/>
          <w:sz w:val="28"/>
          <w:szCs w:val="28"/>
          <w:rtl w:val="true"/>
          <w:lang w:bidi="ar-SA"/>
        </w:rPr>
        <w:t>تسعين سنة،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يبارزني؟ ثمّ أقبل تجول فرسه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ءبجمعكم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الكلب؟ 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عمرو بن عبدودّ، فارس يليل</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فعمّمه بيده، و دفع إليه سيفه ذا الفقار،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احفظه من بين يديه و من خلفه، و عن يمينه و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 عليه السّلام و هو يهرول،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تعجلن فقد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مجيب صوتك غير عاجز</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العامة و الخاصة أنّه لمّا برز عليّ عليه السّلام إلى عمرو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الايمان كلّه إلى الكفر كلّه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ابن عمّ رسول اللّه و 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أباك كان لي صديقا، و إني لأكره أن اقتلك ما أمن ابن عمّك أن اختطفك برمحي، فأتركك شائلا بين السماء و الأرض، لا حيّ و لا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احبّ أن أقتلك، و قد علم ابن عمّي أنّك إن قتلتني دخلت في الجنّة و أنت في النار، و إن قتلتك فأنت في النار و أنا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لك، تلك قسمة ضيزى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منك يا عمرو أنّك قلت لا يعرض عليّ أحد في الحرب ثلاث خصال إلاّ أجبته إلى واحدة منها، و أنا أعرض عليك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فالثالثة أن تنزل من فرسك و تقاتلني راجلا حتى انابذك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عن فرسه و عرقبه، ثمّ بدا فضرب عليا عليه السّلام بالسيف على رأسه، فاتّقاه عليّ عليه السّلام بدرعه أو بدرقته فقطعها، و ثبت السيف على رأسه، فضربه عليّ عليه السّلام على موضع الرّداء من عنقه فسقط، فكبّر المسلمون، فعرف النبيّ صلّى اللّه عليه و آله من تكبيرهم أنّ عليّا قتل عمرا،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 لا سيف إلاّ ذو الفقار</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كفاك أنّي بارزتك حتى استعنت عليّ بظهير؟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عمرو إلى خلفه، فضربه عليّ عليه السّلام مسرعا على ساقيه فقطعهما فسقط، فجلس عليّ على صدره و ذبحه، </w:t>
      </w:r>
      <w:bookmarkStart w:id="373" w:name="pg15529_145005"/>
    </w:p>
    <w:p>
      <w:pPr>
        <w:pStyle w:val="BookText"/>
        <w:rPr/>
      </w:pPr>
      <w:bookmarkEnd w:id="373"/>
      <w:r>
        <w:rPr>
          <w:rFonts w:ascii="Amiri" w:hAnsi="Amiri" w:eastAsia="Amiri" w:cs="Amiri"/>
          <w:color w:val="111111"/>
          <w:sz w:val="28"/>
          <w:sz w:val="28"/>
          <w:szCs w:val="28"/>
          <w:rtl w:val="true"/>
          <w:lang w:bidi="ar-SA"/>
        </w:rPr>
        <w:t>و أخذ رأسه، و أقبل إلى رسول اللّه صلّى اللّه عليه و آله و الدماء تسيل من رأسه و تقطر من سيفه،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و ابن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هرب من كان مع عمرو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الزبير هبيرة بن وهب، فبقي النبيّ صلّى اللّه عليه و آله يحاربهم خمسة عشر يوما، فلمّا رأى من أصحابه الجزع لطول الحصار، دعا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 يا مجيب دعوة المضطرين، اكشف همّي و غمّي و كربي، فانّك ترى ما نزل بي و بأصحابي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جبرئيل أنّ اللّه يرسل عليهم ريحا و جنودا من الملائكة، فانهزم القوم كما ذكرنا سابقا، فبلغ خبر انهزامهم المدينة، و كان المنافقون الذين فرّوا من القتال،</w:t>
      </w:r>
    </w:p>
    <w:p>
      <w:pPr>
        <w:pStyle w:val="BookText"/>
        <w:rPr/>
      </w:pPr>
      <w:r>
        <w:rPr>
          <w:rFonts w:ascii="Amiri" w:hAnsi="Amiri" w:eastAsia="Amiri" w:cs="Amiri"/>
          <w:color w:val="111111"/>
          <w:sz w:val="28"/>
          <w:sz w:val="28"/>
          <w:szCs w:val="28"/>
          <w:rtl w:val="true"/>
          <w:lang w:bidi="ar-SA"/>
        </w:rPr>
        <w:t>و رجعوا إلى المدينة يَحْسَبُونَ لجبنهم أن اَلْأَحْزابَ لَمْ يَذْهَبُوا و لم ينهزموا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8639098_2142443653"/>
      <w:bookmarkStart w:id="375" w:name="_Toc129"/>
      <w:bookmarkEnd w:id="374"/>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21</w:t>
      </w:r>
      <w:r>
        <w:rPr>
          <w:rtl w:val="true"/>
        </w:rPr>
        <w:t xml:space="preserve"> </w:t>
      </w:r>
      <w:r>
        <w:rPr>
          <w:rtl w:val="true"/>
        </w:rPr>
        <w:t xml:space="preserve">الی </w:t>
      </w:r>
      <w:r>
        <w:rPr/>
        <w:t>22</w:t>
      </w:r>
      <w:bookmarkEnd w:id="375"/>
    </w:p>
    <w:p>
      <w:pPr>
        <w:pStyle w:val="BookText"/>
        <w:rPr/>
      </w:pPr>
      <w:r>
        <w:rPr>
          <w:rFonts w:ascii="Amiri" w:hAnsi="Amiri" w:eastAsia="Amiri" w:cs="Amiri"/>
          <w:color w:val="111111"/>
          <w:sz w:val="28"/>
          <w:sz w:val="28"/>
          <w:szCs w:val="28"/>
          <w:rtl w:val="true"/>
          <w:lang w:bidi="ar-SA"/>
        </w:rPr>
        <w:t>ثمّ بيّن سبحانه ثباتهم على الكفر مع مشاهدتهم هذه المعجزة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يَأْتِ اَلْأَحْزابُ كرّة ثانية إلى المدينة و هم فيها يَوَدُّوا و تمنّوا لَوْ أَنَّهُمْ بادُونَ و خارجون منها إلى البادية أو كائنون فِي اَلْأَعْرابِ و سكّان البادية هم يَسْئَلُونَ كلّ قادم من المدينة عَنْ أَنْبائِكُمْ و أخباركم، و ما جرى عليكم وَ لَوْ كانُوا في الكرّة الثانية أيضا فِيكُمْ ما قاتَلُوا أعداءكم إِلاّ قَلِيلاً خوفا من التعيير و ظهور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وعظ اللّه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أيّها المسلمون فِي أفعال رَسُولِ اَللّهِ و أخلاقه و خصاله من الثبات في الجهاد، و تحمّل المشاقّ و الشدائد في جنب اللّه، و في مرضاته أُسْوَةٌ حَسَنَةٌ و سنّة صالحة يحقّ التأسي و الاقتداء بها لِمَنْ كانَ يَرْجُوا اَللّهَ و ثوابه وَ اَلْيَوْمَ اَلْآخِرَ و نعمه، أو مجيأه وَ ذَكَرَ اَللّهَ في جميع أوقاته و أحواله كَثِيراً بقلبه و لسانه، و لا يغفل عنه، فانّ المتأسّي بالرسول صلّى اللّه عليه و آله من قرن بين الرجاء المذكور و دوام الذكر الموجب لملازمة التقوى و الطاعة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بعد ذمّ المنافقين و ضعفاء الايمان بالجبن و الفرار عن القتال؛ و تكذيب وعد اللّه </w:t>
      </w:r>
      <w:bookmarkStart w:id="376" w:name="pg15529_145006"/>
    </w:p>
    <w:p>
      <w:pPr>
        <w:pStyle w:val="BookText"/>
        <w:rPr/>
      </w:pPr>
      <w:bookmarkEnd w:id="376"/>
      <w:r>
        <w:rPr>
          <w:rFonts w:ascii="Amiri" w:hAnsi="Amiri" w:eastAsia="Amiri" w:cs="Amiri"/>
          <w:color w:val="111111"/>
          <w:sz w:val="28"/>
          <w:sz w:val="28"/>
          <w:szCs w:val="28"/>
          <w:rtl w:val="true"/>
          <w:lang w:bidi="ar-SA"/>
        </w:rPr>
        <w:t>و رسوله بالنصر و الغلبة على الأعداء، و نقض العهد، مدح المؤمنين المخلصين بالثبات في الحرب، و تصديق اللّه و رسوله في الوعد، و الوفاء بالعهد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المخلصون اَلْأَحْزابَ من كفّار الأعراب و الجنود المجتمعة لمحاربة الرسول يوم الخندق قالُوا هذا الذي نرى من البلاء العظيم ما وَعَدَنَا اَللّهُ من قبل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مِنْ قَبْلِكُمْ مَسَّتْهُمُ اَلْبَأْساءُ وَ اَلضَّرّاءُ وَ زُلْزِلُوا </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وعدنا رَسُولُهُ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سيشتدّ الأمر عليكم باجتماع الأحزاب عليكم، و العاقبة لكم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الأحزاب سائرون إليكم بعد تسع ليال أو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نعترف بأنّه صَدَقَ اَللّهُ في وعده وَ رَسُولُهُ أيضا صدق في إخباره حيث ترى مطابقته للواقع وَ ما زادَهُمْ ما رأوه من الأحزاب إِلاّ إِيماناً باللّه و رسوله وَ تَسْلِيماً و انقيادا لأوامرهما و أحكامهما، لمّا علموا سعادة الدارين فيه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8639100_2142443653"/>
      <w:bookmarkStart w:id="378" w:name="_Toc130"/>
      <w:bookmarkEnd w:id="377"/>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23</w:t>
      </w:r>
      <w:r>
        <w:rPr>
          <w:rtl w:val="true"/>
        </w:rPr>
        <w:t xml:space="preserve"> </w:t>
      </w:r>
      <w:r>
        <w:rPr>
          <w:rtl w:val="true"/>
        </w:rPr>
        <w:t xml:space="preserve">الی </w:t>
      </w:r>
      <w:r>
        <w:rPr/>
        <w:t>24</w:t>
      </w:r>
      <w:bookmarkEnd w:id="378"/>
    </w:p>
    <w:p>
      <w:pPr>
        <w:pStyle w:val="BookText"/>
        <w:rPr/>
      </w:pPr>
      <w:r>
        <w:rPr>
          <w:rFonts w:ascii="Amiri" w:hAnsi="Amiri" w:eastAsia="Amiri" w:cs="Amiri"/>
          <w:color w:val="111111"/>
          <w:sz w:val="28"/>
          <w:sz w:val="28"/>
          <w:szCs w:val="28"/>
          <w:rtl w:val="true"/>
          <w:lang w:bidi="ar-SA"/>
        </w:rPr>
        <w:t>ثمّ فصّل سبحانه حال المؤمنين المخلصين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 بعضهم رِجالٌ كاملون في صفات الرجولية صَدَقُوا ما عاهَدُوا اَللّهَ عَلَيْهِ و ثبتوا على العزم الراسخ على أداء ما جعلوا للّه على أنفسهم من الثبات على نصرة الرسول و مقاتلة أعداء اللّه، لإعلاء كلمة الدين فَمِنْهُمْ مَنْ قَضى نَحْبَهُ و وفى بنذره، و خرج عن عهدة ما التزم به، بأن ثبت في النّزال و قاتل الرجال لنصرة دين اللّه المتعال حتى قتل كحمزة بن عبد المطّلب، و عبيدة بن الحارث، و جعفر بن أبي طالب، و مصعب بن عمير، و أنس بن النّضر الخزرجي عمّ أنس بن مالك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 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العامة أنّ أنسا غاب عن بدر، فشهد احدا، فلمّا نادى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قد قتل، مرّ بعمر و معه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بالحياة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فموتوا على ما مات عليه، ثمّ جال بفرسه و حمل بسيفه، فوجد قتيلا و به بضع و ثمانون جراحة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الصحابة نذروا بعد وقعة احد أنّهم إذا لقوا حربا مع رسول اللّه صلّى اللّه عليه و آله ثبتوا و قاتلوا حتى يستشهدوا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النّذر استعير للموت؛ لأنّ الموت كنذر لازم في عنق كلّ حيّ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يَنْتَظِرُ قضاء نذره، و يتوقّع وصول الشهادة إليه مع شدّة اشتياقه إليها، كأمير المؤمنين عليه السّلام فانّ اللّه أخّر شهادته إلى الوقت المعلوم الذي أخبره الرسول صلّى اللّه عليه و آله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 باسناده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رِجالٌ صَدَقُوا ما عاهَدُوا اَللّهَ عَلَيْهِ و أنا و اللّه المنتظر</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 نسب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في عليّ عليه السّلام إلى العامة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يفرّوا أبدا فَمِنْهُمْ مَنْ قَضى نَحْبَهُ أي أجله و هو حمزة و جعفر بن أبي طالب وَ مِنْهُمْ مَنْ يَنْتَظِرُ أجله يعني عليا عليه 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 مع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كنت عاهدت اللّه و رسوله أنا و عمّي حمزة و أخي جعفر و ابن عمّي عبيدة على أن نستشهد </w:t>
      </w:r>
      <w:r>
        <w:rPr>
          <w:rStyle w:val="FootnoteAnchor"/>
          <w:rtl w:val="true"/>
        </w:rPr>
        <w:footnoteReference w:id="590"/>
      </w:r>
      <w:r>
        <w:rPr>
          <w:rFonts w:ascii="Amiri" w:hAnsi="Amiri" w:eastAsia="Amiri" w:cs="Amiri"/>
          <w:color w:val="111111"/>
          <w:sz w:val="28"/>
          <w:sz w:val="28"/>
          <w:szCs w:val="28"/>
          <w:rtl w:val="true"/>
          <w:lang w:bidi="ar-SA"/>
        </w:rPr>
        <w:t>للّه تعالى و لرسوله، فتقدّمني أصحابي و تخلّفت بعدهم لما أراد اللّه تعالى، فأنزل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91"/>
      </w:r>
      <w:r>
        <w:rPr>
          <w:rFonts w:ascii="Amiri" w:hAnsi="Amiri" w:eastAsia="Amiri" w:cs="Amiri"/>
          <w:color w:val="111111"/>
          <w:sz w:val="28"/>
          <w:sz w:val="28"/>
          <w:szCs w:val="28"/>
          <w:rtl w:val="true"/>
          <w:lang w:bidi="ar-SA"/>
        </w:rPr>
        <w:t>وَ ما بَدَّلُوا عهدهم و ما غيّروه تَبْدِيلاً يسيرا بخلاف المنافقين فانّهم بدّلوا عهدهم تبديلا كثيرا، و نقضوا نقضا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بعض العامة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 بعض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ينتظر كعثمان و طلحة و غيرهما </w:t>
      </w:r>
      <w:r>
        <w:rPr>
          <w:rStyle w:val="FootnoteAnchor"/>
          <w:rtl w:val="true"/>
        </w:rPr>
        <w:footnoteReference w:id="592"/>
      </w:r>
      <w:r>
        <w:rPr>
          <w:rFonts w:ascii="Amiri" w:hAnsi="Amiri" w:eastAsia="Amiri" w:cs="Amiri"/>
          <w:color w:val="111111"/>
          <w:sz w:val="28"/>
          <w:sz w:val="28"/>
          <w:szCs w:val="28"/>
          <w:rtl w:val="true"/>
          <w:lang w:bidi="ar-SA"/>
        </w:rPr>
        <w:t>، فانّهم مستمرّون على نذورهم، و قد قضوا بعضها و هو الثبات مع الرسول صلّى اللّه عليه و آله و منتظرون قضاء بعضها و هو القتال إلى الموت شهداء، مع أنّ الظاهر انتظار الشهادة في سبيل اللّه، و لم يرزقوا، لأنّ عثمان قتل في سبيل هواه بيد أصحاب الرسول صلّى اللّه عليه و آله، و طلحة قتل لمشاقّته مع إمام زمانه بيد أصحاب خليفة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صدق بعهد اللّه و وفى بشرطه،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و ذلك الذي لا تصيبه أهوال الدنيا و لا أهوال الآخرة، و ذلك ممّن يشفع و لا 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الآية، إنّكم وفيتم بما أخذ اللّه عليه ميثاقكم من ولايتنا، و إنّكم لمّا تبدّلوا بنا غيرنا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379" w:name="pg15529_145008"/>
    </w:p>
    <w:p>
      <w:pPr>
        <w:pStyle w:val="BookText"/>
        <w:rPr/>
      </w:pPr>
      <w:bookmarkEnd w:id="379"/>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ثمّ مات فقد قضى نحبه، و من أحبّك و لم يمت فهو ينتظر</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تنزيل، و هاتان الروايتان تأويل، و إنّما فعلوا من الوفاء لِيَجْزِيَ اَللّهُ اَلصّادِقِينَ في عهدهم بِصِدْقِهِمْ و وفائهم به قولا و فعلا في الدنيا و الآخرة جزاء جزيلا وَ يُعَذِّبَ اَلْمُنافِقِينَ بما ارتكبوا من الفرار و تخويف المسلمين و تحريضهم على الرجوع إلى المدينة إِنْ شاءَ تعذيبهم بأن لا يوفّقهم للتوبة و تخليص الايمان أَوْ يوفّقهم و يَتُوبَ عَلَيْهِمْ بعد توبتهم إِنَّ اَللّهَ كانَ غَفُوراً و ستورا للذنوب رَحِيماً بالمؤمنين، و منعما عليهم بالجنّة و النّعم الدائمة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8639102_2142443653"/>
      <w:bookmarkStart w:id="381" w:name="_Toc131"/>
      <w:bookmarkEnd w:id="380"/>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25</w:t>
      </w:r>
      <w:r>
        <w:rPr>
          <w:rtl w:val="true"/>
        </w:rPr>
        <w:t xml:space="preserve"> </w:t>
      </w:r>
      <w:r>
        <w:rPr>
          <w:rtl w:val="true"/>
        </w:rPr>
        <w:t xml:space="preserve">الی </w:t>
      </w:r>
      <w:r>
        <w:rPr/>
        <w:t>27</w:t>
      </w:r>
      <w:bookmarkEnd w:id="381"/>
    </w:p>
    <w:p>
      <w:pPr>
        <w:pStyle w:val="BookText"/>
        <w:rPr/>
      </w:pPr>
      <w:r>
        <w:rPr>
          <w:rFonts w:ascii="Amiri" w:hAnsi="Amiri" w:eastAsia="Amiri" w:cs="Amiri"/>
          <w:color w:val="111111"/>
          <w:sz w:val="28"/>
          <w:sz w:val="28"/>
          <w:szCs w:val="28"/>
          <w:rtl w:val="true"/>
          <w:lang w:bidi="ar-SA"/>
        </w:rPr>
        <w:t>ثمّ بيّن سبحانه لطفه بالمؤمنين و إنجازه وعد النصر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بقدرته الأحزاب اَلَّذِينَ كَفَرُوا إلى أوطانهم و هم كاظمون بِغَيْظِهِمْ و شدّة غضبهم، و الحال أنّهم لَمْ يَنالُوا و لم يصيبوا ما حسبوه خَيْراً لهم من الغلبة و الغنيمة مع غاية جدّهم فيهما وَ كَفَى اَللّهُ اَلْمُؤْمِنِينَ اَلْقِتالَ و رفع عنهم كلفة التصدّي له، بارسال الريح الشديدة، و إنزال الملائكة وَ كانَ اَللّهُ قَوِيًّا و قادرا على كسر شوكة الكافرين عَزِيزاً و غالبا على كلّ شيء</w:t>
      </w:r>
    </w:p>
    <w:p>
      <w:pPr>
        <w:pStyle w:val="BookText"/>
        <w:rPr/>
      </w:pPr>
      <w:r>
        <w:rPr>
          <w:rFonts w:ascii="Amiri" w:hAnsi="Amiri" w:eastAsia="Amiri" w:cs="Amiri"/>
          <w:color w:val="111111"/>
          <w:sz w:val="28"/>
          <w:sz w:val="28"/>
          <w:szCs w:val="28"/>
          <w:rtl w:val="true"/>
          <w:lang w:bidi="ar-SA"/>
        </w:rPr>
        <w:t>وَ أَنْزَلَ بني قريظة اَلَّذِينَ نقضوا عهد الرسول صلّى اللّه عليه و آله و تبعوا المشركين و ظاهَرُوهُمْ و عاونوهم على قتال الرسول صلّى اللّه عليه و آله مع كونهم مِنْ أَهْلِ اَلْكِتابِ و المؤمنين بالتوراة التي فيها البشارة ببعثته و ذكر علائمه و صفاته مِنْ صَياصِيهِمْ و حصونهم و قلاعهم المحكمة وَ قَذَفَ اللّه و ألقى فِي قُلُوبِهِمُ اَلرُّعْبَ من الرسول صلّى اللّه عليه و آله و المسلمين و الخوف منهم، بحيث سلّموا أنفسهم للقتل، و أهليهم و ذراريهم للأسر، فأنتم أيها المسلمون فَرِيقاً منهم تَقْتُلُونَ صبرا وَ تَأْسِرُونَ فَرِيقاً آخر منهم</w:t>
      </w:r>
    </w:p>
    <w:p>
      <w:pPr>
        <w:pStyle w:val="BookText"/>
        <w:rPr/>
      </w:pPr>
      <w:r>
        <w:rPr>
          <w:rFonts w:ascii="Amiri" w:hAnsi="Amiri" w:eastAsia="Amiri" w:cs="Amiri"/>
          <w:color w:val="111111"/>
          <w:sz w:val="28"/>
          <w:sz w:val="28"/>
          <w:szCs w:val="28"/>
          <w:rtl w:val="true"/>
          <w:lang w:bidi="ar-SA"/>
        </w:rPr>
        <w:t>وَ أَوْرَثَكُمْ و ملّككم، كما تتمّلكون إرث الأقارب أَرْضَهُمْ التي كانوا مقيمين يها، و منتفعين بها بالزراعة و الغرس فيها وَ دِيارَهُمْ و حصونهم و بيوتهم وَ أَمْوالَهُمْ من المواشي و الأثاث و النقود و السّلاح و غيرها وَ أورثكم تقديرا أَرْضاً اخرى لَمْ تَطَؤُها و لم تضعوا إلى الآن أقدامكم فيها، كأرض فارس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اَلَّذِينَ ظاهَرُوهُمْ مِنْ أَهْلِ اَلْكِتابِ مِنْ صَياصِيهِمْ وَ قَذَفَ فِي قُلُوبِهِمُ اَلرُّعْبَ فَرِيقاً تَقْتُلُونَ وَ 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أَوْرَثَكُمْ أَرْضَهُمْ وَ دِيارَهُمْ وَ أَمْوالَهُمْ وَ أَرْضاً لَمْ تَطَؤُها وَ 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الرّوم و غيرهما من الممالك التي تفتحونها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كناية عن فروج نساء تلك القبيلة وَ كانَ اَللّهُ عَلى كُلِّ شَيْءٍ ممّا شاهدتموه و مالم تشاهدوه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بني قريظة</w:t>
      </w:r>
    </w:p>
    <w:p>
      <w:pPr>
        <w:pStyle w:val="BookText"/>
        <w:rPr/>
      </w:pPr>
      <w:r>
        <w:rPr>
          <w:rFonts w:ascii="Amiri" w:hAnsi="Amiri" w:eastAsia="Amiri" w:cs="Amiri"/>
          <w:color w:val="111111"/>
          <w:sz w:val="28"/>
          <w:sz w:val="28"/>
          <w:szCs w:val="28"/>
          <w:rtl w:val="true"/>
          <w:lang w:bidi="ar-SA"/>
        </w:rPr>
        <w:t>و كانت قصّة بني قريظه على ما روي أنّ النبي صلّى اللّه عليه و آله لمّا رجع من الخندق في وقت الظهيرة، و صلّى الظهر، دخل بيت زينب، و أراد أن يغتسل من الغبار، أو غسلت شقّ رأسه الشريف، فأتاه جبرئيل على فرسه حيروم معتجرا بعمامة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أوضعت السلاح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الملائكة السلاح منذ نزل بك العدوّ،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وضعت الملائكة لأمتها، فكيف تضع لأمتك؟ إنّ اللّه يأمرك أن لا تصلّي العصر إلاّ ببني قريظة، فانّي متقدّمك و مزلزل بهم حصنهم، إنّا كنّا في آثار القوم نزجرهم حتى بلغوا حمراء الأسد </w:t>
      </w:r>
      <w:r>
        <w:rPr>
          <w:rStyle w:val="FootnoteAnchor"/>
          <w:rtl w:val="true"/>
        </w:rPr>
        <w:footnoteReference w:id="596"/>
      </w:r>
      <w:r>
        <w:rPr>
          <w:rFonts w:ascii="Amiri" w:hAnsi="Amiri" w:eastAsia="Amiri" w:cs="Amiri"/>
          <w:color w:val="111111"/>
          <w:sz w:val="28"/>
          <w:sz w:val="28"/>
          <w:szCs w:val="28"/>
          <w:rtl w:val="true"/>
          <w:lang w:bidi="ar-SA"/>
        </w:rPr>
        <w:t>، فأمر صلّى اللّه عليه و آله بلالا فأذّن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سامعا مطيعا فلا يصلّين العصر إلاّ في بني قريظة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صلّى اللّه عليه و آله، فاستقبله حارث بن النعمان،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هذا دحية الكلبي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يصلّين العصر أحد إلاّ في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جبرئيل، ادعوا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 العصر إلاّ في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أمير المؤمنين عليه السّلام فنادى فيهم، فبادروا إلى بني قريظة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رسول اللّه صلّى اللّه عليه و آله و قد لبس الدّرع و المغفر، و أخذ قناة بيده الشريفة، و تقلّد السيف، و ركب فرسه اللحيف، و أمير المؤمنين عليه السّلام بين يديه مع الراية العظمى، و الناس حوله قد لبسوا السلاح، و هم ثلاثة آلاف، و استعمل على المدينة ابن امّ مكتوم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عليا عليه السّلام متقدّما مع بعض الأصحاب، و مرّ صلّى اللّه عليه و آله بنفر من بني النجّار قد لبسوا السلاح،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مرّ بكم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دحية الكلبي، و أمرنا بحمل السلاح،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رسول اللّه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عليّ عليه السّلام من الحصون، و غرز اللواء عند أصل الحصون و أحاط بها، و كان حييّ بن أخطب لمّا انهزمت قريش دخل في حصن بني قريظة، فأشرف كعب بن أسد </w:t>
      </w:r>
      <w:r>
        <w:rPr>
          <w:rStyle w:val="FootnoteAnchor"/>
          <w:rtl w:val="true"/>
        </w:rPr>
        <w:footnoteReference w:id="600"/>
      </w:r>
      <w:r>
        <w:rPr>
          <w:rFonts w:ascii="Amiri" w:hAnsi="Amiri" w:eastAsia="Amiri" w:cs="Amiri"/>
          <w:color w:val="111111"/>
          <w:sz w:val="28"/>
          <w:sz w:val="28"/>
          <w:szCs w:val="28"/>
          <w:rtl w:val="true"/>
          <w:lang w:bidi="ar-SA"/>
        </w:rPr>
        <w:t>شيخ بني قريظة على أصحاب الرسول صلّى اللّه عليه و آله يشتمهم و يقول في حقّ النبي صلّى اللّه عليه و آله و أزواجه مقالات قبيحة، فسكت المسلمون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بينكم السيف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علي عليه السّلام رسول اللّه صلّى اللّه عليه و آله مقبلا أمر قتادة الأنصاري أن يلزم اللواء فاستقبله،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لا عليك أن لا تدنوا من هؤلاء الأخابيث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سمعت منهم لي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لو رأوني لأذلّهم اللّه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فلمّا دنا من حصونهم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إخوان القردة و الخنازير، و عبدة الطاغوت، أتشتمونني أنا، إذا نزلنا بساحة قوم ساء صباحهم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يحلفون أنّهم لم يقولوا شيئا، و أشرف عليهم كعب من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القاسم ما كنت جهولا،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فاستحيى رسول اللّه صلّى اللّه عليه و آله حتى سقط الرداء من ظهره حياء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حول الحصن نخل كثير، فأشار إليه رسول اللّه صلّى اللّه عليه و آله بيده، فتباعد عنه، و تفرّق في المفازة، فأنزل رسول اللّه صلّى اللّه عليه و آله العسكر حول حصنهم، فحاصرهم ثلاثة أيام لم يطلع أحد منهم رأسه، فلمّا كان ثلاثة أيام نزل عليه غزال بن شموئل </w:t>
      </w:r>
      <w:r>
        <w:rPr>
          <w:rStyle w:val="FootnoteAnchor"/>
          <w:rtl w:val="true"/>
        </w:rPr>
        <w:footnoteReference w:id="6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تعطينا ما أعطيت إخواننا من بني النضير، احقن دمائنا و نخلّي لك البلاد و ما فيها، و لا نكتمك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تنزلون على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بقوا خمسا و عشرين ليلة حتى جهدهم الحصار، و قذف اللّه في قلوبهم الرّعب، و بكت النساء و الصبيان، و جزعوا جزعا شديدا، فقال كبيرهم كعب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نبايع هذا الرجل و نصدّقه، فو اللّه لقد تبيّن لكم أنّه النبيّ الذي تجدونه في كتابكم، و أنّ المدينة دار هجرته، و ما منعنا من الدخول معه إلاّ الحسد للعرب، حيث إنّه لم يكن من بني إسرائيل، و لقد كنت كارها من نقض العهد، و لم يكن البلاء و الشؤم إلاّ من 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حييّ بن أخطب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 حكم التوراة أبدا، و لا نستبدل به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أبيتم عليّ هذه الخصلة، فهلمّوا فلنقتل أبناءنا و نساءنا، ثمّ نخرج إلى محمد و أصحابه رجالا مصلتين السيوف حتى لا نترك وراءنا نسلا يخشى عليه إن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نقتل هؤلاء المساكين، فلا خير في العيش بعدهم إن لم نهلك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فانّ الليلة ليلة السبت، و إنّ محمدا و أصحابه قد أمنوا فيها، فانزلوا لعلّنا نصيب منهم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نفسد سبتنا، و نحدث فيه ما لم يحدث فيه من كان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عمرو بن 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أبتيهم فاثبتوا على اليهودية، و أعطوا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نقرّ للعرب بخراج في رقابنا، فانّ القتل خير من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اشتدّ عليهم الحصار نزلوا على حكم رسول اللّه صلّى اللّه عليه و آله، فأمر بالرجال فكتّفوا، و كانوا سبعمائة، و أمر بالنساء فعزلن، فقامت الأوس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حلفاؤنا و موالينا من دون </w:t>
      </w:r>
    </w:p>
    <w:p>
      <w:pPr>
        <w:pStyle w:val="BookText"/>
        <w:rPr/>
      </w:pPr>
      <w:r>
        <w:rPr>
          <w:rFonts w:ascii="Amiri" w:hAnsi="Amiri" w:eastAsia="Amiri" w:cs="Amiri"/>
          <w:color w:val="111111"/>
          <w:sz w:val="28"/>
          <w:sz w:val="28"/>
          <w:szCs w:val="28"/>
          <w:rtl w:val="true"/>
          <w:lang w:bidi="ar-SA"/>
        </w:rPr>
        <w:t>الناس، نصرونا على الخزرج في المواطن كلّها، و قد وهبت لعبد اللّه بن ابي سبعمائة دارع و ثلاثمائة حاسر في صبيحة واحدة، و لا نكون أقلّ من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على رسول اللّه صلّى اللّه عليه و آله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يكون الحكم فيهم إلى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بحكمه، فأرسل صلّى اللّه عليه و آله في طلبه، و كان جريحا في وقعة الخندق، فأتوا به راكب حمار، و كان رجلا جسيما، و الأوس حوله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أحسن في حلفائك و مواليك، فقد نصرونا في بعاث و الحدائق </w:t>
      </w:r>
      <w:r>
        <w:rPr>
          <w:rStyle w:val="FootnoteAnchor"/>
          <w:rtl w:val="true"/>
        </w:rPr>
        <w:footnoteReference w:id="603"/>
      </w:r>
      <w:r>
        <w:rPr>
          <w:rFonts w:ascii="Amiri" w:hAnsi="Amiri" w:eastAsia="Amiri" w:cs="Amiri"/>
          <w:color w:val="111111"/>
          <w:sz w:val="28"/>
          <w:sz w:val="28"/>
          <w:szCs w:val="28"/>
          <w:rtl w:val="true"/>
          <w:lang w:bidi="ar-SA"/>
        </w:rPr>
        <w:t>، و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آن لسعد أن لا يأخذه في اللة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اقوماه، ذهبت و اللّه بنو قريظة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صلّى اللّه عليه و آله قال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الأنصار فأنزلوه، فبكت النساء و الصبيان إليه، فلمّا سكتوا قال لهم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أرضيتم بحكمي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رضينا بحكمك، و رجونا نصفك و معروفك و حسن نظرك، فعاد عليهم القول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أبا عمرو، ثمّ التفت إلى رسول اللّه صلّى اللّه عليه و آله إجلالا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بأبي أنت و امّي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احكم فيهم يا سعد، فقد رضيت بحكمك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يا رسول اللّه أن يقتل رجالهم، و تسمى نساءهم و ذراريهم، و تقسم غنائمهم و أموالهم بين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و كبّر،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حكمت بحكم اللّه عزّ و جلّ فوق سبعة أرقعة</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ثمّ انفجر جرح سعد، فما زال ينزف الدم حتى قضى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بأن يجمع ما وجد في حصونهم، فوجدوا فيها ألفين و خمسمائة سيف، و خمسمائة فرس، و ثلاثمائة درع، و ألفي رمح، و أثاثا و أواني كثيرة، و جمالا و مواشي و غيرها، و خمّس ذلك، و جعل عقارهم للمهاجرين، لأنّه ما كان لهم منازل، و أمر بالمتاع أن يحمل، و ترك المواشي هناك ترعى الشجر، ثمّ غدا إلى المدينة، و أمر بالاسارى أن يكونوا في دار اسامة بن زيد، و النساء و الذراري في دار ابنة الحارث النجارية، ثمّ خرج عن المدينة، و أمر بالخندق فحفروا فيه الحفائر، أو أمر بحفر اخدود بالبقيع، فلمّا أمسى أمر باخراج رجل رجل، فكان يضرب عنقه و يلقيه في الاخدود، و يردّ عليه التراب، و كان المتولّي للقتل أمير المؤمنين عليه السّلام و الزبير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فأتوا بكعب بن أسد، و كان جميلا و سيما، فلمّا نظر إليه رسول اللّه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كعب، أما نفعك </w:t>
      </w:r>
      <w:bookmarkStart w:id="382" w:name="pg15529_145012"/>
    </w:p>
    <w:p>
      <w:pPr>
        <w:pStyle w:val="BookText"/>
        <w:rPr/>
      </w:pPr>
      <w:bookmarkEnd w:id="382"/>
      <w:r>
        <w:rPr>
          <w:rFonts w:ascii="Amiri" w:hAnsi="Amiri" w:eastAsia="Amiri" w:cs="Amiri"/>
          <w:color w:val="111111"/>
          <w:sz w:val="28"/>
          <w:sz w:val="28"/>
          <w:szCs w:val="28"/>
          <w:rtl w:val="true"/>
          <w:lang w:bidi="ar-SA"/>
        </w:rPr>
        <w:t>وصية ابن الحواس الحبر الذكيّ الذي قدم عليكم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الخمر و الخنزير </w:t>
      </w:r>
      <w:r>
        <w:rPr>
          <w:rStyle w:val="FootnoteAnchor"/>
          <w:rtl w:val="true"/>
        </w:rPr>
        <w:footnoteReference w:id="605"/>
      </w:r>
      <w:r>
        <w:rPr>
          <w:rFonts w:ascii="Amiri" w:hAnsi="Amiri" w:eastAsia="Amiri" w:cs="Amiri"/>
          <w:color w:val="111111"/>
          <w:sz w:val="28"/>
          <w:sz w:val="28"/>
          <w:szCs w:val="28"/>
          <w:rtl w:val="true"/>
          <w:lang w:bidi="ar-SA"/>
        </w:rPr>
        <w:t>، و جئت إلى البؤس و التمور، لنبيّ يبعث، مخرجه مكّة، و مهاجره هذه البحيرة، يجتزئ بالكسيرات و التميرات، و يركب الحمار العريّ، في عينيه حمرة، و بين كتفيه خاتم النبوة، يضع سيفه على عاتقه، لا يبالي من لاقى منكم، يبلغ سلطانه منقطع الخفّ 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محمد، و لو لا أنّ اليهود يعيّروني أنّي جزعت عند القتل لآمنت بك، و لكنّي على دين اليهودية أحيى عليه و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صلّى اللّه عليه و آله فقدّموه و 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حيي بن أخطب، فقال له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يا فاسق؟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محمد ما ألوم نفسي في عداوتك، و لقد قلقلت كلّ مقلقل، و جهدت كلّ الجهد، و لكن من يخذله اللّه يخذل، فقدّم فضرب عنقه، فقلتهم النبي صلّى اللّه عليه و آله في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 العشيّ، في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صلّى اللّه عليه و آله سعد بن زيد الأنصاري بسباياهم إلى نجد، فابتاع بهم خيلا و سلاحا، فقسّمها بين المسلمين، و نهى أن يفرّق بين الوالده و ولدها حتى يبلغ، و اصطفى لنفسه منهم ريحانة بنت شمعون و أسلمت، فأعتقها و تزوّج بها، و كانت هذه الوقعة سنة خمس من الهجرة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8639104_2142443653"/>
      <w:bookmarkStart w:id="384" w:name="_Toc132"/>
      <w:bookmarkEnd w:id="383"/>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384"/>
    </w:p>
    <w:p>
      <w:pPr>
        <w:pStyle w:val="BookText"/>
        <w:rPr/>
      </w:pPr>
      <w:r>
        <w:rPr>
          <w:rFonts w:ascii="Amiri" w:hAnsi="Amiri" w:eastAsia="Amiri" w:cs="Amiri"/>
          <w:color w:val="111111"/>
          <w:sz w:val="28"/>
          <w:sz w:val="28"/>
          <w:szCs w:val="28"/>
          <w:rtl w:val="true"/>
          <w:lang w:bidi="ar-SA"/>
        </w:rPr>
        <w:t>ثمّ أنّه تعالى بعد بيان وظيفة النبي صلّى اللّه عليه و آله في مقام عبوديته، و هي التقوى و اتّباع الوحي، و بيان سلطنته المطلقة على أنفس المؤمنين و أموالهم، و جلالة شأن نسائه، و ألطافة الخاصة بالمؤمنين به، بيّن وظيفته في المداراة مع أزواجه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العظيم الشأن، و المخبر الصادق عن اللّه الملك المنّان قُلْ لِأَزْواجِكَ و نسائك اللاتي يكنّ الآن في حبالتك إِنْ كُنْتُنَّ تُرِدْنَ اَلْحَياةَ اَلدُّنْيا وَ السّعة و التنعّم فيها، و تردن زِينَتَها من الثياب الفاخرة و الحلّي و الحلل فَتَعالَيْنَ و اقبلن إلي أُمَتِّعْكُنَّ و اعطكنّ من مالي ما تنتفعن به وَ أُسَرِّحْكُنَّ و ارسلكنّ إلى بيوتكنّ و قبائلكنّ سَراحاً جَمِيلاً و إرسالا لا ضرار فيه و لا تنازع</w:t>
      </w:r>
    </w:p>
    <w:p>
      <w:pPr>
        <w:pStyle w:val="BookText"/>
        <w:rPr/>
      </w:pPr>
      <w:r>
        <w:rPr>
          <w:rFonts w:ascii="Amiri" w:hAnsi="Amiri" w:eastAsia="Amiri" w:cs="Amiri"/>
          <w:color w:val="111111"/>
          <w:sz w:val="28"/>
          <w:sz w:val="28"/>
          <w:szCs w:val="28"/>
          <w:rtl w:val="true"/>
          <w:lang w:bidi="ar-SA"/>
        </w:rPr>
        <w:t>وَ إِنْ كُنْتُنَّ تُرِدْنَ اَللّهَ وَ رَسُولَهُ و تطلبن قربهما و رضاهما وَ اَلدّارَ اَلْآخِرَةَ و نعمها التي لا تعدّ الدنيا و ما فيها عندها بشيء فَإِنَّ اَللّهَ أَعَدَّ و هيّأ</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لِلْمُحْسِناتِ و الصالحات مِنْكُنَّ في الآخرة أَجْراً عَظِيماً و جزاء جزيلا لا يعرف كنهه و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المفسرون أنّ نساء النبيّ صلّى اللّه عليه و آله طلبن منه زيادة النفقة و الكسوة و آذينه، لغيرة بعضهن من بعض، فآلى رسول اللّه صلّى اللّه عليه و آله منهنّ شهرا، فنزلت هذه الآية، و كنّ يومئذ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 حفصة، و امّ حبيبة بنت أبي سفيان، و سودة بنت زمعة، و امّ سلمة، فهولاء من قريش، و صفية بنت حييّ بن أخطب و ميمونة بنت الحارث الهلالية، و زينب بنت جحش الأسدية، و جويرية بنت الحارث المصطلقية، فلمّا نزلت طلّقهنّ و خيّرهن في المفارقة و البقاء، فاخترن النبي صلّى اللّه عليه و آله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الواحدي </w:t>
      </w:r>
      <w:r>
        <w:rPr>
          <w:rStyle w:val="FootnoteAnchor"/>
          <w:rtl w:val="true"/>
        </w:rPr>
        <w:footnoteReference w:id="608"/>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حفصة نازعت النبي صلّى اللّه عليه و آله يوما، و طلبت منه زيادة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أجعل بيني و بينك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عمر، فلمّا حضر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أنت و لا تقل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يده ليضربها،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ما يقول النبيّ إلاّ حقّا، و الذي بعثه بالحقّ لو لا مجلسه ما رفعت يدي حتى تموتي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 آله و ذهب في غرفة في المسجد، فمكث فيها شهرا، و منع نساءه أن يدخلن معه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لمّا حصل له الغنائم من خيبر، قالت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من هذه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 بين المسلمين بأمر اللّه، فغضبن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تظنّ إن تطلّقنا لا نجد الأكفاء من قومنا يتزوّجونا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 اللّه عزّ و جلّ لرسوله، فأمره أن يعتزلهنّ، فاعتزلهنّ رسول اللّه صلّى اللّه عليه و آله في مشربة </w:t>
      </w:r>
      <w:r>
        <w:rPr>
          <w:rStyle w:val="FootnoteAnchor"/>
          <w:rtl w:val="true"/>
        </w:rPr>
        <w:footnoteReference w:id="610"/>
      </w:r>
      <w:r>
        <w:rPr>
          <w:rFonts w:ascii="Amiri" w:hAnsi="Amiri" w:eastAsia="Amiri" w:cs="Amiri"/>
          <w:color w:val="111111"/>
          <w:sz w:val="28"/>
          <w:sz w:val="28"/>
          <w:szCs w:val="28"/>
          <w:rtl w:val="true"/>
          <w:lang w:bidi="ar-SA"/>
        </w:rPr>
        <w:t>امّ إبراهيم تسعة و عشرين يوما حتى حضن و طهرن، ثمّ أنزل اللّه عزّ و جلّ هذه الآية و هي آية، التخيير، فقامت امّ سلمة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اللّه و رسوله، فقمن كلّهن فعانقنه و قلن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زينب بنت جحش قالت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و أنت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يداك، إن لم أعدل، فمن يعدل؟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طلّقتنا وجدنا في قومنا أكفاءنا، فاحتبس الوحي عن رسول اللّه صلّى اللّه عليه و آله تسعا و 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لرسوله صلّى اللّه عليه و آله،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الآيتين، فاخترن اللّه و رسوله، و لم يكن شيء، و لو اخترن أنفسهنّ لبنّ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385" w:name="pg15529_145014"/>
    </w:p>
    <w:p>
      <w:pPr>
        <w:pStyle w:val="BookText"/>
        <w:rPr/>
      </w:pPr>
      <w:bookmarkEnd w:id="385"/>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فخيّرهن حتى انتهى إلى زينب بنت جحش، فقامت فقبّلته،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اللّه و رسوله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أنه صلّى اللّه عليه و آله بدأ بعائشة،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ذاكر لك أمرا احبّ أن لا تستعجلي حتى تستأمري أبويك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أنّ أبويها لا يأمرانها بفراقه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فتلا عليها الآية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هذا أستأمر 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اختار اللّه و رسوله، فعجب صلّى اللّه عليه و آله من اختيارها، و فرح حتى ظهر الفرح على بشرته </w:t>
      </w:r>
      <w:r>
        <w:rPr>
          <w:rStyle w:val="FootnoteAnchor"/>
          <w:rtl w:val="true"/>
        </w:rPr>
        <w:footnoteReference w:id="614"/>
      </w:r>
      <w:r>
        <w:rPr>
          <w:rFonts w:ascii="Amiri" w:hAnsi="Amiri" w:eastAsia="Amiri" w:cs="Amiri"/>
          <w:color w:val="111111"/>
          <w:sz w:val="28"/>
          <w:sz w:val="28"/>
          <w:szCs w:val="28"/>
          <w:rtl w:val="true"/>
          <w:lang w:bidi="ar-SA"/>
        </w:rPr>
        <w:t>ثمّ اختارت الباقيات اختيارها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النبيّ صلّى اللّه عليه و آله لم يحرز حبّها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تستعجلي حتى تستأمري أبويك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الظاهر منها اختيارها لنفسها، و لذا تعجّب من اختيارها و ظهور خلاف الظاهر منها، و ليعلم أنّ هذا التخيير من خصائص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أنّه سئل عن رجل خيّر امرأته فاختارت نفسها، أبانت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هذا شيء كان لرسول اللّه صلّى اللّه عليه و آله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8639106_2142443653"/>
      <w:bookmarkStart w:id="387" w:name="_Toc133"/>
      <w:bookmarkEnd w:id="386"/>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30</w:t>
      </w:r>
      <w:r>
        <w:rPr>
          <w:rtl w:val="true"/>
        </w:rPr>
        <w:t xml:space="preserve"> </w:t>
      </w:r>
      <w:r>
        <w:rPr>
          <w:rtl w:val="true"/>
        </w:rPr>
        <w:t xml:space="preserve">الی </w:t>
      </w:r>
      <w:r>
        <w:rPr/>
        <w:t>31</w:t>
      </w:r>
      <w:bookmarkEnd w:id="387"/>
    </w:p>
    <w:p>
      <w:pPr>
        <w:pStyle w:val="BookText"/>
        <w:rPr/>
      </w:pPr>
      <w:r>
        <w:rPr>
          <w:rFonts w:ascii="Amiri" w:hAnsi="Amiri" w:eastAsia="Amiri" w:cs="Amiri"/>
          <w:color w:val="111111"/>
          <w:sz w:val="28"/>
          <w:sz w:val="28"/>
          <w:szCs w:val="28"/>
          <w:rtl w:val="true"/>
          <w:lang w:bidi="ar-SA"/>
        </w:rPr>
        <w:t>ثمّ أدّب اللّه أزواجه و بيّن و ظيفتهنّ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مَنْ يَأْتِ مِنْكُنَّ بِفاحِشَةٍ مُبَيِّنَةٍ و برتكب فعلة قبيحة ظاهرة القباحة من معاصي اللّه و مخالفة الرسول و إيذائه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النّشوز و سوء الخلق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بالسيف</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لَهَا في القيامة اَلْعَذابُ عليها ضِعْفَيْنِ و مثلي عذاب غيرهنّ من النساء، لعلوّ شأنهنّ، و أتمّيّة الحجّة عليهنّ، و زيادة قبح عصيانهنّ، لاستلزامه إيذاء النبي صلّى اللّه عليه و آله و توهينه وَ كانَ ذلِكَ التضعيف عَلَى اَللّهِ يَسِيراً و سهلا، لشدّة استحقاقهنّ له، و لا يمنعه زوجية النبيّ، بل هي سببه، و فيه مراعاة حقّه صلّى اللّه عليه و آله</w:t>
      </w:r>
    </w:p>
    <w:p>
      <w:pPr>
        <w:pStyle w:val="BookText"/>
        <w:rPr/>
      </w:pPr>
      <w:r>
        <w:rPr>
          <w:rFonts w:ascii="Amiri" w:hAnsi="Amiri" w:eastAsia="Amiri" w:cs="Amiri"/>
          <w:color w:val="111111"/>
          <w:sz w:val="28"/>
          <w:sz w:val="28"/>
          <w:szCs w:val="28"/>
          <w:rtl w:val="true"/>
          <w:lang w:bidi="ar-SA"/>
        </w:rPr>
        <w:t>وَ مَنْ يَقْنُتْ مِنْكُنَّ و يداوم على الطاعة لِلّهِ وَ رَسُولِهِ إيمانا بهما، و خضوعا لهما وَ تَعْمَلْ عملا صالِحاً و مرضيا لهما إلى آخر عمرهما نُؤْتِها و نعطها أَجْرَها و ثوابها مَرَّتَيْنِ مرّة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388" w:name="pg15529_145015"/>
    </w:p>
    <w:p>
      <w:pPr>
        <w:pStyle w:val="BookText"/>
        <w:rPr/>
      </w:pPr>
      <w:bookmarkEnd w:id="388"/>
      <w:r>
        <w:rPr>
          <w:rFonts w:ascii="Amiri" w:hAnsi="Amiri" w:eastAsia="Amiri" w:cs="Amiri"/>
          <w:color w:val="111111"/>
          <w:sz w:val="28"/>
          <w:sz w:val="28"/>
          <w:szCs w:val="28"/>
          <w:rtl w:val="true"/>
          <w:lang w:bidi="ar-SA"/>
        </w:rPr>
        <w:t xml:space="preserve">على الطاعة، و مرّة على طلبهنّ رضا النبيّ صلّى اللّه عليه و آله و إدخالهن السرور في قلبه الشريف كما قيل </w:t>
      </w:r>
      <w:r>
        <w:rPr>
          <w:rStyle w:val="FootnoteAnchor"/>
          <w:rtl w:val="true"/>
        </w:rPr>
        <w:footnoteReference w:id="619"/>
      </w:r>
      <w:r>
        <w:rPr>
          <w:rFonts w:ascii="Amiri" w:hAnsi="Amiri" w:eastAsia="Amiri" w:cs="Amiri"/>
          <w:color w:val="111111"/>
          <w:sz w:val="28"/>
          <w:sz w:val="28"/>
          <w:szCs w:val="28"/>
          <w:rtl w:val="true"/>
          <w:lang w:bidi="ar-SA"/>
        </w:rPr>
        <w:t xml:space="preserve">، أو مرّة على الطاعة، و مرّة اخرى عليها لعلوّ شأنهنّ و زيادة معرفتهنّ و يقينهنّ، كما يكون عذابهنّ ضعفين </w:t>
      </w:r>
      <w:r>
        <w:rPr>
          <w:rStyle w:val="FootnoteAnchor"/>
          <w:rtl w:val="true"/>
        </w:rPr>
        <w:footnoteReference w:id="620"/>
      </w:r>
      <w:r>
        <w:rPr>
          <w:rFonts w:ascii="Amiri" w:hAnsi="Amiri" w:eastAsia="Amiri" w:cs="Amiri"/>
          <w:color w:val="111111"/>
          <w:sz w:val="28"/>
          <w:sz w:val="28"/>
          <w:szCs w:val="28"/>
          <w:rtl w:val="true"/>
          <w:lang w:bidi="ar-SA"/>
        </w:rPr>
        <w:t>وَ أَعْتَدْنا و هيّأنا لَها مضافا إلى تضعيف الثواب رِزْقاً في الجنة يكون ذلك الرزق كَرِيماً و مرضيا، أو رفيع القدر و عظيم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في الآخرة حيث يكون الأجر يكون العذاب</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8639108_2142443653"/>
      <w:bookmarkStart w:id="390" w:name="_Toc134"/>
      <w:bookmarkEnd w:id="389"/>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32</w:t>
      </w:r>
      <w:r>
        <w:rPr>
          <w:rtl w:val="true"/>
        </w:rPr>
        <w:t xml:space="preserve"> </w:t>
      </w:r>
      <w:r>
        <w:rPr>
          <w:rtl w:val="true"/>
        </w:rPr>
        <w:t xml:space="preserve">الی </w:t>
      </w:r>
      <w:r>
        <w:rPr/>
        <w:t>33</w:t>
      </w:r>
      <w:bookmarkEnd w:id="390"/>
    </w:p>
    <w:p>
      <w:pPr>
        <w:pStyle w:val="BookText"/>
        <w:rPr/>
      </w:pPr>
      <w:r>
        <w:rPr>
          <w:rFonts w:ascii="Amiri" w:hAnsi="Amiri" w:eastAsia="Amiri" w:cs="Amiri"/>
          <w:color w:val="111111"/>
          <w:sz w:val="28"/>
          <w:sz w:val="28"/>
          <w:szCs w:val="28"/>
          <w:rtl w:val="true"/>
          <w:lang w:bidi="ar-SA"/>
        </w:rPr>
        <w:t>ثمّ بالغ سبحانه في ترغيبهنّ إلى الطاعة بتكرار ندائهن و نسبتهن إلى النبيّ الموجبة لاتّباع سيرته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و معاشريه لَسْتُنَّ في الشرف و علوّ المنزلة عند اللّه كَأَحَدٍ مِنَ اَلنِّساءِ الأجنبيات منه، المعاشرات لغيره، و لكن يكون الفضيلة و الشرف لكن إِنِ اِتَّقَيْتُنَّ و خفتنّ اللّه، و احترزتن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مخالفته و مخالفة رسوله، فانّ الاتصال بالنبيّ لا يفيد شرفا و فضلا إلاّ إذا انضمّ إليه التقوى </w:t>
      </w:r>
      <w:r>
        <w:rPr>
          <w:rStyle w:val="FootnoteAnchor"/>
          <w:rtl w:val="true"/>
        </w:rPr>
        <w:footnoteReference w:id="622"/>
      </w:r>
      <w:r>
        <w:rPr>
          <w:rFonts w:ascii="Amiri" w:hAnsi="Amiri" w:eastAsia="Amiri" w:cs="Amiri"/>
          <w:color w:val="111111"/>
          <w:sz w:val="28"/>
          <w:sz w:val="28"/>
          <w:szCs w:val="28"/>
          <w:rtl w:val="true"/>
          <w:lang w:bidi="ar-SA"/>
        </w:rPr>
        <w:t>و الطاعة، فاذا علمتنّ ذلك فَلا تَخْضَعْنَ و لا تلن عند مكاملة الأجانب بِالْقَوْلِ و الكلام كما هو دأب النساء المطمّعات، فانّ ترقيق الصوت و تليين الخطاب من النساء يورث تهييج شهوة الرجال و طمعهم فيهنّ، فأنتنّ لا تفعلن ذلك فَيَطْمَعَ فيكن الرجل اَلَّذِي فِي قَلْبِهِ مَرَضٌ من الميل إلى الفسق و الفجور وَ قُلْنَ عند الحاجة إلى التكلّم معهم قَوْلاً يكون عند الشرع و العقل مَعْرُوفاً و حسنا بعيدا من التّهمة و الإطماع</w:t>
      </w:r>
    </w:p>
    <w:p>
      <w:pPr>
        <w:pStyle w:val="BookText"/>
        <w:rPr/>
      </w:pPr>
      <w:r>
        <w:rPr>
          <w:rFonts w:ascii="Amiri" w:hAnsi="Amiri" w:eastAsia="Amiri" w:cs="Amiri"/>
          <w:color w:val="111111"/>
          <w:sz w:val="28"/>
          <w:sz w:val="28"/>
          <w:szCs w:val="28"/>
          <w:rtl w:val="true"/>
          <w:lang w:bidi="ar-SA"/>
        </w:rPr>
        <w:t>وَ قَرْنَ و استقررن فِي بُيُوتِكُنَّ و الزمنها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سودة بنت زمعة ما خطت باب حجرتها لصلاة و لا لحجّ و لا عمرة حتى اخرجت جنازتها من بيتها في زمان عمر،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Style w:val="FootnoteAnchor"/>
          <w:rtl w:val="true"/>
        </w:rPr>
        <w:footnoteReference w:id="623"/>
      </w:r>
      <w:r>
        <w:rPr>
          <w:rFonts w:ascii="Amiri" w:hAnsi="Amiri" w:eastAsia="Amiri" w:cs="Amiri"/>
          <w:color w:val="111111"/>
          <w:sz w:val="28"/>
          <w:sz w:val="28"/>
          <w:szCs w:val="28"/>
          <w:rtl w:val="true"/>
          <w:lang w:bidi="ar-SA"/>
        </w:rPr>
        <w:t>وَ لا تَبَرَّجْنَ و لا تكشفن الزينة و المحاسن للرجال، أو لا</w:t>
      </w:r>
      <w:r>
        <w:rPr>
          <w:rFonts w:eastAsia="Amiri" w:cs="Amiri" w:ascii="Amiri" w:hAnsi="Amiri"/>
          <w:color w:val="111111"/>
          <w:sz w:val="28"/>
          <w:szCs w:val="28"/>
          <w:rtl w:val="true"/>
          <w:lang w:bidi="ar-SA"/>
        </w:rPr>
        <w:t xml:space="preserve">. . . </w:t>
      </w:r>
      <w:r>
        <w:rPr>
          <w:rStyle w:val="FootnoteAnchor"/>
          <w:rtl w:val="true"/>
        </w:rPr>
        <w:footnoteReference w:id="624"/>
      </w:r>
      <w:r>
        <w:rPr>
          <w:rFonts w:ascii="Amiri" w:hAnsi="Amiri" w:eastAsia="Amiri" w:cs="Amiri"/>
          <w:color w:val="111111"/>
          <w:sz w:val="28"/>
          <w:sz w:val="28"/>
          <w:szCs w:val="28"/>
          <w:rtl w:val="true"/>
          <w:lang w:bidi="ar-SA"/>
        </w:rPr>
        <w:t>تَبَرُّجَ النساء في زمان اَلْجاهِلِيَّةِ اَلْأُولى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زمان نوح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إبراهيم، كانت النساء تلبس الثياب المطرزة باللآلئ، و يقمن في الطرق </w:t>
      </w:r>
      <w:bookmarkStart w:id="391" w:name="pg15529_145016"/>
    </w:p>
    <w:p>
      <w:pPr>
        <w:pStyle w:val="BookText"/>
        <w:rPr/>
      </w:pPr>
      <w:bookmarkEnd w:id="391"/>
      <w:r>
        <w:rPr>
          <w:rFonts w:ascii="Amiri" w:hAnsi="Amiri" w:eastAsia="Amiri" w:cs="Amiri"/>
          <w:color w:val="111111"/>
          <w:sz w:val="28"/>
          <w:sz w:val="28"/>
          <w:szCs w:val="28"/>
          <w:rtl w:val="true"/>
          <w:lang w:bidi="ar-SA"/>
        </w:rPr>
        <w:t>يعرضن أنفسهنّ على الرجال، و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بعثة نبينا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يوشع بن نون وصيّ موسى عليه السّلام عاش بعد موسى عليه السّلام ثلاثين سنة، و خرجت عليه صفوراء بنت شعيب زوجة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بنت أبي بكر ستخرج على عليّ في كذا و كذا ألفا من أمّتي، فيقاتلها و يقتل مقاتليها و يأسرها و يحسن أسرها، و فيها أنزل اللّه وَ قَرْنَ فِي بُيُوتِكُنَّ وَ لا تَبَرَّجْنَ تَبَرُّجَ اَلْجاهِلِيَّةِ اَلْأُولى يعني صفوراء بنت شعيب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الجاهلية الاولى قبل البعثة، و الاخرى في آخر الزمان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جاهلية اخرى</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w:t>
      </w:r>
      <w:r>
        <w:rPr>
          <w:rStyle w:val="FootnoteAnchor"/>
          <w:rtl w:val="true"/>
        </w:rPr>
        <w:footnoteReference w:id="630"/>
      </w:r>
      <w:r>
        <w:rPr>
          <w:rFonts w:ascii="Amiri" w:hAnsi="Amiri" w:eastAsia="Amiri" w:cs="Amiri"/>
          <w:color w:val="111111"/>
          <w:sz w:val="28"/>
          <w:sz w:val="28"/>
          <w:szCs w:val="28"/>
          <w:rtl w:val="true"/>
          <w:lang w:bidi="ar-SA"/>
        </w:rPr>
        <w:t xml:space="preserve">بعد زمان إدريس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الاخرى من بعثة نبينا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بطنين من ولد آدم سكن أحدهما السهل، و الآخر الجبل، و كان رجال الجبل صباحا و نسائهم دمائهم، و السهل بالعكس، فجاء إبليس و آجر نفسه من رجل سهلي، و كان يخدمه، فاتّخذ شيئا مثل ما يزمّر الرّعاء، فجاء بصوت لم يسمع الناس مثله، فبلغ ذلك من في السهل، فجاءوا يستمعون إليه، و اتّخذوا عيدا يجتمعون إليه في السنة، فتبرّج النساء للرجال، و تزيّنوا لهن، فهجم رجل من أهل الجبل عليهم في عيدهم، فرأى النساء و صباحتهنّ، فأخبر أصحابه، فتحوّلوا إليهم، فنزلوا معهم، و ظهرت الفاحشة فيهنّ، و ذلك بعد زمان إدريس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الاولى هنا بمعنى القديمة </w:t>
      </w:r>
      <w:r>
        <w:rPr>
          <w:rStyle w:val="FootnoteAnchor"/>
          <w:rtl w:val="true"/>
        </w:rPr>
        <w:footnoteReference w:id="634"/>
      </w:r>
      <w:r>
        <w:rPr>
          <w:rFonts w:ascii="Amiri" w:hAnsi="Amiri" w:eastAsia="Amiri" w:cs="Amiri"/>
          <w:color w:val="111111"/>
          <w:sz w:val="28"/>
          <w:sz w:val="28"/>
          <w:szCs w:val="28"/>
          <w:rtl w:val="true"/>
          <w:lang w:bidi="ar-SA"/>
        </w:rPr>
        <w:t>وَ أَقِمْنَ اَلصَّلاةَ المفروضة و نوافلها وَ آتِينَ اَلزَّكاةَ الواجبة و المندوبة، و واضبن على العبادات البدنية و المالية وَ أَطِعْنَ اَللّهَ وَ رَسُولَهُ</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8639110_2142443653"/>
      <w:bookmarkStart w:id="393" w:name="_Toc135"/>
      <w:bookmarkEnd w:id="392"/>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33</w:t>
      </w:r>
      <w:bookmarkEnd w:id="393"/>
    </w:p>
    <w:p>
      <w:pPr>
        <w:pStyle w:val="BookText"/>
        <w:rPr/>
      </w:pPr>
      <w:r>
        <w:rPr>
          <w:rFonts w:ascii="Amiri" w:hAnsi="Amiri" w:eastAsia="Amiri" w:cs="Amiri"/>
          <w:color w:val="111111"/>
          <w:sz w:val="28"/>
          <w:sz w:val="28"/>
          <w:szCs w:val="28"/>
          <w:rtl w:val="true"/>
          <w:lang w:bidi="ar-SA"/>
        </w:rPr>
        <w:t>ثمّ التفت سبحانه من أزواج النبيّ صلّى اللّه عليه و آله إليه و إلى أهل بيته ترغيبا لهنّ إلى الصلاح و السّداد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بالارادة التكوينية التي لا تتخلّف عن المراد لِيُذْهِبَ و يزيل عَنْكُمُ اَلرِّجْسَ و القدر من المعاصي و الاخلاق الذميمة يا أَهْلَ اَلْبَيْتِ و معدن الرسالة و مهبط الوحي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يُطَهِّرَكُمْ و ينظّفكم منه تَطْهِيراً و تنظيفا بليغا، و يجعلكم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فسّرنا الإرادة بالتكوينية، لكونه في مقام بيان فضيلتهم على سائر الناس، و لا فضيلة للارادة التشريعية التي يشترك فيها المؤمن و الكافر، فاذا دلّت الآية على عصمة أهل البيت عليهم السّلام فلا جرم لا تشمل نساء النبي، للاجماع على عدم عصمتهنّ، و ظهور المعصية من أكثرهنّ خصوصا عائشة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 الكلام في آية</w:t>
      </w:r>
    </w:p>
    <w:p>
      <w:pPr>
        <w:pStyle w:val="BookText"/>
        <w:rPr/>
      </w:pPr>
      <w:r>
        <w:rPr>
          <w:rFonts w:ascii="Amiri" w:hAnsi="Amiri" w:eastAsia="Amiri" w:cs="Amiri"/>
          <w:color w:val="111111"/>
          <w:sz w:val="28"/>
          <w:sz w:val="28"/>
          <w:szCs w:val="28"/>
          <w:rtl w:val="true"/>
          <w:lang w:bidi="ar-SA"/>
        </w:rPr>
        <w:t>التطهير</w:t>
      </w:r>
    </w:p>
    <w:p>
      <w:pPr>
        <w:pStyle w:val="BookText"/>
        <w:rPr/>
      </w:pPr>
      <w:r>
        <w:rPr>
          <w:rFonts w:ascii="Amiri" w:hAnsi="Amiri" w:eastAsia="Amiri" w:cs="Amiri"/>
          <w:color w:val="111111"/>
          <w:sz w:val="28"/>
          <w:sz w:val="28"/>
          <w:szCs w:val="28"/>
          <w:rtl w:val="true"/>
          <w:lang w:bidi="ar-SA"/>
        </w:rPr>
        <w:t xml:space="preserve">و قد اتّفقت روايات العامة و الخاصة على أنّها نزلت في شأن الخمسة الطيبة،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الجمهور كأحمد بن حنبل و غيره أنّها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و فاطمة و الحسن و الحسين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الثعلبي،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في بيتها، فأتته فاطمة عليها السّلام ببرمة فيها حريرة،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فجاءتهم فطعموا، ثمّ ألقى عليهم كساء له خيبريا،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عترتي،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فيهم إِنَّما يُرِيدُ اَللّهُ لِيُذْهِبَ عَنْكُمُ الآية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ثمّ أخرج يده، فألوى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في البيت،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الثعلبي، عن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يوما مع امّي إلى عائشة، فقالت لها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خروجك يوم الجمل،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 من اللّه، ثمّ سألتها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أحبّ الناس إلى رسول اللّه صلّى اللّه عليه و آله، و زوج أحبّ الناس إلى رسول اللّه، لقد رأيت عليا و فاطمة و الحسن و الحسين، و جمع رسول اللّه بثوب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 فانّك إلى خير</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 الخدري،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فيّ و في 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الروايات الكثيرة العامية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الأئمة عليهم السّلام و ولايتهم من دخل فيها دخل في بيت النبوة</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سكت رسول اللّه صلّى اللّه عليه و آله و لم يبيّن من أهل بيته لادّعاه فلان و فلان، و لكن اللّه أنزل في كتابه لنبيّه إِنَّما يُرِيدُ اَللّهُ الآية، و كان عليّ و الحسن و الحسين و فاطمة، فأدخلهم رسول اللّه صلّى اللّه عليه و آله تحت الكساء في بيت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 ثقلا، و هؤلاء أهل بيتي و 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لكن هؤلاء أهلي و ثقلي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الآية تنزل أولها في شيء، و أوسطها في شيء، و آخرها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 من ميلاد الجاهلية</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رسول اللّه، و عليّ بن أبي طالب، و فاطمة، و الحسن، و الحسين عليهم السّلام و ذلك في بيت امّ سلمة زوجة النبيّ صلّى اللّه عليه و آله، فدعا رسول اللّه أمير المؤمنين، و فاطمة، و الحسن، و الحسين عليهم السّلام، ثمّ ألبسهم كساء له خيبريا، و دخل معهم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امّ سلمة، فانّك إلى خير</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احتجاج علي عليه السّلام على أبي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 اللّه ألي و لأهلي و ولدي آية التطهير من الرجس، أم لك و لأهل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 و لأهل بيتك، الخبر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أنّه قال في جمع من المهاجرين و الأنصار في المسجد في أيام خلافة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أتعلمون أنّ اللّه عز و جل أنزل في كتابه إِنَّما يُرِيدُ اَللّهُ لِيُذْهِبَ عَنْكُمُ اَلرِّجْسَ أَهْلَ اَلْبَيْتِ وَ يُطَهِّرَكُمْ تَطْهِيراً فجمعني و فاطمة و حسنا و حسينا، و ألقى علينا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 لحمتي، يؤلمني ما يؤلمهم، و يخرجني ما يخرجهم، فأذهب عنهم الرجس و طهّرهم تطهيرا، 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خير، إنّما انزلت في، و في أخي، و في ابنتي، و في ابنيّ و في تسعة من ولد ابني الحسين خاصة، ليس معنا أحد غيرنا؟ </w:t>
      </w:r>
      <w:bookmarkStart w:id="394" w:name="pg15529_145019"/>
    </w:p>
    <w:p>
      <w:pPr>
        <w:pStyle w:val="BookText"/>
        <w:rPr/>
      </w:pPr>
      <w:bookmarkEnd w:id="394"/>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امّ سلمة حدّثتنا بذلك، فسألنا رسول اللّه فحدّثنا كما حدّثتنا امّ سلمة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جهّالا من الناس يزعمون أنّه إنّما أراد اللّه بهذه الآية أزواج النبي صلّى اللّه عليه و آله، و قد كذبوا و اثموا، و أيمن اللّه لو عنى أزواج النبيّ صلّى اللّه عليه و آله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عنكنّ الرجس و يطهركنّ تطهيرا، و لكان الكلام مونّثا،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اُذْكُرْنَ ما يُتْلى فِي بُيُوتِكُنَّ </w:t>
      </w:r>
      <w:r>
        <w:rPr>
          <w:rStyle w:val="FootnoteAnchor"/>
          <w:rtl w:val="true"/>
        </w:rPr>
        <w:footnoteReference w:id="647"/>
      </w:r>
      <w:r>
        <w:rPr>
          <w:rFonts w:ascii="Amiri" w:hAnsi="Amiri" w:eastAsia="Amiri" w:cs="Amiri"/>
          <w:color w:val="111111"/>
          <w:sz w:val="28"/>
          <w:sz w:val="28"/>
          <w:szCs w:val="28"/>
          <w:rtl w:val="true"/>
          <w:lang w:bidi="ar-SA"/>
        </w:rPr>
        <w:t xml:space="preserve">وَ لا تَبَرَّجْنَ </w:t>
      </w:r>
      <w:r>
        <w:rPr>
          <w:rStyle w:val="FootnoteAnchor"/>
          <w:rtl w:val="true"/>
        </w:rPr>
        <w:footnoteReference w:id="648"/>
      </w:r>
      <w:r>
        <w:rPr>
          <w:rFonts w:ascii="Amiri" w:hAnsi="Amiri" w:eastAsia="Amiri" w:cs="Amiri"/>
          <w:color w:val="111111"/>
          <w:sz w:val="28"/>
          <w:sz w:val="28"/>
          <w:szCs w:val="28"/>
          <w:rtl w:val="true"/>
          <w:lang w:bidi="ar-SA"/>
        </w:rPr>
        <w:t xml:space="preserve">و لَسْتُنَّ كَأَحَدٍ مِنَ اَلنِّساءِ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انقطعت مخاطبة نساء النبي، و خاطب أهل بيت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الآية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الخطاب إشارة إلى انتسابهنّ بأهل العصمة ترغيبا لهنّ إلى الطاعة و ترك المعصية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الخطاب لأزواج النبي صلّى اللّه عليه و آله و أقاربه ذكورا و إناثا، و المقصود إرادة بعضهم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w:t>
      </w:r>
      <w:r>
        <w:rPr>
          <w:rStyle w:val="FootnoteAnchor"/>
          <w:rtl w:val="true"/>
        </w:rPr>
        <w:footnoteReference w:id="652"/>
      </w:r>
      <w:r>
        <w:rPr>
          <w:rFonts w:ascii="Amiri" w:hAnsi="Amiri" w:eastAsia="Amiri" w:cs="Amiri"/>
          <w:color w:val="111111"/>
          <w:sz w:val="28"/>
          <w:sz w:val="28"/>
          <w:szCs w:val="28"/>
          <w:rtl w:val="true"/>
          <w:lang w:bidi="ar-SA"/>
        </w:rPr>
        <w:t>و من المعلوم أنّه لم يكن جميعهم ملوكا، كما أنّه من المعلوم أنّه لم يكن أزواج النبيّ صلّى اللّه عليه و آله معصومات لظهور عصيانهنّ في زمان النبيّ صلّى اللّه عليه و آله و بعده، كالخروج على وصيّ الرسول الذي كان مع الحقّ و الحقّ معه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8639112_2142443653"/>
      <w:bookmarkStart w:id="396" w:name="_Toc136"/>
      <w:bookmarkEnd w:id="395"/>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34</w:t>
      </w:r>
      <w:r>
        <w:rPr>
          <w:rtl w:val="true"/>
        </w:rPr>
        <w:t xml:space="preserve"> </w:t>
      </w:r>
      <w:r>
        <w:rPr>
          <w:rtl w:val="true"/>
        </w:rPr>
        <w:t xml:space="preserve">الی </w:t>
      </w:r>
      <w:r>
        <w:rPr/>
        <w:t>35</w:t>
      </w:r>
      <w:bookmarkEnd w:id="396"/>
    </w:p>
    <w:p>
      <w:pPr>
        <w:pStyle w:val="BookText"/>
        <w:rPr/>
      </w:pPr>
      <w:r>
        <w:rPr>
          <w:rFonts w:ascii="Amiri" w:hAnsi="Amiri" w:eastAsia="Amiri" w:cs="Amiri"/>
          <w:color w:val="111111"/>
          <w:sz w:val="28"/>
          <w:sz w:val="28"/>
          <w:szCs w:val="28"/>
          <w:rtl w:val="true"/>
          <w:lang w:bidi="ar-SA"/>
        </w:rPr>
        <w:t>ثمّ خصّ سبحانه الخطاب بهنّ ازديادا لوعظهنّ و ترغيبهن إلى طاعة اللّه و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و ليكن في خاطركنّ نعمة اللّه التي خصّكن بها و هو ما يُتْلى و يقرأ صباحا و مساء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اُذْكُرْنَ ما يُتْلى فِي بُيُوتِكُنَّ مِنْ آياتِ اَللّهِ وَ اَلْحِكْمَةِ إِنَّ اَللّهَ كانَ لَطِيفاً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عليكنّ فِي بُيُوتِكُنَّ و في حضوركنّ و مستمعكنّ مِنْ آياتِ اَللّهِ القرآنية الدالة على صحّة نبوة خاتم الأنبياء، و جلالته و عظمة شأنه، و وجوب طاعته، وَ المحتوية على اَلْحِكْمَةِ و الموعظة الحسنة، و العلوم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بالحكمة الآحاديث النبوية </w:t>
      </w:r>
      <w:r>
        <w:rPr>
          <w:rStyle w:val="FootnoteAnchor"/>
          <w:rtl w:val="true"/>
        </w:rPr>
        <w:footnoteReference w:id="653"/>
      </w:r>
      <w:r>
        <w:rPr>
          <w:rFonts w:ascii="Amiri" w:hAnsi="Amiri" w:eastAsia="Amiri" w:cs="Amiri"/>
          <w:color w:val="111111"/>
          <w:sz w:val="28"/>
          <w:sz w:val="28"/>
          <w:szCs w:val="28"/>
          <w:rtl w:val="true"/>
          <w:lang w:bidi="ar-SA"/>
        </w:rPr>
        <w:t>لطفا من اللّه عليكنّ إِنَّ اَللّهَ كانَ من الأزل لَطِيفاً و مبالغا في البرّ و الإحسان بخلقه خَبِيراً و عليما باستعداداتهم و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في نساء النبيّ صلّى اللّه عليه و آله الآيات المذكورة قالت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فينا؟ و لو كان فينا خير لذكرنا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أسماء بنت عميس من الحبشة مع زوجها جعفر بن أبي طالب؟ دخلت على نساء رسول اللّه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شيء من القرآن؟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النساء لفي خيبة و 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لا يذكرن بخير </w:t>
      </w:r>
      <w:r>
        <w:rPr>
          <w:rStyle w:val="FootnoteAnchor"/>
          <w:rtl w:val="true"/>
        </w:rPr>
        <w:footnoteReference w:id="655"/>
      </w:r>
      <w:r>
        <w:rPr>
          <w:rFonts w:ascii="IRNazanin" w:hAnsi="IRNazanin" w:eastAsia="IRNazanin"/>
          <w:color w:val="111111"/>
          <w:sz w:val="28"/>
          <w:sz w:val="28"/>
          <w:szCs w:val="28"/>
          <w:rtl w:val="true"/>
          <w:lang w:bidi="fa-IR"/>
        </w:rPr>
        <w:t>، فأظهر اللّه لطفه بهنّ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و المقرّين بتوحيد اللّه و رسالة رسوله، و المنقادين لأحكامهما وَ اَلْمُسْلِماتِ وَ اَلْمُؤْمِنِينَ و المصدّقين بقلوبهم و جوارحهم لما يجب التصديق به من المبدأ و المعاد و غيرهما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الايمان ما وقر في القلوب، و الاسلام ما عليه المناكح و المواريث و حقن الدماء، و الايمان يشارك الاسلام، و الاسلام لا يشارك الايمان</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يده و لسانه، و المؤمن من أمن جاره بوائقه، و ما آمن بي من بات شبعانا و جاره طاو</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الروايتين، فانّ الاولى في تحقيق معنى اللفظين، و الثانية في بيان الوظائف للمتّصفين بهما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اَلْقانِتِينَ و المداومين على طاعة ربّهم وَ اَلْقانِتاتِ و الملتزمات بها وَ اَلصّادِقِينَ في القول و العمل و النية وَ اَلصّادِقاتِ فيها وَ اَلصّابِرِينَ على أداء الواجبات و الكفّ عن </w:t>
      </w:r>
      <w:bookmarkStart w:id="397" w:name="pg15529_145021"/>
    </w:p>
    <w:p>
      <w:pPr>
        <w:pStyle w:val="BookText"/>
        <w:rPr/>
      </w:pPr>
      <w:bookmarkEnd w:id="397"/>
      <w:r>
        <w:rPr>
          <w:rFonts w:ascii="Amiri" w:hAnsi="Amiri" w:eastAsia="Amiri" w:cs="Amiri"/>
          <w:color w:val="111111"/>
          <w:sz w:val="28"/>
          <w:sz w:val="28"/>
          <w:szCs w:val="28"/>
          <w:rtl w:val="true"/>
          <w:lang w:bidi="ar-SA"/>
        </w:rPr>
        <w:t>المحرّمات وَ اَلصّابِراتِ عليهما وَ اَلْخاشِعِينَ و المتواضعين للّه و لرسوله و للمؤمنين بقلوبهم و جوارحهم وَ اَلْخاشِعاتِ لهم وَ اَلْمُتَصَدِّقِينَ و الباذلين بأموالهم في سبيل اللّه و ابتغاء مرضاته وَ اَلْمُتَصَدِّقاتِ بها و الباذلات لها وَ اَلصّائِمِينَ و الممسكين عن الطعام و الشراب و سائر المفطرات المعهودة بنيّة صادقة وَ اَلصّائِماتِ منها وَ اَلْحافِظِينَ فُرُوجَهُمْ و عوراتهم عن نظر الأجانب و مسّها وَ اَلْحافِظاتِ لها وَ اَلذّاكِرِينَ اَللّهَ بقلوبهم و ألسنتهم ذكرا كَثِيراً بحيث لا يغفلون عنه و لا ينسونه في حال وَ اَلذّاكِراتِ اللّه ذكرا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أدبار الصلاة الصلوات، و غدوا و عشيا، و في المضاجع، و إذا استيقظ من نومه، و كلّما غدا وراح من منزله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استيقظ من نومه، و أيقظ امرأته، فصلّيا جميعا ركعتين، كتبا من الذاكرين اللّه كثيرا و الذاكرات</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من الذاكرين اللّه كثيرا حتى يذكر اللّه قائما و قاعدا و مضطجعا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 اَللّهُ و هيّأ لَهُمْ في الآخرة مَغْفِرَةً و سترا للذنوب وَ أَجْراً عَظِيماً و ثوابا جزيلا لا يمكن بيان كيفيته و مقدار عظمته على ما صدر عنهم من الطاعات و العبادات</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8639114_2142443653"/>
      <w:bookmarkStart w:id="399" w:name="_Toc137"/>
      <w:bookmarkEnd w:id="398"/>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36</w:t>
      </w:r>
      <w:r>
        <w:rPr>
          <w:rtl w:val="true"/>
        </w:rPr>
        <w:t xml:space="preserve"> </w:t>
      </w:r>
      <w:r>
        <w:rPr>
          <w:rtl w:val="true"/>
        </w:rPr>
        <w:t xml:space="preserve">الی </w:t>
      </w:r>
      <w:r>
        <w:rPr/>
        <w:t>39</w:t>
      </w:r>
      <w:bookmarkEnd w:id="399"/>
    </w:p>
    <w:p>
      <w:pPr>
        <w:pStyle w:val="BookText"/>
        <w:rPr/>
      </w:pPr>
      <w:r>
        <w:rPr>
          <w:rFonts w:ascii="Amiri" w:hAnsi="Amiri" w:eastAsia="Amiri" w:cs="Amiri"/>
          <w:color w:val="111111"/>
          <w:sz w:val="28"/>
          <w:sz w:val="28"/>
          <w:szCs w:val="28"/>
          <w:rtl w:val="true"/>
          <w:lang w:bidi="ar-SA"/>
        </w:rPr>
        <w:t>ثمّ أنّه تعالى بعد أمر النبي صلّى اللّه عليه و آله بتخيير أزواجه، و ترغيبهنّ في طاعته، بيّن سبحانه وظيفة عموم الناس من الرجال و النساء بالنسبة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يصحّ و يستقيم لِمُؤْمِنٍ وَ لا مُؤْمِنَةٍ في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 كانَ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 يَخْشَوْنَهُ وَ لا يَخْشَوْنَ أَحَداً إِلاَّ اَللّهَ وَ 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من الأوقات إِذا قَضَى اَللّهُ وَ رَسُولُهُ أَمْراً و أراد شيئا أَنْ يَكُونَ لَهُمُ اَلْخِيَرَةُ و الاختيار في قبال قضائهما و إرادتهما بأن يختاروا مِنْ أَمْرِهِمْ و في عملهم ما شاءوا، بل يجب أن يجعلوا آراءهم و اختيارهم تبعا لرأيهما و اختيارهما، و يعلم قضاء اللّه من قضاء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قضاء الرسول، و ذكر قضاء اللّه لتعظيم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الجمع الثاني للرسول تعظيما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من اختار غير مختارهما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في أمر من الامور، و يختار لنفسه غير ما أختار له فَقَدْ ضَلَّ و انحرف عن طريق الحقّ و الصواب ضَلالاً و انحرافا مُبِيناً واضحا لا يشكّ فيه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صلّى اللّه عليه و آله خطب زينب بنت جحش بن رباب الأسدي، بنت عمّته ميمونة بنت عبد المطّلب لمولاه زيد بن حارثة، و كانت زينب بيضاء جميلة، و زيد أسود أفطس، فأبت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عمّتك يا رسول اللّه، و أرفع قريش، فلا أرضاه لنفسي، و كذلك أبى أخوها عبد اللّه بن جحش، فنزلت </w:t>
      </w:r>
      <w:r>
        <w:rPr>
          <w:rStyle w:val="FootnoteAnchor"/>
          <w:rtl w:val="true"/>
        </w:rPr>
        <w:footnoteReference w:id="662"/>
      </w:r>
      <w:r>
        <w:rPr>
          <w:rFonts w:ascii="Amiri" w:hAnsi="Amiri" w:eastAsia="Amiri" w:cs="Amiri"/>
          <w:color w:val="111111"/>
          <w:sz w:val="28"/>
          <w:sz w:val="28"/>
          <w:szCs w:val="28"/>
          <w:rtl w:val="true"/>
          <w:lang w:bidi="ar-SA"/>
        </w:rPr>
        <w:t>، فقالت زينب و 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يا رسول اللّه، فأنكحها رسول اللّه إياه، و ساق إليها مهرها عشرة دنانير، و ستين درهما، و خمارا، و ملحفة، و درعا، و إزارا، و خمسين مدّا من طعام، و ثلاثين صاعا من تمر، و بقيت بالنكاح معه مدّة، فجاء النبيّ صلّى اللّه عليه و آله يوما إلى دار زيد لحاجة، فوقع نظره إلى زينب، فأعجبه حسنها فأحبّها، و قد كان يمتنع عن نكاحها قبل ذلك، و لا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فسمعت زينب التسبيح، فذكرته لزيد بعد مجيئه، ففطن زيد أنّ رسول اللّه صلّى اللّه عليه و آله أحبّها، فأتى رسول اللّه صلّى اللّه عليه و آله تلك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اريد أن افارق صاحبتي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أ رأيت منها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رأيت منها إلاّ خيرا، و لكنّها تتعظّم عليّ لشرفها، و تؤذيني بلسانها </w:t>
      </w:r>
      <w:r>
        <w:rPr>
          <w:rStyle w:val="FootnoteAnchor"/>
          <w:rtl w:val="true"/>
        </w:rPr>
        <w:footnoteReference w:id="663"/>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فحكى اللّه منعه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يا محمد لِلَّذِي أَنْعَمَ اَللّهُ عَلَيْهِ بالتوفيق لقبول الاسلام، و الايمان بك، و أعانه على الرضا بما حكم اللّه به عليه من مفارقته زوجته، و تسليمها للرسول، و تخصيصه من بين الصحابة بذكر اسمه في هذه الآية في القرآن وَ أَنْعَمْتَ عَلَيْهِ بتحريره، و حسن تربيته، و تبنيّه و تزويجه من بنت عمّتك أَمْسِكْ عَلَيْكَ زَوْجَكَ زينب و لا تطلّقها وَ اِتَّقِ اَللّهَ في طلاقها، أو في الشكوى من تعظّمها وَ أنت تُخْفِي حين ردعه عن طلاقها فِي نَفْسِكَ من الناس مَا اَللّهُ مُبْدِيهِ و مظهره لهم من عملك بأنّها إحدى أزواجك، و أن زيدا يطلّقها، و ستكون زوجتك، و إنّما كان اخفاؤك لأنّك تخاف وَ تَخْشَى اَلنّاسَ من أن يلوموك </w:t>
      </w:r>
    </w:p>
    <w:p>
      <w:pPr>
        <w:pStyle w:val="BookText"/>
        <w:rPr/>
      </w:pPr>
      <w:r>
        <w:rPr>
          <w:rFonts w:ascii="Amiri" w:hAnsi="Amiri" w:eastAsia="Amiri" w:cs="Amiri"/>
          <w:color w:val="111111"/>
          <w:sz w:val="28"/>
          <w:sz w:val="28"/>
          <w:szCs w:val="28"/>
          <w:rtl w:val="true"/>
          <w:lang w:bidi="ar-SA"/>
        </w:rPr>
        <w:t>و يعيّروك على تزويج دعيّك وَ اَللّهُ الغالب القاهر أَحَقُّ أَنْ تَخْشاهُ وحده و تخصّه بالخشية إن كان فيه ما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 أخفاه في نفسه هو أنّ اللّه سبحانه أعلمه أنّها ستكون من أزواجه، و أنّ زيدا سيطلّقها، فلّما جاء زيد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اطلّق زينب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عليك 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أمسك عليك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أعلمتك أنّها ستكون من أزواجك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قَضى و استوفى زَيْدٌ مِنْها وَطَراً كان له فيها، و حاجة يتوقّعها منها، و طلّقها و انقضت عدّتها زَوَّجْناكَها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تزويج الرسول</w:t>
      </w:r>
    </w:p>
    <w:p>
      <w:pPr>
        <w:pStyle w:val="BookText"/>
        <w:rPr/>
      </w:pPr>
      <w:r>
        <w:rPr>
          <w:rFonts w:ascii="Amiri" w:hAnsi="Amiri" w:eastAsia="Amiri" w:cs="Amiri"/>
          <w:color w:val="111111"/>
          <w:sz w:val="28"/>
          <w:sz w:val="28"/>
          <w:szCs w:val="28"/>
          <w:rtl w:val="true"/>
          <w:lang w:bidi="ar-SA"/>
        </w:rPr>
        <w:t>زينب بنت جحش</w:t>
      </w:r>
    </w:p>
    <w:p>
      <w:pPr>
        <w:pStyle w:val="BookText"/>
        <w:rPr/>
      </w:pPr>
      <w:r>
        <w:rPr>
          <w:rFonts w:ascii="Amiri" w:hAnsi="Amiri" w:eastAsia="Amiri" w:cs="Amiri"/>
          <w:color w:val="111111"/>
          <w:sz w:val="28"/>
          <w:sz w:val="28"/>
          <w:szCs w:val="28"/>
          <w:rtl w:val="true"/>
          <w:lang w:bidi="ar-SA"/>
        </w:rPr>
        <w:t>روى أنّه لمّا انقضت عدّتها قال الرسول صلّى اللّه عليه و آله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أحدا أوثق في نفسي منك، اخطب عليّ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فاذا هي تخمّر عجينتها،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أبشري، فانّ رسول اللّه يخطبك، ففرحت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بصانعه شيئا حتى أؤامر </w:t>
      </w:r>
      <w:r>
        <w:rPr>
          <w:rStyle w:val="FootnoteAnchor"/>
          <w:rtl w:val="true"/>
        </w:rPr>
        <w:footnoteReference w:id="665"/>
      </w:r>
      <w:r>
        <w:rPr>
          <w:rFonts w:ascii="Amiri" w:hAnsi="Amiri" w:eastAsia="Amiri" w:cs="Amiri"/>
          <w:color w:val="111111"/>
          <w:sz w:val="28"/>
          <w:sz w:val="28"/>
          <w:szCs w:val="28"/>
          <w:rtl w:val="true"/>
          <w:lang w:bidi="ar-SA"/>
        </w:rPr>
        <w:t xml:space="preserve">ربّي، فقامت إلى مسجدها، فنزل في القرآن زَوَّجْناكَها فزوجها رسول اللّه، و ما أولم على أمرأة من نسائه ما أولم عليها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أنّها كانت تفتخر على سائر أزواج النبي صلّى اللّه عليه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زوّجكن أهاليكنّ، و زوّجني اللّه من فوق سبع سماوات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أنّها كانت تقول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لأدلّ عليك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نسائك امرأة تدلّ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و جدّك واحد، و زوّجنيك اللّه، و السفير جبرئيل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 في تفسير وَ تُخْفِي فِي نَفْسِكَ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عرّف نبيّه أسماء أزواجه في دار الدنيا، و أسماء أزواجه في الآخرة، و إنّهنّ امّهات المؤمنين، و أحد من سمّى له زينب بنت جحش، و هي يومئذ تحت زيد بن حارثة، فأخفى اسمها في نفسه، و لم يبده، لكيلا يقول أحد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امرأة في بيت رجل إنّها أحد أزواجه و من امّهات المؤمنين، و خشي قول المنافقين،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تَخْشَى اَلنّاسَ وَ اَللّهُ أَحَقُّ أَنْ تَخْشاهُ يعني في نفسك، و إنّ اللّه ما تولّى تزويج أحد من خلقه إلاّ تزويج حوّاء من آدم عليه السّلام و زينب من رسول اللّه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زَيْدٌ مِنْها وَطَراً زَوَّجْناكَها و فاطمة من عليّ</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قصد دار زيد بن حارثة في أمر أراده، فرأى أمرأة تغتسل،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أراد تنزيه اللّه عن قول من زعم أنّ الملائكة بنات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عاد زيد إلى منزله أخبرته امرأته بمجيىء رسول اللّه صلّى اللّه عليه و آله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الذي خلقك، فلم يعلم زيد ما أراد بذلك، فظنّ أنه قال ذلك لما اعجب من حسنها، فجاء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في خلقها سوء، و إنّي اريد أن اطلّقها،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 اتق اللّه، و قد كان اللّه عز و جل عرّفه عدد أزواجه، و أنّ تلك المرأة منهنّ، فأخفى ذلك في نفسه، و خشي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يقول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ستكون لي زوجة، فيعيبونه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علّة هذا التزويج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يَكُونَ عَلَى اَلْمُؤْمِنِينَ حَرَجٌ و ضيق فِي حقّ تزويج أَزْواجِ أَدْعِيائِهِمْ و نساء الذين تبنّوهم إِذا قَضَوْا مِنْهُنَّ وَطَراً و لم يبق لهم فيهنّ حاجة و طلّقوهن وَ كانَ أَمْرُ اَللّهِ و ما يريد تكوينه مَفْعُولاً و مكوّنا لا محالة، كما كان تزويج زينب للنبيّ صلّى اللّه عليه و آله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عدم الحرج على المؤمنين في ذلك التزويج، و أنّه حكم الاسلام، نفي الحرج فيه عن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شيء مِنْ حَرَجٍ و ضيق فِيما فَرَضَ اَللّهُ و قسمه لَهُ و حكم بجوازه و قدره من تزويج زينب، فانّ التزويج ليس من خصائصه، بل كان سُنَّةَ اَللّهِ و طريقته المسلوكة فِي الأنبياء اَلَّذِينَ خَلَوْا و مضوا من الدنيا مِنْ قَبْلُ فانّ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مائة مهيرة، و ثلاثمائة سرّية </w:t>
      </w:r>
      <w:r>
        <w:rPr>
          <w:rStyle w:val="FootnoteAnchor"/>
          <w:rtl w:val="true"/>
        </w:rPr>
        <w:footnoteReference w:id="671"/>
      </w:r>
      <w:r>
        <w:rPr>
          <w:rFonts w:ascii="Amiri" w:hAnsi="Amiri" w:eastAsia="Amiri" w:cs="Amiri"/>
          <w:color w:val="111111"/>
          <w:sz w:val="28"/>
          <w:sz w:val="28"/>
          <w:szCs w:val="28"/>
          <w:rtl w:val="true"/>
          <w:lang w:bidi="ar-SA"/>
        </w:rPr>
        <w:t xml:space="preserve">، و سليمان كانت له ثلاثمائة مهيرة، و سبعمائة سرية </w:t>
      </w:r>
      <w:r>
        <w:rPr>
          <w:rStyle w:val="FootnoteAnchor"/>
          <w:rtl w:val="true"/>
        </w:rPr>
        <w:footnoteReference w:id="672"/>
      </w:r>
      <w:r>
        <w:rPr>
          <w:rFonts w:ascii="Amiri" w:hAnsi="Amiri" w:eastAsia="Amiri" w:cs="Amiri"/>
          <w:color w:val="111111"/>
          <w:sz w:val="28"/>
          <w:sz w:val="28"/>
          <w:szCs w:val="28"/>
          <w:rtl w:val="true"/>
          <w:lang w:bidi="ar-SA"/>
        </w:rPr>
        <w:t>وَ كانَ أَمْرُ اَللّهِ و حكمه قَدَراً مَقْدُوراً و قضاء مقضيا، و حكما قطعيا لا يغيّر،</w:t>
      </w:r>
    </w:p>
    <w:p>
      <w:pPr>
        <w:pStyle w:val="BookText"/>
        <w:rPr/>
      </w:pPr>
      <w:r>
        <w:rPr>
          <w:rFonts w:ascii="Amiri" w:hAnsi="Amiri" w:eastAsia="Amiri" w:cs="Amiri"/>
          <w:color w:val="111111"/>
          <w:sz w:val="28"/>
          <w:sz w:val="28"/>
          <w:szCs w:val="28"/>
          <w:rtl w:val="true"/>
          <w:lang w:bidi="ar-SA"/>
        </w:rPr>
        <w:t>فانّ أولئك الأنبياء هم اَلَّذِينَ يُبَلِّغُونَ إلى النّاس رِسالاتِ اَللّهِ و أحكامه و معارفه وَ يَخْشَوْنَهُ وحده وَ لا يَخْشَوْنَ أَحَداً إِلاَّ اَللّهَ فلا تخش يا محمد غيره، و أنت سيّدهم و خاتمهم وَ كَفى بِاللّهِ الذي هو أحسب الحاسبين حَسِيباً و محاسبا لعبادة على أعمالهم، و مجازيا لهم عليها، فلا ينبغي أن يخشى إلاّ منه في أمر النكاح و غيره إذا علم رضاه به و حكمه فيه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كثرة الرّفت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الأنبياء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400" w:name="pg15529_145025"/>
    </w:p>
    <w:p>
      <w:pPr>
        <w:pStyle w:val="BookText"/>
        <w:rPr/>
      </w:pPr>
      <w:bookmarkEnd w:id="400"/>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النساء، و قرّة عيني في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عبادة باقية من عهد آدم إلى الجنّة إلاّ الإيمان و النّكاح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8639116_2142443653"/>
      <w:bookmarkStart w:id="402" w:name="_Toc138"/>
      <w:bookmarkEnd w:id="401"/>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40</w:t>
      </w:r>
      <w:bookmarkEnd w:id="402"/>
    </w:p>
    <w:p>
      <w:pPr>
        <w:pStyle w:val="BookText"/>
        <w:rPr/>
      </w:pPr>
      <w:r>
        <w:rPr>
          <w:rFonts w:ascii="Amiri" w:hAnsi="Amiri" w:eastAsia="Amiri" w:cs="Amiri"/>
          <w:color w:val="111111"/>
          <w:sz w:val="28"/>
          <w:sz w:val="28"/>
          <w:szCs w:val="28"/>
          <w:rtl w:val="true"/>
          <w:lang w:bidi="ar-SA"/>
        </w:rPr>
        <w:t>ثمّ لمّا كان من حكم العرب أنّ نكاح زوجة الدعي كنكاح زوجة الولد الصّلبي، و استطال لسان المنافقين على النبي صلّى اللّه عليه و آله بعد نكاح زينب، أبطل اللّه ذلك الحكم، وردّ المنافقين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بالنسب و الولادة حتى يثبت بينه و بينه ما يكون بين الوالد و ولده من حرمة المصاهرة، و إنّما هو أبو رجاله كالحسن و الحسين و ذريّتهما وَ لكِنْ هو أشفق عليكم من الأب الشفيق حيث إنّه يكون رَسُولَ اَللّهِ و مظهر رحمته التي تكون رحمة الابوة رشحة من رشحاتها، بل كان هو آخر الرسل وَ خاتَمَ اَلنَّبِيِّينَ الذي لا يرجو أن يجيىء بعده نبيّ يبيّن للناس ما هو صلاحهم و خيرهم، و يكمل لهم دينهم و نفوسهم، فلا محالة يكون اهتمامه في بيان صلاح أهل العالم الى يوم القيامة أكثر، و شفقته عليهم أشدّ وَ كانَ اَللّهُ عالما بلياقته لهذه الدرجة العظيمة التي رفعه إليها لكونه بِكُلِّ شَيْءٍ من مخلوقاته و أحوالهم و استعداداتهم عَلِيماً و محيطا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 من طرق العامة و الخاصة أنّه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فلو ادعّى أحد بعده النبوّة، فهو كاذب، و لو جعل الأرض سماء و السماء أرضا، فضلا عن أن يدّعي فوق مرتبة النبوة، كما نسبه الطائفة الضالّة البهائية إلى رئيسهم</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8639118_2142443653"/>
      <w:bookmarkStart w:id="404" w:name="_Toc139"/>
      <w:bookmarkEnd w:id="403"/>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41</w:t>
      </w:r>
      <w:r>
        <w:rPr>
          <w:rtl w:val="true"/>
        </w:rPr>
        <w:t xml:space="preserve"> </w:t>
      </w:r>
      <w:r>
        <w:rPr>
          <w:rtl w:val="true"/>
        </w:rPr>
        <w:t xml:space="preserve">الی </w:t>
      </w:r>
      <w:r>
        <w:rPr/>
        <w:t>42</w:t>
      </w:r>
      <w:bookmarkEnd w:id="404"/>
    </w:p>
    <w:p>
      <w:pPr>
        <w:pStyle w:val="BookText"/>
        <w:rPr/>
      </w:pPr>
      <w:r>
        <w:rPr>
          <w:rFonts w:ascii="Amiri" w:hAnsi="Amiri" w:eastAsia="Amiri" w:cs="Amiri"/>
          <w:color w:val="111111"/>
          <w:sz w:val="28"/>
          <w:sz w:val="28"/>
          <w:szCs w:val="28"/>
          <w:rtl w:val="true"/>
          <w:lang w:bidi="ar-SA"/>
        </w:rPr>
        <w:t>ثمّ لمّا ذكر اللّه سبحانه نعمة رسالة الرسول، و خاتميته، و شفقته، أمر المؤمنين بذكره و ثنائه شكرا على نعمته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اشكروا اللّه على إنعامه عليكم بتكميل دينكم، و جعلكم امّة أشرف الأنبياء و اُذْكُرُوا اَللّهَ ذِكْراً كَثِيراً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لتصدأ كما يصدأ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جلاؤها؟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تلاوة كتاب اللّه، و كثرة ذكره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405" w:name="pg15529_145026"/>
    </w:p>
    <w:p>
      <w:pPr>
        <w:pStyle w:val="BookText"/>
        <w:rPr/>
      </w:pPr>
      <w:bookmarkEnd w:id="405"/>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له حدّ ينتهي إليه إلاّ الذكر، فليس له حدّ ينتهي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لم يرض منه بالقليل، و لم يجعل حدّا له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الزهراء من الذكر الكثير الذي قال اللّه 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التسبيح أفضل الأذكار خصّه بالأمر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و نزّهوه من النقائص و الشرك و الولد بُكْرَةً و أوّل النهار وَ أَصِيلاً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الوقتين أفضل الأوقات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كناية عن تمام النهار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8639120_2142443653"/>
      <w:bookmarkStart w:id="407" w:name="_Toc140"/>
      <w:bookmarkEnd w:id="406"/>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43</w:t>
      </w:r>
      <w:r>
        <w:rPr>
          <w:rtl w:val="true"/>
        </w:rPr>
        <w:t xml:space="preserve"> </w:t>
      </w:r>
      <w:r>
        <w:rPr>
          <w:rtl w:val="true"/>
        </w:rPr>
        <w:t xml:space="preserve">الی </w:t>
      </w:r>
      <w:r>
        <w:rPr/>
        <w:t>44</w:t>
      </w:r>
      <w:bookmarkEnd w:id="407"/>
    </w:p>
    <w:p>
      <w:pPr>
        <w:pStyle w:val="BookText"/>
        <w:rPr/>
      </w:pPr>
      <w:r>
        <w:rPr>
          <w:rFonts w:ascii="Amiri" w:hAnsi="Amiri" w:eastAsia="Amiri" w:cs="Amiri"/>
          <w:color w:val="111111"/>
          <w:sz w:val="28"/>
          <w:sz w:val="28"/>
          <w:szCs w:val="28"/>
          <w:rtl w:val="true"/>
          <w:lang w:bidi="ar-SA"/>
        </w:rPr>
        <w:t>ثمّ بالغ سبحانه في ترغيبهم إلى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يُصَلِّي و يعطف عَلَيْكُمْ في الدنيا بالرحمة الخاصة وَ مَلائِكَتُهُ تصلّي و تعطف عليكم بالاستغفار و الدعاء و إصلاح اموركم لِيُخْرِجَكُمْ برحمته و صلاته مِنَ اَلظُّلُماتِ الواقعية كالجهل و الكفر و المعاصي و الأخلاق الرذيلة إِلَى اَلنُّورِ الذي صورته في هذا العالم العلم و الايمان و الطاعة و الأخلاق الحميدة وَ كانَ بِالْمُؤْمِنِينَ المخلصين رَحِيماً حيث اعتنى بصلاحهم و تعلية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وَ أَعَدَّ لَهُمْ أَجْراً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بنو إسرائيل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ربنا؟ فكبر عليه هذا الكلام،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قل لهم إنّي اصلّي، و إنّ صلاتي رحمتي التي تطفئ غضبي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و آل محمد عشرا، صلّى اللّه عليه و ملائكته مائة، و من صلى على محمد و آل محمد مائة مرة، صلّى اللّه عليه و ملائكته ألفا، أما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اللّه لطفه بهم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و إكرامهم حين الورود يَوْمَ يَلْقَوْنَهُ و خين يبعثون كما عن أمير المؤمنين عليه السّلام </w:t>
      </w:r>
      <w:r>
        <w:rPr>
          <w:rStyle w:val="FootnoteAnchor"/>
          <w:rtl w:val="true"/>
        </w:rPr>
        <w:footnoteReference w:id="684"/>
      </w:r>
      <w:r>
        <w:rPr>
          <w:rFonts w:ascii="Amiri" w:hAnsi="Amiri" w:eastAsia="Amiri" w:cs="Amiri"/>
          <w:color w:val="111111"/>
          <w:sz w:val="28"/>
          <w:sz w:val="28"/>
          <w:szCs w:val="28"/>
          <w:rtl w:val="true"/>
          <w:lang w:bidi="ar-SA"/>
        </w:rPr>
        <w:t xml:space="preserve">سَلامٌ من اللّه، أو سلام ملائكته، أو السلامة من كلّ مكروه </w:t>
      </w:r>
      <w:bookmarkStart w:id="408" w:name="pg15529_145027"/>
    </w:p>
    <w:p>
      <w:pPr>
        <w:pStyle w:val="BookText"/>
        <w:rPr/>
      </w:pPr>
      <w:bookmarkEnd w:id="408"/>
      <w:r>
        <w:rPr>
          <w:rFonts w:ascii="Amiri" w:hAnsi="Amiri" w:eastAsia="Amiri" w:cs="Amiri"/>
          <w:color w:val="111111"/>
          <w:sz w:val="28"/>
          <w:sz w:val="28"/>
          <w:szCs w:val="28"/>
          <w:rtl w:val="true"/>
          <w:lang w:bidi="ar-SA"/>
        </w:rPr>
        <w:t>وَ أَعَدَّ لَهُمْ أَجْراً و ثوابا كَرِيماً مرضيا، و هو الجنّة و نعمه الدائمة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8639122_2142443653"/>
      <w:bookmarkStart w:id="410" w:name="_Toc141"/>
      <w:bookmarkEnd w:id="409"/>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45</w:t>
      </w:r>
      <w:r>
        <w:rPr>
          <w:rtl w:val="true"/>
        </w:rPr>
        <w:t xml:space="preserve"> </w:t>
      </w:r>
      <w:r>
        <w:rPr>
          <w:rtl w:val="true"/>
        </w:rPr>
        <w:t xml:space="preserve">الی </w:t>
      </w:r>
      <w:r>
        <w:rPr/>
        <w:t>48</w:t>
      </w:r>
      <w:bookmarkEnd w:id="410"/>
    </w:p>
    <w:p>
      <w:pPr>
        <w:pStyle w:val="BookText"/>
        <w:rPr/>
      </w:pPr>
      <w:r>
        <w:rPr>
          <w:rFonts w:ascii="Amiri" w:hAnsi="Amiri" w:eastAsia="Amiri" w:cs="Amiri"/>
          <w:color w:val="111111"/>
          <w:sz w:val="28"/>
          <w:sz w:val="28"/>
          <w:szCs w:val="28"/>
          <w:rtl w:val="true"/>
          <w:lang w:bidi="ar-SA"/>
        </w:rPr>
        <w:t>ثمّ أنّه تعالى بعد بيان لطفه بالمؤمنين، و ترغيبهم في الذّكر و العبادة، بيّن لطفه بالنبيّ صلّى اللّه عليه و آله و حثّه على أداء وظيفة الرسالة و مداراته للناس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إلى الناس لتكون شاهِداً يوم القيامة على إيمانهم و طاعتهم، و كفرهم و عصيانهم وَ مُبَشِّراً لأهل الايمان و الطاعة بالجنّة و النّعم الدائمة وَ نَذِيراً لأهل الكفر و العصيان بالنار و العذاب الدائم</w:t>
      </w:r>
    </w:p>
    <w:p>
      <w:pPr>
        <w:pStyle w:val="BookText"/>
        <w:rPr/>
      </w:pPr>
      <w:r>
        <w:rPr>
          <w:rFonts w:ascii="Amiri" w:hAnsi="Amiri" w:eastAsia="Amiri" w:cs="Amiri"/>
          <w:color w:val="111111"/>
          <w:sz w:val="28"/>
          <w:sz w:val="28"/>
          <w:szCs w:val="28"/>
          <w:rtl w:val="true"/>
          <w:lang w:bidi="ar-SA"/>
        </w:rPr>
        <w:t>وَ داعِياً لعموم الناس إِلَى توحيد اَللّهِ و معرفته و طاعته بِإِذْنِهِ و أمره و تيسيره وَ سِراجاً مُنِيراً يستضاء به في ظلمات الجهل و الغواية،</w:t>
      </w:r>
    </w:p>
    <w:p>
      <w:pPr>
        <w:pStyle w:val="BookText"/>
        <w:rPr/>
      </w:pPr>
      <w:r>
        <w:rPr>
          <w:rFonts w:ascii="Amiri" w:hAnsi="Amiri" w:eastAsia="Amiri" w:cs="Amiri"/>
          <w:color w:val="111111"/>
          <w:sz w:val="28"/>
          <w:sz w:val="28"/>
          <w:szCs w:val="28"/>
          <w:rtl w:val="true"/>
          <w:lang w:bidi="ar-SA"/>
        </w:rPr>
        <w:t>و يهتدي بنوره إلى قرب اللّه و نعم الآخرة، فراقب أحوال امّتك وَ بَشِّرِ اَلْمُؤْمِنِينَ منهم بِأَنَّ لَهُمْ مِنَ اَللّهِ فَضْلاً كَبِيراً و زيادة كثيرة على سائر الامم في الرّتبة و الشرف، أو على أجر أعمالهم</w:t>
      </w:r>
    </w:p>
    <w:p>
      <w:pPr>
        <w:pStyle w:val="BookText"/>
        <w:rPr/>
      </w:pPr>
      <w:r>
        <w:rPr>
          <w:rFonts w:ascii="Amiri" w:hAnsi="Amiri" w:eastAsia="Amiri" w:cs="Amiri"/>
          <w:color w:val="111111"/>
          <w:sz w:val="28"/>
          <w:sz w:val="28"/>
          <w:szCs w:val="28"/>
          <w:rtl w:val="true"/>
          <w:lang w:bidi="ar-SA"/>
        </w:rPr>
        <w:t>وَ لا تُطِعِ اَلْكافِرِينَ وَ اَلْمُنافِقِينَ و ذمّ على مخالفتهم و ترك اتّباع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بِأَنَّ لَهُمْ مِنَ اَللّهِ فَضْلاً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وَ دَعْ أَذاهُمْ 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مبالغة في الزّجر عن مداراتهم في أمر الدعوة، و استعمال لين الجانب في التبليغ، و المسامحة في الإنذار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 أَذاهُمْ و لا تعتن بترّهاتهم في شأنك، و لا تخف من إضرارهم وَ تَوَكَّلْ عَلَى اَللّهِ و فوّض أمورك إليه وَ كَفى بِاللّهِ و حسبك خالق كلّ شيء من حيث كونه وَكِيلاً و مفوّضا إليه الامور، و معتمدا عليه، فانّ من عرف كفاية اللّه له في كلّ أمر، و تكفّله لمصالحه، استراح قلبه، و اكتفى به في جميع اموره، و لم يدبر معه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8639124_2142443653"/>
      <w:bookmarkStart w:id="412" w:name="_Toc142"/>
      <w:bookmarkEnd w:id="411"/>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49</w:t>
      </w:r>
      <w:bookmarkEnd w:id="412"/>
    </w:p>
    <w:p>
      <w:pPr>
        <w:pStyle w:val="BookText"/>
        <w:rPr/>
      </w:pPr>
      <w:r>
        <w:rPr>
          <w:rFonts w:ascii="Amiri" w:hAnsi="Amiri" w:eastAsia="Amiri" w:cs="Amiri"/>
          <w:color w:val="111111"/>
          <w:sz w:val="28"/>
          <w:sz w:val="28"/>
          <w:szCs w:val="28"/>
          <w:rtl w:val="true"/>
          <w:lang w:bidi="ar-SA"/>
        </w:rPr>
        <w:t>ثمّ أنّه تعالى بعد بيان وظيفة النبيّ مع اللّه، و هو التقوى و ترك طاعة غيره، و اتّباع وحيه، و وظيفته مع أزواجه، و هي تخييرهنّ في البقاء معه و فراقه، و وظيفته مع الناس، و بيان وظيفة المؤمنين مع اللّه، و هي إكثار ذكره، بيّن وظيفتهم مع أزواجهم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نَكَحْتُمُ النساء اَلْمُؤْمِناتِ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 سَرِّحُوهُنَّ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413" w:name="pg15529_145028"/>
    </w:p>
    <w:p>
      <w:pPr>
        <w:pStyle w:val="BookText"/>
        <w:rPr/>
      </w:pPr>
      <w:bookmarkEnd w:id="413"/>
      <w:r>
        <w:rPr>
          <w:rFonts w:ascii="Amiri" w:hAnsi="Amiri" w:eastAsia="Amiri" w:cs="Amiri"/>
          <w:color w:val="111111"/>
          <w:sz w:val="28"/>
          <w:sz w:val="28"/>
          <w:szCs w:val="28"/>
          <w:rtl w:val="true"/>
          <w:lang w:bidi="ar-SA"/>
        </w:rPr>
        <w:t>و تزوّجتموهنّ ثُمَّ طَلَّقْتُمُوهُنَّ مِنْ قَبْلِ أَنْ تَمَسُّوهُنَّ و تدخلوا بهنّ فَما لَكُمْ عَلَيْهِنَّ مِنْ حقّ عِدَّةٍ و مدّة تربّص يحلّ لها التزويج بعد انقضائها تَعْتَدُّونَها و تستوفون عددها من الأيام و الأشهر، أو الأقراء فَمَتِّعُوهُنَّ و أعطوهنّ من أموالكم ما ينتفعن به وَ سَرِّحُوهُنَّ و أرسلوهن إلى منازلهنّ سَراحاً و إرسالا جَمِيلاً لا ضرر فيه عليهنّ و لا إيذاء أو منع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رجل طلّق امرأته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نصف المهر إن كان فرض لها شيئا، و ان لم يكن فرض لها شيئا فليمتّعها على نحو ما يمتّع به مثلها من النساء</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أعطوهنّ </w:t>
      </w:r>
      <w:r>
        <w:rPr>
          <w:rStyle w:val="FootnoteAnchor"/>
          <w:rtl w:val="true"/>
        </w:rPr>
        <w:footnoteReference w:id="687"/>
      </w:r>
      <w:r>
        <w:rPr>
          <w:rFonts w:ascii="Amiri" w:hAnsi="Amiri" w:eastAsia="Amiri" w:cs="Amiri"/>
          <w:color w:val="111111"/>
          <w:sz w:val="28"/>
          <w:sz w:val="28"/>
          <w:szCs w:val="28"/>
          <w:rtl w:val="true"/>
          <w:lang w:bidi="ar-SA"/>
        </w:rPr>
        <w:t>ما قدرتم عليه من معروف، فانهنّ يرجعن بكآبة و وحشة و همّ عظيم و شماتة من أعدائهنّ، فانّ اللّه كريم، يستحي و يحبّ أهل الحياء، إنّ أكرمكم أشدّكم إكراما لحلائلهم</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8639126_2142443653"/>
      <w:bookmarkStart w:id="415" w:name="_Toc143"/>
      <w:bookmarkEnd w:id="414"/>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50</w:t>
      </w:r>
      <w:bookmarkEnd w:id="415"/>
    </w:p>
    <w:p>
      <w:pPr>
        <w:pStyle w:val="BookText"/>
        <w:rPr/>
      </w:pPr>
      <w:r>
        <w:rPr>
          <w:rFonts w:ascii="Amiri" w:hAnsi="Amiri" w:eastAsia="Amiri" w:cs="Amiri"/>
          <w:color w:val="111111"/>
          <w:sz w:val="28"/>
          <w:sz w:val="28"/>
          <w:szCs w:val="28"/>
          <w:rtl w:val="true"/>
          <w:lang w:bidi="ar-SA"/>
        </w:rPr>
        <w:t>ثمّ أنّه تعالى بعد أمر نبيّه صلّى اللّه عليه و آله بتسهيل الأمر على أزواجه بتخييرهنّ في البقاء معه و فراقه، منّ عليه بتسهيل أمر التزويج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مننّا عليك بتسهيل أمر التزويج عليك حيث أَحْلَلْنا و أبنّا لَكَ أَزْواجَكَ و النساء اللاّتي في حبالة نكاحك خصوصا اَللاّتِي آتَيْتَ و أعطيتهنّ أُجُورَهُنَّ و مهورهنّ وَ ما مَلَكَتْ يَمِينُكَ بالسبي، أو الهبة، أو الشّراء، سيما إذا كنّ مِمّا أَفاءَ اَللّهُ و أرجعهن بالأسر عَلَيْكَ فانّ قلبك بالصنفين الخاصّين أطيب وَ كذا بَناتِ عَمِّكَ وَ بَناتِ عَمّاتِكَ كزينب بنت جحش، فانّها بنت امية بن عبد المطلب وَ بَناتِ خالِكَ وَ بَناتِ خالاتِكَ خصوصا اَللاّتِي هاجَرْنَ من مكّة إلى المدينة ليكنّ مَعَكَ و في جوارك، فانّ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المهاجرات منهنّ أليق بمزاوجتك وَ كذا أحللنا لك اِمْرَأَةً مُؤْمِنَةً من المؤمنات إِنْ اتّفق أنها وَهَبَتْ نَفْسَها و وبضعها لِلنَّبِيِّ بلا مهر و أجر، و هي إنّما تحلّ لك إِنْ أَرادَ اَلنَّبِيُّ أَنْ يَسْتَنْكِحَها و طلب ملك بضعها بلا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الالتفات من الخطاب الى الغيبة، إيذان بأنّ الحكم مختصّ به عليه السّلام، لشرف النبوة، كما صرّح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لَكَ و جعلنا حلّيتها بالهبة مختصّة بك مِنْ دُونِ اَلْمُؤْمِنِينَ فانّ الإحلال لهم مشروط بإنشاء النكاح بلفظه، أو بلفظ التزويج في الدائم، و بأحدهما أو بلفظ التمتيع في المنقطع، و لا يكون بلا مهر أبدا، و هذا هو الذي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فَرَضْنا و أوجبنا عَلَيْهِمْ فِي حقّ أَزْواجِهِمْ وَ ما مَلَكَتْ أَيْمانُهُمْ من الأحكام، و إنّما أحللنا عليك النساء، و خصّصناك بتلك الخصائص لِكَيْلا يَكُونَ عَلَيْكَ حَرَجٌ و ضيق في أمر النكاح وَ كانَ اَللّهُ غَفُوراً و ستورا لما يصدر من عباده ممّا يعسر التحرّز منه رَحِيماً و منعما عليهم بالتوسعة و التسهيل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 النبيّ صلّى اللّه عليه و آله امرأة إلاّ بعقد نكاح أو ملك يمين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عنده الموهوبة نفسها، و هي ميمونة، خالة عبد اللّه بن عباس، خطبها النبي صلّى اللّه عليه و آله فلمّا جاءها الخاطب و هي على بعيرها،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و ما عليه لرسول اللّه صلّى اللّه عليه و آله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زينب بنت خزيمة الأنصارية، و ماتت في حياته صلّى اللّه عليه و آله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شريك بنت جابر الأسدية، و اسمها غزية، و لم يقبلها،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ثمّ طلقها قبل أن يدخل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أقبلت إلى النبي صلّى اللّه عليه و آله فوهبت نفسها له بغير مهر، فقبلها و دخل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المراد من قوله الأول حين وفاته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من الأنصار إلى رسول اللّه صلّى اللّه عليه و آله و هو في منزل حفصة، و المرأة متلبّسة متمشّطة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المرأة لا تخطب الزوج، و أنا أمرأة أيّم لا زوج لي منذ دهر و لا ولد، فهل لك من حاجة، فان يك فقد وهبت نفسي لك إن قبلتني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خيرا، و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 الأنصارن جزاكم اللّه عن رسول اللّه خيرا، فقد نصرني رجالكم، و رغبت فيّ نساؤكم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حياءك و أجرأك و أنهمك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عنها يا حفصة، فانّها خير منك، رغبت في رسول اللّه فلمتها و عبتها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رحمك اللّه، </w:t>
      </w:r>
      <w:bookmarkStart w:id="416" w:name="pg15529_145030"/>
    </w:p>
    <w:p>
      <w:pPr>
        <w:pStyle w:val="BookText"/>
        <w:rPr/>
      </w:pPr>
      <w:bookmarkEnd w:id="416"/>
      <w:r>
        <w:rPr>
          <w:rFonts w:ascii="Amiri" w:hAnsi="Amiri" w:eastAsia="Amiri" w:cs="Amiri"/>
          <w:color w:val="111111"/>
          <w:sz w:val="28"/>
          <w:sz w:val="28"/>
          <w:szCs w:val="28"/>
          <w:rtl w:val="true"/>
          <w:lang w:bidi="ar-SA"/>
        </w:rPr>
        <w:t>فقد أوجب اللّه لك الجنة لرغبتك فيّ، و تعرّضك لمحبّتي و سروري، سيأتيك أمري إن شاء اللّه تعالى، فأنزل اللّه تعالى وَ اِمْرَأَةً مُؤْمِنَةً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اللّه عزّ و جلّ هبة المرأة لرسول اللّه صلّى اللّه عليه و آله، و لا يحلّ ذلك لغيره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ما يقرب منه إلاّ أنّه حكى اللوم عن عائشة، و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الهبة إلاّ لرسول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8639128_2142443653"/>
      <w:bookmarkStart w:id="418" w:name="_Toc144"/>
      <w:bookmarkEnd w:id="417"/>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51</w:t>
      </w:r>
      <w:bookmarkEnd w:id="418"/>
    </w:p>
    <w:p>
      <w:pPr>
        <w:pStyle w:val="BookText"/>
        <w:rPr/>
      </w:pPr>
      <w:r>
        <w:rPr>
          <w:rFonts w:ascii="Amiri" w:hAnsi="Amiri" w:eastAsia="Amiri" w:cs="Amiri"/>
          <w:color w:val="111111"/>
          <w:sz w:val="28"/>
          <w:sz w:val="28"/>
          <w:szCs w:val="28"/>
          <w:rtl w:val="true"/>
          <w:lang w:bidi="ar-SA"/>
        </w:rPr>
        <w:t>ثمّ بالغ سبحانه في التوسعة على رسوله صلّى اللّه عليه و آله في النكاح و الطلاق و حقوق الأزواج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و تؤخّر مَنْ تَشاءُ إرجاءها و تأخيرها مِنْهُنَّ بأن تترك نكاحها، أو تطلّقها، أو تترك مضاجعتها و قسمها وَ تُؤْوِي و تضمّ إِلَيْكَ مَنْ تَشاءُ ضمّها و تقريبها منهنّ بالنكاح و إبقاءها فيه، و قسمها و مضاجعتها وَ مَنِ اِبْتَغَيْتَ و طلبت نكاحها، أو إمساكها، أو قسمها مِمَّنْ عَزَلْتَ و تركت نكاحها أو طلّقتها، أو تركت القسمة لها فَلا جُناحَ و لا إثم و لا لوم عَلَيْكَ لأنّ الاختيار في أمرهنّ بيدك و ذلِكَ التخيير و تفويض الأمر إلى مشيئتك أَدْنى و أقرب إلى أَنْ تَقَرَّ أَعْيُنُهُنَّ و تسرّ قلوبهن بمعاملتك معهنّ وَ لا يَحْزَنَّ بترجيح بعضهنّ على بعض وَ إلى أن يَرْضَيْنَ بِما آتَيْتَهُنَّ كُلُّهُنَّ من النفقة و القسمة و المضاجعة، و تطيب نفوسهنّ به، لتعلمهنّ بأن جميع معاملتك معهنّ بحكم اللّه و إرادته، فان سوّيت بينهنّ فبتفضّلك، و إن رجّحت بعضهنّ فبطاعتك للّه، لا بهوى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قبل نزول الآية كان يسوّي بين أزواجه في جميع الامور، فلمّا نزلت اعتزل من خمسة، و آوى إليه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 حفصة، و امّ سلمة، و ميمونة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نزولها أيضا كان يسوّي بينهنّ غير سودة، فانّها وهبت ليلتها لعائشة،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تطلّقني حتى احشر يوم القيامة في عداد أزواجك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انسلخت نفسه عن صفاتها، و اتّصفت بصفات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شيطاني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419" w:name="pg15529_145031"/>
    </w:p>
    <w:p>
      <w:pPr>
        <w:pStyle w:val="BookText"/>
        <w:rPr/>
      </w:pPr>
      <w:bookmarkEnd w:id="419"/>
      <w:r>
        <w:rPr>
          <w:rFonts w:ascii="Amiri" w:hAnsi="Amiri" w:eastAsia="Amiri" w:cs="Amiri"/>
          <w:color w:val="111111"/>
          <w:sz w:val="28"/>
          <w:sz w:val="28"/>
          <w:szCs w:val="28"/>
          <w:rtl w:val="true"/>
          <w:lang w:bidi="ar-SA"/>
        </w:rPr>
        <w:t>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اتّصفت دنياه بصفات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حلّ له في الدنيا ما يحلّ لغيره في الآخرة </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تزويج الزائد على الأربع، و ترك القسمة بينهنّ و سائر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الرجال و النساء على سوء الظنّ به و بمخالفته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ما فِي قُلُوبِكُمْ من الضمائر و الخطورات وَ كانَ اَللّهُ عَلِيماً بكلّ ما تبدونه و تخفونه حَلِيماً غير عجول في العقوبة، فلا تغترّوا بتأخيرها، فانّ العجلة ممّن يخاف الفوت</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8639130_2142443653"/>
      <w:bookmarkStart w:id="421" w:name="_Toc145"/>
      <w:bookmarkEnd w:id="420"/>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52</w:t>
      </w:r>
      <w:bookmarkEnd w:id="421"/>
    </w:p>
    <w:p>
      <w:pPr>
        <w:pStyle w:val="BookText"/>
        <w:rPr/>
      </w:pPr>
      <w:r>
        <w:rPr>
          <w:rFonts w:ascii="Amiri" w:hAnsi="Amiri" w:eastAsia="Amiri" w:cs="Amiri"/>
          <w:color w:val="111111"/>
          <w:sz w:val="28"/>
          <w:sz w:val="28"/>
          <w:szCs w:val="28"/>
          <w:rtl w:val="true"/>
          <w:lang w:bidi="ar-SA"/>
        </w:rPr>
        <w:t>ثمّ لمّا اخترن الرسول صلّى اللّه عليه و آله بعد تخييرهنّ، و رضين بما اختاره في حقّهن، شكر اللّه لهنّ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و لا يجوز تزويجهنّ مِنْ بَعْدُ التسع اللاتي خيّرتهنّ فاخترنك و رضين بمعاملتك معهنّ بما شئت،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حفصة، و امّ سلمة، و زينب بنت جحش، و ميمونة بنت الحارث، و امّ حبيبة بنت أبي سفيان، و صفية، و جويرية، و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أفضلهنّ امّ سلمة، و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بعد اليوم، فلو ماتت إحداهنّ لم يحلّ له نكاح اخرى وَ لا أَنْ تَبَدَّلَ بِهِنَّ مِنْ أَزْواجٍ بأن تطلّق إحداهنّ و تتزوّج مكانها غيرها كرامة لهنّ و جزاء على اختيارهنّ اللّه و رسوله و الدار الآخرة، و رضين بما آتيتهنّ، فلا يجوز لك تزويج غيرهنّ من النساء وَ لَوْ أَعْجَبَكَ حُسْنُهُنَّ و جمالهنّ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لَكَ اَلنِّساءُ مِنْ بَعْدُ وَ لا أَنْ تَبَدَّلَ بِهِنَّ مِنْ أَزْواجٍ وَ لَوْ أَعْجَبَكَ حُسْنُهُنَّ إِلاّ ما مَلَكَتْ يَمِينُكَ وَ كانَ اَللّهُ عَلى كُلِّ شَيْءٍ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أسماء بنت عميس، كانت امرأة جعفر بن أبي طالب، فانّه لمّا استشهد أراد رسول اللّه صلّى اللّه عليه و آله أن يخطبها، فنهاه اللّه عن ذلك، فتركها فتزوّجها أبو بكر بإذن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حبابة أخت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الأزواج شاملة للاماء استثناهنّ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مَلَكَتْ يَمِينُكَ من الإماء، فانّه يحلّ لك البشرى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لعدم شمول الأزواج إلاّ المنكوحات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الآية لا يحلّ لك النساء من اليهوديات و النصرانيات من بعد المسلمات، و لا أن تبدّل بالمسلمات غيرهنّ من اليهود و النصارى، فانّه لا تكون أمّ المؤمنين يهودية و لا نصرانية إلاّ ما ملكت يمينك من الكتابيات أن تتسرّى 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المحرّمات التسع المذكورة في سورة النساء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422" w:name="pg15529_145032"/>
    </w:p>
    <w:p>
      <w:pPr>
        <w:pStyle w:val="BookText"/>
        <w:rPr/>
      </w:pPr>
      <w:bookmarkEnd w:id="422"/>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به لا يحلّ لك النساء اللاّتي حرّم اللّه عليك في هذه الآية حُرِّمَتْ عَلَيْكُمْ أُمَّهاتُكُمْ وَ بَناتُكُمْ وَ أَخَواتُكُمْ إلى آخرها، و لو كان الأمر كما يقولون كان قد أحلّ لكم ما لم يحلّ له، لأنّ أحدكم يستبدل كلّما أراد، و لكن الأمر ليس كما يقولون، إنّ اللّه عز و جل أحلّ لنبيه صلّى اللّه عليه و آله أن ينكح من النساء ما أراد إلاّ ما حرّم في هذه الآية في سورة النساء</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و مثله روي عن الصادق صلّى اللّه عليه و آله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 مَنْ تَشاءُ مِنْهُنَّ وَ تُؤْوِي إِلَيْكَ مَنْ تَشاءُ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فارق رسول اللّه صلّى اللّه عليه و آله من الدنيا حتى حلّ له ما أراد من النساء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أَحْلَلْنا لَكَ أَزْواجَكَ الآية </w:t>
      </w:r>
      <w:r>
        <w:rPr>
          <w:rStyle w:val="FootnoteAnchor"/>
          <w:rtl w:val="true"/>
        </w:rPr>
        <w:footnoteReference w:id="702"/>
      </w:r>
      <w:r>
        <w:rPr>
          <w:rFonts w:ascii="Amiri" w:hAnsi="Amiri" w:eastAsia="Amiri" w:cs="Amiri"/>
          <w:color w:val="111111"/>
          <w:sz w:val="28"/>
          <w:sz w:val="28"/>
          <w:szCs w:val="28"/>
          <w:rtl w:val="true"/>
          <w:lang w:bidi="ar-SA"/>
        </w:rPr>
        <w:t>و نسب ذلك إلى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عَلى كُلِّ شَيْءٍ من أحوال خلقه و مصالحهم رَقِيباً و محافظا، لا يمكن أن يغفل و يذهل عنها</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8639132_2142443653"/>
      <w:bookmarkStart w:id="424" w:name="_Toc146"/>
      <w:bookmarkEnd w:id="423"/>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53</w:t>
      </w:r>
      <w:bookmarkEnd w:id="424"/>
    </w:p>
    <w:p>
      <w:pPr>
        <w:pStyle w:val="BookText"/>
        <w:rPr/>
      </w:pPr>
      <w:r>
        <w:rPr>
          <w:rFonts w:ascii="Amiri" w:hAnsi="Amiri" w:eastAsia="Amiri" w:cs="Amiri"/>
          <w:color w:val="111111"/>
          <w:sz w:val="28"/>
          <w:sz w:val="28"/>
          <w:szCs w:val="28"/>
          <w:rtl w:val="true"/>
          <w:lang w:bidi="ar-SA"/>
        </w:rPr>
        <w:t>ثمّ لمّا بيّن اللّه سبحانه أدب عشرة النبيّ صلّى اللّه عليه و آله مع عموم الناس و خصوص أزواجه، علّم المؤمنين أدب دخولهم في بيته، و مكالمتهم أزواجه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و حجراته في حال من الأحوال إِلاّ أَنْ يُؤْذَنَ و يعلّن لَكُمْ و تدعون إِلى طَعامٍ و غذاء تأكلون منه، فحينئذ جاز لكم الدخول، و كذا لا تدخلوها إلاّ إذا كنتم غَيْرَ ناظِرِينَ و حال كونكم غير منتظرين إِناهُ و وقته و إداركه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ناسا من المؤمنين كانوا ينتظرون وقت طعام رسول اللّه صلّى اللّه عليه و آله فيدخلون و يقعدون إلى حين إدراكه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النهي عن الدخول بغير إذن مخصوصا بالداخلين إلى طعام،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الكلام تقديما و تأخيرا،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إلى طعام إلاّ أن يؤذن لكم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عدم جواز الدخول بغير إذن خصوصا إذا كان الدخول للطعام، و يكون النهي عن </w:t>
      </w:r>
      <w:bookmarkStart w:id="425" w:name="pg15529_145033"/>
    </w:p>
    <w:p>
      <w:pPr>
        <w:pStyle w:val="BookText"/>
        <w:rPr/>
      </w:pPr>
      <w:bookmarkEnd w:id="425"/>
      <w:r>
        <w:rPr>
          <w:rFonts w:ascii="Amiri" w:hAnsi="Amiri" w:eastAsia="Amiri" w:cs="Amiri"/>
          <w:color w:val="111111"/>
          <w:sz w:val="28"/>
          <w:sz w:val="28"/>
          <w:szCs w:val="28"/>
          <w:rtl w:val="true"/>
          <w:lang w:bidi="ar-SA"/>
        </w:rPr>
        <w:t xml:space="preserve">الدخول إلى الطعام من باب النهي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للنهي عن الضرب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جبرئيل إذا أتى رسول اللّه صلّى اللّه عليه و آله قعد بين يديه قعدة العبد، و كان لا يدخل حتى يستأذن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كان النهي عن الدخول بغير إذن ربّما يوجب التأذّى و القطع بحيث لا يدخل بعض المنافقين أصلا و لو بالدعوة </w:t>
      </w:r>
      <w:r>
        <w:rPr>
          <w:rStyle w:val="FootnoteAnchor"/>
          <w:rtl w:val="true"/>
        </w:rPr>
        <w:footnoteReference w:id="707"/>
      </w:r>
      <w:r>
        <w:rPr>
          <w:rFonts w:ascii="Amiri" w:hAnsi="Amiri" w:eastAsia="Amiri" w:cs="Amiri"/>
          <w:color w:val="111111"/>
          <w:sz w:val="28"/>
          <w:sz w:val="28"/>
          <w:szCs w:val="28"/>
          <w:rtl w:val="true"/>
          <w:lang w:bidi="ar-SA"/>
        </w:rPr>
        <w:t>، أدرك إيجاب الدخول مع الدعوة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دُعِيتُمْ إلى طعام فَادْخُلُوا وجوبا حفظا لحرمة النبي صلّى اللّه عليه و آله و طاعته فَإِذا طَعِمْتُمْ و أكلتم الغذاء فَانْتَشِرُوا و تفرّقوا و أنتم غير ماكثين لدرك حظّ حضور النبي صلّى اللّه عليه و آله وَ لا مُسْتَأْنِسِينَ بعضكم مع بعض لِحَدِيثٍ تتحدّثون به إِنَّ ذلِكُمْ الاستئناس بعد الأكل المستلزم لإطالة الجلوس كانَ يُؤْذِي اَلنَّبِيَّ و يؤلم قلبه الشريف، لتضييق المنزل عليه و على أهله، و اشتغاله فيما لا يعينه فَيَسْتَحْيِي و ينفعل مِنْكُمْ أن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 أخرجوا وَ اَللّهُ يأمركم بالخروج من منزله، و ينهاكم عن الاستئناس و إطالة الجلوس عنده، و لا يَسْتَحْيِي مِنَ قول اَلْحَقِّ و لا يرى على نفسه فيه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الصحابة أطال الجلوس و المكث يوم وليمة النبيّ صلّى اللّه عليه و آله في عرس زينب بنت جحش، و لم يقل النبي صلّى اللّه عليه و آله له شيئا، فنزلت الآية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رسول اللّه صلّى اللّه عليه و آله بزينب بنت جحش، و كان يحبّها، فأولم و دعا الصحابة، و كان أصحابه إذا أكلوا يحبّون أن يتحدّثوا عند رسول اللّه صلّى اللّه عليه و آله و كان يحبّ أن يخلو، فأنزل اللّه عزّ و جلّ هذه الآية، و كانوا يدخلون عليه بلا إذن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8639134_2142443653"/>
      <w:bookmarkStart w:id="427" w:name="_Toc147"/>
      <w:bookmarkEnd w:id="426"/>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53</w:t>
      </w:r>
      <w:bookmarkEnd w:id="427"/>
    </w:p>
    <w:p>
      <w:pPr>
        <w:pStyle w:val="BookText"/>
        <w:rPr/>
      </w:pPr>
      <w:r>
        <w:rPr>
          <w:rFonts w:ascii="Amiri" w:hAnsi="Amiri" w:eastAsia="Amiri" w:cs="Amiri"/>
          <w:color w:val="111111"/>
          <w:sz w:val="28"/>
          <w:sz w:val="28"/>
          <w:szCs w:val="28"/>
          <w:rtl w:val="true"/>
          <w:lang w:bidi="ar-SA"/>
        </w:rPr>
        <w:t>ثمّ بيّن اللّه أدب المكالمة مع أزواجه و طلب الماعون منهنّ عند الحاجة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و طلبتم منهن مَتاعاً و ماعونا تنتفعون به فَسْئَلُوهُنَّ ذلك المتاع و الماعون مِنْ وَراءِ حِجابٍ و خلف السّتر، فانّ الصحابة قبل نزول الآية كانوا لا يبالون أن يدخلوا عليهنّ بغير حجاب، فنهى اللّه عنه و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السؤال من وراء الحجاب أَطْهَرُ لِقُلُوبِكُمْ من الخطورات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428" w:name="pg15529_145034"/>
    </w:p>
    <w:p>
      <w:pPr>
        <w:pStyle w:val="BookText"/>
        <w:rPr/>
      </w:pPr>
      <w:bookmarkEnd w:id="428"/>
      <w:r>
        <w:rPr>
          <w:rFonts w:ascii="Amiri" w:hAnsi="Amiri" w:eastAsia="Amiri" w:cs="Amiri"/>
          <w:color w:val="111111"/>
          <w:sz w:val="28"/>
          <w:sz w:val="28"/>
          <w:szCs w:val="28"/>
          <w:rtl w:val="true"/>
          <w:lang w:bidi="ar-SA"/>
        </w:rPr>
        <w:t>النفسانية و الهواجس الشيطانية وَ قُلُوبِهِنَّ فانّ الرجل و المرأة إذا لم ير أحدهما الآخر لم يقع في قلبه شيء، بخلاف ما إذا رأى، فانّه لا يؤمن أحد على نفسه من الخواطر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أزواج النبي صلّى اللّه عليه و آله كنّ يخرجن الليل لحاجتهنّ، فخرجت سودة بنت زمعة ليلة من الليالي عشيا، و كانت امرأة طويلة، فناداها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عرفناك يا سودة، فأنزل اللّه آيه الحجاب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في ندائه هذا إيذاء النبيّ صلّى اللّه عليه و آله فنهى اللّه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يصحّ و يستقيم لَكُمْ أيّها المسلمون أَنْ تُؤْذُوا رَسُولَ اَللّهِ بالتعرّض لأزواجه في حياته وَ لا أَنْ تَنْكِحُوا أو تتزوّجوا أَزْواجَهُ اللاّتي هنّ امهاتكم مِنْ بَعْدِهِ و بعد وفاته أَبَداً و آخر الدهر، فانّ في نكاحهن توهينه صلّى اللّه عليه و آله، و إيذاء له، و مخالفة لجعلهنّ امّهاتكم من غير فرق بين المدخول بها و المطلّقة و غيرها، لصيرورتها بالعقد امّا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العامة أنّ سبب نزولها أنّ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مات محمد لأتزوّجن عائشة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محمد بنات عمّنا و يحجبهنّ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مات لأتزوّجن عائشة </w:t>
      </w:r>
      <w:r>
        <w:rPr>
          <w:rStyle w:val="FootnoteAnchor"/>
          <w:rtl w:val="true"/>
        </w:rPr>
        <w:footnoteReference w:id="712"/>
      </w:r>
      <w:r>
        <w:rPr>
          <w:rFonts w:ascii="Amiri" w:hAnsi="Amiri" w:eastAsia="Amiri" w:cs="Amiri"/>
          <w:color w:val="111111"/>
          <w:sz w:val="28"/>
          <w:sz w:val="28"/>
          <w:szCs w:val="28"/>
          <w:rtl w:val="true"/>
          <w:lang w:bidi="ar-SA"/>
        </w:rPr>
        <w:t>، فنزل وَ ما كانَ لَكُمْ أَنْ تُؤْذُوا رَسُولَ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ذلِكُمْ المذكور من إيذائه و تزويج أزواجه كانَ عِنْدَ اَللّهِ ذنبا عَظِيماً و إثما كبيرا لا أعظم منه و لا أكبر</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8639136_2142443653"/>
      <w:bookmarkStart w:id="430" w:name="_Toc148"/>
      <w:bookmarkEnd w:id="429"/>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54</w:t>
      </w:r>
      <w:bookmarkEnd w:id="430"/>
    </w:p>
    <w:p>
      <w:pPr>
        <w:pStyle w:val="BookText"/>
        <w:rPr/>
      </w:pPr>
      <w:r>
        <w:rPr>
          <w:rFonts w:ascii="Amiri" w:hAnsi="Amiri" w:eastAsia="Amiri" w:cs="Amiri"/>
          <w:color w:val="111111"/>
          <w:sz w:val="28"/>
          <w:sz w:val="28"/>
          <w:szCs w:val="28"/>
          <w:rtl w:val="true"/>
          <w:lang w:bidi="ar-SA"/>
        </w:rPr>
        <w:t>ثمّ بالغ في التهديد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شَيْئاً و تظهروا قصد نكاحهنّ و إيذاءه، و إيذاء أولاده و أقاربه الذي هو إيذاؤه أَوْ تُخْفُوهُ في صدوركم و تسرّوه في قلوبكم فَإِنَّ اَللّهَ كانَ بِكُلِّ شَيْءٍ ممّا تظهروه أو تخفوه عَلِيماً و عليه مجازيكم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نزولها أنّه لمّا أنزل اللّه اَلنَّبِيُّ أَوْلى بِالْمُؤْمِنِينَ مِنْ أَنْفُسِهِمْ وَ أَزْواجُهُ أُمَّهاتُهُمْ و حرّم اللّه نساء النبي صلّى اللّه عليه و آله على المسلمين، غضب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محمد علينا نساءه و يتزوّج هو بنسائنا، لئن أمات اللّه محمدا لنركضنّ بين خلاخيل نسائه كما ركض بين خلاخيل نسائنا، فأنزل الآية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و ولي الناس أبو بكر، أتته العامرية و الكندية، و هما مطلّقتا رسول اللّه صلّى اللّه عليه و آله قبل الدخول، و قد خطبتنا، فاجتمع أبو بكر و عمر و 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اختارا إن شئتما الحجاب، و إن </w:t>
      </w:r>
      <w:bookmarkStart w:id="431" w:name="pg15529_145035"/>
    </w:p>
    <w:p>
      <w:pPr>
        <w:pStyle w:val="BookText"/>
        <w:rPr/>
      </w:pPr>
      <w:bookmarkEnd w:id="431"/>
      <w:r>
        <w:rPr>
          <w:rFonts w:ascii="Amiri" w:hAnsi="Amiri" w:eastAsia="Amiri" w:cs="Amiri"/>
          <w:color w:val="111111"/>
          <w:sz w:val="28"/>
          <w:sz w:val="28"/>
          <w:szCs w:val="28"/>
          <w:rtl w:val="true"/>
          <w:lang w:bidi="ar-SA"/>
        </w:rPr>
        <w:t xml:space="preserve">شئتما الباه، فاختارتا الباه، فتزوّجتا، فجذم أحد الزوجين، و جنّ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نهى اللّه عزّ و جلّ عن شيء إلاّ و قد عصي فيه حتى لقد نكحوا أزواج رسول اللّه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العامرية و الكندية،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سألتم عن رجل تزوّج امرأة فطلقّها قبل أن يدخل، أتحلّ لابنه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فرسول اللّه أعظم حرمة من آبائهم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هذا الحكم جار في الوصيّ أيضا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8639138_2142443653"/>
      <w:bookmarkStart w:id="433" w:name="_Toc149"/>
      <w:bookmarkEnd w:id="432"/>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55</w:t>
      </w:r>
      <w:r>
        <w:rPr>
          <w:rtl w:val="true"/>
        </w:rPr>
        <w:t xml:space="preserve"> </w:t>
      </w:r>
      <w:r>
        <w:rPr>
          <w:rtl w:val="true"/>
        </w:rPr>
        <w:t xml:space="preserve">الی </w:t>
      </w:r>
      <w:r>
        <w:rPr/>
        <w:t>56</w:t>
      </w:r>
      <w:bookmarkEnd w:id="433"/>
    </w:p>
    <w:p>
      <w:pPr>
        <w:pStyle w:val="BookText"/>
        <w:rPr/>
      </w:pPr>
      <w:r>
        <w:rPr>
          <w:rFonts w:ascii="Amiri" w:hAnsi="Amiri" w:eastAsia="Amiri" w:cs="Amiri"/>
          <w:color w:val="111111"/>
          <w:sz w:val="28"/>
          <w:sz w:val="28"/>
          <w:szCs w:val="28"/>
          <w:rtl w:val="true"/>
          <w:lang w:bidi="ar-SA"/>
        </w:rPr>
        <w:t>ثمّ لمّا نهى اللّه عن سؤال الأزواج إلاّ من وراء الحجاب قال آباؤهنّ و أبناؤهنّ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كالأباعد؟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عَلَيْهِنَّ فِي آبائِهِنَّ وَ لا أَبْنائِهِنَّ وَ لا إِخْوانِهِنَّ وَ لا أَبْناءِ إِخْوانِهِنَّ وَ لا أَبْناءِ أَخَواتِهِنَّ وَ لا نِسائِهِنَّ و الحرائر المؤمنات منهنّ وَ لا ما مَلَكَتْ أَيْمانُهُنَّ من إمائهنّ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جُناحَ عَلَيْهِنَّ فِي آبائِهِنَّ وَ لا أَبْنائِهِنَّ وَ لا إِخْوانِهِنَّ وَ لا أَبْناءِ إِخْوانِهِنَّ وَ لا أَبْناءِ أَخَواتِهِنَّ وَ لا نِسائِهِنَّ وَ لا ما مَلَكَتْ أَيْمانُهُنَّ وَ اِتَّقِينَ اَللّهَ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لتهييجهنّ على الطاعة خاطبهنّ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اِتَّقِينَ اَللّهَ فيما أمرتنّ به من الاحتجاب، و لا تتجرين على العصيان في الخلوات إِنَّ اَللّهَ كانَ عَلى كُلِّ شَيْءٍ شَهِيداً و عنده حاضرا و إليه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إكرام نبيّه صلّى اللّه عليه و آله و تعظيمه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في الملأ الأعلى يُصَلُّونَ و يعطفون عَلَى اَلنَّبِيِّ بالرحمة و الثناء و التعظيم، و تعلية مقامه، و تشريفه بمزيد كرامته و الدعاء و النّصرة، و إنّما بدأ سبحانه بنفسه إظهارا لشرفه، و ترغيبا للامّة إليها، فانّه إذا كان مصلّيا عليه مع استغنائه، كانت الامّة أولى به، لاحتياجهم إلى شفاعته،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به أنتم أيضا صَلُّوا و اعطفوا عَلَيْهِ بالدعاء و التعظيم و الثناء في الملأ الأدنى وَ سَلِّمُوا و انقادوا له، أو حيّوة بالسلام تَسْلِيماً مناسبا، لشرف منزلته، و علوّ مقامه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تشريف اللّه محمدا صلّى اللّه عليه و آله بالصلاة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أشرف من تشريف آدم بالسجود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w:t>
      </w:r>
      <w:r>
        <w:rPr>
          <w:rStyle w:val="FootnoteAnchor"/>
          <w:rtl w:val="true"/>
        </w:rPr>
        <w:footnoteReference w:id="716"/>
      </w:r>
      <w:r>
        <w:rPr>
          <w:rFonts w:ascii="Amiri" w:hAnsi="Amiri" w:eastAsia="Amiri" w:cs="Amiri"/>
          <w:color w:val="111111"/>
          <w:sz w:val="28"/>
          <w:sz w:val="28"/>
          <w:szCs w:val="28"/>
          <w:rtl w:val="true"/>
          <w:lang w:bidi="ar-SA"/>
        </w:rPr>
        <w:t xml:space="preserve">على محمد صلّى اللّه عليه و آله أفضل العبادات، لأن اللّه تعالى تولاّها هو و ملائكته، ثمّ أمر بها المؤمنين، و سائر العبادات ليس كذلك </w:t>
      </w:r>
      <w:r>
        <w:rPr>
          <w:rStyle w:val="FootnoteAnchor"/>
          <w:rtl w:val="true"/>
        </w:rPr>
        <w:footnoteReference w:id="717"/>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ملكا أعطاه سمع الخلائق، و هو قائم على قبري إذا متّ إلى يوم القيامة، فليس أحد من امّتي يصلّي عليّ صلاة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عليك فلان كذا و كذا، و يصلّي الربّ على ذلك الرجل بكلّ واحدة عشرا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عبد السّلام بن نعيم </w:t>
      </w:r>
      <w:r>
        <w:rPr>
          <w:rStyle w:val="FootnoteAnchor"/>
          <w:rtl w:val="true"/>
        </w:rPr>
        <w:footnoteReference w:id="7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بيت اللّه و لا أعلم شيئا إلاّ الصلاة على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لم يخرج أحد بأفضل ممّا خرجت به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صَلُّوا عَلَيْهِ وَ سَلِّمُوا تَسْلِيماً قمنا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السّلام عليك فقد عرفناه، فكيف الصلاة عليك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كما صلّيت على إبراهيم و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حميد مجيد، و بارك على محمد و آل محمد، كما باركت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من التشبيه هو في الصلاة و البركة، لا في المقدار و الكيفية، بل المقدار و الكيفية بمقدار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من اللّه رحمة، و من الملائكة تزكية، و من الناس الدعاء،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تَسْلِيماً يعني التسليم فيما ورد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نصلّي على محمد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 صلوات اللّه و صلوات ملائكته و أنبيائه و رسله و جميع خلقه على محمد و آل محمد، و السّلام عليه و عليهم و رحمة اللّه و 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صلّى على النبي و آله بهذه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الذنوب كهيئته يوم ولدته امّه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 في مجلسه مع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المعاندون أنّه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التسليم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كما صليت و باركت على إبراهيم و آل ابراهيم،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434" w:name="pg15529_145037"/>
    </w:p>
    <w:p>
      <w:pPr>
        <w:pStyle w:val="BookText"/>
        <w:rPr/>
      </w:pPr>
      <w:bookmarkEnd w:id="434"/>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النبي كلّما ذكرته، أو ذكره ذاكر عندك، في أذان و غيره</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8639140_2142443653"/>
      <w:bookmarkStart w:id="436" w:name="_Toc150"/>
      <w:bookmarkEnd w:id="435"/>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57</w:t>
      </w:r>
      <w:bookmarkEnd w:id="436"/>
    </w:p>
    <w:p>
      <w:pPr>
        <w:pStyle w:val="BookText"/>
        <w:rPr/>
      </w:pPr>
      <w:r>
        <w:rPr>
          <w:rFonts w:ascii="Amiri" w:hAnsi="Amiri" w:eastAsia="Amiri" w:cs="Amiri"/>
          <w:color w:val="111111"/>
          <w:sz w:val="28"/>
          <w:sz w:val="28"/>
          <w:szCs w:val="28"/>
          <w:rtl w:val="true"/>
          <w:lang w:bidi="ar-SA"/>
        </w:rPr>
        <w:t>ثمّ أنّه تعالى أوضح فضيلة المكرمين لرسوله صلّى اللّه عليه و آله و المسلّمين له، و علوّ مقامهم و كرامتهم عليه، ببيان سوء حال المؤذين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بترك طاعته وَ يؤذون رَسُولَهُ بتوهينه باللّسان و الجوارح، أو المراد يؤذون اللّه بإيذاء رسوله و إيذاء عترته و أولاده لَعَنَهُمُ اَللّهُ و أبعدهم من رحمته فِي اَلدُّنْيا وَ اَلْآخِرَةِ بحيث لا يكاد ينالون منها فيهما شيئا وَ أَعَدَّ لَهُمْ مع ذلك في الآخرة عَذاباً مُهِيناً لتوهينهم بالرسول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اللعن بأزاء إيذاء اللّه، و العذاب بأزاء إيذاء الرسول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غصب أمير المؤمنين عليه السّلام حقّه، و أخذ حقّ فاطمة عليها السّلام و آذاها،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في حياتي كمن آذاها بعد موتي، و من آذاها بعد موتي كمن آذاها في حياتي، و من آذاها فقد آذاني، و 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 و هو آخذ بشعره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رسول اللّه صلّى اللّه عليه و آله و هو آخذ بشعره،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شعرا منك فقد آذاني، و من آذاني فقد آذى اللّه، و من آذى اللّه فعليه لعنة اللّه</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 رسول اللّه صلّى اللّه عليه و آله ليلة من الليالي العشاء الآخرة ما شاء اللّه، فجاء عمر فدقّ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نام النساء، نام الصبيان، فخرج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أن تؤذوني و لا تأمروني، إنّما عليكم أن تسمعوا و تطيعوا</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8639142_2142443653"/>
      <w:bookmarkStart w:id="438" w:name="_Toc151"/>
      <w:bookmarkEnd w:id="437"/>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58</w:t>
      </w:r>
      <w:bookmarkEnd w:id="438"/>
    </w:p>
    <w:p>
      <w:pPr>
        <w:pStyle w:val="BookText"/>
        <w:rPr/>
      </w:pPr>
      <w:r>
        <w:rPr>
          <w:rFonts w:ascii="Amiri" w:hAnsi="Amiri" w:eastAsia="Amiri" w:cs="Amiri"/>
          <w:color w:val="111111"/>
          <w:sz w:val="28"/>
          <w:sz w:val="28"/>
          <w:szCs w:val="28"/>
          <w:rtl w:val="true"/>
          <w:lang w:bidi="ar-SA"/>
        </w:rPr>
        <w:t>ثمّ أنّه تعالى بعد تعظيم الرسول صلّى اللّه عليه و آله بتقرين إيذائه بإيذاء ذاته المقدّسة، عظّم المؤمنين بتقرين إيذائهم بإيذاء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 اَلْمُؤْمِناتِ إذا كان إيذاؤهم بِغَيْرِ مَا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439" w:name="pg15529_145038"/>
    </w:p>
    <w:p>
      <w:pPr>
        <w:pStyle w:val="BookText"/>
        <w:rPr/>
      </w:pPr>
      <w:bookmarkEnd w:id="439"/>
      <w:r>
        <w:rPr>
          <w:rFonts w:ascii="Amiri" w:hAnsi="Amiri" w:eastAsia="Amiri" w:cs="Amiri"/>
          <w:color w:val="111111"/>
          <w:sz w:val="28"/>
          <w:sz w:val="28"/>
          <w:szCs w:val="28"/>
          <w:rtl w:val="true"/>
          <w:lang w:bidi="ar-SA"/>
        </w:rPr>
        <w:t>اِكْتَسَبُوا و بلا جرم و جناية موجبة للقصاص و الحدّ و التعزير ارتكبوا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الزّناة كانوا يتّبعون النساء إذا برزن بالليل لطلب الماء، أو لقضاء حوائجهنّ، و كانوا لا يتعرّضون إلاّ للإماء، و ربما يتعرّضون للحرائر أيضا جهلا أو تجاهلا، لاتّحاد الكلّ في اللباس، حيث كانت تخرج الحرّة و الأمة في درع و خمار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المنافقين كانوا يؤذون عليا عليه السّلام و يسمعونه ما لا خير فيه </w:t>
      </w:r>
      <w:r>
        <w:rPr>
          <w:rStyle w:val="FootnoteAnchor"/>
          <w:rtl w:val="true"/>
        </w:rPr>
        <w:footnoteReference w:id="730"/>
      </w:r>
      <w:r>
        <w:rPr>
          <w:rFonts w:ascii="Amiri" w:hAnsi="Amiri" w:eastAsia="Amiri" w:cs="Amiri"/>
          <w:color w:val="111111"/>
          <w:sz w:val="28"/>
          <w:sz w:val="28"/>
          <w:szCs w:val="28"/>
          <w:rtl w:val="true"/>
          <w:lang w:bidi="ar-SA"/>
        </w:rPr>
        <w:t>فَقَدِ اِحْتَمَلُوا و اكتسبوا، أو جعلوا على ظهورهم بُهْتاناً و افتراء، و نسبة فعل القبيح إليهم كذبا وَ إِثْماً و ذنبا مُبِيناً 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بالبهتان عقوبته،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الظلم، أو المعصية التي يكون عظمها كعظم معصية البهتان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الايذاء اللساني و القولي، و الإثم عن الإيذاء اليدي و العملي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عليها السّلام و هي جارية في الناس كلّهم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وليا لي، فقد بارزني بالمحاربة</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المؤذون لأوليائي؟ فيقوم قوم ليس على وجوههم لحم، فيقال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 نصبوا لهم و عاندوهم، و عنّفوهم في دينهم، ثمّ يؤمر بهم إلى جهنم</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جاهل، فلا تؤذوا المؤمن، و لا تجهل على الجاهل، فتكون مثله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بهت مؤمنا أو مؤمنة، اقيم في طينة خبال، أو يخرج ممّا قال</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طينة خبال؟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8639144_2142443653"/>
      <w:bookmarkStart w:id="441" w:name="_Toc152"/>
      <w:bookmarkEnd w:id="440"/>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59</w:t>
      </w:r>
      <w:bookmarkEnd w:id="4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442" w:name="pg15529_145039"/>
    </w:p>
    <w:p>
      <w:pPr>
        <w:pStyle w:val="BookText"/>
        <w:rPr/>
      </w:pPr>
      <w:bookmarkEnd w:id="442"/>
      <w:r>
        <w:rPr>
          <w:rFonts w:ascii="Amiri" w:hAnsi="Amiri" w:eastAsia="Amiri" w:cs="Amiri"/>
          <w:color w:val="111111"/>
          <w:sz w:val="28"/>
          <w:sz w:val="28"/>
          <w:szCs w:val="28"/>
          <w:rtl w:val="true"/>
          <w:lang w:bidi="ar-SA"/>
        </w:rPr>
        <w:t>ثمّ لمّا كان من أنحاء إيذاء المؤمنين و المؤمنات تعرّض المنافقين و أهل الفجور للمؤمنات في الطّرق، و إيذاؤهنّ باحتمال أنّهنّ من الإماء الزانيات، كما مرّ، أمر اللّه سبحانه النبي صلّى اللّه عليه و آله بأن يأمرهنّ بالتحجّب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اللاّتي هنّ في حبالة نكاحك وَ بَناتِكَ و هنّ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 رقية، و أمّ كلثوم، و فاطمة عليها السّلام </w:t>
      </w:r>
      <w:r>
        <w:rPr>
          <w:rStyle w:val="FootnoteAnchor"/>
          <w:rtl w:val="true"/>
        </w:rPr>
        <w:footnoteReference w:id="740"/>
      </w:r>
      <w:r>
        <w:rPr>
          <w:rFonts w:ascii="Amiri" w:hAnsi="Amiri" w:eastAsia="Amiri" w:cs="Amiri"/>
          <w:color w:val="111111"/>
          <w:sz w:val="28"/>
          <w:sz w:val="28"/>
          <w:szCs w:val="28"/>
          <w:rtl w:val="true"/>
          <w:lang w:bidi="ar-SA"/>
        </w:rPr>
        <w:t>وَ نِساءِ اَلْمُؤْمِنِينَ بك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يُدْنِينَ عَلَيْهِنَّ و يقرّبن إليهنّ بعضا مِنْ جَلاَبِيبِهِنَّ و أثوابهنّ التي هي أوسع من الخمار، و يغطين بها وجوههنّ و أبدانهنّ حين الخروج من بيوتهنّ، و لا يخرجن مكشّفات الوجوه كالإماء ذلِكَ التغطّي و إدناء الجلباب أَدْنى و أقرب إلى أَنْ يُعْرَفْنَ بالحرية و العفّة، و يميّزن من الإماء و الفتيات اللاتي يكنّ مقصودات بالتعرّض و متوقّعات للزنا فَلا يُؤْذَيْنَ أولئك المؤمنات من جهة أهل الفجور بالتعرّض بهنّ في الطريق وَ كانَ اَللّهُ غَفُوراً لما سلف من التفريط و ترك التستّر رَحِيماً و عطوفا بعباده حيث يراعي راحتهم و صلاحهم في جميع امورهم التي منها تعفّف نسائهم و حفظ نواميسهم، أو ذلك التنبيه أدنى أن يعرفن بالقدر و المنزلة عند اللّه، فلا يؤذين بالأطماع الفاسدة و الأهواء الكاسدة و الأقوال الكاذبة، و كان اللّه غفورا لهنّ، و ستورا لذنوبهنّ، رحيما بهنّ باعلاء درجتهنّ في الآخرة</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8639146_2142443653"/>
      <w:bookmarkStart w:id="444" w:name="_Toc153"/>
      <w:bookmarkEnd w:id="443"/>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60</w:t>
      </w:r>
      <w:r>
        <w:rPr>
          <w:rtl w:val="true"/>
        </w:rPr>
        <w:t xml:space="preserve"> </w:t>
      </w:r>
      <w:r>
        <w:rPr>
          <w:rtl w:val="true"/>
        </w:rPr>
        <w:t xml:space="preserve">الی </w:t>
      </w:r>
      <w:r>
        <w:rPr/>
        <w:t>62</w:t>
      </w:r>
      <w:bookmarkEnd w:id="444"/>
    </w:p>
    <w:p>
      <w:pPr>
        <w:pStyle w:val="BookText"/>
        <w:rPr/>
      </w:pPr>
      <w:r>
        <w:rPr>
          <w:rFonts w:ascii="Amiri" w:hAnsi="Amiri" w:eastAsia="Amiri" w:cs="Amiri"/>
          <w:color w:val="111111"/>
          <w:sz w:val="28"/>
          <w:sz w:val="28"/>
          <w:szCs w:val="28"/>
          <w:rtl w:val="true"/>
          <w:lang w:bidi="ar-SA"/>
        </w:rPr>
        <w:t>ثمّ هدّد سبحانه المنافقين المؤذين للنبي صلّى اللّه عليه و آله و أهل الفجور المؤذين للمؤمنات و الناشرين للأخبار الكاذبة الموحشة، أو المزرية بالمؤمنين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و لم يرتدع اَلْمُنافِقُونَ عن إيذاء النبي صلّى اللّه عليه و آله و المؤمنين وَ اَلَّذِينَ فِي قُلُوبِهِمْ مَرَضٌ الشكّ و الرغبة إلى الفجور عن التعرّض لنساء المؤمنين وَ اَلْمُرْجِفُونَ و المزلزلون لقلوب المسلمين بنشر الأخبار الكاذبة الموحشة فِي اَلْمَدِينَةِ كالإخبار بانهزام سرايا المسلمين و قتلهم و أسرهم، و الإخبار بما فيه إزراء بالمؤمنين و المؤمنات، و نظائرها عما هم عليه من الأعمال و الأقوال، و اللّه لَنُغْرِيَنَّكَ بِهِمْ و لنهيجنّك إلى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لَنُغْرِيَنَّكَ بِهِمْ ثُمَّ لا يُجاوِرُونَكَ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 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445" w:name="pg15529_145040"/>
    </w:p>
    <w:p>
      <w:pPr>
        <w:pStyle w:val="BookText"/>
        <w:rPr/>
      </w:pPr>
      <w:bookmarkEnd w:id="445"/>
      <w:r>
        <w:rPr>
          <w:rFonts w:ascii="Amiri" w:hAnsi="Amiri" w:eastAsia="Amiri" w:cs="Amiri"/>
          <w:color w:val="111111"/>
          <w:sz w:val="28"/>
          <w:sz w:val="28"/>
          <w:szCs w:val="28"/>
          <w:rtl w:val="true"/>
          <w:lang w:bidi="ar-SA"/>
        </w:rPr>
        <w:t>قتالهم و إجلائهم، و لنأمرنّك بأخذهم و استئصالهم ثُمَّ بعد الإغراء لا يُجاوِرُونَكَ و لا يساكنونك فِيها في بلدك إِلاّ زمانا أو جوارا قَلِيلاً يتهيّأون فيه للخروج و الفرار، أو يتبيّن فيه حالهم من الانتهاء و عدمه، و هم في حال خروجهم أو في الزمان القليل الذي يجاورونك يكونون</w:t>
      </w:r>
    </w:p>
    <w:p>
      <w:pPr>
        <w:pStyle w:val="BookText"/>
        <w:rPr/>
      </w:pPr>
      <w:r>
        <w:rPr>
          <w:rFonts w:ascii="Amiri" w:hAnsi="Amiri" w:eastAsia="Amiri" w:cs="Amiri"/>
          <w:color w:val="111111"/>
          <w:sz w:val="28"/>
          <w:sz w:val="28"/>
          <w:szCs w:val="28"/>
          <w:rtl w:val="true"/>
          <w:lang w:bidi="ar-SA"/>
        </w:rPr>
        <w:t>مَلْعُونِينَ و مطرودين من رحمة اللّه، و من جوارك أَيْنَما و في أيّ مكان ثُقِفُوا و وجدوا أُخِذُوا بالقهر وَ قُتِّلُوا بالسيف تَقْتِيلاً فضيعا مقرونا بالذلّة و الهوان، و ليس ذلك الاغراء و ما يتبعه بدعا لكم،</w:t>
      </w:r>
    </w:p>
    <w:p>
      <w:pPr>
        <w:pStyle w:val="BookText"/>
        <w:rPr/>
      </w:pPr>
      <w:r>
        <w:rPr>
          <w:rFonts w:ascii="Amiri" w:hAnsi="Amiri" w:eastAsia="Amiri" w:cs="Amiri"/>
          <w:color w:val="111111"/>
          <w:sz w:val="28"/>
          <w:sz w:val="28"/>
          <w:szCs w:val="28"/>
          <w:rtl w:val="true"/>
          <w:lang w:bidi="ar-SA"/>
        </w:rPr>
        <w:t>بل يكون سُنَّةَ اَللّهِ و عادته المستمرّة فِي الامم اَلَّذِينَ خَلَوْا و مضوا من الدنيا مِنْ قَبْلُ و في الأزمنة السابقة وَ لَنْ تَجِدَ يا محمد لِسُنَّةِ اَللّهِ و عادته المستمرّة من بدو خلق آدم إلى الآن تَبْدِيلاً و تغييرا، لكونها على أساس الحكمة التي يدور عليها فلك التكوين و التشريع، أو المراد أنّه لا يقدر أحد على تبديلها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8639148_2142443653"/>
      <w:bookmarkStart w:id="447" w:name="_Toc154"/>
      <w:bookmarkEnd w:id="446"/>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63</w:t>
      </w:r>
      <w:r>
        <w:rPr>
          <w:rtl w:val="true"/>
        </w:rPr>
        <w:t xml:space="preserve"> </w:t>
      </w:r>
      <w:r>
        <w:rPr>
          <w:rtl w:val="true"/>
        </w:rPr>
        <w:t xml:space="preserve">الی </w:t>
      </w:r>
      <w:r>
        <w:rPr/>
        <w:t>68</w:t>
      </w:r>
      <w:bookmarkEnd w:id="447"/>
    </w:p>
    <w:p>
      <w:pPr>
        <w:pStyle w:val="BookText"/>
        <w:rPr/>
      </w:pPr>
      <w:r>
        <w:rPr>
          <w:rFonts w:ascii="Amiri" w:hAnsi="Amiri" w:eastAsia="Amiri" w:cs="Amiri"/>
          <w:color w:val="111111"/>
          <w:sz w:val="28"/>
          <w:sz w:val="28"/>
          <w:szCs w:val="28"/>
          <w:rtl w:val="true"/>
          <w:lang w:bidi="ar-SA"/>
        </w:rPr>
        <w:t>ثمّ لمّا كان ممّا يؤذي النبيّ صلّى اللّه عليه و آله السؤالات الاستهزائية التعنّتية منه، و كان منها سؤال الكفّار عن وقت القيامة استهزاء و تعنتا، حكاه سبحانه توطئة لتهديد مؤذيه من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اَلنّاسُ عَنِ وقت قيام اَلسّاعَةِ و مجيئ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يَسْئَلُكَ اَلنّاسُ عَنِ اَلسّاعَةِ قُلْ إِنَّما عِلْمُها عِنْدَ اَللّهِ وَ ما يُدْرِيكَ لَعَلَّ اَلسّاعَةَ تَكُونُ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 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 اِلْعَنْهُمْ لَعْناً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يسألون عنه و يستعجلونه استهزاء و تعنّتا، و أهل الكتاب امتحانا، لعلمهم بخفائه من جميع الخلق </w:t>
      </w:r>
      <w:r>
        <w:rPr>
          <w:rStyle w:val="FootnoteAnchor"/>
          <w:rtl w:val="true"/>
        </w:rPr>
        <w:footnoteReference w:id="741"/>
      </w:r>
      <w:r>
        <w:rPr>
          <w:rFonts w:ascii="Amiri" w:hAnsi="Amiri" w:eastAsia="Amiri" w:cs="Amiri"/>
          <w:color w:val="111111"/>
          <w:sz w:val="28"/>
          <w:sz w:val="28"/>
          <w:szCs w:val="28"/>
          <w:rtl w:val="true"/>
          <w:lang w:bidi="ar-SA"/>
        </w:rPr>
        <w:t>، فأمره اللّه بجوابهم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عِلْمُها العلم بها عِنْدَ اَللّهِ وحده، لا يطلع عليها أحدا من خلقه حتى الأنبياء و المرسلين و ملائكته المقربين وَ ما يُدْرِيكَ و أي شيء يعلمك بوقت قيامها غير اللّه؟ و قد أخفاه منك لحكمة بالغة، و ليس من شرط النبيّ أن يعلم ما اقتضت الحكمة اختصاص علمه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احتمال قربها تهويلا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اَلسّاعَةَ تَكُونُ شيئا قَرِيباً فلا تستعجلوه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إذا هبّت ريح شديدة تغيّر لونه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تخوّفت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أمدّ طرفي و لا </w:t>
      </w:r>
      <w:bookmarkStart w:id="448" w:name="pg15529_145041"/>
    </w:p>
    <w:p>
      <w:pPr>
        <w:pStyle w:val="BookText"/>
        <w:rPr/>
      </w:pPr>
      <w:bookmarkEnd w:id="448"/>
      <w:r>
        <w:rPr>
          <w:rFonts w:ascii="Amiri" w:hAnsi="Amiri" w:eastAsia="Amiri" w:cs="Amiri"/>
          <w:color w:val="111111"/>
          <w:sz w:val="28"/>
          <w:sz w:val="28"/>
          <w:szCs w:val="28"/>
          <w:rtl w:val="true"/>
          <w:lang w:bidi="ar-SA"/>
        </w:rPr>
        <w:t>أغمضه إلاّ و أظنّ الساعة قد قامت</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و لعلّ المراد من الساعة في الحديث الموت، فانّه الساعة الصغرى،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مات فقد قامت قيامته</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 الكفّار و أوعدهم بأشدّ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اَلْكافِرِينَ و أبعدهم من ساحة الرحمة في الدارين وَ أَعَدَّ و هيّأ لَهُمْ في الآخرة سَعِيراً و نارا موقدة حال كونهم</w:t>
      </w:r>
    </w:p>
    <w:p>
      <w:pPr>
        <w:pStyle w:val="BookText"/>
        <w:rPr/>
      </w:pPr>
      <w:r>
        <w:rPr>
          <w:rFonts w:ascii="Amiri" w:hAnsi="Amiri" w:eastAsia="Amiri" w:cs="Amiri"/>
          <w:color w:val="111111"/>
          <w:sz w:val="28"/>
          <w:sz w:val="28"/>
          <w:szCs w:val="28"/>
          <w:rtl w:val="true"/>
          <w:lang w:bidi="ar-SA"/>
        </w:rPr>
        <w:t>خالِدِينَ و مقيمن فِيها أَبَداً دائما، لأنّهم لا يقدرون على الخروج منها و لا يَجِدُونَ لأنفسهم وَلِيًّا و محبّا يشفع في نجاتهم وَ لا نَصِيراً و معينا يخلّصهم منها بقوّته و قدرته، و يكون حالهم هذا</w:t>
      </w:r>
    </w:p>
    <w:p>
      <w:pPr>
        <w:pStyle w:val="BookText"/>
        <w:rPr/>
      </w:pPr>
      <w:r>
        <w:rPr>
          <w:rFonts w:ascii="Amiri" w:hAnsi="Amiri" w:eastAsia="Amiri" w:cs="Amiri"/>
          <w:color w:val="111111"/>
          <w:sz w:val="28"/>
          <w:sz w:val="28"/>
          <w:szCs w:val="28"/>
          <w:rtl w:val="true"/>
          <w:lang w:bidi="ar-SA"/>
        </w:rPr>
        <w:t>يَوْمَ تُقَلَّبُ و تصرّف وُجُوهُهُمْ التي هي أشرف و أعزّ أعضائهم فِي اَلنّارِ من جهة إلى جهة كاللّحم الذي يراد أن يشوى في النار، أو المراد تتغير وجوههم من حال الحسن إلى حال القبح، و من البياض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تلك الحالة؟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تحسّرا و تندّما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لَيْتَنا في الدنيا أَطَعْنَا اَللّهَ في أحكامه وَ أَطَعْنَا اَلرَّسُولاَ في أمره بالايمان و النّصرة، فلن نبتلي بذلك العذاب الشديد،</w:t>
      </w:r>
    </w:p>
    <w:p>
      <w:pPr>
        <w:pStyle w:val="BookText"/>
        <w:rPr/>
      </w:pPr>
      <w:r>
        <w:rPr>
          <w:rFonts w:ascii="Amiri" w:hAnsi="Amiri" w:eastAsia="Amiri" w:cs="Amiri"/>
          <w:color w:val="111111"/>
          <w:sz w:val="28"/>
          <w:sz w:val="28"/>
          <w:szCs w:val="28"/>
          <w:rtl w:val="true"/>
          <w:lang w:bidi="ar-SA"/>
        </w:rPr>
        <w:t>و لا تنفعهم الندامة وَ قالُوا اعتذارا من كفرهم و عصيانهم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لو خلّينا و أنفسنا لم نكن نكفر و نعصي بل أَطَعْنا سادَتَنا و رؤساء أقوامنا وَ كُبَراءَنا و أشرافنا الذين أمرونا بالكفر و العصيان فَأَضَلُّونَا اَلسَّبِيلاَ و صرفونا عن طريق الحقّ و دين الاسلام بما زيّنوا لنا الشّرك و مخالفة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كرّروا النداء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مبالغة في إجابة استدعائهم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آتِهِمْ ضِعْفَيْنِ و مثلي ما آتيتنا مِنَ اَلْعَذابِ لضلالهم و إضلالهم وَ اِلْعَنْهُمْ و اطردهم من ساحة رحمتك لَعْناً كَبِيراً و طردا شديدا لا يتعقّبه القرب و الرجوع إليها</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8639150_2142443653"/>
      <w:bookmarkStart w:id="450" w:name="_Toc155"/>
      <w:bookmarkEnd w:id="449"/>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69</w:t>
      </w:r>
      <w:bookmarkEnd w:id="450"/>
    </w:p>
    <w:p>
      <w:pPr>
        <w:pStyle w:val="BookText"/>
        <w:rPr/>
      </w:pPr>
      <w:r>
        <w:rPr>
          <w:rFonts w:ascii="Amiri" w:hAnsi="Amiri" w:eastAsia="Amiri" w:cs="Amiri"/>
          <w:color w:val="111111"/>
          <w:sz w:val="28"/>
          <w:sz w:val="28"/>
          <w:szCs w:val="28"/>
          <w:rtl w:val="true"/>
          <w:lang w:bidi="ar-SA"/>
        </w:rPr>
        <w:t>ثمّ نصح اللّه سبحانه المظهرين للاسلام و وعظهم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بمحمد صلّى اللّه عليه و آله بألسنتهم لا تَكُونُوا في إيذاء رسولكم كَالَّذِينَ آذَوْا مُوسى من قومه الذين آمنوا به، كقارون و أتباعه و غيرهم من بني إسرائيل، حيث اتّهموه بالزنى فَبَرَّأَهُ اَللّهُ و نزّهه مِمّا قالُوا و نسبوا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قارون دفع إلى زانية مالا عظيما على أن تقول على رأس الملأ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حامل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 كانَ عِنْدَ اَللّهِ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موسى على الزنى، فأظهر اللّه نزاهته عن ذلك، بأن أقرّت الزانية بما كان بينها و بين قارون من التباني و المصانعة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خسف اللّه بقارون الأرض بدعاء موسى و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كانوا يغتسلون عراة ينظر بعضهم إلى سوأة بعض، و كان موسى عليه السّلام يغتسل وحده، و يتستّر من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اغتساله وحده ليس إلاّ لأجل البرص الذي في بدنه </w:t>
      </w:r>
      <w:r>
        <w:rPr>
          <w:rStyle w:val="FootnoteAnchor"/>
          <w:rtl w:val="true"/>
        </w:rPr>
        <w:footnoteReference w:id="745"/>
      </w:r>
      <w:r>
        <w:rPr>
          <w:rFonts w:ascii="Amiri" w:hAnsi="Amiri" w:eastAsia="Amiri" w:cs="Amiri"/>
          <w:color w:val="111111"/>
          <w:sz w:val="28"/>
          <w:sz w:val="28"/>
          <w:szCs w:val="28"/>
          <w:rtl w:val="true"/>
          <w:lang w:bidi="ar-SA"/>
        </w:rPr>
        <w:t xml:space="preserve">، أو لعيب آخر، فذهب موسى يوما ليغتسل، فوضع ثوبه على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الحجر الذي انفجر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غسله، و أراد أن يلبس ثوبه، فرّ الحجر بثوبه، فأسرع موسى خلفه عريانا،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حجر، ثوبي حجر، فوقف الحجر عند بني إسرائيل، فنظروا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لموسى من بأس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بني إسرائيل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لموسى ما للرجال، و كان موسى عليه السّلام إذا أراد الاغتسال ذهب إلى موضع لا يراه فيه أحد من الناس، فكان يوما يغتسل على شطّ نهر، و قد وضع ثيابه على صخرة، فأمر اللّه الصخرة فتباعدت عنه حتى نظر بنو إسرائيل إليه، فعلموا أن ليس كما قالوا، فأنزل اللّه الآية</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الوقعة كانت قبل اطّلاع بني إسرائيل على أنّه ذا أهل و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رضا الناس لا يملك و ألسنتهم لا تظبط، ألم ينسبوا إلى موسى عليه السّلام أنّه عنيّن، و آذوه حتى برّأه اللّه ممّا قالوا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عِنْدَ اَللّهِ وَجِيهاً و روي أنّ موسى عليه السّلام خرج مع هارون إلى بعض الكهوف، فرأى هارون سريرا فنام عليه فمات، فلمّا عاد موسى عليه السّلام و ليس معه هارون قال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موسى هارون حسدا له على محبّة بني إسرائيل إياه،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كان أخي و وزيري أتروني أقتله؟ فلمّا أكثروا عليه قام فصلّى ركعتين، ثمّ دعا فنزل السرير الذي نام عليه فمات حتى نظروا إليه بين السماء و الأرض فصدّقوا أن هارون مات فيه، فدفنه موسى، فقيل في حقه ما قيل، كما ذكر حتى انطلق موسى ببني إسرائيل إلى قبره، و دعا اللّه أن يحييه، فأحياه اللّه تعالى، و أخبرهم أنّه مات، و لم يقتله موسى</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موسى و هارون صعدا الجبل، فمات هارون، فقالت بنو إسرائيل </w:t>
      </w:r>
      <w:bookmarkStart w:id="451" w:name="pg15529_145043"/>
    </w:p>
    <w:p>
      <w:pPr>
        <w:pStyle w:val="BookText"/>
        <w:rPr/>
      </w:pPr>
      <w:bookmarkEnd w:id="451"/>
      <w:r>
        <w:rPr>
          <w:rFonts w:ascii="Amiri" w:hAnsi="Amiri" w:eastAsia="Amiri" w:cs="Amiri"/>
          <w:color w:val="111111"/>
          <w:sz w:val="28"/>
          <w:sz w:val="28"/>
          <w:szCs w:val="28"/>
          <w:rtl w:val="true"/>
          <w:lang w:bidi="ar-SA"/>
        </w:rPr>
        <w:t>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فأمر اللّه الملائكة فحملته حتى مرّوا به على بني اسرائيل، و تكلّمت الملائكة بموته حتى عرفوا أنّه مات، و برّأه اللّه من ذلك</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إيذائه بجميع الوجوه، و تبرئة اللّه إيّاه من جميعها</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8639152_2142443653"/>
      <w:bookmarkStart w:id="453" w:name="_Toc156"/>
      <w:bookmarkEnd w:id="452"/>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70</w:t>
      </w:r>
      <w:r>
        <w:rPr>
          <w:rtl w:val="true"/>
        </w:rPr>
        <w:t xml:space="preserve"> </w:t>
      </w:r>
      <w:r>
        <w:rPr>
          <w:rtl w:val="true"/>
        </w:rPr>
        <w:t xml:space="preserve">الی </w:t>
      </w:r>
      <w:r>
        <w:rPr/>
        <w:t>71</w:t>
      </w:r>
      <w:bookmarkEnd w:id="453"/>
    </w:p>
    <w:p>
      <w:pPr>
        <w:pStyle w:val="BookText"/>
        <w:rPr/>
      </w:pPr>
      <w:r>
        <w:rPr>
          <w:rFonts w:ascii="Amiri" w:hAnsi="Amiri" w:eastAsia="Amiri" w:cs="Amiri"/>
          <w:color w:val="111111"/>
          <w:sz w:val="28"/>
          <w:sz w:val="28"/>
          <w:szCs w:val="28"/>
          <w:rtl w:val="true"/>
          <w:lang w:bidi="ar-SA"/>
        </w:rPr>
        <w:t>ثمّ بالغ سبحانه في نصح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في مخالفة أحكامه، و إيذاء رسوله و المؤمنين وَ قُولُوا في حق رسولكم و إخوانكم المؤمنين و سائر الشؤون قَوْلاً سَدِيداً و كلاما حقا و صدقا، و لا تخوضوا في حديث جائر عن العدل و القصد،</w:t>
      </w:r>
    </w:p>
    <w:p>
      <w:pPr>
        <w:pStyle w:val="BookText"/>
        <w:rPr/>
      </w:pPr>
      <w:r>
        <w:rPr>
          <w:rFonts w:ascii="Amiri" w:hAnsi="Amiri" w:eastAsia="Amiri" w:cs="Amiri"/>
          <w:color w:val="111111"/>
          <w:sz w:val="28"/>
          <w:sz w:val="28"/>
          <w:szCs w:val="28"/>
          <w:rtl w:val="true"/>
          <w:lang w:bidi="ar-SA"/>
        </w:rPr>
        <w:t>إذن يُصْلِحْ لَكُمْ أَعْمالَكُمْ بالقبول و الإثابة عليها، و يوفّقكم لما يحبّه و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وَ يَغْفِرْ لَكُمْ ذُنُوبَكُمْ وَ مَنْ يُطِعِ اَللّهَ وَ 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 يقبل اللّه منك شيئا حتى تقول قولا عدلا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يَغْفِرْ لَكُمْ بإزاء استقامتكم في القول و الفعل ذُنُوبَكُمْ العظام، فانّ الحسنات يذهبن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الحثّ على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في أوامرهما و نواهيهما فَقَدْ فازَ في الدارين، و نال بأعلى المقاصد فَوْزاً عَظِيماً لا يقادر قدره، و لا يتصوّر مثله من العزّ و الكرامة، و الجنة و النّعم الدائمة، و الراحة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 رسوله في ولاية علي و الأئمة بعده،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8639154_2142443653"/>
      <w:bookmarkStart w:id="455" w:name="_Toc157"/>
      <w:bookmarkEnd w:id="454"/>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72</w:t>
      </w:r>
      <w:bookmarkEnd w:id="455"/>
    </w:p>
    <w:p>
      <w:pPr>
        <w:pStyle w:val="BookText"/>
        <w:rPr/>
      </w:pPr>
      <w:r>
        <w:rPr>
          <w:rFonts w:ascii="Amiri" w:hAnsi="Amiri" w:eastAsia="Amiri" w:cs="Amiri"/>
          <w:color w:val="111111"/>
          <w:sz w:val="28"/>
          <w:sz w:val="28"/>
          <w:szCs w:val="28"/>
          <w:rtl w:val="true"/>
          <w:lang w:bidi="ar-SA"/>
        </w:rPr>
        <w:t>ثمّ أنّه تعالى بعد بيان جملة من التكاليف و الآداب و الأخلاق، و الأمر بالتقوى و القول السديد، و الترغيب في طاعته، حثّ الناس على تحمّل مشاقّها ببيان عظمتها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الواجبة الرعاية و الحفظ، و هي على ما قيل تكاليفه و أحكامه </w:t>
      </w:r>
      <w:r>
        <w:rPr>
          <w:rStyle w:val="FootnoteAnchor"/>
          <w:rtl w:val="true"/>
        </w:rPr>
        <w:footnoteReference w:id="753"/>
      </w:r>
      <w:r>
        <w:rPr>
          <w:rFonts w:ascii="Amiri" w:hAnsi="Amiri" w:eastAsia="Amiri" w:cs="Amiri"/>
          <w:color w:val="111111"/>
          <w:sz w:val="28"/>
          <w:sz w:val="28"/>
          <w:szCs w:val="28"/>
          <w:rtl w:val="true"/>
          <w:lang w:bidi="ar-SA"/>
        </w:rPr>
        <w:t>عَلَى اَلسَّماواتِ وَ اَلْأَرْضِ وَ اَلْجِبالِ مع عظمها و قوّتها بأن يجعلهن قابلات و مستعدّات لامتثالها، على أن يثيبهنّ بطاعتها، و يعذّبهن على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مخالفتها فَأَبَيْنَ و امتنعن أَنْ يَحْمِلْنَها و من تحمّلها، و قلن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نحن مسخّرات بأمرك، لا نريد ثوابا و لا عقابا </w:t>
      </w:r>
      <w:r>
        <w:rPr>
          <w:rStyle w:val="FootnoteAnchor"/>
          <w:rtl w:val="true"/>
        </w:rPr>
        <w:footnoteReference w:id="754"/>
      </w:r>
      <w:r>
        <w:rPr>
          <w:rFonts w:ascii="Amiri" w:hAnsi="Amiri" w:eastAsia="Amiri" w:cs="Amiri"/>
          <w:color w:val="111111"/>
          <w:sz w:val="28"/>
          <w:sz w:val="28"/>
          <w:szCs w:val="28"/>
          <w:rtl w:val="true"/>
          <w:lang w:bidi="ar-SA"/>
        </w:rPr>
        <w:t>وَ أَشْفَقْنَ مِنْها و خفن من العذاب المترتّب على مخالفتها جهلا بسعة الرحمة، و عدم الاعتماد بحفظه و تأييده تعالى، فانّ لكلّ موجود عقلا و إدراكا على مرتبة وجوده وَ حَمَلَهَا اَلْإِنْسانُ و قبل مشقّة أداء حقّها عند عرضها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الأمانة من باب الفرض و التمثيل، إيضاحا لعظم شأن تلك الأمانة، و المعنى أنّ هاتيك الأجرام العظام التي هي مثل في الشدّة و القوّة، لو كانت ذات شعور و إدراك، و كلّفت بقبول تلك الأمانة و مراعاتها، لأبين من قبولها، و أشفقن منها، لغاية عظمة شأنها و تكلّفها، و التزم بها جنس الانسان مع ما فيه من ضعف البنية و رخاوة القوّة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بالجبلّة كانَ ظَلُوماً و كثير التعدّي على نفسه بارتكاب العصيان جَهُولاً بوخامة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الأمانة كالصخرة الملقاة، و دعيت السماوات و الأرض و الجبال إليها، فلم يقربوا منها،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حملها، و جاء آدم من غير أن دعي و حرّك الصخرة،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امرت بحملها لحملتها،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فحملها إلى ركبتيه، ثمّ وضعها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ازداد لزدت،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فحملها إلى حقوه، ثمّ وضعها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لزدت،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فحملها حتى وضعها على عاتقه، فأراد أن يضعها،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فانّها في عنقك و عنق ذرّيتك إلى يوم القيامة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الأمانة بقوّتي أم بالحقّ؟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يحملها يحمل بنا، فانّ ما هو منّا لا يحمل إلاّ بنا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عليا عليه السّلام إذا حضر وقت الصلاة يتململ و يتزلزل و يتلوّن،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أمير المؤمنين؟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وقت الصلاه، وقت أمانة عرضها اللّه على السماوات و الأرض و الجبال فأبين أن يحملنها و أشفقن منها</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أمير المؤمنين عليه السّلام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أداء الأمانة، فقد خاب من ليس أهلها، إنّها عرضت على السماوات المبنية، و الأرض المدحية، المدحوة و الجبال ذات الطول المنصوبة، فلا أطول و لا أعرض و لا أعلى و لا أعظم منها، و لو امتنع شيء ذو طول أو عرض أو قوة أو عزّ لا متنعن، </w:t>
      </w:r>
      <w:bookmarkStart w:id="456" w:name="pg15529_145045"/>
    </w:p>
    <w:p>
      <w:pPr>
        <w:pStyle w:val="BookText"/>
        <w:rPr/>
      </w:pPr>
      <w:bookmarkEnd w:id="456"/>
      <w:r>
        <w:rPr>
          <w:rFonts w:ascii="Amiri" w:hAnsi="Amiri" w:eastAsia="Amiri" w:cs="Amiri"/>
          <w:color w:val="111111"/>
          <w:sz w:val="28"/>
          <w:sz w:val="28"/>
          <w:szCs w:val="28"/>
          <w:rtl w:val="true"/>
          <w:lang w:bidi="ar-SA"/>
        </w:rPr>
        <w:t>و لكن أشفقن من العقوبة، و عقلن ما جهل من هو أضعف منهنّ، و هو الانسان،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هي الإمامة و 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فالأمانة هي الإمامة، عرضت على السماوات و الأرض و الجبال فَأَبَيْنَ أَنْ يَحْمِلْنَها أن يدّعوها، أو يغصبوها من أهلها وَ أَشْفَقْنَ مِنْها وَ حَمَلَهَا اَلْإِنْسانُ يعني الأول إِنَّهُ كانَ ظَلُوماً جَهُولاً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الشرور المنافق</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رواياتنا تأويل قابل للنقل، و قد ذكر كثير من العامة و الخاصة لها تأويلات لا ينبغي نقلها، لكونها من غير الراسخين في العلم</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8639156_2142443653"/>
      <w:bookmarkStart w:id="458" w:name="_Toc158"/>
      <w:bookmarkEnd w:id="457"/>
      <w:r>
        <w:rPr>
          <w:rtl w:val="true"/>
        </w:rPr>
        <w:t xml:space="preserve">سوره </w:t>
      </w:r>
      <w:r>
        <w:rPr/>
        <w:t>33</w:t>
      </w:r>
      <w:r>
        <w:rPr>
          <w:rtl w:val="true"/>
        </w:rPr>
        <w:t xml:space="preserve"> (</w:t>
      </w:r>
      <w:r>
        <w:rPr>
          <w:rtl w:val="true"/>
        </w:rPr>
        <w:t>الأحزاب</w:t>
      </w:r>
      <w:r>
        <w:rPr>
          <w:rtl w:val="true"/>
        </w:rPr>
        <w:t xml:space="preserve">): </w:t>
      </w:r>
      <w:r>
        <w:rPr>
          <w:rtl w:val="true"/>
        </w:rPr>
        <w:t xml:space="preserve">آیه شماره </w:t>
      </w:r>
      <w:r>
        <w:rPr/>
        <w:t>73</w:t>
      </w:r>
      <w:bookmarkEnd w:id="458"/>
    </w:p>
    <w:p>
      <w:pPr>
        <w:pStyle w:val="BookText"/>
        <w:rPr/>
      </w:pPr>
      <w:r>
        <w:rPr>
          <w:rFonts w:ascii="Amiri" w:hAnsi="Amiri" w:eastAsia="Amiri" w:cs="Amiri"/>
          <w:color w:val="111111"/>
          <w:sz w:val="28"/>
          <w:sz w:val="28"/>
          <w:szCs w:val="28"/>
          <w:rtl w:val="true"/>
          <w:lang w:bidi="ar-SA"/>
        </w:rPr>
        <w:t>ثمّ علّل سبحانه العرض أو الحمل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 اَلْمُنافِقاتِ الذين خانوا في الأمانة بعد قبولها وَ اَلْمُشْرِكِينَ وَ اَلْمُشْرِكاتِ الذين عصوا ربّهم بردّها و عدم قبولها، كذا قيل </w:t>
      </w:r>
      <w:r>
        <w:rPr>
          <w:rStyle w:val="FootnoteAnchor"/>
          <w:rtl w:val="true"/>
        </w:rPr>
        <w:footnoteReference w:id="762"/>
      </w:r>
      <w:r>
        <w:rPr>
          <w:rFonts w:ascii="Amiri" w:hAnsi="Amiri" w:eastAsia="Amiri" w:cs="Amiri"/>
          <w:color w:val="111111"/>
          <w:sz w:val="28"/>
          <w:sz w:val="28"/>
          <w:szCs w:val="28"/>
          <w:rtl w:val="true"/>
          <w:lang w:bidi="ar-SA"/>
        </w:rPr>
        <w:t>وَ يَتُوبَ اَللّهُ و يرجع بالرحمة و قبول التوبة عَلَى اَلْمُؤْمِنِينَ وَ اَلْمُؤْمِناتِ الذين قبلوا الأمانة و راعوها، و اهتمّوا بحفظها،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لام العاقبة، و المعنى كان عاقبة العرض على الانسان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عاقبة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تعذيب الخائنين و إثابة الحافظين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لِيُعَذِّبَ اَللّهُ اَلْمُنافِقِينَ وَ اَلْمُنافِقاتِ وَ اَلْمُشْرِكِينَ وَ اَلْمُشْرِكاتِ وَ يَتُوبَ اَللّهُ عَلَى اَلْمُؤْمِنِينَ وَ اَلْمُؤْمِناتِ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قبول توبتهم للتنبيه بأنّهم لا يخلون من فرطات باقتضاء جبلّتهم و تداركهم لها بالتوبة و الإنابة، و ذكر اسم الجليل أولا للتهويل و تربية المهابة، و إعادتها في موضع الاضمار لاظهار مزيد الاعتناء بشأن المؤمنين و تفضيلهم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عبّر سبحانه عن تكاليفه بالأمانة، قدّم ذكر تعذيب المنافقين و المشركين إشعارا بكون التعذيب من لوازم الخيانة في الأمانة دون الإثابة على الحفظ، فانّها بالإحسان و التفضّل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وصف الانسان بكونه ظلوما جهولا، وصف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غَفُوراً و ستورا لظلم الظالمين من المؤمنين على أنفسهم بالعصيان رَحِيماً بالخاطئين و المسيئين بجهالة حيث يقبل توبتهم، و يثيبهم بما لا عين رأت و لا اذن سمعت و لا خطر بقلب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سورة الأحزاب تقارب سورة البقرة، أو أطول منها، 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الصدور و نسخ و بقي ما بقي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الأحزاب و علّمها أهله و ما ملكت يمينه، أعطي الأمان من عذاب القبر</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كثير القراءة لسورة الأحزاب، كان يوم القيامة في جوار محمّد و آله الأطهار و أزواجه</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وفقّنا اللّه و جميع المؤمنين لإكثار تلاوتها، و التبرّك و العمل بما فيها، بمحمد و آله الطيبين صلوات اللّه عليهم أجمعين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تفسير سورة الأحزاب بعون اللّه الملك الوهّاب، و نسأله التوفيق لتفسير ما يتلوها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15529_145048"/>
      <w:bookmarkStart w:id="460" w:name="pg15529_145048"/>
      <w:bookmarkEnd w:id="460"/>
    </w:p>
    <w:p>
      <w:pPr>
        <w:pStyle w:val="Heading2"/>
        <w:numPr>
          <w:ilvl w:val="1"/>
          <w:numId w:val="1"/>
        </w:numPr>
        <w:rPr/>
      </w:pPr>
      <w:bookmarkStart w:id="461" w:name="pg15529_145048"/>
      <w:bookmarkStart w:id="462" w:name="__RefHeading___Toc8639158_2142443653"/>
      <w:bookmarkStart w:id="463" w:name="_Toc159"/>
      <w:bookmarkEnd w:id="461"/>
      <w:bookmarkEnd w:id="462"/>
      <w:r>
        <w:rPr>
          <w:rtl w:val="true"/>
        </w:rPr>
        <w:t>في تفسير سورة سبأ</w:t>
      </w:r>
      <w:bookmarkEnd w:id="463"/>
    </w:p>
    <w:p>
      <w:pPr>
        <w:pStyle w:val="Heading3"/>
        <w:numPr>
          <w:ilvl w:val="2"/>
          <w:numId w:val="1"/>
        </w:numPr>
        <w:rPr/>
      </w:pPr>
      <w:bookmarkStart w:id="464" w:name="__RefHeading___Toc8639160_2142443653"/>
      <w:bookmarkStart w:id="465" w:name="_Toc160"/>
      <w:bookmarkEnd w:id="464"/>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465"/>
    </w:p>
    <w:p>
      <w:pPr>
        <w:pStyle w:val="BookText"/>
        <w:rPr/>
      </w:pPr>
      <w:r>
        <w:rPr>
          <w:rFonts w:ascii="Amiri" w:hAnsi="Amiri" w:eastAsia="Amiri" w:cs="Amiri"/>
          <w:color w:val="111111"/>
          <w:sz w:val="28"/>
          <w:sz w:val="28"/>
          <w:szCs w:val="28"/>
          <w:rtl w:val="true"/>
          <w:lang w:bidi="ar-SA"/>
        </w:rPr>
        <w:t>ثمّ لمّا ختمت سورة الأحزاب التي حكى اللّه في آخرها استهزاء الكفّار بوعد القيامة، و ذكر بعض أهوالها، و بيّن في أولها الولاية المطلقة للنبيّ صلّى اللّه عليه و آله، و في وسطها رسالته و خاتميته للأنبياء كافة، نظم بعدها سورة سبأ المبدوءة بدليل لزوم المعاد و إنكار الكفّار وقوعه، المتوسطة باثبات رسالته إلى كافة الناس إلى يوم القيامة، فابتدأ بذكر الأسماء المباركات حسب دأبه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ثمّ أثنى على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بجنسه و بجميع أنواعه و أفراده لِلّهِ وحده، و مختصّ بالواجب الوجود اَلَّذِي لَهُ بالملكية الإشراقية و الإيجادية ما فِي اَلسَّماواتِ من الملائكة و الكواكب و غيرها وَ ما فِي اَلْأَرْضِ من الجنّ و الإنس و الحيوان و النبات و الجبال و البحار و المعادن و غيرها من الموجودات التي خلقها اللّه لانتفاع الانسان في دينه و دنياه و معاده و معاشه، و إن لم يلزم كون الحمد على النعمة، لأنّه الثناء على الجميل اختياري وَ لَهُ تعالى وحده اَلْحَمْدُ فِي عالم اَلْآخِرَةِ الذي يكون بعد هذا العالم على قدرته و عدله و فضله وَ هُوَ اَلْحَكِيمُ الذي خلق الأشياء على وفق المصلحة، و نظمها بأحسن نظام اَلْخَبِيرُ و العليم بجميع ذرات الكائنات و بواطنها و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لَهُ ما فِي اَلسَّماواتِ وَ ما فِي اَلْأَرْضِ وَ لَهُ اَلْحَمْدُ فِي اَلْآخِرَةِ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اَلرَّحِيمُ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قرّر كمال علمه و خبرويته و أوضحه بقوله يَعْلَمُ ما يَلِجُ و يدخل فِي مضائق اَلْأَرْضِ و خللها من المياه و الكنوز و الدافائن و الأموات و الأبخرة و نحوها وَ ما يَخْرُجُ مِنْها من المياه و الأبخرة و الزروع و الحشائش و المعادن و الأموات حين البعث و غيرها وَ يعلم ما يَنْزِلُ مِنَ اَلسَّماءِ المطلّ من الملائكة و الكتب و الأمطار و البركات و نظائرها وَ ما يَعْرُجُ و يصعد و يدخل </w:t>
      </w:r>
      <w:bookmarkStart w:id="466" w:name="pg15529_145049"/>
    </w:p>
    <w:p>
      <w:pPr>
        <w:pStyle w:val="BookText"/>
        <w:rPr/>
      </w:pPr>
      <w:bookmarkEnd w:id="466"/>
      <w:r>
        <w:rPr>
          <w:rFonts w:ascii="Amiri" w:hAnsi="Amiri" w:eastAsia="Amiri" w:cs="Amiri"/>
          <w:color w:val="111111"/>
          <w:sz w:val="28"/>
          <w:sz w:val="28"/>
          <w:szCs w:val="28"/>
          <w:rtl w:val="true"/>
          <w:lang w:bidi="ar-SA"/>
        </w:rPr>
        <w:t>فِيها من الملائكة و الأعمال الصالحة و الأدعية الخالصة و أمثالها وَ هُوَ اَلرَّحِيمُ بالمطيعين و اَلْغَفُورُ للعاصين</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8639162_2142443653"/>
      <w:bookmarkStart w:id="468" w:name="_Toc161"/>
      <w:bookmarkEnd w:id="467"/>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3</w:t>
      </w:r>
      <w:r>
        <w:rPr>
          <w:rtl w:val="true"/>
        </w:rPr>
        <w:t xml:space="preserve"> </w:t>
      </w:r>
      <w:r>
        <w:rPr>
          <w:rtl w:val="true"/>
        </w:rPr>
        <w:t xml:space="preserve">الی </w:t>
      </w:r>
      <w:r>
        <w:rPr/>
        <w:t>4</w:t>
      </w:r>
      <w:bookmarkEnd w:id="468"/>
    </w:p>
    <w:p>
      <w:pPr>
        <w:pStyle w:val="BookText"/>
        <w:rPr/>
      </w:pPr>
      <w:r>
        <w:rPr>
          <w:rFonts w:ascii="Amiri" w:hAnsi="Amiri" w:eastAsia="Amiri" w:cs="Amiri"/>
          <w:color w:val="111111"/>
          <w:sz w:val="28"/>
          <w:sz w:val="28"/>
          <w:szCs w:val="28"/>
          <w:rtl w:val="true"/>
          <w:lang w:bidi="ar-SA"/>
        </w:rPr>
        <w:t>ثمّ أنّه تعالى بعد توصيف نفسه بالقدرة و العلم الدالين على إمكان المعاد، و الحكمة الدالة على وجوبه عليه، حكى إنكار المنكرين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جهلا و 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تَأْتِينَا اَلسّاعَةُ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أبو سفيان و حلف باللاّت فأمر بردّهم </w:t>
      </w:r>
      <w:r>
        <w:rPr>
          <w:rStyle w:val="FootnoteAnchor"/>
          <w:rtl w:val="true"/>
        </w:rPr>
        <w:footnoteReference w:id="76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 بَلى وَ رَبِّي لَتَأْتِيَنَّكُمْ الساعة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تنبيها بأنّها من الغيوب التي لا يطّلع عليها غيره، فانّه هو الذي لا يَعْزُبُ و لا يغيب عَنْهُ مِثْقالُ ذَرَّةٍ و أصغر من شيء كائن فِي اَلسَّماواتِ وَ لا فِي اَلْأَرْضِ مع سعتهما وَ لا أَصْغَرُ مِنْ ذلِكَ المثال و المقدار وَ لا أَكْبَرُ منه إِلاّ أنّه مثبوت فِي كِتابٍ مُبِينٍ و اللّوح المحفوظ،</w:t>
      </w:r>
    </w:p>
    <w:p>
      <w:pPr>
        <w:pStyle w:val="BookText"/>
        <w:rPr/>
      </w:pPr>
      <w:r>
        <w:rPr>
          <w:rFonts w:ascii="Amiri" w:hAnsi="Amiri" w:eastAsia="Amiri" w:cs="Amiri"/>
          <w:color w:val="111111"/>
          <w:sz w:val="28"/>
          <w:sz w:val="28"/>
          <w:szCs w:val="28"/>
          <w:rtl w:val="true"/>
          <w:lang w:bidi="ar-SA"/>
        </w:rPr>
        <w:t>و إنّما يأتي اللّه بالساعة و يثبت الأشياء لِيَجْزِيَ اَلَّذِينَ آمَنُوا وَ عَمِلُوا اَلصّالِحاتِ في يوم الساعة على إيمانهم و أعمالهم و جزاء أُولئِكَ المؤمنون أن لَهُمْ بالاستحقاق مَغْفِرَةٌ للذنوب وَ رِزْقٌ كَرِيمٌ مكرّم لا تعب فيه و لا منّة، فانّ كمال الانسان ليس إلاّ بالايمان و العمل، و ليس هذا العالم محلّ الجزاء عليهما، فلا بدّ من عالم آخر يجزي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 عَمِلُوا اَلصّالِحاتِ أُولئِكَ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8639164_2142443653"/>
      <w:bookmarkStart w:id="470" w:name="_Toc162"/>
      <w:bookmarkEnd w:id="469"/>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5</w:t>
      </w:r>
      <w:r>
        <w:rPr>
          <w:rtl w:val="true"/>
        </w:rPr>
        <w:t xml:space="preserve"> </w:t>
      </w:r>
      <w:r>
        <w:rPr>
          <w:rtl w:val="true"/>
        </w:rPr>
        <w:t xml:space="preserve">الی </w:t>
      </w:r>
      <w:r>
        <w:rPr/>
        <w:t>6</w:t>
      </w:r>
      <w:bookmarkEnd w:id="470"/>
    </w:p>
    <w:p>
      <w:pPr>
        <w:pStyle w:val="BookText"/>
        <w:rPr/>
      </w:pPr>
      <w:r>
        <w:rPr>
          <w:rFonts w:ascii="Amiri" w:hAnsi="Amiri" w:eastAsia="Amiri" w:cs="Amiri"/>
          <w:color w:val="111111"/>
          <w:sz w:val="28"/>
          <w:sz w:val="28"/>
          <w:szCs w:val="28"/>
          <w:rtl w:val="true"/>
          <w:lang w:bidi="ar-SA"/>
        </w:rPr>
        <w:t>ثمّ أنّه تعالى بعد ذكر حال المؤمنين، ذكر حال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سَعَوْا و مشوا سريعا فِي إبطال آياتِنا القرآنية و أدلّة التوحيد و المعاد و الرسالة حال كونهم ظانّين و زاعمين أنّهم مُعاجِزِينَ لنا، و قادرين على الخروج من تحت قدرتنا بحيث نعجز عن تعذيبهم، أو معاجزين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سَعَوْا فِي آياتِنا مُعاجِزِينَ أُولئِكَ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71" w:name="pg15529_145050"/>
    </w:p>
    <w:p>
      <w:pPr>
        <w:pStyle w:val="BookText"/>
        <w:rPr/>
      </w:pPr>
      <w:bookmarkEnd w:id="471"/>
      <w:r>
        <w:rPr>
          <w:rFonts w:ascii="Amiri" w:hAnsi="Amiri" w:eastAsia="Amiri" w:cs="Amiri"/>
          <w:color w:val="111111"/>
          <w:sz w:val="28"/>
          <w:sz w:val="28"/>
          <w:szCs w:val="28"/>
          <w:rtl w:val="true"/>
          <w:lang w:bidi="ar-SA"/>
        </w:rPr>
        <w:t>للضعفاء عن الاستدلال بها أُولئِكَ المسارعون بسبب جدّهم و سعيهم ذلك لَهُمْ في الآخرة عذاب كائن مِنْ جنس رِجْزٍ و سوء عذاب و شديده و أَلِيمٌ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قوّة إيمان أهل العلم، و عدم تأثير سعيهم و كيدهم في تثبيطهم عن الايمان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اَلَّذِينَ أُوتُوا اَلْعِلْمَ بالكتب السماوية و أحوال الأنبياء و بياناتهم بعين القلب و 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 السّلام </w:t>
      </w:r>
      <w:r>
        <w:rPr>
          <w:rStyle w:val="FootnoteAnchor"/>
          <w:rtl w:val="true"/>
        </w:rPr>
        <w:footnoteReference w:id="768"/>
      </w:r>
      <w:r>
        <w:rPr>
          <w:rFonts w:ascii="Amiri" w:hAnsi="Amiri" w:eastAsia="Amiri" w:cs="Amiri"/>
          <w:color w:val="111111"/>
          <w:sz w:val="28"/>
          <w:sz w:val="28"/>
          <w:szCs w:val="28"/>
          <w:rtl w:val="true"/>
          <w:lang w:bidi="ar-SA"/>
        </w:rPr>
        <w:t>اَلَّذِي أُنْزِلَ إِلَيْكَ مِنْ رَبِّكَ من النبوة و القرآن و الأحكام و الحكم هُوَ بالخصوص اَلْحَقَّ الحقيق بالقبول وَ يَهْدِي المصدّقين له إِلى صِراطِ اَلْعَزِيزِ اَلْحَمِيدِ و دين اللّه الغالب المستحقّ للثناء و التمجيد، أو اللّه المنتقم من المكذّبين، و الشكور على المصدقين، ففي ذكر الوصفين ترهيب و 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ترغيب فقط، فانّ سلوك صراط العزيز موجب للعزّ في الدارين، و قربه سبب للكرامة في النشأتين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8639166_2142443653"/>
      <w:bookmarkStart w:id="473" w:name="_Toc163"/>
      <w:bookmarkEnd w:id="472"/>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473"/>
    </w:p>
    <w:p>
      <w:pPr>
        <w:pStyle w:val="BookText"/>
        <w:rPr/>
      </w:pPr>
      <w:r>
        <w:rPr>
          <w:rFonts w:ascii="Amiri" w:hAnsi="Amiri" w:eastAsia="Amiri" w:cs="Amiri"/>
          <w:color w:val="111111"/>
          <w:sz w:val="28"/>
          <w:sz w:val="28"/>
          <w:szCs w:val="28"/>
          <w:rtl w:val="true"/>
          <w:lang w:bidi="ar-SA"/>
        </w:rPr>
        <w:t>ثمّ أنّه تعالى بعد ذكر إنكار الكفّار وردّهم بكونه مقدورا له، و موافقا للحكمة الملزمة، حكى سبحانه استهزاءهم بإخبار النبيّ صلّى اللّه عليه و آله به، و استعجالهم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بعضهم لبعض استهزاء بالنبيّ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هَلْ نَدُلُّكُمْ عَلى رَجُلٍ يدّعي النبوة و الرسالة من اللّه و يُنَبِّئُكُمْ و يخبركم بأعجب الأعاجيب الذي لا يقول به عاقل و هو أنكم إِذا متّم و مُزِّقْتُمْ و فرّقتم كُلَّ مُمَزَّقٍ و غاية التفرّق بأن صرتم ترابا و رفاتا إِنَّكُمْ لَفِي خَلْقٍ جَدِيدٍ و تخلقون مرة اخرى،</w:t>
      </w:r>
    </w:p>
    <w:p>
      <w:pPr>
        <w:pStyle w:val="BookText"/>
        <w:rPr/>
      </w:pPr>
      <w:r>
        <w:rPr>
          <w:rFonts w:ascii="Amiri" w:hAnsi="Amiri" w:eastAsia="Amiri" w:cs="Amiri"/>
          <w:color w:val="111111"/>
          <w:sz w:val="28"/>
          <w:sz w:val="28"/>
          <w:szCs w:val="28"/>
          <w:rtl w:val="true"/>
          <w:lang w:bidi="ar-SA"/>
        </w:rPr>
        <w:t>و تحيون حياة ثانية لا ندري أَفْتَرى و اختلق عَلَى اَللّهِ في إخباره هذا كَذِباً واضحا فظيعا، إن قال ذلك مع شعور و قصد أَمْ بِهِ جِنَّةٌ و مرض زوال العقل، يوهمه ذلك إن قال هذا القول من دون شعور و قصد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ردّهم اللّه بأن الأمر ليس كما زعموا، فانّ محمدا صلّى اللّه عليه و آله مبّرأ من الافتراء و الجنون بَلِ اَلَّذِينَ نسبوا أحد الأمرين إليه على سبيل منع الخلوّ أجهل الجهال و أسفه السّفهاء، لأنّهم بسبب أنّهم لا يُؤْمِنُونَ بِالْآخِرَةِ و لا يصدّقون دار الجزاء واقعون فِي اَلْعَذابِ الشديد في الآخرة وَ اَلضَّلالِ </w:t>
      </w:r>
      <w:bookmarkStart w:id="474" w:name="pg15529_145051"/>
    </w:p>
    <w:p>
      <w:pPr>
        <w:pStyle w:val="BookText"/>
        <w:rPr/>
      </w:pPr>
      <w:bookmarkEnd w:id="474"/>
      <w:r>
        <w:rPr>
          <w:rFonts w:ascii="Amiri" w:hAnsi="Amiri" w:eastAsia="Amiri" w:cs="Amiri"/>
          <w:color w:val="111111"/>
          <w:sz w:val="28"/>
          <w:sz w:val="28"/>
          <w:szCs w:val="28"/>
          <w:rtl w:val="true"/>
          <w:lang w:bidi="ar-SA"/>
        </w:rPr>
        <w:t>و الانحراف اَلْبَعِيدِ عن الحقّ و الصواب في الدنيا، و هم لا يدركون حالهم في الدنيا و مآلهم في الآخرة، و لو كان لهم عقل و إدراك لفهموا حقيقة حالهم، و لما اجترءوا على إساءة مقالهم</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639168_2142443653"/>
      <w:bookmarkStart w:id="476" w:name="_Toc164"/>
      <w:bookmarkEnd w:id="475"/>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9</w:t>
      </w:r>
      <w:r>
        <w:rPr>
          <w:rtl w:val="true"/>
        </w:rPr>
        <w:t xml:space="preserve"> </w:t>
      </w:r>
      <w:r>
        <w:rPr>
          <w:rtl w:val="true"/>
        </w:rPr>
        <w:t xml:space="preserve">الی </w:t>
      </w:r>
      <w:r>
        <w:rPr/>
        <w:t>13</w:t>
      </w:r>
      <w:bookmarkEnd w:id="476"/>
    </w:p>
    <w:p>
      <w:pPr>
        <w:pStyle w:val="BookText"/>
        <w:rPr/>
      </w:pPr>
      <w:r>
        <w:rPr>
          <w:rFonts w:ascii="Amiri" w:hAnsi="Amiri" w:eastAsia="Amiri" w:cs="Amiri"/>
          <w:color w:val="111111"/>
          <w:sz w:val="28"/>
          <w:sz w:val="28"/>
          <w:szCs w:val="28"/>
          <w:rtl w:val="true"/>
          <w:lang w:bidi="ar-SA"/>
        </w:rPr>
        <w:t>ثمّ و بّخهم سبحانه بعدم التفاتهم على كونهم محاطين بقدرة اللّه و في قبضته الدالّ على توحيده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يَرَوْا إِلى ما بَيْنَ أَيْدِيهِمْ وَ ما خَلْفَهُمْ مِنَ اَلسَّماءِ وَ اَلْأَرْضِ بحيث لا يقدرون على الفرار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فَلَمْ يَرَوْا إِلى ما بَيْنَ أَيْدِيهِمْ وَ ما خَلْفَهُمْ مِنَ اَلسَّماءِ وَ اَلْأَرْضِ إِنْ نَشَأْ نَخْسِفْ بِهِمُ اَلْأَرْضَ أَوْ نُسْقِطْ عَلَيْهِمْ كِسَفاً مِنَ اَلسَّماءِ إِنَّ فِي ذلِكَ لَآيَةً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مِنّا فَضْلاً يا جِبالُ أَوِّبِي مَعَهُ وَ اَلطَّيْرَ وَ 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فِي اَلسَّرْدِ وَ اِعْمَلُوا صالِحاً إِنِّي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وَ جِفانٍ كَالْجَوابِ وَ قُدُورٍ راسِياتٍ اِعْمَلُوا آلَ داوُدَ شُكْراً وَ 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تعذيبهم على كفرهم و سوء مقالهم نَخْسِفْ بِهِمُ اَلْأَرْضَ كما خسفناها بقارون أَوْ نُسْقِطْ عَلَيْهِمْ كِسَفاً و قطعا من النار مِنَ اَلسَّماءِ كما أسقطنا على قوم شعيب لتكذيبهم الآيات بعد ظهور البينات إِنَّ فِي ذلِكَ النظر و الفكر فيهما و في إحاطتهما بالخلق، أو ما تلي عليهم من الآية الناطقة بما ذكروا اللّه لَآيَةً و دلالة واضحة على التوحيد و المعاد، و لكن لا للقاسية قلوبهم، بل لِكُلِّ عَبْدٍ مُنِيبٍ رجّاع إلى ربّه، فانّه إذا تأمّل فيها ينزجر عن تعاطي القبيح من الشرك و إنكار المعاد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مدح العبد المنيب ذكر نعمه و لطفه على داود عليه السّلام المشهور بالانابة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و أعطينا داوُدَ النبي مِنّا فَضْلاً و مزية على أقرانه من الأنبياء و الأولياء لكثرة إنابته، بأن قلنا للجبال التي في غاية الجمودة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أَوِّبِي و سبّحي مع داود، و رجّعي بالتسبيح إذا سبّح، أو سيري مَعَهُ وَ سخّرنا له اَلطَّيْرَ مع غاية نفوره من الانسان، فكان الجبال و الطير يسبّحن إذا سبّح داود عليه السّلام بحيث يسمع الناس تسبيحهما بلسان فصيح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إذا مرّ بالبراري يقرأ الزّبور، و تسبّح معه الجبال و الطير و الوحوش </w:t>
      </w:r>
      <w:r>
        <w:rPr>
          <w:rStyle w:val="FootnoteAnchor"/>
          <w:rtl w:val="true"/>
        </w:rPr>
        <w:footnoteReference w:id="770"/>
      </w:r>
      <w:r>
        <w:rPr>
          <w:rFonts w:ascii="Amiri" w:hAnsi="Amiri" w:eastAsia="Amiri" w:cs="Amiri"/>
          <w:color w:val="111111"/>
          <w:sz w:val="28"/>
          <w:sz w:val="28"/>
          <w:szCs w:val="28"/>
          <w:rtl w:val="true"/>
          <w:lang w:bidi="ar-SA"/>
        </w:rPr>
        <w:t>وَ أَلَنّا لَهُ كالشمع و العجين اَلْحَدِيدَ بحيث يصرّفه في يده كيف يشاء من غير إحماء بنار، و 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اِعْمَلْ و اصنع منه سابِغاتٍ و دروعا واسعة طويلة وَ قَدِّرْ و اقتصد فِي اَلسَّرْدِ و نظم الحلق و نسجها بحيث تناسبت و تساوت في الدقّة و الغلظ فلا تغلق و لا تحرق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الحلقة بعد الحلقة</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المسامير التي في الحلقة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أوّل من اخترع الدرع، و كان قبل ذلك صفائح حديد مضروبة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عليه السّلام حين ملك بني إسرائيل كان يخرج متنكّرا، فيسأل الناس ما يقولون في غيابه، فبعث اللّه ملكا في صورة آدمي فسأله على عادته،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داود، لو لا خصلة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و يطعم عياله من بيت المال، و لو أكل من عمل يده لتمّت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سأل اللّه أن يسبّب له ما يستغني به عن بيت المال، فعلّمه سبحانه صنعة الدرع، فكان يعمل في كلّ يوم درعا و يبيعها بأربعة آلاف درهم، أو بستة آلاف، ينفق على نفسه و عياله ألفين، و يتصدّق بالباقي على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داود لا يأكل إلاّ من كسب 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التقدير في السّرد أن لا يصرف جميع أوقاته فيه، بل يصرف مقدارا تحصل به القوة، و يصرف البقية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اِعْمَلُوا يا داود و آله عملا صالِحاً خالصا للّه إِنِّي بِما تَعْمَلُونَ من العبادات بَصِيرٌ و مطّلع، فأجازيكم عليها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سخّرنا لِسُلَيْمانَ بن داود اَلرِّيحَ و هي الصّبا على ما قيل </w:t>
      </w:r>
      <w:r>
        <w:rPr>
          <w:rStyle w:val="FootnoteAnchor"/>
          <w:rtl w:val="true"/>
        </w:rPr>
        <w:footnoteReference w:id="774"/>
      </w:r>
      <w:r>
        <w:rPr>
          <w:rFonts w:ascii="Amiri" w:hAnsi="Amiri" w:eastAsia="Amiri" w:cs="Amiri"/>
          <w:color w:val="111111"/>
          <w:sz w:val="28"/>
          <w:sz w:val="28"/>
          <w:szCs w:val="28"/>
          <w:rtl w:val="true"/>
          <w:lang w:bidi="ar-SA"/>
        </w:rPr>
        <w:t>غُدُوُّها و سيرها من طلوع الشمس إلى الزوال شَهْرٌ و مقدار سير الراكب المسرع بين الهلالين وَ رَواحُها و سيرها من الزوال إلى الغروب شَهْرٌ فكانت تسير في يوم واحد مسيرة شهرين للراكب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الريح تحمل كرسي سليمان، فتسير به في الغداة مسيرة شهر، و بالعشي مسيرة شهر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أَسَلْنا و أجرينا لَهُ عَيْنَ اَلْقِطْرِ و النّحاس المذاب كالماء الجاري من العين، كما ليّنا لأبيه الحديد، فكان يصنع منه كلّما أراد</w:t>
      </w:r>
      <w:r>
        <w:rPr>
          <w:rFonts w:eastAsia="Amiri" w:cs="Amiri" w:ascii="Amiri" w:hAnsi="Amiri"/>
          <w:color w:val="111111"/>
          <w:sz w:val="28"/>
          <w:szCs w:val="28"/>
          <w:rtl w:val="true"/>
          <w:lang w:bidi="ar-SA"/>
        </w:rPr>
        <w:t xml:space="preserve">. </w:t>
      </w:r>
      <w:bookmarkStart w:id="477" w:name="pg15529_145053"/>
    </w:p>
    <w:p>
      <w:pPr>
        <w:pStyle w:val="BookText"/>
        <w:rPr/>
      </w:pPr>
      <w:bookmarkEnd w:id="47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المعدن باليمن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الصّفر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طائفة اَلْجِنِّ مَنْ يَعْمَلُ له أعمالا عجيبة بَيْنَ يَدَيْهِ و في منظره و مرآه بِإِذْنِ رَبِّهِ و بأمره وَ مَنْ يَزِغْ و يعدل مِنْهُمْ عَنْ طاعة أَمْرِنا إيّاه بطاعة سليمان، و يمل إلى عصيانه نُذِقْهُ و نطعمه مِنْ عَذابِ اَلسَّعِيرِ و النار الموقدة في الآخرة، أو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ملك بيده سوط من نار، كلّما استعصى عليه جنّي ضربه من حيث لا يراه ضربة فأحرقته بالنار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الجنّ يَعْمَلُونَ لسليمان و يصنعون لَهُ بأمره ما يَشاءُ و يريد مِنْ مَحارِيبَ و قصور و غرف عالية و مساكن شريفة وَ تَماثِيلَ و صور مجسمة من صور الملائكة و الأنبياء و الوحوش و الطيور و الأشجار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تماثيل الرجال و النساء، و لكنّها الشجر و شبهه</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جِفانٍ و أوان كبيرة كَالْجَوابِ و الحياض الكبار وَ قُدُورٍ و ظروف من النّحاس أو الحجارة يطبخ فيها اللّحم راسِياتٍ و ثابتات على الأثافي، لا تنزل منها لعظمها، و لا تحرّك من أماكنها، بل يصعد عليها بالسلالم</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8639170_2142443653"/>
      <w:bookmarkStart w:id="479" w:name="_Toc165"/>
      <w:bookmarkEnd w:id="478"/>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479"/>
    </w:p>
    <w:p>
      <w:pPr>
        <w:pStyle w:val="BookText"/>
        <w:rPr/>
      </w:pPr>
      <w:r>
        <w:rPr>
          <w:rFonts w:ascii="Amiri" w:hAnsi="Amiri" w:eastAsia="Amiri" w:cs="Amiri"/>
          <w:color w:val="111111"/>
          <w:sz w:val="28"/>
          <w:sz w:val="28"/>
          <w:szCs w:val="28"/>
          <w:rtl w:val="true"/>
          <w:lang w:bidi="ar-SA"/>
        </w:rPr>
        <w:t>ثمّ لمّا ذكر نعمه الخاصة على سليمان عليه السّلام، طلب منه العبادة و الشكر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للّه و اعبدوه، لأجل أن يكون عملكم شُكْراً له تعالى على نعمه، أو المراد اشكروا للّه شكرا، أو افعلوا شكرا وَ قَلِيلٌ مِنْ عِبادِيَ اَلشَّكُورُ المجدّ في أداء حقّ نعمه بالقلب و اللسان و الجوارح، و إن لم يمكن الخروج عن عهدة شكر نعمه، لأنّ توفيق الشكر نعمة عظيمة يجب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يَعْمَلُونَ لَهُ ما يَشاءُ مِنْ مَحارِيبَ وَ تَماثِيلَ وَ جِفانٍ كَالْجَوابِ وَ قُدُورٍ راسِياتٍ اِعْمَلُوا آلَ داوُدَ شُكْراً وَ 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ذكر عظمة ملك سليمان و سلطانه، ذكر نعمته عليه بعد موته بإقامة جسده معتمدا على عصاه، ليتمّ أغراضه، و نبّه على أنّ أحدا لا ينجو من الموت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w:t>
      </w:r>
    </w:p>
    <w:p>
      <w:pPr>
        <w:pStyle w:val="BookText"/>
        <w:rPr/>
      </w:pPr>
      <w:r>
        <w:rPr>
          <w:rFonts w:ascii="Amiri" w:hAnsi="Amiri" w:eastAsia="Amiri" w:cs="Amiri"/>
          <w:color w:val="111111"/>
          <w:sz w:val="28"/>
          <w:sz w:val="28"/>
          <w:szCs w:val="28"/>
          <w:rtl w:val="true"/>
          <w:lang w:bidi="ar-SA"/>
        </w:rPr>
        <w:t xml:space="preserve">و حكمنا بزهاق </w:t>
      </w:r>
      <w:r>
        <w:rPr>
          <w:rStyle w:val="FootnoteAnchor"/>
          <w:rtl w:val="true"/>
        </w:rPr>
        <w:footnoteReference w:id="780"/>
      </w:r>
      <w:r>
        <w:rPr>
          <w:rFonts w:ascii="Amiri" w:hAnsi="Amiri" w:eastAsia="Amiri" w:cs="Amiri"/>
          <w:color w:val="111111"/>
          <w:sz w:val="28"/>
          <w:sz w:val="28"/>
          <w:szCs w:val="28"/>
          <w:rtl w:val="true"/>
          <w:lang w:bidi="ar-SA"/>
        </w:rPr>
        <w:t>روحه من جسده و مات، بقي معتمدا على عصاه مدة مديدة، لكيلا تتوانى جنوده من الجنّ و الإنس في ما كلّفهم من الأعمال المقصودة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دَلَّهُمْ عَلى مَوْتِهِ و ما عرفهم به إِلاّ الأرضة التي هي دَابَّةُ اَلْأَرْضِ و حشراتها التي تأكل الخشب، فكانت تَأْكُلُ مِنْسَأَتَهُ و عصاه فَلَمّا انكسرت و خَرَّ و سقط سليمان عليه السّلام على الأرض ميتا تَبَيَّنَتِ اَلْجِنُّ و ظهرت لهم أَنْ لَوْ كانُوا يَعْلَمُونَ اَلْغَيْبَ لعلموا بموت سليمان حينه و ما لَبِثُوا و ما مكثوا بعد موته مدّة مديدة فِي اَلْعَذابِ اَلْمُهِينِ و الأعمال الشاقة التي كانوا يعملونها له بتسخيره و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تبيّنت للإنس أنّ الجنّ لو كانوا يعلمون الغيب إلى آخره </w:t>
      </w:r>
      <w:r>
        <w:rPr>
          <w:rStyle w:val="FootnoteAnchor"/>
          <w:rtl w:val="true"/>
        </w:rPr>
        <w:footnoteReference w:id="781"/>
      </w:r>
      <w:r>
        <w:rPr>
          <w:rFonts w:ascii="Amiri" w:hAnsi="Amiri" w:eastAsia="Amiri" w:cs="Amiri"/>
          <w:color w:val="111111"/>
          <w:sz w:val="28"/>
          <w:sz w:val="28"/>
          <w:szCs w:val="28"/>
          <w:rtl w:val="true"/>
          <w:lang w:bidi="ar-SA"/>
        </w:rPr>
        <w:t>، فانّ الإنس لمّا رأوا أنّ الجنّ يعلمون ما لا يعلمه الإنس، ظنّوا أنّهم يعلمون الغيب، فظهر بظهور جهلهم بموت سليمان عليه السّلام خطأ الإنس في 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دنا أجل سليمان عليه السّلام لم يصبح إلاّ و رأى في محرابه شجرة نابتة </w:t>
      </w:r>
      <w:r>
        <w:rPr>
          <w:rStyle w:val="FootnoteAnchor"/>
          <w:rtl w:val="true"/>
        </w:rPr>
        <w:footnoteReference w:id="782"/>
      </w:r>
      <w:r>
        <w:rPr>
          <w:rFonts w:ascii="Amiri" w:hAnsi="Amiri" w:eastAsia="Amiri" w:cs="Amiri"/>
          <w:color w:val="111111"/>
          <w:sz w:val="28"/>
          <w:sz w:val="28"/>
          <w:szCs w:val="28"/>
          <w:rtl w:val="true"/>
          <w:lang w:bidi="ar-SA"/>
        </w:rPr>
        <w:t>، فكان يسألها من خواصها فتخبره بها، و هو يخبر الأطبّاء بها، ثمّ إنّه رأى في محرابه يوما حشيشا خشبا رطبا، فسأله عن اسمه و خاصيّته،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اسمي فخرتوب </w:t>
      </w:r>
      <w:r>
        <w:rPr>
          <w:rStyle w:val="FootnoteAnchor"/>
          <w:rtl w:val="true"/>
        </w:rPr>
        <w:footnoteReference w:id="783"/>
      </w:r>
      <w:r>
        <w:rPr>
          <w:rFonts w:ascii="Amiri" w:hAnsi="Amiri" w:eastAsia="Amiri" w:cs="Amiri"/>
          <w:color w:val="111111"/>
          <w:sz w:val="28"/>
          <w:sz w:val="28"/>
          <w:szCs w:val="28"/>
          <w:rtl w:val="true"/>
          <w:lang w:bidi="ar-SA"/>
        </w:rPr>
        <w:t>، و أمّا خاصيّتي فتخريب البيوت، فانّي في أيّ بيت أنبت يخرب ذلك البيت، فعلم سليمان عليه السّلام أنّه قد دنا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لاقى ملك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بوقت موتي، فجاءه يوما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عمرك إلاّ ساعة، فأوص بما شئت، فدعا الشياطين فبنوا عليه صرحا من قوارير ليس له باب، فقام يصلّي، و أجتمعت الشياطين حوله، و لم يكن شيطان ينظر إليه في صلاته إلاّ احترق، فقبض عزرائيل روحه الشريف، فبقي جسده قائما متكئا على عصاه سنة، و لم يعلم أحد بموته، و لا ينكرون عدم خروجه لطول صلاته قبل ذلك، فلمّا أكلت الأرضة عصاه، سقط على الأرض، فمرّ شيطان به، فلم يسمع صوته، ثمّ رجع فلم يسمع صوته، ثمّ نظر فاذا هو قد خرّ ميتا، ففتحوا عنه، فاذا العصا قد أكلتها الأرضة، فأرادوا أن يعرفوا وقت موته فوضعوا الأرضة على العصا، فأكلت منها في يوم و ليلة مقدارا، فحسبوا على ذلك النحو، فوجدوه قد مات منذ سنة، و كانوا يعملون بين يديه بظنّ أنه كان حيا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الشياطين قالوا للأرضة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تأكلين الطعام أتيناك بأطيبه، و لو كنت تشربين الشراب أسقيناك من أطيبه، و لكن ننقل إليك الماء و الطين، فهم ينقلون إليها ذلك حيث كانت، أ لم تر إلى </w:t>
      </w:r>
    </w:p>
    <w:p>
      <w:pPr>
        <w:pStyle w:val="BookText"/>
        <w:rPr/>
      </w:pPr>
      <w:r>
        <w:rPr>
          <w:rFonts w:ascii="Amiri" w:hAnsi="Amiri" w:eastAsia="Amiri" w:cs="Amiri"/>
          <w:color w:val="111111"/>
          <w:sz w:val="28"/>
          <w:sz w:val="28"/>
          <w:szCs w:val="28"/>
          <w:rtl w:val="true"/>
          <w:lang w:bidi="ar-SA"/>
        </w:rPr>
        <w:t xml:space="preserve">الطين الذي يكون في جوف الخشب، فهو ما يأتيها الشياطين تشكّرا لها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أوحى إلى سليمان بن داود عليه السّلام أنّ آية موتك أن شجرة تخرج من بيت المقدس يقال لها الخرنوبة، فنظر سليمان يوما فاذا الشجرة الخرنوبة قد طلعت من بيت المقدس،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الخرنوبة، فولى سليمان عليه السّلام مدبرا إلى محرابه، فقام فيه متّكأ على عصاه</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سليمان الجنّ فوضعوا له قبة من قوارير، فبينما هو متّكيء على عصاه في القبّة ينظر إلى الجنّ كيف يعملون، و ينظرون إليه، إذ حانت منه التفاتة، فاذا هو برجل معه في القبّة، ففزع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أقبل الرّشا، و لا أهاب الملوك، أنا ملك الموت، فقبضه و هو متّكئ على عصاه في القبّة، و الجنّ ينظرون إليه، فمكثوا سنة يدأبون له، حتى بعث اللّه الأرضة فأكلت منسأته، و هي العصا فَلَمّا خَرَّ تَبَيَّنَتِ اَلْجِنُّ الآية</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 تشكر الأرضة بما عملت بعصا سليمان، فما تكاد تراها في مكان إلاّ و عندها ماء و طين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لوجهه تبيّنت الإنس أنّ الجنّ لو كانوا يعلمون، إلى آخره، و ذلك أن الإنس كانوا يقولون إنّ الجنّ يعلمون الغيب، فلمّا سقط سليمان على وجهه، علموا أن لو يعلم الجنّ الغيب لم يعملوا سنة لسليمان و هو ميت، و يتوهّمونه حيا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سليمان عليه السّلام قال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وهب لي ملكا لا ينبغي لأحد من بعدي؛ سخّر لي الريح و الإنس و الجنّ و الطير و الوحوش، و علّمني منطق الطير، و آتاني من كلّ شيء، و مع جميع ما اوتيت من الملك ما تمّ لي سرور يوم إلى الليل، و قد أحببت أن أدخل قصري فأصعد أعلاه، و أنظر إلى ممالكي، و لا تأذنوا لأحد عليّ لئلا ينغّص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أخذ عصاه بيده، و صعد إلى أعلى موضع من قصره، و وقف متّكئا على عصاه ينظر إلى ممالكه مسرورا بما اوتي، فرحا بما أعطي، إذ نظر إلى شابّ حسن الوجه و اللباس، قد خرج إليه من بعض زوايا قصره، فلمّا بصر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أدخلك إلى هذا القصر، و قد أردت أن أخلو فيه </w:t>
      </w:r>
      <w:bookmarkStart w:id="480" w:name="pg15529_145056"/>
    </w:p>
    <w:p>
      <w:pPr>
        <w:pStyle w:val="BookText"/>
        <w:rPr/>
      </w:pPr>
      <w:bookmarkEnd w:id="480"/>
      <w:r>
        <w:rPr>
          <w:rFonts w:ascii="Amiri" w:hAnsi="Amiri" w:eastAsia="Amiri" w:cs="Amiri"/>
          <w:color w:val="111111"/>
          <w:sz w:val="28"/>
          <w:sz w:val="28"/>
          <w:szCs w:val="28"/>
          <w:rtl w:val="true"/>
          <w:lang w:bidi="ar-SA"/>
        </w:rPr>
        <w:t>اليوم، فبإذن من دخلت؟ 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هذا القصر ربّه، و بإذنه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أحقّ به مني،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امرت به، فهذا يوم سروري، و أبي اللّه عزّ و جلّ أن يكون لي سرور دون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فقبض ملك الموت روحه و هو متّكيء على عصاه، فبقي سليمان عليه السّلام متّكئا على عصاه و هو ميت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ينظرون إليه، و يقدّرون أنّه حيّ، فافتتنوا فيه و 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سليمان متكئا على عصاه هذه الأيام الكثيرة لم يتعب و لم ينم، و لم يأكل و لم يشرب، إنّه لربّنا الذي يجب علينا أن نعبده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 إنّه يرينا أنّه واقف متّكيء على عصاه بسحر 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اختلفوا بعث اللّه عزّ و جلّ الأرضة، فدبّت في عصاه، فلمّا أكلت جوفها انكسرت، و خرّ سليمان من قصره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عاش سليمان سبعمائة و اثنتي عشرة سنة</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8639172_2142443653"/>
      <w:bookmarkStart w:id="482" w:name="_Toc166"/>
      <w:bookmarkEnd w:id="481"/>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15</w:t>
      </w:r>
      <w:r>
        <w:rPr>
          <w:rtl w:val="true"/>
        </w:rPr>
        <w:t xml:space="preserve"> </w:t>
      </w:r>
      <w:r>
        <w:rPr>
          <w:rtl w:val="true"/>
        </w:rPr>
        <w:t xml:space="preserve">الی </w:t>
      </w:r>
      <w:r>
        <w:rPr/>
        <w:t>17</w:t>
      </w:r>
      <w:bookmarkEnd w:id="482"/>
    </w:p>
    <w:p>
      <w:pPr>
        <w:pStyle w:val="BookText"/>
        <w:rPr/>
      </w:pPr>
      <w:r>
        <w:rPr>
          <w:rFonts w:ascii="Amiri" w:hAnsi="Amiri" w:eastAsia="Amiri" w:cs="Amiri"/>
          <w:color w:val="111111"/>
          <w:sz w:val="28"/>
          <w:sz w:val="28"/>
          <w:szCs w:val="28"/>
          <w:rtl w:val="true"/>
          <w:lang w:bidi="ar-SA"/>
        </w:rPr>
        <w:t>ثمّ لمّا ذكر سبحانه لطفه بالمنيبين الشاكرين، ذكر نقمته على الكافرين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لِسَبَإٍ و هم قبيلة في اليمن يدعون باسم أبيهم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ذَواتَيْ أُكُلٍ خَمْطٍ وَ أَثْلٍ وَ 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سبأ رجل من العرب، ولد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مَسْكَنِهِمْ و محلّ إقامتهم، و هو مدينة مأرب باليمن، بينها و بين صنعاء ثلاث مراحل آيَةٌ عظيمة، و دلالة واضحة على وجود الصانع الحكيم اللطيف بعباده، و هي جنان كثيرة متّصلة بعضها ببعض بحيث تعدّ جَنَّتانِ أحدهما عَنْ يَمِينٍ من المدينة وَ الاخرى عن شِمالٍ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لكلّ مسكن و دار جنّتان عن يمينها و شمالها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لهم ربّهم بلسان نبيّهم أو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قبيلة سبأ كُلُوا و انتفعوا مِنْ رِزْقِ رَبِّكُمْ و نعمه </w:t>
      </w:r>
    </w:p>
    <w:p>
      <w:pPr>
        <w:pStyle w:val="BookText"/>
        <w:rPr/>
      </w:pPr>
      <w:r>
        <w:rPr>
          <w:rFonts w:ascii="Amiri" w:hAnsi="Amiri" w:eastAsia="Amiri" w:cs="Amiri"/>
          <w:color w:val="111111"/>
          <w:sz w:val="28"/>
          <w:sz w:val="28"/>
          <w:szCs w:val="28"/>
          <w:rtl w:val="true"/>
          <w:lang w:bidi="ar-SA"/>
        </w:rPr>
        <w:t>وَ اُشْكُرُوا لَهُ على رزقكم، فانّ لكم مضافا إلى أنواع الثّمار بَلْدَةٌ طَيِّبَةٌ من حيث الهواء و الماء و الأمان من الأعداء و المؤذيات، تعيشون فيها في الدنيا وَ رَبٌّ غَفُورٌ لذنوبكم في الآخرة</w:t>
      </w:r>
    </w:p>
    <w:p>
      <w:pPr>
        <w:pStyle w:val="BookText"/>
        <w:rPr/>
      </w:pPr>
      <w:r>
        <w:rPr>
          <w:rFonts w:ascii="Amiri" w:hAnsi="Amiri" w:eastAsia="Amiri" w:cs="Amiri"/>
          <w:color w:val="111111"/>
          <w:sz w:val="28"/>
          <w:sz w:val="28"/>
          <w:szCs w:val="28"/>
          <w:rtl w:val="true"/>
          <w:lang w:bidi="ar-SA"/>
        </w:rPr>
        <w:t>فَأَعْرَضُوا عن آياتنا، و لم يعتنوا بها، و عن شكر نعمنا، فلم يؤدّوا حقّها بالقيام بالطاعة فَأَرْسَلْنا و أجرينا عَلَيْهِمْ و على بساتينهم و أموالهم سَيْلَ اَلْعَرِمِ و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العرم اسم واد جاء منه السيل، كما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السدّ الذي يحبس الماء بلغة حمير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الجرد الذّكر الذي أرسله اللّه، فنقب عليهم ذلك السدّ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مسكن أولاد سبأ في حوالي بلدة مأرب بين الجبلين، طوله ثمانية عشر فرسخا، و كان لا يأتيهم الماء من مسيرة عشرة أيام حتى يجري بين الجبلين، فجعلت بلقيس سدّا بين الجبلين من الأحجار و القار، كي تجتمع فيه مياه الأمطار و العيون، و جعلت له ثقوبا في أعلاه و وسطه و أسفله، فاذا امتلأ السدّ فتحوا الثقوب العالية، و سقوا مزارعهم و بساتينهم، و إذا توسّطه الماء فتحوا الثقوب المتوسطة و هكذا، فبعث اللّه ثلاثة عشر نبيا إلى ثلاث عشرة قرية من قراهم، فدعوهم إلى الايمان و الطاعة، و ذكّروهم نعم اللّه، و خوّفوهم عذابه، فكذبوهم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 له علينا من نعمة، فقولوا لربّكم فليحبس عنّا هذه النّعمة إن استطاع، فارسل اللّه الجرذ، فخرّبوا السدّ، فجاءهم السيل الذي لا يطاق، و ملأ ما بين الجبلين، و حمل الجنّات و كثيرا من الناس، و أغرق أموالهم و مواشيهم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البحر كان باليمن، و كان سليمان أمر جنوده أن يجروا لهم خليجا من البحر العذب إلى بلاد الهند، ففعلوا ذلك، و عقدوا عقدة عظيمة من الصخر و الكلس حتى يفيض على بلادهم، و جعلوا للخليج مجاري، فكانوا إذا أرادو أن يرسلوا منه الماء أرسلوه بقدر ما يحتاجون إليه، و كانت لهم جنّتان عن يمين و شمال من مسيرة عشرة أيام، فيها يمرّ المارّ لا تقع عليه الشمس من التفافهما، فلمّا عملوا بالمعاصي و عتوا عن أمر ربّهم، و نهاهم الصالحون فلم ينتهوا، بعث اللّه عز و جل على ذلك السدّ الجرذ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الفأرة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تقلع الصخرة التي لا تسقلّها الرجال، و ترمي بها، فلمّا رأى ذلك قوم منهم هربوا و تركوا البلاد، فما زال الجرذ يقلع الحجر حتى خرّبوا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يشعروا حتى غشيهم السيل، و خرّب بلادهم، و قلع أشجارهم،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لِسَبَإٍ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اَلْعَرِمِ أي العظيم الشديد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بَدَّلْناهُمْ و عوضناهم بِجَنَّتَيْهِمْ اللتين كانتا عن اليمين و الشمال، و ذاتي أشجار مثمرة نافعة </w:t>
      </w:r>
      <w:bookmarkStart w:id="483" w:name="pg15529_145058"/>
    </w:p>
    <w:p>
      <w:pPr>
        <w:pStyle w:val="BookText"/>
        <w:rPr/>
      </w:pPr>
      <w:bookmarkEnd w:id="483"/>
      <w:r>
        <w:rPr>
          <w:rFonts w:ascii="Amiri" w:hAnsi="Amiri" w:eastAsia="Amiri" w:cs="Amiri"/>
          <w:color w:val="111111"/>
          <w:sz w:val="28"/>
          <w:sz w:val="28"/>
          <w:szCs w:val="28"/>
          <w:rtl w:val="true"/>
          <w:lang w:bidi="ar-SA"/>
        </w:rPr>
        <w:t>جَنَّتَيْنِ اخريين ذَواتَيْ أُكُلٍ و ثمر خَمْطٍ وَ مرّ، و شجر وَ أَثْلٍ يقال له طرفاء، و لا ثمر له وَ شَيْءٍ مِنْ شجر سِدْرٍ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السّدر بالقلّة، لكون ثمره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يطيب أكله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السّدر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يؤكل من ثمره و ينتفع بورقه لغسل اليد، و صنف له ثمرة عفصة لا تؤكل أصلا، و هو البرّي الذي يقال له الضالّ، و المراد ها هنا هو الثاني، فكان شجرهم من خير شجر، فصيّره اللّه من شرّ شجر بسبب أعمالهم القبيحة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التبديل، أو الجزاء الفضيع جَزَيْناهُمْ لا جزاء آخر بِما كَفَرُوا نعمتنا و بسبب تركهم شكرها، أو بسبب كفرهم باللّه و رسله وَ هَلْ نُجازِي بسلب النعمة و وضع ضدّها مكانها إِلاَّ اَلْكَفُورَ و المصرّ في ترك الشكر، لا و اللّه لا نجازي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للنفي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8639174_2142443653"/>
      <w:bookmarkStart w:id="485" w:name="_Toc167"/>
      <w:bookmarkEnd w:id="484"/>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18</w:t>
      </w:r>
      <w:r>
        <w:rPr>
          <w:rtl w:val="true"/>
        </w:rPr>
        <w:t xml:space="preserve"> </w:t>
      </w:r>
      <w:r>
        <w:rPr>
          <w:rtl w:val="true"/>
        </w:rPr>
        <w:t xml:space="preserve">الی </w:t>
      </w:r>
      <w:r>
        <w:rPr/>
        <w:t>19</w:t>
      </w:r>
      <w:bookmarkEnd w:id="485"/>
    </w:p>
    <w:p>
      <w:pPr>
        <w:pStyle w:val="BookText"/>
        <w:rPr/>
      </w:pPr>
      <w:r>
        <w:rPr>
          <w:rFonts w:ascii="Amiri" w:hAnsi="Amiri" w:eastAsia="Amiri" w:cs="Amiri"/>
          <w:color w:val="111111"/>
          <w:sz w:val="28"/>
          <w:sz w:val="28"/>
          <w:szCs w:val="28"/>
          <w:rtl w:val="true"/>
          <w:lang w:bidi="ar-SA"/>
        </w:rPr>
        <w:t>ثمّ أنّه تعالى بعد ذكر النّعم التي كانت لهم في بلدهم و كفرانها، ذكر النعمة الخارجة و كفرانهم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و أوجدنا مضافا إلى ما آتيناهم من النّعم في مساكنهم بَيْنَهُمْ و في المسافة التي بين بلادهم اليمنية وَ بَيْنَ اَلْقُرَى و البلاد الشامية اَلَّتِي بارَكْنا و أكثرنا النّعم فِيها بالمياه الكثيرة، و الأشجار المثمرة، و الخصب و السّعة في المعيشة للأغنياء و الفقراء، كفلسطين و أريحا و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مكّة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قُرىً ظاهِرَةً و متواصلة يرى بعضها من بعض</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سبأ و الشام أربعة آلاف و سبعمائة قرية </w:t>
      </w:r>
      <w:r>
        <w:rPr>
          <w:rStyle w:val="FootnoteAnchor"/>
          <w:rtl w:val="true"/>
        </w:rPr>
        <w:footnoteReference w:id="801"/>
      </w:r>
      <w:r>
        <w:rPr>
          <w:rFonts w:ascii="Amiri" w:hAnsi="Amiri" w:eastAsia="Amiri" w:cs="Amiri"/>
          <w:color w:val="111111"/>
          <w:sz w:val="28"/>
          <w:sz w:val="28"/>
          <w:szCs w:val="28"/>
          <w:rtl w:val="true"/>
          <w:lang w:bidi="ar-SA"/>
        </w:rPr>
        <w:t xml:space="preserve">، أو ظاهرة للمسافر بكونها على الطريق غير </w:t>
      </w:r>
      <w:bookmarkStart w:id="486" w:name="pg15529_145059"/>
    </w:p>
    <w:p>
      <w:pPr>
        <w:pStyle w:val="BookText"/>
        <w:rPr/>
      </w:pPr>
      <w:bookmarkEnd w:id="486"/>
      <w:r>
        <w:rPr>
          <w:rFonts w:ascii="Amiri" w:hAnsi="Amiri" w:eastAsia="Amiri" w:cs="Amiri"/>
          <w:color w:val="111111"/>
          <w:sz w:val="28"/>
          <w:sz w:val="28"/>
          <w:szCs w:val="28"/>
          <w:rtl w:val="true"/>
          <w:lang w:bidi="ar-SA"/>
        </w:rPr>
        <w:t>بعيدة عنه حتى تخفى عليه وَ قَدَّرْنا في تلك القرى و عيّنا فِيها للمسافر اَلسَّيْرَ و السلوك في الأرض مقدارا من المسافة يليق بحال عابري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الغادي يقيل في الاخرى، و الرائح منها يبيت في اخرى إلى أن يبلغ الشام، لا يحتاج إلى حمل زاد و ماء، نعمة عليهم في سفرهم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 له بلسان الحال أو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أولاد سبأ سِيرُوا في تلك القرى، و سافروا فِيها لمصالحكم، و إن تطاولت مدّة سفركم لَيالِيَ وَ أَيّاماً كثيرة حال كونكم آمِنِينَ من الأعداء و اللصوص و السباع بسبب كثرة الخلق، و من الجوع و العطش بسبب عمارة المواضع، أو المراد سيروا فيها متى شئتم من الليالي و الأيام لا يختلف الأمن فيها باختلاف الأوقات، فبطر أولاد سبأ النعمة،</w:t>
      </w:r>
    </w:p>
    <w:p>
      <w:pPr>
        <w:pStyle w:val="BookText"/>
        <w:rPr/>
      </w:pPr>
      <w:r>
        <w:rPr>
          <w:rFonts w:ascii="Amiri" w:hAnsi="Amiri" w:eastAsia="Amiri" w:cs="Amiri"/>
          <w:color w:val="111111"/>
          <w:sz w:val="28"/>
          <w:sz w:val="28"/>
          <w:szCs w:val="28"/>
          <w:rtl w:val="true"/>
          <w:lang w:bidi="ar-SA"/>
        </w:rPr>
        <w:t>و سئموا طيب العيش فَقالُوا طلبا للتعب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بَيْنَ منازل أَسْفارِنا بتخريب القرى و جعلها مفاوز، ليركبوا فيها، و يحملوا الزاد، و يتطاولوا على الفقراء وَ ظَلَمُوا أَنْفُسَهُمْ بتعريضها للسّخط و العذاب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فَجَعَلْناهُمْ أَحادِيثَ و قصّتهم أخبارا دائرة على ألسن الناس، وعظة و عبرة لمن بعدهم إلى يوم القيامة وَ مَزَّقْناهُمْ و فرّقناهم في الأرض كُلَّ مُمَزَّقٍ و غاية التفريق بحيث يضرب به المثل،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أيدي سبأ، فانّهم كانوا قبائل ولدهم سبأ، و لم يبق أحد منهم في مأرب، بل سكن غسّان في الشام، و قضاعة في مكة، و أسد في البحرين، و أنمار في يثرب، و جذام بتهامة، و الأزد في عمان إِنَّ فِي ذلِكَ التفريق و اللّه لَآياتٍ عظيمة و دلالات واضحة و عبرا كثيرة و حججا قاطعة على وحدانية اللّه و قدرته، و غضبه على الكافرين، و إنّما تكون فائدتها لِكُلِّ صَبّارٍ و مبالغ في حفظ النفس عن المعاصي و شَكُورٍ و مجدّ في أداء حقّ نعم اللّه، و هو المؤمن الكامل في الإيمان المجتهد في عبادة الرحمن</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8639176_2142443653"/>
      <w:bookmarkStart w:id="488" w:name="_Toc168"/>
      <w:bookmarkEnd w:id="487"/>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20</w:t>
      </w:r>
      <w:r>
        <w:rPr>
          <w:rtl w:val="true"/>
        </w:rPr>
        <w:t xml:space="preserve"> </w:t>
      </w:r>
      <w:r>
        <w:rPr>
          <w:rtl w:val="true"/>
        </w:rPr>
        <w:t xml:space="preserve">الی </w:t>
      </w:r>
      <w:r>
        <w:rPr/>
        <w:t>21</w:t>
      </w:r>
      <w:bookmarkEnd w:id="488"/>
    </w:p>
    <w:p>
      <w:pPr>
        <w:pStyle w:val="BookText"/>
        <w:rPr/>
      </w:pPr>
      <w:r>
        <w:rPr>
          <w:rFonts w:ascii="Amiri" w:hAnsi="Amiri" w:eastAsia="Amiri" w:cs="Amiri"/>
          <w:color w:val="111111"/>
          <w:sz w:val="28"/>
          <w:sz w:val="28"/>
          <w:szCs w:val="28"/>
          <w:rtl w:val="true"/>
          <w:lang w:bidi="ar-SA"/>
        </w:rPr>
        <w:t>ثمّ أنّه تعالى بعد بيان كفران أولاد سبأ و طغيانهم، و تعذيبهم بسلب النّعم، بيّن أنّها بتسويل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و حقّق و أظهر إِبْلِيسُ مطابقة ما ظَنَّهُ و زعمه في حقّ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 عَلَيْهِمْ مِنْ سُلْطانٍ إِلاّ لِنَعْلَمَ مَنْ يُؤْمِنُ بِالْآخِرَةِ مِمَّنْ هُوَ مِنْها فِي شَكٍّ وَ رَبُّكَ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489" w:name="pg15529_145060"/>
    </w:p>
    <w:p>
      <w:pPr>
        <w:pStyle w:val="BookText"/>
        <w:rPr/>
      </w:pPr>
      <w:bookmarkEnd w:id="489"/>
      <w:r>
        <w:rPr>
          <w:rFonts w:ascii="Amiri" w:hAnsi="Amiri" w:eastAsia="Amiri" w:cs="Amiri"/>
          <w:color w:val="111111"/>
          <w:sz w:val="28"/>
          <w:sz w:val="28"/>
          <w:szCs w:val="28"/>
          <w:rtl w:val="true"/>
          <w:lang w:bidi="ar-SA"/>
        </w:rPr>
        <w:t>أولاد آدم من كونهم يغوون بإغوائه للواقع حيث دعاهم إلى الشرك و العصيان فأجابوه، و أمرهم بها فَاتَّبَعُوهُ و أطاعوه إِلاّ فَرِيقاً مِنَ فرق اَلْمُؤْمِنِينَ و هم المخلصون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w:t>
      </w:r>
      <w:r>
        <w:rPr>
          <w:rStyle w:val="FootnoteAnchor"/>
          <w:rtl w:val="true"/>
        </w:rPr>
        <w:footnoteReference w:id="803"/>
      </w:r>
      <w:r>
        <w:rPr>
          <w:rFonts w:ascii="Amiri" w:hAnsi="Amiri" w:eastAsia="Amiri" w:cs="Amiri"/>
          <w:color w:val="111111"/>
          <w:sz w:val="28"/>
          <w:sz w:val="28"/>
          <w:szCs w:val="28"/>
          <w:rtl w:val="true"/>
          <w:lang w:bidi="ar-SA"/>
        </w:rPr>
        <w:t>و المراد إلاّ فرقة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 أنه ناري و آدم طيني، و النار تأكل الطين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ظنّه أنّ بني آدم مفسدون في الأرض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أنه يقدر على إغواء بني آدم فلمّا زيّن له الكفر و المعاصي، و قبلوا منه و اتّبعوه، وجدهم كما ظنّ فيهم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 إبليس ما قهرهم على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 عَلَيْهِمْ شيء مِنْ سُلْطانٍ و قهر بحيث يسلب عنهم الاختيار، و إنّما كان سلطنته عليهم بالوسوسة و الإغواء، و لم نجعل له هذه السلطنة إِلاّ لِنَعْلَمَ و نميّز مَنْ يُؤْمِنُ بِالْآخِرَةِ و يخاف عقابنا مِمَّنْ هُوَ مِنْها فِي شَكٍّ و لا يؤمن بها و لا يخاف من حسابها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بحصول العلم وجود متعلّقه </w:t>
      </w:r>
      <w:r>
        <w:rPr>
          <w:rStyle w:val="FootnoteAnchor"/>
          <w:rtl w:val="true"/>
        </w:rPr>
        <w:footnoteReference w:id="807"/>
      </w:r>
      <w:r>
        <w:rPr>
          <w:rFonts w:ascii="Amiri" w:hAnsi="Amiri" w:eastAsia="Amiri" w:cs="Amiri"/>
          <w:color w:val="111111"/>
          <w:sz w:val="28"/>
          <w:sz w:val="28"/>
          <w:szCs w:val="28"/>
          <w:rtl w:val="true"/>
          <w:lang w:bidi="ar-SA"/>
        </w:rPr>
        <w:t>وَ رَبُّكَ عَلى كُلِّ شَيْءٍ من خصوصيات خلقه و أحوالهم و بواطنهم و ظواهرهم حَفِيظٌ و مطّلع لا تخفى عليه خافية حتى يحتاج إلى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تأويل هذه الآية أنّه لمّا قبض رسول اللّه صلّى اللّه عليه و آله، و الظن من إبليس حين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ينطق عن الهوى، فظّن بهم إبليس ظنّا، فصدّقوا ظنّه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نبيّه صلّى اللّه عليه و آله أن ينصّب أمير المؤمنين عليه السّلام للناس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Style w:val="FootnoteAnchor"/>
          <w:rtl w:val="true"/>
        </w:rPr>
        <w:footnoteReference w:id="809"/>
      </w:r>
      <w:r>
        <w:rPr>
          <w:rFonts w:ascii="Amiri" w:hAnsi="Amiri" w:eastAsia="Amiri" w:cs="Amiri"/>
          <w:color w:val="111111"/>
          <w:sz w:val="28"/>
          <w:sz w:val="28"/>
          <w:szCs w:val="28"/>
          <w:rtl w:val="true"/>
          <w:lang w:bidi="ar-SA"/>
        </w:rPr>
        <w:t>في عليّ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فجاءت الأبالسة إلى إبليس الأكبر و حثوا التّراب على رؤوسهم،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عقد اليوم عقدة لا يحلّها شيء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الذين حوله قد و عدوني فيه عدة لن يخلفوني،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8639178_2142443653"/>
      <w:bookmarkStart w:id="491" w:name="_Toc169"/>
      <w:bookmarkEnd w:id="490"/>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22</w:t>
      </w:r>
      <w:r>
        <w:rPr>
          <w:rtl w:val="true"/>
        </w:rPr>
        <w:t xml:space="preserve"> </w:t>
      </w:r>
      <w:r>
        <w:rPr>
          <w:rtl w:val="true"/>
        </w:rPr>
        <w:t xml:space="preserve">الی </w:t>
      </w:r>
      <w:r>
        <w:rPr/>
        <w:t>23</w:t>
      </w:r>
      <w:bookmarkEnd w:id="49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اُدْعُوا اَلَّذِينَ زَعَمْتُمْ مِنْ دُونِ اَللّهِ لا يَمْلِكُونَ مِثْقالَ ذَرَّةٍ فِي اَلسَّماواتِ وَ لا فِي اَلْأَرْضِ وَ ما لَهُمْ فِيهِما مِنْ شِرْكٍ وَ ما لَهُ مِنْهُمْ مِنْ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حَتّى إِذا فُزِّعَ عَنْ قُلُوبِهِمْ قالُوا ما ذا قالَ رَبُّكُمْ قالُوا اَلْحَقَّ وَ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بيّن سبحانه وخامة عاقبة الشّرك و الكفران، أمر نبيّه صلّى اللّه عليه و آله بإبطال مذهب الشّرك، و تبكيت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تهكّما اُدْعُوا و نادوا الأصنام اَلَّذِينَ زَعَمْتُمْ و توهّمتم أنّهم آلهة مِنْ دُونِ اَللّهِ و عبدتموهم فيما يهمّكم من جلب نفع أو دفع ضرّ حتى يجيبوكم، كلا لا يقدرون على شيء من ذلك لأنّهم لا يَمْلِكُونَ مِثْقالَ ذَرَّةٍ من خير و شرّ و نفع و ضرّ، لا فِي اَلسَّماواتِ السبع وَ لا فِي اَلْأَرْضِ و ليس لهم تصرّف فيهما وَ ما لَهُمْ فِيهِما خلقا و ملكا و تصرّفا مِنْ شِرْكٍ و دخل وَ ما لَهُ تعالى مِنْهُمْ مِنْ ظَهِيرٍ و عون كي يعجز عن إنفاذ إرادته عند تركهم المعاونة،</w:t>
      </w:r>
    </w:p>
    <w:p>
      <w:pPr>
        <w:pStyle w:val="BookText"/>
        <w:rPr/>
      </w:pPr>
      <w:r>
        <w:rPr>
          <w:rFonts w:ascii="Amiri" w:hAnsi="Amiri" w:eastAsia="Amiri" w:cs="Amiri"/>
          <w:color w:val="111111"/>
          <w:sz w:val="28"/>
          <w:sz w:val="28"/>
          <w:szCs w:val="28"/>
          <w:rtl w:val="true"/>
          <w:lang w:bidi="ar-SA"/>
        </w:rPr>
        <w:t>فان تتوقّعون شفاعتهم عند اللّه فاعلموا أنّه لا تفيد وَ لا تَنْفَعُ اَلشَّفاعَةُ من أحد لأحد عِنْدَهُ إِلاّ إذا كانت لِمَنْ أَذِنَ لَهُ في الشفاعة حَتّى إِذا فُزِّعَ و ازيل الخوف عَنْ قُلُوبِهِمْ بالاذن لهم في الشفاعة، قام المذنبون المنتظرون لشفاعتهم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الشّفعاء ما ذا قالَ رَبُّكُمْ و أيّ شيء أوحى إليكم في شأن الشفاعة فأجابهم الشّفعاء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القول اَلْحَقَّ و هو الإذن في شفاعة المذنبين من المؤمنين دون غيرهم وَ هُوَ اَلْعَلِيُّ اَلْكَبِيرُ و العظيم سلطانا، فليس لأحد من أشراف الخلائق أن يتكلّم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الذي عند الوحي، فانّ من في السماوات يفزعون عند نزول الوحي، ثمّ يزيل اللّه عنهم الفزع، فيقولون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الحقّ، أي الوحي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أنّ أهل السماوات لم يسمعوا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أن بعث عيسى بن مريم عليه السّلام إلى أن بعث محمد صلّى اللّه عليه و آله، فلمّا بعث اللّه جبرئيل إلى محمد صلّى اللّه عليه و آله سمع أهل السماوات صوت وحي القرآن كوقع الحديد على الصفا، فصعق أهل السماوات، فلمّا فرغ من الوحي انحدر جبرئيل، كلّما مرّ بأهل سماء فزّع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هو العليّ الكبير</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يزيل الفزع عن القلوب وقت الموت، فيعترف كلّ أحد بأنّ ما قال اللّه تعالى هو الحقّ، فينفع ذلك القول من سبق ذلك منه في حياته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الفزع من قيام الساعة، لأنّ الوحي إلى محمد صلّى اللّه عليه و آله من أشراطها، فاذا أوحي إليه فزّع أهل السماوات من قيام الساعة حتى إذا ازيل الفزع من قلوبهم قالوا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ربّكم؟ </w:t>
      </w:r>
      <w:r>
        <w:rPr>
          <w:rStyle w:val="FootnoteAnchor"/>
          <w:rtl w:val="true"/>
        </w:rPr>
        <w:footnoteReference w:id="814"/>
      </w:r>
      <w:bookmarkStart w:id="492" w:name="pg15529_145062"/>
    </w:p>
    <w:p>
      <w:pPr>
        <w:pStyle w:val="Heading3"/>
        <w:numPr>
          <w:ilvl w:val="2"/>
          <w:numId w:val="1"/>
        </w:numPr>
        <w:rPr/>
      </w:pPr>
      <w:bookmarkStart w:id="493" w:name="__RefHeading___Toc8639180_2142443653"/>
      <w:bookmarkStart w:id="494" w:name="_Toc170"/>
      <w:bookmarkEnd w:id="492"/>
      <w:bookmarkEnd w:id="493"/>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24</w:t>
      </w:r>
      <w:r>
        <w:rPr>
          <w:rtl w:val="true"/>
        </w:rPr>
        <w:t xml:space="preserve"> </w:t>
      </w:r>
      <w:r>
        <w:rPr>
          <w:rtl w:val="true"/>
        </w:rPr>
        <w:t xml:space="preserve">الی </w:t>
      </w:r>
      <w:r>
        <w:rPr/>
        <w:t>26</w:t>
      </w:r>
      <w:bookmarkEnd w:id="494"/>
    </w:p>
    <w:p>
      <w:pPr>
        <w:pStyle w:val="BookText"/>
        <w:rPr/>
      </w:pPr>
      <w:r>
        <w:rPr>
          <w:rFonts w:ascii="Amiri" w:hAnsi="Amiri" w:eastAsia="Amiri" w:cs="Amiri"/>
          <w:color w:val="111111"/>
          <w:sz w:val="28"/>
          <w:sz w:val="28"/>
          <w:szCs w:val="28"/>
          <w:rtl w:val="true"/>
          <w:lang w:bidi="ar-SA"/>
        </w:rPr>
        <w:t>ثمّ قرّر سبحانه عدم مالكية الأصنام شيئا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تبكيتا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المشركون مَنْ يَرْزُقُكُمْ مِنَ اَلسَّماواتِ بإنزال الأمطار وَ اَلْأَرْضِ باخراج النباتات و لا تنتظر الجواب منهم، و قُلْ يرزقكم اَللّهُ لأنّهم لا ينكرونه بقلوبهم، و إن لم يقرّوا باللسان خوفا من الإلزام، ثمّ دارهم في المجادلة، و لا تنسبهم إلى الضلال بالصراحة، بل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إِيّاكُمْ لَعَلى مركّب هُدىً و رشاد، نسير به إلى المقصد الأعلى أَوْ منغمر فِي ضَلالٍ و انحراف مُبِينٍ و واضح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يَرْزُقُكُمْ مِنَ اَلسَّماواتِ وَ اَلْأَرْضِ قُلِ اَللّهُ وَ إِنّا أَوْ إِيّاكُمْ لَعَلى هُدىً أَوْ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يَجْمَعُ بَيْنَنا رَبُّنا ثُمَّ يَفْتَحُ بَيْنَنا بِالْحَقِّ وَ هُوَ اَلْفَتّاحُ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الإنصاف و المداراة معهم قُلْ أنتم أيّها المشركون لا تُسْئَلُونَ عَمّا أَجْرَمْنا و لا تؤاخذون بذنوبنا وَ نحن لا نُسْئَلُ عَمّا تَعْمَلُونَ من عمل سوء، و في نسبة الاجرام إلى نفسه و اتباعه و العمل إلى الخصم، حطّ النفس، و حفظ الخصم عن التعصّب المانع عن النظر مع كون الجملتين باعثتين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بالمبالغة في الحثّ على النظر و التفكّر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يَجْمَعُ بَيْنَنا و بينكم يوم القيامة رَبُّنا حين الحشر للحساب ثُمَّ يَفْتَحُ و يحكم بَيْنَنا و بينكم بِالْحَقِّ بعد ظهور حال كلّ منّا و منكم، بأن يدخل المحقّين الجنّة، و المبطلين النار، فانّ اللّه أعلم بالحقّ و الباطل وَ هُوَ اَلْفَتّاحُ اَلْعَلِيمُ بما يحقّ أن يحكم به، و بمن يحكم له و من يحكم عليه، كما أنّه عليم بغيرها من الأمور</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8639182_2142443653"/>
      <w:bookmarkStart w:id="496" w:name="_Toc171"/>
      <w:bookmarkEnd w:id="495"/>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27</w:t>
      </w:r>
      <w:r>
        <w:rPr>
          <w:rtl w:val="true"/>
        </w:rPr>
        <w:t xml:space="preserve"> </w:t>
      </w:r>
      <w:r>
        <w:rPr>
          <w:rtl w:val="true"/>
        </w:rPr>
        <w:t xml:space="preserve">الی </w:t>
      </w:r>
      <w:r>
        <w:rPr/>
        <w:t>28</w:t>
      </w:r>
      <w:bookmarkEnd w:id="496"/>
    </w:p>
    <w:p>
      <w:pPr>
        <w:pStyle w:val="BookText"/>
        <w:rPr/>
      </w:pPr>
      <w:r>
        <w:rPr>
          <w:rFonts w:ascii="Amiri" w:hAnsi="Amiri" w:eastAsia="Amiri" w:cs="Amiri"/>
          <w:color w:val="111111"/>
          <w:sz w:val="28"/>
          <w:sz w:val="28"/>
          <w:szCs w:val="28"/>
          <w:rtl w:val="true"/>
          <w:lang w:bidi="ar-SA"/>
        </w:rPr>
        <w:t xml:space="preserve">ثمّ أنّه تعالى بعد إثبات عجز الأصنام عن أن يضرّوا أو ينفعوا، بيّن عدم وجود كمال فيها يوجب استحقاقها العبادة </w:t>
      </w:r>
      <w:r>
        <w:rPr>
          <w:rStyle w:val="FootnoteAnchor"/>
          <w:rtl w:val="true"/>
        </w:rPr>
        <w:footnoteReference w:id="81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أيّها المشركون أَرُونِيَ الأصنام اَلَّذِينَ أَلْحَقْتُمْ إيّاهم بِهِ تعالى من حيث كونهم شُرَكاءَ له تعالى في الالوهية، لأنظر بأيّ صفة ألحقتموهم باللّه الذي ليس كمثله شيء، و جعلتموهم شركاء له، هل يخلقون أو يرزقون؟ كَلاّ ليس لهم ما يجب أن يكون في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أَرُونِيَ اَلَّذِينَ أَلْحَقْتُمْ بِهِ شُرَكاءَ كَلاّ بَلْ هُوَ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497" w:name="pg15529_145063"/>
    </w:p>
    <w:p>
      <w:pPr>
        <w:pStyle w:val="BookText"/>
        <w:rPr/>
      </w:pPr>
      <w:bookmarkEnd w:id="497"/>
      <w:r>
        <w:rPr>
          <w:rFonts w:ascii="Amiri" w:hAnsi="Amiri" w:eastAsia="Amiri" w:cs="Amiri"/>
          <w:color w:val="111111"/>
          <w:sz w:val="28"/>
          <w:sz w:val="28"/>
          <w:szCs w:val="28"/>
          <w:rtl w:val="true"/>
          <w:lang w:bidi="ar-SA"/>
        </w:rPr>
        <w:t>الإله و المعبود بَلْ المعبود بالحقّ و الإله المستحقّ للعبادة هُوَ اَللّهُ اَلْعَزِيزُ اَلْحَكِيمُ و الغالب القاهر، و العالم بجميع الامور، فأين شركاؤكم التي هي أخسّ الأشياء و أذلّها من هذه المرتبة العالية و درجة الالوهية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إبطال الشّرك و إثبات التوحيد، بيّن صدق رسالة الرسول إلى عامة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يا محمّد برسالة إِلاّ رسالة تكون كَافَّةً و عامة أو شاملة لِلنّاسِ كلّهم إلى يوم القيامة، أو المراد ما أرسلناك في حال من الأحوال إلاّ حال كونك جامعا لهم في التبليغ بحيث لا يخرج منهم أحد،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على الأنبياء 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ارسلت إلى الخلق كافة</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طالب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 إلى الناس كافة ارسلت، أم إلى قومك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إلى الناس أرسلت كافة، الأبيض و الأسود، و العربي و العجميّ، و الذي نفسي بيده لأدعونّ إلى هذا الأمر الأبيض و الأسود، و من على رؤوس الجبال، و من في لجج البحار</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أعطى محمدا شرائع نوح و إبراهيم و موسى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أرسله كافة إلى الأبيض و الأسود، و الجنّ و الإنس</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للمؤمنين بالثواب وَ نَذِيراً للكافرين بالعقاب وَ لكِنَّ أَكْثَرَ اَلنّاسِ لغفلتهم و إنهماكهم في الشهوات و تركهم النظر في دلائل صدق محمد صلّى اللّه عليه و آله لا يَعْلَمُونَ منصبه الرفيع، و عظم نعمة رسالته حتى يؤمنوا به، و يشكروا هذه النعمة، فيحملهم الجهل على مخالفته و عصيانه</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8639184_2142443653"/>
      <w:bookmarkStart w:id="499" w:name="_Toc172"/>
      <w:bookmarkEnd w:id="498"/>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29</w:t>
      </w:r>
      <w:r>
        <w:rPr>
          <w:rtl w:val="true"/>
        </w:rPr>
        <w:t xml:space="preserve"> </w:t>
      </w:r>
      <w:r>
        <w:rPr>
          <w:rtl w:val="true"/>
        </w:rPr>
        <w:t xml:space="preserve">الی </w:t>
      </w:r>
      <w:r>
        <w:rPr/>
        <w:t>33</w:t>
      </w:r>
      <w:bookmarkEnd w:id="4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لَكُمْ مِيعادُ يَوْمٍ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 نَحْنُ صَدَدْناكُمْ عَنِ اَلْهُدى بَعْدَ إِذْ جاءَكُمْ بَلْ كُنْتُمْ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اُسْتُضْعِفُوا لِلَّذِينَ اِسْتَكْبَرُوا بَلْ مَكْرُ اَللَّيْلِ وَ اَلنَّهارِ إِذْ تَأْمُرُونَنا أَنْ نَكْفُرَ بِاللّهِ وَ نَجْعَلَ لَهُ أَنْداداً وَ أَسَرُّوا اَلنَّدامَةَ لَمّا رَأَوُا اَلْعَذابَ وَ جَعَلْنَا اَلْأَغْلالَ فِي أَعْناقِ اَلَّذِينَ كَفَرُوا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أردف سبحانه ذكر الرسالة بذكر المعاد الذي هو الأصل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من فرط جهلهم بطريق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يا أتباعه، أنتم تعدوننا بمجيء القيامة، فقولوا مَتى و في أيّ وقت يكون إنجاز هذَا اَلْوَعْدُ و وقوعه إِنْ كُنْتُمْ صادِقِينَ فيه؟</w:t>
      </w:r>
    </w:p>
    <w:p>
      <w:pPr>
        <w:pStyle w:val="BookText"/>
        <w:rPr/>
      </w:pPr>
      <w:r>
        <w:rPr>
          <w:rFonts w:ascii="Amiri" w:hAnsi="Amiri" w:eastAsia="Amiri" w:cs="Amiri"/>
          <w:color w:val="111111"/>
          <w:sz w:val="28"/>
          <w:sz w:val="28"/>
          <w:szCs w:val="28"/>
          <w:rtl w:val="true"/>
          <w:lang w:bidi="ar-SA"/>
        </w:rPr>
        <w:t>قُلْ يا محمّد، تهديدا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المنكرون للمعاد أنّ لَكُمْ مِيعادُ يَوْمٍ عظيم، و وعد وقت شديد كثير الأهوال لا تَسْتَأْخِرُونَ ذلك الموعود عن ذلك الوقت، و لا تقدرون على تعويقه عَنْهُ ساعَةً و دقيقة وَ لا تَسْتَقْدِمُونَ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عنهم إنكار جميع اصول الدين من التوحيد و الرسالة و المعاد، و جميع أحكام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عنادا و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بِهذَا اَلْقُرْآنِ الذي يدّعي محمد أنّه من اللّه، و لا بما فيه من الاصول و الفروع وَ لا بِالَّذِي نزل بَيْنَ يَدَيْهِ 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يأّسوا النبي صلّى اللّه عليه و آله من إيمانهم، وعده سبحانه بأنّهم في القيامة في أذلّ أحوال الموقوفين للحساب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يا محمد، أو أيّها العاقل إِذِ الكفّار اَلظّالِمُونَ على أنفسهم بإنكار المعاد مَوْقُوفُونَ و محبوسون عِنْدَ رَبِّهِمْ و في موقف حساب أعمالهم يَرْجِعُ و يرد بَعْضُهُمْ إِلى بَعْضٍ آخر منهم اَلْقَوْلَ و يجادل كلّ مع غيره، لعجبت ممّا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اَلَّذِينَ اُسْتُضْعِفُوا و استحقروا من السّفلة لِلَّذِينَ اِسْتَكْبَرُوا و تعظّموا عن عبادة اللّه و الانقياد للأنبياء، لرئاستهم و كثرة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الرّؤساء لَوْ لا أَنْتُمْ و صدّكم لنا عن الايمان لَكُنّا و اللّه في الدنيا مُؤْمِنِينَ باللّه و رسله</w:t>
      </w:r>
    </w:p>
    <w:p>
      <w:pPr>
        <w:pStyle w:val="BookText"/>
        <w:rPr/>
      </w:pPr>
      <w:r>
        <w:rPr>
          <w:rFonts w:ascii="Amiri" w:hAnsi="Amiri" w:eastAsia="Amiri" w:cs="Amiri"/>
          <w:color w:val="111111"/>
          <w:sz w:val="28"/>
          <w:sz w:val="28"/>
          <w:szCs w:val="28"/>
          <w:rtl w:val="true"/>
          <w:lang w:bidi="ar-SA"/>
        </w:rPr>
        <w:t>قالَ الرّؤساء اَلَّذِينَ اِسْتَكْبَرُوا و تأنّفوا عن الايمان و التبعية للرسل لِلَّذِينَ اُسْتُضْعِفُوا إنكارا لقولهم و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صَدَدْناكُمْ و منعناكم عَنِ قبول اَلْهُدى و الايمان بَعْدَ إِذْ جاءَكُمْ الهدى و مقتضيه من الرسول و الكتاب و المعجزات، لا و اللّه بَلْ كُنْتُمْ لخبث ذاتكم و انهماككم في الشهوات مُجْرِمِينَ و طاغين</w:t>
      </w:r>
    </w:p>
    <w:p>
      <w:pPr>
        <w:pStyle w:val="BookText"/>
        <w:rPr/>
      </w:pPr>
      <w:r>
        <w:rPr>
          <w:rFonts w:ascii="Amiri" w:hAnsi="Amiri" w:eastAsia="Amiri" w:cs="Amiri"/>
          <w:color w:val="111111"/>
          <w:sz w:val="28"/>
          <w:sz w:val="28"/>
          <w:szCs w:val="28"/>
          <w:rtl w:val="true"/>
          <w:lang w:bidi="ar-SA"/>
        </w:rPr>
        <w:t>وَ قالَ اَلَّذِينَ اُسْتُضْعِفُوا 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أنتم صددتمونا عن الهدى، و لكن لا بالاجبار و القهر بَلْ مَكْرُ كم في اَللَّيْلِ وَ اَلنَّهارِ و حيلكم في صرفنا عن اتّباع الحقّ، صدّنا عنه إِذْ تَأْمُرُونَنا و ترغّبوننا أَنْ نَكْفُرَ بِاللّهِ وَ نَجْعَلَ لَهُ تعالى أَنْداداً و شركاء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كلا الفريقين أضمروا وَ أَسَرُّوا و أخفوا في قلوبهم اَلنَّدامَةَ و الحسرة على ما فعلا من الضلال و الاضلال، خوفا من التعيير، أو عجزا عن الاظهار لَمّا رَأَوُا اَلْعَذابَ</w:t>
      </w:r>
      <w:r>
        <w:rPr>
          <w:rFonts w:eastAsia="Amiri" w:cs="Amiri" w:ascii="Amiri" w:hAnsi="Amiri"/>
          <w:color w:val="111111"/>
          <w:sz w:val="28"/>
          <w:szCs w:val="28"/>
          <w:rtl w:val="true"/>
          <w:lang w:bidi="ar-SA"/>
        </w:rPr>
        <w:t xml:space="preserve">. </w:t>
      </w:r>
      <w:bookmarkStart w:id="500" w:name="pg15529_145065"/>
    </w:p>
    <w:p>
      <w:pPr>
        <w:pStyle w:val="BookText"/>
        <w:rPr/>
      </w:pPr>
      <w:bookmarkEnd w:id="500"/>
      <w:r>
        <w:rPr>
          <w:rFonts w:ascii="Amiri" w:hAnsi="Amiri" w:eastAsia="Amiri" w:cs="Amiri"/>
          <w:color w:val="111111"/>
          <w:sz w:val="28"/>
          <w:sz w:val="28"/>
          <w:szCs w:val="28"/>
          <w:rtl w:val="true"/>
          <w:lang w:bidi="ar-SA"/>
        </w:rPr>
        <w:t>وَ جَعَلْنَا اَلْأَغْلالَ من النار فِي أَعْناقِ اَلَّذِينَ كَفَرُوا بالحقّ من التوحيد و الرسالة و المعاد في الدنيا من المتبوعين و التابعين لكفرهم هَلْ يُجْزَوْنَ إِلاّ جزاء ما كانُوا في الدنيا يَعْمَلُونَ من الكفر و المعاصي، لا و اللّه لا يجزون إلاّ بعملهم</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8639186_2142443653"/>
      <w:bookmarkStart w:id="502" w:name="_Toc173"/>
      <w:bookmarkEnd w:id="501"/>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34</w:t>
      </w:r>
      <w:r>
        <w:rPr>
          <w:rtl w:val="true"/>
        </w:rPr>
        <w:t xml:space="preserve"> </w:t>
      </w:r>
      <w:r>
        <w:rPr>
          <w:rtl w:val="true"/>
        </w:rPr>
        <w:t xml:space="preserve">الی </w:t>
      </w:r>
      <w:r>
        <w:rPr/>
        <w:t>36</w:t>
      </w:r>
      <w:bookmarkEnd w:id="502"/>
    </w:p>
    <w:p>
      <w:pPr>
        <w:pStyle w:val="BookText"/>
        <w:rPr/>
      </w:pPr>
      <w:r>
        <w:rPr>
          <w:rFonts w:ascii="Amiri" w:hAnsi="Amiri" w:eastAsia="Amiri" w:cs="Amiri"/>
          <w:color w:val="111111"/>
          <w:sz w:val="28"/>
          <w:sz w:val="28"/>
          <w:szCs w:val="28"/>
          <w:rtl w:val="true"/>
          <w:lang w:bidi="ar-SA"/>
        </w:rPr>
        <w:t>ثمّ لمّا يأّسوا النبيّ صلّى اللّه عليه و آله من إيمانهم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سلّى سبحانه نبيّه صلّى اللّه عليه و آله بذكر عدم إيمان التابعين للهوى و المحبّين للدنيا بالرسل في الأعصار السابقة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و بلدة مِنْ نبي نَذِيرٍ للناس إِلاّ قالَ مُتْرَفُوها و متنعّموها و رؤساؤها تكبّرا و عنادا للنّذر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أُرْسِلْتُمْ بِهِ بزعمكم من التوحيد و المعاد و الأحكام كافِرُونَ و منكرون، هذه سيرة أغنياء جميع الامم المتبوعين للفقراء و السّفلة، فلا يهمّك إنكار أكابر قومك رسالتك، بل لم يقنعوا بالانكار،</w:t>
      </w:r>
    </w:p>
    <w:p>
      <w:pPr>
        <w:pStyle w:val="BookText"/>
        <w:rPr/>
      </w:pPr>
      <w:r>
        <w:rPr>
          <w:rFonts w:ascii="Amiri" w:hAnsi="Amiri" w:eastAsia="Amiri" w:cs="Amiri"/>
          <w:color w:val="111111"/>
          <w:sz w:val="28"/>
          <w:sz w:val="28"/>
          <w:szCs w:val="28"/>
          <w:rtl w:val="true"/>
          <w:lang w:bidi="ar-SA"/>
        </w:rPr>
        <w:t>و استدلّوا على بطلان دعوى رسالتهم وَ قالُوا نَحْنُ أحبّ إلى اللّه منكم لأنّا أَكْثَرُ أَمْوالاً وَ أَوْلاداً منكم في الدنيا، و هذه علامة حبّه لنا وَ ما نَحْنُ في الآخرة على تقدير وقوعها بِمُعَذَّبِينَ لأنّ من أكرمه اللّه في الدنيا لا يهينه في الآخرة، أو لأنّه لا عذاب في الآخرة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أَكْثَرُ أَمْوالاً وَ أَوْلاداً 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وَ يَقْدِرُ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نبيّه صلّى اللّه عليه و آله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 إِنَّ رَبِّي يَبْسُطُ و يوسّع اَلرِّزْقَ في الدنيا لِمَنْ يَشاءُ بسطه و توسعته له، مؤمنا كان أو كافرا وَ يَقْدِرُ و يضيق على من يشاء تقديره و تضييقه عليه من مؤمن أو كافر حسب اقتضاء حكمته البالغة، فليس بسطه دليلا على قرب المبسوط له منه، و تضييقه دليلا على بعد من قدّر عليه عنه، فانّ القرب و البعد و الثواب و العقاب منوطان بالايمان و الكفر و الطاعة و العصيان،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عرض حاضر ينال منها البرّ و الفاجر، و الآخرة وعد صادق يحكم فيها ملك قاهر</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 اَلنّاسِ الذين هم أهل الغفلة و الخذلان لا يَعْلَمُونَ ذلك، فيزعمون أنّ بسط الرزق للكرامة عند اللّه، و الضيق للهوان عليه، مع أنّ كثيرا ما يكون الأول للاستدراج، و الثاني لرفع الدرجة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8639188_2142443653"/>
      <w:bookmarkStart w:id="504" w:name="_Toc174"/>
      <w:bookmarkEnd w:id="503"/>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37</w:t>
      </w:r>
      <w:r>
        <w:rPr>
          <w:rtl w:val="true"/>
        </w:rPr>
        <w:t xml:space="preserve"> </w:t>
      </w:r>
      <w:r>
        <w:rPr>
          <w:rtl w:val="true"/>
        </w:rPr>
        <w:t xml:space="preserve">الی </w:t>
      </w:r>
      <w:r>
        <w:rPr/>
        <w:t>39</w:t>
      </w:r>
      <w:bookmarkEnd w:id="5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يَسْعَوْنَ فِي آياتِنا مُعاجِزِينَ 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مِنْ عِبادِهِ وَ يَقْدِرُ لَهُ وَ ما أَنْفَقْتُمْ مِنْ شَيْءٍ فَهُوَ يُخْلِفُهُ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505" w:name="pg15529_145066"/>
    </w:p>
    <w:p>
      <w:pPr>
        <w:pStyle w:val="BookText"/>
        <w:rPr/>
      </w:pPr>
      <w:bookmarkEnd w:id="505"/>
      <w:r>
        <w:rPr>
          <w:rFonts w:ascii="Amiri" w:hAnsi="Amiri" w:eastAsia="Amiri" w:cs="Amiri"/>
          <w:color w:val="111111"/>
          <w:sz w:val="28"/>
          <w:sz w:val="28"/>
          <w:szCs w:val="28"/>
          <w:rtl w:val="true"/>
          <w:lang w:bidi="ar-SA"/>
        </w:rPr>
        <w:t>ثمّ قرّر سبحانه ذلك، و صرّح ببطلان زعمهم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أَمْوالُكُمْ أيّها الناس وَ لا أَوْلادُكُمْ التي تفتخرون و تفتنون بها بِالَّتِي تُقَرِّبُكُمْ و تحبّبكم من الخصال، أو الحسنات عِنْدَنا زُلْفى و قربة و محبوبية موجبة للإكرام و الثواب إِلاّ أموال مَنْ آمَنَ بما يجب الايمان به وَ عَمِلَ عملا صالِحاً مرضيّا عند اللّه، بانفاقها في سبيل اللّه، و أولادهم بتعليمهم الخير و ترغيبهم إليه و تربيتهم على الطاعة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لكن إيمان من آمن و عمل صالحا يقرّبه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المؤمنون الصالحون لَهُمْ في الآخرة جَزاءُ اَلضِّعْفِ و ثواب عشرة أعمال فما فوق على عمل واحد بِما عَمِلُوا من الحسنات وَ هُمْ فِي اَلْغُرُفاتِ و القصور العالية في الجنة ساكنون، و آمِنُونَ من زوال النّعم و سائر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صلّى اللّه عليه و آله بعد بيان حسن حال المؤمنين، بيّن سوء حال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يَسْعَوْنَ فِي ردّ آياتِنا و الطعن فيها بظنّ أنّهم يكونون مُعاجِزِينَ لنا عن تعذيبهم ف أُولئِكَ فِي اَلْعَذابِ مُحْضَرُونَ و داخلون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البسط و التضييق في الرزق يكون للمؤمنين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يَبْسُطُ اَلرِّزْقَ لِمَنْ يَشاءُ البسط له مِنْ عِبادِهِ المؤمنين تارة وَ يَقْدِرُ لَهُ و يضيّق عليه اخرى ابتلاء و حكمة، فلا تخشوا الفقر بالانفاق حيث إنّ ما بذلتم وَ ما أَنْفَقْتُمْ مِنْ شَيْءٍ من أموالكم في سبيل اللّه فَهُوَ يُخْلِفُهُ و يعطيكم عوضا باقيا لكم في الآخرة وَ هُوَ تعالى خَيْرُ الذين ترونهم اَلرّازِقِينَ للخلق كالسلاطين و الموالي و غيرهم، حيث إنّه تعالى يرزق بلا منّة و توقّع عوض</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8639190_2142443653"/>
      <w:bookmarkStart w:id="507" w:name="_Toc175"/>
      <w:bookmarkEnd w:id="506"/>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40</w:t>
      </w:r>
      <w:r>
        <w:rPr>
          <w:rtl w:val="true"/>
        </w:rPr>
        <w:t xml:space="preserve"> </w:t>
      </w:r>
      <w:r>
        <w:rPr>
          <w:rtl w:val="true"/>
        </w:rPr>
        <w:t xml:space="preserve">الی </w:t>
      </w:r>
      <w:r>
        <w:rPr/>
        <w:t>42</w:t>
      </w:r>
      <w:bookmarkEnd w:id="50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يَحْشُرُهُمْ جَمِيعاً ثُمَّ يَقُولُ لِلْمَلائِكَةِ أَ هؤُلاءِ إِيّاكُمْ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مِنْ دُونِهِمْ بَلْ كانُوا يَعْبُدُونَ اَلْجِنَّ أَكْثَرُهُمْ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يَمْلِكُ بَعْضُكُمْ لِبَعْضٍ نَفْعاً وَ لا ضَرًّا وَ نَقُولُ لِلَّذِينَ ظَلَمُوا ذُوقُوا عَذابَ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508" w:name="pg15529_145067"/>
    </w:p>
    <w:p>
      <w:pPr>
        <w:pStyle w:val="BookText"/>
        <w:rPr/>
      </w:pPr>
      <w:bookmarkEnd w:id="508"/>
      <w:r>
        <w:rPr>
          <w:rFonts w:ascii="Amiri" w:hAnsi="Amiri" w:eastAsia="Amiri" w:cs="Amiri"/>
          <w:color w:val="111111"/>
          <w:sz w:val="28"/>
          <w:sz w:val="28"/>
          <w:szCs w:val="28"/>
          <w:rtl w:val="true"/>
          <w:lang w:bidi="ar-SA"/>
        </w:rPr>
        <w:t>ثمّ أنّه تعالى بعد تهديد المتكبّرين المعارضين للرّسل بالحضور في العذاب، هدّدهم بالفضيحة و الهوان يوم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يَوْمَ يبعث اللّه المشركين العابدين للملائكة و يَحْشُرُهُمْ إلى المحشر جَمِيعاً المستكبرين منهم و المستضعفين ثُمَّ يَقُولُ توبيخا و تفضيحا لهم و إقناطا لهم من شفاعة معبوداتهم لِلْمَلائِكَةِ الذين هم أشرف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الملائكة أَ هؤُلاءِ الكفّار إِيّاكُمْ كانُوا في الدنيا يَعْبُدُونَ؟</w:t>
      </w:r>
    </w:p>
    <w:p>
      <w:pPr>
        <w:pStyle w:val="BookText"/>
        <w:rPr/>
      </w:pPr>
      <w:r>
        <w:rPr>
          <w:rFonts w:ascii="Amiri" w:hAnsi="Amiri" w:eastAsia="Amiri" w:cs="Amiri"/>
          <w:color w:val="111111"/>
          <w:sz w:val="28"/>
          <w:sz w:val="28"/>
          <w:szCs w:val="28"/>
          <w:rtl w:val="true"/>
          <w:lang w:bidi="ar-SA"/>
        </w:rPr>
        <w:t>فأجاب الملائكة و قالُوا تنزيها له تعالى عن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 ننزّهك من أن نعبد غيرك أَنْتَ وَلِيُّنا و معبودنا و حافظ صلاحنا مِنْ دُونِهِمْ إذن كيف نلتفت إلى عبادتهم إيانا، و نرضى بخضوعهم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يعبدوننا حقيقة بَلْ كانُوا يَعْبُدُونَ اَلْجِنَّ و الشياطين الآمرين لهم بالشّرك، و المربين عنده عبادة غيرك أَكْثَرُهُمْ بِهِمْ بقلوبهم مُؤْمِنُونَ و بتسويلاتهم يصدّقون، و أنت المطّلع على ضمائر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الإنس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الأكثر هنا بمعنى الكلّ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فَالْيَوْمَ أيّها الملائكة الذين كان المشركون يرجون شفاعتكم و خيركم لا يَمْلِكُ بَعْضُكُمْ لِبَعْضٍ آخر منكم، فكيف لغيركم من الإنس، أو لبعض الإنس نَفْعاً وَ لا ضَرًّا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إلى الكفّار </w:t>
      </w:r>
      <w:r>
        <w:rPr>
          <w:rStyle w:val="FootnoteAnchor"/>
          <w:rtl w:val="true"/>
        </w:rPr>
        <w:footnoteReference w:id="824"/>
      </w:r>
      <w:r>
        <w:rPr>
          <w:rFonts w:ascii="Amiri" w:hAnsi="Amiri" w:eastAsia="Amiri" w:cs="Amiri"/>
          <w:color w:val="111111"/>
          <w:sz w:val="28"/>
          <w:sz w:val="28"/>
          <w:szCs w:val="28"/>
          <w:rtl w:val="true"/>
          <w:lang w:bidi="ar-SA"/>
        </w:rPr>
        <w:t>وَ نَقُولُ اللّه لِلَّذِينَ ظَلَمُوا على اللّه بتضييع حقّه، و على أنفسهم باختيار الكفر و تعريضها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اَلنّارِ اَلَّتِي كُنْتُمْ في الدنيا بِها و بوعدها تُكَذِّبُونَ الرّسل</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8639192_2142443653"/>
      <w:bookmarkStart w:id="510" w:name="_Toc176"/>
      <w:bookmarkEnd w:id="509"/>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43</w:t>
      </w:r>
      <w:r>
        <w:rPr>
          <w:rtl w:val="true"/>
        </w:rPr>
        <w:t xml:space="preserve"> </w:t>
      </w:r>
      <w:r>
        <w:rPr>
          <w:rtl w:val="true"/>
        </w:rPr>
        <w:t xml:space="preserve">الی </w:t>
      </w:r>
      <w:r>
        <w:rPr/>
        <w:t>45</w:t>
      </w:r>
      <w:bookmarkEnd w:id="510"/>
    </w:p>
    <w:p>
      <w:pPr>
        <w:pStyle w:val="BookText"/>
        <w:rPr/>
      </w:pPr>
      <w:r>
        <w:rPr>
          <w:rFonts w:ascii="Amiri" w:hAnsi="Amiri" w:eastAsia="Amiri" w:cs="Amiri"/>
          <w:color w:val="111111"/>
          <w:sz w:val="28"/>
          <w:sz w:val="28"/>
          <w:szCs w:val="28"/>
          <w:rtl w:val="true"/>
          <w:lang w:bidi="ar-SA"/>
        </w:rPr>
        <w:t>ثمّ أنّه تعالى بعد حكاية تكذيب الامم السابقة رسلهم، حكى تكذيب هذه الامّة خاتم النبيين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القرآنية و دلائل التوحيد حال كونها بَيِّناتٍ و واضحات الدلالات على صدق الرسول قالُوا إنكارا لرسالة الرسول ما هذا الذي يدّعي الرسالة إِلاّ رَجُلٌ يُرِيدُ أَنْ يَصُدَّكُمْ و يصرفكم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ما كانَ يَعْبُدُ آباؤُكُمْ من الأصنام في الأزمنة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تُتْلى عَلَيْهِمْ آياتُنا بَيِّناتٍ قالُوا ما هذا إِلاّ رَجُلٌ يُرِيدُ أَنْ يَصُدَّكُمْ عَمّا كانَ يَعْبُدُ آباؤُكُمْ وَ قالُوا ما هذا إِلاّ إِفْكٌ مُفْتَرىً وَ قالَ اَلَّذِينَ كَفَرُوا لِلْحَقِّ لَمّا جاءَهُمْ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آتَيْناهُمْ مِنْ كُتُبٍ يَدْرُسُونَها وَ ما أَرْسَلْنا إِلَيْهِمْ قَبْلَكَ مِنْ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اَلَّذِينَ مِنْ قَبْلِهِمْ وَ ما بَلَغُوا مِعْشارَ ما آتَيْناهُمْ فَكَذَّبُوا رُسُلِي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511" w:name="pg15529_145068"/>
    </w:p>
    <w:p>
      <w:pPr>
        <w:pStyle w:val="BookText"/>
        <w:rPr/>
      </w:pPr>
      <w:bookmarkEnd w:id="511"/>
      <w:r>
        <w:rPr>
          <w:rFonts w:ascii="Amiri" w:hAnsi="Amiri" w:eastAsia="Amiri" w:cs="Amiri"/>
          <w:color w:val="111111"/>
          <w:sz w:val="28"/>
          <w:sz w:val="28"/>
          <w:szCs w:val="28"/>
          <w:rtl w:val="true"/>
          <w:lang w:bidi="ar-SA"/>
        </w:rPr>
        <w:t>المتطاولة، و يستتبعكم و يترأس عليكم وَ قالُوا إنكارا لصدق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القرآن إِلاّ إِفْكٌ و كلام مموّه مُفْتَرىً و مكذوب على اللّه وَ قالَ اَلَّذِينَ كَفَرُوا من المشركين و أهل الكتاب لِلْحَقِّ و القرآن الصدق لَمّا جاءَهُمْ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و ما هو إِلاّ سِحْرٌ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لامهم سبحانه على اتّخاذهم الدين بغير 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آتَيْناهُمْ و ما أنزلنا عليهم مِنْ كُتُبٍ سماوية دالة على صحّة مذهب الشّرك يَدْرُسُونَها و يقرؤونها مكرّرا بتفكّر و تأمل وَ ما أَرْسَلْنا إِلَيْهِمْ قَبْلَكَ مِنْ نَذِيرٍ يدعوهم إلى الشرك، و يخوّفهم بالعقاب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الامم اَلَّذِينَ كانوا مِنْ قَبْلِهِمْ و في الأعصار السابقة على عصرهم آيات اللّه و رسله كما كذّبوك وَ الحال أنّ هؤلاء ما بَلَغُوا و ما وجدوا مِعْشارَ ما أعطينا اولئك الامم السابقة، و عشرا، و عشر عشر ما آتَيْناهُمْ من القوى الجسمانية و كثرة الأموال و الأولاد و 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سبحانه التكذيب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فَكَذَّبُوا رُسُلِي المبعوثين إليهم في دعوى الرسالة و دعوتهم إلى توحيدي فَكَيْفَ كانَ نَكِيرِ و إنكاري لهم و غضبي عليهم بإنزال عذاب الاستئصال و قطع دابرهم، فما خطر اولئك المكذّبين لك بجنبهم، فليحذروا من ما ابتلي به اولئك الامم</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8639194_2142443653"/>
      <w:bookmarkStart w:id="513" w:name="_Toc177"/>
      <w:bookmarkEnd w:id="512"/>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46</w:t>
      </w:r>
      <w:bookmarkEnd w:id="513"/>
    </w:p>
    <w:p>
      <w:pPr>
        <w:pStyle w:val="BookText"/>
        <w:rPr/>
      </w:pPr>
      <w:r>
        <w:rPr>
          <w:rFonts w:ascii="Amiri" w:hAnsi="Amiri" w:eastAsia="Amiri" w:cs="Amiri"/>
          <w:color w:val="111111"/>
          <w:sz w:val="28"/>
          <w:sz w:val="28"/>
          <w:szCs w:val="28"/>
          <w:rtl w:val="true"/>
          <w:lang w:bidi="ar-SA"/>
        </w:rPr>
        <w:t>ثمّ أنّه تعالى بعد حكاية إصرار قومه عليه السّلام على إنكار توحيد اللّه و رسالة الرسول و صدق القرآن، و توبيخهم على التديّن بالشرك بغير دليل قاطع عليه، بل بتقليد الآباء و تهديدهم بالعذاب، أمر سبحانه نبيّه صلّى اللّه عليه و آله بنصحهم بألطف بيان، و حثّهم على التفكر في أمر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أَعِظُكُمْ و أنصح لكم بِواحِدَةٍ مهمة من الخصال، أو الحسنات، و هي أَنْ تَقُومُوا من مجلسكم أو مجلس رسولكم، و تتفرّقوا من مجامعكم عنده لِلّهِ و لرضاه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تقوموا لعبادة اللّه وحده </w:t>
      </w:r>
      <w:r>
        <w:rPr>
          <w:rStyle w:val="FootnoteAnchor"/>
          <w:rtl w:val="true"/>
        </w:rPr>
        <w:footnoteReference w:id="825"/>
      </w:r>
      <w:r>
        <w:rPr>
          <w:rFonts w:ascii="Amiri" w:hAnsi="Amiri" w:eastAsia="Amiri" w:cs="Amiri"/>
          <w:color w:val="111111"/>
          <w:sz w:val="28"/>
          <w:sz w:val="28"/>
          <w:szCs w:val="28"/>
          <w:rtl w:val="true"/>
          <w:lang w:bidi="ar-SA"/>
        </w:rPr>
        <w:t>مَثْنى و اثنين اثنين وَ فُرادى و واحدا واحدا، فانّ في الكثرة و الازدحام يقلّ الانصاف و يكثر الخلاف، و يشوّش الخاطر، و يثور الغضب ثُمَّ تَتَفَكَّرُوا في أنفسكم في أمر رسالتي و بياناتي، و أخلاقي و أعمالي، و سيرتي و معجزاتي، حتى تعلموا أنّه ما بِصاحِبِكُمْ و بمن يدعوكم إلى توحيد اللّه و معارفه، و يأمركم بالحسنات و صالح الأعمال و الأخلاق،</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أَعِظُكُمْ بِواحِدَةٍ أَنْ تَقُومُوا لِلّهِ مَثْنى وَ 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514" w:name="pg15529_145069"/>
    </w:p>
    <w:p>
      <w:pPr>
        <w:pStyle w:val="BookText"/>
        <w:rPr/>
      </w:pPr>
      <w:bookmarkEnd w:id="514"/>
      <w:r>
        <w:rPr>
          <w:rFonts w:ascii="Amiri" w:hAnsi="Amiri" w:eastAsia="Amiri" w:cs="Amiri"/>
          <w:color w:val="111111"/>
          <w:sz w:val="28"/>
          <w:sz w:val="28"/>
          <w:szCs w:val="28"/>
          <w:rtl w:val="true"/>
          <w:lang w:bidi="ar-SA"/>
        </w:rPr>
        <w:t>و يزجركم عن القبائح، و يعلّمكم المواعظ و الحكم الكثيرة شيء مِنْ جِنَّةٍ و خفّة العقل يدعوه إلى دعوى النبوة و تحمّل أعباء الرسالة، كما زعمتم، فاذا علمتم أنّه أرجح أهل العالم عقلا، و أنزههم نفسا، و أصدقهم قولا، وجب عليكم اتّباعه و الايمان به أَنْ صاحبكم، و ما هُوَ إِلاّ نَذِيرٌ و مخوّف لَكُمْ من ربكم بَيْنَ يَدَيْ عَذابٍ شَدِيدٍ و قبل ابتلائكم 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ذكره أنزل عزائم الشرائع و آيات الفرائض في أوقات مختلفة، كما خلق السماوات و الأرض في ستّة أيام، و لو شاء أن يخلقها في أقلّ من لمح البصر لخلق، لكنّه جعل الأناة </w:t>
      </w:r>
      <w:r>
        <w:rPr>
          <w:rStyle w:val="FootnoteAnchor"/>
          <w:rtl w:val="true"/>
        </w:rPr>
        <w:footnoteReference w:id="826"/>
      </w:r>
      <w:r>
        <w:rPr>
          <w:rFonts w:ascii="Amiri" w:hAnsi="Amiri" w:eastAsia="Amiri" w:cs="Amiri"/>
          <w:color w:val="111111"/>
          <w:sz w:val="28"/>
          <w:sz w:val="28"/>
          <w:szCs w:val="28"/>
          <w:rtl w:val="true"/>
          <w:lang w:bidi="ar-SA"/>
        </w:rPr>
        <w:t>و المداراة مثالا لامنائه، و إيجابا للحجّة على خلقه، فكان أوّل ما قيّدهم به الاقرار بالوحدانية و الربوبية و الشهادة بأن لا إله إلاّ اللّه، فلمّا اقرّوا بذلك تلاه بالاقرار لنبيه بالنبوة، و الشهادة له بالرسالة، فلمّا انقادوا لذلك فرض عليهم الصلاة، ثمّ الصوم، ثمّ الحجّ، ثمّ الجهاد، ثمّ الزكاة، ثمّ الصدقات و ما يجري مجراها من مال الفيء،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لربّك علينا شيء آخر يفرضه فتذكره لتسكن أنفسنا إلى أنه لم يبق غيره؟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 يعني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8639196_2142443653"/>
      <w:bookmarkStart w:id="516" w:name="_Toc178"/>
      <w:bookmarkEnd w:id="515"/>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516"/>
    </w:p>
    <w:p>
      <w:pPr>
        <w:pStyle w:val="BookText"/>
        <w:rPr/>
      </w:pPr>
      <w:r>
        <w:rPr>
          <w:rFonts w:ascii="Amiri" w:hAnsi="Amiri" w:eastAsia="Amiri" w:cs="Amiri"/>
          <w:color w:val="111111"/>
          <w:sz w:val="28"/>
          <w:sz w:val="28"/>
          <w:szCs w:val="28"/>
          <w:rtl w:val="true"/>
          <w:lang w:bidi="ar-SA"/>
        </w:rPr>
        <w:t>ثمّ أمره سبحانه بتأمين قلوبهم من الطمع في أموالهم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لا تؤمنون لخوفكم من طمعي في أموالكم، فاعلموا أنّ ما سَأَلْتُكُمْ مِنْ أَجْرٍ على رسالتي فَهُوَ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سَأَلْتُكُمْ مِنْ أَجْرٍ فَهُوَ لَكُمْ إِنْ أَجْرِيَ إِلاّ عَلَى اَللّهِ وَ هُوَ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قُلْ لا أَسْئَلُكُمْ عَلَيْهِ أَجْراً إِلاَّ اَلْمَوَدَّةَ فِي اَلْقُرْبى </w:t>
      </w:r>
      <w:r>
        <w:rPr>
          <w:rStyle w:val="FootnoteAnchor"/>
          <w:rtl w:val="true"/>
        </w:rPr>
        <w:footnoteReference w:id="828"/>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تؤذوني في 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سبّ الأصنام،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 محمد يسألنا أن لا نؤذيه في قرابته، و هو يؤذينا بسبّ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شئتم آذوا قرابتي إِنْ أَجْرِيَ و ما ثوابي إِلاّ عَلَى اَللّهِ لأنّ عملي له وَ هُوَ على خلوص نيّتي مطّلع، أو على رسالتي شاهد لأنّه عَلى كُلِّ شَيْءٍ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سأل قومه أن يوادّوا أقاربه و لا يؤذوهم،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لكم</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أجر المودة التي لم أسألكم غيره فهو لكم، تهتدون به، و تنجون من عذاب يوم </w:t>
      </w:r>
      <w:bookmarkStart w:id="517" w:name="pg15529_145070"/>
    </w:p>
    <w:p>
      <w:pPr>
        <w:pStyle w:val="BookText"/>
        <w:rPr/>
      </w:pPr>
      <w:bookmarkEnd w:id="517"/>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ما دعوتكم إليه من إجابتي و ذخره، فهو لكم دوني</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الكفّار يستبعدون تخصيص الوحي و الرسالة به عليه السّلام،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يَقْذِفُ و يرمي بِالْحَقِّ و ينزله على من يراه أهلا له، أو يرمي به الباطل فيدمغه و يعدمه، و هو عَلاّمُ اَلْغُيُوبِ فيعلم ضمائر خلقه و استعداداتهم، و يعلم خفايا الامور و منها أمر الآخرة</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8639198_2142443653"/>
      <w:bookmarkStart w:id="519" w:name="_Toc179"/>
      <w:bookmarkEnd w:id="518"/>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49</w:t>
      </w:r>
      <w:r>
        <w:rPr>
          <w:rtl w:val="true"/>
        </w:rPr>
        <w:t xml:space="preserve"> </w:t>
      </w:r>
      <w:r>
        <w:rPr>
          <w:rtl w:val="true"/>
        </w:rPr>
        <w:t xml:space="preserve">الی </w:t>
      </w:r>
      <w:r>
        <w:rPr/>
        <w:t>50</w:t>
      </w:r>
      <w:bookmarkEnd w:id="519"/>
    </w:p>
    <w:p>
      <w:pPr>
        <w:pStyle w:val="BookText"/>
        <w:rPr/>
      </w:pPr>
      <w:r>
        <w:rPr>
          <w:rFonts w:ascii="Amiri" w:hAnsi="Amiri" w:eastAsia="Amiri" w:cs="Amiri"/>
          <w:color w:val="111111"/>
          <w:sz w:val="28"/>
          <w:sz w:val="28"/>
          <w:szCs w:val="28"/>
          <w:rtl w:val="true"/>
          <w:lang w:bidi="ar-SA"/>
        </w:rPr>
        <w:t>ثمّ أمر نبيّه صلّى اللّه عليه و آله بالإخبار بمجيء الحقّ الذي أخبر بأنّه تعالى يقذفه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جاءَ اَلْحَقُّ الموعود قذفه، و هو التوحيد و دين الاسلام وَ ما يُبْدِئُ اَلْباطِلُ و الشرّ وَ ما يُعِيدُ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زواله و ذهابه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جاءَ اَلْحَقُّ وَ ما يُبْدِئُ اَلْباطِلُ وَ 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 إِنِ اِهْتَدَيْتُ فَبِما يُوحِي إِلَيَّ رَبِّي إِنَّهُ سَمِيعٌ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دخل مكّة و حول الكعبة ثلاثمائة و ستون صنما، و جعل يطعنها بعود في يده،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قُلْ جاءَ اَلْحَقُّ وَ ما يُبْدِئُ اَلْباطِلُ وَ ما يُعِيدُ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عن آبائه عليهم السّلام، ما يقرب منه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قرّر رسالته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عن الحقّ فَإِنَّما أَضِلُّ و وباله عَلى نَفْسِي و لا يتعدّى إلى غيري وَ إِنِ اِهْتَدَيْتُ إلى الحقّ و وصلت إليه فَبِما يُوحِي إِلَيَّ رَبِّي من الحكمة و البيان إِنَّهُ تعالى سَمِيعٌ لمقالي و مقال أعدائي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الحقّ منهما و ما هو الباطل و قَرِيبٌ منّا يأخذ المبطل بلا تحمّل زحمة البعد و تأخير الأخذ</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8639200_2142443653"/>
      <w:bookmarkStart w:id="521" w:name="_Toc180"/>
      <w:bookmarkEnd w:id="520"/>
      <w:r>
        <w:rPr>
          <w:rtl w:val="true"/>
        </w:rPr>
        <w:t xml:space="preserve">سوره </w:t>
      </w:r>
      <w:r>
        <w:rPr/>
        <w:t>34</w:t>
      </w:r>
      <w:r>
        <w:rPr>
          <w:rtl w:val="true"/>
        </w:rPr>
        <w:t xml:space="preserve"> (</w:t>
      </w:r>
      <w:r>
        <w:rPr>
          <w:rtl w:val="true"/>
        </w:rPr>
        <w:t>سبإ</w:t>
      </w:r>
      <w:r>
        <w:rPr>
          <w:rtl w:val="true"/>
        </w:rPr>
        <w:t xml:space="preserve">): </w:t>
      </w:r>
      <w:r>
        <w:rPr>
          <w:rtl w:val="true"/>
        </w:rPr>
        <w:t xml:space="preserve">آیه شماره </w:t>
      </w:r>
      <w:r>
        <w:rPr/>
        <w:t>51</w:t>
      </w:r>
      <w:r>
        <w:rPr>
          <w:rtl w:val="true"/>
        </w:rPr>
        <w:t xml:space="preserve"> </w:t>
      </w:r>
      <w:r>
        <w:rPr>
          <w:rtl w:val="true"/>
        </w:rPr>
        <w:t xml:space="preserve">الی </w:t>
      </w:r>
      <w:r>
        <w:rPr/>
        <w:t>54</w:t>
      </w:r>
      <w:bookmarkEnd w:id="521"/>
    </w:p>
    <w:p>
      <w:pPr>
        <w:pStyle w:val="BookText"/>
        <w:rPr/>
      </w:pPr>
      <w:r>
        <w:rPr>
          <w:rFonts w:ascii="Amiri" w:hAnsi="Amiri" w:eastAsia="Amiri" w:cs="Amiri"/>
          <w:color w:val="111111"/>
          <w:sz w:val="28"/>
          <w:sz w:val="28"/>
          <w:szCs w:val="28"/>
          <w:rtl w:val="true"/>
          <w:lang w:bidi="ar-SA"/>
        </w:rPr>
        <w:t>ثمّ هدّد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المشركين و العصاة يا محمد، أو يا ابن آدم إِذْ فَزِعُوا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أَنّى لَهُمُ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كَفَرُوا بِهِ مِنْ قَبْلُ وَ يَقْذِفُونَ بِالْغَيْبِ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كَما فُعِلَ بِأَشْياعِهِمْ مِنْ قَبْلُ إِنَّهُمْ كانُوا فِي شَكٍّ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رؤية العذاب عند الموت، أو حين البعث، أو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فزعوا من الصوت، و ذلك الصوت من السماء</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لرأيت أمرا هائلا معجبا فَلا فَوْتَ لهم من عذاب اللّه، و لا نجاة بهرب أو تحصّن، أو سائر وسائل الحفظ، و إن أخّر عقوبتهم، و إنّما يستعجل من يخاف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ثمانين ألفا، و هم السفياني و قومه، يخرجون في آخر الزمان، فيقصدون الكعبة ليخرّبوها، فاذا دخلوا البيداء خسف بهم، فلا ينجو منهم إلاّ السري الذي يخبر عنهم، و هو جهينة،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جهينة الخبر اليقين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إلى القائم و قد أسند ظهره إلى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إلى البيداء يخرج إليه جيش السفياني، فيأمر اللّه عزّ و جلّ الأرض فتأخذ بأقدامهم،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 خسف بهم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الأرض إلى بطنها، أو من الموقف إلى النار، أو من صحراء بدر إلى قليبها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عند معاينة العذاب، لدفعه عن أنفسهم بإقرارهم به، أو بدين محمد صلّى اللّه عليه و آله، أو بقيام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و لا ينفعهم عند معاينة العذاب، و بعد انقضاء زمان التكليف، و هو لخروجهم عنه صار بعيدا عنهم وَ أَنّى لَهُمُ اَلتَّناوُشُ و تناول الايمان مِنْ مَكانٍ بَعِيدٍ و هو الدنيا</w:t>
      </w:r>
    </w:p>
    <w:p>
      <w:pPr>
        <w:pStyle w:val="BookText"/>
        <w:rPr/>
      </w:pPr>
      <w:r>
        <w:rPr>
          <w:rFonts w:ascii="Amiri" w:hAnsi="Amiri" w:eastAsia="Amiri" w:cs="Amiri"/>
          <w:color w:val="111111"/>
          <w:sz w:val="28"/>
          <w:sz w:val="28"/>
          <w:szCs w:val="28"/>
          <w:rtl w:val="true"/>
          <w:lang w:bidi="ar-SA"/>
        </w:rPr>
        <w:t xml:space="preserve">وَ قَدْ كَفَرُوا بِهِ مِنْ قَبْلُ و في زمان التكليف وَ كانوا يَقْذِفُونَ و يرمون بِالْغَيْبِ و يتكلّمون بما لم يطّلعوا عليه كمن </w:t>
      </w:r>
      <w:r>
        <w:rPr>
          <w:rStyle w:val="FootnoteAnchor"/>
          <w:rtl w:val="true"/>
        </w:rPr>
        <w:footnoteReference w:id="838"/>
      </w:r>
      <w:r>
        <w:rPr>
          <w:rFonts w:ascii="Amiri" w:hAnsi="Amiri" w:eastAsia="Amiri" w:cs="Amiri"/>
          <w:color w:val="111111"/>
          <w:sz w:val="28"/>
          <w:sz w:val="28"/>
          <w:szCs w:val="28"/>
          <w:rtl w:val="true"/>
          <w:lang w:bidi="ar-SA"/>
        </w:rPr>
        <w:t>يرمي الحجارة مِنْ مَكانٍ بَعِيدٍ إلى ما لا يراه من المرماة</w:t>
      </w:r>
    </w:p>
    <w:p>
      <w:pPr>
        <w:pStyle w:val="BookText"/>
        <w:rPr/>
      </w:pPr>
      <w:r>
        <w:rPr>
          <w:rFonts w:ascii="Amiri" w:hAnsi="Amiri" w:eastAsia="Amiri" w:cs="Amiri"/>
          <w:color w:val="111111"/>
          <w:sz w:val="28"/>
          <w:sz w:val="28"/>
          <w:szCs w:val="28"/>
          <w:rtl w:val="true"/>
          <w:lang w:bidi="ar-SA"/>
        </w:rPr>
        <w:t>وَ حِيلَ و أوجد المانع من الوصول بَيْنَهُمْ بعد الموت وَ بَيْنَ ما يَشْتَهُونَ من النجاة من العذاب و الوصول إلى النعيم الدائم كَما فُعِلَ ذلك بِأَشْياعِهِمْ و الذين كانوا قبلهم من المكذّبين الذين أهلكوا بالعذاب مِنْ قَبْلُ إِنَّهُمْ كانُوا فِي شَكٍّ ممّا يجب الايمان به مُرِيبٍ و موقع لقلوبهم في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الحمدين حمد سبأ و حمد فاطر في ليله، لم يزل في ليلته في حفظ اللّه و كلاءته و إن قرأهما في نهاره لم يصبه في نهاره مكروه، و اعطي خير الدنيا و خير الآخر، ما لم يخطر على قلبه، و لم يبلغ مناه</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رزقنا اللّه توفيق تلاوتهما في الليل و النهار، كما وفّقنا لاتمام تفسير الاولى منهما، و له الحمد و المنّة على نعمه الظاهرة و الباطنة</w:t>
      </w:r>
      <w:r>
        <w:rPr>
          <w:rFonts w:eastAsia="Amiri" w:cs="Amiri" w:ascii="Amiri" w:hAnsi="Amiri"/>
          <w:color w:val="111111"/>
          <w:sz w:val="28"/>
          <w:szCs w:val="28"/>
          <w:rtl w:val="true"/>
          <w:lang w:bidi="ar-SA"/>
        </w:rPr>
        <w:t xml:space="preserve">. </w:t>
      </w:r>
      <w:bookmarkStart w:id="522" w:name="pg15529_145072"/>
    </w:p>
    <w:p>
      <w:pPr>
        <w:pStyle w:val="Heading2"/>
        <w:numPr>
          <w:ilvl w:val="1"/>
          <w:numId w:val="1"/>
        </w:numPr>
        <w:rPr/>
      </w:pPr>
      <w:bookmarkStart w:id="523" w:name="__RefHeading___Toc8639202_2142443653"/>
      <w:bookmarkStart w:id="524" w:name="_Toc181"/>
      <w:bookmarkEnd w:id="522"/>
      <w:bookmarkEnd w:id="523"/>
      <w:r>
        <w:rPr>
          <w:rtl w:val="true"/>
        </w:rPr>
        <w:t>في تفسير سورة فاطر</w:t>
      </w:r>
      <w:bookmarkEnd w:id="524"/>
    </w:p>
    <w:p>
      <w:pPr>
        <w:pStyle w:val="Heading3"/>
        <w:numPr>
          <w:ilvl w:val="2"/>
          <w:numId w:val="1"/>
        </w:numPr>
        <w:rPr/>
      </w:pPr>
      <w:bookmarkStart w:id="525" w:name="__RefHeading___Toc8639204_2142443653"/>
      <w:bookmarkStart w:id="526" w:name="_Toc182"/>
      <w:bookmarkEnd w:id="525"/>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1</w:t>
      </w:r>
      <w:bookmarkEnd w:id="526"/>
    </w:p>
    <w:p>
      <w:pPr>
        <w:pStyle w:val="BookText"/>
        <w:rPr/>
      </w:pPr>
      <w:r>
        <w:rPr>
          <w:rFonts w:ascii="Amiri" w:hAnsi="Amiri" w:eastAsia="Amiri" w:cs="Amiri"/>
          <w:color w:val="111111"/>
          <w:sz w:val="28"/>
          <w:sz w:val="28"/>
          <w:szCs w:val="28"/>
          <w:rtl w:val="true"/>
          <w:lang w:bidi="ar-SA"/>
        </w:rPr>
        <w:t>ثمّ لمّا ختمت سورة سبأ المبدوءة بحمد اللّه على نعمة الإبداء و الإعادة، و توبيخ المشركين و منكري المعاد، و محاجّتهم و تهديدهم بالعذاب، و ذمّهم على شكّهم في اصول التوحيد و الرسالة و دار الجزاء، نظم بعدها سورة فاطر المبدوءة بحمد اللّه على نعمه الظاهرية، و هي خلق الموجودات، و نعمه الباطنية و هي إنزال العلوم و المعارف و الأحكام و الآداب بتوسّط الملائكة و الأنبياء و الرسل و الأولياء، و ذكر الأدلة الدالّة على التوحيد و المعاد الرافعة للشكّ فيهما عن القلوب، فابتدأ فيهما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أردفها بحمد ذاته المقدّسة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و الثناء الجميل لِلّهِ ثمّ وصف ذاته بالقدرة الكاملة و النّعم الفاضلة الموجبتين لاستحقاقه الحمد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و مبدعهما من غير مثال سابق و جاعِلِ اَلْمَلائِكَةِ رُسُلاً و وسائط بينه و بين أنبيائه و رسله و أوليائه، يبلّغون إليهم العلوم و المعارف و الحكم و الأحكام و الآداب بالوحي و الإلهام و الرّؤى الصادقة المتّصفين بكونهم أُولِي أَجْنِحَةٍ و ذويها كالطيور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في كيفية خلق</w:t>
      </w:r>
    </w:p>
    <w:p>
      <w:pPr>
        <w:pStyle w:val="BookText"/>
        <w:rPr/>
      </w:pPr>
      <w:r>
        <w:rPr>
          <w:rFonts w:ascii="Amiri" w:hAnsi="Amiri" w:eastAsia="Amiri" w:cs="Amiri"/>
          <w:color w:val="111111"/>
          <w:sz w:val="28"/>
          <w:sz w:val="28"/>
          <w:szCs w:val="28"/>
          <w:rtl w:val="true"/>
          <w:lang w:bidi="ar-SA"/>
        </w:rPr>
        <w:t>الملائكة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عدد أجنحتهم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 اثنين اثنين وَ ثُلاثَ و ثلاث ثلاث وَ رُباعَ و أربع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تفاوتهم في عدد أجنحتهم حسب تفاوت مراتبهم </w:t>
      </w:r>
      <w:r>
        <w:rPr>
          <w:rStyle w:val="FootnoteAnchor"/>
          <w:rtl w:val="true"/>
        </w:rPr>
        <w:footnoteReference w:id="841"/>
      </w:r>
      <w:r>
        <w:rPr>
          <w:rFonts w:ascii="Amiri" w:hAnsi="Amiri" w:eastAsia="Amiri" w:cs="Amiri"/>
          <w:color w:val="111111"/>
          <w:sz w:val="28"/>
          <w:sz w:val="28"/>
          <w:szCs w:val="28"/>
          <w:rtl w:val="true"/>
          <w:lang w:bidi="ar-SA"/>
        </w:rPr>
        <w:t>، فانّهم مع خفّة أجسادهم و لطافتها محتاجون إليها، فانّهم ينزلون من السماء إلى الأرض، و يعرجون منها إلى محلّهم من السماء في طرفة عين و يَزِيدُ اللّه فِي اَلْخَلْقِ منهم جثّة و قامة و حسنا و جناحا ما يَشاءُ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أنّ صنفا من الملائكة لهم ستة أجنحة، بجناحين منها يلفّون أجسادهم، و بآخرين منها يطيرون فيما امروا به، و جناحان منها مرخيان على وجوههم حياء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كثرة بعد مقامهم من الأرض من موجبات كثرة أجنحتهم، روت العامة عن النبيّ صلّى اللّه عليه و آله أنّه رأى جبرئيل ليلة المعراج و له ستمائة جناح اثنان منها يبلغان من المشرق إلى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الملائكة مختلفة، و قد رأى رسول اللّه صلّى اللّه عليه و آله جبرئيل و له ستمائة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أنّه رأى جبرئيل ليلة المعراج و له ستمائة ألف جناح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تعالى ملكا يقال له دردائيل، كان له ستة عشر ألف جناح</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إذن تحمل الآية و ما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الملائكة على ثلاثة أجزاء، جزء له جناحان، و جزء له ثلاثة أجنحة، و جزء له أربعة أجنحة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بيان وجود هذه الأصناف فيهم، لا إرادة الحصر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عَلى كُلِّ شَيْءٍ قَدِيرٌ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سئل عن قدرة اللّه عزّ و جلّ، فقام خطيبا،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 تعالى ملائكة لو أن ملكا منهم هبط إلى الأرض ما وسعته لعظم خلقه و كثرة أجنحته، و منهم من لو كلّفت الجنّ و الإنس أن يصفوه ما وصفوه، لبعد ما بين مفاصله، و حسن تركيب صورته، و كيف يوصف من ملائكتة من سبعمائة عام ما بين منكبيه و شحمة اذنيه، و منهم من يسدّ الافق، بجناح من أجنحته دون عظم بدنه، و منهم من السماوات إلى حجزته، و منهم من قدمه على غير قرار في جوّ الهواء الأسفل و الأرضون إلى ركبتيه، و منهم من لو ألقي في نقرة إبهامه جميع المياه لوسعتها، و منهم من لو القيت السفينة في دموع عينيه لجرت دهر الداهرين،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الروايات دالّة على كون الملائكة أجساما لطيفة في غاية الكثرة، فلا يجوز إنكاره و إنكار وجود الأجنحة لهم، أو تأويل الجناح بالجملة، كما حكى عن جماعة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له وجه إلى اللّه يأخذون منه نعمه، و يعطون من دونهم ممّا أخذوه بإذن اللّه،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عَلى قَلْبِكَ </w:t>
      </w:r>
      <w:r>
        <w:rPr>
          <w:rStyle w:val="FootnoteAnchor"/>
          <w:rtl w:val="true"/>
        </w:rPr>
        <w:footnoteReference w:id="84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848"/>
      </w:r>
      <w:r>
        <w:rPr>
          <w:rFonts w:ascii="Amiri" w:hAnsi="Amiri" w:eastAsia="Amiri" w:cs="Amiri"/>
          <w:color w:val="111111"/>
          <w:sz w:val="28"/>
          <w:sz w:val="28"/>
          <w:szCs w:val="28"/>
          <w:rtl w:val="true"/>
          <w:lang w:bidi="ar-SA"/>
        </w:rPr>
        <w:t>و قال تعالى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849"/>
      </w:r>
      <w:bookmarkStart w:id="527" w:name="pg15529_145074"/>
    </w:p>
    <w:p>
      <w:pPr>
        <w:pStyle w:val="BookText"/>
        <w:rPr/>
      </w:pPr>
      <w:bookmarkEnd w:id="527"/>
      <w:r>
        <w:rPr>
          <w:rFonts w:ascii="Amiri" w:hAnsi="Amiri" w:eastAsia="Amiri" w:cs="Amiri"/>
          <w:color w:val="111111"/>
          <w:sz w:val="28"/>
          <w:sz w:val="28"/>
          <w:szCs w:val="28"/>
          <w:rtl w:val="true"/>
          <w:lang w:bidi="ar-SA"/>
        </w:rPr>
        <w:t xml:space="preserve">فهما جناحان، و فيهم من يفعل ما يفعل من الخير بواسطة، فالفاعل بواسطة فيه ثلاث جهات، و منهم من له أربع جهات و أكثر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بالأجنحة الصفات الملكية و القوى الرّوحانية، و ليست كأجنحة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عليهما السّلام فاحتبست في الدار ساعة، ثمّ دخلت البيت و هو يلتقط شيئا، و أدخل يده من وراء السّتر، فناوله من كان في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الذي أراك تلتقطه أي شيء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فضلة من زغب الملائكة نجمعه إذا خلونا، نجعله سيحا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فانّهم ليأتونكم؟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إنّهم ليزاحمونا على تكآئتنا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8639206_2142443653"/>
      <w:bookmarkStart w:id="529" w:name="_Toc183"/>
      <w:bookmarkEnd w:id="528"/>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2</w:t>
      </w:r>
      <w:r>
        <w:rPr>
          <w:rtl w:val="true"/>
        </w:rPr>
        <w:t xml:space="preserve"> </w:t>
      </w:r>
      <w:r>
        <w:rPr>
          <w:rtl w:val="true"/>
        </w:rPr>
        <w:t xml:space="preserve">الی </w:t>
      </w:r>
      <w:r>
        <w:rPr/>
        <w:t>4</w:t>
      </w:r>
      <w:bookmarkEnd w:id="529"/>
    </w:p>
    <w:p>
      <w:pPr>
        <w:pStyle w:val="BookText"/>
        <w:rPr/>
      </w:pPr>
      <w:r>
        <w:rPr>
          <w:rFonts w:ascii="Amiri" w:hAnsi="Amiri" w:eastAsia="Amiri" w:cs="Amiri"/>
          <w:color w:val="111111"/>
          <w:sz w:val="28"/>
          <w:sz w:val="28"/>
          <w:szCs w:val="28"/>
          <w:rtl w:val="true"/>
          <w:lang w:bidi="ar-SA"/>
        </w:rPr>
        <w:t>ثمّ أنّه تعالى بعد بيان كمال قدرته بخلق السماوات و الأرض و الملائكة، و استخدامهم في الامور، بيّن تفرّده في تدبير العالم و إعطاء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باب من أبواب رَحْمَةٍ عامة كالسّعة و الصحّة و النّصرة و نظائرها من النّعم، أو رحمة خاصة كالتوفيق و العلم و الحكمة و نظائرها، و يرسلها فَلا مُمْسِكَ لَها و لا مانع من إرسالها من خلقه، و لا قادر على حبسها ممّا سواه وَ ما يُمْسِكْ اللّه و يمنع من إعطائه و إرساله فَلا مُرْسِلَ و لا معطي لَهُ ممّا سوى اللّه و مِنْ بَعْدِهِ فلا يكون العطاء و المنع إلاّ له تعالى، لعدم وجدان غيره شيئا و قدرته على شيء وَ هُوَ تعالى وحده اَلْعَزِيزُ القادر على كلّ شيء، و القاهر على كلّ شيء، فلا ينازعه في إعطائه و منعه أحد اَلْحَكِيمُ العالم بالمصالح و المفاسد، و المطّلع على المحلّ القابل للاعطاء و غيره، فهو المستحقّ للحمد و الثناء و العبادة و الخضوع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وَ هُوَ اَلْعَزِيزُ اَلْحَكِيمُ </w:t>
      </w:r>
      <w:r>
        <w:rPr>
          <w:rStyle w:val="FootnoteAnchor"/>
          <w:rtl w:val="true"/>
        </w:rPr>
        <w:footnoteReference w:id="851"/>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Style w:val="FootnoteAnchor"/>
          <w:rtl w:val="true"/>
        </w:rPr>
        <w:footnoteReference w:id="852"/>
      </w:r>
      <w:r>
        <w:rPr>
          <w:rFonts w:ascii="Amiri" w:hAnsi="Amiri" w:eastAsia="Amiri" w:cs="Amiri"/>
          <w:color w:val="111111"/>
          <w:sz w:val="28"/>
          <w:sz w:val="28"/>
          <w:szCs w:val="28"/>
          <w:rtl w:val="true"/>
          <w:lang w:bidi="ar-SA"/>
        </w:rPr>
        <w:t xml:space="preserve">وَ إِنْ يُكَذِّبُوكَ فَقَدْ كُذِّبَتْ رُسُلٌ مِنْ قَبْلِكَ وَ إِلَى اَللّهِ تُرْجَعُ اَلْأُمُورُ </w:t>
      </w:r>
      <w:r>
        <w:rPr>
          <w:rStyle w:val="FootnoteAnchor"/>
          <w:rtl w:val="true"/>
        </w:rPr>
        <w:footnoteReference w:id="853"/>
      </w:r>
      <w:bookmarkStart w:id="530" w:name="pg15529_145075"/>
    </w:p>
    <w:p>
      <w:pPr>
        <w:pStyle w:val="BookText"/>
        <w:rPr/>
      </w:pPr>
      <w:bookmarkEnd w:id="530"/>
      <w:r>
        <w:rPr>
          <w:rFonts w:ascii="Amiri" w:hAnsi="Amiri" w:eastAsia="Amiri" w:cs="Amiri"/>
          <w:color w:val="111111"/>
          <w:sz w:val="28"/>
          <w:sz w:val="28"/>
          <w:szCs w:val="28"/>
          <w:rtl w:val="true"/>
          <w:lang w:bidi="ar-SA"/>
        </w:rPr>
        <w:t>ثمّ أنّه تعالى بعد بيان تفرّده بالقدرة الكاملة و الحكمة البالغة الموجبتين لحمده و شكره و عبادته، دعا عموم الناس إلى تذكّر نعمه و إقبالهم إلى شكره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الأبيض و الأسود و الأحمر اُذْكُرُوا و اعرفوا نِعْمَتَ اَللّهِ و تفضّله عَلَيْكُمْ بالخلق و الرزّق و الصحة و الأمنية و غيرها من النّعم، و أدّوا حقّها بالقيام بالشّكر و العبادة، و انصفوا من أنفسكم هَلْ مِنْ خالِقٍ غَيْرُ اَللّهِ و مفضّل بنعمة الايجاد لشيء من الأنبياء سوى اللّه و هو يَرْزُقُكُمْ ما يوجب بقاءكم مِنَ اَلسَّماءِ بالمطر و الرياح النافعة وَ من اَلْأَرْضِ بالنباتات و الزروع و الأشجار، لا و اللّه لا خالق و لا رازق غيره، فاذن خصّوه بالعبادة لأنّه لا إِلهَ و لا معبود بالاستحقاق إِلاّ هُوَ تعالى وحده فَأَنّى و من أي وجه، و أي جهة تُؤْفَكُونَ و تصرفون من توحيده إلى الشرك، و من عبادته إلى عبادة غيره من الأصنام و الملائكة و الكواكب و غيرها</w:t>
      </w:r>
    </w:p>
    <w:p>
      <w:pPr>
        <w:pStyle w:val="BookText"/>
        <w:rPr/>
      </w:pPr>
      <w:r>
        <w:rPr>
          <w:rFonts w:ascii="Amiri" w:hAnsi="Amiri" w:eastAsia="Amiri" w:cs="Amiri"/>
          <w:color w:val="111111"/>
          <w:sz w:val="28"/>
          <w:sz w:val="28"/>
          <w:szCs w:val="28"/>
          <w:rtl w:val="true"/>
          <w:lang w:bidi="ar-SA"/>
        </w:rPr>
        <w:t>وَ إِنْ يُكَذِّبُوكَ في إدّعاء التوحيد و الرسالة، و أصرّوا على إنكارهما، فليس تكذيب الرسول أمرا بديعا منهم فَقَدْ كُذِّبَتْ رُسُلٌ كثيرة أولو شأن خطير و معجزات باهرة، أرسلناهم إلى أمم كثيرة مِنْ قَبْلِكَ و قبل إرسالك إلى قومك، فصبروا على تكذيبهم و إيذاء قومهم، فظفروا بمقاصدهم من الغلبة و النّصرة و إعلاء الكلمة وَ إِلَى اَللّهِ تُرْجَعُ اَلْأُمُورُ و ترد عواقبها، فيجازي الصابر على صبره و المكذّب على تكذيبه</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8639208_2142443653"/>
      <w:bookmarkStart w:id="532" w:name="_Toc184"/>
      <w:bookmarkEnd w:id="531"/>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5</w:t>
      </w:r>
      <w:r>
        <w:rPr>
          <w:rtl w:val="true"/>
        </w:rPr>
        <w:t xml:space="preserve"> </w:t>
      </w:r>
      <w:r>
        <w:rPr>
          <w:rtl w:val="true"/>
        </w:rPr>
        <w:t xml:space="preserve">الی </w:t>
      </w:r>
      <w:r>
        <w:rPr/>
        <w:t>6</w:t>
      </w:r>
      <w:bookmarkEnd w:id="532"/>
    </w:p>
    <w:p>
      <w:pPr>
        <w:pStyle w:val="BookText"/>
        <w:rPr/>
      </w:pPr>
      <w:r>
        <w:rPr>
          <w:rFonts w:ascii="Amiri" w:hAnsi="Amiri" w:eastAsia="Amiri" w:cs="Amiri"/>
          <w:color w:val="111111"/>
          <w:sz w:val="28"/>
          <w:sz w:val="28"/>
          <w:szCs w:val="28"/>
          <w:rtl w:val="true"/>
          <w:lang w:bidi="ar-SA"/>
        </w:rPr>
        <w:t>ثمّ أنّه تعالى بعد إثبات التوحيد و الدعوة إلى الاقرار به، دعا الناس إلى الإيمان بالحشر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اعلموا إِنَّ وَعْدَ اَللّهِ بالحشر و المعاد و دار الجزاء حَقٌّ و صدق لا خلف فيه فَلا تَغُرَّنَّكُمُ و لا تذهلنّكم اَلْحَياةُ اَلدُّنْيا و شهواتها عن السعي لها بطاعة اللّه و ترك معاصيه وَ لا يَغُرَّنَّكُمْ و لا يوقعنّكم في خطر العذاب و الحرمان من الثواب بِاللّهِ اَلْغَرُورُ و الشيطان الموسوس في الصدور، بأن يمنّيكم عفو اللّه عن المعاصي لكرمه و سعة رحمته، إنّه أكرم الأكرمين في موضع العفو و الرحمة، و أشدّ المعاقبين في موضع النّكال و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وَعْدَ اَللّهِ حَقٌّ فَلا تَغُرَّنَّكُمُ اَلْحَياةُ اَلدُّنْيا وَ 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إِنَّما يَدْعُوا حِزْبَهُ لِيَكُونُوا مِنْ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 سبحانه الغرور و عرّفه بالعداوة الموجبة للاحتراز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الذي أخرج أبويكم من الجنة لعداوته لهما لَكُمْ أيضا عَدُوٌّ مبين، فاذا علمتم عداوته فَاتَّخِذُوهُ بمخالفتكم إياه في العقائد و الأعمال عَدُوًّا و كونوا منه على حذر في جميع الأحوال و الأوقات، </w:t>
      </w:r>
      <w:bookmarkStart w:id="533" w:name="pg15529_145076"/>
    </w:p>
    <w:p>
      <w:pPr>
        <w:pStyle w:val="BookText"/>
        <w:rPr/>
      </w:pPr>
      <w:bookmarkEnd w:id="533"/>
      <w:r>
        <w:rPr>
          <w:rFonts w:ascii="Amiri" w:hAnsi="Amiri" w:eastAsia="Amiri" w:cs="Amiri"/>
          <w:color w:val="111111"/>
          <w:sz w:val="28"/>
          <w:sz w:val="28"/>
          <w:szCs w:val="28"/>
          <w:rtl w:val="true"/>
          <w:lang w:bidi="ar-SA"/>
        </w:rPr>
        <w:t>و أعلموا أنّه إِنَّما يَدْعُوا حِزْبَهُ و يحرّض جماعة أتباعه على العمل بأوامره و وساوسه لِيَكُونُوا بمخالفة اللّه مِنْ أَصْحابِ اَلسَّعِيرِ و الخالدين في نار الجحيم، لا لوصولهم إلى المنافع الدنيوية كما هو مقصد المتحابّين في الدنيا الغافلين عن المفاسد الاخروية</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8639210_2142443653"/>
      <w:bookmarkStart w:id="535" w:name="_Toc185"/>
      <w:bookmarkEnd w:id="534"/>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535"/>
    </w:p>
    <w:p>
      <w:pPr>
        <w:pStyle w:val="BookText"/>
        <w:rPr/>
      </w:pPr>
      <w:r>
        <w:rPr>
          <w:rFonts w:ascii="Amiri" w:hAnsi="Amiri" w:eastAsia="Amiri" w:cs="Amiri"/>
          <w:color w:val="111111"/>
          <w:sz w:val="28"/>
          <w:sz w:val="28"/>
          <w:szCs w:val="28"/>
          <w:rtl w:val="true"/>
          <w:lang w:bidi="ar-SA"/>
        </w:rPr>
        <w:t>ثمّ بيّن سبحانه حال حزبه و حزب الشيطان في الآخرة مبالغة في الزجر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اتّبعوا الشيطان و كَفَرُوا باللّه و رسوله لَهُمْ في الآخرة عَذابٌ شَدِيدٌ لا يمكن بيان حدّ شدّته و كيفيتها وَ اَلَّذِينَ اتّبعوا اللّه و رسوله و آمَنُوا بهما و بما يجب الايمان به وَ عَمِلُوا الأعمال اَلصّالِحاتِ و المرضيات عند اللّه، و صبروا على مشاقّ طاعته لَهُمْ بإزاء إيمانهم مَغْفِرَةٌ عظيمة للذنوب و ستر لها عن غيره بإخفائها عن الناس في الدنيا، و محوها من ديوانهم أو تبديلها بالحسنات في الآخرة وَ أَجْرٌ و ثواب كَبِيرٌ لا غاية له على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كَفَرُوا لَهُمْ عَذابٌ شَدِيدٌ وَ اَلَّذِينَ آمَنُوا وَ عَمِلُوا اَلصّالِحاتِ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فَلا تَذْهَبْ نَفْسُكَ عَلَيْهِمْ حَسَراتٍ إِنَّ اَللّهَ عَلِيمٌ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وجوب كون الكفّار معذّبين، و كون المؤمنين الصالحين منعّمين، و عدم إمكان التساوي بينهما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زُيِّنَ لَهُ من قبل النفس و الشيطان سُوءُ عَمَلِهِ و قبيح فعله فَرَآهُ و توهّمه حَسَناً و جميلا لجهله و ضعف عقله، يمكن أن يكون كمن رأى القبيح قبيحا فاجتنبه، و الحسن عند اللّه حسنا فارتكبه لقوّة عقله و علمه بعواقب الأمور في الآخرة و دار الجزاء، لا و اللّه لا يمكن ذلك أبدا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كفر الكافر ثقيلا على قلب نبيّه صلّى اللّه عليه و آله سلاّه سبحانه، و بيّن أن الكفر و الايمان بمشيئته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بالخذلان المسبّب عن خبث الطينة و سوء الأعمال يُضِلُّ و يحرف عن الحقّ و سبيل الخير مَنْ يَشاءُ خذلانه و ضلاله وَ يَهْدِي و يرشد و يوصل إلى الحق و الدين المرضيّ عنده بتوفيقه المسبّب عن حسن الفطرة و طيب الطينة و حسن الأعمال و الأخلاق مَنْ يَشاءُ توفيقه و هدايته، فاذا علمت أن ضلال الكفّار بارادة اللّه فَلا تَذْهَبْ نَفْسُكَ و لا تهلك عَلَيْهِمْ و على ضلالهم و كفرهم لأجل حَسَراتٍ و أحزان متوالية تعتريك، لإصرارهم على الكفر و التكذيب، و إنّما عليك النّصح و التبليغ، و قد خرجت عن عهده ما عليك، و ليس عليك إيمانهم، و لا </w:t>
      </w:r>
      <w:bookmarkStart w:id="536" w:name="pg15529_145077"/>
    </w:p>
    <w:p>
      <w:pPr>
        <w:pStyle w:val="BookText"/>
        <w:rPr/>
      </w:pPr>
      <w:bookmarkEnd w:id="536"/>
      <w:r>
        <w:rPr>
          <w:rFonts w:ascii="Amiri" w:hAnsi="Amiri" w:eastAsia="Amiri" w:cs="Amiri"/>
          <w:color w:val="111111"/>
          <w:sz w:val="28"/>
          <w:sz w:val="28"/>
          <w:szCs w:val="28"/>
          <w:rtl w:val="true"/>
          <w:lang w:bidi="ar-SA"/>
        </w:rPr>
        <w:t>يضرّك كفرهم إِنَّ اَللّهَ عَلِيمٌ بِما يَصْنَعُونَ و يعملون من القبائح، فيجازيهم عليها أسوأ الجزاء</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8639212_2142443653"/>
      <w:bookmarkStart w:id="538" w:name="_Toc186"/>
      <w:bookmarkEnd w:id="537"/>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9</w:t>
      </w:r>
      <w:bookmarkEnd w:id="538"/>
    </w:p>
    <w:p>
      <w:pPr>
        <w:pStyle w:val="BookText"/>
        <w:rPr/>
      </w:pPr>
      <w:r>
        <w:rPr>
          <w:rFonts w:ascii="Amiri" w:hAnsi="Amiri" w:eastAsia="Amiri" w:cs="Amiri"/>
          <w:color w:val="111111"/>
          <w:sz w:val="28"/>
          <w:sz w:val="28"/>
          <w:szCs w:val="28"/>
          <w:rtl w:val="true"/>
          <w:lang w:bidi="ar-SA"/>
        </w:rPr>
        <w:t>ثمّ أنّه تعالى لمّا وعد بالحشر و المعاد، استدلّ على إمكانه بقدرته المحسوسة على إحياء الأرض الميتة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هو القادر اَلَّذِي أَرْسَلَ و هيّج اَلرِّياحَ المختلفة كالجنوب و الشّمال و الصّبا فَتُثِيرُ و تنشر </w:t>
      </w:r>
      <w:r>
        <w:rPr>
          <w:rStyle w:val="FootnoteAnchor"/>
          <w:rtl w:val="true"/>
        </w:rPr>
        <w:footnoteReference w:id="854"/>
      </w:r>
      <w:r>
        <w:rPr>
          <w:rFonts w:ascii="Amiri" w:hAnsi="Amiri" w:eastAsia="Amiri" w:cs="Amiri"/>
          <w:color w:val="111111"/>
          <w:sz w:val="28"/>
          <w:sz w:val="28"/>
          <w:szCs w:val="28"/>
          <w:rtl w:val="true"/>
          <w:lang w:bidi="ar-SA"/>
        </w:rPr>
        <w:t>سَحاباً ممطرا بين السماء و الأرض فَسُقْناهُ إِلى بَلَدٍ مَيِّتٍ و أرض يابسة لا نبات لها، لإنزال المطر فيها فَأَحْيَيْنا بِهِ أو بالسّحاب الممطر اَلْأَرْضَ الميتة، و صيّرناها خضراء بالنبات بَعْدَ مَوْتِها و يبسها كَذلِكَ الإحياء الذي تشاهدونه في الأرض اَلنُّشُورُ بعد موتكم و حشركم من القبور بعد كونكم ترابا و رفاتا في صحّة المقدورية و بسهولة الثاني من غير تفاوت بينهما أصلا سوى الإلف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اَلْأَرْضَ بَعْدَ مَوْتِها كَذلِكَ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ينزل بين نفختي الصّور بعدما ينفخ النفخة الاولى من دون السماء الدنيا من البحر المسجور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Style w:val="FootnoteAnchor"/>
          <w:rtl w:val="true"/>
        </w:rPr>
        <w:footnoteReference w:id="855"/>
      </w:r>
      <w:r>
        <w:rPr>
          <w:rFonts w:ascii="Amiri" w:hAnsi="Amiri" w:eastAsia="Amiri" w:cs="Amiri"/>
          <w:color w:val="111111"/>
          <w:sz w:val="28"/>
          <w:sz w:val="28"/>
          <w:szCs w:val="28"/>
          <w:rtl w:val="true"/>
          <w:lang w:bidi="ar-SA"/>
        </w:rPr>
        <w:t>و هو منيّ كمنيّ الرجال، و يمطر ذلك على الأرض، فيلقي الماء المنّى على الأموات البالية، فينبتون من الأرض و يحيون</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8639214_2142443653"/>
      <w:bookmarkStart w:id="540" w:name="_Toc187"/>
      <w:bookmarkEnd w:id="539"/>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10</w:t>
      </w:r>
      <w:bookmarkEnd w:id="540"/>
    </w:p>
    <w:p>
      <w:pPr>
        <w:pStyle w:val="BookText"/>
        <w:rPr/>
      </w:pPr>
      <w:r>
        <w:rPr>
          <w:rFonts w:ascii="Amiri" w:hAnsi="Amiri" w:eastAsia="Amiri" w:cs="Amiri"/>
          <w:color w:val="111111"/>
          <w:sz w:val="28"/>
          <w:sz w:val="28"/>
          <w:szCs w:val="28"/>
          <w:rtl w:val="true"/>
          <w:lang w:bidi="ar-SA"/>
        </w:rPr>
        <w:t>ثمّ لمّا كان المشركون يتوهّمون عزّهم في عبادة الأصنام، و المنافقون يطلبون العزّ بموافقة المشركين، دفع سبحانه التوهّم بعد إثبات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المشركين و المنافقين يُرِيدُ اَلْعِزَّةَ و الشرف فَلِلّهِ وحده اَلْعِزَّةَ و الشرافة الدنيوية و الاخروية جَمِيعاً فليطلبها من عنده بطاعته و عبادته، فانّ الشيء لا يطلب إلاّ من عند صاحبه و مالكه،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ربّكم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العزيز، فمن أراد عزّ الدارين، فليطع العزيز</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و لذا أثبت العزة لرسوله و للمؤمنين في الآية الاخرى، لأنّهم أطاعوه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اَلْعِزَّةَ فَلِلّهِ اَلْعِزَّةُ جَمِيعاً إِلَيْهِ يَصْعَدُ اَلْكَلِمُ اَلطَّيِّبُ وَ اَلْعَمَلُ اَلصّالِحُ يَرْفَعُهُ وَ اَلَّذِينَ يَمْكُرُونَ اَلسَّيِّئاتِ لَهُمْ عَذابٌ شَدِيدٌ وَ مَكْرُ أُولئِكَ هُوَ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41" w:name="pg15529_145078"/>
    </w:p>
    <w:p>
      <w:pPr>
        <w:pStyle w:val="BookText"/>
        <w:rPr/>
      </w:pPr>
      <w:bookmarkEnd w:id="541"/>
      <w:r>
        <w:rPr>
          <w:rFonts w:ascii="Amiri" w:hAnsi="Amiri" w:eastAsia="Amiri" w:cs="Amiri"/>
          <w:color w:val="111111"/>
          <w:sz w:val="28"/>
          <w:sz w:val="28"/>
          <w:szCs w:val="28"/>
          <w:rtl w:val="true"/>
          <w:lang w:bidi="ar-SA"/>
        </w:rPr>
        <w:t>ثمّ لمّا 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نعبد من لا نراه، فانّ البعد من المعبود ذلّ و هوان، فردّهم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تعالى يَصْعَدُ اَلْكَلِمُ اَلطَّيِّبُ الذي تتكلّمون به من كلمة التوحيد و سائر الأذكار المندوبة و الاستغفار و الدعاء، فان لم تروه فانّه يسمع كلامكم، و يقبل الطيّب من أقوالكم وَ اَلْعَمَلُ اَلصّالِحُ المصدّق للكلم و القول يقوّى ذلك القول و يَرْفَعُهُ إلى محلّ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و خليفة رسول اللّه،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بالقلب أنّ هذا هو الحقّ من عند اللّه لا شكّ فيه من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قول مصدّقا من عمل يصدّقه أو يكذّبه، فاذا قال ابن آدم و صدّق قوله بعمله، رفع قوله بعمله إلى اللّه، و إذا قال و خالف عمله قوله، ردّ قوله على عمله الخبيث و هوى به في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طمست ذنوبه كما يطمس الحرف الأسود من الرّقّ الأبيض، فاذا 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خرقت أبواب السماء و صفوف الملائكة حتى يقول الملائكة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اخشعوا لعظمة أمر اللّه، فاذا قال ثالثة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لم تنته دون العرش، فيقول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فوعزّتي و جلالي لأغفرنّ لقائلك بما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إِلَيْهِ يَصْعَدُ اَلْكَلِمُ اَلطَّيِّبُ وَ اَلْعَمَلُ اَلصّالِحُ يَرْفَعُهُ يعني إذا كان عمله خالصا ارتفع قوله و كلامه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ما يترتّب على القول و العمل الخبيثين، و ما يستحقّ فاعلهما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يَمْكُرُونَ المكرات اَلسَّيِّئاتِ كمكرات قريش في إطفاء نور النبيّ صلّى اللّه عليه و آله و كمكرات أصحاب السقيفة في غصب خلافة الوصي عليه السّلام، و مكر كلّ مبطل في إذهاب الحقّ لَهُمْ في الآخرة عَذابٌ شَدِيدٌ لا توصف شدّته وَ مَكْرُ أُولئِكَ الماكرين هُوَ يَبُورُ و يفسد و يفنى بلا نتيجة، بخلاف العمل الصالح فانّه يبقى و يفيد بحال عامله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8639216_2142443653"/>
      <w:bookmarkStart w:id="543" w:name="_Toc188"/>
      <w:bookmarkEnd w:id="542"/>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11</w:t>
      </w:r>
      <w:bookmarkEnd w:id="54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خَلَقَكُمْ مِنْ تُرابٍ ثُمَّ مِنْ نُطْفَةٍ ثُمَّ جَعَلَكُمْ أَزْواجاً وَ ما تَحْمِلُ مِنْ أُنْثى وَ لا تَضَعُ إِلاّ بِعِلْمِهِ وَ ما يُعَمَّرُ مِنْ مُعَمَّرٍ وَ لا يُنْقَصُ مِنْ عُمُرِهِ إِلاّ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عاد سبحانه إلى الاستدلال على قدرته و علمه الموقوف عليهما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القادر الذي خَلَقَكُمْ أولا مِنْ تُرابٍ بخلق أبيكم آدم منه ثُمَّ خلق ذرّيته مِنْ نُطْفَةٍ و ماء يخرج من بين الصّلب و الترائب ثُمَّ جَعَلَكُمْ يا بني آدم أَزْواجاً و أصنافا كالأسود و الأبيض و الأحمر و الذّكر و الانثى وَ ما تَحْمِلُ و لا تحبل مِنْ أُنْثى و مرأة وَ لا تَضَعُ حملها إِلاّ حال كونها ملتبسة بِعِلْمِهِ تعالى، و تابعة لمشيئته، يعلم مكان حملها و وضعها و وقتهما، و أحوال طفلها من الذكورة و الانوثة و النقص و التمام و غير ذلك وَ ما يُعَمَّرُ و لا تطول حياة مِنْ مُعَمَّرٍ و طويل الحياة وَ لا يُنْقَصُ مِنْ مدّة حياة أحد على حسب الاقتضاء الأول و عُمُرِهِ لعروض المانع إِلاّ أنّه مكتوب فِي كِتابٍ و لوح محفوظ عند اللّه يقرأه الملائكة المقرّبون و النفوس القدسية المتصلة باللّوج المحفوظ إِنَّ ذلِكَ المذكور من خلقكم من تراب إلى آخر ما في الآية، أو من ثبت زيادة الأعمار و نقصها في الكتاب عَلَى اَللّهِ القادر على كلّ شيء الغني في أفعاله عن الأسباب يَسِيرٌ و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شخص واحد لا يزيد و لا ينقص، و الحقّ أنّ لكلّ أحد بمقتضى الحكمة الأولية مع قطع النظر عن العوارض و الطوارئ أجلا معينا مكتوبا في لوح المحو و الإثبات، ثمّ تلك الحكمة تتغيّر بالعوارض، فقد يعرض أمر يقوّي مقتضى البقاء و زيادة الحياة، و يغيّر المصلحة الأولية، فيزيد في العمر، و قد يعرض أمر مقتضى لنقص لنقصه، و يسمى ذلك بالأجل المعلّق، و لا يموت أحد به، و من المعلوم أنّ اللّه من أوّل الخلق عالم بالمصلحة الأولية و عروض العوارض و وقوع الموت في أي وقت و أي ساعة بلا تأخّر و لا تقدّم، و يسمى ذلك بالأجل الحتمي، و لا يبقى أحد بعد بلوغه، و لا يعقل البداء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وصلة الرّحم تعمّران البلاد، و تزيدان في الأعمار</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الوالدين يزيد في العمر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المرء ليصل رحمه و ما بقي من عمره إلاّ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إلى ثلاثين سنة، و إنّه ليقطع رحمه و قد بقي من عمره ثلاثون سنة، فيردّه اللّه إلى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نعلم شيئا يزيد في العمر إلاّ صلة الرّحم حتى إنّ الرجل يكون أجله ثلاث </w:t>
      </w:r>
      <w:bookmarkStart w:id="544" w:name="pg15529_145080"/>
    </w:p>
    <w:p>
      <w:pPr>
        <w:pStyle w:val="BookText"/>
        <w:rPr/>
      </w:pPr>
      <w:bookmarkEnd w:id="544"/>
      <w:r>
        <w:rPr>
          <w:rFonts w:ascii="Amiri" w:hAnsi="Amiri" w:eastAsia="Amiri" w:cs="Amiri"/>
          <w:color w:val="111111"/>
          <w:sz w:val="28"/>
          <w:sz w:val="28"/>
          <w:szCs w:val="28"/>
          <w:rtl w:val="true"/>
          <w:lang w:bidi="ar-SA"/>
        </w:rPr>
        <w:t>سنين، فيكون وصولا للرّحم، فيزيد اللّه في عمره ثلاثين سنة فيجعلها ثلاثا و ثلاثين سنة، و يكون أجله ثلاثا و ثلاثين سنة، فيكون قاطعا للرّحم، فينقصه اللّه عزّ و جلّ ثلاثين سنة و يجعل أجله إلى ثلاث سنين</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8639218_2142443653"/>
      <w:bookmarkStart w:id="546" w:name="_Toc189"/>
      <w:bookmarkEnd w:id="545"/>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12</w:t>
      </w:r>
      <w:bookmarkEnd w:id="546"/>
    </w:p>
    <w:p>
      <w:pPr>
        <w:pStyle w:val="BookText"/>
        <w:rPr/>
      </w:pPr>
      <w:r>
        <w:rPr>
          <w:rFonts w:ascii="Amiri" w:hAnsi="Amiri" w:eastAsia="Amiri" w:cs="Amiri"/>
          <w:color w:val="111111"/>
          <w:sz w:val="28"/>
          <w:sz w:val="28"/>
          <w:szCs w:val="28"/>
          <w:rtl w:val="true"/>
          <w:lang w:bidi="ar-SA"/>
        </w:rPr>
        <w:t>ثمّ بالغ سبحانه في إثبات قدرته بالآثار الظاهرة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اَلْبَحْرانِ المتشابهان في الصورة في طعم الماء، بل يقال لواحد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عَذْبٌ و حلو و فُراتٌ و طيّب و سائِغٌ شَرابُهُ و مرئ ماؤه وَ للآخر هذا الماء مِلْحٌ أُجاجٌ هو مرّ شديد الملوحة وَ مِنْ كُلٍّ منها مع هذا الاختلاف تصيدون السّموك و الطّيور و تَأْكُلُونَ لَحْماً طَرِيًّا جديدا لأنّه يفسد بترك التسارع إلى أكله وَ تَسْتَخْرِجُونَ من كلّ منهما، أو من الملح الاجاج اللؤلؤ و المرجان، و تجعلونهما حِلْيَةً و زينة تَلْبَسُونَها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اللّبس إلى الرجال باعتبار لبس النساء لهم، فكأنّهم لبسوها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يَسْتَوِي اَلْبَحْرانِ هذا عَذْبٌ فُراتٌ سائِغٌ شَرابُهُ وَ هذا مِلْحٌ أُجاجٌ وَ مِنْ كُلٍّ تَأْكُلُونَ لَحْماً طَرِيًّا وَ تَسْتَخْرِجُونَ حِلْيَةً تَلْبَسُونَها وَ تَرَى اَلْفُلْكَ فِيهِ مَواخِرَ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هذا التكلّف بعد كون الخطاب إلى الناس و النساء منهم وَ تَرَى أيّها الرائي اَلْفُلْكَ و السفينة فِيهِ العذب منه و الملح مَواخِرَ و شواقّ للماء بجريها مقبلة و مدبرة لِتَبْتَغُوا و تطلبوا بعضا مِنْ نعم ربّكم و فَضْلِهِ بالنقلة فيها وَ لَعَلَّكُمْ تَشْكُرُونَ نعمه و تقومون بحقّها حيث ترون أنّه تعالى جعل المهالك سببا لوجود المنافع و حصول المعايش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جمع من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الآية ضرب المثل في حقّ الكفر و الايمان، و الكافر و المؤمن، فالبحر العذب مثل للايمان أو المؤمن، و البحر الملح الاجاج مثل للكفر أو الكافر، فكما لا يشبّه البحر العذب بالبحر الاجاج، كذلك لا يشبّه الايمان أو المؤمن بالكفر أو الكافر، بل حال الكفر أو الكافر أدون من البحر الاجاج؛ لأنّه يشارك البحر العذب في كثير من المنافع، كالمنافع المذكورة، و لا نفع للكفر أو الكافر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8639220_2142443653"/>
      <w:bookmarkStart w:id="548" w:name="_Toc190"/>
      <w:bookmarkEnd w:id="547"/>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54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يُولِجُ اَللَّيْلَ فِي اَلنَّهارِ وَ يُولِجُ اَلنَّهارَ فِي اَللَّيْلِ وَ سَخَّرَ اَلشَّمْسَ وَ اَلْقَمَرَ كُلٌّ يَجْرِي لِأَجَلٍ مُسَمًّى ذلِكُمُ اَللّهُ رَبُّكُمْ لَهُ اَلْمُلْكُ وَ اَلَّذِينَ تَدْعُونَ مِنْ دُونِهِ ما يَمْلِكُونَ مِنْ 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 لَوْ سَمِعُوا مَا اِسْتَجابُوا لَكُمْ وَ يَوْمَ اَلْقِيامَةِ يَكْفُرُونَ بِشِرْكِكُمْ وَ لا يُنَبِّئُكَ مِثْلُ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549" w:name="pg15529_145081"/>
    </w:p>
    <w:p>
      <w:pPr>
        <w:pStyle w:val="BookText"/>
        <w:rPr/>
      </w:pPr>
      <w:bookmarkEnd w:id="549"/>
      <w:r>
        <w:rPr>
          <w:rFonts w:ascii="Amiri" w:hAnsi="Amiri" w:eastAsia="Amiri" w:cs="Amiri"/>
          <w:color w:val="111111"/>
          <w:sz w:val="28"/>
          <w:sz w:val="28"/>
          <w:szCs w:val="28"/>
          <w:rtl w:val="true"/>
          <w:lang w:bidi="ar-SA"/>
        </w:rPr>
        <w:t>ثمّ ذكر سبحانه من آثار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 و قد مرّ تفسيرهما مكرّرا وَ سَخَّرَ اَلشَّمْسَ وَ اَلْقَمَرَ و قهرهما تحت إرادته كُلٌّ منهما يَجْرِي و يسير في فلكه بحركته الخاصة و على المدارات اليومية بحركته القسرية لِأَجَلٍ مُسَمًّى و معين قدّره اللّه لجريهما، 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ذلِكُمُ القادر الحكيم الذي فعل هذه الأعاجيب هو اَللّهُ الذي هو رَبُّكُمْ و اعلموا أنّ لَهُ وحده اَلْمُلْكُ و السلطنة التامة في عالم الوجود من الملك و الملكوت و الجبروت، إذن خصّوا العبادة به، و لا تشركوا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الأصنام فاقدون لصفات الالوهية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ما يَمْلِكُونَ مِنْ قِطْمِيرٍ و القشرة البيضاء الرقيقة الملتفّة على النّواة</w:t>
      </w:r>
    </w:p>
    <w:p>
      <w:pPr>
        <w:pStyle w:val="BookText"/>
        <w:rPr/>
      </w:pPr>
      <w:r>
        <w:rPr>
          <w:rFonts w:ascii="Amiri" w:hAnsi="Amiri" w:eastAsia="Amiri" w:cs="Amiri"/>
          <w:color w:val="111111"/>
          <w:sz w:val="28"/>
          <w:sz w:val="28"/>
          <w:szCs w:val="28"/>
          <w:rtl w:val="true"/>
          <w:lang w:bidi="ar-SA"/>
        </w:rPr>
        <w:t>إِنْ تَدْعُوهُمْ و تنادوهم أو تسألوهم حاجة لا يَسْمَعُوا دُعاءَكُمْ لأنّهم جمادات وَ لَوْ سَمِعُوا على الفرض دعاءكم مَا اِسْتَجابُوا لَكُمْ و ما أجابوكم، لعدم قدرتهم على النّطق، أو ما قضوا حاجتكم لعجزهم عن دفع الضرر عن أنفسهم و جلب نفع إلى أنفسهم بوجه، فكيف بدفع الضرر عنكم، أو إيصال النفع إليكم؟ هذا في الدنيا، و أما في الآخرة بعد صيرورتهم أحياء ناطقين يَكْفُرُونَ بِشِرْكِكُمْ إيّاهم باللّه، و ينكرون أنّكم تعبدونهم من دون اللّه، وَ اعلم أنّه لا يُنَبِّئُكَ و لا يخبرك يا محمد بواقع الامور أحد مِثْلُ إله خَبِيرٍ بجميع الامور و حقائقها و واقعياتها بحيث لا يمكن السهو و الغلط و الاشتباه في إخباره</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8639222_2142443653"/>
      <w:bookmarkStart w:id="551" w:name="_Toc191"/>
      <w:bookmarkEnd w:id="550"/>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15</w:t>
      </w:r>
      <w:r>
        <w:rPr>
          <w:rtl w:val="true"/>
        </w:rPr>
        <w:t xml:space="preserve"> </w:t>
      </w:r>
      <w:r>
        <w:rPr>
          <w:rtl w:val="true"/>
        </w:rPr>
        <w:t xml:space="preserve">الی </w:t>
      </w:r>
      <w:r>
        <w:rPr/>
        <w:t>18</w:t>
      </w:r>
      <w:bookmarkEnd w:id="55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تعالى بعد بيان عجز الأصنام من إجابة عابديها، و عدم نفعهم لهم في الدنيا و الآخرة، بل يضادّوا عابديهم فيها، أعلن في الناس بحاجة جميع الخلق إليه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الأبيض و الأحمر و الأسود أَنْتُمُ اَلْفُقَراءُ و المحتاجون إِلَى اَللّهِ في وجودكم و بقائكم و رزقكم و عزّكم و دينكم في الدنيا، و نجاتكم و نيلكم بالدرجات العالية في الآخرة وَ اَللّهُ الواجب الوجود </w:t>
      </w:r>
      <w:bookmarkStart w:id="552" w:name="pg15529_145082"/>
    </w:p>
    <w:p>
      <w:pPr>
        <w:pStyle w:val="BookText"/>
        <w:rPr/>
      </w:pPr>
      <w:bookmarkEnd w:id="552"/>
      <w:r>
        <w:rPr>
          <w:rFonts w:ascii="Amiri" w:hAnsi="Amiri" w:eastAsia="Amiri" w:cs="Amiri"/>
          <w:color w:val="111111"/>
          <w:sz w:val="28"/>
          <w:sz w:val="28"/>
          <w:szCs w:val="28"/>
          <w:rtl w:val="true"/>
          <w:lang w:bidi="ar-SA"/>
        </w:rPr>
        <w:t>هُوَ وحده اَلْغَنِيُّ عن كلّ شيء ممّا سواه اَلْحَمِيدُ و المستحقّ للثناء الجميل على نعمه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 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وَ إِنْ تَدْعُ مُثْقَلَةٌ إِلى حِمْلِها لا يُحْمَلْ مِنْهُ شَيْءٌ وَ لَوْ كانَ ذا قُرْبى إِنَّما تُنْذِرُ اَلَّذِينَ يَخْشَوْنَ رَبَّهُمْ بِالْغَيْبِ وَ أَقامُوا اَلصَّلاةَ وَ مَنْ تَزَكّى فَإِنَّما يَتَزَكّى لِنَفْسِهِ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الدعاء من النبيّ صلّى اللّه عليه و آله إلى عبادة اللّه و الامتناع منها من الكفّار،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محتاج إلى عبادتنا حتى يأمرنا أمرا بالغا، و يهدّدنا على تركها مبالغا، فأنزل اللّه أَنْتُمُ اَلْفُقَراءُ إِلَى اَللّهِ وَ اَللّهُ هُوَ اَلْغَنِيُّ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قدرته و غناه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إذهابكم و إهلاككم يُذْهِبْكُمْ عن وجه الأرض، و يهلككم جميعا بالعذاب وَ يَأْتِ مكانكم بِخَلْقٍ جَدِيدٍ أقوى و أحسن و أطوع منكم</w:t>
      </w:r>
    </w:p>
    <w:p>
      <w:pPr>
        <w:pStyle w:val="BookText"/>
        <w:rPr/>
      </w:pPr>
      <w:r>
        <w:rPr>
          <w:rFonts w:ascii="Amiri" w:hAnsi="Amiri" w:eastAsia="Amiri" w:cs="Amiri"/>
          <w:color w:val="111111"/>
          <w:sz w:val="28"/>
          <w:sz w:val="28"/>
          <w:szCs w:val="28"/>
          <w:rtl w:val="true"/>
          <w:lang w:bidi="ar-SA"/>
        </w:rPr>
        <w:t>وَ ما ذلِكَ الإذهاب و الإتيان عَلَى اَللّهِ القادر على كلّ شيء الغنيّ عن الأسباب بِعَزِيزٍ و متعذّر و لا صعب و متعسّر، بل عليه هيّن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إصرار النبي صلّى اللّه عليه و آله على دعوتهم ليس لتضرّره بكفرهم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 لا تحمل نفس وازِرَةٌ و حاملة ثقل العصيان وِزْرَ نفس أُخْرى و ثقل عصيانها، بل إنّما تحمل كلّ نفس إثم نفسها الذي اكتسبته في الدنيا، و لا يؤاخذ شخص إلاّ على ما ارتكبه من الذنب، لا على ما ارتكبه غيره وَ إِنْ تَدْعُ نفس مُثْقَلَةٌ و متحمّلة للمعصية أحدا إِلى حِمْلِها و ثقلها الذي عليها من الذنوب ليحمل شيئا منه لا يُحْمَلْ مِنْهُ شَيْءٌ و لو كان قليلا، و لا يجيب دعوتها وَ لَوْ كانَ المدعوّ ذا قُرْبى من الداعي كالأب و الامّ و الولد و الأخ، إذ لكلّ منهم يومئذ شأن يغنيه و حمل يعجزه، فكفركم و عصيانكم لا يضرّ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8639224_2142443653"/>
      <w:bookmarkStart w:id="554" w:name="_Toc192"/>
      <w:bookmarkEnd w:id="553"/>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18</w:t>
      </w:r>
      <w:r>
        <w:rPr>
          <w:rtl w:val="true"/>
        </w:rPr>
        <w:t xml:space="preserve"> </w:t>
      </w:r>
      <w:r>
        <w:rPr>
          <w:rtl w:val="true"/>
        </w:rPr>
        <w:t xml:space="preserve">الی </w:t>
      </w:r>
      <w:r>
        <w:rPr/>
        <w:t>21</w:t>
      </w:r>
      <w:bookmarkEnd w:id="554"/>
    </w:p>
    <w:p>
      <w:pPr>
        <w:pStyle w:val="BookText"/>
        <w:rPr/>
      </w:pPr>
      <w:r>
        <w:rPr>
          <w:rFonts w:ascii="Amiri" w:hAnsi="Amiri" w:eastAsia="Amiri" w:cs="Amiri"/>
          <w:color w:val="111111"/>
          <w:sz w:val="28"/>
          <w:sz w:val="28"/>
          <w:szCs w:val="28"/>
          <w:rtl w:val="true"/>
          <w:lang w:bidi="ar-SA"/>
        </w:rPr>
        <w:t>ثمّ لمّا كان فيه تهديد شديد، و ما كاد يؤثّر في قلوب المصرّين على الشّرك، سلّى سبحانه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و يفيد إنذارك و عظتك المؤمنين اَلَّذِينَ يَخْشَوْنَ و يخافون رَبَّهُمْ الكائنين عنه تعالى بِالْغَيْبِ المحجوبين عن رؤيته وَ أَقامُوا اَلصَّلاةَ و راعوا حدودها و شرائطها، فانّهم المنتفعون بانذارك دون المتمرّدين الطاغين من الناس، و ليس عليك إيمانهم، و إنّما عليك الإنذار، و قد أدّيت ما عليك و أبلغت، ثمّ بيّن سبحانه أنّه كما لا يضرّ عصيان أحد غيره، لا ينفع طاعة أحد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تَزِرُ وازِرَةٌ وِزْرَ أُخْرى وَ إِنْ تَدْعُ مُثْقَلَةٌ إِلى حِمْلِها لا يُحْمَلْ مِنْهُ شَيْءٌ وَ لَوْ كانَ ذا قُرْبى إِنَّما تُنْذِرُ اَلَّذِينَ يَخْشَوْنَ رَبَّهُمْ بِالْغَيْبِ وَ أَقامُوا اَلصَّلاةَ وَ مَنْ تَزَكّى فَإِنَّما يَتَزَكّى لِنَفْسِهِ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555" w:name="pg15529_145083"/>
    </w:p>
    <w:p>
      <w:pPr>
        <w:pStyle w:val="BookText"/>
        <w:rPr/>
      </w:pPr>
      <w:bookmarkEnd w:id="555"/>
      <w:r>
        <w:rPr>
          <w:rFonts w:ascii="Amiri" w:hAnsi="Amiri" w:eastAsia="Amiri" w:cs="Amiri"/>
          <w:color w:val="111111"/>
          <w:sz w:val="28"/>
          <w:sz w:val="28"/>
          <w:szCs w:val="28"/>
          <w:rtl w:val="true"/>
          <w:lang w:bidi="ar-SA"/>
        </w:rPr>
        <w:t>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تَزَكّى و تطهّر نفسه من الذنوب فَإِنَّما يَتَزَكّى و يتطهّر و نفعه لِنَفْسِهِ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أعطى الزكاة فانّما ثوابه لنفسه </w:t>
      </w:r>
      <w:r>
        <w:rPr>
          <w:rStyle w:val="FootnoteAnchor"/>
          <w:rtl w:val="true"/>
        </w:rPr>
        <w:footnoteReference w:id="864"/>
      </w:r>
      <w:r>
        <w:rPr>
          <w:rFonts w:ascii="Amiri" w:hAnsi="Amiri" w:eastAsia="Amiri" w:cs="Amiri"/>
          <w:color w:val="111111"/>
          <w:sz w:val="28"/>
          <w:sz w:val="28"/>
          <w:szCs w:val="28"/>
          <w:rtl w:val="true"/>
          <w:lang w:bidi="ar-SA"/>
        </w:rPr>
        <w:t>وَ إِلَى اَللّهِ اَلْمَصِيرُ و المرجع لكلّ من الكافر و المؤمن، فيجازي كلاّ على حسب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يَسْتَوِي عنده في المجازاة الكافر الذي هو اَلْأَعْمى القلب وَ المؤمن الذي هو اَلْبَصِيرُ بالحقّ و وظائفه الإلهية</w:t>
      </w:r>
    </w:p>
    <w:p>
      <w:pPr>
        <w:pStyle w:val="BookText"/>
        <w:rPr/>
      </w:pPr>
      <w:r>
        <w:rPr>
          <w:rFonts w:ascii="Amiri" w:hAnsi="Amiri" w:eastAsia="Amiri" w:cs="Amiri"/>
          <w:color w:val="111111"/>
          <w:sz w:val="28"/>
          <w:sz w:val="28"/>
          <w:szCs w:val="28"/>
          <w:rtl w:val="true"/>
          <w:lang w:bidi="ar-SA"/>
        </w:rPr>
        <w:t>وَ لاَ فنون الباطل التي هي اَلظُّلُماتُ في الآخرة وَ لاَ الحقّ الذي هو اَلنُّورُ و أفراده، لأنّ الحقّ واحد</w:t>
      </w:r>
    </w:p>
    <w:p>
      <w:pPr>
        <w:pStyle w:val="BookText"/>
        <w:rPr/>
      </w:pPr>
      <w:r>
        <w:rPr>
          <w:rFonts w:ascii="Amiri" w:hAnsi="Amiri" w:eastAsia="Amiri" w:cs="Amiri"/>
          <w:color w:val="111111"/>
          <w:sz w:val="28"/>
          <w:sz w:val="28"/>
          <w:szCs w:val="28"/>
          <w:rtl w:val="true"/>
          <w:lang w:bidi="ar-SA"/>
        </w:rPr>
        <w:t>وَ لاَ اَلظِّلُّ الذي هو كناية عن ثواب اللّه و الراحة الأبدية وَ لاَ اَلْحَرُورُ الذي هو كناية عن عذاب النار</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8639226_2142443653"/>
      <w:bookmarkStart w:id="557" w:name="_Toc193"/>
      <w:bookmarkEnd w:id="556"/>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22</w:t>
      </w:r>
      <w:r>
        <w:rPr>
          <w:rtl w:val="true"/>
        </w:rPr>
        <w:t xml:space="preserve"> </w:t>
      </w:r>
      <w:r>
        <w:rPr>
          <w:rtl w:val="true"/>
        </w:rPr>
        <w:t xml:space="preserve">الی </w:t>
      </w:r>
      <w:r>
        <w:rPr/>
        <w:t>26</w:t>
      </w:r>
      <w:bookmarkEnd w:id="557"/>
    </w:p>
    <w:p>
      <w:pPr>
        <w:pStyle w:val="BookText"/>
        <w:rPr/>
      </w:pPr>
      <w:r>
        <w:rPr>
          <w:rFonts w:ascii="Amiri" w:hAnsi="Amiri" w:eastAsia="Amiri" w:cs="Amiri"/>
          <w:color w:val="111111"/>
          <w:sz w:val="28"/>
          <w:sz w:val="28"/>
          <w:szCs w:val="28"/>
          <w:rtl w:val="true"/>
          <w:lang w:bidi="ar-SA"/>
        </w:rPr>
        <w:t>ثمّ ضرب سبحانه مثلا للمؤمن و الكافر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المؤمنون الذين هم اَلْأَحْياءُ وَ لاَ الكفّار الذين هم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يَسْتَوِي اَلْأَحْياءُ وَ لاَ اَلْأَمْواتُ إِنَّ اَللّهَ يُسْمِعُ مَنْ يَشاءُ وَ ما أَنْتَ بِمُسْمِعٍ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بِالْحَقِّ بَشِيراً وَ نَذِيراً وَ إِنْ مِنْ أُمَّةٍ إِلاّ خَلا فِيها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يُكَذِّبُوكَ فَقَدْ كَذَّبَ اَلَّذِينَ مِنْ قَبْلِهِمْ جاءَتْهُمْ رُسُلُهُمْ بِالْبَيِّناتِ وَ بِالزُّبُرِ وَ بِالْكِتابِ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اَلَّذِينَ كَفَرُوا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قدرته على قهرهم بالايمان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بقدرته يُسْمِعُ كلامه و يفهمه مَنْ يَشاءُ إسماعه و إفهامه بإحياء قلبه وَ ما أَنْتَ يا محمّد بِمُسْمِعٍ كلامك مَنْ هو كالميت الذي فِي اَلْقُبُورِ لعدم قدرتك على ذلك</w:t>
      </w:r>
    </w:p>
    <w:p>
      <w:pPr>
        <w:pStyle w:val="BookText"/>
        <w:rPr/>
      </w:pPr>
      <w:r>
        <w:rPr>
          <w:rFonts w:ascii="Amiri" w:hAnsi="Amiri" w:eastAsia="Amiri" w:cs="Amiri"/>
          <w:color w:val="111111"/>
          <w:sz w:val="28"/>
          <w:sz w:val="28"/>
          <w:szCs w:val="28"/>
          <w:rtl w:val="true"/>
          <w:lang w:bidi="ar-SA"/>
        </w:rPr>
        <w:t>إِنْ أَنْتَ إِلاّ نَذِيرٌ و ما أنت إلاّ مخوّف للناس من عذاب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أنّ إنذاره ليس من قبل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إلى النّاس حال كونك مصحوبا بِالْحَقِّ و ملتبسا بالصدق، لتكون لهم بَشِيراً بالثواب على إيمانهم وَ نَذِيراً لهم بالعقاب على كفرهم و شركهم وَ إِنْ مِنْ أُمَّةٍ و ما من جماعة و أهل عصر إِلاّ خَلا و مضى فِيها نَذِيرٌ مبعوث من أللّه لإنذارهم و هدايتهم إلى الحقّ، من رسول أو وصيّ رسول، فلست بدعا من الرسل، و في الآية دلالة على أنّه لا يخلو زمان من حجّة إما ظاهر مشهور أو غائب مستور، كما دلّت عليه الروايات الكثيرة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558" w:name="pg15529_145084"/>
    </w:p>
    <w:p>
      <w:pPr>
        <w:pStyle w:val="BookText"/>
        <w:rPr/>
      </w:pPr>
      <w:bookmarkEnd w:id="558"/>
      <w:r>
        <w:rPr>
          <w:rFonts w:ascii="Amiri" w:hAnsi="Amiri" w:eastAsia="Amiri" w:cs="Amiri"/>
          <w:color w:val="111111"/>
          <w:sz w:val="28"/>
          <w:sz w:val="28"/>
          <w:szCs w:val="28"/>
          <w:rtl w:val="true"/>
          <w:lang w:bidi="ar-SA"/>
        </w:rPr>
        <w:t>ثمّ سلّى سبحانه نبيّه صلّى اللّه عليه و آله على تكذيب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يُكَذِّبُوكَ فلا تبال تكذيبهم، و لا تحزن عليه فَقَدْ كَذَّبَ الامم العاتية الطاغية اَلَّذِينَ مِنْ قَبْلِهِمْ و في الأعصار السابقة على عصرهم رسلهم، 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لهم رسل؟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رُسُلُهُمْ مستدلّين على صدق رسالتهم بِالْبَيِّناتِ و المعجزات الباهرات الدالات على صدقهم و صحة نبوّتهم وَ بِالزُّبُرِ و الصّحف السماوية كصحف شيث و إدريس و إبراهيم عليهم السّلام وَ بِالْكِتابِ اَلْمُنِيرِ الموضح للحقّ المبين،</w:t>
      </w:r>
    </w:p>
    <w:p>
      <w:pPr>
        <w:pStyle w:val="BookText"/>
        <w:rPr/>
      </w:pPr>
      <w:r>
        <w:rPr>
          <w:rFonts w:ascii="Amiri" w:hAnsi="Amiri" w:eastAsia="Amiri" w:cs="Amiri"/>
          <w:color w:val="111111"/>
          <w:sz w:val="28"/>
          <w:sz w:val="28"/>
          <w:szCs w:val="28"/>
          <w:rtl w:val="true"/>
          <w:lang w:bidi="ar-SA"/>
        </w:rPr>
        <w:t>لما يحتاج إليه من الحكم و الأحكام و المواعظ و الأمثال و الوعد و الوعيد و نحوها، كالتوراة و الإنجيل ثُمَّ أَخَذْتُ بعذاب الاستئصال اَلَّذِينَ كَفَرُوا و أنكروا رسالتهم و كذّبوهم فَكَيْفَ كانَ نَكِيرِ و تعييري عليهم بالعقوبات الشديدة التي صارت عبرة لمن بعدهم إلى يوم القيامة، و فيه وعيد لمكذّبي النبيّ صلّى اللّه عليه و آله و وعد له بالنّصر و الظّفر</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8639228_2142443653"/>
      <w:bookmarkStart w:id="560" w:name="_Toc194"/>
      <w:bookmarkEnd w:id="559"/>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27</w:t>
      </w:r>
      <w:r>
        <w:rPr>
          <w:rtl w:val="true"/>
        </w:rPr>
        <w:t xml:space="preserve"> </w:t>
      </w:r>
      <w:r>
        <w:rPr>
          <w:rtl w:val="true"/>
        </w:rPr>
        <w:t xml:space="preserve">الی </w:t>
      </w:r>
      <w:r>
        <w:rPr/>
        <w:t>28</w:t>
      </w:r>
      <w:bookmarkEnd w:id="560"/>
    </w:p>
    <w:p>
      <w:pPr>
        <w:pStyle w:val="BookText"/>
        <w:rPr/>
      </w:pPr>
      <w:r>
        <w:rPr>
          <w:rFonts w:ascii="Amiri" w:hAnsi="Amiri" w:eastAsia="Amiri" w:cs="Amiri"/>
          <w:color w:val="111111"/>
          <w:sz w:val="28"/>
          <w:sz w:val="28"/>
          <w:szCs w:val="28"/>
          <w:rtl w:val="true"/>
          <w:lang w:bidi="ar-SA"/>
        </w:rPr>
        <w:t>ثمّ أنّه تعالى بعد حكاية تكذيب الرسل في دعوى التوحيد و الرسالة، شرع في الاستدلال على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يابن آدم، أو يا محمد، و لم تعلم أَنَّ اَللّهَ بقدرته الكاملة أَنْزَلَ مِنَ اَلسَّماءِ ماءً بالأمطار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بِيضٌ وَ حُمْرٌ مُخْتَلِفٌ أَلْوانُها وَ غَرابِيبُ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كَذلِكَ إِنَّما يَخْشَى اَللّهَ مِنْ عِبادِهِ اَلْعُلَماءُ إِنَّ اَللّهَ عَزِيزٌ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عدل من الغيبة إلى التكلّم إظهارا لكمال الاعتناء ببديع صنعه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الأرض و الأشجار بِهِ ثَمَراتٍ كثيرة مُخْتَلِفاً أَلْوانُها و أنواعها كالرّمان و التّفاح و التين و العنب و غيرها، و أصنافها أو هياتها من الصّفرة و الحمرة و البياض و السواد و غيرها وَ مِنَ اَلْجِبالِ جُدَدٌ و خطط و طرق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ذو جدد بِيضٌ وَ حُمْرٌ كلّ واحدة من البيض و الحمر مُخْتَلِفٌ أيضا أَلْوانُها بالشدّة و الضّعف و جدد سود وَ غَرابِيبُ و بالغات أعلى درجة السواد بحيث لا يمكن الاختلاف فيها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السّود المحذوف الموكّد بالغرابيب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فعلى ما فسرّنا الآية يكون المقصود بيان اختلاف الطرق في اللون كاختلاف الثّمار في اللون، و يمكن أن يكون المقصود بيان اختلاف نفس الجبال في اللون، </w:t>
      </w:r>
      <w:bookmarkStart w:id="561" w:name="pg15529_145085"/>
    </w:p>
    <w:p>
      <w:pPr>
        <w:pStyle w:val="BookText"/>
        <w:rPr/>
      </w:pPr>
      <w:bookmarkEnd w:id="561"/>
      <w:r>
        <w:rPr>
          <w:rFonts w:ascii="Amiri" w:hAnsi="Amiri" w:eastAsia="Amiri" w:cs="Amiri"/>
          <w:color w:val="111111"/>
          <w:sz w:val="28"/>
          <w:sz w:val="28"/>
          <w:szCs w:val="28"/>
          <w:rtl w:val="true"/>
          <w:lang w:bidi="ar-SA"/>
        </w:rPr>
        <w:t>منهم أبيض، و منهم أحمر، و منهم أسود، و منهم أصفر، و منهم على لون آخر كَذلِكَ الاختلاف الكائن في الثّمار و الجبال</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639230_2142443653"/>
      <w:bookmarkStart w:id="563" w:name="_Toc195"/>
      <w:bookmarkEnd w:id="562"/>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28</w:t>
      </w:r>
      <w:r>
        <w:rPr>
          <w:rtl w:val="true"/>
        </w:rPr>
        <w:t xml:space="preserve"> </w:t>
      </w:r>
      <w:r>
        <w:rPr>
          <w:rtl w:val="true"/>
        </w:rPr>
        <w:t xml:space="preserve">الی </w:t>
      </w:r>
      <w:r>
        <w:rPr/>
        <w:t>30</w:t>
      </w:r>
      <w:bookmarkEnd w:id="563"/>
    </w:p>
    <w:p>
      <w:pPr>
        <w:pStyle w:val="BookText"/>
        <w:rPr/>
      </w:pPr>
      <w:r>
        <w:rPr>
          <w:rFonts w:ascii="Amiri" w:hAnsi="Amiri" w:eastAsia="Amiri" w:cs="Amiri"/>
          <w:color w:val="111111"/>
          <w:sz w:val="28"/>
          <w:sz w:val="28"/>
          <w:szCs w:val="28"/>
          <w:rtl w:val="true"/>
          <w:lang w:bidi="ar-SA"/>
        </w:rPr>
        <w:t>ثمّ لمّا خصّ سبحانه تأثير الإنذار بالذين يخشون ربّهم بالغيب، بيّن اختصاص الخشية بالعارفين باللّه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بين عِبادِهِ اَلْعُلَماءُ باللّه العارفون بشؤونه و عظمته و قهاريته لا غيرهم، لأنّ الخشية متوقّفة على معرفة المخشيّ منه بالعظمة و المهابة و القدرة و القهارية، كما بيّن سبحانه علّة وجوب خشيته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عَزِيزٌ و غالب على من عصاه، و قادر على الانتقام ممنّ عاداه و خالفه غَفُورٌ لمن يخشاه و يطيعه، فمن كان أعلم به تعالى كان أخشى منه كما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أخشاكم من اللّه، و أتقاكم له</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وَ اَلدَّوَابِّ وَ اَلْأَنْعامِ مُخْتَلِفٌ أَلْوانُهُ كَذلِكَ إِنَّما يَخْشَى اَللّهَ مِنْ عِبادِهِ اَلْعُلَماءُ إِنَّ اَللّهَ عَزِيزٌ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يَتْلُونَ كِتابَ اَللّهِ وَ أَقامُوا اَلصَّلاةَ وَ أَنْفَقُوا مِمّا رَزَقْناهُمْ سِرًّا وَ عَلانِيَةً يَرْجُونَ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أُجُورَهُمْ وَ يَزِيدَهُمْ مِنْ فَضْلِهِ إِنَّهُ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صلّى اللّه عليه و آله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أخشاكم من اللّه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العلم باللّه و العمل إلاّ إلفان مؤتلفان، فمن عرف اللّه خافه، و حثّه الخوف على العمل بطاعة اللّه، و إنّ أرباب العلم و أتباعهم الذين عرفوا اللّه فعملوا له و رغبوا إليه،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الخشية التعظيم للّه و التمسّك بخالص الطاعة و أوامره، و الخوف و الحذر، و دليلهما العلم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مدح اللّه العلماء بالعمل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يَتْلُونَ كِتابَ اَللّهِ حقّ تلاوته، و يهتمّون بالعبادات البدنية التي أفضلها الصلاة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بآدابها و شرائطها، و بالعبادات المالية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في سبيل اللّه مِمّا رَزَقْناهُمْ و أعطيناهم من الأموال سِرًّا و خفية من الناس، لإدراك فضيلة الصدقة السرّية وَ عَلانِيَةً و جهارا لترغيب الناس إليه، و هم بأعمالهم و عباداتهم يَرْجُونَ تِجارَةً و مبايعة مع ربّهم في سوق الدنيا لَنْ تَبُورَ و لن تخسر تلك التجارة أبدا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لِيُوَفِّيَهُمْ و يعطيهم على أعمالهم أُجُورَهُمْ التي وعدهم بلسان نبيه في </w:t>
      </w:r>
      <w:bookmarkStart w:id="564" w:name="pg15529_145086"/>
    </w:p>
    <w:p>
      <w:pPr>
        <w:pStyle w:val="BookText"/>
        <w:rPr/>
      </w:pPr>
      <w:bookmarkEnd w:id="564"/>
      <w:r>
        <w:rPr>
          <w:rFonts w:ascii="Amiri" w:hAnsi="Amiri" w:eastAsia="Amiri" w:cs="Amiri"/>
          <w:color w:val="111111"/>
          <w:sz w:val="28"/>
          <w:sz w:val="28"/>
          <w:szCs w:val="28"/>
          <w:rtl w:val="true"/>
          <w:lang w:bidi="ar-SA"/>
        </w:rPr>
        <w:t>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870"/>
      </w:r>
      <w:r>
        <w:rPr>
          <w:rFonts w:ascii="Amiri" w:hAnsi="Amiri" w:eastAsia="Amiri" w:cs="Amiri"/>
          <w:color w:val="111111"/>
          <w:sz w:val="28"/>
          <w:sz w:val="28"/>
          <w:szCs w:val="28"/>
          <w:rtl w:val="true"/>
          <w:lang w:bidi="ar-SA"/>
        </w:rPr>
        <w:t>وَ يَزِيدَهُمْ اللّه على ما يستحقّون ما لم يخطر ببالهم مِنْ فَضْلِهِ وجوده و خزائن رحمته، كقبول شفاعتهم في العصاة من أقربائهم و أصدقائهم و محبّيهم إِنَّهُ تعالى غَفُورٌ و ستّار لفرطاتهم شَكُورٌ لطاعاتهم، و مجازيهم عليها أفضل الجزاء</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8639232_2142443653"/>
      <w:bookmarkStart w:id="566" w:name="_Toc196"/>
      <w:bookmarkEnd w:id="565"/>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31</w:t>
      </w:r>
      <w:r>
        <w:rPr>
          <w:rtl w:val="true"/>
        </w:rPr>
        <w:t xml:space="preserve"> </w:t>
      </w:r>
      <w:r>
        <w:rPr>
          <w:rtl w:val="true"/>
        </w:rPr>
        <w:t xml:space="preserve">الی </w:t>
      </w:r>
      <w:r>
        <w:rPr/>
        <w:t>32</w:t>
      </w:r>
      <w:bookmarkEnd w:id="566"/>
    </w:p>
    <w:p>
      <w:pPr>
        <w:pStyle w:val="BookText"/>
        <w:rPr/>
      </w:pPr>
      <w:r>
        <w:rPr>
          <w:rFonts w:ascii="Amiri" w:hAnsi="Amiri" w:eastAsia="Amiri" w:cs="Amiri"/>
          <w:color w:val="111111"/>
          <w:sz w:val="28"/>
          <w:sz w:val="28"/>
          <w:szCs w:val="28"/>
          <w:rtl w:val="true"/>
          <w:lang w:bidi="ar-SA"/>
        </w:rPr>
        <w:t>ثمّ لمّا ذكر سبحانه تلاوة العلماء كتابه الكريم مدح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أَوْحَيْنا إِلَيْكَ بتوسّط جبرئيل مِنَ اَلْكِتابِ الحميد و القرآن المجيد هُوَ بالخصوص اَلْحَقُّ الذي يجب الأخذ به، و العمل بما فيه، و أدلّ الدليل على حقّانيته و صدقه، و كونه منزلا من اللّه، إنّه يكون مُصَدِّقاً و موافقا في العلوم و المعارف و أصول الأحكام و الحكم و المواعظ لِما بَيْنَ يَدَيْهِ و ما قبله من الكتب السماوية كالتوراة و الانجيل و الزّبور و غيرها، مع كون من جاء به امّيا لم يقرأ الكتب، و لم يجالس أحدا من علماء أهل الكتاب، و إن اعترض المشركون عليك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أوحي إليك و لم يوح إلى رجل من القريتين عظيم؟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بِعِبادِهِ القابلين للإيحاء إليهم و غير القابلين له لَخَبِيرٌ بَصِيرٌ يعلم بواطنهم و من قوة عقولهم و نورانية طينتهم و قلوبهم، و يرى ظواهرهم من حسن أخلاقهم و سيرتهم، فيصطفي لوحيه و رسالته أعقلهم و أفضلهم و أكملهم،</w:t>
      </w:r>
    </w:p>
    <w:p>
      <w:pPr>
        <w:pStyle w:val="BookText"/>
        <w:rPr/>
      </w:pPr>
      <w:r>
        <w:rPr>
          <w:rFonts w:ascii="Amiri" w:hAnsi="Amiri" w:eastAsia="Amiri" w:cs="Amiri"/>
          <w:color w:val="111111"/>
          <w:sz w:val="28"/>
          <w:sz w:val="28"/>
          <w:szCs w:val="28"/>
          <w:rtl w:val="true"/>
          <w:lang w:bidi="ar-SA"/>
        </w:rPr>
        <w:t>و لا ينظر إلى كثرة جاههم و مالهم و أولادهم و أعوانهم ثُمَّ بعد إعطائك الكتاب العظيم و إيجابه إليك أَوْرَثْنَا و أعطينا ذلك اَلْكِتابَ المنزل إعطاء إرث الوالد لولده اَلَّذِينَ اِصْطَفَيْنا هم و انتجبناهم مِنْ عِبادِنا للإعطاء و الإكرام فَمِنْهُمْ ظالِمٌ لِنَفْسِهِ بمخالفته لأحكامه و عصيانه ربّه وَ مِنْهُمْ مُقْتَصِدٌ و متوسّط في العمل بالكتاب، لا مجدّ فيه و لا مسامح و مساهل وَ مِنْهُمْ سابِقٌ و متقدّم على جميع الناس في العمل بِالْخَيْراتِ الأعمال الصالحات بِإِذْنِ اَللّهِ و إرادته و توفيقه ذلِكَ المذكور من إيراث الكتاب و السّبق بالخيرات هُوَ بالخصوص اَلْفَضْلُ اَلْكَبِيرُ من اللّه الكبير، و الإنعام الجزيل من المنعم القدير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567" w:name="pg15529_145087"/>
    </w:p>
    <w:p>
      <w:pPr>
        <w:pStyle w:val="BookText"/>
        <w:rPr/>
      </w:pPr>
      <w:bookmarkEnd w:id="567"/>
      <w:r>
        <w:rPr>
          <w:rFonts w:ascii="Amiri" w:hAnsi="Amiri" w:eastAsia="Amiri" w:cs="Amiri"/>
          <w:color w:val="111111"/>
          <w:sz w:val="28"/>
          <w:sz w:val="28"/>
          <w:szCs w:val="28"/>
          <w:rtl w:val="true"/>
          <w:lang w:bidi="ar-SA"/>
        </w:rPr>
        <w:t>قال المفسرون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المصطفين في الآية جميع الامّة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النبي صلّى اللّه عليه و آله أنّه لمّا نزلت هذه الآية فرح فرحا شديدا و قال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امّتي و ربّ الكعبة</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اختلفت أقوالهم في المراد من الفرق الثلاث؛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من رجحت سيئاته حسناته، و المقتصد من تساويا، و السابق من رجحت حسناته </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هو الموحّد غير المطيع، و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الموحّد المطيع، 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الموحّد الذي لا يتوجّه إلى غير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هو المرتكب للكبائر، و المقتصد هو المرتكب للصغائر، و السابق هو المعصوم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أصحاب المشأمة، و المقتصد أصحاب الميمنة، و السابق بالخيرات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السابقون المقربون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غير ذلك من الأقوال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المصطفين الذين أورثوا الكتاب أولاد عليّ و فاطمة عليهما السّلام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الظالم من لا يعرف الإمام، و من المقتصد العارف به، و من السابق الإمام، كما عن الباقر </w:t>
      </w:r>
      <w:r>
        <w:rPr>
          <w:rStyle w:val="FootnoteAnchor"/>
          <w:rtl w:val="true"/>
        </w:rPr>
        <w:footnoteReference w:id="875"/>
      </w:r>
      <w:r>
        <w:rPr>
          <w:rFonts w:ascii="IRNazanin" w:hAnsi="IRNazanin" w:eastAsia="IRNazanin"/>
          <w:color w:val="111111"/>
          <w:sz w:val="28"/>
          <w:sz w:val="28"/>
          <w:szCs w:val="28"/>
          <w:rtl w:val="true"/>
          <w:lang w:bidi="fa-IR"/>
        </w:rPr>
        <w:t xml:space="preserve">و الصادق </w:t>
      </w:r>
      <w:r>
        <w:rPr>
          <w:rStyle w:val="FootnoteAnchor"/>
          <w:rtl w:val="true"/>
        </w:rPr>
        <w:footnoteReference w:id="876"/>
      </w:r>
      <w:r>
        <w:rPr>
          <w:rFonts w:ascii="IRNazanin" w:hAnsi="IRNazanin" w:eastAsia="IRNazanin"/>
          <w:color w:val="111111"/>
          <w:sz w:val="28"/>
          <w:sz w:val="28"/>
          <w:szCs w:val="28"/>
          <w:rtl w:val="true"/>
          <w:lang w:bidi="fa-IR"/>
        </w:rPr>
        <w:t xml:space="preserve">و الرضا </w:t>
      </w:r>
      <w:r>
        <w:rPr>
          <w:rStyle w:val="FootnoteAnchor"/>
          <w:rtl w:val="true"/>
        </w:rPr>
        <w:footnoteReference w:id="877"/>
      </w:r>
      <w:r>
        <w:rPr>
          <w:rFonts w:ascii="Amiri" w:hAnsi="Amiri" w:eastAsia="Amiri" w:cs="Amiri"/>
          <w:color w:val="111111"/>
          <w:sz w:val="28"/>
          <w:sz w:val="28"/>
          <w:szCs w:val="28"/>
          <w:rtl w:val="true"/>
          <w:lang w:bidi="ar-SA"/>
        </w:rPr>
        <w:t xml:space="preserve">و العسكري </w:t>
      </w:r>
      <w:r>
        <w:rPr>
          <w:rStyle w:val="FootnoteAnchor"/>
          <w:rtl w:val="true"/>
        </w:rPr>
        <w:footnoteReference w:id="878"/>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الظالم من استوت حسناته و سيئاته، و من المقتصد العابد للّه حتى يأتيه اليقين، و من السابق من دعا إلى سبيل ربّه، و أمر بالمعروف و نهى عن المنكر، و لم يكن للمضلّين عضدا، و لا للخائنين خصيما، و لم يرض بحكم الفاسقين إلاّ من خاف على نفسه و دينه و لم يجد أعوانا، كما عن الصادق عليه السّلام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الظالم لنفسه هاهنا من عمل صالحا و أخّر سيئا، و أما المقتصد فهو المتعبّد المجتهد، و أمّا السابق بالخيرات فعليّ و الحسن و الحسين و من قتل من آل محمد عليهم السّلام شهيدا</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8639234_2142443653"/>
      <w:bookmarkStart w:id="569" w:name="_Toc197"/>
      <w:bookmarkEnd w:id="568"/>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33</w:t>
      </w:r>
      <w:r>
        <w:rPr>
          <w:rtl w:val="true"/>
        </w:rPr>
        <w:t xml:space="preserve"> </w:t>
      </w:r>
      <w:r>
        <w:rPr>
          <w:rtl w:val="true"/>
        </w:rPr>
        <w:t xml:space="preserve">الی </w:t>
      </w:r>
      <w:r>
        <w:rPr/>
        <w:t>35</w:t>
      </w:r>
      <w:bookmarkEnd w:id="56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عَدْنٍ يَدْخُلُونَها 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 لا يَمَسُّنا فِيها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570" w:name="pg15529_145088"/>
    </w:p>
    <w:p>
      <w:pPr>
        <w:pStyle w:val="BookText"/>
        <w:rPr/>
      </w:pPr>
      <w:bookmarkEnd w:id="570"/>
      <w:r>
        <w:rPr>
          <w:rFonts w:ascii="Amiri" w:hAnsi="Amiri" w:eastAsia="Amiri" w:cs="Amiri"/>
          <w:color w:val="111111"/>
          <w:sz w:val="28"/>
          <w:sz w:val="28"/>
          <w:szCs w:val="28"/>
          <w:rtl w:val="true"/>
          <w:lang w:bidi="ar-SA"/>
        </w:rPr>
        <w:t>ثمّ بيّن سبحانه فضله الكبير بملاحظة أنّه سبب للتفضّلات المذكورة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 بساتين إقامة و استقرار لا رحيل منها، أو المراد بساتين خاصة اسمها عدن يَدْخُلُونَها يوم القيامة، ثمّ يُحَلَّوْنَ و يزيّنون فِيها رجالا و نساءا مِنْ أَساوِرَ مصوغة مِنْ ذَهَبٍ وَ لُؤْلُؤاً و درّا بالنصب عطفا على محلّ الذهب، و المعنى و يحلّون لؤلؤا وَ لِباسُهُمْ فِيها حَرِيرٌ و ثوب رقيق من إبريسم</w:t>
      </w:r>
    </w:p>
    <w:p>
      <w:pPr>
        <w:pStyle w:val="BookText"/>
        <w:rPr/>
      </w:pPr>
      <w:r>
        <w:rPr>
          <w:rFonts w:ascii="Amiri" w:hAnsi="Amiri" w:eastAsia="Amiri" w:cs="Amiri"/>
          <w:color w:val="111111"/>
          <w:sz w:val="28"/>
          <w:sz w:val="28"/>
          <w:szCs w:val="28"/>
          <w:rtl w:val="true"/>
          <w:lang w:bidi="ar-SA"/>
        </w:rPr>
        <w:t>وَ قالُوا عند الدخول في الجنات تشكّرا لما صنع بهم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و أزال عَنَّا بتفضّله علينا بالجنّة اَلْحَزَنَ و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السابق فيدخل الجنة بغير حساب، و أمّا المقتصد فيحاسب حسابا يسيرا، و أما الظالم لنفسه فيحبس في المقام، ثمّ يدخل الجنّة، فهم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رَبَّنا لَغَفُورٌ للمذنبين شَكُورٌ للمطيعين بإثابتهم إلى غير نهاية</w:t>
      </w:r>
    </w:p>
    <w:p>
      <w:pPr>
        <w:pStyle w:val="BookText"/>
        <w:rPr/>
      </w:pPr>
      <w:r>
        <w:rPr>
          <w:rFonts w:ascii="Amiri" w:hAnsi="Amiri" w:eastAsia="Amiri" w:cs="Amiri"/>
          <w:color w:val="111111"/>
          <w:sz w:val="28"/>
          <w:sz w:val="28"/>
          <w:szCs w:val="28"/>
          <w:rtl w:val="true"/>
          <w:lang w:bidi="ar-SA"/>
        </w:rPr>
        <w:t>اَلَّذِي أَحَلَّنا و أنزلنا دارَ اَلْمُقامَةِ و البقاء، و جنّة لا خروج منها أبدا مِنْ فَضْلِهِ و إحسانه بلا حقّ لنا عليه لا يَمَسُّنا و لا يصيبنا فِيها نَصَبٌ و تعب و وجع، كما كان يصيبنا في الدنيا وَ لا يَمَسُّنا و لا يعترينا فِيها لُغُوبٌ و كلال و عناء، إذ لا تكليف فيها و لا كدّ، فبيّن سبحانه أنّ لهم السرور بالنجاة من العذاب، و بالدخول في الجنات، و بالاكرام بتحليتهم بأعلى الحليّ التي يتحلّى بها الملوك، و باللباس الذي هو أفضل الألبسة، و بالخلود في النّعم، و الراحة من جميع المكاره و الآلام</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8639236_2142443653"/>
      <w:bookmarkStart w:id="572" w:name="_Toc198"/>
      <w:bookmarkEnd w:id="571"/>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36</w:t>
      </w:r>
      <w:r>
        <w:rPr>
          <w:rtl w:val="true"/>
        </w:rPr>
        <w:t xml:space="preserve"> </w:t>
      </w:r>
      <w:r>
        <w:rPr>
          <w:rtl w:val="true"/>
        </w:rPr>
        <w:t xml:space="preserve">الی </w:t>
      </w:r>
      <w:r>
        <w:rPr/>
        <w:t>37</w:t>
      </w:r>
      <w:bookmarkEnd w:id="572"/>
    </w:p>
    <w:p>
      <w:pPr>
        <w:pStyle w:val="BookText"/>
        <w:rPr/>
      </w:pPr>
      <w:r>
        <w:rPr>
          <w:rFonts w:ascii="Amiri" w:hAnsi="Amiri" w:eastAsia="Amiri" w:cs="Amiri"/>
          <w:color w:val="111111"/>
          <w:sz w:val="28"/>
          <w:sz w:val="28"/>
          <w:szCs w:val="28"/>
          <w:rtl w:val="true"/>
          <w:lang w:bidi="ar-SA"/>
        </w:rPr>
        <w:t>ثمّ أنّه تعالى بعد بيان حسن حال المؤمنين بيّن سوء حال الكفّار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باللّه و بكتابه لَهُمْ في الآخرة نارُ جَهَنَّمَ بسبب كفرهم و أشدّ العذاب بارتكابهم أكبر الكبائر و أقبح القبائح لا يُقْضى و لا يحكم عَلَيْهِمْ بالموت فَيَمُوتُوا و يستريحوا منه وَ لا يُخَفَّفُ عَنْهُمْ طرفة عين مِنْ عَذابِها بل كلّما خبت زادوا سعيرا كَذلِكَ الجزاء الفظيع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لَهُمْ نارُ جَهَنَّمَ لا يُقْضى عَلَيْهِمْ فَيَمُوتُوا وَ لا يُخَفَّفُ عَنْهُمْ مِنْ عَذابِها كَذلِكَ نَجْزِي كُلَّ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يَصْطَرِخُونَ فِيها رَبَّنا أَخْرِجْنا نَعْمَلْ صالِحاً غَيْرَ اَلَّذِي كُنّا نَعْمَلُ أَ وَ لَمْ نُعَمِّرْكُمْ ما يَتَذَكَّرُ فِيهِ مَنْ تَذَكَّرَ وَ جاءَكُمُ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573" w:name="pg15529_145089"/>
    </w:p>
    <w:p>
      <w:pPr>
        <w:pStyle w:val="BookText"/>
        <w:rPr/>
      </w:pPr>
      <w:bookmarkEnd w:id="573"/>
      <w:r>
        <w:rPr>
          <w:rFonts w:ascii="Amiri" w:hAnsi="Amiri" w:eastAsia="Amiri" w:cs="Amiri"/>
          <w:color w:val="111111"/>
          <w:sz w:val="28"/>
          <w:sz w:val="28"/>
          <w:szCs w:val="28"/>
          <w:rtl w:val="true"/>
          <w:lang w:bidi="ar-SA"/>
        </w:rPr>
        <w:t>نَجْزِي كُلَّ كَفُورٍ و مبالغ في الكفران، أو مصرّ على الطّغيان</w:t>
      </w:r>
    </w:p>
    <w:p>
      <w:pPr>
        <w:pStyle w:val="BookText"/>
        <w:rPr/>
      </w:pPr>
      <w:r>
        <w:rPr>
          <w:rFonts w:ascii="Amiri" w:hAnsi="Amiri" w:eastAsia="Amiri" w:cs="Amiri"/>
          <w:color w:val="111111"/>
          <w:sz w:val="28"/>
          <w:sz w:val="28"/>
          <w:szCs w:val="28"/>
          <w:rtl w:val="true"/>
          <w:lang w:bidi="ar-SA"/>
        </w:rPr>
        <w:t>وَ هُمْ يَصْطَرِخُونَ و يستغيثون و يضجّون فِيها و يقولون حال استغاثتهم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و خلّصنا من عذابها، و ردّنا إلى الدنيا نؤمن بك في الدنيا و نَعْمَلْ صالِحاً فيها غَيْرَ العمل اَلَّذِي كُنّا نَعْمَلُ و نحسبه صالحا، فيقال لهم توبيخا و تبكيتا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نعطكم المهلة أَ وَ لَمْ نُعَمِّرْكُمْ و نبقيكم في الدنيا مقدار ما يَتَذَكَّرُ و يتنبّه فِيهِ من الزمان مَنْ تَذَكَّرَ و تتمكّنون فيه من التفكّر و إصلاح العقائد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عمّره اللّه ستين سنة، فقد أعذر إلية</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الذي أعذر اللّه إلى ابن آدم ستّون سنة</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توبيخ لابن ثمان عشرة سنة</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جاءَكُمُ من قبل اللّه اَلنَّذِيرُ المخوّف من عذاب هذا اليوم فَذُوقُوا العذاب، لأنّكم ظلمتم أنفسكم بالكفر و الطّغيان على ربّكم و تكذيب نبيّكم فَما لِلظّالِمِينَ في هذا اليوم مِنْ نَصِيرٍ يدفع عنهم العذاب، و معين يعينهم في الخلاص منه</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8639238_2142443653"/>
      <w:bookmarkStart w:id="575" w:name="_Toc199"/>
      <w:bookmarkEnd w:id="574"/>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38</w:t>
      </w:r>
      <w:r>
        <w:rPr>
          <w:rtl w:val="true"/>
        </w:rPr>
        <w:t xml:space="preserve"> </w:t>
      </w:r>
      <w:r>
        <w:rPr>
          <w:rtl w:val="true"/>
        </w:rPr>
        <w:t xml:space="preserve">الی </w:t>
      </w:r>
      <w:r>
        <w:rPr/>
        <w:t>39</w:t>
      </w:r>
      <w:bookmarkEnd w:id="575"/>
    </w:p>
    <w:p>
      <w:pPr>
        <w:pStyle w:val="BookText"/>
        <w:rPr/>
      </w:pPr>
      <w:r>
        <w:rPr>
          <w:rFonts w:ascii="Amiri" w:hAnsi="Amiri" w:eastAsia="Amiri" w:cs="Amiri"/>
          <w:color w:val="111111"/>
          <w:sz w:val="28"/>
          <w:sz w:val="28"/>
          <w:szCs w:val="28"/>
          <w:rtl w:val="true"/>
          <w:lang w:bidi="ar-SA"/>
        </w:rPr>
        <w:t>ثمّ لمّا قطع سبحانه رجاءهم العود إلى الدنيا، و أخبرهم بدوام عذابهم إلى الأبد، بيّن علمه بخبث ذاتهم و عودهم إلى الكفر و العصيان إنّ عادوا إلى الدنيا، و بنيّتهم أنّهم لو بقوا في الدنيا إلى الأبد لبقوا على الشّرك و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غَيْبِ اَلسَّماواتِ وَ اَلْأَرْضِ و خفيّاتهما، فيعلم خبث طينة المصرّين على الشّرك بحيث لو رجعوا إلى الدنيا رجعوا إلى ما كانوا عليه من الشّرك و العصيان، و إنّهم كاذبون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نعمل صالحا، و إِنَّهُ عَلِيمٌ بِذاتِ اَلصُّدُورِ و النيّات السوء التي في القلوب، فيعلم أنّ نية المشركين كانت في الدنيا أنّهم لو كانوا باقين فيها أبد الدهر لداموا على الشرك، و لذا يعذّبهم أبدا على نيّاتهم، فليس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العذاب الأبدي على الشّرك في أيام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عالِمُ غَيْبِ اَلسَّماواتِ وَ اَلْأَرْضِ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جَعَلَكُمْ خَلائِفَ فِي اَلْأَرْضِ فَمَنْ كَفَرَ فَعَلَيْهِ كُفْرُهُ وَ لا يَزِيدُ اَلْكافِرِينَ كُفْرُهُمْ عِنْدَ رَبِّهِمْ إِلاّ مَقْتاً وَ لا يَزِيدُ اَلْكافِرِينَ كُفْرُهُمْ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سبحانه بعد تهديد المشركين بعذاب النار في القيامة منّته عليهم إثباتا لتوحيده، و إتماما </w:t>
      </w:r>
      <w:bookmarkStart w:id="576" w:name="pg15529_145090"/>
    </w:p>
    <w:p>
      <w:pPr>
        <w:pStyle w:val="BookText"/>
        <w:rPr/>
      </w:pPr>
      <w:bookmarkEnd w:id="576"/>
      <w:r>
        <w:rPr>
          <w:rFonts w:ascii="Amiri" w:hAnsi="Amiri" w:eastAsia="Amiri" w:cs="Amiri"/>
          <w:color w:val="111111"/>
          <w:sz w:val="28"/>
          <w:sz w:val="28"/>
          <w:szCs w:val="28"/>
          <w:rtl w:val="true"/>
          <w:lang w:bidi="ar-SA"/>
        </w:rPr>
        <w:t>لحجّته، و تقريرا لعدم رجوعهم عن شركهم إذا رجعوا إلى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القادر اَلَّذِي جَعَلَكُمْ بقدرته و فضله خَلائِفَ فِي اَلْأَرْضِ و متصرّفين فيها، و مسلّطين على الانتفاع بها و بنعمها، أو خلفاء ممّن كان قبلكم من الامم، و أورثكم ما كان لهم من الأمتعة، و نبّهكم بسوء حال الماضين من المشركين، و أعلمكم بما نزل على الأقدمين من العاصين، و مع ذلك ما تنبّهتم و ما اتّعظتم فَمَنْ كَفَرَ باللّه و الدار الآخرة فَعَلَيْهِ كُفْرُهُ و وبال شركه و جحوده الحقّ من الطرد و النار، لا يتعدّاه إلى غيره وَ لا يَزِيدُ اَلْكافِرِينَ كُفْرُهُمْ عِنْدَ رَبِّهِمْ إِلاّ مَقْتاً و غضبا شديدا يوجب لهم العذاب الأبد وَ لا يَزِيدُ اَلْكافِرِينَ كُفْرُهُمْ إِلاّ خَساراً و ضررا عظيما لا يتصوّر فوقه الضرر، و هو فوات النّعم الأبدية و الراحة السّرمدية</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8639240_2142443653"/>
      <w:bookmarkStart w:id="578" w:name="_Toc200"/>
      <w:bookmarkEnd w:id="577"/>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40</w:t>
      </w:r>
      <w:r>
        <w:rPr>
          <w:rtl w:val="true"/>
        </w:rPr>
        <w:t xml:space="preserve"> </w:t>
      </w:r>
      <w:r>
        <w:rPr>
          <w:rtl w:val="true"/>
        </w:rPr>
        <w:t xml:space="preserve">الی </w:t>
      </w:r>
      <w:r>
        <w:rPr/>
        <w:t>41</w:t>
      </w:r>
      <w:bookmarkEnd w:id="578"/>
    </w:p>
    <w:p>
      <w:pPr>
        <w:pStyle w:val="BookText"/>
        <w:rPr/>
      </w:pPr>
      <w:r>
        <w:rPr>
          <w:rFonts w:ascii="Amiri" w:hAnsi="Amiri" w:eastAsia="Amiri" w:cs="Amiri"/>
          <w:color w:val="111111"/>
          <w:sz w:val="28"/>
          <w:sz w:val="28"/>
          <w:szCs w:val="28"/>
          <w:rtl w:val="true"/>
          <w:lang w:bidi="ar-SA"/>
        </w:rPr>
        <w:t>ثمّ أمر سبحانه نبيّه صلّى اللّه عليه و آله بإلزام المشركين على إبطال الشّرك، و توبيخهم على عبادة ما لا يليق للعبادة، و لا دليل على جوازها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للمشركين أَ رَأَيْتُمْ و أخبروني شُرَكاءَكُمُ و الأصنام اَلَّذِينَ سميتموهم من قبل أنفسكم أندادا لربّكم و تَدْعُونَ و تعبدونهم مِنْ دُونِ اَللّهِ الذي هو خالقكم و المنعم عليكم أَرُونِي و عيّنوا لي ما ذا خَلَقُوا مِنَ اَلْأَرْضِ و أيّ جزء من أجزائها أوجدوه حتى يمكنكم أن تقولوا إنّهم آلهة في الأرض و اللّه إله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 مع اللّه فِي خلق اَلسَّماواتِ حتى تقولوا إنّهم آلهة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أعطينا الأصنام أو المشركين و آتَيْناهُمْ كِتاباً كتبنا فيه أنّ لهم الشفاعة، أو يجب عليكم عبادتهم فَهُمْ إذن عَلى بَيِّنَةٍ من اللّه و حجّة كائنة مِنْهُ ليس أحد من الامور حتى يجوز عقلا أو تعبّدا عبادتهم بَلْ إِنْ يَعِدُ اَلظّالِمُونَ بَعْضُهُمْ السابقون أو الرؤساء بَعْضاً اللاحقين أو التابعين بأنّه يشفعون عند اللّه و يقضون حوائج عابديهم إِلاّ غُرُوراً و باطلا لا أصل له، و إيقاعا في خطر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أن عظمة القول بالشّرك ممّا يزيل السماوات و الأرض عن مقرّهما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و يحفظ اَلسَّماواتِ وَ اَلْأَرْضَ بقدرته من أَنْ تَزُولا أو كراهة أن تزولا من مقرّهما بسبب قول المشركين بالشّرك باللّه</w:t>
      </w:r>
      <w:r>
        <w:rPr>
          <w:rFonts w:eastAsia="Amiri" w:cs="Amiri" w:ascii="Amiri" w:hAnsi="Amiri"/>
          <w:color w:val="111111"/>
          <w:sz w:val="28"/>
          <w:szCs w:val="28"/>
          <w:rtl w:val="true"/>
          <w:lang w:bidi="ar-SA"/>
        </w:rPr>
        <w:t xml:space="preserve">. </w:t>
      </w:r>
      <w:bookmarkStart w:id="579" w:name="pg15529_145091"/>
    </w:p>
    <w:p>
      <w:pPr>
        <w:pStyle w:val="BookText"/>
        <w:rPr/>
      </w:pPr>
      <w:bookmarkEnd w:id="579"/>
      <w:r>
        <w:rPr>
          <w:rFonts w:ascii="Amiri" w:hAnsi="Amiri" w:eastAsia="Amiri" w:cs="Amiri"/>
          <w:color w:val="111111"/>
          <w:sz w:val="28"/>
          <w:sz w:val="28"/>
          <w:szCs w:val="28"/>
          <w:rtl w:val="true"/>
          <w:lang w:bidi="ar-SA"/>
        </w:rPr>
        <w:t xml:space="preserve">قُلْ أَ 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عظمة القول بالشّرك ممّا يزيل السماوات و الأرض عن مقرّهما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و يحفظ اَلسَّماواتِ وَ اَلْأَرْضَ بقدرته من أَنْ تَزُولا أو كراهة أن تزولا من مقرّهما بسبب قول المشركين بالشّرك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يمسك اللّه السماوات و الأرض أن تزولا</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باللّه وَ لَئِنْ زالَتا عن مكانهما و مقرّهما، كما يزولان في يوم تبدّل الأرض فيه غير الأرض، و تطوى السماء كطّي السّجل للكتب إِنْ أَمْسَكَهُما و ما حفظهما من الزوال </w:t>
      </w:r>
      <w:r>
        <w:rPr>
          <w:rStyle w:val="FootnoteAnchor"/>
          <w:rtl w:val="true"/>
        </w:rPr>
        <w:footnoteReference w:id="886"/>
      </w:r>
      <w:r>
        <w:rPr>
          <w:rFonts w:ascii="Amiri" w:hAnsi="Amiri" w:eastAsia="Amiri" w:cs="Amiri"/>
          <w:color w:val="111111"/>
          <w:sz w:val="28"/>
          <w:sz w:val="28"/>
          <w:szCs w:val="28"/>
          <w:rtl w:val="true"/>
          <w:lang w:bidi="ar-SA"/>
        </w:rPr>
        <w:t>مِنْ أَحَدٍ من الموجودات غير اللّه و مِنْ بَعْدِهِ أو من بعد نزولهما إِنَّهُ تعالى كانَ حَلِيماً غير معاجل بعقوبة الكفّار بإنزالهما بقولهم بالشّرك، مع أنّه مقتض لهدّهما هدّا، و مع ذلك يمسكهما و يمنعهما من الزوال و غَفُوراً لمن رجع عن الشّرك و تاب من الكفر</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8639242_2142443653"/>
      <w:bookmarkStart w:id="581" w:name="_Toc201"/>
      <w:bookmarkEnd w:id="580"/>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42</w:t>
      </w:r>
      <w:r>
        <w:rPr>
          <w:rtl w:val="true"/>
        </w:rPr>
        <w:t xml:space="preserve"> </w:t>
      </w:r>
      <w:r>
        <w:rPr>
          <w:rtl w:val="true"/>
        </w:rPr>
        <w:t xml:space="preserve">الی </w:t>
      </w:r>
      <w:r>
        <w:rPr/>
        <w:t>43</w:t>
      </w:r>
      <w:bookmarkEnd w:id="581"/>
    </w:p>
    <w:p>
      <w:pPr>
        <w:pStyle w:val="BookText"/>
        <w:rPr/>
      </w:pPr>
      <w:r>
        <w:rPr>
          <w:rFonts w:ascii="Amiri" w:hAnsi="Amiri" w:eastAsia="Amiri" w:cs="Amiri"/>
          <w:color w:val="111111"/>
          <w:sz w:val="28"/>
          <w:sz w:val="28"/>
          <w:szCs w:val="28"/>
          <w:rtl w:val="true"/>
          <w:lang w:bidi="ar-SA"/>
        </w:rPr>
        <w:t>ثمّ أنّه تعالى بعد حكاية إنكار المشركين التوحيد، حكى إنكارهم الرسالة و إصرارهم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و حلفوا بِاللّهِ مع أنّ الحلف باسم اللّه العظيم يكون جهد أيمانهم و أكيده و غليظه،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جاءَهُمْ نبيّ نَذِيرٌ و مخوّف من قبل اللّه، كما أدّعى كثير من الامم مجيئه فيهم لَيَكُونُنَّ أَهْدى و أطوع له مِنْ إِحْدَى اَلْأُمَمِ كاليهود و النصارى و غيرهم، لكوننا أكثر استعدادا و عقلا و فهما و ذكاء منهم فَلَمّا جاءَهُمْ محمد صلّى اللّه عليه و آله و هو نَذِيرٌ من النّذر، و أفضلهم، بالمعجزات الباهرات الدالّة على صدقه</w:t>
      </w:r>
    </w:p>
    <w:p>
      <w:pPr>
        <w:pStyle w:val="BookText"/>
        <w:rPr/>
      </w:pPr>
      <w:r>
        <w:rPr>
          <w:rFonts w:ascii="Amiri" w:hAnsi="Amiri" w:eastAsia="Amiri" w:cs="Amiri"/>
          <w:color w:val="111111"/>
          <w:sz w:val="28"/>
          <w:sz w:val="28"/>
          <w:szCs w:val="28"/>
          <w:rtl w:val="true"/>
          <w:lang w:bidi="ar-SA"/>
        </w:rPr>
        <w:t>ما زادَهُمْ مجيؤه أو ذلك النذير إِلاّ نُفُوراً و تباعدا عن طاعته و الاهتداء بهدايته، و كان نفورهم اِسْتِكْباراً و تعظيما فِي اَلْأَرْضِ وَ عتوّا على اللّه، و مكروا مَكْرَ اَلسَّيِّئِ أو المراد ما زادهم إلا استكبارا، و مكر السيء، و التدبير الشنيع، و الحيلة القبيحة في قتله و إبطال دعوته وَ الحال أنّه لا يَحِيقُ و لا يحيط اَلْمَكْرُ اَلسَّيِّئُ و وباله و عذابه إِلاّ بِأَهْلِهِ و فاعله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 مَكْرَ اَلسَّيِّئِ وَ لا يَحِيقُ اَلْمَكْرُ اَلسَّيِّئُ إِلاّ بِأَهْلِهِ فَهَلْ يَنْظُرُونَ إِلاّ سُنَّتَ اَلْأَوَّلِينَ فَلَنْ تَجِدَ لِسُنَّتِ اَللّهِ تَبْدِيلاً وَ لَنْ تَجِدَ لِسُنَّتِ اَللّهِ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تمكروا و لا تعينوا ماكرا،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582" w:name="pg15529_145092"/>
    </w:p>
    <w:p>
      <w:pPr>
        <w:pStyle w:val="BookText"/>
        <w:rPr/>
      </w:pPr>
      <w:bookmarkEnd w:id="582"/>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 الخديعة في النار</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قريشا بلغهم قبل مبعث رسول اللّه صلّى اللّه عليه و آله أنّ أهل الكتاب كذّبوا رسلهم،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اليهود و النصارى، أتتهم الرسل فكذّبوهم، و حلفوا كما حكى اللّه عنهم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المشركون يَنْظُرُونَ و ينتظرون إِلاّ سُنَّتَ اللّه في الامم اَلْأَوَّلِينَ و طريقته المألوفة الجارية في المكذبين السابقين و ماكريهم بالنبيين من تعذيبهم و إهلاكهم فَلَنْ تَجِدَ يا محمد، أو يابن آدم لِسُنَّتِ اَللّهِ و طريقة معاملته مع أعدائه و أعداء رسله تَبْدِيلاً بأن يعفو عن المكذّبين الماكرين الذين كان بناؤه على تعذيبهم وَ لَنْ تَجِدَ أبدا لِسُنَّتِ اَللّهِ تَحْوِيلاً و نقلا لعذابه من المكذّبين إلى غيرهم، و من المستحقّين إلى من عداهم، و عدم وجدانهما دليل على عدم وجودهما</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8639244_2142443653"/>
      <w:bookmarkStart w:id="584" w:name="_Toc202"/>
      <w:bookmarkEnd w:id="583"/>
      <w:r>
        <w:rPr>
          <w:rtl w:val="true"/>
        </w:rPr>
        <w:t xml:space="preserve">سوره </w:t>
      </w:r>
      <w:r>
        <w:rPr/>
        <w:t>35</w:t>
      </w:r>
      <w:r>
        <w:rPr>
          <w:rtl w:val="true"/>
        </w:rPr>
        <w:t xml:space="preserve"> (</w:t>
      </w:r>
      <w:r>
        <w:rPr>
          <w:rtl w:val="true"/>
        </w:rPr>
        <w:t>فاطر</w:t>
      </w:r>
      <w:r>
        <w:rPr>
          <w:rtl w:val="true"/>
        </w:rPr>
        <w:t xml:space="preserve">): </w:t>
      </w:r>
      <w:r>
        <w:rPr>
          <w:rtl w:val="true"/>
        </w:rPr>
        <w:t xml:space="preserve">آیه شماره </w:t>
      </w:r>
      <w:r>
        <w:rPr/>
        <w:t>44</w:t>
      </w:r>
      <w:r>
        <w:rPr>
          <w:rtl w:val="true"/>
        </w:rPr>
        <w:t xml:space="preserve"> </w:t>
      </w:r>
      <w:r>
        <w:rPr>
          <w:rtl w:val="true"/>
        </w:rPr>
        <w:t xml:space="preserve">الی </w:t>
      </w:r>
      <w:r>
        <w:rPr/>
        <w:t>45</w:t>
      </w:r>
      <w:bookmarkEnd w:id="584"/>
    </w:p>
    <w:p>
      <w:pPr>
        <w:pStyle w:val="BookText"/>
        <w:rPr/>
      </w:pPr>
      <w:r>
        <w:rPr>
          <w:rFonts w:ascii="Amiri" w:hAnsi="Amiri" w:eastAsia="Amiri" w:cs="Amiri"/>
          <w:color w:val="111111"/>
          <w:sz w:val="28"/>
          <w:sz w:val="28"/>
          <w:szCs w:val="28"/>
          <w:rtl w:val="true"/>
          <w:lang w:bidi="ar-SA"/>
        </w:rPr>
        <w:t>ثمّ استشهد سبحانه على سنّته السابقة في الامم بالآثار الباقية من المعذّبين الماضين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أقعد المشركين في منازلهم </w:t>
      </w:r>
      <w:r>
        <w:rPr>
          <w:rStyle w:val="FootnoteAnchor"/>
          <w:rtl w:val="true"/>
        </w:rPr>
        <w:footnoteReference w:id="890"/>
      </w:r>
      <w:r>
        <w:rPr>
          <w:rFonts w:ascii="Amiri" w:hAnsi="Amiri" w:eastAsia="Amiri" w:cs="Amiri"/>
          <w:color w:val="111111"/>
          <w:sz w:val="28"/>
          <w:sz w:val="28"/>
          <w:szCs w:val="28"/>
          <w:rtl w:val="true"/>
          <w:lang w:bidi="ar-SA"/>
        </w:rPr>
        <w:t>و لم يسافروا فِي اَلْأَرْضِ و لم يذهبوا إلى الشام و اليمن و العراق للتجارة أو غيرها فَيَنْظُرُوا بنظر الاعتبار إلى الديار الخربة التي بقيت من الامم المهلكة، فيعلموا كَيْفَ كانَ عاقِبَةُ تكذيب الامم اَلَّذِينَ عتوا على اللّه و كذّبوا الرّسل مِنْ قَبْلِهِمْ كعاد و ثمود و قوم سبأ؟ وَ الحال أنّهم كانُوا في حياتهم أَشَدَّ مِنْهُمْ قُوَّةً فما أغنى عنهم شدّة القوى و عظمة الأجساد و طول الأعمار، مع أنّهم لم يكذّبوا مثل محمد صلّى اللّه عليه و آله وَ ما كانَ اَللّهُ لِيُعْجِزَهُ عن إنفاذ إرادته و تعذيب أعدائه مِنْ شَيْءٍ كائن فِي اَلسَّماواتِ وَ لا فِي اَلْأَرْضِ و لم يفته، فهؤلاء أولى بأن لا يعجزوه و لا يفوتوه إِنَّهُ تعالى كانَ عَلِيماً بأعمالهم و عقائدهم الفاسدة و أخلاقهم الرذيلة قَدِيراً على تعذيبهم و إهلاكهم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وَ كانُوا أَشَدَّ مِنْهُمْ قُوَّةً وَ ما كانَ اَللّهُ لِيُعْجِزَهُ مِنْ شَيْءٍ فِي اَلسَّماواتِ وَ لا فِي اَلْأَرْضِ إِنَّهُ كانَ عَلِيماً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بِما كَسَبُوا ما تَرَكَ عَلى ظَهْرِها مِنْ دَابَّةٍ وَ 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لطفه بالكفّار و العصاة بإمهالهم و عدم مؤاخذة كلّهم مع استحقاقهم لتعجيل العذاب عليهم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و يعجّل عقوبتهم بِما كَسَبُوا و كفرهم و عصيانهم في الأرض ما تَرَكَ عَلى ظَهْرِها واحدا مِنْ جنس دَابَّةٍ و متحرّك يتحرّك فيها بإنزال العذاب وَ لكِنْ بلطفه يُؤَخِّرُهُمْ و يمهلهم إِلى أَجَلٍ مُسَمًّى و وقت معين قدّره لموتهم بحكمته البالغة، أو قدّره لنزول العذاب عليهم، أو قدّره لحساب الناس، و هو يوم القيامة فَإِذا جاءَ أَجَلُهُمْ المقدّر فَإِنَّ اَللّهَ يؤاخذهم و كانَ بِعِبادِهِ بَصِيراً لا يؤاخذهم أزيد من استحقاقهم، و لا أقلّ منه، و لا يأخذ البرئ بالمجرم و المؤمن بالكافر، بل يجازي كلاّ بعمله، إن خيرا فخير، و إن شرا فشرّ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ثواب تلاوة السورة المباركة في آخر سورة سبأ، و للّه الحمد و المنّة على توفيقه لاتمام تفسير السورة و له الشكر</w:t>
      </w:r>
      <w:r>
        <w:rPr>
          <w:rFonts w:eastAsia="Amiri" w:cs="Amiri" w:ascii="Amiri" w:hAnsi="Amiri"/>
          <w:color w:val="111111"/>
          <w:sz w:val="28"/>
          <w:szCs w:val="28"/>
          <w:rtl w:val="true"/>
          <w:lang w:bidi="ar-SA"/>
        </w:rPr>
        <w:t xml:space="preserve">. </w:t>
      </w:r>
      <w:bookmarkStart w:id="585" w:name="pg15529_145094"/>
    </w:p>
    <w:p>
      <w:pPr>
        <w:pStyle w:val="Heading2"/>
        <w:numPr>
          <w:ilvl w:val="1"/>
          <w:numId w:val="1"/>
        </w:numPr>
        <w:rPr/>
      </w:pPr>
      <w:bookmarkStart w:id="586" w:name="__RefHeading___Toc8639246_2142443653"/>
      <w:bookmarkStart w:id="587" w:name="_Toc203"/>
      <w:bookmarkEnd w:id="585"/>
      <w:bookmarkEnd w:id="586"/>
      <w:r>
        <w:rPr>
          <w:rtl w:val="true"/>
        </w:rPr>
        <w:t>في تفسير سورة يس</w:t>
      </w:r>
      <w:bookmarkEnd w:id="587"/>
    </w:p>
    <w:p>
      <w:pPr>
        <w:pStyle w:val="Heading3"/>
        <w:numPr>
          <w:ilvl w:val="2"/>
          <w:numId w:val="1"/>
        </w:numPr>
        <w:rPr/>
      </w:pPr>
      <w:bookmarkStart w:id="588" w:name="__RefHeading___Toc8639248_2142443653"/>
      <w:bookmarkStart w:id="589" w:name="_Toc204"/>
      <w:bookmarkEnd w:id="588"/>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1</w:t>
      </w:r>
      <w:r>
        <w:rPr>
          <w:rtl w:val="true"/>
        </w:rPr>
        <w:t xml:space="preserve"> </w:t>
      </w:r>
      <w:r>
        <w:rPr>
          <w:rtl w:val="true"/>
        </w:rPr>
        <w:t xml:space="preserve">الی </w:t>
      </w:r>
      <w:r>
        <w:rPr/>
        <w:t>6</w:t>
      </w:r>
      <w:bookmarkEnd w:id="589"/>
    </w:p>
    <w:p>
      <w:pPr>
        <w:pStyle w:val="BookText"/>
        <w:rPr/>
      </w:pPr>
      <w:r>
        <w:rPr>
          <w:rFonts w:ascii="Amiri" w:hAnsi="Amiri" w:eastAsia="Amiri" w:cs="Amiri"/>
          <w:color w:val="111111"/>
          <w:sz w:val="28"/>
          <w:sz w:val="28"/>
          <w:szCs w:val="28"/>
          <w:rtl w:val="true"/>
          <w:lang w:bidi="ar-SA"/>
        </w:rPr>
        <w:t>ثمّ لمّا ختمت سورة الملائكة المبدؤة بإظهار غاية عظمة ذاته المقدّسة بجعل الملائكة رسلا المختتمة بلوم المشركين على كذبهم في دعوى أنّه إن جاءهم نذير لكانوا أشدّ تسليما و أكثر اتّباعا له من اليهود و النصارى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نَذِيرٌ ما زادَهُمْ إِلاّ نُفُوراً </w:t>
      </w:r>
      <w:r>
        <w:rPr>
          <w:rStyle w:val="FootnoteAnchor"/>
          <w:rtl w:val="true"/>
        </w:rPr>
        <w:footnoteReference w:id="891"/>
      </w:r>
      <w:r>
        <w:rPr>
          <w:rFonts w:ascii="Amiri" w:hAnsi="Amiri" w:eastAsia="Amiri" w:cs="Amiri"/>
          <w:color w:val="111111"/>
          <w:sz w:val="28"/>
          <w:sz w:val="28"/>
          <w:szCs w:val="28"/>
          <w:rtl w:val="true"/>
          <w:lang w:bidi="ar-SA"/>
        </w:rPr>
        <w:t>، أردفها بسورة يس المبتدئة ببيان منّته عليهم بإرسال خاتم النبيّين صلّى اللّه عليه و آله و عظمة الكتاب النازل عليه، و هو القرآن المشتمل على الحكم و الأحكام، و جعله من أعظم معجزاته، و بيان إصرار المشركين على معارضته و تكذيبه، و غيرها من المطالب المرتبطة بالسورة السابقة، فافتتحها على دأبة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قد مرّ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Style w:val="FootnoteAnchor"/>
          <w:rtl w:val="true"/>
        </w:rPr>
        <w:footnoteReference w:id="892"/>
      </w:r>
      <w:r>
        <w:rPr>
          <w:rFonts w:ascii="Amiri" w:hAnsi="Amiri" w:eastAsia="Amiri" w:cs="Amiri"/>
          <w:color w:val="111111"/>
          <w:sz w:val="28"/>
          <w:sz w:val="28"/>
          <w:szCs w:val="28"/>
          <w:rtl w:val="true"/>
          <w:lang w:bidi="ar-SA"/>
        </w:rPr>
        <w:t xml:space="preserve">إِنَّكَ لَمِنَ اَلْمُرْسَلِينَ </w:t>
      </w:r>
      <w:r>
        <w:rPr>
          <w:rStyle w:val="FootnoteAnchor"/>
          <w:rtl w:val="true"/>
        </w:rPr>
        <w:footnoteReference w:id="893"/>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 بذكر 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عن خطاب يا أيّها السامع للوحي، كما عن الصادق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عن السامع،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رمز عن كلمة سيّد البشر، أو سيّد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المراد من الروايات الكثيرة الدالة على أن يس اسم من أسماء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سبحانه القرآن بحلفه به على صدق نبوة نبيّه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 و الكتاب الجامع للحكم التي لا نهاية لها، أو المحكم الذي لا يكسره شيء، و لا يأتيه الباطل من بين يديه و لا من خلفه، أو الحاكم بين الخلق إلى يوم القيامة فيما اختلفوا فيه، حيث يجب الرجوع إليه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محمد لَمِنَ اَلْمُرْسَلِينَ من قبل اللّه إلى خلقه </w:t>
      </w:r>
      <w:bookmarkStart w:id="590" w:name="pg15529_145095"/>
    </w:p>
    <w:p>
      <w:pPr>
        <w:pStyle w:val="BookText"/>
        <w:rPr/>
      </w:pPr>
      <w:bookmarkEnd w:id="590"/>
      <w:r>
        <w:rPr>
          <w:rFonts w:ascii="Amiri" w:hAnsi="Amiri" w:eastAsia="Amiri" w:cs="Amiri"/>
          <w:color w:val="111111"/>
          <w:sz w:val="28"/>
          <w:sz w:val="28"/>
          <w:szCs w:val="28"/>
          <w:rtl w:val="true"/>
          <w:lang w:bidi="ar-SA"/>
        </w:rPr>
        <w:t>لهدايتهم و إرشادهم إلى ما هو الصواب من امور الدنيا و الآخرة، فليس للكفار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مرسلا،</w:t>
      </w:r>
    </w:p>
    <w:p>
      <w:pPr>
        <w:pStyle w:val="BookText"/>
        <w:rPr/>
      </w:pPr>
      <w:r>
        <w:rPr>
          <w:rFonts w:ascii="Amiri" w:hAnsi="Amiri" w:eastAsia="Amiri" w:cs="Amiri"/>
          <w:color w:val="111111"/>
          <w:sz w:val="28"/>
          <w:sz w:val="28"/>
          <w:szCs w:val="28"/>
          <w:rtl w:val="true"/>
          <w:lang w:bidi="ar-SA"/>
        </w:rPr>
        <w:t>و إنك ثابت أو متمكّن عَلى صِراطٍ و طريق مُسْتَقِيمٍ موصل إلى أعلى مراتب كمال الانسانية و القرب منه، و أعلى درجات الجنة و الرضوان بلا انحراف و اعوجاج، و هو الاسلام المركّب من التوحيد و المعارف الإلهية و الأحكام العملية و الأخلاق الربانية، و إنّما وصف دينه بالاستقامة مع كون شرائع سائر الأنبياء مستقيمة لكون استقامته و إيصاله إلى المقصد الأعلى فوق استقامتها، و في توصيف القرآن البالغ حدّ الاعجاز في حسن الاسلوب و فصاحة البيان بالحكمة البالغة، أو الحكومة بين الناس مع كون الآتي به اميا، إشارة إلى كونه أقوى الأدلة على كونه واجدا للوصفين، و إنّما أتى بالدليل بصورة الحلف للتنبيه بعظمة القرآن، فانّ الحلف لا يكون إلاّ بأمر عظيم عند الحالف، و بأنّ البرهان قد اقيم على الأمرين مرارا بأبلغ بيان، فلم يبق إلاّ الحلف على المدّعى برجاء كونه سببا لوثوق المنكر به، فجمع سبحانه بين الاستدلال و الحلف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 أعني</w:t>
      </w:r>
    </w:p>
    <w:p>
      <w:pPr>
        <w:pStyle w:val="BookText"/>
        <w:rPr/>
      </w:pPr>
      <w:r>
        <w:rPr>
          <w:rFonts w:ascii="Amiri" w:hAnsi="Amiri" w:eastAsia="Amiri" w:cs="Amiri"/>
          <w:color w:val="111111"/>
          <w:sz w:val="28"/>
          <w:sz w:val="28"/>
          <w:szCs w:val="28"/>
          <w:rtl w:val="true"/>
          <w:lang w:bidi="ar-SA"/>
        </w:rPr>
        <w:t>تَنْزِيلَ الإله اَلْعَزِيزِ و القاهر لكلّ شىء، و القادر على عقوبة منكر القرآن و رسالة رسوله و دينه اَلرَّحِيمِ بمن أقرّ بالجميع، و العطوف بمن أطاعه و أطاع رسوله، أو المراد القاهر لعباده بجعل الأحكام الوجوبية و التحريمية، الرحيم بهم بجعل الأحكام الندبية و الكراهية و الإباحية، و إنّما وصفه بكونه تنزيلا من اللّه لكمال ظهور آثار النزول فيه، بحيث صحّ أن يقال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لمنزل عين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إرسال رسوله و تنزيل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يا محمد و تخوّف قَوْماً و طائفة تكون فيهم ما أُنْذِرَ به و خوّف بتوسط سائر الأنبياء آباؤُهُمْ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قوما الذين انذر آباؤهم </w:t>
      </w:r>
      <w:r>
        <w:rPr>
          <w:rStyle w:val="FootnoteAnchor"/>
          <w:rtl w:val="true"/>
        </w:rPr>
        <w:footnoteReference w:id="894"/>
      </w:r>
      <w:r>
        <w:rPr>
          <w:rFonts w:ascii="Amiri" w:hAnsi="Amiri" w:eastAsia="Amiri" w:cs="Amiri"/>
          <w:color w:val="111111"/>
          <w:sz w:val="28"/>
          <w:sz w:val="28"/>
          <w:szCs w:val="28"/>
          <w:rtl w:val="true"/>
          <w:lang w:bidi="ar-SA"/>
        </w:rPr>
        <w:t>، أو قوما نحو ما انذر آباؤهم، كما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القوم الذين أنت فيهم، كما انذر آباؤهم</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نافية، و المعنى لتنذر قوما الذين ما انذر آباؤهم الأقربون لطول مدّة الفترة </w:t>
      </w:r>
      <w:r>
        <w:rPr>
          <w:rStyle w:val="FootnoteAnchor"/>
          <w:rtl w:val="true"/>
        </w:rPr>
        <w:footnoteReference w:id="896"/>
      </w:r>
      <w:r>
        <w:rPr>
          <w:rFonts w:ascii="Amiri" w:hAnsi="Amiri" w:eastAsia="Amiri" w:cs="Amiri"/>
          <w:color w:val="111111"/>
          <w:sz w:val="28"/>
          <w:sz w:val="28"/>
          <w:szCs w:val="28"/>
          <w:rtl w:val="true"/>
          <w:lang w:bidi="ar-SA"/>
        </w:rPr>
        <w:t>و غيبة الأنبياء من بينهم، و إن انذر آباؤهم الأبعدون الذين كانوا في زمان إسماعيل و من بعده من الأنبياء العرب و العجم، فبعد غلبة الكفر و شيوعه و غيبة الأنبياء لم ينذروا، فصار الناس جميعا غافلين عن التوحيد و المعارف و المعاد، فصارت هذه الغفلة سببا لوجوب إنذارهم،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غافِلُونَ عن اللّه، و عن رسوله، و عن وعيده، كما عن الصادق عليه السّلام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8639250_2142443653"/>
      <w:bookmarkStart w:id="592" w:name="_Toc205"/>
      <w:bookmarkEnd w:id="591"/>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7</w:t>
      </w:r>
      <w:r>
        <w:rPr>
          <w:rtl w:val="true"/>
        </w:rPr>
        <w:t xml:space="preserve"> </w:t>
      </w:r>
      <w:r>
        <w:rPr>
          <w:rtl w:val="true"/>
        </w:rPr>
        <w:t xml:space="preserve">الی </w:t>
      </w:r>
      <w:r>
        <w:rPr/>
        <w:t>9</w:t>
      </w:r>
      <w:bookmarkEnd w:id="5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لجاج القوم و امتناعهم من الايمان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و ثبت و وجب اَلْقَوْلُ و الوعد الذي سبق منّا عند تهديد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مِمَّنْ تَبِعَكَ </w:t>
      </w:r>
      <w:r>
        <w:rPr>
          <w:rStyle w:val="FootnoteAnchor"/>
          <w:rtl w:val="true"/>
        </w:rPr>
        <w:footnoteReference w:id="898"/>
      </w:r>
      <w:r>
        <w:rPr>
          <w:rFonts w:ascii="Amiri" w:hAnsi="Amiri" w:eastAsia="Amiri" w:cs="Amiri"/>
          <w:color w:val="111111"/>
          <w:sz w:val="28"/>
          <w:sz w:val="28"/>
          <w:szCs w:val="28"/>
          <w:rtl w:val="true"/>
          <w:lang w:bidi="ar-SA"/>
        </w:rPr>
        <w:t>أو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أَجْمَعِينَ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أَكْثَرِهِمْ لوضوح كونهم أهل الشّقاوة و الشّقاق فَهُمْ لخبث ذاتهم و انطباع قلوبهم لا يُؤْمِنُونَ بك و بكتابك و إنذارك أبدا، و لا يطيعونك في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شبّه سبحانه الأخلاق الرذيلة المانعة عن إيمانهم بالغلّ العريض الذي يكون في العنق فيمنع الرأس من تطأطئه و انحنائه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بتجبّلهم على الحسد و الكبر و الشّقاء، كأنّه جَعَلْنا و صيّرنا فِي أَعْناقِهِمْ و جيادهم أَغْلالاً غلاظا ثقالا فَهِيَ لكثرة غلظها و عرضها منتهية من الصدور إِلَى اَلْأَذْقانِ فَهُمْ لتلك الأغلال مُقْمَحُونَ رؤوسهم و رافعوها غير قادرين على تطأطئها و الالتفات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المعنى أنّ كفّار مكة لكثرة تكبّرهم و شدّة حسدهم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 و انقيادا له، و أن يلتفتوا إلى الحقّ، و أن يفتحوا عيونهم لرؤية معجزاته و آياته، و أن ينظروا إليه و إليها، و أن يؤمنوا بما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الدنيا، و في الآخرة في نار جهنم مقمحون</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شبّه سبحانه امتناعهم عن سلوك طريق الحقّ و الصراط المستقيم، و وقوفهم على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عماهم عن رؤية المعجزات، بمن كان في أطرافه سدّ عظيم لا يمكنه الخروج منه، و لا رؤية ما في العالم من الأشياء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و خلقنا مِنْ بَيْنِ أَيْدِيهِمْ و تلقاء وجوههم سَدًّا عظيما وَ مِنْ خَلْفِهِمْ و ورائهم أيضا سَدًّا عظيما لا يمكنهم المشي لا من القبال و لا من الخلف، فلا يقدرون على الذّهاب إلى المقصد، و الرجوع إلى المأوى و المأمن فَأَغْشَيْناهُمْ و غطّينا رؤوسهم و أبصارهم بسبب السدّين، لغاية تقاربهما و ارتفاعهما، أو بغشاء آخر مانع عن إبصارهم فَهُمْ لذلك لا يُبْصِرُونَ شيئا من آيات الآفاق و الأنفس الدالات على وحدانية اللّه، و من المعجزات الدالة على نبوة النبي صلّى اللّه عليه و آله و حقّانية دينه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فأعميناهم فهم لا يبصرون الهدى، أخذ اللّه سمعهم و أبصارهم و قلوبهم، </w:t>
      </w:r>
      <w:bookmarkStart w:id="593" w:name="pg15529_145097"/>
    </w:p>
    <w:p>
      <w:pPr>
        <w:pStyle w:val="BookText"/>
        <w:rPr/>
      </w:pPr>
      <w:bookmarkEnd w:id="593"/>
      <w:r>
        <w:rPr>
          <w:rFonts w:ascii="IRNazanin" w:hAnsi="IRNazanin" w:eastAsia="IRNazanin"/>
          <w:color w:val="111111"/>
          <w:sz w:val="28"/>
          <w:sz w:val="28"/>
          <w:szCs w:val="28"/>
          <w:rtl w:val="true"/>
          <w:lang w:bidi="fa-IR"/>
        </w:rPr>
        <w:t>فأعماهم عن الهدى</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أنّها نزلت في أبي جهل و صاحبيه المخزوميين حيث حلف أبو جهل أنّه يرضخ رأس محمد صلّى اللّه عليه و آله إن رآه في الصلاة، فرآه يوما </w:t>
      </w:r>
      <w:r>
        <w:rPr>
          <w:rStyle w:val="FootnoteAnchor"/>
          <w:rtl w:val="true"/>
        </w:rPr>
        <w:footnoteReference w:id="902"/>
      </w:r>
      <w:r>
        <w:rPr>
          <w:rFonts w:ascii="Amiri" w:hAnsi="Amiri" w:eastAsia="Amiri" w:cs="Amiri"/>
          <w:color w:val="111111"/>
          <w:sz w:val="28"/>
          <w:sz w:val="28"/>
          <w:szCs w:val="28"/>
          <w:rtl w:val="true"/>
          <w:lang w:bidi="ar-SA"/>
        </w:rPr>
        <w:t xml:space="preserve">يصلي، فأخذ صخرة فرفعها ليرسلها على رأسه، فالتزقت بيده، و يده بعنقه، فرجع خائبا إلى قومه </w:t>
      </w:r>
      <w:r>
        <w:rPr>
          <w:rStyle w:val="FootnoteAnchor"/>
          <w:rtl w:val="true"/>
        </w:rPr>
        <w:footnoteReference w:id="903"/>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إلى آخره، فقام الوليد بن المغيرة الخزومي،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 بهذه الصخرة، فأخذ الصخرة، فجاء نحو النبي صلّى اللّه عليه و آله، فلمّا قرب منه عمي بصره، فكان يسمع صوته و لا يرى شخصه، فرجع إلى صاحبيه فلم يرهم حتى نادوه فأخبرهم بالحال، فنزل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أبي جهل بن هشام و نفر من أهل بيته، و ذلك أنّ النبي صلّى اللّه عليه و آله قام يصلّي و قد حلف أبو جهل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رآه يصلّي ليدمغه، فجاء و معه حجر و النبي صلّى اللّه عليه و آله قائم يصلي، فجعل كلّما رفع الحجر ليرميه، أثبت اللّه يده إلى عنقه، و لا يدور الحجر بيده، فلمّا رجع إلى أصحابه سقط الحجر من يده، ثمّ قام رجل آخر، و هو من رهطه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 فلمّا دنا منه جعل يسمع قراءة رسول اللّه صلّى اللّه عليه و آله فارعب و 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الفحل </w:t>
      </w:r>
      <w:r>
        <w:rPr>
          <w:rStyle w:val="FootnoteAnchor"/>
          <w:rtl w:val="true"/>
        </w:rPr>
        <w:footnoteReference w:id="904"/>
      </w:r>
      <w:r>
        <w:rPr>
          <w:rFonts w:ascii="Amiri" w:hAnsi="Amiri" w:eastAsia="Amiri" w:cs="Amiri"/>
          <w:color w:val="111111"/>
          <w:sz w:val="28"/>
          <w:sz w:val="28"/>
          <w:szCs w:val="28"/>
          <w:rtl w:val="true"/>
          <w:lang w:bidi="ar-SA"/>
        </w:rPr>
        <w:t xml:space="preserve">يخطر بذنبه، فخفت أن أتقدّم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8639252_2142443653"/>
      <w:bookmarkStart w:id="595" w:name="_Toc206"/>
      <w:bookmarkEnd w:id="594"/>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10</w:t>
      </w:r>
      <w:r>
        <w:rPr>
          <w:rtl w:val="true"/>
        </w:rPr>
        <w:t xml:space="preserve"> </w:t>
      </w:r>
      <w:r>
        <w:rPr>
          <w:rtl w:val="true"/>
        </w:rPr>
        <w:t xml:space="preserve">الی </w:t>
      </w:r>
      <w:r>
        <w:rPr/>
        <w:t>11</w:t>
      </w:r>
      <w:bookmarkEnd w:id="595"/>
    </w:p>
    <w:p>
      <w:pPr>
        <w:pStyle w:val="BookText"/>
        <w:rPr/>
      </w:pPr>
      <w:r>
        <w:rPr>
          <w:rFonts w:ascii="Amiri" w:hAnsi="Amiri" w:eastAsia="Amiri" w:cs="Amiri"/>
          <w:color w:val="111111"/>
          <w:sz w:val="28"/>
          <w:sz w:val="28"/>
          <w:szCs w:val="28"/>
          <w:rtl w:val="true"/>
          <w:lang w:bidi="ar-SA"/>
        </w:rPr>
        <w:t>ثمّ أنّه تعالى بعد بيان شدّة امتناعهم عن الانقياد للنبي صلّى اللّه عليه و آله، و عدم سلوكهم طريق الحقّ، و عدم رؤيتهم معجزاته، صرّج بعدم تأثير إنذاره في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عَلَيْهِمْ و لا يتفاوت في حقّهم أَ أَنْذَرْتَهُمْ و خوّفتهم من عذاب اللّه على الشرك و تكذيبهم نبوّتك و كتابك أَمْ لَمْ تُنْذِرْهُمْ و لم تعظهم، فانّ قلوبهم شرّ القلوب لأنّها لا تتّعظ بالعظة، فاعلم إذن أيّها النبي أنّهم لا يُؤْمِنُونَ بك حتى يأتيهم الموت، لكون ذواتهم في أعلى درجة الشقاوة، و قلوبهم في أقصى مرتبة القساوة، فلا تتعب نفسك في دعوتهم إلى الايمان، و لا تكن حريصا في وعظهم و إنذارهم، بل اكتف بما تتمّ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اَلرَّحْمنَ بِالْغَيْبِ فَبَشِّرْهُ بِمَغْفِرَةٍ وَ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سبحانه اختصاص نفع الإنذار و الدعوة إلى الايمان بأصحاب القلوب الصافية و الآذان </w:t>
      </w:r>
      <w:bookmarkStart w:id="596" w:name="pg15529_145098"/>
    </w:p>
    <w:p>
      <w:pPr>
        <w:pStyle w:val="BookText"/>
        <w:rPr/>
      </w:pPr>
      <w:bookmarkEnd w:id="596"/>
      <w:r>
        <w:rPr>
          <w:rFonts w:ascii="Amiri" w:hAnsi="Amiri" w:eastAsia="Amiri" w:cs="Amiri"/>
          <w:color w:val="111111"/>
          <w:sz w:val="28"/>
          <w:sz w:val="28"/>
          <w:szCs w:val="28"/>
          <w:rtl w:val="true"/>
          <w:lang w:bidi="ar-SA"/>
        </w:rPr>
        <w:t>السامعة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الإنذار النافع في الهداية و الارشاد مَنِ لان قلبه و اِتَّبَعَ اَلذِّكْرَ و العظة، أو آمن بالقرآن و سلّم للبرهان وَ خَشِيَ بإنذارك اَلرَّحْمنَ و الإله الذي وسعت رحمته كلّ شيء و هو بِالْغَيْبِ و الحجاب عنهم، فيؤمن به و يعمل لمرضاته، أو خشي عقوبة الرحمن في الآخرة و أهوال القيامة التي تكون محجوبة عن أبصارهم فَبَشِّرْهُ يا محمّد، بعد الإنذار و تأثّره بالعظة و اتّباعه لها و قيامه بالأعمال الصالحة بِمَغْفِرَةٍ عظيمة لذنوبه وَ أَجْرٍ كَرِيمٍ و ثواب جسيم مرضيّ له على إيمانه و أعماله</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8639254_2142443653"/>
      <w:bookmarkStart w:id="598" w:name="_Toc207"/>
      <w:bookmarkEnd w:id="597"/>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12</w:t>
      </w:r>
      <w:bookmarkEnd w:id="598"/>
    </w:p>
    <w:p>
      <w:pPr>
        <w:pStyle w:val="BookText"/>
        <w:rPr/>
      </w:pPr>
      <w:r>
        <w:rPr>
          <w:rFonts w:ascii="Amiri" w:hAnsi="Amiri" w:eastAsia="Amiri" w:cs="Amiri"/>
          <w:color w:val="111111"/>
          <w:sz w:val="28"/>
          <w:sz w:val="28"/>
          <w:szCs w:val="28"/>
          <w:rtl w:val="true"/>
          <w:lang w:bidi="ar-SA"/>
        </w:rPr>
        <w:t>ثمّ أنّه تعالى بعد أمر النبيّ صلّى اللّه عليه و آله ببشارة المؤمنين بالثواب أخبر بمجيء الآخرة التي هي دار المغفرة و 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بقدرتنا الكاملة نُحْيِ اَلْمَوْتى و نبعثهم بعد انقضاء الدنيا من القبور لجزاء الأعمال وَ نَكْتُبُ في الصّحف، و نثبت في الدفاتر بتوسّط الكرام الكاتبين، أو نكتب في اللّوح المحفوظ ما قَدَّمُوا و أسلفوا و أتوا به في زمان حياتهم من الأعمال خيرا أو شرا حسنة أو سيئة، وَ نكتب فيها آثارَهُمْ و ما أبقوه بعد موتهم من سنّة حسنة أو سيئة، أو ما يوجب انتفاع الناس به من علم أو كتاب، أو وقف أو حبس، و إشاعة باطل، أو بدعة، أو تأسيس ظلم، أو صنعة فيها فساد كاختراع آلة لهو، أو بناء كنيسة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آثار أقدام الماشين إلى المساجد </w:t>
      </w:r>
      <w:r>
        <w:rPr>
          <w:rStyle w:val="FootnoteAnchor"/>
          <w:rtl w:val="true"/>
        </w:rPr>
        <w:footnoteReference w:id="906"/>
      </w:r>
      <w:r>
        <w:rPr>
          <w:rFonts w:ascii="Amiri" w:hAnsi="Amiri" w:eastAsia="Amiri" w:cs="Amiri"/>
          <w:color w:val="111111"/>
          <w:sz w:val="28"/>
          <w:sz w:val="28"/>
          <w:szCs w:val="28"/>
          <w:rtl w:val="true"/>
          <w:lang w:bidi="ar-SA"/>
        </w:rPr>
        <w:t>، 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الصحابة بعدت دورهم عن مسجد النبي صلّى اللّه عليه و آله، فأرادوا النفير </w:t>
      </w:r>
      <w:r>
        <w:rPr>
          <w:rStyle w:val="FootnoteAnchor"/>
          <w:rtl w:val="true"/>
        </w:rPr>
        <w:footnoteReference w:id="907"/>
      </w:r>
      <w:r>
        <w:rPr>
          <w:rFonts w:ascii="Amiri" w:hAnsi="Amiri" w:eastAsia="Amiri" w:cs="Amiri"/>
          <w:color w:val="111111"/>
          <w:sz w:val="28"/>
          <w:sz w:val="28"/>
          <w:szCs w:val="28"/>
          <w:rtl w:val="true"/>
          <w:lang w:bidi="ar-SA"/>
        </w:rPr>
        <w:t>إلى جوار المسجد،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يكتب خطواتكم و يثيبكم عليها، فالزموا بيوتكم</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بني سلمة كانوا في ناحية من المدينة، فشكوا إلى رسول اللّه صلّى اللّه عليه و آله بعد منازلهم من المسجد و الصلاة معه، فنزلت الآية</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سعة علمه بكلّ شيء فضلا عن أعمال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من الأشياء، و كلّ موجود من الموجودات من الجواهر و الأعرض و الأعمال و الأفعال و الأقوال، أو أجل أو رزق أو نصيب، أو إحياء و إماته أَحْصَيْناهُ و أثبتناه فِي إِمامٍ و أصل عظيم الشأن مُبِينٍ و مظهر </w:t>
      </w:r>
      <w:bookmarkStart w:id="599" w:name="pg15529_145099"/>
    </w:p>
    <w:p>
      <w:pPr>
        <w:pStyle w:val="BookText"/>
        <w:rPr/>
      </w:pPr>
      <w:bookmarkEnd w:id="599"/>
      <w:r>
        <w:rPr>
          <w:rFonts w:ascii="Amiri" w:hAnsi="Amiri" w:eastAsia="Amiri" w:cs="Amiri"/>
          <w:color w:val="111111"/>
          <w:sz w:val="28"/>
          <w:sz w:val="28"/>
          <w:szCs w:val="28"/>
          <w:rtl w:val="true"/>
          <w:lang w:bidi="ar-SA"/>
        </w:rPr>
        <w:t>لجميع الأشياء و الامور، و هو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إماما لأن الملائكة يتّبعونه و يعملون به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اللّه الامام المبين، أبيّن الحقّ من الباطل، ورثته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ما من علم إلاّ علّمنيه ربّي، و أنا علّمته عليا، و قد أحصاه اللّه فيّ، و كلّ علم علمته أحصيته في إمام المتقين</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الآية على رسول اللّه صلّى اللّه عليه و آله قام أبو بكر و عمر من مجلسيهما،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أمير المؤمنين عليه السّلام،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الإمام الذي أحصى اللّه فيه علم كلّ شيء</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8639256_2142443653"/>
      <w:bookmarkStart w:id="601" w:name="_Toc208"/>
      <w:bookmarkEnd w:id="600"/>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13</w:t>
      </w:r>
      <w:r>
        <w:rPr>
          <w:rtl w:val="true"/>
        </w:rPr>
        <w:t xml:space="preserve"> </w:t>
      </w:r>
      <w:r>
        <w:rPr>
          <w:rtl w:val="true"/>
        </w:rPr>
        <w:t xml:space="preserve">الی </w:t>
      </w:r>
      <w:r>
        <w:rPr/>
        <w:t>15</w:t>
      </w:r>
      <w:bookmarkEnd w:id="601"/>
    </w:p>
    <w:p>
      <w:pPr>
        <w:pStyle w:val="BookText"/>
        <w:rPr/>
      </w:pPr>
      <w:r>
        <w:rPr>
          <w:rFonts w:ascii="Amiri" w:hAnsi="Amiri" w:eastAsia="Amiri" w:cs="Amiri"/>
          <w:color w:val="111111"/>
          <w:sz w:val="28"/>
          <w:sz w:val="28"/>
          <w:szCs w:val="28"/>
          <w:rtl w:val="true"/>
          <w:lang w:bidi="ar-SA"/>
        </w:rPr>
        <w:t>ثمّ أنّه تعالى بعد بيان أنّ محمدا صلّى اللّه عليه و آله من المرسلين، و أن وظيفته إنذار قومه، و أنّ طائفة منهم لا يؤمنون به حتى يروا العذاب الأليم، و طائفة منهم يؤمنون به و يفيد الانذار لهم فلنشملهم الرحمة و المغفرة، أمره سبحانه أنّ يذكر لقومه قصّة الرّسل المبعوثين إلى بلدة إنطاكية، و تطابق حالهم و حال قومهم لحاله و حال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يا محمّد، و أذكر عند قومك، و بيّن لَهُمْ لتوضيح حالك و حالهم، و لطف اللّه بك و قهره على أعدائك مَثَلاً و قصة عجيبة هي في الغرابة كالمثل، و أعني بها أَصْحابَ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مثل أصحاب القرية التي كانت بالرّوم تسمّى أنطاكية </w:t>
      </w:r>
      <w:r>
        <w:rPr>
          <w:rStyle w:val="FootnoteAnchor"/>
          <w:rtl w:val="true"/>
        </w:rPr>
        <w:footnoteReference w:id="914"/>
      </w:r>
      <w:r>
        <w:rPr>
          <w:rFonts w:ascii="Amiri" w:hAnsi="Amiri" w:eastAsia="Amiri" w:cs="Amiri"/>
          <w:color w:val="111111"/>
          <w:sz w:val="28"/>
          <w:sz w:val="28"/>
          <w:szCs w:val="28"/>
          <w:rtl w:val="true"/>
          <w:lang w:bidi="ar-SA"/>
        </w:rPr>
        <w:t>إِذْ جاءَهَا و حين دخلها اَلْمُرْسَلُونَ و المبعوثون من قبل اللّه، أو من قبل عيسى الذي كان مبعوثا و رسولا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كيفية مجيئهم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أولا إِلَيْهِمُ اِثْنَيْنِ من الرسل يدعوانهم إلى التوحيد و الايمان بشريعة عيسى عليه السّلام فَكَذَّبُوهُما في دعوى الرسالة و التوحيد فَعَزَّزْنا هما و قوّيناهما بِثالِثٍ من الرسل يقال له شمعون الصفا، و كان وصيّ عيسى عليه السّلام بعد رفعه إلى السماء فَقالُوا جميعا لأهل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القرية إِنّا إِلَيْكُمْ من جانب اللّه مُرْسَلُونَ فأنكروا رسالتهم،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أيها المدّعون للرسالة إِلاّ بَشَرٌ مِثْلُنا تأكلون الطعام </w:t>
      </w:r>
      <w:bookmarkStart w:id="602" w:name="pg15529_145100"/>
    </w:p>
    <w:p>
      <w:pPr>
        <w:pStyle w:val="BookText"/>
        <w:rPr/>
      </w:pPr>
      <w:bookmarkEnd w:id="602"/>
      <w:r>
        <w:rPr>
          <w:rFonts w:ascii="Amiri" w:hAnsi="Amiri" w:eastAsia="Amiri" w:cs="Amiri"/>
          <w:color w:val="111111"/>
          <w:sz w:val="28"/>
          <w:sz w:val="28"/>
          <w:szCs w:val="28"/>
          <w:rtl w:val="true"/>
          <w:lang w:bidi="ar-SA"/>
        </w:rPr>
        <w:t>و تمشون في الأسواق، لا مزيّة لكم علينا، و لا فضيلة لكم كي تخصّون بالرسالة دوننا، و لو كان للّه رسولا لكان ملكا، ثمّ بالغوا في التكذيب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الإله الذي تقولون إنّه اَلرَّحْمنُ و من شأنه الرحمة و الرسل إليكم من السماء مِنْ شَيْءٍ من الكتاب و الملائكة إِنْ أَنْتُمْ إِلاّ تَكْذِبُونَ في دعوى الرسالة و التوحيد و نزول الكتاب، و ما أنتم إلاّ تفترون على اللّه في أنّه أرسلكم إلينا لهدايتنا</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8639258_2142443653"/>
      <w:bookmarkStart w:id="604" w:name="_Toc209"/>
      <w:bookmarkEnd w:id="603"/>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16</w:t>
      </w:r>
      <w:r>
        <w:rPr>
          <w:rtl w:val="true"/>
        </w:rPr>
        <w:t xml:space="preserve"> </w:t>
      </w:r>
      <w:r>
        <w:rPr>
          <w:rtl w:val="true"/>
        </w:rPr>
        <w:t xml:space="preserve">الی </w:t>
      </w:r>
      <w:r>
        <w:rPr/>
        <w:t>17</w:t>
      </w:r>
      <w:bookmarkEnd w:id="604"/>
    </w:p>
    <w:p>
      <w:pPr>
        <w:pStyle w:val="BookText"/>
        <w:rPr/>
      </w:pPr>
      <w:r>
        <w:rPr>
          <w:rFonts w:ascii="Amiri" w:hAnsi="Amiri" w:eastAsia="Amiri" w:cs="Amiri"/>
          <w:color w:val="111111"/>
          <w:sz w:val="28"/>
          <w:sz w:val="28"/>
          <w:szCs w:val="28"/>
          <w:rtl w:val="true"/>
          <w:lang w:bidi="ar-SA"/>
        </w:rPr>
        <w:t>ثمّ لمّا رأى الرسل إصرار القوم في تكذيبهم، بالغوا في الدعوى، و أكّدوها بالحلف، و قالُوا يا قوم رَبُّنا يَعْلَمُ إِنّا إِلَيْكُمْ لَمُرْسَلُونَ من قبله، و إن كذّبتمونا، و لا يضرّنا إنكاركم علينا، لأنّه ليس وظيفتنا</w:t>
      </w:r>
    </w:p>
    <w:p>
      <w:pPr>
        <w:pStyle w:val="BookText"/>
        <w:rPr/>
      </w:pPr>
      <w:r>
        <w:rPr>
          <w:rFonts w:ascii="Amiri" w:hAnsi="Amiri" w:eastAsia="Amiri" w:cs="Amiri"/>
          <w:color w:val="111111"/>
          <w:sz w:val="28"/>
          <w:sz w:val="28"/>
          <w:szCs w:val="28"/>
          <w:rtl w:val="true"/>
          <w:lang w:bidi="ar-SA"/>
        </w:rPr>
        <w:t>وَ ما الواجب عَلَيْنا من قبل ربّنا اَلْبَلاغُ اَلْمُبِينُ و التبليغ الواضح بإظهار رسالتنا، و إظهار المعجزات الشاهدة على صدقنا، و ما قصّرنا في العمل بما هو وظيفتنا و أداء ما هو في عهدتنا، و أمّا إجباركم على الايمان، فليس بواجب علينا، و لا في وسعنا، فإن أصررتم على الكفر كان وباله عليكم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عليه السّلام بعث رجلين من الحواريين قبل رفعه إلى السماء إلى بلدة أنطاكية، و كان أهلها يعبدون الأصنام، فلمّا أمرهما أن يذهبا إلى البلدة،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انّا لا نعرف لسان القوم، فدعا اللّه لهما فناما مكانهما فلمّا استيقظا، و قد حملتهما الملائكة و ألقتهما إلى أرض أنطاكية، فكلّم كلّ واحد صاحبه بلغة القوم، فلمّا قربا من المدينة رأيا شيخا يرعى غنيمات له، و هو حبيب النجار، و كان ينحت الأصنام، و يقال له صاحب يس، لأنّ اللّه تعالى ذكره في سورة يس، فسلّما عليه،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فأخبراه بأنّهما رسل عيسى،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لنهديكم إلى دين الحقّ، و نرشدكم إلى الصراط المستقيم، و هو توحيد اللّه و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ألكما على صدق دعواكم دليل واضح؟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نشفي المريض و نبرئ الأكمه و الأبرص باذن اللّه، و كان لهما ما لعيسى من المعجزة بدعاء عيسى عليه السّلام،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ابنا مجنونا قد عجزت الأطباء من علاجه، فاشفياه من مرضه، فذهب بهما إلى داره، فدعوا اللّه و مسحا المريض، فقام باذن اللّه صحيحا، فآمن حبيب، و فشا الخبر، و شفي على أيديهما خلق كثير، و بلغ حديثهما إلى الملك، و اسمه بحناطيس الرّومي، أو انطيخس، أو شلاحن، فطلبهما فأتياه، فاستخبر عن حالهما،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رسل عيسى عليه السّلام، ندعوك إلى عبادة 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 ربّ غير آلهتنا؟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هو من أوجدك و آلهتك، من آمن به دخل الجنة، و من </w:t>
      </w:r>
    </w:p>
    <w:p>
      <w:pPr>
        <w:pStyle w:val="BookText"/>
        <w:rPr/>
      </w:pPr>
      <w:r>
        <w:rPr>
          <w:rFonts w:ascii="Amiri" w:hAnsi="Amiri" w:eastAsia="Amiri" w:cs="Amiri"/>
          <w:color w:val="111111"/>
          <w:sz w:val="28"/>
          <w:sz w:val="28"/>
          <w:szCs w:val="28"/>
          <w:rtl w:val="true"/>
          <w:lang w:bidi="ar-SA"/>
        </w:rPr>
        <w:t>كفر به دخل النار، فغضب الملك و ضربهما و حبسهما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فانتهى ذلك إلى عيسى عليه السّلام فبعث ثالثا و هو شمعون لينصرهما، فجاء شمعون القرية متنكّرا، فعاشر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استأنسوا به، و رفعوا حديثه إلى الملك، فطلبه و أنس به، و كان شمعون يظهر موافقته في دينه، حيث كان إذا دخل معه على الصنم يصلّي و يتضرّع، و هو يظنّ أنّه من أهل دينه، فقال شمعون يوما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حبست رجلين دعواك إلى إله غير إلهك، فهل لك أن تدعوهما فأسمع كلامهما و أخاصمهما عنك؟ فدعاهما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شمعون لمّا ورد أنطاكية دخل السجن أولا حتى انتهى إلى صاحبيه،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تعلما أنّكما لا تطاعان </w:t>
      </w:r>
      <w:r>
        <w:rPr>
          <w:rStyle w:val="FootnoteAnchor"/>
          <w:rtl w:val="true"/>
        </w:rPr>
        <w:footnoteReference w:id="915"/>
      </w:r>
      <w:r>
        <w:rPr>
          <w:rFonts w:ascii="Amiri" w:hAnsi="Amiri" w:eastAsia="Amiri" w:cs="Amiri"/>
          <w:color w:val="111111"/>
          <w:sz w:val="28"/>
          <w:sz w:val="28"/>
          <w:szCs w:val="28"/>
          <w:rtl w:val="true"/>
          <w:lang w:bidi="ar-SA"/>
        </w:rPr>
        <w:t>إلاّ بالرّفق و اللّطف؟ إنّ مثلكما مثل المرأة لم تلد زمانا من دهرها، ثمّ ولدت غلاما، فأسرعت بشأنه فأطعمته الخبز قبل أوانه فغصّ به فمات، فكذلك دعوتكما هذا الملك قبل أوان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إلى الملك، فاستدعاهما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التقرّب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للمخاصمة، فلمّا حضرا قال لهما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كلّ شيء، و ليس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 و أوجزا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ما يشاء، و يحكم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برهانكما على ما تدّعيانه؟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يتمنّى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بغلام مطموس العينين بحيث لا يتميّز موضع عينيه من جبهته، فدعوا اللّه حتى انشّق له موضع البصر، فاخذا بندقتين من الطين، فوضعاهما في حدقتيه، فصارتا مقلتين ينظر بهما، فتعجّب الملك، فقال له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لو سألت إلهك حتى يصنع مثل هذا، فيكون لك و له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عنك سرّ مكتوم، إنّ إلهنا لا يبصر و لا يسمع و لا يضرّ و لا ينفع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غلاما مات منذ سبعة أيام، كان لأبيه ضيعة قد خرج إليها، و أهله ينتظرون قدومه، و استأذنوا في دفنه، فأمرتهم أن يؤخّروه حتى يحضر أبوه، فهل يحييه ربّكما؟ فأمر بإحضار ذلك الميت، فدعوا اللّه علانية، و دعا شمعون سرّا، فقام الغلام الميت حيّا بإذن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متّ و فارق روحي من جسدي برزت على سبعة أودية من النار لموتي على الكفر، و أنا احذّركم عمّا أنتم عليه من الشّرك، و رأيت أنّ أبواب السماء مفتوحة، و عيسى عليه السّلام قائما تحت العرش،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انصر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فأحياني اللّه و أنا أشهد أن لا إله إلاّ اللّه، و أنّ عيسى روح اللّه و كلمته، و أنّ هؤلاء الثلاثة 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الثلاثة؟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الملك، فلمّا رأى شمعون أنّ قول الغلام أثّر في الملك أخبره بالحال، و أنّه رسول المسيح إليهم و نصحه، فآمن الملك فقط </w:t>
      </w:r>
    </w:p>
    <w:p>
      <w:pPr>
        <w:pStyle w:val="BookText"/>
        <w:rPr/>
      </w:pPr>
      <w:r>
        <w:rPr>
          <w:rFonts w:ascii="Amiri" w:hAnsi="Amiri" w:eastAsia="Amiri" w:cs="Amiri"/>
          <w:color w:val="111111"/>
          <w:sz w:val="28"/>
          <w:sz w:val="28"/>
          <w:szCs w:val="28"/>
          <w:rtl w:val="true"/>
          <w:lang w:bidi="ar-SA"/>
        </w:rPr>
        <w:t>خفية على خوف من عتاة ملّته، و أصرّ قومه على الكفر، فرجموا الرّسل بالحجارة،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كلمتهم واحدة، و قتلوا حبيب النجّار و أبا الغلام الذي أحيي لأنّه أيضا كان قد آمن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أيضا 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 رحمه اللّه،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تفسير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رجلين إلى أهل مدينة أنطاكية، فجاءهم بما لا يعرفون، فغلّظوا عليهما، فأخذوهما و حبسوهما في بيت الأصنام، فبعث اللّه الثالث، فدخل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أرشدوني إلى باب الملك، فلمّا وقف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كنت أتعبّد في فلاة من الأرض، و قد أحببت أن أعبد إله الملك، فأبلغوا كلامه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إلى بيت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فأدخلوه، فمكث سنة مع صاحبيه،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أينقل من دين إلى دين بالخرق، أفلا رفقتما؟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تقرّان بمعرفتي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على الملك،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كنت تعبد إلهي، فلم أزل و أنت أخي فسلني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حاجة أيّها الملك، و لكن رأيت رجلين في بيت الآلهة، فما حالهما؟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رجلان أتياني ببطلان ديني، و يدعواني إلى إله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فمناضرة جميلة، فان يكن الحق لهما اتبعناهما، و إن يكن الحقّ لنا دخلا معنا في ديننا، و كان لهما ما لنا، و عليهما 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الملك إليهما، فلمّا دخلا عليه، قال لهما 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جئتما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ندعو إلى عبادة اللّه الذي خلق السماوات و الأرض، و يخلق في الأرحام ما يشاء، و يصوّر كيف يشاء، و أنبت الأشجار و الثمار، و أنزل القطر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إلهكما هذا الذي تدعوان إليه و إلى عبادته، إن جئنا بأعمى يقدر أن يردّه صحيحا؟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سألناه أن يفعل فعل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عليّ بأعمى لم يبصر شيئا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إلهكما أن يردّ بصر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و صلّيا ركعتين، فاذا عيناه مفتوحتان، و هو ينظر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عليّ بأعمى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فسجد سجدة، ثمّ رفع رأسه، فاذا الأعمى يبصر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حجّة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فقال لهما مثل ذلك، فصلّيا و دعوا اللّه، فاذا المقعد قد أطلقت رجلاه و قام يمشي،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عليّ بمقعد آخر فاتي به، فصنع به كما صنع أوّل مرّة، فانطلق المقعد،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أتيا بحجّتين، و أتينا بمثلهما، و لكن بقي شيء آخر، فان كانا فعلاه دخلت معهما في دينهما،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بلغني أنّه كان لك ابن واحد و مات، فان </w:t>
      </w:r>
      <w:bookmarkStart w:id="605" w:name="pg15529_145103"/>
    </w:p>
    <w:p>
      <w:pPr>
        <w:pStyle w:val="BookText"/>
        <w:rPr/>
      </w:pPr>
      <w:bookmarkEnd w:id="605"/>
      <w:r>
        <w:rPr>
          <w:rFonts w:ascii="Amiri" w:hAnsi="Amiri" w:eastAsia="Amiri" w:cs="Amiri"/>
          <w:color w:val="111111"/>
          <w:sz w:val="28"/>
          <w:sz w:val="28"/>
          <w:szCs w:val="28"/>
          <w:rtl w:val="true"/>
          <w:lang w:bidi="ar-SA"/>
        </w:rPr>
        <w:t>أحياه إلههما، دخلت معهما في 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خصلة واحدة، قد مات ابن الملك، فادعوا إلهكما أن يحييه، فخرّا ساجدين للّه عزّ و جلّ، و أطالا السّجود، ثمّ رفعا رأسهما، و قالا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قبر ابنك تجده قد قام من قبره إن شاء اللّه، فخرج الناس ينظرون، فوجوده قد خرج من قبره ينفض رأسه من التّراب، فاتي به إلى الملك، فعرف أنّه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ميتا، فرأيت رجلين بين يدي ربّي الساعة ساجدين يسألانه أن يحييني فأحياني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تعرفهما؟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الناس إلى الصحراء، فكان يمرّ عليه رجل رجل فيقول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مرّوا عليه بأحدهما بعد جمع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أحدهما، و أشار بيده إليه، ثمّ مرّوا أيضا بقوم كثيرين حتى رأى صاحبه الآخر،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الآخر، فقال النبيّ صاحب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آمنت بإلهكما، و علمت أنّ ما جئتما به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آمنت بإلهكما، و آمن أهل مملكته كلّهم</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8639260_2142443653"/>
      <w:bookmarkStart w:id="607" w:name="_Toc210"/>
      <w:bookmarkEnd w:id="606"/>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18</w:t>
      </w:r>
      <w:r>
        <w:rPr>
          <w:rtl w:val="true"/>
        </w:rPr>
        <w:t xml:space="preserve"> </w:t>
      </w:r>
      <w:r>
        <w:rPr>
          <w:rtl w:val="true"/>
        </w:rPr>
        <w:t xml:space="preserve">الی </w:t>
      </w:r>
      <w:r>
        <w:rPr/>
        <w:t>21</w:t>
      </w:r>
      <w:bookmarkEnd w:id="607"/>
    </w:p>
    <w:p>
      <w:pPr>
        <w:pStyle w:val="BookText"/>
        <w:rPr/>
      </w:pPr>
      <w:r>
        <w:rPr>
          <w:rFonts w:ascii="Amiri" w:hAnsi="Amiri" w:eastAsia="Amiri" w:cs="Amiri"/>
          <w:color w:val="111111"/>
          <w:sz w:val="28"/>
          <w:sz w:val="28"/>
          <w:szCs w:val="28"/>
          <w:rtl w:val="true"/>
          <w:lang w:bidi="ar-SA"/>
        </w:rPr>
        <w:t>ثمّ لمّا عجز القوم عن الاحتجاج، و ضاقت عليهم الحيل، سلكوا طريق العناد و اللّجاج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المدّعون للرسالة إِنّا تَطَيَّرْنا بِكُمْ و تشأمنا بقدومكم في بلدنا، إذ منذ قدمتم انقطع عنّا المطر، و ابتلينا بالبلايا و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فاخرجوا من بيننا، أو انتهوا عن دعوتكم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لَئِنْ لَمْ تَنْتَهُوا عمّا تقولون، و لم تمتنعوا عن مقالتكم، و لم ترتدعوا عن دعوتكم لَنَرْجُمَنَّكُمْ و لنرمينّكم بالحجارة وَ لَيَمَسَّنَّكُمْ و ليصيبكم مِنّا عَذابٌ أَلِيمٌ و هو القتل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تَطَيَّرْنا بِكُمْ لَئِنْ لَمْ تَنْتَهُوا لَنَرْجُمَنَّكُمْ وَ 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 إِنْ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بالرجم السبّ و الشتم، و المعنى لنشتمنّكم، بل لا نكتفى به، فان لم ترتدعوا بالشتم لنضربنّكم و نقتلنكم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فأجابهم الرّسل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طائِرُكُمْ و سبب شؤمكم مَعَكُمْ و هو كفركم باللّه، و طغيانكم عليه، و تكذيبكم رسله، فانّه سبب ابتلائكم بالبلايا و الشرور، و ليس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لاموهم على تطيّرهم و توعيدهم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 ذُكِّرْتُمْ و وعظتم و ارشدتم إلى ما فيه خيركم و سعادتكم و نصحتم بما فيه صلاح دنياكم و آخرتكم، و تطيّرتم بالمرشد الناصح، أو توعّدتموه </w:t>
      </w:r>
      <w:bookmarkStart w:id="608" w:name="pg15529_145104"/>
    </w:p>
    <w:p>
      <w:pPr>
        <w:pStyle w:val="BookText"/>
        <w:rPr/>
      </w:pPr>
      <w:bookmarkEnd w:id="608"/>
      <w:r>
        <w:rPr>
          <w:rFonts w:ascii="Amiri" w:hAnsi="Amiri" w:eastAsia="Amiri" w:cs="Amiri"/>
          <w:color w:val="111111"/>
          <w:sz w:val="28"/>
          <w:sz w:val="28"/>
          <w:szCs w:val="28"/>
          <w:rtl w:val="true"/>
          <w:lang w:bidi="ar-SA"/>
        </w:rPr>
        <w:t xml:space="preserve">بالرّجم و التعذيب؟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طريق الإنصاف و سلوك الشاعر العاقل بَلْ أَنْتُمْ أيها الناس قَوْمٌ مُسْرِفُونَ و متجاوزون عن حدّ العقل و الانصاف، متوغلون في الجهل و العدوان و الظلم و الظّغيان، فلمّا سمع حبيب النجّار الذي آمن بالرسل قبل ورودهم في المدينة معارضة القوم للرسل، و تصميمهم على قتلهم،</w:t>
      </w:r>
    </w:p>
    <w:p>
      <w:pPr>
        <w:pStyle w:val="BookText"/>
        <w:rPr/>
      </w:pPr>
      <w:r>
        <w:rPr>
          <w:rFonts w:ascii="Amiri" w:hAnsi="Amiri" w:eastAsia="Amiri" w:cs="Amiri"/>
          <w:color w:val="111111"/>
          <w:sz w:val="28"/>
          <w:sz w:val="28"/>
          <w:szCs w:val="28"/>
          <w:rtl w:val="true"/>
          <w:lang w:bidi="ar-SA"/>
        </w:rPr>
        <w:t>جاء لنصرتهم كما حكاه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و أبعد مكان منها، و هو ما يقرب من بابها، و كان دورها اثني عشر ميلا على ما قيل </w:t>
      </w:r>
      <w:r>
        <w:rPr>
          <w:rStyle w:val="FootnoteAnchor"/>
          <w:rtl w:val="true"/>
        </w:rPr>
        <w:footnoteReference w:id="919"/>
      </w:r>
      <w:r>
        <w:rPr>
          <w:rFonts w:ascii="Amiri" w:hAnsi="Amiri" w:eastAsia="Amiri" w:cs="Amiri"/>
          <w:color w:val="111111"/>
          <w:sz w:val="28"/>
          <w:sz w:val="28"/>
          <w:szCs w:val="28"/>
          <w:rtl w:val="true"/>
          <w:lang w:bidi="ar-SA"/>
        </w:rPr>
        <w:t>رَجُلٌ عظيم الشأن عند اللّه لإيمانه و كماله في الصفات الوجودية، و هو يَسْعى و يسرع في مشيه، لئلا يفوت عنه نصرة الرسل بقتلهم و رجمهم، و قالَ إشفاقا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أردتم خير الدنيا و الآخرة اِتَّبِعُوا و أطيعوا هؤلاء اَلْمُرْسَلِينَ الذين يدعونكم إلى توحيد اللّه و خلوص العبادة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ذلك سأل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على رسالتكم أجرا؟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Style w:val="FootnoteAnchor"/>
          <w:rtl w:val="true"/>
        </w:rPr>
        <w:footnoteReference w:id="920"/>
      </w:r>
      <w:r>
        <w:rPr>
          <w:rFonts w:ascii="Amiri" w:hAnsi="Amiri" w:eastAsia="Amiri" w:cs="Amiri"/>
          <w:color w:val="111111"/>
          <w:sz w:val="28"/>
          <w:sz w:val="28"/>
          <w:szCs w:val="28"/>
          <w:rtl w:val="true"/>
          <w:lang w:bidi="ar-SA"/>
        </w:rPr>
        <w:t>اِتَّبِعُوا مَنْ لا يَسْئَلُكُمْ و لا يطلب منكم أَجْراً و مالا على إرشادكم إلى الحقّ، و تعليمكم المعارف و الأحكام الإلهية وَ هُمْ مُهْتَدُونَ إلى خير دينكم و دنياكم، عالمون بما فيه صلاح معاشكم و معادكم، فبيّن وجود المقتضي لاتّباعهم، و هو كونهم مهتدين و عالمين بالمصالح و المفاسد، و عدم المانع و هو الضرر المالي فيه</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8639262_2142443653"/>
      <w:bookmarkStart w:id="610" w:name="_Toc211"/>
      <w:bookmarkEnd w:id="609"/>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22</w:t>
      </w:r>
      <w:r>
        <w:rPr>
          <w:rtl w:val="true"/>
        </w:rPr>
        <w:t xml:space="preserve"> </w:t>
      </w:r>
      <w:r>
        <w:rPr>
          <w:rtl w:val="true"/>
        </w:rPr>
        <w:t xml:space="preserve">الی </w:t>
      </w:r>
      <w:r>
        <w:rPr/>
        <w:t>24</w:t>
      </w:r>
      <w:bookmarkEnd w:id="610"/>
    </w:p>
    <w:p>
      <w:pPr>
        <w:pStyle w:val="BookText"/>
        <w:rPr/>
      </w:pPr>
      <w:r>
        <w:rPr>
          <w:rFonts w:ascii="Amiri" w:hAnsi="Amiri" w:eastAsia="Amiri" w:cs="Amiri"/>
          <w:color w:val="111111"/>
          <w:sz w:val="28"/>
          <w:sz w:val="28"/>
          <w:szCs w:val="28"/>
          <w:rtl w:val="true"/>
          <w:lang w:bidi="ar-SA"/>
        </w:rPr>
        <w:t>ثمّ بالغ في ترغيبهم إلى اتّباعهم ببيان أنّهم لا يدعون إلاّ إلى ما يحكم به كلّ عقل سليم، و إن ما يرغّبهم فيه هو الذي اختاره لنفسه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و أي داع يدعوني إلى أن أعبد الأخشاب و الأحجار التي لا تنفعني و لا تضرّني و لا أَعْبُدُ الإله القادر اَلَّذِي فَطَرَنِي و أخرجني بقدرته من كتم العدم إلى عالم الوجود، و أنعم عليّ بنعمة الحياة في البدو؟ وَ أنتم إِلَيْهِ تُرْجَعُونَ بعد الموت، و تعاقبون على الإشراك به و تكذيب رسله، فجمع بين غاية الترغيب و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 لا أَعْبُدُ اَلَّذِي فَطَرَنِي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يُرِدْنِ اَلرَّحْمنُ بِضُرٍّ لا تُغْنِ عَنِّي شَفاعَتُهُمْ شَيْئاً وَ 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كون عبادة غير اللّه سفها لا يرتكبه من شمّ رائحة العقل بإنكاره من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و أختار لنفسي غير الإله الذي فطرني و مِنْ دُونِهِ آلِهَةً و معبودين كالأصنام و الكواكب و غيرهما مع أنّه إِنْ يُرِدْنِ اَلرَّحْمنُ و الإله الواسع الرحمة بِضُرٍّ و مكروه لسوء عملي لا تُغْنِ عَنِّي و لا </w:t>
      </w:r>
      <w:bookmarkStart w:id="611" w:name="pg15529_145105"/>
    </w:p>
    <w:p>
      <w:pPr>
        <w:pStyle w:val="BookText"/>
        <w:rPr/>
      </w:pPr>
      <w:bookmarkEnd w:id="611"/>
      <w:r>
        <w:rPr>
          <w:rFonts w:ascii="Amiri" w:hAnsi="Amiri" w:eastAsia="Amiri" w:cs="Amiri"/>
          <w:color w:val="111111"/>
          <w:sz w:val="28"/>
          <w:sz w:val="28"/>
          <w:szCs w:val="28"/>
          <w:rtl w:val="true"/>
          <w:lang w:bidi="ar-SA"/>
        </w:rPr>
        <w:t>تنفعني شَفاعَتُهُمْ عنده في حقّي شَيْئاً يسيرا من النفع، لعدم كونهم أهلين للشفاعة وَ لا هم بقدرتهم يُنْقِذُونِ ني و يخلّصونني من الضرّ، لكون عجزهم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غاية ضلال عبدة الأصنام بألطف بيان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و حين اتّخاذي إلها غير اللّه، و اللّه لَفِي ضَلالٍ مُبِينٍ و انحراف واضح عن طريق العقل و مسلك العقلاء، بحيث لا يخفى على أحد ممّن شمّ رائحة العقل و الإدراك</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8639264_2142443653"/>
      <w:bookmarkStart w:id="613" w:name="_Toc212"/>
      <w:bookmarkEnd w:id="612"/>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25</w:t>
      </w:r>
      <w:r>
        <w:rPr>
          <w:rtl w:val="true"/>
        </w:rPr>
        <w:t xml:space="preserve"> </w:t>
      </w:r>
      <w:r>
        <w:rPr>
          <w:rtl w:val="true"/>
        </w:rPr>
        <w:t xml:space="preserve">الی </w:t>
      </w:r>
      <w:r>
        <w:rPr/>
        <w:t>27</w:t>
      </w:r>
      <w:bookmarkEnd w:id="613"/>
    </w:p>
    <w:p>
      <w:pPr>
        <w:pStyle w:val="BookText"/>
        <w:rPr/>
      </w:pPr>
      <w:r>
        <w:rPr>
          <w:rFonts w:ascii="Amiri" w:hAnsi="Amiri" w:eastAsia="Amiri" w:cs="Amiri"/>
          <w:color w:val="111111"/>
          <w:sz w:val="28"/>
          <w:sz w:val="28"/>
          <w:szCs w:val="28"/>
          <w:rtl w:val="true"/>
          <w:lang w:bidi="ar-SA"/>
        </w:rPr>
        <w:t>ثمّ لمّا بيّن وجوب اتّباع الرسل الدّعاة إلى التوحيد، و كون الشّرك غاية السّفه و الضلال بالبرهان المطويّ في كلامه، أعلن بإيمانه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يا قوم آمَنْتُ بِرَبِّكُمْ الذي هو ربّي و ربّ كلّ شيء، فاسمعوني و أجيبوني في وعظي و نصحي، و أقبلوا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خاطب الرسل بذلك حين أراد القوم قتله، و مقصوده إصغاؤهم إلى إقراره بالتوحيد، ليشهدوا به عند اللّه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الكلام مع القوم ليشغلهم عن قتل الرسل،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فوثبوا عليه فقتلوه، و باشتغالهم بقتله تخلّص الرسل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وطئوه حتى خرجت أمعاؤه من دبره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نشروه بالمنشار حتى خرج من بين رجليه </w:t>
      </w:r>
      <w:r>
        <w:rPr>
          <w:rStyle w:val="FootnoteAnchor"/>
          <w:rtl w:val="true"/>
        </w:rPr>
        <w:footnoteReference w:id="92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خرقوا خرقا في حلقه، ثمّ علقوه </w:t>
      </w:r>
      <w:r>
        <w:rPr>
          <w:rStyle w:val="FootnoteAnchor"/>
          <w:rtl w:val="true"/>
        </w:rPr>
        <w:footnoteReference w:id="925"/>
      </w:r>
      <w:r>
        <w:rPr>
          <w:rFonts w:ascii="Amiri" w:hAnsi="Amiri" w:eastAsia="Amiri" w:cs="Amiri"/>
          <w:color w:val="111111"/>
          <w:sz w:val="28"/>
          <w:sz w:val="28"/>
          <w:szCs w:val="28"/>
          <w:rtl w:val="true"/>
          <w:lang w:bidi="ar-SA"/>
        </w:rPr>
        <w:t xml:space="preserve">من وراء سور المدينة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ألقوه في بئر يقال له الرّس، و قبره في سوق أنطاكية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ابيه مري، و كان من نسل إسكندر الرومي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 الامم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صاحب يس، و مؤمن آل فرعون</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مناف لما حكوه من أنّه كان ينحت الأصنام و آمن في سنّ الشيخوخة على يدي الرسل، </w:t>
      </w:r>
      <w:bookmarkStart w:id="614" w:name="pg15529_145106"/>
    </w:p>
    <w:p>
      <w:pPr>
        <w:pStyle w:val="BookText"/>
        <w:rPr/>
      </w:pPr>
      <w:bookmarkEnd w:id="614"/>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اَلْمُرْسَلِينَ، و حزقيل مؤمن آل فرعون، و علي بن أبي طالب و هو أفضلهم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لم يكفروا بالوحي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يس، و علي بن أبي طالب، و آسية امرأة فرعون</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سبحانه لطفه به بعد قتله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بشارة من قبل اللّه بأنّه من أهل الجنة، أو إكراما، أو 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اُدْخُلِ اَلْجَنَّةَ التي اعدّت للمتّقين، فلمّا رأى كرامته على اللّه بتوحيده و إيمانه قالَ تمنّيا لعلم قومه بما ناله من الكرامة و النّعم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من ذنوبي وَ جَعَلَنِي عنده بلطفه مِنَ اَلْمُكْرَمِينَ و المتنعمين في الجنة، فيحملهم علمهم بحالي على التوبة من الكفر، و قبول الايمان، و القيام 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نصح قومه حيا و ميتا</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8639266_2142443653"/>
      <w:bookmarkStart w:id="616" w:name="_Toc213"/>
      <w:bookmarkEnd w:id="615"/>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28</w:t>
      </w:r>
      <w:r>
        <w:rPr>
          <w:rtl w:val="true"/>
        </w:rPr>
        <w:t xml:space="preserve"> </w:t>
      </w:r>
      <w:r>
        <w:rPr>
          <w:rtl w:val="true"/>
        </w:rPr>
        <w:t xml:space="preserve">الی </w:t>
      </w:r>
      <w:r>
        <w:rPr/>
        <w:t>30</w:t>
      </w:r>
      <w:bookmarkEnd w:id="616"/>
    </w:p>
    <w:p>
      <w:pPr>
        <w:pStyle w:val="BookText"/>
        <w:rPr/>
      </w:pPr>
      <w:r>
        <w:rPr>
          <w:rFonts w:ascii="Amiri" w:hAnsi="Amiri" w:eastAsia="Amiri" w:cs="Amiri"/>
          <w:color w:val="111111"/>
          <w:sz w:val="28"/>
          <w:sz w:val="28"/>
          <w:szCs w:val="28"/>
          <w:rtl w:val="true"/>
          <w:lang w:bidi="ar-SA"/>
        </w:rPr>
        <w:t>ثمّ أنّه تعالى بعد بيان إكرامه للمؤمن، بيّن قهره على أعدائه و كيفية اهلاكهم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إذ قتل حبيب عَلى قَوْمِهِ الذين عادوه و قتلوه مِنْ بَعْدِهِ لإهلاكهم مِنْ جُنْدٍ و عسكر من الملائكة مِنَ اَلسَّماءِ كما أنزلنا يوم بدر و احد و الخندق وَ ما كُنّا و لم يكن مناسبا لقدرتنا و حكمتنا أن نكون مُنْزِلِينَ للملائكة لإهلاك قوم و نصرة نبي، بل كان إنزال الملائكة من خصائصك و كرامتك،</w:t>
      </w:r>
    </w:p>
    <w:p>
      <w:pPr>
        <w:pStyle w:val="BookText"/>
        <w:rPr/>
      </w:pPr>
      <w:r>
        <w:rPr>
          <w:rFonts w:ascii="Amiri" w:hAnsi="Amiri" w:eastAsia="Amiri" w:cs="Amiri"/>
          <w:color w:val="111111"/>
          <w:sz w:val="28"/>
          <w:sz w:val="28"/>
          <w:szCs w:val="28"/>
          <w:rtl w:val="true"/>
          <w:lang w:bidi="ar-SA"/>
        </w:rPr>
        <w:t>بل إِنْ كانَتْ و ما وجدت بأمرنا لاهلاكهم إِلاّ صَيْحَةً واحِدَةً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أَنْزَلْنا عَلى قَوْمِهِ مِنْ بَعْدِهِ مِنْ جُنْدٍ مِنَ اَلسَّماءِ وَ 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اللّه بعث جبرئيل، فصاح عليهم صيحة فَإِذا هُمْ خامِدُونَ و ميّتون، لا يسمع لهم حسيس، و لا ترى لهم حركة، و كانوا كسراج اطفي بريح، أو كنار خمدت بماء في السهولة السرعة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الصيحة في اليوم الذي قتلوه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التي عادوا فيها بعد قتله إلى منازلهم فرحين مستبشرين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الثالث من قتله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617" w:name="pg15529_145107"/>
    </w:p>
    <w:p>
      <w:pPr>
        <w:pStyle w:val="BookText"/>
        <w:rPr/>
      </w:pPr>
      <w:bookmarkEnd w:id="617"/>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مدائن من مدائن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 و عمّورية، و قسطنطينة، و ظفار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بلدة قريبة من صنعاء ينسب إليها الجزع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حكاية إهلاك أهل أنطاكية، أظهر حبّه بعباده المخلوقين بقدرته بإظهار التحسّر على المكذّبين بالرّسل، و إراءة ذاته المقدّسة كالمتحسّر عليهم مع تقدّسه عن العوارض البشرية و الإمكانية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شديدة عَلَى اَلْعِبادِ المخلوقين في العالم لتحصيل العلوم و المعارف الإلهية، و تكميل النفوس لنيل الرحمة و النّعم الدائمة احضري، فانّ هذا الوقت الذي يصرّ العباد على الكفر وقت حضورك، فانّهم ما يَأْتِيهِمْ من قبل اللّه مِنْ رَسُولٍ لهدايتهم و تعليمهم و تربيتهم لطفا بهم و رحمة عليهم إِلاّ كانُوا بِهِ يَسْتَهْزِؤُنَ مع أنّ في قبولهم نصائحه و اتّباعهم أوامره سعادة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بإنشاء هذا النداء حضرت محضر الحسرة في النفوس القدسية و الأوراح المجرّدة و القلوب الزاكية المطهّرة، بل في جميع الحيوانات و النباتات و الجمادات</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8639268_2142443653"/>
      <w:bookmarkStart w:id="619" w:name="_Toc214"/>
      <w:bookmarkEnd w:id="618"/>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31</w:t>
      </w:r>
      <w:bookmarkEnd w:id="619"/>
    </w:p>
    <w:p>
      <w:pPr>
        <w:pStyle w:val="BookText"/>
        <w:rPr/>
      </w:pPr>
      <w:r>
        <w:rPr>
          <w:rFonts w:ascii="Amiri" w:hAnsi="Amiri" w:eastAsia="Amiri" w:cs="Amiri"/>
          <w:color w:val="111111"/>
          <w:sz w:val="28"/>
          <w:sz w:val="28"/>
          <w:szCs w:val="28"/>
          <w:rtl w:val="true"/>
          <w:lang w:bidi="ar-SA"/>
        </w:rPr>
        <w:t>ثمّ أنّه تعالى بعد إظهار الحسرة على المكذّبين بالرّسل الذين كانوا في القرون الماضية، و في عصر خاتم النبيين، أظهر العجب من عدم اعتبارهم من هلاك الامم المستهزئة بالرسل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أولئك المكذّبون و المستهزئون، و لم يعلموا علما يشابه الرؤية أنا كَمْ أَهْلَكْنا بعذاب الاستئصال قَبْلَهُمْ و في الأعصار و الأزمنة السابقة على عصرهم مِنَ اَلْقُرُونِ و الامم المكذبة بالرسل المستهزئة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يروا بعد إهلاكهم أَنَّهُمْ إِلَيْهِمْ في الدنيا لا يَرْجِعُونَ بل انقطعوا عن الدنيا بالكلية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تضحك به الثكلى ما قاله إسماعيل الحقّي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يجب إكفار الروافض في قولهم بأنّ عليا و أصحابه يرجعون إلى الدنيا، فينتقمون من أعدائهم، و يملأون الأرض قسطا و عدلا كما ملئت ظلما و جورا، و ذلك القول مخالف للنصّ، نعم إنّ روحانية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وزراء المهدي في آخر الزمان على ما عليه أهل الحقائق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كلامه سخيف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فساده، و دلالته على عدم فهمه و عدم اطلاّعه على مذهب الطائفة المحقّة الذين هم أعلى شأنا من أن يجري اسمهم على لسان هذا الصوفي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بأهل للجواب</w:t>
      </w:r>
      <w:r>
        <w:rPr>
          <w:rFonts w:eastAsia="Amiri" w:cs="Amiri" w:ascii="Amiri" w:hAnsi="Amiri"/>
          <w:color w:val="111111"/>
          <w:sz w:val="28"/>
          <w:szCs w:val="28"/>
          <w:rtl w:val="true"/>
          <w:lang w:bidi="ar-SA"/>
        </w:rPr>
        <w:t xml:space="preserve">. </w:t>
      </w:r>
      <w:bookmarkStart w:id="620" w:name="pg15529_145108"/>
    </w:p>
    <w:p>
      <w:pPr>
        <w:pStyle w:val="BookText"/>
        <w:rPr/>
      </w:pPr>
      <w:bookmarkEnd w:id="620"/>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الباقين لا يرجعون إلى المهلكين بنسب و لا ولادة، و هو كناية عن انقطاع نسلهم من الدنيا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8639270_2142443653"/>
      <w:bookmarkStart w:id="622" w:name="_Toc215"/>
      <w:bookmarkEnd w:id="621"/>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32</w:t>
      </w:r>
      <w:r>
        <w:rPr>
          <w:rtl w:val="true"/>
        </w:rPr>
        <w:t xml:space="preserve"> </w:t>
      </w:r>
      <w:r>
        <w:rPr>
          <w:rtl w:val="true"/>
        </w:rPr>
        <w:t xml:space="preserve">الی </w:t>
      </w:r>
      <w:r>
        <w:rPr/>
        <w:t>35</w:t>
      </w:r>
      <w:bookmarkEnd w:id="622"/>
    </w:p>
    <w:p>
      <w:pPr>
        <w:pStyle w:val="BookText"/>
        <w:rPr/>
      </w:pPr>
      <w:r>
        <w:rPr>
          <w:rFonts w:ascii="Amiri" w:hAnsi="Amiri" w:eastAsia="Amiri" w:cs="Amiri"/>
          <w:color w:val="111111"/>
          <w:sz w:val="28"/>
          <w:sz w:val="28"/>
          <w:szCs w:val="28"/>
          <w:rtl w:val="true"/>
          <w:lang w:bidi="ar-SA"/>
        </w:rPr>
        <w:t>ثمّ أنّه تعالى بعد بيان عدم رجوعهم إلى الدنيا و انقطاعهم عنها، أخبر باجتماعهم مع الباقين في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 من المهلكين و الباقين، و ما واحد منهم لَمّا جَمِيعٌ و مجتمع مع الآخرين لَدَيْنا يوم القيامة مُحْضَرُونَ و إلى موقف الحساب يساقون للحساب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جَنّاتٍ مِنْ نَخِيلٍ وَ أَعْنابٍ وَ 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 ما عَمِلَتْهُ أَيْدِيهِمْ أَ 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تهديد المشركين بما نزل على الامم المهلكة، و حضورهم بعد الموت في محضر عدله، ذكر بعض الآيات العظيمة الدالّة على وحدانيته و قدرته على البعث بعد الموت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عظيمة و دلالة واضحة لَهُمُ على التوحيد و كمال قدرته على البعث بعد الموت اَلْأَرْضُ اَلْمَيْتَةُ و اليابسة التي لا نبات لها، أمّا كيفية آيتيتها هو أنّا أَحْيَيْناها و أنبتنا فيها نباتات مختلفة كثيرة، و من أهمّ منافع إحيائها أنّا أنبتنا وَ أَخْرَجْنا مِنْها حَبًّا عظيم النفع كالبرّ و الشعير اللذين يتقوّت بهما فَمِنْهُ يَأْكُلُونَ و به يتعيّشون</w:t>
      </w:r>
    </w:p>
    <w:p>
      <w:pPr>
        <w:pStyle w:val="BookText"/>
        <w:rPr/>
      </w:pPr>
      <w:r>
        <w:rPr>
          <w:rFonts w:ascii="Amiri" w:hAnsi="Amiri" w:eastAsia="Amiri" w:cs="Amiri"/>
          <w:color w:val="111111"/>
          <w:sz w:val="28"/>
          <w:sz w:val="28"/>
          <w:szCs w:val="28"/>
          <w:rtl w:val="true"/>
          <w:lang w:bidi="ar-SA"/>
        </w:rPr>
        <w:t>وَ جَعَلْنا في الأرض و خلقنا فِيها جَنّاتٍ و بساتين متشكّلة مِنْ نَخِيلٍ و أنواع مختلفة من شجر التمر وَ من أعناب متنوعة وَ فَجَّرْنا و شققنا فِيها كثيرا مِنَ اَلْعُيُونِ النابعة</w:t>
      </w:r>
    </w:p>
    <w:p>
      <w:pPr>
        <w:pStyle w:val="BookText"/>
        <w:rPr/>
      </w:pPr>
      <w:r>
        <w:rPr>
          <w:rFonts w:ascii="Amiri" w:hAnsi="Amiri" w:eastAsia="Amiri" w:cs="Amiri"/>
          <w:color w:val="111111"/>
          <w:sz w:val="28"/>
          <w:sz w:val="28"/>
          <w:szCs w:val="28"/>
          <w:rtl w:val="true"/>
          <w:lang w:bidi="ar-SA"/>
        </w:rPr>
        <w:t>لِيَأْكُلُوا بعد خلق ما ذكر من البساتين، أو بعد تفجير العيون مِنْ ثَمَرِهِ الحاصل منه، وَ من ما عَمِلَتْهُ و اتّخذته أَيْدِيهِمْ منه من العصير و الدّبس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الحال أنّ الثمر ليس ممّا عملته أيديهم، بل يكون ممّا خلقه اللّه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 سبحانه الناس على ترك شكر هذه النعمة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يَشْكُرُونَ المنعم بالإقرار بتوحيده تقديسه و تحميده، مع أنّ الواجب بحكم العقل شكر المنعم</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8639272_2142443653"/>
      <w:bookmarkStart w:id="624" w:name="_Toc216"/>
      <w:bookmarkEnd w:id="623"/>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36</w:t>
      </w:r>
      <w:r>
        <w:rPr>
          <w:rtl w:val="true"/>
        </w:rPr>
        <w:t xml:space="preserve"> </w:t>
      </w:r>
      <w:r>
        <w:rPr>
          <w:rtl w:val="true"/>
        </w:rPr>
        <w:t xml:space="preserve">الی </w:t>
      </w:r>
      <w:r>
        <w:rPr/>
        <w:t>38</w:t>
      </w:r>
      <w:bookmarkEnd w:id="62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المشركون كفروا هذه النّعم بجعل الشريك له تعالى، نزّه ذاته عن الشريك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الإله القادر اَلَّذِي خَلَقَ بقدرته الكاملة اَلْأَزْواجَ و الأصناف من المخلوقات كُلَّها ثمّ فصّل سبحانه أنواع الممكنات و المخلوقات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تُنْبِتُ اَلْأَرْضُ كالأشجار و الثّمار و الزّروع و الحبوب و الحشائش و غيرها ممّا يأكل الناس و الأنعام وَ مِنْ أَنْفُسِهِمْ ذكرانا و إناثا وَ مِمّا لا يَعْلَمُونَ به و لا يطّلعون عليه من المجرّدات و المادّيات و البرّيات و البحريات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دوابّ البرّ و البحر ألف صنف لا يعلم الناس أكثرها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النّطفة تقع من السماء إلى الأرض على النبات و الثمر و الشجر، فيأكل الناس منه و البهائم، فتجري فيهم</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آيَةٌ عظيمة اخرى لَهُمُ تدلّ على وحدانية رّبهم، و هي اَللَّيْلُ المظلم و بيان كيفية آيتيته هو أنّا نَسْلَخُ و نزيل مِنْهُ اَلنَّهارَ بحيث لا يبقى منه شيء من ضوئه، كما يزال جلد الغنم منه فَإِذا هُمْ بعد كشف النهار عن مكانه مُظْلِمُونَ و محاطون بسواد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قبض محمّد صلّى اللّه عليه و آله و ظهرت الظّلمة، فلم يبصروا فضل أهل بيته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اَلشَّمْسُ المضيئة المشرقة آية عظيمة لهم حيث إنّها تَجْرِي و تسير لِمُسْتَقَرٍّ لَها و إلى حدّ ينتهي إليه دورها في آخر السنة، كسير المسافر إلى المقصد الذي ينتهي إليه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مستقرّها وسط السماء، فشبّه سبحانه بطء سيرها و حركتها هناك بالوقوف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مستقرّها هو البرج الذي يكون بعد البرج الذي تكون فيه، فانّ سيرها في برجها يترتّب عليه استقرارها في البرج الذي بعده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المستقرّ اسم زمان انقطاع سيرها، و هو عند خراب العالم، أو المراد وقت قرارها و تغير حالها بالطّلوع من مغربها </w:t>
      </w:r>
      <w:r>
        <w:rPr>
          <w:rStyle w:val="FootnoteAnchor"/>
          <w:rtl w:val="true"/>
        </w:rPr>
        <w:footnoteReference w:id="944"/>
      </w:r>
      <w:r>
        <w:rPr>
          <w:rFonts w:ascii="Amiri" w:hAnsi="Amiri" w:eastAsia="Amiri" w:cs="Amiri"/>
          <w:color w:val="111111"/>
          <w:sz w:val="28"/>
          <w:sz w:val="28"/>
          <w:szCs w:val="28"/>
          <w:rtl w:val="true"/>
          <w:lang w:bidi="ar-SA"/>
        </w:rPr>
        <w:t>، كما عن أبي ذرّ في رواية عامية،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و رسول اللّه صلّى اللّه عليه و آله جالس، فلمّا غابت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أتدري أين تذهب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تذهب و تسجد تحت العرش، فتستأذن فيؤذن لها، و يوشك أن تسجد و لا يقبل منها، </w:t>
      </w:r>
      <w:bookmarkStart w:id="625" w:name="pg15529_145110"/>
    </w:p>
    <w:p>
      <w:pPr>
        <w:pStyle w:val="BookText"/>
        <w:rPr/>
      </w:pPr>
      <w:bookmarkEnd w:id="625"/>
      <w:r>
        <w:rPr>
          <w:rFonts w:ascii="Amiri" w:hAnsi="Amiri" w:eastAsia="Amiri" w:cs="Amiri"/>
          <w:color w:val="111111"/>
          <w:sz w:val="28"/>
          <w:sz w:val="28"/>
          <w:szCs w:val="28"/>
          <w:rtl w:val="true"/>
          <w:lang w:bidi="ar-SA"/>
        </w:rPr>
        <w:t>و تستأذن فلا يؤذن لها،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أرجعي إلى حيث جئت، فتطلع من مغربها،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لِمُسْتَقَرٍّ لَها</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مستقرّ لها</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الجري البديع الموافق للحكم الكثيرة التي عجزت عن فهمها العقول و الأفهام تَقْدِيرُ الإله اَلْعَزِيزِ القاهر بقدرته لكلّ شيء، و بإرادته و تدبيره اَلْعَلِيمِ بمصالح العالم و جميع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تفكّر في سير الشمس علم أنّه على الوجه الأنفع الأصلح لنظام العالم، و لا يكون ذلك إلاّ بتدبير العليم الحكيم، فانّ من المعلوم أنّها في كلّ يوم من ستة أشهر يكون خطّ سيرها غير خطّ السير الذي يكون لها في الأيام الاخر، لأنّه لو كان سيرها في جميع الأيام على خطّ واحد لا حترقت الأرض المسامتة لمسيرها، و فسدت الأراضي غير المسامتة لاستيلاء الرطوبات المجتمعة فيها في الأشياء، و لذا قدّر سبحانه قربها من جميع قطعات الأرض بالتدريج، لتخرج النباتات من قطعات الأرض، و الثّمار من أشجارها، و تنفتح و تجفّ، ثمّ تبعد كيلا تحترق الأرض و الأشجار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8639274_2142443653"/>
      <w:bookmarkStart w:id="627" w:name="_Toc217"/>
      <w:bookmarkEnd w:id="626"/>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39</w:t>
      </w:r>
      <w:r>
        <w:rPr>
          <w:rtl w:val="true"/>
        </w:rPr>
        <w:t xml:space="preserve"> </w:t>
      </w:r>
      <w:r>
        <w:rPr>
          <w:rtl w:val="true"/>
        </w:rPr>
        <w:t xml:space="preserve">الی </w:t>
      </w:r>
      <w:r>
        <w:rPr/>
        <w:t>40</w:t>
      </w:r>
      <w:bookmarkEnd w:id="627"/>
    </w:p>
    <w:p>
      <w:pPr>
        <w:pStyle w:val="BookText"/>
        <w:rPr/>
      </w:pPr>
      <w:r>
        <w:rPr>
          <w:rFonts w:ascii="Amiri" w:hAnsi="Amiri" w:eastAsia="Amiri" w:cs="Amiri"/>
          <w:color w:val="111111"/>
          <w:sz w:val="28"/>
          <w:sz w:val="28"/>
          <w:szCs w:val="28"/>
          <w:rtl w:val="true"/>
          <w:lang w:bidi="ar-SA"/>
        </w:rPr>
        <w:t>ثمّ أنّه تعالى قدّر لها طلوعا و غروبا، لئلا تكلّ القوى بكثرة السير و التعب، و لا يختلّ النظام بسبب الظّلمة الدائمة، ثمّ أنّه تعالى قدّر لها سيرا أبطأ من سير القمر، و أسرع من سير زحل، فلو كانت بطيئة السير لدامت زمانا طويلا في مسامته شيء واحد فتحرقه، و لو كانت سريعة السير لما حصل منها النفع المقصود من تخفيف الرطوبات و نضج الأثمار و تربية المعادن و الأبدان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قدرنا اَلْقَمَرَ يعني قَدَّرْناهُ و عيّنا له مَنازِلَ كلّ ليلة ينزل في منزل لا يتخطّاه و لا يتقاصر عنه حَتّى عادَ في الدقّة و الصّفرة و التقوّس كَالْعُرْجُونِ اَلْقَدِيمِ و عود العذق العتيق من شمراخه و رأسه إلى منبته، فإنّه إذا يبس و عتق صار أدقّ و أقوس، و عود القمر إلى هذه الحالة في ليلة السابع و العشرين في عيون الناظرين، و إن كان في الواقع عظيما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كون الشمس و القمر مسخّرين و سائرين على وفق الحكمة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و يتيسّر و يصحّ لَها مع إرادة اللّه كونها أبطأ سيرا و متأخرة من القمر أَنْ تُدْرِكَ في </w:t>
      </w:r>
    </w:p>
    <w:p>
      <w:pPr>
        <w:pStyle w:val="BookText"/>
        <w:rPr/>
      </w:pPr>
      <w:r>
        <w:rPr>
          <w:rFonts w:ascii="Amiri" w:hAnsi="Amiri" w:eastAsia="Amiri" w:cs="Amiri"/>
          <w:color w:val="111111"/>
          <w:sz w:val="28"/>
          <w:sz w:val="28"/>
          <w:szCs w:val="28"/>
          <w:rtl w:val="true"/>
          <w:lang w:bidi="ar-SA"/>
        </w:rPr>
        <w:t>سيرها اَلْقَمَرَ و تساوقه فيه، بأن تسير في بروجها الاثني عشر في شهر كما يسير القمر في بروجها الاثني عشر، و إلاّ يلزم حصول الفصول الأربعة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كون المراد من الإدراك البلوغ في الآثار، و إنّ لكلّ منهما أثرا يخصّه لا يمكن للآخر وجدان ذلك الأثر، أو المراد البلوغ في المكان، فانّ لكلّ منهما فلكا لا يمكن اجتماعهما في مكان واحد وَ لاَ اَللَّيْلُ سابِقُ اَلنَّهارِ و معجزه من أن يأتي بعده و ينتهي إليه، فتكون جميع الأوقات ليلا، بل النهار يناوبه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الشمس سلطان النهار، و القمر سلطان الليل، لا ينبغي للشمس أن تكون مع ضوء القمر بالليل، و لا يسبق الليل النهار، يقول لا يذهب الليل حتى يدركه النهار</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 خلق قبل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اَللَّيْلُ سابِقُ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سبقه النهار</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الليل هو الظّلمة الحاصلة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بالليل سلطان الليل، و هو القمر، و المراد بالنهار سلطان النهار، و هو الشمس، فيكون المعنى لا يسبق القمر الشمس في السير بأن يجتمعا في وقت واحد مع كونهما نيّرين، بل إذا كان القمر في افق المشرق، كانت الشمس في افق المغرب، و هذا في حركتهما اليومية، و لذا عبّر عنهما بالليل و النهار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منهما فِي فَلَكٍ غير فلك الآخر، و سماء غير سماء الآخر يَسْبَحُونَ و يسيرون بسرعة و سهولة، كالسابح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بحرا دون السماء جاريا في سرعة السّهم، قائما في الهواء بأمر اللّه تعالى، لا تقطر منه قطرة تجري فيه الشمس و القمر و النجوم،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فَلَكٍ يَسْبَحُونَ و القمر يدور دوران العجلة في لجّة غمر ذلك البحر، فاذا أحبّ اللّه أن يحدث الكسوف حرف الشمس عن العجلة، فتقع في غمر ذلك البحر، و يبقى سائرا على العجلة النصف أو الثلث، أو ما شاء الربّ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إتيان صيغة الجمع مع أنّ السابح اثنان، لاسناده إلى الكلّ الذي هو جمع في المعنى، أو للكثرة </w:t>
      </w:r>
      <w:bookmarkStart w:id="628" w:name="pg15529_145112"/>
    </w:p>
    <w:p>
      <w:pPr>
        <w:pStyle w:val="BookText"/>
        <w:rPr/>
      </w:pPr>
      <w:bookmarkEnd w:id="628"/>
      <w:r>
        <w:rPr>
          <w:rFonts w:ascii="Amiri" w:hAnsi="Amiri" w:eastAsia="Amiri" w:cs="Amiri"/>
          <w:color w:val="111111"/>
          <w:sz w:val="28"/>
          <w:sz w:val="28"/>
          <w:szCs w:val="28"/>
          <w:rtl w:val="true"/>
          <w:lang w:bidi="ar-SA"/>
        </w:rPr>
        <w:t>العارضة لهما بسبب العوارض، أو كون المراد جميع الكواكب، و إتيانه بالواو و النون لتنزيل الكوكبين منزلة العقلاء، لاسناد السياحة التي هي فعلهم إليهما</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8639276_2142443653"/>
      <w:bookmarkStart w:id="630" w:name="_Toc218"/>
      <w:bookmarkEnd w:id="629"/>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41</w:t>
      </w:r>
      <w:r>
        <w:rPr>
          <w:rtl w:val="true"/>
        </w:rPr>
        <w:t xml:space="preserve"> </w:t>
      </w:r>
      <w:r>
        <w:rPr>
          <w:rtl w:val="true"/>
        </w:rPr>
        <w:t xml:space="preserve">الی </w:t>
      </w:r>
      <w:r>
        <w:rPr/>
        <w:t>42</w:t>
      </w:r>
      <w:bookmarkEnd w:id="630"/>
    </w:p>
    <w:p>
      <w:pPr>
        <w:pStyle w:val="BookText"/>
        <w:rPr/>
      </w:pPr>
      <w:r>
        <w:rPr>
          <w:rFonts w:ascii="Amiri" w:hAnsi="Amiri" w:eastAsia="Amiri" w:cs="Amiri"/>
          <w:color w:val="111111"/>
          <w:sz w:val="28"/>
          <w:sz w:val="28"/>
          <w:szCs w:val="28"/>
          <w:rtl w:val="true"/>
          <w:lang w:bidi="ar-SA"/>
        </w:rPr>
        <w:t>ثمّ أنّه تعالى بعد ذكر اختلاف الليل و النهار، ذكر نعمة اختلاف الفلك في البحر، أو لمّا ذكر نعمة سير النيّرين، ذكر نعمة تهيئة وسيلة سير الانسان في البرّ و البحر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عظيمة اخرى لَهُمْ و دلالة واضحة على توحيد ربّهم أَنّا حَمَلْنا و ركّبنا ذُرِّيَّتَهُمْ و نسلهم الضّعاف الذين يصعب عليهم السفر في البرّ فِي اَلْفُلْكِ اَلْمَشْحُونِ و السفينة المملوءة منهم و من غيرهم</w:t>
      </w:r>
    </w:p>
    <w:p>
      <w:pPr>
        <w:pStyle w:val="BookText"/>
        <w:rPr/>
      </w:pPr>
      <w:r>
        <w:rPr>
          <w:rFonts w:ascii="Amiri" w:hAnsi="Amiri" w:eastAsia="Amiri" w:cs="Amiri"/>
          <w:color w:val="111111"/>
          <w:sz w:val="28"/>
          <w:sz w:val="28"/>
          <w:szCs w:val="28"/>
          <w:rtl w:val="true"/>
          <w:lang w:bidi="ar-SA"/>
        </w:rPr>
        <w:t>وَ خَلَقْنا لَهُمْ مِنْ نظير الفلك و مِثْلِهِ في سهوله السير به ما يَرْكَبُونَ عليه في البراري و الجبال من الإبل و سائر الحيوانات الحمولة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الفلك فلك نوح </w:t>
      </w:r>
      <w:r>
        <w:rPr>
          <w:rStyle w:val="FootnoteAnchor"/>
          <w:rtl w:val="true"/>
        </w:rPr>
        <w:footnoteReference w:id="952"/>
      </w:r>
      <w:r>
        <w:rPr>
          <w:rFonts w:ascii="Amiri" w:hAnsi="Amiri" w:eastAsia="Amiri" w:cs="Amiri"/>
          <w:color w:val="111111"/>
          <w:sz w:val="28"/>
          <w:sz w:val="28"/>
          <w:szCs w:val="28"/>
          <w:rtl w:val="true"/>
          <w:lang w:bidi="ar-SA"/>
        </w:rPr>
        <w:t xml:space="preserve">، و من ضمير الجمع نوع الانسان </w:t>
      </w:r>
      <w:r>
        <w:rPr>
          <w:rStyle w:val="FootnoteAnchor"/>
          <w:rtl w:val="true"/>
        </w:rPr>
        <w:footnoteReference w:id="953"/>
      </w:r>
      <w:r>
        <w:rPr>
          <w:rFonts w:ascii="Amiri" w:hAnsi="Amiri" w:eastAsia="Amiri" w:cs="Amiri"/>
          <w:color w:val="111111"/>
          <w:sz w:val="28"/>
          <w:sz w:val="28"/>
          <w:szCs w:val="28"/>
          <w:rtl w:val="true"/>
          <w:lang w:bidi="ar-SA"/>
        </w:rPr>
        <w:t>، و المعنى أنّا حملنا ذرية بني آدم في فلك نوح المملوء منهم و من سائر الحيوانات التي لا تعيش في الماء، و لو لا حمل الذّرية في الفلك لما بقي لبني آدم نسل و عقب، و خلقنا لهم ممّا يماثل ذلك الفلك من السفن و الزوارق، و على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 ذُرِّيَّتَهُمْ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بكمال النعمة و عدم اختصاصها بهم، بل تكون متعدية إلى أعقابهم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التخصيص بذريتهم إشارة إلى عدم الفائدة في حملهم، لكونهم كفارا، و إنّما الفائدة في حمل ذرّيتهم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بالذّرية جنس بني آدم، و يشمل الآباء و الأولاد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8639278_2142443653"/>
      <w:bookmarkStart w:id="632" w:name="_Toc219"/>
      <w:bookmarkEnd w:id="631"/>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43</w:t>
      </w:r>
      <w:r>
        <w:rPr>
          <w:rtl w:val="true"/>
        </w:rPr>
        <w:t xml:space="preserve"> </w:t>
      </w:r>
      <w:r>
        <w:rPr>
          <w:rtl w:val="true"/>
        </w:rPr>
        <w:t xml:space="preserve">الی </w:t>
      </w:r>
      <w:r>
        <w:rPr/>
        <w:t>47</w:t>
      </w:r>
      <w:bookmarkEnd w:id="63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نَشَأْ نُغْرِقْهُمْ فَلا صَرِيخَ لَهُمْ وَ 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اِتَّقُوا ما بَيْنَ أَيْدِيكُمْ وَ 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أَنْفِقُوا مِمّا رَزَقَكُمُ اَللّهُ قالَ اَلَّذِينَ كَفَرُوا لِلَّذِينَ آمَنُوا أَ 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633" w:name="pg15529_145113"/>
    </w:p>
    <w:p>
      <w:pPr>
        <w:pStyle w:val="BookText"/>
        <w:rPr/>
      </w:pPr>
      <w:bookmarkEnd w:id="633"/>
      <w:r>
        <w:rPr>
          <w:rFonts w:ascii="Amiri" w:hAnsi="Amiri" w:eastAsia="Amiri" w:cs="Amiri"/>
          <w:color w:val="111111"/>
          <w:sz w:val="28"/>
          <w:sz w:val="28"/>
          <w:szCs w:val="28"/>
          <w:rtl w:val="true"/>
          <w:lang w:bidi="ar-SA"/>
        </w:rPr>
        <w:t>ثمّ نبّه سبحانه على أنّ الركوب ليس علّة للعبور من البحر بالسلامة، بل اللّه هو الحافظ للراكب و المركوب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إغراقهم نُغْرِقْهُمْ في البحر مع كونهم في الفلك فَلا صَرِيخَ و لا معين لَهُمْ يحرسهم من الغرق قبله وَ لا هُمْ بعد الغرق في البحر يُنْقَذُونَ و يخلّصون منه بسبب من الأسباب</w:t>
      </w:r>
    </w:p>
    <w:p>
      <w:pPr>
        <w:pStyle w:val="BookText"/>
        <w:rPr/>
      </w:pPr>
      <w:r>
        <w:rPr>
          <w:rFonts w:ascii="Amiri" w:hAnsi="Amiri" w:eastAsia="Amiri" w:cs="Amiri"/>
          <w:color w:val="111111"/>
          <w:sz w:val="28"/>
          <w:sz w:val="28"/>
          <w:szCs w:val="28"/>
          <w:rtl w:val="true"/>
          <w:lang w:bidi="ar-SA"/>
        </w:rPr>
        <w:t>إِلاّ رَحْمَةً عظيمة كائنة مِنّا عليهم وَ مَتاعاً و انتفاعا منهم بالحياة و النّعم الدنيوية إِلى حِينٍ موتهم و الأجل المقدّر لهم، فانّ الرحمة و العيشة المقدّرة منجية و مغيثة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عدم اهتدائهم و اعتنائهم بالآيات، بيّن عدم تأثّرهم و اتّعاضهم بالمواعظ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نصحا وعظة أيّها المشركون آمنوا باللّه و اِتَّقُوا بايمانكم ما بَيْنَ أَيْدِيكُمْ و ما نزل من العذاب على الامم الذين كانوا من قبل بسبب الشرك و الطّغيان على اللّه و رسله، و احذروا من أن ينزل عليكم مثله وَ احذروا ما خَلْفَكُمْ و ما أعدّ لكم من العذاب الأليم الدائم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اتقوا ما بين أيديكم من الذنوب، و ما خلفكم من العذاب</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و يرجى أنكم بإيمانكم تُرْحَمُونَ من قبل اللّه، لأنّ النجاة من الشدائد لا تكون إلاّ برحمة اللّه، و لا تشملكم رحمته إلاّ بالايمان و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 عن النّصح البليغ، بل عاندوا و كابروا الناصح الشفيق، و أعجب من ذلك أنّهم ما يرون</w:t>
      </w:r>
    </w:p>
    <w:p>
      <w:pPr>
        <w:pStyle w:val="BookText"/>
        <w:rPr/>
      </w:pPr>
      <w:r>
        <w:rPr>
          <w:rFonts w:ascii="Amiri" w:hAnsi="Amiri" w:eastAsia="Amiri" w:cs="Amiri"/>
          <w:color w:val="111111"/>
          <w:sz w:val="28"/>
          <w:sz w:val="28"/>
          <w:szCs w:val="28"/>
          <w:rtl w:val="true"/>
          <w:lang w:bidi="ar-SA"/>
        </w:rPr>
        <w:t>وَ ما تَأْتِيهِمْ مِنْ آيَةٍ مِنْ آياتِ رَبِّهِمْ و معجزة من معجزات رسولهم إِلاّ كانُوا عَنْها مُعْرِضِينَ و بها غير معتنين</w:t>
      </w:r>
    </w:p>
    <w:p>
      <w:pPr>
        <w:pStyle w:val="BookText"/>
        <w:rPr/>
      </w:pPr>
      <w:r>
        <w:rPr>
          <w:rFonts w:ascii="Amiri" w:hAnsi="Amiri" w:eastAsia="Amiri" w:cs="Amiri"/>
          <w:color w:val="111111"/>
          <w:sz w:val="28"/>
          <w:sz w:val="28"/>
          <w:szCs w:val="28"/>
          <w:rtl w:val="true"/>
          <w:lang w:bidi="ar-SA"/>
        </w:rPr>
        <w:t>وَ إِذا قِيلَ لَهُمْ نصحا و إشفاقا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على الفقراء و المحتاجين بعضا و شيئا مِمّا رَزَقَكُمُ اَللّهُ من الأموال، و أعطاكم من النعم تفضّلا و إحسانا، لتردّوا به البلاء عن أنفسكم و أهليكم قالَ اَلَّذِينَ كَفَرُوا نعم اللّه، و أنكروا توحيده لِلَّذِينَ آمَنُوا و نصحوا إنكارا عليهم و استهزاء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نُطْعِمُ من أطعمتنا مَنْ لَوْ يَشاءُ اَللّهُ إطعامه أَطْعَمَهُ بقدرته كما أطعمنا على زعمكم أنّ اللّه أعطانا هذه الأموال، و تحسبون أنّه لو شاء لأغنى الفقراء و أعزّ الأذلاّء إِنْ أَنْتُمْ و ما تكونون إِلاّ فِي ضَلالٍ مُبِينٍ و انحراف واضح عن الحقّ، و خطأ ظاهر عن طريق الصواب، حيث لا تسألون اللّه الانفاق عليهم، و تأمروننا بما يخالف مشيئة اللّه</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8639280_2142443653"/>
      <w:bookmarkStart w:id="635" w:name="_Toc220"/>
      <w:bookmarkEnd w:id="634"/>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48</w:t>
      </w:r>
      <w:r>
        <w:rPr>
          <w:rtl w:val="true"/>
        </w:rPr>
        <w:t xml:space="preserve"> </w:t>
      </w:r>
      <w:r>
        <w:rPr>
          <w:rtl w:val="true"/>
        </w:rPr>
        <w:t xml:space="preserve">الی </w:t>
      </w:r>
      <w:r>
        <w:rPr/>
        <w:t>50</w:t>
      </w:r>
      <w:bookmarkEnd w:id="63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 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 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636" w:name="pg15529_145114"/>
    </w:p>
    <w:p>
      <w:pPr>
        <w:pStyle w:val="BookText"/>
        <w:rPr/>
      </w:pPr>
      <w:bookmarkEnd w:id="636"/>
      <w:r>
        <w:rPr>
          <w:rFonts w:ascii="Amiri" w:hAnsi="Amiri" w:eastAsia="Amiri" w:cs="Amiri"/>
          <w:color w:val="111111"/>
          <w:sz w:val="28"/>
          <w:sz w:val="28"/>
          <w:szCs w:val="28"/>
          <w:rtl w:val="true"/>
          <w:lang w:bidi="ar-SA"/>
        </w:rPr>
        <w:t>ثمّ حكى سبحانه عنهم إنكار البعث و استهزاءهم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هؤلاء المشركون للرسول و المؤمنين إنكارا للمعاد و استهزاء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 في أيّ وقت ينجز هذَا اَلْوَعْدُ الذي تعدوننا به من قيام الساعة و الحساب و الجزاء على الأعمال؟ عيّنوا وقته إِنْ كُنْتُمْ صادِقِينَ في الوعد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الحكمة البالغة مقتضية لاخفائها، أجابهم سبحانه من قبل المؤمنين بذكر علاماته الموحشة و أهواله العظيمة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و ما ينتظرون في وقوعه إِلاّ صَيْحَةً واحِدَةً لا يحتاج معها إلى الثانية، و هي نفخ إسرافيل في الصّور المرة الاولى التي تكون نفخة الصّعق و الموت، و هي تَأْخُذُهُمْ و تنالهم مفاجأة بالقهر و سائر الناس وَ الحال أنّ هُمْ يَخِصِّمُونَ و يتنازعون في تجاراتهم و معاملاتهم، و في سائر امور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تهيج الساعة و الرجلان يتبايعان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نشرا أثوابهما فلا يطويانها، و الرجل يلوط حوضه فلا يستقي منه، و الرجل قد انصرف بلبن لفجته </w:t>
      </w:r>
      <w:r>
        <w:rPr>
          <w:rStyle w:val="FootnoteAnchor"/>
          <w:rtl w:val="true"/>
        </w:rPr>
        <w:footnoteReference w:id="956"/>
      </w:r>
      <w:r>
        <w:rPr>
          <w:rFonts w:ascii="Amiri" w:hAnsi="Amiri" w:eastAsia="Amiri" w:cs="Amiri"/>
          <w:color w:val="111111"/>
          <w:sz w:val="28"/>
          <w:sz w:val="28"/>
          <w:szCs w:val="28"/>
          <w:rtl w:val="true"/>
          <w:lang w:bidi="ar-SA"/>
        </w:rPr>
        <w:t xml:space="preserve">فلا يطعمه، و الرجل قد رفع لقمته أو أكلته إلى فيه فلا يأكلها، ثمّ تلا هذه الآية تَأْخُذُهُمْ وَ هُمْ يَخِصِّمُونَ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أنّهم يختصمون في أمر البعث </w:t>
      </w:r>
      <w:r>
        <w:rPr>
          <w:rStyle w:val="FootnoteAnchor"/>
          <w:rtl w:val="true"/>
        </w:rPr>
        <w:footnoteReference w:id="958"/>
      </w:r>
      <w:r>
        <w:rPr>
          <w:rFonts w:ascii="Amiri" w:hAnsi="Amiri" w:eastAsia="Amiri" w:cs="Amiri"/>
          <w:color w:val="111111"/>
          <w:sz w:val="28"/>
          <w:sz w:val="28"/>
          <w:szCs w:val="28"/>
          <w:rtl w:val="true"/>
          <w:lang w:bidi="ar-SA"/>
        </w:rPr>
        <w:t>فَلا يَسْتَطِيعُونَ تَوْصِيَةً و لا يقدرون عليها لمفاجأتهم بالموت، فلا يدع لهم مجال الأمر بأداء الواجبات، أو ردّ مظلمة، فضلا عن فعله وَ لا يمهلهم كي إِلى أَهْلِهِمْ و أزواجهم و أولادهم يَرْجِعُونَ من السوق، بل يموتون في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آخر الزمان، يصاح فيهم صيحة و هم في أسواقهم يتخاصمون، فيموتون كلّهم في مكانهم، لا يرجع أحد إلى منزله، و لا يوصي وصية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8639282_2142443653"/>
      <w:bookmarkStart w:id="638" w:name="_Toc221"/>
      <w:bookmarkEnd w:id="637"/>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51</w:t>
      </w:r>
      <w:r>
        <w:rPr>
          <w:rtl w:val="true"/>
        </w:rPr>
        <w:t xml:space="preserve"> </w:t>
      </w:r>
      <w:r>
        <w:rPr>
          <w:rtl w:val="true"/>
        </w:rPr>
        <w:t xml:space="preserve">الی </w:t>
      </w:r>
      <w:r>
        <w:rPr/>
        <w:t>52</w:t>
      </w:r>
      <w:bookmarkEnd w:id="638"/>
    </w:p>
    <w:p>
      <w:pPr>
        <w:pStyle w:val="BookText"/>
        <w:rPr/>
      </w:pPr>
      <w:r>
        <w:rPr>
          <w:rFonts w:ascii="Amiri" w:hAnsi="Amiri" w:eastAsia="Amiri" w:cs="Amiri"/>
          <w:color w:val="111111"/>
          <w:sz w:val="28"/>
          <w:sz w:val="28"/>
          <w:szCs w:val="28"/>
          <w:rtl w:val="true"/>
          <w:lang w:bidi="ar-SA"/>
        </w:rPr>
        <w:t>ثمّ بيّن سبحانه الأهوال التي بعد الصيحة و الموت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بعد موت كافة الناس النفخة الثانية فَإِذا هُمْ من غير لبث مِنَ اَلْأَجْداثِ و القبور التي دفنوا فيها إِلى محضر عدل رَبِّهِمْ و موقف حساب أعمالهم يَنْسِلُونَ و يسرعون جبرا و عنفا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المنكرون للمعاد و البعث بعد خروجهم من قبورهم و مشاهدتهم صدقه؟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تأسّفا على إنكارهم البعث، و خوفا ممّا ينزل بهم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639" w:name="pg15529_145115"/>
    </w:p>
    <w:p>
      <w:pPr>
        <w:pStyle w:val="BookText"/>
        <w:rPr/>
      </w:pPr>
      <w:bookmarkEnd w:id="639"/>
      <w:r>
        <w:rPr>
          <w:rFonts w:ascii="Amiri" w:hAnsi="Amiri" w:eastAsia="Amiri" w:cs="Amiri"/>
          <w:color w:val="111111"/>
          <w:sz w:val="28"/>
          <w:sz w:val="28"/>
          <w:szCs w:val="28"/>
          <w:rtl w:val="true"/>
          <w:lang w:bidi="ar-SA"/>
        </w:rPr>
        <w:t>وَيْلَنا و يا هلاكنا احضر في هذا الوقت، آن وقت حضورك، ثمّ لمّا يوهموا أنّهم كانوا نائمين، ثمّ تيقّظوا قالوا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و أقامنا مِنْ مَرْقَدِنا و منامنا؟ ثمّ التفتوا إلى وعد الرسل بالبعث بعد الموت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البعث من القبر و الحياة بعد الموت هو ما وَعَدَ نا به اَلرَّحْمنُ في الدنيا بلسان الرسل وَ صَدَقَ اَلْمُرْسَلُونَ في إخبارهم عن اللّه بالعالم الآخرة و الحساب و الجزاء، و قلنا لهم استهزاء متى هذا الوعد؟</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 أجابهم الملائكة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البعث ليس التيقّظ من النوم، بل هو ما وعده الرحمن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كانوا في القبور، فلمّا قاموا حسبوا أنّهم كانوا نياما،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مَنْ بَعَثَنا مِنْ مَرْقَدِنا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اَلرَّحْمنُ وَ صَدَقَ اَلْمُرْسَلُونَ</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ذرّ يقول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الموت و البعث إلاّ كنومة نمتها، ثمّ استيقظت منها</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8639284_2142443653"/>
      <w:bookmarkStart w:id="641" w:name="_Toc222"/>
      <w:bookmarkEnd w:id="640"/>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53</w:t>
      </w:r>
      <w:r>
        <w:rPr>
          <w:rtl w:val="true"/>
        </w:rPr>
        <w:t xml:space="preserve"> </w:t>
      </w:r>
      <w:r>
        <w:rPr>
          <w:rtl w:val="true"/>
        </w:rPr>
        <w:t xml:space="preserve">الی </w:t>
      </w:r>
      <w:r>
        <w:rPr/>
        <w:t>55</w:t>
      </w:r>
      <w:bookmarkEnd w:id="641"/>
    </w:p>
    <w:p>
      <w:pPr>
        <w:pStyle w:val="BookText"/>
        <w:rPr/>
      </w:pPr>
      <w:r>
        <w:rPr>
          <w:rFonts w:ascii="Amiri" w:hAnsi="Amiri" w:eastAsia="Amiri" w:cs="Amiri"/>
          <w:color w:val="111111"/>
          <w:sz w:val="28"/>
          <w:sz w:val="28"/>
          <w:szCs w:val="28"/>
          <w:rtl w:val="true"/>
          <w:lang w:bidi="ar-SA"/>
        </w:rPr>
        <w:t>ثمّ بيّن سبحانه سهولة إحيائهم و إحضارهم في محضر عدله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النفخة الثانية للخلق، و ما صدرت من إسرافيل إِلاّ صَيْحَةً واحِدَةً غير محتاجة إلى الثانية فَإِذا هُمْ بتلك الصيحة من غير لبث ما جَمِيعٌ و مجموع لَدَيْنا و في موقف الحساب مُحْضَرُونَ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 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سبحانه بعدله في المجازاة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 حضرتم أيّها الناس عندنا لجزاء الأعمال لا تُظْلَمُ من قبلنا نَفْسٌ من النفوس مؤمنة كانت أو كافرة بنقص الثواب أو زيادة العقاب شَيْئاً يسيرا، و لو كانت مثقال ذرّة وَ لا تُجْزَوْنَ أيّها الكفار و الفجّار إِلاّ جزاء ما كُنْتُمْ في الدنيا تَعْمَلُونَ من الكفر و العصيان، و أمّا المؤمنون، فانّهم يجزون اليوم بما لم يعملوا فضلا و رحمة عليهم،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 مِنْ فَضْلِهِ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حسن حال المؤمنين في ذلك اليوم، ازديادا لحسرة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w:t>
      </w:r>
      <w:bookmarkStart w:id="642" w:name="pg15529_145116"/>
    </w:p>
    <w:p>
      <w:pPr>
        <w:pStyle w:val="BookText"/>
        <w:rPr/>
      </w:pPr>
      <w:bookmarkEnd w:id="642"/>
      <w:r>
        <w:rPr>
          <w:rFonts w:ascii="Amiri" w:hAnsi="Amiri" w:eastAsia="Amiri" w:cs="Amiri"/>
          <w:color w:val="111111"/>
          <w:sz w:val="28"/>
          <w:sz w:val="28"/>
          <w:szCs w:val="28"/>
          <w:rtl w:val="true"/>
          <w:lang w:bidi="ar-SA"/>
        </w:rPr>
        <w:t>الذين يكونون أَصْحابَ اَلْجَنَّةِ و أهلها اَلْيَوْمَ كائنون فِي شُغُلٍ عظيم و عمل يصرفهم عن الالتفات إلى أهوال اليوم و شدائده بحيث لا يحزنهم الفزع الأكبر فاكِهُونَ و متنعّمون بنعم الجنة، و متلذّذون بلذاتها، مسرورون بما نالوا من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فاكهون تفسير لشغلهم، و المراد أنّهم شغلوا باللذّة و السرور، لا بالويل و الثبور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شُغُلٍ يعني في افتضاض العذارى فاكِهُونَ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يفاكهون النساء و يلاعبونهنّ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شغلوا بافتضاض العذارى،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حواجبهنّ كالأهلّة، و أشفار أعينهن كقوادم النّسر</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ليعطى مائة رجل في الأكل و الشرب و الجماع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أحدهم ليفتضّ في الغداة الواحدة مائة عذراء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الشهوة في اخراهنّ كالشهوة في أوّلهن، كلّما افتضّها رجعت على حالها عذراء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أنفضي إلى نسائنا في الجنة كما نفضي إليهنّ في الدنيا؟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المؤمن ليفضي في يوم واحد إلى ألف عذراء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الشّغل هو سماع الأصوات الطيبة و النّغمات اللذيدة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اشتهى سماع الغناء أرسل اللّه تعالى إسرافيل فيقوم إلى الجانب الأيمن من المؤمن فيقرأ القرآن، و يقوم داود على جانبه الأيسر فيقرأ الزّبور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الشّغل هو التزاور، فانّ المؤمنين يتزاورون في الجنة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8639286_2142443653"/>
      <w:bookmarkStart w:id="644" w:name="_Toc223"/>
      <w:bookmarkEnd w:id="643"/>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56</w:t>
      </w:r>
      <w:r>
        <w:rPr>
          <w:rtl w:val="true"/>
        </w:rPr>
        <w:t xml:space="preserve"> </w:t>
      </w:r>
      <w:r>
        <w:rPr>
          <w:rtl w:val="true"/>
        </w:rPr>
        <w:t xml:space="preserve">الی </w:t>
      </w:r>
      <w:r>
        <w:rPr/>
        <w:t>58</w:t>
      </w:r>
      <w:bookmarkEnd w:id="644"/>
    </w:p>
    <w:p>
      <w:pPr>
        <w:pStyle w:val="BookText"/>
        <w:rPr/>
      </w:pPr>
      <w:r>
        <w:rPr>
          <w:rFonts w:ascii="Amiri" w:hAnsi="Amiri" w:eastAsia="Amiri" w:cs="Amiri"/>
          <w:color w:val="111111"/>
          <w:sz w:val="28"/>
          <w:sz w:val="28"/>
          <w:szCs w:val="28"/>
          <w:rtl w:val="true"/>
          <w:lang w:bidi="ar-SA"/>
        </w:rPr>
        <w:t>ثمّ بيّن سبحانه كمال النعمة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أَزْواجُهُمْ المؤمنات الّلاتي كنّ لهم في الدنيا مستقرّون فِي ظِلالٍ و راحة أبدية، لا يشوبها تعب و لا نصب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وَ أَزْواجُهُمْ فِي ظِلالٍ عَلَى اَلْأَرائِكِ مُتَّكِؤُنَ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 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عزّة و منعة </w:t>
      </w:r>
      <w:r>
        <w:rPr>
          <w:rStyle w:val="FootnoteAnchor"/>
          <w:rtl w:val="true"/>
        </w:rPr>
        <w:footnoteReference w:id="967"/>
      </w:r>
      <w:r>
        <w:rPr>
          <w:rFonts w:ascii="Amiri" w:hAnsi="Amiri" w:eastAsia="Amiri" w:cs="Amiri"/>
          <w:color w:val="111111"/>
          <w:sz w:val="28"/>
          <w:sz w:val="28"/>
          <w:szCs w:val="28"/>
          <w:rtl w:val="true"/>
          <w:lang w:bidi="ar-SA"/>
        </w:rPr>
        <w:t xml:space="preserve">، متمكّنون عَلَى اَلْأَرائِكِ و السّرر المزيّنة التي تكون في الحجال </w:t>
      </w:r>
    </w:p>
    <w:p>
      <w:pPr>
        <w:pStyle w:val="BookText"/>
        <w:rPr/>
      </w:pPr>
      <w:r>
        <w:rPr>
          <w:rFonts w:ascii="Amiri" w:hAnsi="Amiri" w:eastAsia="Amiri" w:cs="Amiri"/>
          <w:color w:val="111111"/>
          <w:sz w:val="28"/>
          <w:sz w:val="28"/>
          <w:szCs w:val="28"/>
          <w:rtl w:val="true"/>
          <w:lang w:bidi="ar-SA"/>
        </w:rPr>
        <w:t>مُتَّكِؤُنَ و معتمودن على النّمارق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ذكر نعمة انسهم بأزواجهم، و استغراقهم في الراحة، و تمكّنهم على السّرر التي هي أحسن المجالس، و فراغهم من جميع المشاغل، بيّن مأكولهم في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فاكِهَةٌ و أغذية لذيذة غاية اللذّة، بلا اضطرار لهم إلى أكلها من جهة تألّمهم بالجوع و ضعف القوى و إصلاح المزاج وَ لَهُمْ ما يَدَّعُونَ و يشتهون من المأكولات اللّذيذة و الأشربة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لهم ما يدعون اللّه أن يعطيهم فيستجيب دعاءهم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كانوا يدعونه في الدنيا من الجنّة و درجاتها </w:t>
      </w:r>
      <w:r>
        <w:rPr>
          <w:rStyle w:val="FootnoteAnchor"/>
          <w:rtl w:val="true"/>
        </w:rPr>
        <w:footnoteReference w:id="969"/>
      </w:r>
      <w:r>
        <w:rPr>
          <w:rFonts w:ascii="Amiri" w:hAnsi="Amiri" w:eastAsia="Amiri" w:cs="Amiri"/>
          <w:color w:val="111111"/>
          <w:sz w:val="28"/>
          <w:sz w:val="28"/>
          <w:szCs w:val="28"/>
          <w:rtl w:val="true"/>
          <w:lang w:bidi="ar-SA"/>
        </w:rPr>
        <w:t>و نعمها، و على أيّ تقدير يكون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دلالة على كون الفاكهة و غيرها من النّعم ملكا لهم و تحت سلطنتهم و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سبحانه ذكر نعمه على المؤمنين بذكر أعلاها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سلام عليكم بما صبرتم فنعم عقبى الدار </w:t>
      </w:r>
      <w:r>
        <w:rPr>
          <w:rStyle w:val="FootnoteAnchor"/>
          <w:rtl w:val="true"/>
        </w:rPr>
        <w:footnoteReference w:id="970"/>
      </w:r>
      <w:r>
        <w:rPr>
          <w:rFonts w:ascii="Amiri" w:hAnsi="Amiri" w:eastAsia="Amiri" w:cs="Amiri"/>
          <w:color w:val="111111"/>
          <w:sz w:val="28"/>
          <w:sz w:val="28"/>
          <w:szCs w:val="28"/>
          <w:rtl w:val="true"/>
          <w:lang w:bidi="ar-SA"/>
        </w:rPr>
        <w:t>قَوْلاً كائنا مِنْ رَبٍّ رَحِيمٍ بالمؤمنين عطوف بعباده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لهم سلام </w:t>
      </w:r>
      <w:r>
        <w:rPr>
          <w:rStyle w:val="FootnoteAnchor"/>
          <w:rtl w:val="true"/>
        </w:rPr>
        <w:footnoteReference w:id="971"/>
      </w:r>
      <w:r>
        <w:rPr>
          <w:rFonts w:ascii="Amiri" w:hAnsi="Amiri" w:eastAsia="Amiri" w:cs="Amiri"/>
          <w:color w:val="111111"/>
          <w:sz w:val="28"/>
          <w:sz w:val="28"/>
          <w:szCs w:val="28"/>
          <w:rtl w:val="true"/>
          <w:lang w:bidi="ar-SA"/>
        </w:rPr>
        <w:t xml:space="preserve">و تحيّة، يقال لهم قولا من جهة ربّ رحيم بواسطة الملك أو بدون واسطة مبالغة في تعظيمهم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أهل الجنة في نعيمهم إذ سطع نور فرفعوا رؤوسهم، فاذا الربّ تعالى قد أشرف عليهم من فوقهم،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الجنة،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 فينظر إليهم و ينظرون إليه، فلا يلتفتون إلى شيء من النّعم ما داموا ينظرون إليه حتى يحتجب عنهم، و يبقى نوره و بركته عليهم</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إشرافه عليهم ظهور رحمته الخاصة بالخلّص </w:t>
      </w:r>
      <w:r>
        <w:rPr>
          <w:rStyle w:val="FootnoteAnchor"/>
          <w:rtl w:val="true"/>
        </w:rPr>
        <w:footnoteReference w:id="974"/>
      </w:r>
      <w:r>
        <w:rPr>
          <w:rFonts w:ascii="Amiri" w:hAnsi="Amiri" w:eastAsia="Amiri" w:cs="Amiri"/>
          <w:color w:val="111111"/>
          <w:sz w:val="28"/>
          <w:sz w:val="28"/>
          <w:szCs w:val="28"/>
          <w:rtl w:val="true"/>
          <w:lang w:bidi="ar-SA"/>
        </w:rPr>
        <w:t>، و تجلّي النور الخاصّ الذي هو من آثار رضوانه، و من نظره إليهم إدامة ذلك التجلّي، و من نظرهم إليه محوهم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منه هو الأمان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منقطع عمّا قبله، و يكون ذلك إخبارا منه تعالى لنا في كلامه، فانّه لمّا بيّن كمال حسن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و سَلامٌ عَلى إِبْراهِيمَ و سَلامٌ عَلَى اَلْمُرْسَلِينَ فهو إحسان على عباده المؤمنين كإحسانه على المرسلين </w:t>
      </w:r>
      <w:r>
        <w:rPr>
          <w:rStyle w:val="FootnoteAnchor"/>
          <w:rtl w:val="true"/>
        </w:rPr>
        <w:footnoteReference w:id="976"/>
      </w:r>
      <w:r>
        <w:rPr>
          <w:rFonts w:ascii="IRNazanin" w:hAnsi="IRNazanin" w:eastAsia="IRNazanin"/>
          <w:color w:val="111111"/>
          <w:sz w:val="28"/>
          <w:sz w:val="28"/>
          <w:szCs w:val="28"/>
          <w:rtl w:val="true"/>
          <w:lang w:bidi="fa-IR"/>
        </w:rPr>
        <w:t xml:space="preserve">، و إنّما وصف ذاته </w:t>
      </w:r>
      <w:bookmarkStart w:id="645" w:name="pg15529_145118"/>
    </w:p>
    <w:p>
      <w:pPr>
        <w:pStyle w:val="BookText"/>
        <w:rPr/>
      </w:pPr>
      <w:bookmarkEnd w:id="645"/>
      <w:r>
        <w:rPr>
          <w:rFonts w:ascii="Amiri" w:hAnsi="Amiri" w:eastAsia="Amiri" w:cs="Amiri"/>
          <w:color w:val="111111"/>
          <w:sz w:val="28"/>
          <w:sz w:val="28"/>
          <w:szCs w:val="28"/>
          <w:rtl w:val="true"/>
          <w:lang w:bidi="ar-SA"/>
        </w:rPr>
        <w:t>بالربوبية المشعرة بمالكيته و سيادته، للدلالة على نهاية التعظيم المعجب، فانّ تسليم المالك المنعم العظيم الشأن على عبده الضعيف من العجائب الدالة على نهاية التعظيم و العطوفة</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8639288_2142443653"/>
      <w:bookmarkStart w:id="647" w:name="_Toc224"/>
      <w:bookmarkEnd w:id="646"/>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59</w:t>
      </w:r>
      <w:r>
        <w:rPr>
          <w:rtl w:val="true"/>
        </w:rPr>
        <w:t xml:space="preserve"> </w:t>
      </w:r>
      <w:r>
        <w:rPr>
          <w:rtl w:val="true"/>
        </w:rPr>
        <w:t xml:space="preserve">الی </w:t>
      </w:r>
      <w:r>
        <w:rPr/>
        <w:t>61</w:t>
      </w:r>
      <w:bookmarkEnd w:id="647"/>
    </w:p>
    <w:p>
      <w:pPr>
        <w:pStyle w:val="BookText"/>
        <w:rPr/>
      </w:pPr>
      <w:r>
        <w:rPr>
          <w:rFonts w:ascii="Amiri" w:hAnsi="Amiri" w:eastAsia="Amiri" w:cs="Amiri"/>
          <w:color w:val="111111"/>
          <w:sz w:val="28"/>
          <w:sz w:val="28"/>
          <w:szCs w:val="28"/>
          <w:rtl w:val="true"/>
          <w:lang w:bidi="ar-SA"/>
        </w:rPr>
        <w:t>ثمّ أنّه تعالى بعد بيان كمال حسن المؤمنين و إكرامهم في الآخرة، بيّن سوء حال الكفار و إهانتهم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اَلْيَوْمَ و تفرّقوا عن المؤمنين أَيُّهَا اَلْمُجْرِمُونَ و العصاة، و ادخلوا مساكنكم التي اعدّت لكم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تفرّقوا و تلاشوا من الحسرة و الندامة، لما ترون من رفعة منزلة المؤمنين و حسن حالهم، أو تفرق بعضكم من بعض على خلاف ما للمؤمنين من الاجتماع مع الأزواج و التزاور بينهم، و امتازوا و تفرّقوا من شفعائكم و قرنائكم، فما لكم اليوم من شفيع و لا حميم، أو امتازوا عمّا ترجون، و اعتزلوا من كلّ خير، أو امتازوا و تبيّنوا من بين الناس، فتظهر فيهم سيماء يعرفون بها، و هو السواد الذي يظهر في وجوهم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المجرمون الذين يخلدون في النار هم المنكرون للصانع و توحيده، و المنكرون للرسالة، و المنكرون للولاية أو واحد من ضروريات الدين، كالشفاعة و ظهور المهدي عليه السّلام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أمر المجرمين بالامتياز، أخذهم بالتقريع و التبكيت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و لم أوص في عالم الذّر، أو في الدنيا بلسان الرسل إِلَيْكُمْ يا بَنِي آدَمَ أَنْ لا تَعْبُدُوا و لا تطيعوا اَلشَّيْطانَ الذي أخرج أبويكم من الجنة، و لم أقل إِنَّهُ لَكُمْ عَدُوٌّ مُبِينٌ و مبغض ظاهر البغضاء بحيث لا تخفى عداوته على ذي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نسب سبحانه إليهم عبادة الشيطان مع أنّ أحدا لا يعبده؛ لأنّ عبادة غير اللّه بأمره هي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رجلا في معصية، فقد عبده</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أصغى إلى ناطق فقد عبده، فان كان الناطق يروي </w:t>
      </w:r>
      <w:r>
        <w:rPr>
          <w:rStyle w:val="FootnoteAnchor"/>
          <w:rtl w:val="true"/>
        </w:rPr>
        <w:footnoteReference w:id="979"/>
      </w:r>
      <w:r>
        <w:rPr>
          <w:rFonts w:ascii="Amiri" w:hAnsi="Amiri" w:eastAsia="Amiri" w:cs="Amiri"/>
          <w:color w:val="111111"/>
          <w:sz w:val="28"/>
          <w:sz w:val="28"/>
          <w:szCs w:val="28"/>
          <w:rtl w:val="true"/>
          <w:lang w:bidi="ar-SA"/>
        </w:rPr>
        <w:t>عن اللّه فقد عبد اللّه تعالى، و إن كان الناطق يروي عن الشيطان فقد عبد الشيطان</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ألم أعهد إليكم أَنِ اُعْبُدُونِي و أخلصوا لي العبادة هذا العهد صِراطٌ مُسْتَقِيمٌ </w:t>
      </w:r>
      <w:bookmarkStart w:id="648" w:name="pg15529_145119"/>
    </w:p>
    <w:p>
      <w:pPr>
        <w:pStyle w:val="BookText"/>
        <w:rPr/>
      </w:pPr>
      <w:bookmarkEnd w:id="648"/>
      <w:r>
        <w:rPr>
          <w:rFonts w:ascii="Amiri" w:hAnsi="Amiri" w:eastAsia="Amiri" w:cs="Amiri"/>
          <w:color w:val="111111"/>
          <w:sz w:val="28"/>
          <w:sz w:val="28"/>
          <w:szCs w:val="28"/>
          <w:rtl w:val="true"/>
          <w:lang w:bidi="ar-SA"/>
        </w:rPr>
        <w:t>مؤصل لكم إلى كلّ خير و سعادة</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8639290_2142443653"/>
      <w:bookmarkStart w:id="650" w:name="_Toc225"/>
      <w:bookmarkEnd w:id="649"/>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62</w:t>
      </w:r>
      <w:r>
        <w:rPr>
          <w:rtl w:val="true"/>
        </w:rPr>
        <w:t xml:space="preserve"> </w:t>
      </w:r>
      <w:r>
        <w:rPr>
          <w:rtl w:val="true"/>
        </w:rPr>
        <w:t xml:space="preserve">الی </w:t>
      </w:r>
      <w:r>
        <w:rPr/>
        <w:t>65</w:t>
      </w:r>
      <w:bookmarkEnd w:id="650"/>
    </w:p>
    <w:p>
      <w:pPr>
        <w:pStyle w:val="BookText"/>
        <w:rPr/>
      </w:pPr>
      <w:r>
        <w:rPr>
          <w:rFonts w:ascii="Amiri" w:hAnsi="Amiri" w:eastAsia="Amiri" w:cs="Amiri"/>
          <w:color w:val="111111"/>
          <w:sz w:val="28"/>
          <w:sz w:val="28"/>
          <w:szCs w:val="28"/>
          <w:rtl w:val="true"/>
          <w:lang w:bidi="ar-SA"/>
        </w:rPr>
        <w:t>ثمّ بالغ سبحانه في تقريعهم، و بيّن أنّ خلافهم لم يكن منحصرا بنقض عهدي، بل كان به و بعدم اتعاظهم بما شاهدوا و علموا من العقوبات النازلة على الامم السابقة بطاعتهم الشيطان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الشيطان مِنْكُمْ أيّها المجرمون جِبِلاًّ و خلقا كَثِيراً فأصابهم لأجل ذلك ما أصابهم من العقوبات الهائلة التي ملأ الآفاق أخبارها، و بقي مدى الدهر آثارها أَ فَلَمْ تَكُونُوا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أكنتم تشاهدون آثار عقوباتهم فلم تكونوا تَعْقِلُونَ و تفهمون أنّها لضلالهم و طاعتهم الشيطان، فترتدعوا عنها كيلا يحيق بكم العقاب؟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 لَقَدْ أَضَلَّ مِنْكُمْ جِبِلاًّ كَثِيراً أَ 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تقريع المجرمين، أراهم نتيجة ضلالتهم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الموقدة التي ترونها هي جَهَنَّمُ اَلَّتِي كُنْتُمْ في الدنيا تُوعَدُونَ هاو تهدّدون بها على ألسنة الرسل في أزمنة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يقادون إلى شفيرها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و ألقوا أنفسكم فيها، و قاسوا حرّها اَلْيَوْمَ الذي يكون يوم المجازاة بِما كُنْتُمْ في الدنيا تَكْفُرُونَ باللّه و برسله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 النار ألف عام فابيضّت، ثمّ اوقدت النار ألف عام فاحمرّت، ثمّ اوقدت ألف عام فاسودّت فهي سوداء كالليل المظلم، و هي سجن اللّه تعالى للمجرمين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لوى سبحانه الخطاب إلى الغيبة إيذانا بأنّ ذكر أحوالهم الفظيعة مقتضية للإعراض عنهم، ثمّ حكى أحوالهم القبيحة لغيرهم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نمنعهم من التكلّم، كأنّا نَخْتِمُ عَلى أَفْواهِهِمْ فلا يقدرون على النّطق وَ تُكَلِّمُنا أَيْدِيهِمْ وَ تَشْهَدُ أَرْجُلُهُمْ و تعترف</w:t>
      </w:r>
    </w:p>
    <w:p>
      <w:pPr>
        <w:pStyle w:val="BookText"/>
        <w:rPr/>
      </w:pPr>
      <w:r>
        <w:rPr>
          <w:rFonts w:ascii="Amiri" w:hAnsi="Amiri" w:eastAsia="Amiri" w:cs="Amiri"/>
          <w:color w:val="111111"/>
          <w:sz w:val="28"/>
          <w:sz w:val="28"/>
          <w:szCs w:val="28"/>
          <w:rtl w:val="true"/>
          <w:lang w:bidi="ar-SA"/>
        </w:rPr>
        <w:t>جوارحهم بِما كانُوا يَكْسِبُونَ في الدنيا و يعملون من السيئات و القبائح، و ذلك حين عاينوا صحائف أعمالهم، و أنكروا شركهم و سيئاتهم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مم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مخاطبة العبد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ألم تجزني </w:t>
      </w:r>
      <w:r>
        <w:rPr>
          <w:rStyle w:val="FootnoteAnchor"/>
          <w:rtl w:val="true"/>
        </w:rPr>
        <w:footnoteReference w:id="984"/>
      </w:r>
      <w:r>
        <w:rPr>
          <w:rFonts w:ascii="Amiri" w:hAnsi="Amiri" w:eastAsia="Amiri" w:cs="Amiri"/>
          <w:color w:val="111111"/>
          <w:sz w:val="28"/>
          <w:sz w:val="28"/>
          <w:szCs w:val="28"/>
          <w:rtl w:val="true"/>
          <w:lang w:bidi="ar-SA"/>
        </w:rPr>
        <w:t>من الظّلم؟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أجيز عن </w:t>
      </w:r>
      <w:bookmarkStart w:id="651" w:name="pg15529_145120"/>
    </w:p>
    <w:p>
      <w:pPr>
        <w:pStyle w:val="BookText"/>
        <w:rPr/>
      </w:pPr>
      <w:bookmarkEnd w:id="651"/>
      <w:r>
        <w:rPr>
          <w:rFonts w:ascii="Amiri" w:hAnsi="Amiri" w:eastAsia="Amiri" w:cs="Amiri"/>
          <w:color w:val="111111"/>
          <w:sz w:val="28"/>
          <w:sz w:val="28"/>
          <w:szCs w:val="28"/>
          <w:rtl w:val="true"/>
          <w:lang w:bidi="ar-SA"/>
        </w:rPr>
        <w:t>نفسي إلاّ شاهدا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بنفسك اليوم عليك شهيدا، و بالكرام الكاتبين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فيختم على فيه، و يقال لأركانه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انطقي، فتنطق بأعماله، ثمّ يخلّى بينه و بين الكلام،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لكنّ و سحقا، فعنكنّ كنت اناضل</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الخلق يوم القيامة، دفع إلى كلّ انسان كتابه فينظر فيه، فينكرون أنّهم عملوا من ذلك شيئا، فتشهد عليهم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ملائكتك يشهدون لك، فيحلفون أنّهم لم يعملوا من ذلك شيئا، و هو قول اللّه يوم يبعثهم اللّه جميعا، فيحلفون له كما يحلفون لكم، فاذا فعلوا ذلك ختم اللّه على ألسنتهم، و تنطق جوارحهم بما كانوا يكسبون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الجوارح تشهد على المؤمن، إنّما تشهد على من حقّت عليه كلمة العذاب، فأمّا المؤمن فيعطى كتابه بيمينه،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أُوتِيَ كِتابَهُ بِيَمِينِهِ فَأُولئِكَ يَقْرَؤُنَ كِتابَهُمْ وَ لا يُظْلَمُونَ فَتِيلاً</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مختصّة بالشهادة على المؤمن، فلا ينافي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يخاطب العبد المؤمن يوم القيامة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من العبادات و الخيرات؟ فيستحي المؤمن أن يعرض عباداته و حسناته، فينطق اللّه جوارحه فيشهدون بحسناته و أعماله الخيرية حتى أنّ أنامله تشهد بأنّه عدّ تسبيحاته بها</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قال لبعض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عليكنّ بالتسبيح و التهليل و التقديس، و اعقدن بالأنامل، فانّهنّ مسؤلات مستنطقات</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هذا لما سبق، لأنّه شهادة له، بل لا ينافي شهادة جوارح بعض المؤمنين عليه، لإظهار فضله وسعة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أنّ عبدا تشهد عليه أعضاؤه بالزلّة فتتطاير شعرة من جفن عينيه، فتستأذن بالشهادة له،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يا شعرة جفن عبدي، و احتجّي عن عبدي، فتشهد له بالبكاء من خوفه، فيغفر له،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عتيق اللّه بشعرة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8639292_2142443653"/>
      <w:bookmarkStart w:id="653" w:name="_Toc226"/>
      <w:bookmarkEnd w:id="652"/>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66</w:t>
      </w:r>
      <w:r>
        <w:rPr>
          <w:rtl w:val="true"/>
        </w:rPr>
        <w:t xml:space="preserve"> </w:t>
      </w:r>
      <w:r>
        <w:rPr>
          <w:rtl w:val="true"/>
        </w:rPr>
        <w:t xml:space="preserve">الی </w:t>
      </w:r>
      <w:r>
        <w:rPr/>
        <w:t>67</w:t>
      </w:r>
      <w:bookmarkEnd w:id="65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عَلى مَكانَتِهِمْ فَمَا اِسْتَطاعُوا مُضِيًّا وَ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654" w:name="pg15529_145121"/>
    </w:p>
    <w:p>
      <w:pPr>
        <w:pStyle w:val="BookText"/>
        <w:rPr/>
      </w:pPr>
      <w:bookmarkEnd w:id="654"/>
      <w:r>
        <w:rPr>
          <w:rFonts w:ascii="Amiri" w:hAnsi="Amiri" w:eastAsia="Amiri" w:cs="Amiri"/>
          <w:color w:val="111111"/>
          <w:sz w:val="28"/>
          <w:sz w:val="28"/>
          <w:szCs w:val="28"/>
          <w:rtl w:val="true"/>
          <w:lang w:bidi="ar-SA"/>
        </w:rPr>
        <w:t>ثمّ نبّه سبحانه على أنّ حكمته البالغة اقتضت إيكال الناس إلى اختيارهم في الكفر و العصيان و الايمان و الطاعة، و إلاّ كان قادرا على سلب قوى الكفّار و تعجيزهم عن العصيان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بالمشيئة التكوينية طمس أعينهم و محوها لَطَمَسْنا و جعلنا المحو عَلى أَعْيُنِهِمْ و سوّينا مكانها بحيث لا يبقى لها ضوء و لا يبدو لها شقّ و لا جفن، كما ختمنا على قلوبهم و محونا بصائرهم فَاسْتَبَقُوا اَلصِّراطَ و تبادروا إلى الصراط المستقيم الواسع الذي اعتادوا سلوكه فَأَنّى يُبْصِرُونَ ذلك الطريق، و كيف يرون موضع أقدامهم منه حتى يمكنهم المشي فيه؟ و فيه تهديد لمكذّبي الرسول بما فعل بقوم لوط حين كذّبوه و راودوه عن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إظهار قدرته و تهديد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مسخهم و محو صورتهم النوعية لَمَسَخْناهُمْ و غيّرنا صورتهم بأن جعلناهم حجرا أو مدرا أو جمادا آخر، أو مسلوبي القوى عَلى مَكانَتِهِمْ و مقامهم و في محلهم بالفور بحيث لا يكون لهم مجال الانتقال منه فَمَا اِسْتَطاعُوا مُضِيًّا و ذهابا إلى أمامهم و بين أيديهم وَ لا يَرْجِعُونَ إلى ورائهم و خلفهم، و فيه إشعار باستحقاقهم تلك العقوبة في الدنيا، كاستحقاقهم عقوبة الختم في الآخرة، و إنّما المانع الحكمة المقتضية لإمهالهم، فلا يشاء ذلك</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8639294_2142443653"/>
      <w:bookmarkStart w:id="656" w:name="_Toc227"/>
      <w:bookmarkEnd w:id="655"/>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68</w:t>
      </w:r>
      <w:r>
        <w:rPr>
          <w:rtl w:val="true"/>
        </w:rPr>
        <w:t xml:space="preserve"> </w:t>
      </w:r>
      <w:r>
        <w:rPr>
          <w:rtl w:val="true"/>
        </w:rPr>
        <w:t xml:space="preserve">الی </w:t>
      </w:r>
      <w:r>
        <w:rPr/>
        <w:t>70</w:t>
      </w:r>
      <w:bookmarkEnd w:id="656"/>
    </w:p>
    <w:p>
      <w:pPr>
        <w:pStyle w:val="BookText"/>
        <w:rPr/>
      </w:pPr>
      <w:r>
        <w:rPr>
          <w:rFonts w:ascii="Amiri" w:hAnsi="Amiri" w:eastAsia="Amiri" w:cs="Amiri"/>
          <w:color w:val="111111"/>
          <w:sz w:val="28"/>
          <w:sz w:val="28"/>
          <w:szCs w:val="28"/>
          <w:rtl w:val="true"/>
          <w:lang w:bidi="ar-SA"/>
        </w:rPr>
        <w:t>ثمّ استشهد سبحانه على قدرته على سلب قوتهم بما يرون من سلب قوى المعمّرين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و نطيل مدّة حياته في الدنيا نُنَكِّسْهُ و نقلبه فِي اَلْخَلْقِ و الجسم و القوى الظاهرية و الباطنية، و نجعله بخلاف ما كان عليه في صباوة شبابه، فلا يزال تتغير جثّته و يتزايد ضعفه، و تتناقص قواه و بنيته، و يتغيّر شكله و صورته حتى يعود إلى حالة شبيهة بحال صباوته في ضعف بدنه و قلّة عقله و فهمه أَ فَلا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أترون ذلك فلا تفهمون أنّ من قدر على ذلك قدر على ما ذكر من الطمس و المسخ؟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 مَنْ نُعَمِّرْهُ نُنَكِّسْهُ فِي اَلْخَلْقِ أَ 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 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ذكر سبحانه المطالب العالية الراجعة إلى المبدأ و المعاد الدالة على كونها نازلة من اللّه القادر الحكيم، و كان المشركون يكذّبونها و ينسبونها إلى الشعر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شاعر، فردّ اللّه عليهم </w:t>
      </w:r>
      <w:bookmarkStart w:id="657" w:name="pg15529_145122"/>
    </w:p>
    <w:p>
      <w:pPr>
        <w:pStyle w:val="BookText"/>
        <w:rPr/>
      </w:pPr>
      <w:bookmarkEnd w:id="657"/>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الكلام المنظوم المزخرف المنسوج المبنيّ على التخيّلات و الوهميّات وَ ما يَنْبَغِي و لا يصلح لَهُ و لا يليق به الشعر و الكلام الموزون المركّب من الأوهام و الأكاذيب، لرفعة مقام النبوة عنه، بل إِنْ هذا الكتاب الذي اتي به محمّد صلّى اللّه عليه و آله و ما هُوَ إِلاّ ذِكْرٌ وعظة من اللّه للعالمين، و هداية للمهتدين وَ قُرْآنٌ و كتاب سماويّ مُبِينٌ و ظاهر أنّه من اللّه الحكيم، أو فارق بين الحقّ و الباطل، و موضح للعلوم و الحكم و الأحكام،</w:t>
      </w:r>
    </w:p>
    <w:p>
      <w:pPr>
        <w:pStyle w:val="BookText"/>
        <w:rPr/>
      </w:pPr>
      <w:r>
        <w:rPr>
          <w:rFonts w:ascii="Amiri" w:hAnsi="Amiri" w:eastAsia="Amiri" w:cs="Amiri"/>
          <w:color w:val="111111"/>
          <w:sz w:val="28"/>
          <w:sz w:val="28"/>
          <w:szCs w:val="28"/>
          <w:rtl w:val="true"/>
          <w:lang w:bidi="ar-SA"/>
        </w:rPr>
        <w:t>و إنّما أنزله اللّه تعالى لِيُنْذِرَ محمد صلّى اللّه عليه و آله و يخوّف بالعذاب على الشّرك و العصيان مَنْ كانَ حَيًّا و عاقلا فيهما منوّر الفكر و القلب وَ لئن يَحِقَّ اَلْقَوْلُ و يثبت بإيضاح الحقّ و إتمام الحجّة الوعد بالعذاب عَلَى القوم اَلْكافِرِينَ المصرّين على المعاندة للحقّ، فانّه بتمامية الحجّة عليهم يستحقّون العذاب و تنجيز الوعد به</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8639296_2142443653"/>
      <w:bookmarkStart w:id="659" w:name="_Toc228"/>
      <w:bookmarkEnd w:id="658"/>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71</w:t>
      </w:r>
      <w:r>
        <w:rPr>
          <w:rtl w:val="true"/>
        </w:rPr>
        <w:t xml:space="preserve"> </w:t>
      </w:r>
      <w:r>
        <w:rPr>
          <w:rtl w:val="true"/>
        </w:rPr>
        <w:t xml:space="preserve">الی </w:t>
      </w:r>
      <w:r>
        <w:rPr/>
        <w:t>73</w:t>
      </w:r>
      <w:bookmarkEnd w:id="659"/>
    </w:p>
    <w:p>
      <w:pPr>
        <w:pStyle w:val="BookText"/>
        <w:rPr/>
      </w:pPr>
      <w:r>
        <w:rPr>
          <w:rFonts w:ascii="Amiri" w:hAnsi="Amiri" w:eastAsia="Amiri" w:cs="Amiri"/>
          <w:color w:val="111111"/>
          <w:sz w:val="28"/>
          <w:sz w:val="28"/>
          <w:szCs w:val="28"/>
          <w:rtl w:val="true"/>
          <w:lang w:bidi="ar-SA"/>
        </w:rPr>
        <w:t>ثمّ أنّه تعالى بعد إثبات نبوة النبيّ صلّى اللّه عليه و آله و صدق كتابه، عاد إلى إثبات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ألم يتفكّروا و لم يعلموا </w:t>
      </w:r>
      <w:r>
        <w:rPr>
          <w:rStyle w:val="FootnoteAnchor"/>
          <w:rtl w:val="true"/>
        </w:rPr>
        <w:footnoteReference w:id="992"/>
      </w:r>
      <w:r>
        <w:rPr>
          <w:rFonts w:ascii="Amiri" w:hAnsi="Amiri" w:eastAsia="Amiri" w:cs="Amiri"/>
          <w:color w:val="111111"/>
          <w:sz w:val="28"/>
          <w:sz w:val="28"/>
          <w:szCs w:val="28"/>
          <w:rtl w:val="true"/>
          <w:lang w:bidi="ar-SA"/>
        </w:rPr>
        <w:t>؟ أَنّا خَلَقْنا لَهُمْ و لانتفاعهم مِمّا عَمِلَتْ أَيْدِينا و صنعت قدرتنا بغير إعانة الغير و مشاركته أَنْعاماً و أموالا راعية من الإبل و البقر و الغنم و المعز اللاّتي فيها فوائد كثيرة فَهُمْ لَها مالِكُونَ و عليها مسلّطون،</w:t>
      </w:r>
    </w:p>
    <w:p>
      <w:pPr>
        <w:pStyle w:val="BookText"/>
        <w:rPr/>
      </w:pPr>
      <w:r>
        <w:rPr>
          <w:rFonts w:ascii="Amiri" w:hAnsi="Amiri" w:eastAsia="Amiri" w:cs="Amiri"/>
          <w:color w:val="111111"/>
          <w:sz w:val="28"/>
          <w:sz w:val="28"/>
          <w:szCs w:val="28"/>
          <w:rtl w:val="true"/>
          <w:lang w:bidi="ar-SA"/>
        </w:rPr>
        <w:t>و فيها متصرّفون وَ ذَلَّلْناها و سخّرناها بقدرتنا لَهُمْ بحيث لا تستعصي عليهم في شيء ممّا يريدون بها، فانّ الابل و البقر مع عظمهما و قوّتهما يقودهما طفل صغير فَمِنْها رَكُوبُهُمْ و مركوبهم يقطعون عليها المسافات البعيدة وَ مِنْها يَأْكُلُونَ لحمها و شحمها</w:t>
      </w:r>
    </w:p>
    <w:p>
      <w:pPr>
        <w:pStyle w:val="BookText"/>
        <w:rPr/>
      </w:pPr>
      <w:r>
        <w:rPr>
          <w:rFonts w:ascii="Amiri" w:hAnsi="Amiri" w:eastAsia="Amiri" w:cs="Amiri"/>
          <w:color w:val="111111"/>
          <w:sz w:val="28"/>
          <w:sz w:val="28"/>
          <w:szCs w:val="28"/>
          <w:rtl w:val="true"/>
          <w:lang w:bidi="ar-SA"/>
        </w:rPr>
        <w:t xml:space="preserve">وَ لَهُمْ فِيها مَنافِعُ كثيرة اخر غير الركوب و الأكل، كالجلود، و الأصواف، و الأشعار، و الأوبار، و النتائج و الحمل و الحرث وَ مَشارِبُ من الألبان أَ فَلا يَشْكُرُونَ المنعم بالإقرار بتوحيده و القيام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رَكُوبُهُمْ وَ 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مَنافِعُ وَ مَشارِبُ أَ 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8639298_2142443653"/>
      <w:bookmarkStart w:id="661" w:name="_Toc229"/>
      <w:bookmarkEnd w:id="660"/>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74</w:t>
      </w:r>
      <w:r>
        <w:rPr>
          <w:rtl w:val="true"/>
        </w:rPr>
        <w:t xml:space="preserve"> </w:t>
      </w:r>
      <w:r>
        <w:rPr>
          <w:rtl w:val="true"/>
        </w:rPr>
        <w:t xml:space="preserve">الی </w:t>
      </w:r>
      <w:r>
        <w:rPr/>
        <w:t>76</w:t>
      </w:r>
      <w:bookmarkEnd w:id="66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662" w:name="pg15529_145123"/>
    </w:p>
    <w:p>
      <w:pPr>
        <w:pStyle w:val="BookText"/>
        <w:rPr/>
      </w:pPr>
      <w:bookmarkEnd w:id="662"/>
      <w:r>
        <w:rPr>
          <w:rFonts w:ascii="Amiri" w:hAnsi="Amiri" w:eastAsia="Amiri" w:cs="Amiri"/>
          <w:color w:val="111111"/>
          <w:sz w:val="28"/>
          <w:sz w:val="28"/>
          <w:szCs w:val="28"/>
          <w:rtl w:val="true"/>
          <w:lang w:bidi="ar-SA"/>
        </w:rPr>
        <w:t>ثمّ وبّخهم سبحانه على كفرانهم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و اختاروا لأنفسهم مِنْ دُونِ اَللّهِ و ما سواه آلِهَةً و معبودين من الأصنام لَعَلَّهُمْ و برجاء أنّهم يُنْصَرُونَ من جهتهم و يعاونون من قبلهم في الامور، أو برجاء أنّها يشفعون لهم يوم القيامة،</w:t>
      </w:r>
    </w:p>
    <w:p>
      <w:pPr>
        <w:pStyle w:val="BookText"/>
        <w:rPr/>
      </w:pPr>
      <w:r>
        <w:rPr>
          <w:rFonts w:ascii="Amiri" w:hAnsi="Amiri" w:eastAsia="Amiri" w:cs="Amiri"/>
          <w:color w:val="111111"/>
          <w:sz w:val="28"/>
          <w:sz w:val="28"/>
          <w:szCs w:val="28"/>
          <w:rtl w:val="true"/>
          <w:lang w:bidi="ar-SA"/>
        </w:rPr>
        <w:t>مع أنّ أولئك الأصنام لا يَسْتَطِيعُونَ نَصْرَهُمْ و لا يقدرون على إعانتهم في شيء، لا في الدنيا و لا في الآخرة، لغاية عجزهم وَ هُمْ باتّباعهم و عبادتهم الأصنام في الدنيا يكونون لَهُمْ في الآخرة جُنْدٌ و عسكر يتّبعونهم حين سوقهم إلى النار، و كلّهم العابد و المعبود مُحْضَرُونَ في جهنم مجتمعون فيها، أمّا العابد فلاستحقاقه، و أمّا المعبود فلأن يكون وقودا لها و حسرة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يؤتى بكلّ معبود من دون اللّه و معه أتباعه كأنّهم جنده، فيحضرون في النار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المعبود جمادا، أو كان راضيا بعبادة غيره إيّاه، و فيه بيان غاية عجز الأصنام عن نصرتهم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عداوة المشركين و سوء أقوالهم مؤثرا في انكسار قلب النبي صلّى اللّه عليه و آله، سلّى سبحانه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يَحْزُنْكَ و لا يؤلم قلبك عداوة المشركين و قَوْلُهُمْ إنّ محمدا شاعر أو مجنون إِنّا نَعْلَمُ ما يُسِرُّونَ و يضمرون من بغضك و عداوتك وَ ما يُعْلِنُونَ من سبّك و شتمك، أو ما يسترون من النفاق، و ما يعلنون من الشّرك، أو ما يسرّون من العلم بنبوتك، و ما يعلنون من إنكار صدقك، أو ما يسرّون من العقائد الفاسدة، و ما يعلنون من الأعمال القبيحة</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8639300_2142443653"/>
      <w:bookmarkStart w:id="664" w:name="_Toc230"/>
      <w:bookmarkEnd w:id="663"/>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77</w:t>
      </w:r>
      <w:r>
        <w:rPr>
          <w:rtl w:val="true"/>
        </w:rPr>
        <w:t xml:space="preserve"> </w:t>
      </w:r>
      <w:r>
        <w:rPr>
          <w:rtl w:val="true"/>
        </w:rPr>
        <w:t xml:space="preserve">الی </w:t>
      </w:r>
      <w:r>
        <w:rPr/>
        <w:t>79</w:t>
      </w:r>
      <w:bookmarkEnd w:id="664"/>
    </w:p>
    <w:p>
      <w:pPr>
        <w:pStyle w:val="BookText"/>
        <w:rPr/>
      </w:pPr>
      <w:r>
        <w:rPr>
          <w:rFonts w:ascii="Amiri" w:hAnsi="Amiri" w:eastAsia="Amiri" w:cs="Amiri"/>
          <w:color w:val="111111"/>
          <w:sz w:val="28"/>
          <w:sz w:val="28"/>
          <w:szCs w:val="28"/>
          <w:rtl w:val="true"/>
          <w:lang w:bidi="ar-SA"/>
        </w:rPr>
        <w:t>ثمّ أنّه تعالى بعد إثبات التوحيد و النبوة، رفع شبهتهم في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اَلْإِنْسانُ و لم يعلم أَنّا خَلَقْناهُ و صوّرناه بقدرتنا بعد أن لم يكن شيئا مذكورا مع نضارته و بهجته، و كونه ذا أجزاء مختلفة بالماهية و الطبيعة مِنْ نُطْفَةٍ قذرة متشابهة الأجزاء، و جعلناه بعد افتقاده لجميع القوى ذا نطق و فطنة و عقل و فَإِذا هُوَ خَصِيمٌ لنا و مجادلنا بالباطل مُبِينٌ و مظهر للحجّة علينا في خصومته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خَصِيمٌ كناية عن صيرورته ناطقا، فإنّ إبداع الفهم و النّطق في الجماد </w:t>
      </w:r>
    </w:p>
    <w:p>
      <w:pPr>
        <w:pStyle w:val="BookText"/>
        <w:rPr/>
      </w:pPr>
      <w:r>
        <w:rPr>
          <w:rFonts w:ascii="IRNazanin" w:hAnsi="IRNazanin" w:eastAsia="IRNazanin"/>
          <w:color w:val="111111"/>
          <w:sz w:val="28"/>
          <w:sz w:val="28"/>
          <w:szCs w:val="28"/>
          <w:rtl w:val="true"/>
          <w:lang w:bidi="fa-IR"/>
        </w:rPr>
        <w:t xml:space="preserve">أغرب من خلق الجسم </w:t>
      </w:r>
      <w:r>
        <w:rPr>
          <w:rStyle w:val="FootnoteAnchor"/>
          <w:rtl w:val="true"/>
        </w:rPr>
        <w:footnoteReference w:id="994"/>
      </w:r>
      <w:r>
        <w:rPr>
          <w:rFonts w:ascii="Amiri" w:hAnsi="Amiri" w:eastAsia="Amiri" w:cs="Amiri"/>
          <w:color w:val="111111"/>
          <w:sz w:val="28"/>
          <w:sz w:val="28"/>
          <w:szCs w:val="28"/>
          <w:rtl w:val="true"/>
          <w:lang w:bidi="ar-SA"/>
        </w:rPr>
        <w:t>، و ذكر الخصومة مكان النّطق لكونها أعلى منه؛ لأنّ الناطق مع نفسه لا يبين كلامه مثل ما يبين كلامه مع غيره عند المخاصمة،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إشارة إلى أدنى ما كان عليه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خَصِيمٌ مُبِينٌ إشارة إلى أعلى مرتبة كماله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خصومته مع ربّه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تكلّم في ردّ المعاد الذي وعدنا به كلاما غريبا وَ نَسِيَ خَلْقَهُ ابتداء من تراب، ثمّ من نطفة و قالَ استبعادا لصحّة المعاد حين أخذ عظم رميم بيده مَنْ يقدر على أن يُحْيِ هذه اَلْعِظامَ و يصيّرها إنسانا سويا وَ هِيَ الآن رَمِيمٌ بالية بعيدة من الحياة غايته</w:t>
      </w:r>
    </w:p>
    <w:p>
      <w:pPr>
        <w:pStyle w:val="BookText"/>
        <w:rPr/>
      </w:pPr>
      <w:r>
        <w:rPr>
          <w:rFonts w:ascii="Amiri" w:hAnsi="Amiri" w:eastAsia="Amiri" w:cs="Amiri"/>
          <w:color w:val="111111"/>
          <w:sz w:val="28"/>
          <w:sz w:val="28"/>
          <w:szCs w:val="28"/>
          <w:rtl w:val="true"/>
          <w:lang w:bidi="ar-SA"/>
        </w:rPr>
        <w:t>قُلْ يا محمّد، ردّا لهذا المخاصم الغبيّ، و تبكيتا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الإله القادر اَلَّذِي أَنْشَأَها و خلقها أَوَّلَ مَرَّةٍ و حين لم يكن شيئا، فانّ الخلق ثانيا أهون من الخلق أولا مع قابلية المادة و بقاء القدرة، لاستحالة التغيّر في ذاته تعالى وَ هُوَ بِكُلِّ خَلْقٍ من الإنشاء و الإعادة عَلِيمٌ و مبالغ في الاحاطة بتفاصيل كيفياته، و بجميع الأجزاء المتبدّدة المتفتّتة لكلّ من الأشخاص، و أوضاع بعضها من بعض من الاتصال و الانفصال و الاجتماع و الافتراق، فيعيد كلاّ على النّمط السابق مع القوى التي كانت لها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رفع شبهة الآكل و المأكول، و هي أنّه إذا أكل إنسان إنسانا، و صار المأكول أجزاء للآكل، فان اعيدت أجزاء المأكول إليه لا تبقى أجزاء للآكل حتى يعاد، و إن اعيد إلى الآكل لا يبقى للمأكول شيء، فأبطلها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بِكُلِّ خَلْقٍ عَلِيمٌ و تقريره أنّ لكلّ من الآكل و المأكول أجزاء أصلية و أجزاء فضلية، و تصيّر الأجزاء الأصلية من المأكول أجزاء فضلية من الآكل، و اللّه تعالى عالم بالأجزاء الأصلية من كلّ منهما، فيجمعها و ينفخ فيها الروح، فيحيي الآكل و المأكول من الآجزاء الأصلية التي كانت لكلّ منهما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 أنّ الآيتين نزلت في أبي بن خلف حيث أخذ عظما باليا، و أتى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الهك يحيي هذه العظام؟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يدخلك جهنّم</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ابي بن خلف فأخذ عظما باليا من حائط ففتّته،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كنّا عظاما و رفاتا ءإنا لمبعوثون، فنزلت</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الروح مقيمة في مكانها، روح المحسن في ضياء و فسحة، و روح المسيء في ضيق </w:t>
      </w:r>
      <w:bookmarkStart w:id="665" w:name="pg15529_145125"/>
    </w:p>
    <w:p>
      <w:pPr>
        <w:pStyle w:val="BookText"/>
        <w:rPr/>
      </w:pPr>
      <w:bookmarkEnd w:id="665"/>
      <w:r>
        <w:rPr>
          <w:rFonts w:ascii="Amiri" w:hAnsi="Amiri" w:eastAsia="Amiri" w:cs="Amiri"/>
          <w:color w:val="111111"/>
          <w:sz w:val="28"/>
          <w:sz w:val="28"/>
          <w:szCs w:val="28"/>
          <w:rtl w:val="true"/>
          <w:lang w:bidi="ar-SA"/>
        </w:rPr>
        <w:t>و ظلمة، و البدن يصير ترابا كما منه خلق، و ما تقذف به السباع و الهوام مما أكلته و فرّقته، كلّ ذلك في التراب محفوظ عند من لا يعزب عنه مثقال ذرّة في ظلمات الأرض، و يعلم عدد الأشياء و وزنها، و إنّ تراب الروحانيين بمنزلة الذهب في التراب، فاذا كان حين البعث مطرت الأرض مطر النشور، فتربو الأرض ثمّ تمخض مخض السقاء، فيصير تراب البشر كمصير الذهب من التراب إذا غسل بالماء، و الزبد من اللبن إذا مخض، فيجمع تراب كلّ قالب إلى قالبه، فينتقل باذن اللّه القادر إلى حيث الروح، فتعود بإذن المصوّر كهيئتها، و تلج الروح فيها، فاذا استوى لا ينكر من نفسه شيئا</w:t>
      </w:r>
      <w:r>
        <w:rPr>
          <w:rFonts w:eastAsia="Amiri" w:cs="Amiri" w:ascii="Amiri" w:hAnsi="Amiri"/>
          <w:color w:val="111111"/>
          <w:sz w:val="28"/>
          <w:szCs w:val="28"/>
          <w:rtl w:val="true"/>
          <w:lang w:bidi="ar-SA"/>
        </w:rPr>
        <w:t xml:space="preserve">» </w:t>
      </w:r>
      <w:r>
        <w:rPr>
          <w:rStyle w:val="FootnoteAnchor"/>
          <w:rtl w:val="true"/>
        </w:rPr>
        <w:footnoteReference w:id="998"/>
      </w:r>
    </w:p>
    <w:p>
      <w:pPr>
        <w:pStyle w:val="Heading3"/>
        <w:numPr>
          <w:ilvl w:val="2"/>
          <w:numId w:val="1"/>
        </w:numPr>
        <w:rPr/>
      </w:pPr>
      <w:bookmarkStart w:id="666" w:name="__RefHeading___Toc8639302_2142443653"/>
      <w:bookmarkStart w:id="667" w:name="_Toc231"/>
      <w:bookmarkEnd w:id="666"/>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80</w:t>
      </w:r>
      <w:r>
        <w:rPr>
          <w:rtl w:val="true"/>
        </w:rPr>
        <w:t xml:space="preserve"> </w:t>
      </w:r>
      <w:r>
        <w:rPr>
          <w:rtl w:val="true"/>
        </w:rPr>
        <w:t xml:space="preserve">الی </w:t>
      </w:r>
      <w:r>
        <w:rPr/>
        <w:t>81</w:t>
      </w:r>
      <w:bookmarkEnd w:id="667"/>
    </w:p>
    <w:p>
      <w:pPr>
        <w:pStyle w:val="BookText"/>
        <w:rPr/>
      </w:pPr>
      <w:r>
        <w:rPr>
          <w:rFonts w:ascii="Amiri" w:hAnsi="Amiri" w:eastAsia="Amiri" w:cs="Amiri"/>
          <w:color w:val="111111"/>
          <w:sz w:val="28"/>
          <w:sz w:val="28"/>
          <w:szCs w:val="28"/>
          <w:rtl w:val="true"/>
          <w:lang w:bidi="ar-SA"/>
        </w:rPr>
        <w:t>ثمّ لمّا كان من شبهات منكري البعث و المعاد عدم إمكان تعلّق الروح بالأجزاء الترابية اليابسة و العظام النخرة، دفعها سبحانه بتوصيف ذاته المقدّسة بالقدرة على الجمع بين النار و الشجر الرطب مع المضادة بينهما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و خلق بقدرته لَكُمْ و لنفعكم مِنَ اَلشَّجَرِ الرطب اَلْأَخْضَرِ مع انتشار الماء في أجزائه و خلله ناراً 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تتخذ زنودهم من المرخ و العفار، و هما شجران في بواديهم، يقعطعون منهما غصنين كالمسواكين، فيسحق المرخ و هو الذكر على العفار و هو انثى، فتنقدح منهما النار </w:t>
      </w:r>
      <w:r>
        <w:rPr>
          <w:rStyle w:val="FootnoteAnchor"/>
          <w:rtl w:val="true"/>
        </w:rPr>
        <w:footnoteReference w:id="999"/>
      </w:r>
      <w:r>
        <w:rPr>
          <w:rFonts w:ascii="Amiri" w:hAnsi="Amiri" w:eastAsia="Amiri" w:cs="Amiri"/>
          <w:color w:val="111111"/>
          <w:sz w:val="28"/>
          <w:sz w:val="28"/>
          <w:szCs w:val="28"/>
          <w:rtl w:val="true"/>
          <w:lang w:bidi="ar-SA"/>
        </w:rPr>
        <w:t>، مع كونهما أخضرين يقطر منهما الماء فَإِذا خرجت النار من الشجر أَنْتُمْ أيّها العرب مِنْهُ تُوقِدُونَ و تشعلون النار في الحطب، فكما لا مجال لأن تشكّوا في خروج النار من الشجر الرطب، ليس لكم أن تشكّوا في أنّ اللّه قادر على إيلاج الروح في الأجزاء اليابسة بأن يجعلها غضّة طرية كما كانت قبل الموت، و إحيائها كما كانت في الدنيا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أنكر سبحانه على من أنكر قدرته على جمع أجزاء البدن و إحيائها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الإله القادر اَلَّذِي خَلَقَ بقدرته اَلسَّماواتِ وَ اَلْأَرْضَ مع كبر جسمهما و عظم شأنها بِقادِرٍ في اعتقاد المشركين عَلى أَنْ يَخْلُقَ مِثْلَهُمْ في الحقارة و الصّغر بالنسبة إليهما بَلى قادر على أن يخلق مثلهم ببديهة العقل، بل أقدر وَ هُوَ اَلْخَلاّقُ للممكنات، و الموجد لجميع الموجودات اَلْعَلِيمُ بكيفياتها و كمياتها و مصالحها و مفاسدها</w:t>
      </w:r>
      <w:r>
        <w:rPr>
          <w:rFonts w:eastAsia="Amiri" w:cs="Amiri" w:ascii="Amiri" w:hAnsi="Amiri"/>
          <w:color w:val="111111"/>
          <w:sz w:val="28"/>
          <w:szCs w:val="28"/>
          <w:rtl w:val="true"/>
          <w:lang w:bidi="ar-SA"/>
        </w:rPr>
        <w:t xml:space="preserve">. </w:t>
      </w:r>
      <w:bookmarkStart w:id="668" w:name="pg15529_145126"/>
    </w:p>
    <w:p>
      <w:pPr>
        <w:pStyle w:val="BookText"/>
        <w:rPr/>
      </w:pPr>
      <w:bookmarkEnd w:id="668"/>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الجدال بالتي هي أحسن، فهو ما أمر اللّه نبيّه صلّى اللّه عليه و آله أن يجادل من جحد البعث بعد الموت و إحياءه له، فقال عزّ و جلّ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الآية، فأراد من نبيّه صلّى اللّه عليه و آله ان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يبعث هذه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أفيعجز من ابتدأه لا من شيء أن يعيده بعد أن يبلى؟ بلى ابتداؤه أصعب عندكم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أي إذا كمنت النار الحارة في الشجر الأخضر الرّطب، ثمّ يستخرجها، فعرّفكم أنّه على إعادة من بلي 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خَلَقَ اَلسَّماواتِ وَ اَلْأَرْضَ بِقادِرٍ الآية، أي إذا كان خلق السماوات و الأرض أعظم و أبعد في أوهامكم و قدركم أن تقدروا عليه من إعادة البالي، فكيف جوّزتم من اللّه خلق هذا الأعجب عندكم، و الأصعب لديكم، و لم تجوّزوا منه ما هو أسهل عندكم من إعادة البالي؟</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8639304_2142443653"/>
      <w:bookmarkStart w:id="670" w:name="_Toc232"/>
      <w:bookmarkEnd w:id="669"/>
      <w:r>
        <w:rPr>
          <w:rtl w:val="true"/>
        </w:rPr>
        <w:t xml:space="preserve">سوره </w:t>
      </w:r>
      <w:r>
        <w:rPr/>
        <w:t>36</w:t>
      </w:r>
      <w:r>
        <w:rPr>
          <w:rtl w:val="true"/>
        </w:rPr>
        <w:t xml:space="preserve"> (</w:t>
      </w:r>
      <w:r>
        <w:rPr>
          <w:rtl w:val="true"/>
        </w:rPr>
        <w:t>يس</w:t>
      </w:r>
      <w:r>
        <w:rPr>
          <w:rtl w:val="true"/>
        </w:rPr>
        <w:t xml:space="preserve">): </w:t>
      </w:r>
      <w:r>
        <w:rPr>
          <w:rtl w:val="true"/>
        </w:rPr>
        <w:t xml:space="preserve">آیه شماره </w:t>
      </w:r>
      <w:r>
        <w:rPr/>
        <w:t>82</w:t>
      </w:r>
      <w:r>
        <w:rPr>
          <w:rtl w:val="true"/>
        </w:rPr>
        <w:t xml:space="preserve"> </w:t>
      </w:r>
      <w:r>
        <w:rPr>
          <w:rtl w:val="true"/>
        </w:rPr>
        <w:t xml:space="preserve">الی </w:t>
      </w:r>
      <w:r>
        <w:rPr/>
        <w:t>83</w:t>
      </w:r>
      <w:bookmarkEnd w:id="670"/>
    </w:p>
    <w:p>
      <w:pPr>
        <w:pStyle w:val="BookText"/>
        <w:rPr/>
      </w:pPr>
      <w:r>
        <w:rPr>
          <w:rFonts w:ascii="Amiri" w:hAnsi="Amiri" w:eastAsia="Amiri" w:cs="Amiri"/>
          <w:color w:val="111111"/>
          <w:sz w:val="28"/>
          <w:sz w:val="28"/>
          <w:szCs w:val="28"/>
          <w:rtl w:val="true"/>
          <w:lang w:bidi="ar-SA"/>
        </w:rPr>
        <w:t>ثمّ بيّن سبحانه كمال قدرته على إيجاد كلّ شيء من الأشياء بلا حاجة إلى إله و معاون و عدّة مدّة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عزّ شأنه إِذا أَرادَ و شاء أن يكون المعدوم شَيْئاً موجودا عظيما كان أو حقيرا، جليلا كان أو دقيقا أَنْ يَقُولَ لَهُ كُنْ و أن يريده بالإرادة التكوينية فَيَكُونُ و يوجد من غير ريث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كلامه سبحانه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 قال يقول لا بلفظ</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يريد و لا يضمر</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منه تعالى صنع، و ما يكون به المصنوع</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عبّر عن إرادته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تمثيلا لتأثير قدرته و إرادته تعالى فيما أراد وجوده بأمر المطاع للمأمور المطيع في سرعة حصول المأمور به من غير توقّف على شيء ما، لوضوح أنّه لا يكون هنا قول و لا أمر و لا مأمور، إذ لا معنى لأمر المعدوم أن يوجد نفسه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بعد بيان كمال ذاته، و بيان قدرته الكاملة على الإنشاء و الإعادة و عدم تخلّف مراداته </w:t>
      </w:r>
    </w:p>
    <w:p>
      <w:pPr>
        <w:pStyle w:val="BookText"/>
        <w:rPr/>
      </w:pPr>
      <w:r>
        <w:rPr>
          <w:rFonts w:ascii="Amiri" w:hAnsi="Amiri" w:eastAsia="Amiri" w:cs="Amiri"/>
          <w:color w:val="111111"/>
          <w:sz w:val="28"/>
          <w:sz w:val="28"/>
          <w:szCs w:val="28"/>
          <w:rtl w:val="true"/>
          <w:lang w:bidi="ar-SA"/>
        </w:rPr>
        <w:t>عن إرادته، علّم الناس تنزيه ذاته المقدّسة و تسبيحه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الإله القادر اَلَّذِي بِيَدِهِ و بإرادته و قدرته مَلَكُوتُ كُلِّ شَيْءٍ و وجود جميع الموجودات و جميع الممكنات، فانّ كلّ موجود مركب عن جزء ملكي و هو الماهية، و جزء ملكوتي و هو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نزّهوا اللّه الذي تحت قدرته ملك كلّ شيء و ضبطه و تصرّفه عمّا و صفوه به من العجز، و تعجّبوا ممّا قالوه في شأنه من النّقصان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ملكوت الشيء ما يقوم به من الأرواح و الملائكة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وحده أيّها الناس تُرْجَعُونَ بعد الموت للحساب و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يس في عمره مرّة كتب اللّه له بكل خلق في الدنيا و بكلّ خلق في الآخرة و في السماء بكلّ واحد ألفي ألف حسنة، و محا عنه مثل ذلك، و لم يصبه غرم و لا هدم و لا نصب و لا جنون و لا جذام و لا وسواس و لا داء يضرّه، و خفّف اللّه عنه سكرات الموت و أهواله، و ولي قبض روحه، و كان ممّن يضمن اللّه له السّعة في معيشته، و الفرح عند لقائه، و الرضا بالثواب في آخرته، و قال اللّه لملائكته أجمعين من في السماوات و من في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 فلان، فاستغفروا له</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قلبا، و إنّ قلب القرآن يس</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أنّ القلب به حياة الشيء، و لمّا كانت سورة يس مصدّرة بذكر خاتم النبيين صلّى اللّه عليه و آله و رسالته، و كانت حياة القرآن بوجوده و بعثته، صارت السورة بمنزلة القلب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وجهه أنّ صحّة الايمان بالاعتراف بالحشر و الحشر مقرّر في هذه السورة بأبلغ وجه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وجهه أنّه ليس فيها إلاّ تقرير الاصول الثلاثة </w:t>
      </w:r>
      <w:r>
        <w:rPr>
          <w:rStyle w:val="FootnoteAnchor"/>
          <w:rtl w:val="true"/>
        </w:rPr>
        <w:footnoteReference w:id="1008"/>
      </w:r>
      <w:r>
        <w:rPr>
          <w:rFonts w:ascii="Amiri" w:hAnsi="Amiri" w:eastAsia="Amiri" w:cs="Amiri"/>
          <w:color w:val="111111"/>
          <w:sz w:val="28"/>
          <w:sz w:val="28"/>
          <w:szCs w:val="28"/>
          <w:rtl w:val="true"/>
          <w:lang w:bidi="ar-SA"/>
        </w:rPr>
        <w:t>بأقوى البراهين، فانّه تعالى ابتدأها بالرسالة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 و دليلها ما قدّمه عليه من قوله وَ اَلْقُرْآنِ اَلْحَكِيمِ و ما أخرّه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و ختمها ببيان التوحيد و الحشر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إشارة إلى التوحيد،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تُرْجَعُونَ إشارة إلى الحشر، و من حصّل هذه الثلاثة فقد حصّل نصيب قلبه، و هو التصديق بالجنان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فيها إلاّ أعمال القلب سمّاها قلبا، و لهذا ورد أنّ النبي صلّى اللّه عليه و آله ندب إلى تلقين </w:t>
      </w:r>
    </w:p>
    <w:p>
      <w:pPr>
        <w:pStyle w:val="BookText"/>
        <w:rPr/>
      </w:pPr>
      <w:r>
        <w:rPr>
          <w:rFonts w:ascii="Amiri" w:hAnsi="Amiri" w:eastAsia="Amiri" w:cs="Amiri"/>
          <w:color w:val="111111"/>
          <w:sz w:val="28"/>
          <w:sz w:val="28"/>
          <w:szCs w:val="28"/>
          <w:rtl w:val="true"/>
          <w:lang w:bidi="ar-SA"/>
        </w:rPr>
        <w:t xml:space="preserve">يس لمن دنا منه الموت عند رأسه؛ لأنّ في ذلك الوقت يكون اللسان ضعيف القوة، و الأعضاء الظاهرة ساقطة البنية، لكن القلب راجع إلى اللّه عن كلّ ما سواه، و مقبل إليه، فيقرأ عند رأسه ماتزداد به قوة قلبه، و يشتدّ تصديقه بالاصول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تفسير السورة المباركة بتوفيق اللّه و عونه</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15529_145130"/>
      <w:bookmarkStart w:id="672" w:name="pg15529_145130"/>
      <w:bookmarkEnd w:id="672"/>
    </w:p>
    <w:p>
      <w:pPr>
        <w:pStyle w:val="Heading2"/>
        <w:numPr>
          <w:ilvl w:val="1"/>
          <w:numId w:val="1"/>
        </w:numPr>
        <w:rPr/>
      </w:pPr>
      <w:bookmarkStart w:id="673" w:name="pg15529_145130"/>
      <w:bookmarkStart w:id="674" w:name="__RefHeading___Toc8639306_2142443653"/>
      <w:bookmarkStart w:id="675" w:name="_Toc233"/>
      <w:bookmarkEnd w:id="673"/>
      <w:bookmarkEnd w:id="674"/>
      <w:r>
        <w:rPr>
          <w:rtl w:val="true"/>
        </w:rPr>
        <w:t>في تفسير سورة الصافات</w:t>
      </w:r>
      <w:bookmarkEnd w:id="675"/>
    </w:p>
    <w:p>
      <w:pPr>
        <w:pStyle w:val="Heading3"/>
        <w:numPr>
          <w:ilvl w:val="2"/>
          <w:numId w:val="1"/>
        </w:numPr>
        <w:rPr/>
      </w:pPr>
      <w:bookmarkStart w:id="676" w:name="__RefHeading___Toc8639308_2142443653"/>
      <w:bookmarkStart w:id="677" w:name="_Toc234"/>
      <w:bookmarkEnd w:id="676"/>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677"/>
    </w:p>
    <w:p>
      <w:pPr>
        <w:pStyle w:val="BookText"/>
        <w:rPr/>
      </w:pPr>
      <w:r>
        <w:rPr>
          <w:rFonts w:ascii="Amiri" w:hAnsi="Amiri" w:eastAsia="Amiri" w:cs="Amiri"/>
          <w:color w:val="111111"/>
          <w:sz w:val="28"/>
          <w:sz w:val="28"/>
          <w:szCs w:val="28"/>
          <w:rtl w:val="true"/>
          <w:lang w:bidi="ar-SA"/>
        </w:rPr>
        <w:t>ثمّ لمّا ختمت سورة يس المبدوءة بذكر خاتم النبيّين صلّى اللّه عليه و آله و تعظيمه و رسالته المتضمّنة للتوحيد و المعاد، المختتمة بردّ شبهة منكرية، نظمت بعدها سورة الصافات المبدوءة بتعظيم المؤمنين بالحلف بهم، المتضمّنة للأصلين المذكورين، و تجليل آل يس، و هم آل النبي صلّى اللّه عليه و آله بالتسليم عليهم، فابتدأها على دأبه بقوله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ثمّ لمّا كانت عادة العرب تأكيد الدعوى بالحلف بالامور العظيمة الشريفة المحبوبة عندهم، حلف سبحانه بجماعات المؤمنين التالين للقرآن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للّه أقدامهم، و القائمات بعبادته صَفًّا محمودا عند اللّه، و هو الصفّ و القيام على خط مستقيم في جماعة الصلاة،</w:t>
      </w:r>
    </w:p>
    <w:p>
      <w:pPr>
        <w:pStyle w:val="BookText"/>
        <w:rPr/>
      </w:pPr>
      <w:r>
        <w:rPr>
          <w:rFonts w:ascii="Amiri" w:hAnsi="Amiri" w:eastAsia="Amiri" w:cs="Amiri"/>
          <w:color w:val="111111"/>
          <w:sz w:val="28"/>
          <w:sz w:val="28"/>
          <w:szCs w:val="28"/>
          <w:rtl w:val="true"/>
          <w:lang w:bidi="ar-SA"/>
        </w:rPr>
        <w:t>أو في ميدان الجهاد فَالزّاجِراتِ و الجماعات الناهيات للناس عن المنكرات، أو للشيطان عن الوساوس، أو المانعات للكفّار عن الاستيلاء على المسلمين زَجْراً بليغا</w:t>
      </w:r>
    </w:p>
    <w:p>
      <w:pPr>
        <w:pStyle w:val="BookText"/>
        <w:rPr/>
      </w:pPr>
      <w:r>
        <w:rPr>
          <w:rFonts w:ascii="Amiri" w:hAnsi="Amiri" w:eastAsia="Amiri" w:cs="Amiri"/>
          <w:color w:val="111111"/>
          <w:sz w:val="28"/>
          <w:sz w:val="28"/>
          <w:szCs w:val="28"/>
          <w:rtl w:val="true"/>
          <w:lang w:bidi="ar-SA"/>
        </w:rPr>
        <w:t>فَالتّالِياتِ و القارئات ذِكْراً عظيم الشأن، كالقرآن و التسبيح و التحميد و التهليل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الفقرات الثلاث في المصلّين جماعة؛ الصافات عند أداء الصلاة جماعة، الزاجرات للشيطان بالاستعاذة بعد التكبير، التاليات للقرآن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صفات العلماء؛ الصافات الذين يقومون منهم للدعوة إلى دين اللّه، و الزاجرات الذين يزجرون العوامّ عن الضلال و يدفعون شبهاتهم، و يتلون عليهم ما يرغّبهم في العمل بشرائع اللّه تبارك و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صفات الملائكة حيث إنّهم يقفون صفوفا، أما في السماوات لأداء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يصفّون </w:t>
      </w:r>
      <w:bookmarkStart w:id="678" w:name="pg15529_145131"/>
    </w:p>
    <w:p>
      <w:pPr>
        <w:pStyle w:val="BookText"/>
        <w:rPr/>
      </w:pPr>
      <w:bookmarkEnd w:id="678"/>
      <w:r>
        <w:rPr>
          <w:rFonts w:ascii="Amiri" w:hAnsi="Amiri" w:eastAsia="Amiri" w:cs="Amiri"/>
          <w:color w:val="111111"/>
          <w:sz w:val="28"/>
          <w:sz w:val="28"/>
          <w:szCs w:val="28"/>
          <w:rtl w:val="true"/>
          <w:lang w:bidi="ar-SA"/>
        </w:rPr>
        <w:t xml:space="preserve">أجنحتهم في الهواء و يقفون لانتظار أمر اللّه إليهم، و يزجرون الناس عن المعاصي بالإلهامات </w:t>
      </w:r>
      <w:r>
        <w:rPr>
          <w:rStyle w:val="FootnoteAnchor"/>
          <w:rtl w:val="true"/>
        </w:rPr>
        <w:footnoteReference w:id="1011"/>
      </w:r>
      <w:r>
        <w:rPr>
          <w:rFonts w:ascii="Amiri" w:hAnsi="Amiri" w:eastAsia="Amiri" w:cs="Amiri"/>
          <w:color w:val="111111"/>
          <w:sz w:val="28"/>
          <w:sz w:val="28"/>
          <w:szCs w:val="28"/>
          <w:rtl w:val="true"/>
          <w:lang w:bidi="ar-SA"/>
        </w:rPr>
        <w:t xml:space="preserve">، أو الشياطين عن التعرّض لبني آدم بالشرّ و الإيذاء </w:t>
      </w:r>
      <w:r>
        <w:rPr>
          <w:rStyle w:val="FootnoteAnchor"/>
          <w:rtl w:val="true"/>
        </w:rPr>
        <w:footnoteReference w:id="1012"/>
      </w:r>
      <w:r>
        <w:rPr>
          <w:rFonts w:ascii="IRNazanin" w:hAnsi="IRNazanin" w:eastAsia="IRNazanin"/>
          <w:color w:val="111111"/>
          <w:sz w:val="28"/>
          <w:sz w:val="28"/>
          <w:szCs w:val="28"/>
          <w:rtl w:val="true"/>
          <w:lang w:bidi="fa-IR"/>
        </w:rPr>
        <w:t xml:space="preserve">، أو عن استراق السمع </w:t>
      </w:r>
      <w:r>
        <w:rPr>
          <w:rStyle w:val="FootnoteAnchor"/>
          <w:rtl w:val="true"/>
        </w:rPr>
        <w:footnoteReference w:id="1013"/>
      </w:r>
      <w:r>
        <w:rPr>
          <w:rFonts w:ascii="Amiri" w:hAnsi="Amiri" w:eastAsia="Amiri" w:cs="Amiri"/>
          <w:color w:val="111111"/>
          <w:sz w:val="28"/>
          <w:sz w:val="28"/>
          <w:szCs w:val="28"/>
          <w:rtl w:val="true"/>
          <w:lang w:bidi="ar-SA"/>
        </w:rPr>
        <w:t xml:space="preserve">، أو يزجرون السّحاب للسوق من بلد إلى 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يتلون القرآن و 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بالصافات الطيور، و بالزاجرات كلّ ما يردع الناس عن المعاصي، و بالتاليات كلّ من يتلو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8639310_2142443653"/>
      <w:bookmarkStart w:id="680" w:name="_Toc235"/>
      <w:bookmarkEnd w:id="679"/>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4</w:t>
      </w:r>
      <w:r>
        <w:rPr>
          <w:rtl w:val="true"/>
        </w:rPr>
        <w:t xml:space="preserve"> </w:t>
      </w:r>
      <w:r>
        <w:rPr>
          <w:rtl w:val="true"/>
        </w:rPr>
        <w:t xml:space="preserve">الی </w:t>
      </w:r>
      <w:r>
        <w:rPr/>
        <w:t>10</w:t>
      </w:r>
      <w:bookmarkEnd w:id="680"/>
    </w:p>
    <w:p>
      <w:pPr>
        <w:pStyle w:val="BookText"/>
        <w:rPr/>
      </w:pPr>
      <w:r>
        <w:rPr>
          <w:rFonts w:ascii="Amiri" w:hAnsi="Amiri" w:eastAsia="Amiri" w:cs="Amiri"/>
          <w:color w:val="111111"/>
          <w:sz w:val="28"/>
          <w:sz w:val="28"/>
          <w:szCs w:val="28"/>
          <w:rtl w:val="true"/>
          <w:lang w:bidi="ar-SA"/>
        </w:rPr>
        <w:t>ثمّ ذكر سبحانه المحلوف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إِلهَكُمْ و معبودكم المستحقّ للعبادة لَواحِدٌ لا شريك له و لا ضدّ و لا ندّ،</w:t>
      </w:r>
    </w:p>
    <w:p>
      <w:pPr>
        <w:pStyle w:val="BookText"/>
        <w:rPr/>
      </w:pPr>
      <w:r>
        <w:rPr>
          <w:rFonts w:ascii="Amiri" w:hAnsi="Amiri" w:eastAsia="Amiri" w:cs="Amiri"/>
          <w:color w:val="111111"/>
          <w:sz w:val="28"/>
          <w:sz w:val="28"/>
          <w:szCs w:val="28"/>
          <w:rtl w:val="true"/>
          <w:lang w:bidi="ar-SA"/>
        </w:rPr>
        <w:t>و هو رَبُّ اَلسَّماواتِ السبع و ما فيها من الكواكب وَ اَلْأَرْضِ و ما عليها من الجبال وَ ما بَيْنَهُما من الملائكة و الثّقلين و الطيور و عجائب الخلق، و مالكها و حافظها و مبلغها إلى الكمالات اللائقة بها وَ رَبُّ اَلْمَشارِقِ العديدة التي تكون للكواكب، و هي ثلاثمائة و ستون بعدد أيام السنة، و بحسبها المغارب، و لذا اكتفى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إِلهَكُمْ لَواحِدٌ </w:t>
      </w:r>
      <w:r>
        <w:rPr>
          <w:rStyle w:val="FootnoteAnchor"/>
          <w:rtl w:val="true"/>
        </w:rPr>
        <w:footnoteReference w:id="1014"/>
      </w:r>
      <w:r>
        <w:rPr>
          <w:rFonts w:ascii="Amiri" w:hAnsi="Amiri" w:eastAsia="Amiri" w:cs="Amiri"/>
          <w:color w:val="111111"/>
          <w:sz w:val="28"/>
          <w:sz w:val="28"/>
          <w:szCs w:val="28"/>
          <w:rtl w:val="true"/>
          <w:lang w:bidi="ar-SA"/>
        </w:rPr>
        <w:t xml:space="preserve">رَبُّ اَلسَّماواتِ وَ اَلْأَرْضِ وَ ما بَيْنَهُما وَ رَبُّ اَلْمَشارِقِ </w:t>
      </w:r>
      <w:r>
        <w:rPr>
          <w:rStyle w:val="FootnoteAnchor"/>
          <w:rtl w:val="true"/>
        </w:rPr>
        <w:footnoteReference w:id="1015"/>
      </w:r>
      <w:r>
        <w:rPr>
          <w:rFonts w:ascii="Amiri" w:hAnsi="Amiri" w:eastAsia="Amiri" w:cs="Amiri"/>
          <w:color w:val="111111"/>
          <w:sz w:val="28"/>
          <w:sz w:val="28"/>
          <w:szCs w:val="28"/>
          <w:rtl w:val="true"/>
          <w:lang w:bidi="ar-SA"/>
        </w:rPr>
        <w:t xml:space="preserve">إِنّا زَيَّنَّا اَلسَّماءَ اَلدُّنْيا بِزِينَةٍ اَلْكَواكِبِ </w:t>
      </w:r>
      <w:r>
        <w:rPr>
          <w:rStyle w:val="FootnoteAnchor"/>
          <w:rtl w:val="true"/>
        </w:rPr>
        <w:footnoteReference w:id="1016"/>
      </w:r>
      <w:r>
        <w:rPr>
          <w:rFonts w:ascii="Amiri" w:hAnsi="Amiri" w:eastAsia="Amiri" w:cs="Amiri"/>
          <w:color w:val="111111"/>
          <w:sz w:val="28"/>
          <w:sz w:val="28"/>
          <w:szCs w:val="28"/>
          <w:rtl w:val="true"/>
          <w:lang w:bidi="ar-SA"/>
        </w:rPr>
        <w:t xml:space="preserve">وَ حِفْظاً مِنْ كُلِّ شَيْطانٍ مارِدٍ </w:t>
      </w:r>
      <w:r>
        <w:rPr>
          <w:rStyle w:val="FootnoteAnchor"/>
          <w:rtl w:val="true"/>
        </w:rPr>
        <w:footnoteReference w:id="1017"/>
      </w:r>
      <w:r>
        <w:rPr>
          <w:rFonts w:ascii="Amiri" w:hAnsi="Amiri" w:eastAsia="Amiri" w:cs="Amiri"/>
          <w:color w:val="111111"/>
          <w:sz w:val="28"/>
          <w:sz w:val="28"/>
          <w:szCs w:val="28"/>
          <w:rtl w:val="true"/>
          <w:lang w:bidi="ar-SA"/>
        </w:rPr>
        <w:t xml:space="preserve">لا يَسَّمَّعُونَ إِلَى اَلْمَلَإِ اَلْأَعْلى وَ يُقْذَفُونَ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من أدلّة التوحيد حسن نظام العالم، نبّه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و القربى منكم و حسّنا منظرها بِزِينَةٍ اَلْكَواكِبِ و النجوم من حيث تلألؤها و أوضاعها سواء أكانت مركوزة فيها،</w:t>
      </w:r>
    </w:p>
    <w:p>
      <w:pPr>
        <w:pStyle w:val="BookText"/>
        <w:rPr/>
      </w:pPr>
      <w:r>
        <w:rPr>
          <w:rFonts w:ascii="Amiri" w:hAnsi="Amiri" w:eastAsia="Amiri" w:cs="Amiri"/>
          <w:color w:val="111111"/>
          <w:sz w:val="28"/>
          <w:sz w:val="28"/>
          <w:szCs w:val="28"/>
          <w:rtl w:val="true"/>
          <w:lang w:bidi="ar-SA"/>
        </w:rPr>
        <w:t>أو فيما فوقها من السماوات وَ حفظناها حِفْظاً كاملا، أو لتكون حافظا مِنْ قرب كُلِّ شَيْطانٍ مارِدٍ طاغ صاعد إليها برمي الشهب،</w:t>
      </w:r>
    </w:p>
    <w:p>
      <w:pPr>
        <w:pStyle w:val="BookText"/>
        <w:rPr/>
      </w:pPr>
      <w:r>
        <w:rPr>
          <w:rFonts w:ascii="Amiri" w:hAnsi="Amiri" w:eastAsia="Amiri" w:cs="Amiri"/>
          <w:color w:val="111111"/>
          <w:sz w:val="28"/>
          <w:sz w:val="28"/>
          <w:szCs w:val="28"/>
          <w:rtl w:val="true"/>
          <w:lang w:bidi="ar-SA"/>
        </w:rPr>
        <w:t xml:space="preserve">و لذا لا يَسَّمَّعُونَ و لا يستمعون، أو لا يصغون إِلَى اَلْمَلَإِ اَلْأَعْلى و جماعة الملائكة الساكنين في السماوات العلى، المطّلعين على أسرار اللّوح المحفوظ على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بالملأ الأعلى أشراف الملائكة و كيفية حفظ السماء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منعهم عن الاستماع أنّهم يرمون بالشّهب وَ يُقْذَفُونَ كما يقذف العدوّ بالحجارة مِنْ كُلِّ جانِبٍ من جوانب السماء </w:t>
      </w:r>
    </w:p>
    <w:p>
      <w:pPr>
        <w:pStyle w:val="BookText"/>
        <w:rPr/>
      </w:pPr>
      <w:r>
        <w:rPr>
          <w:rFonts w:ascii="Amiri" w:hAnsi="Amiri" w:eastAsia="Amiri" w:cs="Amiri"/>
          <w:color w:val="111111"/>
          <w:sz w:val="28"/>
          <w:sz w:val="28"/>
          <w:szCs w:val="28"/>
          <w:rtl w:val="true"/>
          <w:lang w:bidi="ar-SA"/>
        </w:rPr>
        <w:t>إذا قصدوا الصعود إليها،</w:t>
      </w:r>
    </w:p>
    <w:p>
      <w:pPr>
        <w:pStyle w:val="BookText"/>
        <w:rPr/>
      </w:pPr>
      <w:r>
        <w:rPr>
          <w:rFonts w:ascii="Amiri" w:hAnsi="Amiri" w:eastAsia="Amiri" w:cs="Amiri"/>
          <w:color w:val="111111"/>
          <w:sz w:val="28"/>
          <w:sz w:val="28"/>
          <w:szCs w:val="28"/>
          <w:rtl w:val="true"/>
          <w:lang w:bidi="ar-SA"/>
        </w:rPr>
        <w:t>ليكون القذف و الرمي بالشّهب دُحُوراً و طردا لهم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يدحرون دحورا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الدّحور هو الطّرد مع أشدّ الصّغار و 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لَهُمْ في الآخرة مضافا إلى عذابهم في الدنيا بالشهب عَذابٌ واصِبٌ و دائم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 موجع قد وصل إلى قلوبهم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الرجم بالشّهب عذاب دائم لهم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الشياطين كانوا يصعدون إلى قرب السماء، فلمّا سمعوا كلام الملائكة، و عرفوا به ما سيكون، و كانوا يخبرون الكهنة به، و يوهمونهم أنّهم يعلمون الغيب، فمنعهم اللّه تعالى من الصّعود إلى قرب السماء بالشّهب </w:t>
      </w:r>
      <w:r>
        <w:rPr>
          <w:rStyle w:val="FootnoteAnchor"/>
          <w:rtl w:val="true"/>
        </w:rPr>
        <w:footnoteReference w:id="10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يسمع شيطان كلام الملائكة إِلاّ مَنْ خَطِفَ من الشياطين، و اختلس كلام الملائكة، و أخذه بسرعة اَلْخَطْفَةَ الواحدة، و اختلاسا فاردا فَأَتْبَعَهُ بالفور و لحقه بسرعة شِهابٌ ثاقِبٌ و شعلة مضيئة من النار غاية الإضاءة، كأنّها تثقب بنورها الجوّ، و هو يحدث في النجوم ثم ينفصل منها، كما ينفصل السهم من القوس، فكون النجوم رجوما من جهة كونها سببا لرمي الشّهب، لا أن نفس النجوم تصير شهبا، لوضوح أنّ النجوم لا تنقص بالشّهب، و القول بأنّ الكواكب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باق في الملك مدى الدهر، و قسم حادث لا يبقى، و هو الحادث بتصاعد الأجزاء الأرضية مع الأبخرة و احتراقها بالقرب من الأثير، أو باشتعال الهواء القريب من الأثير بالحركة، خلاف القرآن العظيم، لظهوره في كون تلك الكواكب التي تكون زينة للسماء تكون حفظا و رجوما للشياطين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النجوم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للسماء، و رجوما للشياطين، و علامات يهتدى بها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جالس في نفر من أصحابه، إذ رمي بنجم،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كنتم تقولون لمثل هذا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عظيم، أو يولد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يرمى لموت أحد و لا لولادته، و لكن اللّه إذا قضى أمرا يسبّحه حملة العرش، و يقول أهل السماء السابعة لحملة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ربّكم؟ فيخبرونهم، فيستخبر أهل كلّ سماء أهل سماء، حتى ينتهي الخبر إلى سماء الدنيا، فتخطفه الجنّ فيرمون، فما جاءوا به على وجهه فهو حقّ، و لكنّهم يزيدون و يكذبون، فما ظهر صدقه فهو من قسم ما سمع من الملائكة، و ما ظهر كذبه فهو من قسم ما قالوه منه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681" w:name="pg15529_145133"/>
    </w:p>
    <w:p>
      <w:pPr>
        <w:pStyle w:val="BookText"/>
        <w:rPr/>
      </w:pPr>
      <w:bookmarkEnd w:id="681"/>
      <w:r>
        <w:rPr>
          <w:rFonts w:ascii="Amiri" w:hAnsi="Amiri" w:eastAsia="Amiri" w:cs="Amiri"/>
          <w:color w:val="111111"/>
          <w:sz w:val="28"/>
          <w:sz w:val="28"/>
          <w:szCs w:val="28"/>
          <w:rtl w:val="true"/>
          <w:lang w:bidi="ar-SA"/>
        </w:rPr>
        <w:t>و من التواريخ و بيان الحكماء الذين كانوا قبل الاسلام، يظهر أنّ الشّهب كانت قبل الاسلام، و ظاهر الآيات أنّها لرجم الشياطين، و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لَمَسْنَا اَلسَّماءَ فَوَجَدْناها مُلِئَتْ حَرَساً شَدِيداً وَ شُهُباً </w:t>
      </w:r>
      <w:r>
        <w:rPr>
          <w:rStyle w:val="FootnoteAnchor"/>
          <w:rtl w:val="true"/>
        </w:rPr>
        <w:footnoteReference w:id="1024"/>
      </w:r>
      <w:r>
        <w:rPr>
          <w:rFonts w:ascii="Amiri" w:hAnsi="Amiri" w:eastAsia="Amiri" w:cs="Amiri"/>
          <w:color w:val="111111"/>
          <w:sz w:val="28"/>
          <w:sz w:val="28"/>
          <w:szCs w:val="28"/>
          <w:rtl w:val="true"/>
          <w:lang w:bidi="ar-SA"/>
        </w:rPr>
        <w:t>أن الشهب حدثت بعد بعثة النبي صلّى اللّه عليه و آله، فلا بدّ من الحمل على كثرة الشّهب و شدّة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مبدأ خلقة الجنّ من النار لا ينافي احتراقهم بها، لأنّ لازم كونهم جسما احتراقهم بها، لأنّ النار تحرق الجسم و إن كان لطيفا</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8639312_2142443653"/>
      <w:bookmarkStart w:id="683" w:name="_Toc236"/>
      <w:bookmarkEnd w:id="682"/>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11</w:t>
      </w:r>
      <w:r>
        <w:rPr>
          <w:rtl w:val="true"/>
        </w:rPr>
        <w:t xml:space="preserve"> </w:t>
      </w:r>
      <w:r>
        <w:rPr>
          <w:rtl w:val="true"/>
        </w:rPr>
        <w:t xml:space="preserve">الی </w:t>
      </w:r>
      <w:r>
        <w:rPr/>
        <w:t>17</w:t>
      </w:r>
      <w:bookmarkEnd w:id="683"/>
    </w:p>
    <w:p>
      <w:pPr>
        <w:pStyle w:val="BookText"/>
        <w:rPr/>
      </w:pPr>
      <w:r>
        <w:rPr>
          <w:rFonts w:ascii="Amiri" w:hAnsi="Amiri" w:eastAsia="Amiri" w:cs="Amiri"/>
          <w:color w:val="111111"/>
          <w:sz w:val="28"/>
          <w:sz w:val="28"/>
          <w:szCs w:val="28"/>
          <w:rtl w:val="true"/>
          <w:lang w:bidi="ar-SA"/>
        </w:rPr>
        <w:t>ثمّ أنّه تعالى بعد إثبات توحيده بخلق السماوات و الأرض و ما بينهما، و خلق مشارق الكواكب، و تزيين السماء بها، شرع في إثبات الحشر و المعاد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أيّها الرسول و أسألهم بمحاجة توبيخا </w:t>
      </w:r>
      <w:r>
        <w:rPr>
          <w:rStyle w:val="FootnoteAnchor"/>
          <w:rtl w:val="true"/>
        </w:rPr>
        <w:footnoteReference w:id="1025"/>
      </w:r>
      <w:r>
        <w:rPr>
          <w:rFonts w:ascii="Amiri" w:hAnsi="Amiri" w:eastAsia="Amiri" w:cs="Amiri"/>
          <w:color w:val="111111"/>
          <w:sz w:val="28"/>
          <w:sz w:val="28"/>
          <w:szCs w:val="28"/>
          <w:rtl w:val="true"/>
          <w:lang w:bidi="ar-SA"/>
        </w:rPr>
        <w:t xml:space="preserve">أو تقريرا أَ هُمْ مع صغر جثّتهم و ضعف بنيتهم أَشَدُّ خَلْقاً و أمتن بنية، أو أصعب خلقا على خالقهم أَمْ مَنْ خَلَقْنا من الملائكة و السماوات و الأرض و الكواكب و المشارق و الجنّ و الشياطين؟ و إنّما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لتغليب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فرضوا أنّهم كانوا أشدّ خلقا من السماوات و الأرض و غيرهما من الموجودات ألا يقرّون و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بقدرتنا أول مرّة مِنْ طِينٍ لازِبٍ لاصق باليد، فاذا علموا أنّ الطين المركّب من التّراب و الماء قابل لأن يصيّره القادر الحكيم إنسانا ذا شعور و نطق و عقل، كان عليهم أن يعتقدوا إمكان خلقهم مرّة اخرى، لبقاء تلك القابلية في ترابهم، و عدم إمكان زوال القدرة عن الخالق القادر الذي خلقهم أول مرّة،</w:t>
      </w:r>
    </w:p>
    <w:p>
      <w:pPr>
        <w:pStyle w:val="BookText"/>
        <w:rPr/>
      </w:pPr>
      <w:r>
        <w:rPr>
          <w:rFonts w:ascii="Amiri" w:hAnsi="Amiri" w:eastAsia="Amiri" w:cs="Amiri"/>
          <w:color w:val="111111"/>
          <w:sz w:val="28"/>
          <w:sz w:val="28"/>
          <w:szCs w:val="28"/>
          <w:rtl w:val="true"/>
          <w:lang w:bidi="ar-SA"/>
        </w:rPr>
        <w:t>لكون قدرته ذاتية غير قابلة للزوال بَلْ لا تستفتهم لكونهم معاندين حيث إنّك عَجِبْتَ من إنكارهم إمكان البعث و وقوعه مع غاية وضوح دليله وَ هم يَسْخَرُونَ منك و يستهزئون بك حيث تدعوهم إلى الإقرار و الإيمان به مع كونهم مستبعدين إياه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فَاسْتَفْتِهِمْ أَ هُمْ أَشَدُّ خَلْقاً أَمْ مَنْ خَلَقْنا إِنّا خَلَقْناهُمْ مِنْ طِينٍ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يَسْخَرُونَ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ذُكِّرُوا لا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آيَةً يَسْتَسْخِرُونَ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عجب نبيّ اللّه صلّى اللّه عليه و آله من هذا القرآن حين انزل و ضلال بني آدم، و ذلك أنّ النبيّ صلّى اللّه عليه و آله كان يظنّ أنّ كلّ من يسمع القرآن يؤمن به، فلمّا سمع المشركون القرآن سخروا منه و لم يؤمنوا، </w:t>
      </w:r>
      <w:bookmarkStart w:id="684" w:name="pg15529_145134"/>
    </w:p>
    <w:p>
      <w:pPr>
        <w:pStyle w:val="BookText"/>
        <w:rPr/>
      </w:pPr>
      <w:bookmarkEnd w:id="684"/>
      <w:r>
        <w:rPr>
          <w:rFonts w:ascii="Amiri" w:hAnsi="Amiri" w:eastAsia="Amiri" w:cs="Amiri"/>
          <w:color w:val="111111"/>
          <w:sz w:val="28"/>
          <w:sz w:val="28"/>
          <w:szCs w:val="28"/>
          <w:rtl w:val="true"/>
          <w:lang w:bidi="ar-SA"/>
        </w:rPr>
        <w:t>عجب من ذلك النبي صلّى اللّه عليه و آله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يَسْخَرُونَ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ذُكِّرُوا و وعظوا و هدّدوا على إنكارهم البعث أو القرآن لا يَذْكُرُونَ و لا يتّعظون، أو إذا نبّهوا على أدلّة البعث أو جهات إعجاز القرآن لا يتنبّهون لكثرة عنادهم و قلّة فهمهم و فكرهم</w:t>
      </w:r>
    </w:p>
    <w:p>
      <w:pPr>
        <w:pStyle w:val="BookText"/>
        <w:rPr/>
      </w:pPr>
      <w:r>
        <w:rPr>
          <w:rFonts w:ascii="Amiri" w:hAnsi="Amiri" w:eastAsia="Amiri" w:cs="Amiri"/>
          <w:color w:val="111111"/>
          <w:sz w:val="28"/>
          <w:sz w:val="28"/>
          <w:szCs w:val="28"/>
          <w:rtl w:val="true"/>
          <w:lang w:bidi="ar-SA"/>
        </w:rPr>
        <w:t>وَ إِذا رَأَوْا آيَةً و معجزة دالة على صدق رسالتك و إخبارك بوقوع الحشر و النشر يَسْتَسْخِرُونَ و يبالغون في الاستهزاء بك، أو يحملون غيرهم على الاستهزاء، فلا بالبراهين يلتزمون، و لا بالموعظة يتّعظون،</w:t>
      </w:r>
    </w:p>
    <w:p>
      <w:pPr>
        <w:pStyle w:val="BookText"/>
        <w:rPr/>
      </w:pPr>
      <w:r>
        <w:rPr>
          <w:rFonts w:ascii="Amiri" w:hAnsi="Amiri" w:eastAsia="Amiri" w:cs="Amiri"/>
          <w:color w:val="111111"/>
          <w:sz w:val="28"/>
          <w:sz w:val="28"/>
          <w:szCs w:val="28"/>
          <w:rtl w:val="true"/>
          <w:lang w:bidi="ar-SA"/>
        </w:rPr>
        <w:t>و لا بالمعجزة يؤمنون وَ قالُوا للمعجز الذي تأتيهم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الخارق للعادة، و ما هو إِلاّ سِحْرٌ مُبِينٌ و شعبذة ظاهرة بحيث لا يشكّ فيه أحد،</w:t>
      </w:r>
    </w:p>
    <w:p>
      <w:pPr>
        <w:pStyle w:val="BookText"/>
        <w:rPr/>
      </w:pPr>
      <w:r>
        <w:rPr>
          <w:rFonts w:ascii="Amiri" w:hAnsi="Amiri" w:eastAsia="Amiri" w:cs="Amiri"/>
          <w:color w:val="111111"/>
          <w:sz w:val="28"/>
          <w:sz w:val="28"/>
          <w:szCs w:val="28"/>
          <w:rtl w:val="true"/>
          <w:lang w:bidi="ar-SA"/>
        </w:rPr>
        <w:t>كيف يمكن أن يكون ما أتى به معجزة دالة على صدقه في دعوى البعث مع أنّها كذب ظاهر أَ نبعث إِذا مِتْنا و دفّنا وَ كُنّا تُراباً وَ عِظاماً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بالغوا في الإنكار بإعادة أداة الاستفهام،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أنصفوا أيّها العقلاء أَ إِنّا مع ذلك لمحيون بعد الموت لَمَبْعُوثُونَ و مخرجون من القبور،</w:t>
      </w:r>
    </w:p>
    <w:p>
      <w:pPr>
        <w:pStyle w:val="BookText"/>
        <w:rPr/>
      </w:pPr>
      <w:r>
        <w:rPr>
          <w:rFonts w:ascii="Amiri" w:hAnsi="Amiri" w:eastAsia="Amiri" w:cs="Amiri"/>
          <w:color w:val="111111"/>
          <w:sz w:val="28"/>
          <w:sz w:val="28"/>
          <w:szCs w:val="28"/>
          <w:rtl w:val="true"/>
          <w:lang w:bidi="ar-SA"/>
        </w:rPr>
        <w:t>فرضنا أنّا نبعث لقرب عهدنا بالحياة و اجتماع ترابنا في قبورنا أَ وَ يبعث آباؤُنَا اَلْأَوَّلُونَ و أجدادنا الأقدمون مع تفرّق ترابهم في أطراف العالم، و محو أثر قبورهم، هيهات هيهات</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8639314_2142443653"/>
      <w:bookmarkStart w:id="686" w:name="_Toc237"/>
      <w:bookmarkEnd w:id="685"/>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18</w:t>
      </w:r>
      <w:r>
        <w:rPr>
          <w:rtl w:val="true"/>
        </w:rPr>
        <w:t xml:space="preserve"> </w:t>
      </w:r>
      <w:r>
        <w:rPr>
          <w:rtl w:val="true"/>
        </w:rPr>
        <w:t xml:space="preserve">الی </w:t>
      </w:r>
      <w:r>
        <w:rPr/>
        <w:t>23</w:t>
      </w:r>
      <w:bookmarkEnd w:id="686"/>
    </w:p>
    <w:p>
      <w:pPr>
        <w:pStyle w:val="BookText"/>
        <w:rPr/>
      </w:pPr>
      <w:r>
        <w:rPr>
          <w:rFonts w:ascii="Amiri" w:hAnsi="Amiri" w:eastAsia="Amiri" w:cs="Amiri"/>
          <w:color w:val="111111"/>
          <w:sz w:val="28"/>
          <w:sz w:val="28"/>
          <w:szCs w:val="28"/>
          <w:rtl w:val="true"/>
          <w:lang w:bidi="ar-SA"/>
        </w:rPr>
        <w:t>ثمّ أنّه تعالى بعد إقامة الأدلة السابقة على إمكان البعث و الإعادة بعد الموت، و عدم المجال لإقامة البرهان، أمر نبيّه صلّى اللّه عليه و آله بمعارضة إنكارهم بالاثبات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لهؤلاء المشركين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رغم أنوفكم يبعثون جميعا وَ أَنْتُمْ أيضا تبعثون داخِرُونَ و صاغرون في المحشر و أذلاّء بين الناس، حيث منعكم التكبّر و الخيلاء عن تبعيّة الرسول صلّى اللّه عليه و آله و قبول قوله و تصديقه في ادّعاء إمكان البعث، مع أنّه مضافا إلى إمكانه ليس على اللّه بصعب،</w:t>
      </w:r>
    </w:p>
    <w:p>
      <w:pPr>
        <w:pStyle w:val="BookText"/>
        <w:rPr/>
      </w:pPr>
      <w:r>
        <w:rPr>
          <w:rFonts w:ascii="Amiri" w:hAnsi="Amiri" w:eastAsia="Amiri" w:cs="Amiri"/>
          <w:color w:val="111111"/>
          <w:sz w:val="28"/>
          <w:sz w:val="28"/>
          <w:szCs w:val="28"/>
          <w:rtl w:val="true"/>
          <w:lang w:bidi="ar-SA"/>
        </w:rPr>
        <w:t>بل في غاية السّهولة فَإِنَّما هِيَ زَجْرَةٌ و صيحة واحِدَةٌ من إسرافيل، و نفخة من الصّور من غير حاجة إلى الثانية فَإِذا هُمْ يحيون و يقومون من قبورهم يَنْظُرُونَ إلى أنفسهم و جوانبهم كالحيارى، أو ينظر بعضهم إلى بعض نظر الحيرة، و ينظرون كما كانوا يبصرون و ينظرون في زمان حياتهم في الدنيا،</w:t>
      </w:r>
    </w:p>
    <w:p>
      <w:pPr>
        <w:pStyle w:val="BookText"/>
        <w:rPr/>
      </w:pPr>
      <w:r>
        <w:rPr>
          <w:rFonts w:ascii="IRNazanin" w:hAnsi="IRNazanin" w:eastAsia="IRNazanin"/>
          <w:color w:val="111111"/>
          <w:sz w:val="28"/>
          <w:sz w:val="28"/>
          <w:szCs w:val="28"/>
          <w:rtl w:val="true"/>
          <w:lang w:bidi="fa-IR"/>
        </w:rPr>
        <w:t>أو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وَيْلَنا هذا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اَلَّذِينَ ظَلَمُوا وَ أَزْواجَهُمْ وَ 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687" w:name="pg15529_145135"/>
    </w:p>
    <w:p>
      <w:pPr>
        <w:pStyle w:val="BookText"/>
        <w:rPr/>
      </w:pPr>
      <w:bookmarkEnd w:id="687"/>
      <w:r>
        <w:rPr>
          <w:rFonts w:ascii="Amiri" w:hAnsi="Amiri" w:eastAsia="Amiri" w:cs="Amiri"/>
          <w:color w:val="111111"/>
          <w:sz w:val="28"/>
          <w:sz w:val="28"/>
          <w:szCs w:val="28"/>
          <w:rtl w:val="true"/>
          <w:lang w:bidi="ar-SA"/>
        </w:rPr>
        <w:t>ينتظرون ما يفعل بهم وَ قالُوا حين رأوا أنّهم مبعوثون تحسّرا و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و يا هلاكنا احضر، فهذا أوان حضورك هذا اليوم يَوْمُ اَلدِّينِ و وقت الجزاء على الأعمال، و العقوبة على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أو الملائكة، أو يقول بعضهم لبعض توبيخا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يَوْمُ اَلْفَصْلِ و القضاء بما تستحقّون من الثواب أو العقاب، أو يوم الفرق بين المؤمنين و المهتدين و الكافرين و الضالين، و هو اليوم اَلَّذِي كُنْتُمْ في الدنيا بِهِ تُكَذِّبُونَ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بعث و لا حساب و 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و اجمعوا اَلَّذِينَ ظَلَمُوا على اللّه بكفرانهم نعمه و تضييعهم حقّه، و على أنفسهم بتعريضها للعقاب الدائم و الهلاك الأبد، وَ أحشروا أَزْواجَهُمْ و أشباههم من أهل الشّرك و الكفر و النفاق و العصيان، أو قرناءهم من الشياطين أو نساءهم اللاّتي كنّ على دينهم وَ احشروا ما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من الأصنام و غيرها معهم لازدياد حسرتهم و تخجيلهم، أو الشياطين الذين زيّنوا لهم الكفر فَاهْدُوهُمْ و سوقوهم، أو أرشدوهم إِلى صِراطِ اَلْجَحِيمِ و الطريق المستقيم إليها، و فيه تهكّم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ظالم يحشر مع من كان معينا له و موافقا له، فاليهود مع اليهود، و النصارى مع النصارى، و المجوس مع المجوس، و شارب الخمر مع شارب الخمر، و الزاني مع الزاني </w:t>
      </w:r>
      <w:r>
        <w:rPr>
          <w:rStyle w:val="FootnoteAnchor"/>
          <w:rtl w:val="true"/>
        </w:rPr>
        <w:footnoteReference w:id="1027"/>
      </w:r>
      <w:r>
        <w:rPr>
          <w:rFonts w:ascii="Amiri" w:hAnsi="Amiri" w:eastAsia="Amiri" w:cs="Amiri"/>
          <w:color w:val="111111"/>
          <w:sz w:val="28"/>
          <w:sz w:val="28"/>
          <w:szCs w:val="28"/>
          <w:rtl w:val="true"/>
          <w:lang w:bidi="ar-SA"/>
        </w:rPr>
        <w:t>، و هكذا كلّ من كان على عقيدته</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8639316_2142443653"/>
      <w:bookmarkStart w:id="689" w:name="_Toc238"/>
      <w:bookmarkEnd w:id="688"/>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24</w:t>
      </w:r>
      <w:r>
        <w:rPr>
          <w:rtl w:val="true"/>
        </w:rPr>
        <w:t xml:space="preserve"> </w:t>
      </w:r>
      <w:r>
        <w:rPr>
          <w:rtl w:val="true"/>
        </w:rPr>
        <w:t xml:space="preserve">الی </w:t>
      </w:r>
      <w:r>
        <w:rPr/>
        <w:t>26</w:t>
      </w:r>
      <w:bookmarkEnd w:id="689"/>
    </w:p>
    <w:p>
      <w:pPr>
        <w:pStyle w:val="BookText"/>
        <w:rPr/>
      </w:pPr>
      <w:r>
        <w:rPr>
          <w:rFonts w:ascii="Amiri" w:hAnsi="Amiri" w:eastAsia="Amiri" w:cs="Amiri"/>
          <w:color w:val="111111"/>
          <w:sz w:val="28"/>
          <w:sz w:val="28"/>
          <w:szCs w:val="28"/>
          <w:rtl w:val="true"/>
          <w:lang w:bidi="ar-SA"/>
        </w:rPr>
        <w:t>ثمّ لمّا ساق الملائكة المجرمين إلى جهنّم نادى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العذاب الذين يسوقون الكفار إلى جهنّم، احبسوهم وَ قِفُوهُمْ على الصراط، أو على شفير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علّة توقيفهم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مَسْؤُلُونَ عن أعمالهم و عقائدهم في الدنيا سؤال توبيخ و تقريع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يسألهم خزنة جهنّم هناك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رُسُلٌ مِنْكُمْ بالبينات؟ فيقولون بَلى </w:t>
      </w:r>
      <w:bookmarkStart w:id="690" w:name="pg15529_145136"/>
    </w:p>
    <w:p>
      <w:pPr>
        <w:pStyle w:val="BookText"/>
        <w:rPr/>
      </w:pPr>
      <w:bookmarkEnd w:id="690"/>
      <w:r>
        <w:rPr>
          <w:rFonts w:ascii="Amiri" w:hAnsi="Amiri" w:eastAsia="Amiri" w:cs="Amiri"/>
          <w:color w:val="111111"/>
          <w:sz w:val="28"/>
          <w:sz w:val="28"/>
          <w:szCs w:val="28"/>
          <w:rtl w:val="true"/>
          <w:lang w:bidi="ar-SA"/>
        </w:rPr>
        <w:t xml:space="preserve">وَ لكِنْ حَقَّتْ كَلِمَةُ اَلْعَذابِ عَلَى اَلْكافِرِينَ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يجاوز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شبابه فيما أبلاه، و عن عمره فيما أفناه، و عن ماله من أين جمعه و فيما أنفقه، و عن حبّنا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من السؤال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أيّها الكفرة، و لأيّ سبب لا تَناصَرُونَ؟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ينصر بعضكم بعضا كما كنتم في الدنيا تتناصرون، و ذلك أنّ أبا جهل قال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جميع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غير متناصرين؟</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للكفار ما لشركائكم لا ينصرونكم، و لا يمنعونكم من العذاب؟ </w:t>
      </w:r>
      <w:r>
        <w:rPr>
          <w:rStyle w:val="FootnoteAnchor"/>
          <w:rtl w:val="true"/>
        </w:rPr>
        <w:footnoteReference w:id="1031"/>
      </w:r>
      <w:r>
        <w:rPr>
          <w:rFonts w:ascii="Amiri" w:hAnsi="Amiri" w:eastAsia="Amiri" w:cs="Amiri"/>
          <w:color w:val="111111"/>
          <w:sz w:val="28"/>
          <w:sz w:val="28"/>
          <w:szCs w:val="28"/>
          <w:rtl w:val="true"/>
          <w:lang w:bidi="ar-SA"/>
        </w:rPr>
        <w:t>و على أي تقدير لا ناصر لهم بَلْ هُمُ اَلْيَوْمَ منقطعون عن جميع الحيل في نجاتهم، و مُسْتَسْلِمُونَ و منقادون لحكم اللّه و متمكّنون لعذابه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8639318_2142443653"/>
      <w:bookmarkStart w:id="692" w:name="_Toc239"/>
      <w:bookmarkEnd w:id="691"/>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27</w:t>
      </w:r>
      <w:r>
        <w:rPr>
          <w:rtl w:val="true"/>
        </w:rPr>
        <w:t xml:space="preserve"> </w:t>
      </w:r>
      <w:r>
        <w:rPr>
          <w:rtl w:val="true"/>
        </w:rPr>
        <w:t xml:space="preserve">الی </w:t>
      </w:r>
      <w:r>
        <w:rPr/>
        <w:t>32</w:t>
      </w:r>
      <w:bookmarkEnd w:id="692"/>
    </w:p>
    <w:p>
      <w:pPr>
        <w:pStyle w:val="BookText"/>
        <w:rPr/>
      </w:pPr>
      <w:r>
        <w:rPr>
          <w:rFonts w:ascii="Amiri" w:hAnsi="Amiri" w:eastAsia="Amiri" w:cs="Amiri"/>
          <w:color w:val="111111"/>
          <w:sz w:val="28"/>
          <w:sz w:val="28"/>
          <w:szCs w:val="28"/>
          <w:rtl w:val="true"/>
          <w:lang w:bidi="ar-SA"/>
        </w:rPr>
        <w:t>ثمّ بين سبحانه أنّهم مع عدم كونهم متناصرين كلّهم متخاصمون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و هم أتباع الرؤساء أو الشياطين عَلى بَعْضٍ الآخر و هم الرؤساء أو الشياطين يَتَساءَلُونَ و يتخاصمون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لَنا عَلَيْكُمْ مِنْ سُلْطانٍ بَلْ كُنْتُمْ قَوْماً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تساؤلهم </w:t>
      </w:r>
      <w:r>
        <w:rPr>
          <w:rStyle w:val="FootnoteAnchor"/>
          <w:rtl w:val="true"/>
        </w:rPr>
        <w:footnoteReference w:id="1032"/>
      </w:r>
      <w:r>
        <w:rPr>
          <w:rFonts w:ascii="Amiri" w:hAnsi="Amiri" w:eastAsia="Amiri" w:cs="Amiri"/>
          <w:color w:val="111111"/>
          <w:sz w:val="28"/>
          <w:sz w:val="28"/>
          <w:szCs w:val="28"/>
          <w:rtl w:val="true"/>
          <w:lang w:bidi="ar-SA"/>
        </w:rPr>
        <w:t>و تخاصمهم؟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الأتباع لرؤسائهم، أو الكفرة لقرنائهم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أيّها الرؤساء أو الشياطين كُنْتُمْ في الدنيا تَأْتُونَنا و تحملوننا على الكفر و العصيان عَنِ اَلْيَمِينِ و بالقوة القهرية على ما قيل </w:t>
      </w:r>
      <w:r>
        <w:rPr>
          <w:rStyle w:val="FootnoteAnchor"/>
          <w:rtl w:val="true"/>
        </w:rPr>
        <w:footnoteReference w:id="1033"/>
      </w:r>
      <w:r>
        <w:rPr>
          <w:rFonts w:ascii="Amiri" w:hAnsi="Amiri" w:eastAsia="Amiri" w:cs="Amiri"/>
          <w:color w:val="111111"/>
          <w:sz w:val="28"/>
          <w:sz w:val="28"/>
          <w:szCs w:val="28"/>
          <w:rtl w:val="true"/>
          <w:lang w:bidi="ar-SA"/>
        </w:rPr>
        <w:t>، و تجبروننا على الكفر و العصيان</w:t>
      </w:r>
      <w:r>
        <w:rPr>
          <w:rFonts w:eastAsia="Amiri" w:cs="Amiri" w:ascii="Amiri" w:hAnsi="Amiri"/>
          <w:color w:val="111111"/>
          <w:sz w:val="28"/>
          <w:szCs w:val="28"/>
          <w:rtl w:val="true"/>
          <w:lang w:bidi="ar-SA"/>
        </w:rPr>
        <w:t xml:space="preserve">. </w:t>
      </w:r>
      <w:bookmarkStart w:id="693" w:name="pg15529_145137"/>
    </w:p>
    <w:p>
      <w:pPr>
        <w:pStyle w:val="BookText"/>
        <w:rPr/>
      </w:pPr>
      <w:bookmarkEnd w:id="69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ناحية الحلف و اليمين، فانّ روساءهم كانوا يحلفون لأتباعهم المستضعفين أن ما يدعونهم إليه هو الحقّ المبين، فكانوا يثقون بأيمانهم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أنّكم كنتم تخدعوننا، و توهمون لنا أنّ دعوتكم إيّانا ليست إلاّ نصرة الحقّ و تقوية للصدق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الرؤساء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أجبرناكم على الكفر و أضللناكم عن الايمان بَلْ لَمْ تَكُونُوا في الدنيا مُؤْمِنِينَ حتى تقولوا إنّا صرفناكم عن الايمان</w:t>
      </w:r>
    </w:p>
    <w:p>
      <w:pPr>
        <w:pStyle w:val="BookText"/>
        <w:rPr/>
      </w:pPr>
      <w:r>
        <w:rPr>
          <w:rFonts w:ascii="Amiri" w:hAnsi="Amiri" w:eastAsia="Amiri" w:cs="Amiri"/>
          <w:color w:val="111111"/>
          <w:sz w:val="28"/>
          <w:sz w:val="28"/>
          <w:szCs w:val="28"/>
          <w:rtl w:val="true"/>
          <w:lang w:bidi="ar-SA"/>
        </w:rPr>
        <w:t>وَ ما كانَ لَنا عَلَيْكُمْ شيء مِنْ سُلْطانٍ و قهر و إجبار يسلب به اختياركم بَلْ كُنْتُمْ في الدنيا قَوْماً و جمعا طاغِينَ على اللّه باختياركم،</w:t>
      </w:r>
    </w:p>
    <w:p>
      <w:pPr>
        <w:pStyle w:val="BookText"/>
        <w:rPr/>
      </w:pPr>
      <w:r>
        <w:rPr>
          <w:rFonts w:ascii="Amiri" w:hAnsi="Amiri" w:eastAsia="Amiri" w:cs="Amiri"/>
          <w:color w:val="111111"/>
          <w:sz w:val="28"/>
          <w:sz w:val="28"/>
          <w:szCs w:val="28"/>
          <w:rtl w:val="true"/>
          <w:lang w:bidi="ar-SA"/>
        </w:rPr>
        <w:t>و مصرّين على العصيان بشهوة أنفسكم فَحَقَّ و ثبت و لزم عَلَيْنا في اليوم قَوْلُ رَبِّنا و وعيده بالعذاب على الكفر و العصيان، لعدم جواز خلف الوعد عليه، فاليوم إِنّا لَذائِقُونَ طعم ذلك العذاب باستحقاقنا،</w:t>
      </w:r>
    </w:p>
    <w:p>
      <w:pPr>
        <w:pStyle w:val="BookText"/>
        <w:rPr/>
      </w:pPr>
      <w:r>
        <w:rPr>
          <w:rFonts w:ascii="Amiri" w:hAnsi="Amiri" w:eastAsia="Amiri" w:cs="Amiri"/>
          <w:color w:val="111111"/>
          <w:sz w:val="28"/>
          <w:sz w:val="28"/>
          <w:szCs w:val="28"/>
          <w:rtl w:val="true"/>
          <w:lang w:bidi="ar-SA"/>
        </w:rPr>
        <w:t>و لمّا كنتم راغبين الى الكفر فَأَغْوَيْناكُمْ و دعوناكم إليه من غير إكراه و إجبار، فاستبجبتم لنا باختياركم و هوى أنفسكم، فليس لكم حق الاعتراض علينا إِنّا كُنّا غاوِينَ و ضالّين عن الحقّ، فأحببنا أن تكونوا أمثالنا في الغواية و الضّلال</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8639320_2142443653"/>
      <w:bookmarkStart w:id="695" w:name="_Toc240"/>
      <w:bookmarkEnd w:id="694"/>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33</w:t>
      </w:r>
      <w:r>
        <w:rPr>
          <w:rtl w:val="true"/>
        </w:rPr>
        <w:t xml:space="preserve"> </w:t>
      </w:r>
      <w:r>
        <w:rPr>
          <w:rtl w:val="true"/>
        </w:rPr>
        <w:t xml:space="preserve">الی </w:t>
      </w:r>
      <w:r>
        <w:rPr/>
        <w:t>39</w:t>
      </w:r>
      <w:bookmarkEnd w:id="695"/>
    </w:p>
    <w:p>
      <w:pPr>
        <w:pStyle w:val="BookText"/>
        <w:rPr/>
      </w:pPr>
      <w:r>
        <w:rPr>
          <w:rFonts w:ascii="Amiri" w:hAnsi="Amiri" w:eastAsia="Amiri" w:cs="Amiri"/>
          <w:color w:val="111111"/>
          <w:sz w:val="28"/>
          <w:sz w:val="28"/>
          <w:szCs w:val="28"/>
          <w:rtl w:val="true"/>
          <w:lang w:bidi="ar-SA"/>
        </w:rPr>
        <w:t>ثمّ أنّه تعالى بعد حكاية تخاصم الرؤساء و الأتباع، أخبر عن سوء حالهم في جهنّم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يَوْمَئِذٍ فِي اَلْعَذابِ و دخول النار و الابتلاء بالشدائد مُشْتَرِكُونَ لاشتراكهم في الغواية و الضلال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أَ إِنّا لَتارِكُوا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لَذائِقُوا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عدله و حكمته في تعذيبهم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الفعل الفضيع، و مثل هذه المعاملة الهائلة نَفْعَلُ بِالْمُجْرِمِينَ و نعامل معهم لإنكارهم التوحيد و الرسالة و المعاد،</w:t>
      </w:r>
    </w:p>
    <w:p>
      <w:pPr>
        <w:pStyle w:val="BookText"/>
        <w:rPr/>
      </w:pPr>
      <w:r>
        <w:rPr>
          <w:rFonts w:ascii="Amiri" w:hAnsi="Amiri" w:eastAsia="Amiri" w:cs="Amiri"/>
          <w:color w:val="111111"/>
          <w:sz w:val="28"/>
          <w:sz w:val="28"/>
          <w:szCs w:val="28"/>
          <w:rtl w:val="true"/>
          <w:lang w:bidi="ar-SA"/>
        </w:rPr>
        <w:t>كما نبّه سبحانه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الدنيا إِذا قِيلَ لَهُمْ بطريق النّصح و العظة و الدّعوة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يَسْتَكْبِرُونَ و يتأنّفون عن القول به، و يتعصّبون لآلهتهم،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يصرّون على الشّرك وَ يَقُولُونَ في جواب الداعي إلى التوحيد و القائل به و هو النبي الامّي صلّى اللّه عليه و آله الآتي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لَتارِكُوا عبادة آلِهَتِنا و أصنامنا اتّباعا لِشاعِرٍ مَجْنُونٍ حيث إنّه يدّعي خلاف ما وجدنا عليه </w:t>
      </w:r>
      <w:bookmarkStart w:id="696" w:name="pg15529_145138"/>
    </w:p>
    <w:p>
      <w:pPr>
        <w:pStyle w:val="BookText"/>
        <w:rPr/>
      </w:pPr>
      <w:bookmarkEnd w:id="696"/>
      <w:r>
        <w:rPr>
          <w:rFonts w:ascii="IRNazanin" w:hAnsi="IRNazanin" w:eastAsia="IRNazanin"/>
          <w:color w:val="111111"/>
          <w:sz w:val="28"/>
          <w:sz w:val="28"/>
          <w:szCs w:val="28"/>
          <w:rtl w:val="true"/>
          <w:lang w:bidi="fa-IR"/>
        </w:rPr>
        <w:t>آباءنا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من جانب اللّه بِالْحَقِّ و ما هو ثابت بالبراهين القاطعة، و محقّق عند العقل السليم من التوحيد الذي أخبر به جميع الأنبياء وَ صَدَّقَ محمد صلّى اللّه عليه و آله بما أخبر به جميع اَلْمُرْسَلِينَ فيما أخبروا به من التوحيد</w:t>
      </w:r>
    </w:p>
    <w:p>
      <w:pPr>
        <w:pStyle w:val="BookText"/>
        <w:rPr/>
      </w:pPr>
      <w:r>
        <w:rPr>
          <w:rFonts w:ascii="Amiri" w:hAnsi="Amiri" w:eastAsia="Amiri" w:cs="Amiri"/>
          <w:color w:val="111111"/>
          <w:sz w:val="28"/>
          <w:sz w:val="28"/>
          <w:szCs w:val="28"/>
          <w:rtl w:val="true"/>
          <w:lang w:bidi="ar-SA"/>
        </w:rPr>
        <w:t>إِنَّكُمْ أيّها المشركون و اللّه لَذائِقُوا اَلْعَذابِ اَلْأَلِيمِ للاشتراك و الاستكبار و تكذيب الرسول الأمين، و في الالتفات من الغيبة إلى الخطاب إظهار لشدّة الغضب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سبحانه على أن ليس في تعذيبهم </w:t>
      </w:r>
      <w:r>
        <w:rPr>
          <w:rStyle w:val="FootnoteAnchor"/>
          <w:rtl w:val="true"/>
        </w:rPr>
        <w:footnoteReference w:id="1036"/>
      </w:r>
      <w:r>
        <w:rPr>
          <w:rFonts w:ascii="Amiri" w:hAnsi="Amiri" w:eastAsia="Amiri" w:cs="Amiri"/>
          <w:color w:val="111111"/>
          <w:sz w:val="28"/>
          <w:sz w:val="28"/>
          <w:szCs w:val="28"/>
          <w:rtl w:val="true"/>
          <w:lang w:bidi="ar-SA"/>
        </w:rPr>
        <w:t>شائبة الظلم و العمل بخلاف الكرم، بل هو ما يستحقّونه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مقدار جزاء ما كُنْتُمْ في الدنيا تَعْمَلُونَ من الكفر و العصيان لا تزادون </w:t>
      </w:r>
      <w:r>
        <w:rPr>
          <w:rStyle w:val="FootnoteAnchor"/>
          <w:rtl w:val="true"/>
        </w:rPr>
        <w:footnoteReference w:id="1037"/>
      </w:r>
      <w:r>
        <w:rPr>
          <w:rFonts w:ascii="IRNazanin" w:hAnsi="IRNazanin" w:eastAsia="IRNazanin"/>
          <w:color w:val="111111"/>
          <w:sz w:val="28"/>
          <w:sz w:val="28"/>
          <w:szCs w:val="28"/>
          <w:rtl w:val="true"/>
          <w:lang w:bidi="fa-IR"/>
        </w:rPr>
        <w:t>و لا تنقصون</w:t>
      </w:r>
      <w:r>
        <w:rPr>
          <w:rFonts w:eastAsia="IRNazanin" w:cs="IRNazanin"/>
          <w:color w:val="111111"/>
          <w:sz w:val="28"/>
          <w:szCs w:val="28"/>
          <w:rtl w:val="true"/>
          <w:lang w:bidi="fa-IR"/>
        </w:rPr>
        <w:t>.</w:t>
      </w:r>
    </w:p>
    <w:p>
      <w:pPr>
        <w:pStyle w:val="Heading3"/>
        <w:numPr>
          <w:ilvl w:val="2"/>
          <w:numId w:val="1"/>
        </w:numPr>
        <w:rPr/>
      </w:pPr>
      <w:bookmarkStart w:id="697" w:name="__RefHeading___Toc8639322_2142443653"/>
      <w:bookmarkStart w:id="698" w:name="_Toc241"/>
      <w:bookmarkEnd w:id="697"/>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40</w:t>
      </w:r>
      <w:r>
        <w:rPr>
          <w:rtl w:val="true"/>
        </w:rPr>
        <w:t xml:space="preserve"> </w:t>
      </w:r>
      <w:r>
        <w:rPr>
          <w:rtl w:val="true"/>
        </w:rPr>
        <w:t xml:space="preserve">الی </w:t>
      </w:r>
      <w:r>
        <w:rPr/>
        <w:t>42</w:t>
      </w:r>
      <w:bookmarkEnd w:id="698"/>
    </w:p>
    <w:p>
      <w:pPr>
        <w:pStyle w:val="BookText"/>
        <w:rPr/>
      </w:pPr>
      <w:r>
        <w:rPr>
          <w:rFonts w:ascii="Amiri" w:hAnsi="Amiri" w:eastAsia="Amiri" w:cs="Amiri"/>
          <w:color w:val="111111"/>
          <w:sz w:val="28"/>
          <w:sz w:val="28"/>
          <w:szCs w:val="28"/>
          <w:rtl w:val="true"/>
          <w:lang w:bidi="ar-SA"/>
        </w:rPr>
        <w:t>ثمّ بيّن حسن حال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 له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 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و المعنى لكن عباد اللّه المخلصين </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يذوقونه، و المخلصون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أخصلهم اللّه لعبادته، و برّأهم من عبادة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بعد خلاصهم من العذاب نيلهم بغاية الفضل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الأجلاء الرفيعو المقام، الممتازون عن غيرهم بطيب الطينة و حسن الفطرة و الخلوص في العبادة لَهُمْ بمقابل حسن عقيدتهم و أعمالهم رِزْقٌ لا يمكن وصف كماله و حسنه مَعْلُومٌ عندهم في الآخرة وجودا و قدرا و حسنا و لذة و طيبا،</w:t>
      </w:r>
    </w:p>
    <w:p>
      <w:pPr>
        <w:pStyle w:val="BookText"/>
        <w:rPr/>
      </w:pPr>
      <w:r>
        <w:rPr>
          <w:rFonts w:ascii="Amiri" w:hAnsi="Amiri" w:eastAsia="Amiri" w:cs="Amiri"/>
          <w:color w:val="111111"/>
          <w:sz w:val="28"/>
          <w:sz w:val="28"/>
          <w:szCs w:val="28"/>
          <w:rtl w:val="true"/>
          <w:lang w:bidi="ar-SA"/>
        </w:rPr>
        <w:t>و ذلك الرزق فَواكِهُ كثيرة و نعم لذيذة من الثّمار و غيرها تؤكل للّذّة لا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بالفواكه خصوص الثّمار؛ لأنّ رزق أهل الجنّة كلّه من الثّمار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ذكرها مغن عن ذكر غيرها، لأنّها من أتباع سائر الأطعمة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كانت الفاكهة التي هي أدنى من غيرها حاضرة على الدوام، كان غيرها أولى بالحضور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الفاكهة في بلاد العرب عزيزة الوجود، خصّها بالذّكر لازدياد التشويق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99" w:name="pg15529_145139"/>
    </w:p>
    <w:p>
      <w:pPr>
        <w:pStyle w:val="BookText"/>
        <w:rPr/>
      </w:pPr>
      <w:bookmarkEnd w:id="699"/>
      <w:r>
        <w:rPr>
          <w:rFonts w:ascii="Amiri" w:hAnsi="Amiri" w:eastAsia="Amiri" w:cs="Amiri"/>
          <w:color w:val="111111"/>
          <w:sz w:val="28"/>
          <w:sz w:val="28"/>
          <w:szCs w:val="28"/>
          <w:rtl w:val="true"/>
          <w:lang w:bidi="ar-SA"/>
        </w:rPr>
        <w:t>ثمّ لمّا كان الرزق المقرون بالإهانة غير معتن به عند النفوس الأبية و الهمم العالية، بيّن سبحانه إكرامهم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مُكْرَمُونَ عند اللّه تبارك و تعالى غاية الإكرام معظّمون نهاية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رِزْقٌ مَعْلُومٌ بأن يعلمه الخدّام فيأتون به أولياء اللّه قبل أن يسألوهم إيّاه،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وَ هُمْ مُكْرَمُونَ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يشتهون شيئا في الجنّة إلاّ اكرموا به</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8639324_2142443653"/>
      <w:bookmarkStart w:id="701" w:name="_Toc242"/>
      <w:bookmarkEnd w:id="700"/>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43</w:t>
      </w:r>
      <w:r>
        <w:rPr>
          <w:rtl w:val="true"/>
        </w:rPr>
        <w:t xml:space="preserve"> </w:t>
      </w:r>
      <w:r>
        <w:rPr>
          <w:rtl w:val="true"/>
        </w:rPr>
        <w:t xml:space="preserve">الی </w:t>
      </w:r>
      <w:r>
        <w:rPr/>
        <w:t>49</w:t>
      </w:r>
      <w:bookmarkEnd w:id="701"/>
    </w:p>
    <w:p>
      <w:pPr>
        <w:pStyle w:val="BookText"/>
        <w:rPr/>
      </w:pPr>
      <w:r>
        <w:rPr>
          <w:rFonts w:ascii="Amiri" w:hAnsi="Amiri" w:eastAsia="Amiri" w:cs="Amiri"/>
          <w:color w:val="111111"/>
          <w:sz w:val="28"/>
          <w:sz w:val="28"/>
          <w:szCs w:val="28"/>
          <w:rtl w:val="true"/>
          <w:lang w:bidi="ar-SA"/>
        </w:rPr>
        <w:t>ثمّ أنّه تعالى بعد ذكر مأكولهم وصف كمال مجلسهم و مشروبهم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و بساتين ذوات اَلنَّعِيمِ و هم متمكّنون فيها</w:t>
      </w:r>
    </w:p>
    <w:p>
      <w:pPr>
        <w:pStyle w:val="BookText"/>
        <w:rPr/>
      </w:pPr>
      <w:r>
        <w:rPr>
          <w:rFonts w:ascii="Amiri" w:hAnsi="Amiri" w:eastAsia="Amiri" w:cs="Amiri"/>
          <w:color w:val="111111"/>
          <w:sz w:val="28"/>
          <w:sz w:val="28"/>
          <w:szCs w:val="28"/>
          <w:rtl w:val="true"/>
          <w:lang w:bidi="ar-SA"/>
        </w:rPr>
        <w:t xml:space="preserve">عَلى سُرُرٍ حال كونهم مُتَقابِلِينَ و مواجهين، ليفرحوا بحسن حال الأحبّة و رؤيتهم و يتآنسوا </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26:137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أنّهم إذا أرادوا القرب سار السرير تحتهم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وصف سبحانه كمال مجلسهم و مشروبهم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و يدور الغلمان حولهم بِكَأْسٍ و إناء من زجاجة فيه خمر مِنْ نهر مَعِينٍ و جار على وجه أرض الجنّة، أو من شراب معين و ظاهر للعيون، أو جار من العيون،</w:t>
      </w:r>
    </w:p>
    <w:p>
      <w:pPr>
        <w:pStyle w:val="BookText"/>
        <w:rPr/>
      </w:pPr>
      <w:r>
        <w:rPr>
          <w:rFonts w:ascii="Amiri" w:hAnsi="Amiri" w:eastAsia="Amiri" w:cs="Amiri"/>
          <w:color w:val="111111"/>
          <w:sz w:val="28"/>
          <w:sz w:val="28"/>
          <w:szCs w:val="28"/>
          <w:rtl w:val="true"/>
          <w:lang w:bidi="ar-SA"/>
        </w:rPr>
        <w:t>و تلك الخمرة على خلاف خمور الدنيا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 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خمرا منه أشدّ بياضا من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بيان لذتها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لِلشّارِبِينَ حيث إنّه تعالى جعلها عين اللّذة بخلاف خمور الدنيا، 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لذّه لها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لا فِيها غَوْلٌ و صداع، أو فساد من صداع أو وجع بطن وَ لا هُمْ عَنْها يُنْزَفُونَ و يسكرون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يطردون عنها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سبحانه منكوحهم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و حابسات الأبصار عن غير أزواجهن، بل يكون نظرهنّ إلى أزواجهن، لحسنهم في نظرهن و عفّتهن، و هن عِينٌ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حسان الأعين و عظامها </w:t>
      </w:r>
      <w:r>
        <w:rPr>
          <w:rStyle w:val="FootnoteAnchor"/>
          <w:rtl w:val="true"/>
        </w:rPr>
        <w:footnoteReference w:id="104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كَأَنَّهُنَّ في البياض و النظافة بَيْضٌ مَكْنُونٌ و مستور مصون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شبّههن سبحانه في البياض ببيض النّعام، لأنّ لونها بياض مخلوط بالصّفرة، و هو أحسن ألوان </w:t>
      </w:r>
      <w:bookmarkStart w:id="702" w:name="pg15529_145140"/>
    </w:p>
    <w:p>
      <w:pPr>
        <w:pStyle w:val="BookText"/>
        <w:rPr/>
      </w:pPr>
      <w:bookmarkEnd w:id="702"/>
      <w:r>
        <w:rPr>
          <w:rFonts w:ascii="IRNazanin" w:hAnsi="IRNazanin" w:eastAsia="IRNazanin"/>
          <w:color w:val="111111"/>
          <w:sz w:val="28"/>
          <w:sz w:val="28"/>
          <w:szCs w:val="28"/>
          <w:rtl w:val="true"/>
          <w:lang w:bidi="fa-IR"/>
        </w:rPr>
        <w:t xml:space="preserve">الأبدان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8639326_2142443653"/>
      <w:bookmarkStart w:id="704" w:name="_Toc243"/>
      <w:bookmarkEnd w:id="703"/>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50</w:t>
      </w:r>
      <w:r>
        <w:rPr>
          <w:rtl w:val="true"/>
        </w:rPr>
        <w:t xml:space="preserve"> </w:t>
      </w:r>
      <w:r>
        <w:rPr>
          <w:rtl w:val="true"/>
        </w:rPr>
        <w:t xml:space="preserve">الی </w:t>
      </w:r>
      <w:r>
        <w:rPr/>
        <w:t>57</w:t>
      </w:r>
      <w:bookmarkEnd w:id="704"/>
    </w:p>
    <w:p>
      <w:pPr>
        <w:pStyle w:val="BookText"/>
        <w:rPr/>
      </w:pPr>
      <w:r>
        <w:rPr>
          <w:rFonts w:ascii="Amiri" w:hAnsi="Amiri" w:eastAsia="Amiri" w:cs="Amiri"/>
          <w:color w:val="111111"/>
          <w:sz w:val="28"/>
          <w:sz w:val="28"/>
          <w:szCs w:val="28"/>
          <w:rtl w:val="true"/>
          <w:lang w:bidi="ar-SA"/>
        </w:rPr>
        <w:t>ثمّ حكى سبحانه بعض محاورات أهل الجنّة، كما حكى بعض محاورات أهل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عَلى بَعْضٍ يَتَساءَلُونَ و يتحادثون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 إِنَّكَ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رَبِّي لَكُنْتُ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w:t>
      </w:r>
      <w:r>
        <w:rPr>
          <w:rStyle w:val="FootnoteAnchor"/>
          <w:rtl w:val="true"/>
        </w:rPr>
        <w:footnoteReference w:id="1045"/>
      </w:r>
      <w:r>
        <w:rPr>
          <w:rFonts w:ascii="Amiri" w:hAnsi="Amiri" w:eastAsia="Amiri" w:cs="Amiri"/>
          <w:color w:val="111111"/>
          <w:sz w:val="28"/>
          <w:sz w:val="28"/>
          <w:szCs w:val="28"/>
          <w:rtl w:val="true"/>
          <w:lang w:bidi="ar-SA"/>
        </w:rPr>
        <w:t xml:space="preserve">و المراد أنّ أهل الجنّة يشربون و يتحادثون على الشّرب، كما هو عادة أهل شرب الخمر في الدنيا، فيقبل بعضهم على بعض حال كونهم يتساءلون عمّا جرى عليهم في الدنيا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قالَ قائِلٌ مِنْهُمْ في تضاعيف محاوراته و أثناء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كانَ لِي في الدنيا قَرِينٌ و جليس</w:t>
      </w:r>
    </w:p>
    <w:p>
      <w:pPr>
        <w:pStyle w:val="BookText"/>
        <w:rPr/>
      </w:pPr>
      <w:r>
        <w:rPr>
          <w:rFonts w:ascii="Amiri" w:hAnsi="Amiri" w:eastAsia="Amiri" w:cs="Amiri"/>
          <w:color w:val="111111"/>
          <w:sz w:val="28"/>
          <w:sz w:val="28"/>
          <w:szCs w:val="28"/>
          <w:rtl w:val="true"/>
          <w:lang w:bidi="ar-SA"/>
        </w:rPr>
        <w:t>يَقُولُ على سبيل التوبيخ على إيماني بالبعث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 لَمِنَ اَلْمُصَدِّقِينَ بالبعث كيف تقرّ بما تستبعده العقول؟</w:t>
      </w:r>
    </w:p>
    <w:p>
      <w:pPr>
        <w:pStyle w:val="BookText"/>
        <w:rPr/>
      </w:pPr>
      <w:r>
        <w:rPr>
          <w:rFonts w:ascii="Amiri" w:hAnsi="Amiri" w:eastAsia="Amiri" w:cs="Amiri"/>
          <w:color w:val="111111"/>
          <w:sz w:val="28"/>
          <w:sz w:val="28"/>
          <w:szCs w:val="28"/>
          <w:rtl w:val="true"/>
          <w:lang w:bidi="ar-SA"/>
        </w:rPr>
        <w:t xml:space="preserve">أَ إِذا مِتْنا وَ كُنّا تُراباً بعد الموت منتشرا في وجه الأرض وَ عِظاماً بالية أَ إِنّا لمحيون ثانيا و لَمَدِينُونَ و مجزون على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لا يكون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يا أصحابي مُطَّلِعُونَ على أهل النار، و مشرفون عليهم حتى اريكم ذلك القرين المكذّب بالبعث؟</w:t>
      </w:r>
    </w:p>
    <w:p>
      <w:pPr>
        <w:pStyle w:val="BookText"/>
        <w:rPr/>
      </w:pPr>
      <w:r>
        <w:rPr>
          <w:rFonts w:ascii="Amiri" w:hAnsi="Amiri" w:eastAsia="Amiri" w:cs="Amiri"/>
          <w:color w:val="111111"/>
          <w:sz w:val="28"/>
          <w:sz w:val="28"/>
          <w:szCs w:val="28"/>
          <w:rtl w:val="true"/>
          <w:lang w:bidi="ar-SA"/>
        </w:rPr>
        <w:t>فَاطَّلَعَ القائل و أشرف على قرينه فَرَآهُ مستقرّا فِي سَواءِ اَلْجَحِيمِ و وسطها ثم</w:t>
      </w:r>
    </w:p>
    <w:p>
      <w:pPr>
        <w:pStyle w:val="BookText"/>
        <w:rPr/>
      </w:pPr>
      <w:r>
        <w:rPr>
          <w:rFonts w:ascii="Amiri" w:hAnsi="Amiri" w:eastAsia="Amiri" w:cs="Amiri"/>
          <w:color w:val="111111"/>
          <w:sz w:val="28"/>
          <w:sz w:val="28"/>
          <w:szCs w:val="28"/>
          <w:rtl w:val="true"/>
          <w:lang w:bidi="ar-SA"/>
        </w:rPr>
        <w:t>ّ قالَ ذلك القائل لقرينة الهالك تَاللّهِ إِنْ كِدْتَ و قد قاربت لَتُرْدِينِ و إلى أن تهلكني كما هلكت</w:t>
      </w:r>
    </w:p>
    <w:p>
      <w:pPr>
        <w:pStyle w:val="BookText"/>
        <w:rPr/>
      </w:pPr>
      <w:r>
        <w:rPr>
          <w:rFonts w:ascii="Amiri" w:hAnsi="Amiri" w:eastAsia="Amiri" w:cs="Amiri"/>
          <w:color w:val="111111"/>
          <w:sz w:val="28"/>
          <w:sz w:val="28"/>
          <w:szCs w:val="28"/>
          <w:rtl w:val="true"/>
          <w:lang w:bidi="ar-SA"/>
        </w:rPr>
        <w:t>وَ لَوْ لا نِعْمَةُ رَبِّي عليّ بالهداية و العصمة لَكُنْتُ معك مِنَ اَلْمُحْضَرِينَ في العذاب، و المساقين إلى النار، كما احضرت أنت و أمثالك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كوى ينظر منها أهلها إلى أهل النار و يناظرونهم، لأنّ لهم في توبيخ أهل النّار لذّة و سرورا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8639328_2142443653"/>
      <w:bookmarkStart w:id="706" w:name="_Toc244"/>
      <w:bookmarkEnd w:id="705"/>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58</w:t>
      </w:r>
      <w:r>
        <w:rPr>
          <w:rtl w:val="true"/>
        </w:rPr>
        <w:t xml:space="preserve"> </w:t>
      </w:r>
      <w:r>
        <w:rPr>
          <w:rtl w:val="true"/>
        </w:rPr>
        <w:t xml:space="preserve">الی </w:t>
      </w:r>
      <w:r>
        <w:rPr/>
        <w:t>61</w:t>
      </w:r>
      <w:bookmarkEnd w:id="70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707" w:name="pg15529_145141"/>
    </w:p>
    <w:p>
      <w:pPr>
        <w:pStyle w:val="BookText"/>
        <w:rPr/>
      </w:pPr>
      <w:bookmarkEnd w:id="707"/>
      <w:r>
        <w:rPr>
          <w:rFonts w:ascii="Amiri" w:hAnsi="Amiri" w:eastAsia="Amiri" w:cs="Amiri"/>
          <w:color w:val="111111"/>
          <w:sz w:val="28"/>
          <w:sz w:val="28"/>
          <w:szCs w:val="28"/>
          <w:rtl w:val="true"/>
          <w:lang w:bidi="ar-SA"/>
        </w:rPr>
        <w:t xml:space="preserve">ثمّ أقبل القائل إلى جلسائه و قرنائه في الجنّة بعد الإعراض عن قرينة الذي رآه في النار، و حاورهم في الخلود في الجنّة سرورا بفضل اللّه، و التذاذا بتحديث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جلسائه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نَحْنُ بِمَيِّتِينَ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أنحن مخلّدون، فما نحن بميتين؟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إِلاّ مَوْتَتَنَا اَلْأُولى كانت في الدنيا، و قبل بعثنا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و المعنى لكن موتتنا الاولى قد كانت في الدنيا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بعد و سوى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 بِمُعَذَّبِينَ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في الجنّة و أهل النار في النار، جيء بالموت فيذبح كالكبش بين الجنّة و النّار،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فلا موت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نَحْنُ بِمَيِّتِينَ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مَوْتَتَنَا اَلْأُولى وَ ما نَحْنُ بِمُعَذَّبِينَ</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الخلود في الجنّة، و دوام النعمة، و الأمن من العذاب، و اللّه لَهُوَ اَلْفَوْزُ اَلْعَظِيمُ و الظّفر بأقصى المطالب،</w:t>
      </w:r>
    </w:p>
    <w:p>
      <w:pPr>
        <w:pStyle w:val="BookText"/>
        <w:rPr/>
      </w:pPr>
      <w:r>
        <w:rPr>
          <w:rFonts w:ascii="Amiri" w:hAnsi="Amiri" w:eastAsia="Amiri" w:cs="Amiri"/>
          <w:color w:val="111111"/>
          <w:sz w:val="28"/>
          <w:sz w:val="28"/>
          <w:szCs w:val="28"/>
          <w:rtl w:val="true"/>
          <w:lang w:bidi="ar-SA"/>
        </w:rPr>
        <w:t>و هو السعادة الأبدية التي لا سعادة فوقها و لِمِثْلِ هذا المقصد الأعلى فَلْيَعْمَلِ اَلْعامِلُونَ و ليجتهد المجتهدون، لا للمقاصد الدنيوية السريعة الزوال 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كلام اللّه ترغيبا للناس في طلب ثواب الآخرة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8639330_2142443653"/>
      <w:bookmarkStart w:id="709" w:name="_Toc245"/>
      <w:bookmarkEnd w:id="708"/>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62</w:t>
      </w:r>
      <w:r>
        <w:rPr>
          <w:rtl w:val="true"/>
        </w:rPr>
        <w:t xml:space="preserve"> </w:t>
      </w:r>
      <w:r>
        <w:rPr>
          <w:rtl w:val="true"/>
        </w:rPr>
        <w:t xml:space="preserve">الی </w:t>
      </w:r>
      <w:r>
        <w:rPr/>
        <w:t>63</w:t>
      </w:r>
      <w:bookmarkEnd w:id="709"/>
    </w:p>
    <w:p>
      <w:pPr>
        <w:pStyle w:val="BookText"/>
        <w:rPr/>
      </w:pPr>
      <w:r>
        <w:rPr>
          <w:rFonts w:ascii="Amiri" w:hAnsi="Amiri" w:eastAsia="Amiri" w:cs="Amiri"/>
          <w:color w:val="111111"/>
          <w:sz w:val="28"/>
          <w:sz w:val="28"/>
          <w:szCs w:val="28"/>
          <w:rtl w:val="true"/>
          <w:lang w:bidi="ar-SA"/>
        </w:rPr>
        <w:t>ثمّ أنّه تعالى بعد بيان نعم أهل الجنّة و مأكلهم و مشربهم، ذكر سبحانه مأكول أهل النار و مشروبهم،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لقومك المشركين بعد تلاوة الآيات النازلة عليك في وصف نعم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أنصفوا يا قوم أَ ذلِكَ الرزق المعلوم الذي هو فاكهة الجنّة خَيْرٌ و أحسن من كونه نُزُلاً و تهيئة لورودكم يوم القيامة، أو خيرا حاصلا مع كون حاصلة اللّذة و السّرور أَمْ شَجَرَةُ اَلزَّقُّومِ التي حاصلها الألم و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المفسرين لم يذكروا لشجرة الزّقّوم تفسيرا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الزّقّوم اسم شجرة صغيرة الورق مرّة كريهة الرائحة، تكون بتهامة، يعرفها المشركون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710" w:name="pg15529_145142"/>
    </w:p>
    <w:p>
      <w:pPr>
        <w:pStyle w:val="BookText"/>
        <w:rPr/>
      </w:pPr>
      <w:bookmarkEnd w:id="71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هي أطعمة كريهة في النار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القرآن أنّها شجرة كريهة الطعم، نتنة الرائحة، شديدة الخشونة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روي أنّه لمّا نزلت هذه الآية قال ابن الزّبعرى شاعر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اللّه في بيوتكم الزّقّوم، فانّ اليمن يسمّون الزّبد و التمر بالزّقّوم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جهل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زقّميني، فأتته بزبد و تمر، و قال تزقّموا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لمّا سمعوا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أن ينبت الشجر في جهنّم مع أنّ النار تحرق الشجر؟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فردّ اللّه سبحانه عليهم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و سببا لشبهة موجبة لتمادي الكفّار في كفّرهم لِلظّالِمِينَ و المشركين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الفتنة المحنة و العذاب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الامتحان و الابتلاء في الدنيا، حيث إنّ الكفار لمّا سمعوا كون الشجر في النار طعنوا في القرآن و النبوة، و إنّ المؤمنين لمّا سمعوا آمنوا و فوّضوا علمه إلى اللّه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8639332_2142443653"/>
      <w:bookmarkStart w:id="712" w:name="_Toc246"/>
      <w:bookmarkEnd w:id="711"/>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64</w:t>
      </w:r>
      <w:r>
        <w:rPr>
          <w:rtl w:val="true"/>
        </w:rPr>
        <w:t xml:space="preserve"> </w:t>
      </w:r>
      <w:r>
        <w:rPr>
          <w:rtl w:val="true"/>
        </w:rPr>
        <w:t xml:space="preserve">الی </w:t>
      </w:r>
      <w:r>
        <w:rPr/>
        <w:t>68</w:t>
      </w:r>
      <w:bookmarkEnd w:id="712"/>
    </w:p>
    <w:p>
      <w:pPr>
        <w:pStyle w:val="BookText"/>
        <w:rPr/>
      </w:pPr>
      <w:r>
        <w:rPr>
          <w:rFonts w:ascii="Amiri" w:hAnsi="Amiri" w:eastAsia="Amiri" w:cs="Amiri"/>
          <w:color w:val="111111"/>
          <w:sz w:val="28"/>
          <w:sz w:val="28"/>
          <w:szCs w:val="28"/>
          <w:rtl w:val="true"/>
          <w:lang w:bidi="ar-SA"/>
        </w:rPr>
        <w:t>ثمّ وصف سبحانه الشجرة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تَخْرُجُ و تنبت فِي أَصْلِ اَلْجَحِيمِ و قعرها، و ترتفع أغصانها إلى دركاتها، و ما كان منبته النار لم يحترق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أن ينبت الشجر في النّار مع أنّ النار تحرق الشجر طَلْعُها و ثمرها الذي يظهر منها في تناهي القبح و الايحاش كَأَنَّهُ رُؤُسُ اَلشَّياطِينِ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تشبيه بالمخيّل، فانّ الناس يتخيّلون أن صورة الشياطين أقبح الصّور و أكرهها، و لذا لو وصفوا شيئا بغاية القباحة،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شيطان، كما أنّهم لو وصفوا شيئا بغاية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ملك </w:t>
      </w:r>
      <w:r>
        <w:rPr>
          <w:rStyle w:val="FootnoteAnchor"/>
          <w:rtl w:val="true"/>
        </w:rPr>
        <w:footnoteReference w:id="10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26:142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اسم حيّة لها رأس و عرف، و هي من أقبح الحيّات، و بها يضرب المثل في القبح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رؤوس الشياطين نبت معروف قبيح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لَآكِلُونَ مِنْها بالإكراه و الإجبار، أو </w:t>
      </w:r>
      <w:bookmarkStart w:id="713" w:name="pg15529_145143"/>
    </w:p>
    <w:p>
      <w:pPr>
        <w:pStyle w:val="BookText"/>
        <w:rPr/>
      </w:pPr>
      <w:bookmarkEnd w:id="713"/>
      <w:r>
        <w:rPr>
          <w:rFonts w:ascii="Amiri" w:hAnsi="Amiri" w:eastAsia="Amiri" w:cs="Amiri"/>
          <w:color w:val="111111"/>
          <w:sz w:val="28"/>
          <w:sz w:val="28"/>
          <w:szCs w:val="28"/>
          <w:rtl w:val="true"/>
          <w:lang w:bidi="ar-SA"/>
        </w:rPr>
        <w:t>لشدّة الجوع فَمالِؤُنَ مِنْهَا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لازم الشّبع و ملأ </w:t>
      </w:r>
      <w:r>
        <w:rPr>
          <w:rStyle w:val="FootnoteAnchor"/>
          <w:rtl w:val="true"/>
        </w:rPr>
        <w:footnoteReference w:id="1062"/>
      </w:r>
      <w:r>
        <w:rPr>
          <w:rFonts w:ascii="Amiri" w:hAnsi="Amiri" w:eastAsia="Amiri" w:cs="Amiri"/>
          <w:color w:val="111111"/>
          <w:sz w:val="28"/>
          <w:sz w:val="28"/>
          <w:szCs w:val="28"/>
          <w:rtl w:val="true"/>
          <w:lang w:bidi="ar-SA"/>
        </w:rPr>
        <w:t>البطن العطش و شدّته، بيّن سبحانه مشروبهم، كما بيّن مشروب أهل الجنّة بعد ذكر طعامهم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لَهُمْ بعد الأكل من الشجرة و اشتداد العطش و طول الاستسقاء عَلَيْها لَشَوْباً و خليطا مِنْ حَمِيمٍ و ماء متناه في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شربا من دم أو قيح أسود أو صديد ممزوجا و مشوبا بماء حار غاية الحرارة يقطع أمعاءهم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التراخي الزماني، فيفهم منها أنّ أهل النار يملأون بطونهم من شجرة الزّقّوم و هي حارة تحرق بطونهم، فيعظم عطشهم، فيستسقون فلا يسقون إلاّ بعد مدة طويلة ليكمل تعذيبهم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التراخي في الرّتبة، فتدلّ على أنّ مشروبهم في الشناعة أشدّ من مأكولهم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مَرْجِعَهُمْ بعد أكل الزّقّوم و شرب الحميم، كما عن مقاتل </w:t>
      </w:r>
      <w:r>
        <w:rPr>
          <w:rStyle w:val="FootnoteAnchor"/>
          <w:rtl w:val="true"/>
        </w:rPr>
        <w:footnoteReference w:id="1065"/>
      </w:r>
      <w:r>
        <w:rPr>
          <w:rFonts w:ascii="Amiri" w:hAnsi="Amiri" w:eastAsia="Amiri" w:cs="Amiri"/>
          <w:color w:val="111111"/>
          <w:sz w:val="28"/>
          <w:sz w:val="28"/>
          <w:szCs w:val="28"/>
          <w:rtl w:val="true"/>
          <w:lang w:bidi="ar-SA"/>
        </w:rPr>
        <w:t>لَإِلَى اَلْجَحِيمِ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 الحميم خارج من الجحيم، فهم يوردون الحميم لأجل الشّرب كما تورد الإبل إلى الماء، ثمّ يردّون إلى الجحيم، كما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 بَيْنَ حَمِيمٍ آنٍ </w:t>
      </w:r>
      <w:r>
        <w:rPr>
          <w:rStyle w:val="FootnoteAnchor"/>
          <w:rtl w:val="true"/>
        </w:rPr>
        <w:footnoteReference w:id="106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الزّقّوم و الحميم نزل يقدّم إليهم قبل دخول الجحيم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8639334_2142443653"/>
      <w:bookmarkStart w:id="715" w:name="_Toc247"/>
      <w:bookmarkEnd w:id="714"/>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69</w:t>
      </w:r>
      <w:r>
        <w:rPr>
          <w:rtl w:val="true"/>
        </w:rPr>
        <w:t xml:space="preserve"> </w:t>
      </w:r>
      <w:r>
        <w:rPr>
          <w:rtl w:val="true"/>
        </w:rPr>
        <w:t xml:space="preserve">الی </w:t>
      </w:r>
      <w:r>
        <w:rPr/>
        <w:t>74</w:t>
      </w:r>
      <w:bookmarkEnd w:id="715"/>
    </w:p>
    <w:p>
      <w:pPr>
        <w:pStyle w:val="BookText"/>
        <w:rPr/>
      </w:pPr>
      <w:r>
        <w:rPr>
          <w:rFonts w:ascii="Amiri" w:hAnsi="Amiri" w:eastAsia="Amiri" w:cs="Amiri"/>
          <w:color w:val="111111"/>
          <w:sz w:val="28"/>
          <w:sz w:val="28"/>
          <w:szCs w:val="28"/>
          <w:rtl w:val="true"/>
          <w:lang w:bidi="ar-SA"/>
        </w:rPr>
        <w:t>ثمّ بيّن سبحانه علّة استحقاقهم هذا العذاب الشديد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أَلْفَوْا و وجدوا آباءَهُمْ و كبراءهم ضالِّينَ و منحرفين عن طريق الحقّ و الهدى بعبادتهم الأصنام</w:t>
      </w:r>
    </w:p>
    <w:p>
      <w:pPr>
        <w:pStyle w:val="BookText"/>
        <w:rPr/>
      </w:pPr>
      <w:r>
        <w:rPr>
          <w:rFonts w:ascii="Amiri" w:hAnsi="Amiri" w:eastAsia="Amiri" w:cs="Amiri"/>
          <w:color w:val="111111"/>
          <w:sz w:val="28"/>
          <w:sz w:val="28"/>
          <w:szCs w:val="28"/>
          <w:rtl w:val="true"/>
          <w:lang w:bidi="ar-SA"/>
        </w:rPr>
        <w:t>فَهُمْ بلا تدبّر في صحّة مذهب آبائهم، و تحصيل دليل على حقانية دينهم مع وضوح بطلانه بأدنى تفكّر عَلى آثارِهِمْ و عقبهم، أو إلى تقليدهم يُهْرَعُونَ و يسرعون بكمال الشدّة، و يتبعونهم مع غاية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إصرار الناس على الكفر و الضلال سببا لتألم قلب النبيّ صلّى اللّه عليه و آله و حزنه، سلاّه سبحانه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أَكْثَرُ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716" w:name="pg15529_145144"/>
    </w:p>
    <w:p>
      <w:pPr>
        <w:pStyle w:val="BookText"/>
        <w:rPr/>
      </w:pPr>
      <w:bookmarkEnd w:id="716"/>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ضَلَّ و اللّه قَبْلَهُمْ بإضلال إبليس أَكْثَرُ القرون اَلْأَوَّلِينَ و الامم الماضين</w:t>
      </w:r>
    </w:p>
    <w:p>
      <w:pPr>
        <w:pStyle w:val="BookText"/>
        <w:rPr/>
      </w:pPr>
      <w:r>
        <w:rPr>
          <w:rFonts w:ascii="Amiri" w:hAnsi="Amiri" w:eastAsia="Amiri" w:cs="Amiri"/>
          <w:color w:val="111111"/>
          <w:sz w:val="28"/>
          <w:sz w:val="28"/>
          <w:szCs w:val="28"/>
          <w:rtl w:val="true"/>
          <w:lang w:bidi="ar-SA"/>
        </w:rPr>
        <w:t>وَ و اللّه لَقَدْ أَرْسَلْنا فِيهِمْ من قبلنا أنبياء مُنْذِرِينَ و مخوّفين لهم من العذاب على الشّرك و العصيان مع المعجزات الباهرة و البراهين القاطعة، فبيّنوا لهم بطلان عقائدهم، و سوء عاقبة كفرهم،</w:t>
      </w:r>
    </w:p>
    <w:p>
      <w:pPr>
        <w:pStyle w:val="BookText"/>
        <w:rPr/>
      </w:pPr>
      <w:r>
        <w:rPr>
          <w:rFonts w:ascii="Amiri" w:hAnsi="Amiri" w:eastAsia="Amiri" w:cs="Amiri"/>
          <w:color w:val="111111"/>
          <w:sz w:val="28"/>
          <w:sz w:val="28"/>
          <w:szCs w:val="28"/>
          <w:rtl w:val="true"/>
          <w:lang w:bidi="ar-SA"/>
        </w:rPr>
        <w:t>فما اعتنوا بإنذارهم فَانْظُرْ أيّها النبيّ، أو الناظر كَيْفَ كان عاقِبَةُ أمر الامم اَلْمُنْذَرِينَ و مآل كفرهم و طغيانهم،</w:t>
      </w:r>
    </w:p>
    <w:p>
      <w:pPr>
        <w:pStyle w:val="BookText"/>
        <w:rPr/>
      </w:pPr>
      <w:r>
        <w:rPr>
          <w:rFonts w:ascii="Amiri" w:hAnsi="Amiri" w:eastAsia="Amiri" w:cs="Amiri"/>
          <w:color w:val="111111"/>
          <w:sz w:val="28"/>
          <w:sz w:val="28"/>
          <w:szCs w:val="28"/>
          <w:rtl w:val="true"/>
          <w:lang w:bidi="ar-SA"/>
        </w:rPr>
        <w:t>فقد علمت أنّ عاقبتهم كانت أوخم العواقب و أسوأها إِلاّ عاقبة الذين كانوا عِبادَ اَللّهِ اَلْمُخْلَصِينَ فانّ عاقبتهم خير العواقب و أحسنها</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8639336_2142443653"/>
      <w:bookmarkStart w:id="718" w:name="_Toc248"/>
      <w:bookmarkEnd w:id="717"/>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75</w:t>
      </w:r>
      <w:r>
        <w:rPr>
          <w:rtl w:val="true"/>
        </w:rPr>
        <w:t xml:space="preserve"> </w:t>
      </w:r>
      <w:r>
        <w:rPr>
          <w:rtl w:val="true"/>
        </w:rPr>
        <w:t xml:space="preserve">الی </w:t>
      </w:r>
      <w:r>
        <w:rPr/>
        <w:t>80</w:t>
      </w:r>
      <w:bookmarkEnd w:id="718"/>
    </w:p>
    <w:p>
      <w:pPr>
        <w:pStyle w:val="BookText"/>
        <w:rPr/>
      </w:pPr>
      <w:r>
        <w:rPr>
          <w:rFonts w:ascii="Amiri" w:hAnsi="Amiri" w:eastAsia="Amiri" w:cs="Amiri"/>
          <w:color w:val="111111"/>
          <w:sz w:val="28"/>
          <w:sz w:val="28"/>
          <w:szCs w:val="28"/>
          <w:rtl w:val="true"/>
          <w:lang w:bidi="ar-SA"/>
        </w:rPr>
        <w:t>ثمّ لمّا ذكر سبحانه إرساله الرسل إلى الامم الضالة، ذكر بعض الأنبياء العظام و لطفه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و دعانا نُوحٌ لتخليصه من إيذاء قومه و قتلهم إياه، و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الغرق بالطّوفان فَلَنِعْمَ اَلْمُجِيبُونَ نحن لدعائه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نادانا نُوحٌ فَلَنِعْمَ اَلْمُجِيبُونَ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حسن إجابته 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أَهْلَهُ و أقاربه مِنَ اَلْكَرْبِ اَلْعَظِيمِ و الغمّ الشديد، و هو أذى قومه،</w:t>
      </w:r>
    </w:p>
    <w:p>
      <w:pPr>
        <w:pStyle w:val="BookText"/>
        <w:rPr/>
      </w:pPr>
      <w:r>
        <w:rPr>
          <w:rFonts w:ascii="Amiri" w:hAnsi="Amiri" w:eastAsia="Amiri" w:cs="Amiri"/>
          <w:color w:val="111111"/>
          <w:sz w:val="28"/>
          <w:sz w:val="28"/>
          <w:szCs w:val="28"/>
          <w:rtl w:val="true"/>
          <w:lang w:bidi="ar-SA"/>
        </w:rPr>
        <w:t>أو الغرق بالطّوفان وَ جَعَلْنا بعد هلاك الخلق بالطّوفان ذُرِّيَّتَهُ و نسله فقط هُمُ اَلْباقِينَ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مات كلّ من معه في السفينة غير أبنائه و أزواجهم، و هم الذين بقوا متناسلين إلى يوم القيامة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تَرَكْنا على نوح، و أبقينا عَلَيْهِ فِي الامم اَلْآخِرِينَ الثناء و حسن الذكر</w:t>
      </w:r>
    </w:p>
    <w:p>
      <w:pPr>
        <w:pStyle w:val="BookText"/>
        <w:rPr/>
      </w:pPr>
      <w:r>
        <w:rPr>
          <w:rFonts w:ascii="Amiri" w:hAnsi="Amiri" w:eastAsia="Amiri" w:cs="Amiri"/>
          <w:color w:val="111111"/>
          <w:sz w:val="28"/>
          <w:sz w:val="28"/>
          <w:szCs w:val="28"/>
          <w:rtl w:val="true"/>
          <w:lang w:bidi="ar-SA"/>
        </w:rPr>
        <w:t>سَلامٌ من اللّه، أو من الملائكة و الثّقلين عَلى نُوحٍ و ذلك السّلام و التحية باق عليه فِي اَلْعالَمِينَ و امّة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الدعاء بثبوت هذه فيهم جميعا، كأنّه أثبت اللّه التسليم على نوح و أدامه في الملائكة و الثقلين، فيسلّمون عليه بكليّتهم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الحية و العقرب لدخول السفينة،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أحملكما لأنّكما سبب الضرر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احملنا و نحن نضمن لك أن لا نضرّ أحدا ذكرك، فمن قرأ حين يخاف مضرّتهما </w:t>
      </w:r>
      <w:bookmarkStart w:id="719" w:name="pg15529_145145"/>
    </w:p>
    <w:p>
      <w:pPr>
        <w:pStyle w:val="BookText"/>
        <w:rPr/>
      </w:pPr>
      <w:bookmarkEnd w:id="719"/>
      <w:r>
        <w:rPr>
          <w:rFonts w:ascii="Amiri" w:hAnsi="Amiri" w:eastAsia="Amiri" w:cs="Amiri"/>
          <w:color w:val="111111"/>
          <w:sz w:val="28"/>
          <w:sz w:val="28"/>
          <w:szCs w:val="28"/>
          <w:rtl w:val="true"/>
          <w:lang w:bidi="ar-SA"/>
        </w:rPr>
        <w:t xml:space="preserve">سَلامٌ عَلى نُوحٍ فِي اَلْعالَمِينَ لم يضرّاه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بشّرهم نوح بهود، و أمرهم باتّباعه، و أن يقيموا الوصيّة كلّ عام فينظروا فيها، و يكون عيدا لهم، كما أمرهم آدم عليه السّلام، فظهرت الجبرية من ولد حام و يافث، فاستخفى ولد سام بما عندهم من العلم، و جرت على سام بعد نوح الدولة لحام و يافث،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فِي اَلْآخِرِينَ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على نوح دولة الجبّارين، و يعزّي </w:t>
      </w:r>
      <w:r>
        <w:rPr>
          <w:rStyle w:val="FootnoteAnchor"/>
          <w:rtl w:val="true"/>
        </w:rPr>
        <w:footnoteReference w:id="1071"/>
      </w:r>
      <w:r>
        <w:rPr>
          <w:rFonts w:ascii="Amiri" w:hAnsi="Amiri" w:eastAsia="Amiri" w:cs="Amiri"/>
          <w:color w:val="111111"/>
          <w:sz w:val="28"/>
          <w:sz w:val="28"/>
          <w:szCs w:val="28"/>
          <w:rtl w:val="true"/>
          <w:lang w:bidi="ar-SA"/>
        </w:rPr>
        <w:t>اللّه محمّدا صلّى اللّه عليه و آله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 الهند و الحبش، و ولد لسام العرب و العجم، و جرت عليهم الدولة، و كانوا يتوارثون الوصية عالم بعد عالم حتى بعث اللّه هودا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بعد ذكر نعمه على نوح، بيّن استحقاقه 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و مثل تلك النّعم نَجْزِي اَلْمُحْسِنِينَ و نفضّل عليهم بسبب إحسانهم</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8639338_2142443653"/>
      <w:bookmarkStart w:id="721" w:name="_Toc249"/>
      <w:bookmarkEnd w:id="720"/>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81</w:t>
      </w:r>
      <w:r>
        <w:rPr>
          <w:rtl w:val="true"/>
        </w:rPr>
        <w:t xml:space="preserve"> </w:t>
      </w:r>
      <w:r>
        <w:rPr>
          <w:rtl w:val="true"/>
        </w:rPr>
        <w:t xml:space="preserve">الی </w:t>
      </w:r>
      <w:r>
        <w:rPr/>
        <w:t>85</w:t>
      </w:r>
      <w:bookmarkEnd w:id="721"/>
    </w:p>
    <w:p>
      <w:pPr>
        <w:pStyle w:val="BookText"/>
        <w:rPr/>
      </w:pPr>
      <w:r>
        <w:rPr>
          <w:rFonts w:ascii="Amiri" w:hAnsi="Amiri" w:eastAsia="Amiri" w:cs="Amiri"/>
          <w:color w:val="111111"/>
          <w:sz w:val="28"/>
          <w:sz w:val="28"/>
          <w:szCs w:val="28"/>
          <w:rtl w:val="true"/>
          <w:lang w:bidi="ar-SA"/>
        </w:rPr>
        <w:t>ثمّ أثنى على نوح و ذكر إحسانه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أحدا مِنْ عِبادِنَا اَلْمُؤْمِنِينَ بتوحيدي و بما يجب الايمان به من البعث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بيان أنّ من أعظم درجات الانسان الايمان باللّه و الانقياد لطاعته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غضبه على أعداء نوح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بالطّوفان الأقوام اَلْآخَرِينَ المعاندين لنوح، و هم الكفار و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غاية البعد و تفاوت الرّتبة بين إنجاء نوح و أهله، و الإغراق المتراخي الزماني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قصّة إبراهيم عليه السّلام الذي كان من اولي العزم بعد نوح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و أتباعه و السالكين على منهاجه في التوحيد و الدعوة إليه، و الثبات على الحقّ، و تحمّل أذى القوم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دينه، و على سنته، أو ممّن شايعه في مصابرة المكذّبين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ألفان و ستمائة و 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بينهما إلاّ نبيان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bookmarkStart w:id="722" w:name="pg15529_145146"/>
    </w:p>
    <w:p>
      <w:pPr>
        <w:pStyle w:val="BookText"/>
        <w:rPr/>
      </w:pPr>
      <w:bookmarkEnd w:id="722"/>
      <w:r>
        <w:rPr>
          <w:rFonts w:ascii="IRNazanin" w:hAnsi="IRNazanin" w:eastAsia="IRNazanin"/>
          <w:color w:val="111111"/>
          <w:sz w:val="28"/>
          <w:sz w:val="28"/>
          <w:szCs w:val="28"/>
          <w:rtl w:val="true"/>
          <w:lang w:bidi="fa-IR"/>
        </w:rPr>
        <w:t xml:space="preserve">و صالح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النبي المعروف، لأنّه لا شبهة أن الأرض لا تخلو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 من شيعة محمّد صلّى اللّه عليه و آله إبراهيم </w:t>
      </w:r>
      <w:r>
        <w:rPr>
          <w:rStyle w:val="FootnoteAnchor"/>
          <w:rtl w:val="true"/>
        </w:rPr>
        <w:footnoteReference w:id="1076"/>
      </w:r>
      <w:r>
        <w:rPr>
          <w:rFonts w:ascii="Amiri" w:hAnsi="Amiri" w:eastAsia="Amiri" w:cs="Amiri"/>
          <w:color w:val="111111"/>
          <w:sz w:val="28"/>
          <w:sz w:val="28"/>
          <w:szCs w:val="28"/>
          <w:rtl w:val="true"/>
          <w:lang w:bidi="ar-SA"/>
        </w:rPr>
        <w:t xml:space="preserve">، و إن لم يذكر اسمه الشريف قبل الآية، و كان إبراهيم قبل نبينا بكثير، لكنّه تابع له في الحقيقة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جاءَ رَبَّهُ و حين أقبل إلى خالقه و مالكه بِقَلْبٍ سَلِيمٍ من الآفات النفسانية، و الهواجس الشيطانية، و العلائق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يحبّ للناس ما يحبّ لنفسه، و سلم جميع الناس من غشّه و ظلمة، و أسلمه اللّه تعالى فلم يعدل به أحدا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باذكر المقدّر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ظهور مجيئه ربّه و إقباله إلى مالكه إِذْ قالَ لِأَبِيهِ وَ قَوْمِهِ الذين كانوا عبدة الأصنام إنكارا عليهم و توبيخا لهم ما ذا تَعْبُدُونَ و أيّ شيء هذه الأصنام التي لها تسجدون</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8639340_2142443653"/>
      <w:bookmarkStart w:id="724" w:name="_Toc250"/>
      <w:bookmarkEnd w:id="723"/>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86</w:t>
      </w:r>
      <w:r>
        <w:rPr>
          <w:rtl w:val="true"/>
        </w:rPr>
        <w:t xml:space="preserve"> </w:t>
      </w:r>
      <w:r>
        <w:rPr>
          <w:rtl w:val="true"/>
        </w:rPr>
        <w:t xml:space="preserve">الی </w:t>
      </w:r>
      <w:r>
        <w:rPr/>
        <w:t>99</w:t>
      </w:r>
      <w:bookmarkEnd w:id="724"/>
    </w:p>
    <w:p>
      <w:pPr>
        <w:pStyle w:val="BookText"/>
        <w:rPr/>
      </w:pPr>
      <w:r>
        <w:rPr>
          <w:rFonts w:ascii="Amiri" w:hAnsi="Amiri" w:eastAsia="Amiri" w:cs="Amiri"/>
          <w:color w:val="111111"/>
          <w:sz w:val="28"/>
          <w:sz w:val="28"/>
          <w:szCs w:val="28"/>
          <w:rtl w:val="true"/>
          <w:lang w:bidi="ar-SA"/>
        </w:rPr>
        <w:t>ثمّ بالغ في توبيخهم و لومهم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إِفْكاً و كذبا أو باطلا آلِهَةً و معبودين دُونَ اَللّهِ و سوى المعبود المستحقّ للعبادة تُرِيدُونَ و تطلبون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إِفْكاً آلِهَةً دُونَ اَللّهِ تُرِيدُونَ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 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له، و إنّما قدّمه لكون الأهمّ عنده أن يقرّر عندهم أنّهم على إفك و باطل في شركهم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أو حال، و المعنى أتريدون آلهة من دون اللّه آفكين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ظَنُّكُمْ بِرَبِّ اَلْعالَمِينَ و حسبانكم في حقّه، أتظنون أنّه جعل لنفسه من الجمادات شركاء </w:t>
      </w:r>
    </w:p>
    <w:p>
      <w:pPr>
        <w:pStyle w:val="BookText"/>
        <w:rPr/>
      </w:pPr>
      <w:r>
        <w:rPr>
          <w:rFonts w:ascii="Amiri" w:hAnsi="Amiri" w:eastAsia="Amiri" w:cs="Amiri"/>
          <w:color w:val="111111"/>
          <w:sz w:val="28"/>
          <w:sz w:val="28"/>
          <w:szCs w:val="28"/>
          <w:rtl w:val="true"/>
          <w:lang w:bidi="ar-SA"/>
        </w:rPr>
        <w:t xml:space="preserve">في العبادة، أو أنّه من جنس هذه الجمادات حتى جعلتموها مساوية له، أو تظنّون أنّه لا يؤاخذكم بإشراككم، أو أنّه غافل عن سيئات أعمالكم، و هو ربّ العالمين، لا يساويه </w:t>
      </w:r>
      <w:r>
        <w:rPr>
          <w:rStyle w:val="FootnoteAnchor"/>
          <w:rtl w:val="true"/>
        </w:rPr>
        <w:footnoteReference w:id="1083"/>
      </w:r>
      <w:r>
        <w:rPr>
          <w:rFonts w:ascii="Amiri" w:hAnsi="Amiri" w:eastAsia="Amiri" w:cs="Amiri"/>
          <w:color w:val="111111"/>
          <w:sz w:val="28"/>
          <w:sz w:val="28"/>
          <w:szCs w:val="28"/>
          <w:rtl w:val="true"/>
          <w:lang w:bidi="ar-SA"/>
        </w:rPr>
        <w:t>و ليس كمثله شيء، و لا يرضى بعبادة غيره، و لا يعزب عنه مثقال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صمّم إبراهيم عليه السّلام على أن يلزم قومه الحجّة على عدم قابلية </w:t>
      </w:r>
      <w:r>
        <w:rPr>
          <w:rStyle w:val="FootnoteAnchor"/>
          <w:rtl w:val="true"/>
        </w:rPr>
        <w:footnoteReference w:id="1084"/>
      </w:r>
      <w:r>
        <w:rPr>
          <w:rFonts w:ascii="Amiri" w:hAnsi="Amiri" w:eastAsia="Amiri" w:cs="Amiri"/>
          <w:color w:val="111111"/>
          <w:sz w:val="28"/>
          <w:sz w:val="28"/>
          <w:szCs w:val="28"/>
          <w:rtl w:val="true"/>
          <w:lang w:bidi="ar-SA"/>
        </w:rPr>
        <w:t>الأصنام للعبادة حتى خرج القوم إلى عيد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اخرج معنا إلى الصحراء و إلى عيدنا </w:t>
      </w:r>
      <w:r>
        <w:rPr>
          <w:rStyle w:val="FootnoteAnchor"/>
          <w:rtl w:val="true"/>
        </w:rPr>
        <w:footnoteReference w:id="1085"/>
      </w:r>
      <w:r>
        <w:rPr>
          <w:rFonts w:ascii="Amiri" w:hAnsi="Amiri" w:eastAsia="Amiri" w:cs="Amiri"/>
          <w:color w:val="111111"/>
          <w:sz w:val="28"/>
          <w:sz w:val="28"/>
          <w:szCs w:val="28"/>
          <w:rtl w:val="true"/>
          <w:lang w:bidi="ar-SA"/>
        </w:rPr>
        <w:t xml:space="preserve">، و كانوا على ما قيل يتعاطون علم النجوم </w:t>
      </w:r>
      <w:r>
        <w:rPr>
          <w:rStyle w:val="FootnoteAnchor"/>
          <w:rtl w:val="true"/>
        </w:rPr>
        <w:footnoteReference w:id="1086"/>
      </w:r>
      <w:r>
        <w:rPr>
          <w:rFonts w:ascii="Amiri" w:hAnsi="Amiri" w:eastAsia="Amiri" w:cs="Amiri"/>
          <w:color w:val="111111"/>
          <w:sz w:val="28"/>
          <w:sz w:val="28"/>
          <w:szCs w:val="28"/>
          <w:rtl w:val="true"/>
          <w:lang w:bidi="ar-SA"/>
        </w:rPr>
        <w:t>فَنَظَرَ إبراهيم نَظْرَةً فِي اَلنُّجُومِ فرآى موقعها و اتصالاتها، أو نظر في علم النجوم</w:t>
      </w:r>
    </w:p>
    <w:p>
      <w:pPr>
        <w:pStyle w:val="BookText"/>
        <w:rPr/>
      </w:pPr>
      <w:r>
        <w:rPr>
          <w:rFonts w:ascii="Amiri" w:hAnsi="Amiri" w:eastAsia="Amiri" w:cs="Amiri"/>
          <w:color w:val="111111"/>
          <w:sz w:val="28"/>
          <w:sz w:val="28"/>
          <w:szCs w:val="28"/>
          <w:rtl w:val="true"/>
          <w:lang w:bidi="ar-SA"/>
        </w:rPr>
        <w:t>فَقالَ اعتذارا من الخروج إِنِّي سَقِيمٌ و مريض لا يصلح لي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يتعاطون علم النجوم، فعاملهم على مقتضى عادتهم، و ذلك أنّه أراد أن يكايدهم في أصنامهم، ليلزمهم الحجّة في أنّها غير معبودة، و كان لهم من الغد يوم عيد يخرجون إليه، فأراد أن يتخلّف عنهم، ليبقى خاليا في بيت الأصنام، فيقدر على كسرها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إنّي سأسقم، و كانت تأتيه سقامة كالحمّى في بعض ساعات الليل و النهار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نجم مخصوص، كلّما طلع على صفة مخصوصة مرض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منه على سبيل التعريض، و مراده أنّ الإنسان في أكثر أحواله لا ينفكّ عن حالة مكروهة </w:t>
      </w:r>
      <w:r>
        <w:rPr>
          <w:rStyle w:val="FootnoteAnchor"/>
          <w:rtl w:val="true"/>
        </w:rPr>
        <w:footnoteReference w:id="1090"/>
      </w:r>
      <w:r>
        <w:rPr>
          <w:rFonts w:ascii="Amiri" w:hAnsi="Amiri" w:eastAsia="Amiri" w:cs="Amiri"/>
          <w:color w:val="111111"/>
          <w:sz w:val="28"/>
          <w:sz w:val="28"/>
          <w:szCs w:val="28"/>
          <w:rtl w:val="true"/>
          <w:lang w:bidi="ar-SA"/>
        </w:rPr>
        <w:t xml:space="preserve">إمّا في بدنه، و إمّا في قلبه، و كل ذلك سقم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سقيم القلب غير عارف بربّي، و كان ذلك قبل بلوغه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مريض القلب بسبب إطباق ذلك الجمع العظيم على الكفر و الشرك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كان سقيما و ما كذب</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حسب فرأى ما يحلّ بالحسين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لما يحلّ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بالحسين</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توهّموا من قوله إِنِّي سَقِيمٌ أنّه ابتلي بالطاعون لكثرته في زمانه </w:t>
      </w:r>
      <w:r>
        <w:rPr>
          <w:rStyle w:val="FootnoteAnchor"/>
          <w:rtl w:val="true"/>
        </w:rPr>
        <w:footnoteReference w:id="109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فَتَوَلَّوْا </w:t>
      </w:r>
    </w:p>
    <w:p>
      <w:pPr>
        <w:pStyle w:val="BookText"/>
        <w:rPr/>
      </w:pPr>
      <w:r>
        <w:rPr>
          <w:rFonts w:ascii="Amiri" w:hAnsi="Amiri" w:eastAsia="Amiri" w:cs="Amiri"/>
          <w:color w:val="111111"/>
          <w:sz w:val="28"/>
          <w:sz w:val="28"/>
          <w:szCs w:val="28"/>
          <w:rtl w:val="true"/>
          <w:lang w:bidi="ar-SA"/>
        </w:rPr>
        <w:t>و أعرضوا عَنْهُ حال كونهم مُدْبِرِينَ و هاربين منه، لخوف السّراية،</w:t>
      </w:r>
    </w:p>
    <w:p>
      <w:pPr>
        <w:pStyle w:val="BookText"/>
        <w:rPr/>
      </w:pPr>
      <w:r>
        <w:rPr>
          <w:rFonts w:ascii="Amiri" w:hAnsi="Amiri" w:eastAsia="Amiri" w:cs="Amiri"/>
          <w:color w:val="111111"/>
          <w:sz w:val="28"/>
          <w:sz w:val="28"/>
          <w:szCs w:val="28"/>
          <w:rtl w:val="true"/>
          <w:lang w:bidi="ar-SA"/>
        </w:rPr>
        <w:t xml:space="preserve">فلمّا ذهب القوم و تركوه جاء إلى بيت الأصنام فَراغَ و ذهب خفية إِلى آلِهَتِهِمْ فرآى أنّ القوم وضعوا عندهم الطّعام لتحصل له البركة على ما قيل </w:t>
      </w:r>
      <w:r>
        <w:rPr>
          <w:rStyle w:val="FootnoteAnchor"/>
          <w:rtl w:val="true"/>
        </w:rPr>
        <w:footnoteReference w:id="1097"/>
      </w:r>
      <w:r>
        <w:rPr>
          <w:rFonts w:ascii="Amiri" w:hAnsi="Amiri" w:eastAsia="Amiri" w:cs="Amiri"/>
          <w:color w:val="111111"/>
          <w:sz w:val="28"/>
          <w:sz w:val="28"/>
          <w:szCs w:val="28"/>
          <w:rtl w:val="true"/>
          <w:lang w:bidi="ar-SA"/>
        </w:rPr>
        <w:t>فَقالَ لهم استهزاء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تَأْكُلُونَ من هذا الطعام؟</w:t>
      </w:r>
    </w:p>
    <w:p>
      <w:pPr>
        <w:pStyle w:val="BookText"/>
        <w:rPr/>
      </w:pPr>
      <w:r>
        <w:rPr>
          <w:rFonts w:ascii="Amiri" w:hAnsi="Amiri" w:eastAsia="Amiri" w:cs="Amiri"/>
          <w:color w:val="111111"/>
          <w:sz w:val="28"/>
          <w:sz w:val="28"/>
          <w:szCs w:val="28"/>
          <w:rtl w:val="true"/>
          <w:lang w:bidi="ar-SA"/>
        </w:rPr>
        <w:t>ثمّ بالغ في الاستهزاء بهم و قال ما لَكُمْ و أي حال عرض لكم أنّكم لا تَنْطِقُونَ و لا تكلّمون معي و لا تجيبوني؟</w:t>
      </w:r>
    </w:p>
    <w:p>
      <w:pPr>
        <w:pStyle w:val="BookText"/>
        <w:rPr/>
      </w:pPr>
      <w:r>
        <w:rPr>
          <w:rFonts w:ascii="Amiri" w:hAnsi="Amiri" w:eastAsia="Amiri" w:cs="Amiri"/>
          <w:color w:val="111111"/>
          <w:sz w:val="28"/>
          <w:sz w:val="28"/>
          <w:szCs w:val="28"/>
          <w:rtl w:val="true"/>
          <w:lang w:bidi="ar-SA"/>
        </w:rPr>
        <w:t>فَراغَ و أقبل عَلَيْهِمْ خفية فضربهم ضَرْباً شديدا بِالْيَمِينِ و بتمام القوّة التي كانت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فأقبل عليهم حال كونه ضاربا لهم بسبب الحلف على ضربهم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لَأَكِيدَنَّ أَصْنامَكُمْ فلمّا رجع القوم من عيدهم </w:t>
      </w:r>
      <w:r>
        <w:rPr>
          <w:rStyle w:val="FootnoteAnchor"/>
          <w:rtl w:val="true"/>
        </w:rPr>
        <w:footnoteReference w:id="1098"/>
      </w:r>
      <w:r>
        <w:rPr>
          <w:rFonts w:ascii="Amiri" w:hAnsi="Amiri" w:eastAsia="Amiri" w:cs="Amiri"/>
          <w:color w:val="111111"/>
          <w:sz w:val="28"/>
          <w:sz w:val="28"/>
          <w:szCs w:val="28"/>
          <w:rtl w:val="true"/>
          <w:lang w:bidi="ar-SA"/>
        </w:rPr>
        <w:t xml:space="preserve">جاءوا إلى الأصنام على حسب رسمهم، فوجدوها مكسورة، فظنّوا بالقرائن أنّه عمل إبراهيم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فَأَقْبَلُوا إِلَيْهِ و توجّهوا نحوه، و هم يَزِفُّونَ و يسرعون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بعد ما جرت بينه و بين القوم من المحاورات التي حكاها سبحانه في سورة الأنبياء قالَ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تَعْبُدُونَ يا قوم، و أنتم عقلاء ما تَنْحِتُونَ بأيديكم من الأحجار و الأخشاب؟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خَلَقَكُمْ بقدرته مادة و صورة وَ خلق ما تَعْمَلُونَ من الأصنام بإقداركم على 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عجز نمرود و خواصه من إبطال حجّته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اِبْنُوا لَهُ بُنْياناً رفيعا عظيما، و املأوه حطبا، و أشعلوا فيه النار لإحراق إبراهيم فَأَلْقُوهُ فِي اَلْجَحِيمِ و النار الشديدة 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رجل من أعراب فارس اسمه الهيزن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حائطا من حجر، طوله في السماء ثلاثون ذراعا، و عرضه عشرون ذراعا، و ملأوه حطبا، و أشعلوا فيه نارا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فَأَرادُوا بِهِ كَيْداً و شرّا عظيما، و هو إحراقه بالنار فَجَعَلْناهُمُ اَلْأَسْفَلِينَ و الأذلّين بإبطال كيدهم، و جعل النار عليه بردا و سلاما، و سعيهم في إهلاكه سببا لظهور حجّته و وضوح صدقه و علوّ رتبته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للوط و لمن آمن به من بعد إنجاء اللّه إياه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و مهاجر من هذه القرية الظالم أهلها، و هي حرّان، أو بابل، أو هرمز بحرة </w:t>
      </w:r>
      <w:r>
        <w:rPr>
          <w:rStyle w:val="FootnoteAnchor"/>
          <w:rtl w:val="true"/>
        </w:rPr>
        <w:footnoteReference w:id="1102"/>
      </w:r>
      <w:r>
        <w:rPr>
          <w:rFonts w:ascii="Amiri" w:hAnsi="Amiri" w:eastAsia="Amiri" w:cs="Amiri"/>
          <w:color w:val="111111"/>
          <w:sz w:val="28"/>
          <w:sz w:val="28"/>
          <w:szCs w:val="28"/>
          <w:rtl w:val="true"/>
          <w:lang w:bidi="ar-SA"/>
        </w:rPr>
        <w:t>التي كانت بين البصرة و الكوفة إِلى بلاد الشام التي أمرني رَبِّي بالذّهاب إليها</w:t>
      </w:r>
      <w:r>
        <w:rPr>
          <w:rFonts w:eastAsia="Amiri" w:cs="Amiri" w:ascii="Amiri" w:hAnsi="Amiri"/>
          <w:color w:val="111111"/>
          <w:sz w:val="28"/>
          <w:szCs w:val="28"/>
          <w:rtl w:val="true"/>
          <w:lang w:bidi="ar-SA"/>
        </w:rPr>
        <w:t xml:space="preserve">. </w:t>
      </w:r>
      <w:bookmarkStart w:id="725" w:name="pg15529_145149"/>
    </w:p>
    <w:p>
      <w:pPr>
        <w:pStyle w:val="BookText"/>
        <w:rPr/>
      </w:pPr>
      <w:bookmarkEnd w:id="72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بالذّهاب إلى أرض فلسطين و هي بين الشام و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إلى موضع يكون فيه صلاح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بيت المقدس، كما عن الصادق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عليهما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فذهابه إلى ربّه توجّهه إليه عبادة و اجتهادا و قربة إلى اللّه</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بلطفه سَيَهْدِينِ إلى الموضع الذي أمرني بالذّهاب إليه، و يرشدني إليه البتة على لطفه أو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إبراهيم لمّا جعل اللّه عليه النار بردا و سلاما، و أهلك عدوّة نمرود، و تزوّج بسارة، و كانت أحسن النساء وجها، و كانت تشبه حوّاء في حسنها، عزم الانتقال من أرض بابل إلى الشام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8639342_2142443653"/>
      <w:bookmarkStart w:id="727" w:name="_Toc251"/>
      <w:bookmarkEnd w:id="726"/>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100</w:t>
      </w:r>
      <w:r>
        <w:rPr>
          <w:rtl w:val="true"/>
        </w:rPr>
        <w:t xml:space="preserve"> </w:t>
      </w:r>
      <w:r>
        <w:rPr>
          <w:rtl w:val="true"/>
        </w:rPr>
        <w:t xml:space="preserve">الی </w:t>
      </w:r>
      <w:r>
        <w:rPr/>
        <w:t>111</w:t>
      </w:r>
      <w:bookmarkEnd w:id="727"/>
    </w:p>
    <w:p>
      <w:pPr>
        <w:pStyle w:val="BookText"/>
        <w:rPr/>
      </w:pPr>
      <w:r>
        <w:rPr>
          <w:rFonts w:ascii="Amiri" w:hAnsi="Amiri" w:eastAsia="Amiri" w:cs="Amiri"/>
          <w:color w:val="111111"/>
          <w:sz w:val="28"/>
          <w:sz w:val="28"/>
          <w:szCs w:val="28"/>
          <w:rtl w:val="true"/>
          <w:lang w:bidi="ar-SA"/>
        </w:rPr>
        <w:t xml:space="preserve">ثمّ أن سارة اشترت هاجر، فوهبتها لإبراهيم </w:t>
      </w:r>
      <w:r>
        <w:rPr>
          <w:rStyle w:val="FootnoteAnchor"/>
          <w:rtl w:val="true"/>
        </w:rPr>
        <w:footnoteReference w:id="1106"/>
      </w:r>
      <w:r>
        <w:rPr>
          <w:rFonts w:ascii="Amiri" w:hAnsi="Amiri" w:eastAsia="Amiri" w:cs="Amiri"/>
          <w:color w:val="111111"/>
          <w:sz w:val="28"/>
          <w:sz w:val="28"/>
          <w:szCs w:val="28"/>
          <w:rtl w:val="true"/>
          <w:lang w:bidi="ar-SA"/>
        </w:rPr>
        <w:t>، فلمّا ملكها دعا ربّه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ولدا يكون مِنَ عبادك اَلصّالِحِينَ و الكاملين في العلم و العمل و الأخلاق، ليكون عونا لي على الطاعة و الدعوة،</w:t>
      </w:r>
    </w:p>
    <w:p>
      <w:pPr>
        <w:pStyle w:val="BookText"/>
        <w:rPr/>
      </w:pPr>
      <w:r>
        <w:rPr>
          <w:rFonts w:ascii="Amiri" w:hAnsi="Amiri" w:eastAsia="Amiri" w:cs="Amiri"/>
          <w:color w:val="111111"/>
          <w:sz w:val="28"/>
          <w:sz w:val="28"/>
          <w:szCs w:val="28"/>
          <w:rtl w:val="true"/>
          <w:lang w:bidi="ar-SA"/>
        </w:rPr>
        <w:t>و يؤنسني في الغربة فَبَشَّرْناهُ إجابة لدعائه بِغُلامٍ حَلِيمٍ و ولد صالح متحمّل للمشاقّ، صبور عند إصابة المكاره، لا يغلب عليه الغضب، و لا يعجل في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جمع فيه بشارات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غلام،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يبلغ أوان الحلم،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حليم، و من حلمه أنّه استسلم للذبح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نعت اللّه نبيا بالحلم لعزّة وجوده غير إبراهيم و ابنه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وهب له إسماعيل، و نشأ إلى أن بلغ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يعاون إبراهيم في حوائجه و مشاغله فَلَمّا بَلَغَ إبراهيم مَعَهُ اَلسَّعْيَ في مشاغله و مصالحه، أو السعي الذي هو أحد أعمال الحجّ، أراد اللّه أن </w:t>
      </w:r>
    </w:p>
    <w:p>
      <w:pPr>
        <w:pStyle w:val="BookText"/>
        <w:rPr/>
      </w:pPr>
      <w:r>
        <w:rPr>
          <w:rFonts w:ascii="Amiri" w:hAnsi="Amiri" w:eastAsia="Amiri" w:cs="Amiri"/>
          <w:color w:val="111111"/>
          <w:sz w:val="28"/>
          <w:sz w:val="28"/>
          <w:szCs w:val="28"/>
          <w:rtl w:val="true"/>
          <w:lang w:bidi="ar-SA"/>
        </w:rPr>
        <w:t>يريه كمال حلم ولده، فأمره في المنام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رؤيا إبراهيم،</w:t>
      </w:r>
    </w:p>
    <w:p>
      <w:pPr>
        <w:pStyle w:val="BookText"/>
        <w:rPr/>
      </w:pPr>
      <w:r>
        <w:rPr>
          <w:rFonts w:ascii="IRNazanin" w:hAnsi="IRNazanin" w:eastAsia="IRNazanin"/>
          <w:color w:val="111111"/>
          <w:sz w:val="28"/>
          <w:sz w:val="28"/>
          <w:szCs w:val="28"/>
          <w:rtl w:val="true"/>
          <w:lang w:bidi="fa-IR"/>
        </w:rPr>
        <w:t>و إقدامه بذبح ولده</w:t>
      </w:r>
    </w:p>
    <w:p>
      <w:pPr>
        <w:pStyle w:val="BookText"/>
        <w:rPr/>
      </w:pPr>
      <w:r>
        <w:rPr>
          <w:rFonts w:ascii="Amiri" w:hAnsi="Amiri" w:eastAsia="Amiri" w:cs="Amiri"/>
          <w:color w:val="111111"/>
          <w:sz w:val="28"/>
          <w:sz w:val="28"/>
          <w:szCs w:val="28"/>
          <w:rtl w:val="true"/>
          <w:lang w:bidi="ar-SA"/>
        </w:rPr>
        <w:t>روي أنّ إبراهيم رأى ليلة التروية في منامه كأنّ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بذبح ابنك هذا، فلمّا أصبح تروّى في ذلك من الصباح إلى الرّواح، أمن اللّه هذا الحكم أم من الشيطان، فمن ثمّ سمّي يوم التروية، فلمّا أمسى رأى مثل ذلك، فعرف أنّه من اللّه، فسمّي يوم عرفة، ثمّ رأى مثله في الليلة الثالثة، فهمّ بنحره فسمّي يوم النحر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التروية قال جبرئيل لابراهيم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 من الماء، فسمّي تروية، ثمّ أتى منى فأباته بها، ثمّ غدا إلى عرفات، فضرب خباءه بنمرة دون عرفة، و بنى مسجدا بأحجار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به الى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فاعرف بها مناسكك، و أعترف بذنبك، فسمّي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إلى المزدلفة، فسمّيت المزدلفة لأنّه ازدلف إليها</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تقدير، فجاء إبراهيم باسماعيل إلى منى، و هو ابن ثلاث عشر سنة على ما قيل </w:t>
      </w:r>
      <w:r>
        <w:rPr>
          <w:rStyle w:val="FootnoteAnchor"/>
          <w:rtl w:val="true"/>
        </w:rPr>
        <w:footnoteReference w:id="1111"/>
      </w:r>
      <w:r>
        <w:rPr>
          <w:rFonts w:ascii="Amiri" w:hAnsi="Amiri" w:eastAsia="Amiri" w:cs="Amiri"/>
          <w:color w:val="111111"/>
          <w:sz w:val="28"/>
          <w:sz w:val="28"/>
          <w:szCs w:val="28"/>
          <w:rtl w:val="true"/>
          <w:lang w:bidi="ar-SA"/>
        </w:rPr>
        <w:t>و قالَ له تلطّفا و إشفاقا يا بُنَيَّ إِنِّي أَرى فِي اَلْمَنامِ ما يوجب عليّ أَنِّي أَذْبَحُكَ قربانا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أنّه يذبحه </w:t>
      </w:r>
      <w:r>
        <w:rPr>
          <w:rStyle w:val="FootnoteAnchor"/>
          <w:rtl w:val="true"/>
        </w:rPr>
        <w:footnoteReference w:id="1112"/>
      </w:r>
      <w:r>
        <w:rPr>
          <w:rFonts w:ascii="Amiri" w:hAnsi="Amiri" w:eastAsia="Amiri" w:cs="Amiri"/>
          <w:color w:val="111111"/>
          <w:sz w:val="28"/>
          <w:sz w:val="28"/>
          <w:szCs w:val="28"/>
          <w:rtl w:val="true"/>
          <w:lang w:bidi="ar-SA"/>
        </w:rPr>
        <w:t>فَانْظُرْ و تفكّر فيما قلت ما ذا تَرى و أيّ شيء هو رأيك و مختارك؟ و إنّما استكشف رأيه ليعلم أنّه صابر في البلاء و منقاد لأمر اللّه أو جزوع آب من التسليم، و ليكون سنة في المشاورة، أو ما ترى من نفسك من الصبر و التسليم؟ فلمّا سمع إسماعيل ذلك من أبيه قالَ بلا ريث و تأمّل يا أَبَتِ اِفْعَلْ ما تُؤْمَرُ به من ذبحي، و إنّما قال ما تؤمر و لم يقل ما امرت، للدلالة على أنّ انقياده لا يختصّ بخصوص الذبح الذي امر به، بل يعمّ لكلّ ما يؤمر به في حقّه سَتَجِدُنِي يا أبه إِنْ شاءَ اَللّهُ أن أكون صابرا مِنَ اَلصّابِرِينَ على الذبح، أو قضاء اللّه، و من المنقادين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أَسْلَما و انقادا لأمر اللّه،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إبراهيم ابنه، و إسماعيل نفسه </w:t>
      </w:r>
      <w:r>
        <w:rPr>
          <w:rStyle w:val="FootnoteAnchor"/>
          <w:rtl w:val="true"/>
        </w:rPr>
        <w:footnoteReference w:id="1113"/>
      </w:r>
      <w:r>
        <w:rPr>
          <w:rFonts w:ascii="Amiri" w:hAnsi="Amiri" w:eastAsia="Amiri" w:cs="Amiri"/>
          <w:color w:val="111111"/>
          <w:sz w:val="28"/>
          <w:sz w:val="28"/>
          <w:szCs w:val="28"/>
          <w:rtl w:val="true"/>
          <w:lang w:bidi="ar-SA"/>
        </w:rPr>
        <w:t>وَ تَلَّهُ و صرعه إبراهيم لِلْجَبِينِ و ألقاه على شقّه بحيث وقع جبينه على الأرض لمباشرة الأمر بصبر و جلد وَ نادَيْناهُ من جانب الجبل، أو من ميسرة مسجد الخيف أَنْ يا إِبْراهِيمُ كفّ عن ذبح ولدك،</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 قَدْ صَدَّقْتَ اَلرُّؤْيا و عملت بما رأيت في المنام من العزم على الذبح، و إتيان مقدّماته التي كانت تحت يدك و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أمرّ السّكّين بقوّته على منحره فلم يقطع، ثمّ وضع السّكّين على قفاه فانقلب السكّين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 التقدير لمّا فعل ذلك و ناديناه أن يا إبراهيم قد صدّقت الرؤيا، سعد سعادة عظيمة، و آتاه اللّه نبوّة ولده، و أجزل له الثواب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كان ما كان ممّا لا يحيط </w:t>
      </w:r>
      <w:r>
        <w:rPr>
          <w:rStyle w:val="FootnoteAnchor"/>
          <w:rtl w:val="true"/>
        </w:rPr>
        <w:footnoteReference w:id="1116"/>
      </w:r>
      <w:r>
        <w:rPr>
          <w:rFonts w:ascii="Amiri" w:hAnsi="Amiri" w:eastAsia="Amiri" w:cs="Amiri"/>
          <w:color w:val="111111"/>
          <w:sz w:val="28"/>
          <w:sz w:val="28"/>
          <w:szCs w:val="28"/>
          <w:rtl w:val="true"/>
          <w:lang w:bidi="ar-SA"/>
        </w:rPr>
        <w:t xml:space="preserve">به نطاق البيان من استبشارهما و شكرهما اللّه على ما أنعم عليهما من رفع البلاء بعد حلوله، و التوفيق لما لم يوفقّ أحد لمثله، و إظهار فضلهما بذلك على العالمين مع إحراز الثواب العظيم </w:t>
      </w:r>
      <w:r>
        <w:rPr>
          <w:rStyle w:val="FootnoteAnchor"/>
          <w:rtl w:val="true"/>
        </w:rPr>
        <w:footnoteReference w:id="1117"/>
      </w:r>
      <w:r>
        <w:rPr>
          <w:rFonts w:ascii="Amiri" w:hAnsi="Amiri" w:eastAsia="Amiri" w:cs="Amiri"/>
          <w:color w:val="111111"/>
          <w:sz w:val="28"/>
          <w:sz w:val="28"/>
          <w:szCs w:val="28"/>
          <w:rtl w:val="true"/>
          <w:lang w:bidi="ar-SA"/>
        </w:rPr>
        <w:t>إِنّا كما جزينا إبراهيم و ابنه بإحسانهما و طاعتهما كَذلِكَ نَجْزِي جميع اَلْمُحْسِنِينَ بالاحسان و الطاعة، أو إنّا كما فرّجنا عنهما الكربة بإحسانهما،</w:t>
      </w:r>
    </w:p>
    <w:p>
      <w:pPr>
        <w:pStyle w:val="BookText"/>
        <w:rPr/>
      </w:pPr>
      <w:r>
        <w:rPr>
          <w:rFonts w:ascii="Amiri" w:hAnsi="Amiri" w:eastAsia="Amiri" w:cs="Amiri"/>
          <w:color w:val="111111"/>
          <w:sz w:val="28"/>
          <w:sz w:val="28"/>
          <w:szCs w:val="28"/>
          <w:rtl w:val="true"/>
          <w:lang w:bidi="ar-SA"/>
        </w:rPr>
        <w:t>كذلك نجزي غيرهما من المحسنين إِنَّ هذا البلاء الذي ابتلينا به إبراهيم و ابنه و اللّه لَهُوَ اَلْبَلاءُ و الابتلاء اَلْمُبِينُ و المظهر للمخلص من غيره، أو إنّ ما فعلنا لهو المحنة البيّنة الصعوبة،</w:t>
      </w:r>
    </w:p>
    <w:p>
      <w:pPr>
        <w:pStyle w:val="BookText"/>
        <w:rPr/>
      </w:pPr>
      <w:r>
        <w:rPr>
          <w:rFonts w:ascii="Amiri" w:hAnsi="Amiri" w:eastAsia="Amiri" w:cs="Amiri"/>
          <w:color w:val="111111"/>
          <w:sz w:val="28"/>
          <w:sz w:val="28"/>
          <w:szCs w:val="28"/>
          <w:rtl w:val="true"/>
          <w:lang w:bidi="ar-SA"/>
        </w:rPr>
        <w:t>إذ لا شيء أصعب منها، و نجّينا إسماعيل من الذبح وَ فَدَيْناهُ بِذِبْحٍ عَظِيمٍ الجثّة أو عظيم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عظمة قدر هذا الفداء، لكونه فداء إسماعيل النبي و خاتم الأنبياء الذي كان في صلبه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الكبش الذي قرّبه هابيل فتقبّل منه، و كان يرعى في الجنّة حتى فدى به إسماعيل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في الليل أتى إبراهيم آت من ربّه، فأراه في الرؤيا ذبح ابنه إسماعيل بموسم مكّة، فأصبح إبراهيم حزينا للرؤيا التي رآها، فلمّا حضر موسم ذلك العام حمل إبراهيم هاجر و إسماعيل في ذي الحجّة من أرض الشام، فانطلق بهما إلى مكّة ليذبحه في الموسم، فبدأ بقواعد البيت الحرام، فلمّا رفع قواعده خرج إلى منى حاجّا، و قضى نسكه بمنى، ثمّ رجع إلى مكّة، فطاف بالبيت اسبوعا، ثمّ انطلقا فلمّا صارا في السعي </w:t>
      </w:r>
      <w:r>
        <w:rPr>
          <w:rStyle w:val="FootnoteAnchor"/>
          <w:rtl w:val="true"/>
        </w:rPr>
        <w:footnoteReference w:id="1120"/>
      </w:r>
      <w:r>
        <w:rPr>
          <w:rFonts w:ascii="Amiri" w:hAnsi="Amiri" w:eastAsia="Amiri" w:cs="Amiri"/>
          <w:color w:val="111111"/>
          <w:sz w:val="28"/>
          <w:sz w:val="28"/>
          <w:szCs w:val="28"/>
          <w:rtl w:val="true"/>
          <w:lang w:bidi="ar-SA"/>
        </w:rPr>
        <w:t>، قال إبراهيم لاسماعيل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أرى في المنام أنّي أذبحك في الموسم عامي هذا،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فرغا من سعيهما انطلق به إبراهيم إلى منى، و ذلك يوم النحر، فلمّا انتهى إلى الجمرة الوسطى، أضجعه لجبينه الأيسر و أخذ الشّفرة ليذبحه،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إلى آخره، و فدي إسماعيل بكبش عظيم، فذبحه و تصدّق بلحمه على المساكين</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 على المشعر الحرام، فأمره اللّه أن يذبح ابنه، و قد رأى شمائله و خلائقه، و آنس ما كان إليه، فلمّا أصبح أفاض من المشعر إلى منى، فقال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 البيت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احتبس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هات الحمار و السكّين حتى اقرّب القربان، فانّ ربّك أين هو يا بني أنت و اللّه هو، إنّ اللّه تعالى قد أمرني بذبحك، فانظر ما ذا ترى؟ قالَ يا أَبَتِ اِفْعَلْ ما تُؤْمَرُ سَتَجِدُنِي إِنْ شاءَ اَللّهُ مِنَ اَلصّابِرِينَ فلمّا عزم على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خمّر </w:t>
      </w:r>
      <w:r>
        <w:rPr>
          <w:rStyle w:val="FootnoteAnchor"/>
          <w:rtl w:val="true"/>
        </w:rPr>
        <w:footnoteReference w:id="1122"/>
      </w:r>
      <w:r>
        <w:rPr>
          <w:rFonts w:ascii="Amiri" w:hAnsi="Amiri" w:eastAsia="Amiri" w:cs="Amiri"/>
          <w:color w:val="111111"/>
          <w:sz w:val="28"/>
          <w:sz w:val="28"/>
          <w:szCs w:val="28"/>
          <w:rtl w:val="true"/>
          <w:lang w:bidi="ar-SA"/>
        </w:rPr>
        <w:t>وجهي و شدّ وثاقي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الوثاق مع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أجمعهما عليك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فأضجعه عند الجمرة الوسطى، ثمّ أخذ المدية فوضعها على حلقه، ثمّ رفع رأسه الى السماء، ثمّ انتحى </w:t>
      </w:r>
      <w:r>
        <w:rPr>
          <w:rStyle w:val="FootnoteAnchor"/>
          <w:rtl w:val="true"/>
        </w:rPr>
        <w:footnoteReference w:id="1123"/>
      </w:r>
      <w:r>
        <w:rPr>
          <w:rFonts w:ascii="Amiri" w:hAnsi="Amiri" w:eastAsia="Amiri" w:cs="Amiri"/>
          <w:color w:val="111111"/>
          <w:sz w:val="28"/>
          <w:sz w:val="28"/>
          <w:szCs w:val="28"/>
          <w:rtl w:val="true"/>
          <w:lang w:bidi="ar-SA"/>
        </w:rPr>
        <w:t>عليه بالمدية فقلبها جبرئيل عن حلقه، فنظر إبراهيم فاذا هي مقلوبة، فقلبها إبراهيم على حدّها، و قلبها جبرئيل على قفاها، ففعل ذلك مرارا، ثمّ نودي من ميسرة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و اجتّر الغلام من تحته، و تناول جبرئيل الكبش من قلّة ثبير </w:t>
      </w:r>
      <w:r>
        <w:rPr>
          <w:rStyle w:val="FootnoteAnchor"/>
          <w:rtl w:val="true"/>
        </w:rPr>
        <w:footnoteReference w:id="1124"/>
      </w:r>
      <w:r>
        <w:rPr>
          <w:rFonts w:ascii="IRNazanin" w:hAnsi="IRNazanin" w:eastAsia="IRNazanin"/>
          <w:color w:val="111111"/>
          <w:sz w:val="28"/>
          <w:sz w:val="28"/>
          <w:szCs w:val="28"/>
          <w:rtl w:val="true"/>
          <w:lang w:bidi="fa-IR"/>
        </w:rPr>
        <w:t>فوضعه تحته</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 الكبش على الجبل الذي عن يمين مسجد منى، نزل من السماء، و كان يأكل في سواد، و يمشي في سواد، أقرن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أملح، أغبر</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عزم على ذبحه، فداه اللّه بذبح عظيم؛ بكبش أملح، يأكل في سواد، و يشرب في سواد، و ينظر في سواد، و يمشي في سواد، و يبول و يبعر في سواد، و كان يرتع </w:t>
      </w:r>
      <w:r>
        <w:rPr>
          <w:rStyle w:val="FootnoteAnchor"/>
          <w:rtl w:val="true"/>
        </w:rPr>
        <w:footnoteReference w:id="1127"/>
      </w:r>
      <w:r>
        <w:rPr>
          <w:rFonts w:ascii="Amiri" w:hAnsi="Amiri" w:eastAsia="Amiri" w:cs="Amiri"/>
          <w:color w:val="111111"/>
          <w:sz w:val="28"/>
          <w:sz w:val="28"/>
          <w:szCs w:val="28"/>
          <w:rtl w:val="true"/>
          <w:lang w:bidi="ar-SA"/>
        </w:rPr>
        <w:t>قبل ذلك في رياض الجنّة أربعين عاما، ما خرج من رحم انثى، و إنّما قال اللّه له كن فكان، ليفتدى به إسماعيل، فكلّما يذبح بمنى فهو فدية لاسماعيل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العلّة التي لأجلها دفع اللّه عزّ و جلّ الذبح عن إسماعيل هي العلّة التي من أجلها دفع اللّه الذبح عن عبد اللّه، و هي كون النبي صلّى اللّه عليه و آله و الأئمة في صلبهما، فببركة النبي صلّى اللّه عليه و آله و الأئمة دفع اللّه الذبح عنهما، فلم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بقتل أولادهم، و لو لا ذلك لوجب على الناس كلّ أضحى التقرّب إلى اللّه تعالى ذكره بقتل أولادهم، و كلّ ما يتقرّب به الناس من اضحيّة فهو فداء لإسماعيل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خلق اللّه مضغة أطيب من الضأن، لفدى بها إسماعيل عليه 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إبراهيم أن يذبح مكان ابنه إسماعيل الكبش الذي أنزله عليه، </w:t>
      </w:r>
      <w:bookmarkStart w:id="728" w:name="pg15529_145153"/>
    </w:p>
    <w:p>
      <w:pPr>
        <w:pStyle w:val="BookText"/>
        <w:rPr/>
      </w:pPr>
      <w:bookmarkEnd w:id="728"/>
      <w:r>
        <w:rPr>
          <w:rFonts w:ascii="Amiri" w:hAnsi="Amiri" w:eastAsia="Amiri" w:cs="Amiri"/>
          <w:color w:val="111111"/>
          <w:sz w:val="28"/>
          <w:sz w:val="28"/>
          <w:szCs w:val="28"/>
          <w:rtl w:val="true"/>
          <w:lang w:bidi="ar-SA"/>
        </w:rPr>
        <w:t>تمنّى إبراهيم أن يكون قد ذبح ابنه إسماعيل بيده، و أنّه لم يؤمر بذبح الكبش مكانه، ليرجع إلى قلبه ما يرجع إلى قلب الوالد الذي يذبح أعزّ ولده بيده، فيستحقّ بذلك أرفع درجات أهل الثواب على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من أحبّ خلقي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خلقت خلقا أحبّ إلي من حبيبك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هو أحبّ إليك أم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أم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أيدي أعدائه أوجع لقلبك، أو ذبح بيدك في طاعتي؟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أيدي أعدائه أوجع 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طائفة تزعم أنّها من أمّة محمّد ستقتل الحسين ابنه من بعده ظلما و عدوانا، كما يذبح الكبش، و يستوجبون بذلك سخطي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إبراهيم لذلك، فتوجّع قلبه، و أقبل يبكي،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فديت جزعك على ابنك إسماعيل لو ذبحته بيدك بجزعك على الحسين و قتله، و أوجبت لك أرفع درجات أهل الثواب على المصائب،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زيادة تشريفه لإبراهيم بقوله، وَ تَرَكْنا و أبقينا عَلَيْهِ فِي الامم اَلْآخِرِينَ حسن الذّكر و الثّناء الجميل إلى يوم القيامة،</w:t>
      </w:r>
    </w:p>
    <w:p>
      <w:pPr>
        <w:pStyle w:val="BookText"/>
        <w:rPr/>
      </w:pPr>
      <w:r>
        <w:rPr>
          <w:rFonts w:ascii="Amiri" w:hAnsi="Amiri" w:eastAsia="Amiri" w:cs="Amiri"/>
          <w:color w:val="111111"/>
          <w:sz w:val="28"/>
          <w:sz w:val="28"/>
          <w:szCs w:val="28"/>
          <w:rtl w:val="true"/>
          <w:lang w:bidi="ar-SA"/>
        </w:rPr>
        <w:t>أو التحية 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اللّه، أو من الملائكة و الثقلين عَلى إِبْراهِيمَ كما أبقينا على نوح هذه التحية</w:t>
      </w:r>
    </w:p>
    <w:p>
      <w:pPr>
        <w:pStyle w:val="BookText"/>
        <w:rPr/>
      </w:pPr>
      <w:r>
        <w:rPr>
          <w:rFonts w:ascii="Amiri" w:hAnsi="Amiri" w:eastAsia="Amiri" w:cs="Amiri"/>
          <w:color w:val="111111"/>
          <w:sz w:val="28"/>
          <w:sz w:val="28"/>
          <w:szCs w:val="28"/>
          <w:rtl w:val="true"/>
          <w:lang w:bidi="ar-SA"/>
        </w:rPr>
        <w:t>كَذلِكَ الجزاء الجزيل، و مثل هذا الأجر الجميل نَجْزِي جميع اَلْمُحْسِنِينَ الذين منهم إبراهيم حيث</w:t>
      </w:r>
    </w:p>
    <w:p>
      <w:pPr>
        <w:pStyle w:val="BookText"/>
        <w:rPr/>
      </w:pPr>
      <w:r>
        <w:rPr>
          <w:rFonts w:ascii="Amiri" w:hAnsi="Amiri" w:eastAsia="Amiri" w:cs="Amiri"/>
          <w:color w:val="111111"/>
          <w:sz w:val="28"/>
          <w:sz w:val="28"/>
          <w:szCs w:val="28"/>
          <w:rtl w:val="true"/>
          <w:lang w:bidi="ar-SA"/>
        </w:rPr>
        <w:t>إِنَّهُ مِنْ جملة عِبادِنَا اَلْمُؤْمِنِينَ و أوليائنا المخلصين، لا من عباد الدنيا و أتباع النفس و الهوى</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8639344_2142443653"/>
      <w:bookmarkStart w:id="730" w:name="_Toc252"/>
      <w:bookmarkEnd w:id="729"/>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112</w:t>
      </w:r>
      <w:r>
        <w:rPr>
          <w:rtl w:val="true"/>
        </w:rPr>
        <w:t xml:space="preserve"> </w:t>
      </w:r>
      <w:r>
        <w:rPr>
          <w:rtl w:val="true"/>
        </w:rPr>
        <w:t xml:space="preserve">الی </w:t>
      </w:r>
      <w:r>
        <w:rPr/>
        <w:t>122</w:t>
      </w:r>
      <w:bookmarkEnd w:id="730"/>
    </w:p>
    <w:p>
      <w:pPr>
        <w:pStyle w:val="BookText"/>
        <w:rPr/>
      </w:pPr>
      <w:r>
        <w:rPr>
          <w:rFonts w:ascii="Amiri" w:hAnsi="Amiri" w:eastAsia="Amiri" w:cs="Amiri"/>
          <w:color w:val="111111"/>
          <w:sz w:val="28"/>
          <w:sz w:val="28"/>
          <w:szCs w:val="28"/>
          <w:rtl w:val="true"/>
          <w:lang w:bidi="ar-SA"/>
        </w:rPr>
        <w:t>ثمّ بيّن سبحانه زيادة تفضّله و إنعامه على إبراهيم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مع غاية كبره و عقم زوجته سارة و يأسها من الولد بِإِسْحاقَ و جعلنا ذلك الولد نَبِيًّا صالحا مِنَ جملة الأنبياء</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بارَكْنا عَلَيْهِ وَ عَلى إِسْحاقَ وَ مِنْ ذُرِّيَّتِهِما مُحْسِنٌ وَ 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نَجَّيْناهُما وَ 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هَدَيْناهُمَا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عَلَيْهِما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31" w:name="pg15529_145154"/>
    </w:p>
    <w:p>
      <w:pPr>
        <w:pStyle w:val="BookText"/>
        <w:rPr/>
      </w:pPr>
      <w:bookmarkEnd w:id="731"/>
      <w:r>
        <w:rPr>
          <w:rFonts w:ascii="Amiri" w:hAnsi="Amiri" w:eastAsia="Amiri" w:cs="Amiri"/>
          <w:color w:val="111111"/>
          <w:sz w:val="28"/>
          <w:sz w:val="28"/>
          <w:szCs w:val="28"/>
          <w:rtl w:val="true"/>
          <w:lang w:bidi="ar-SA"/>
        </w:rPr>
        <w:t>اَلصّالِحِينَ و في وصفه بالصلاح بعد النبوة غاية تعظيم لشأنه،</w:t>
      </w:r>
    </w:p>
    <w:p>
      <w:pPr>
        <w:pStyle w:val="BookText"/>
        <w:rPr/>
      </w:pPr>
      <w:r>
        <w:rPr>
          <w:rFonts w:ascii="Amiri" w:hAnsi="Amiri" w:eastAsia="Amiri" w:cs="Amiri"/>
          <w:color w:val="111111"/>
          <w:sz w:val="28"/>
          <w:sz w:val="28"/>
          <w:szCs w:val="28"/>
          <w:rtl w:val="true"/>
          <w:lang w:bidi="ar-SA"/>
        </w:rPr>
        <w:t>و دلالة على كونه أعلى مراتب كمال الانسانية وَ بارَكْنا على إبراهيم و أنعمنا عَلَيْهِ بكثرة الأولاد وَ كذا عَلى ابنه إِسْحاقَ حيث أخرجنا من صلبه بني إسرائيل وَ مِنْ ذُرِّيَّتِهِما و نسلهما مُحْسِنٌ كأنبياء بني إسرائيل الذين منهم موسى و عيسى و غيرهما من الرسل، وَ منهم ظالِمٌ لِنَفْسِهِ باختيار الكفر و ارتكاب المعاصي مُبِينٌ و ظاهر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ردّ على اليهود حيث افتخروا بكونهم من ولد إسحاق و يعقوب، و دلالة على أنّ النسب لا أثر له في الصلاح و الفساد و الطاعة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هاشم لا يأتيني الناس بأعمالهم، و تأتوني بأنسابكم</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26:161</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تفضّله على موسى و أخيه هارون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و أنعمنا عَلى مُوسى وَ أخيه هارُونَ بنعمة النبوة و الرسالة و غيرهما من النّعم الدينية و الدنيوية</w:t>
      </w:r>
    </w:p>
    <w:p>
      <w:pPr>
        <w:pStyle w:val="BookText"/>
        <w:rPr/>
      </w:pPr>
      <w:r>
        <w:rPr>
          <w:rFonts w:ascii="Amiri" w:hAnsi="Amiri" w:eastAsia="Amiri" w:cs="Amiri"/>
          <w:color w:val="111111"/>
          <w:sz w:val="28"/>
          <w:sz w:val="28"/>
          <w:szCs w:val="28"/>
          <w:rtl w:val="true"/>
          <w:lang w:bidi="ar-SA"/>
        </w:rPr>
        <w:t>وَ نَجَّيْناهُما برحمتنا وَ نجّينا ببركتهما و بتبعهما قَوْمَهُما بني إسرائيل مِنَ اَلْكَرْبِ اَلْعَظِيمِ و الغمّ الشديد الذي كان لهم من تعذيب فرعون و قومه</w:t>
      </w:r>
    </w:p>
    <w:p>
      <w:pPr>
        <w:pStyle w:val="BookText"/>
        <w:rPr/>
      </w:pPr>
      <w:r>
        <w:rPr>
          <w:rFonts w:ascii="Amiri" w:hAnsi="Amiri" w:eastAsia="Amiri" w:cs="Amiri"/>
          <w:color w:val="111111"/>
          <w:sz w:val="28"/>
          <w:sz w:val="28"/>
          <w:szCs w:val="28"/>
          <w:rtl w:val="true"/>
          <w:lang w:bidi="ar-SA"/>
        </w:rPr>
        <w:t>وَ نَصَرْناهُمْ على أعدائهم فَكانُوا بنصرتنا هُمُ اَلْغالِبِينَ على عدوّهم بعد أن كانوا مغلوبين و مقهورين،</w:t>
      </w:r>
    </w:p>
    <w:p>
      <w:pPr>
        <w:pStyle w:val="BookText"/>
        <w:rPr/>
      </w:pPr>
      <w:r>
        <w:rPr>
          <w:rFonts w:ascii="Amiri" w:hAnsi="Amiri" w:eastAsia="Amiri" w:cs="Amiri"/>
          <w:color w:val="111111"/>
          <w:sz w:val="28"/>
          <w:sz w:val="28"/>
          <w:szCs w:val="28"/>
          <w:rtl w:val="true"/>
          <w:lang w:bidi="ar-SA"/>
        </w:rPr>
        <w:t>و أنزلنا على موسى و هارون وَ آتَيْناهُمَا بعد نجاتهما و قومهما و إهلاك عدوّهما اَلْكِتابَ اَلْمُسْتَبِينَ و التوراة الواضح لجميع ما يحتاج إليه الناس من المعارف و الأحكام و الأخلاق و غيرها</w:t>
      </w:r>
    </w:p>
    <w:p>
      <w:pPr>
        <w:pStyle w:val="BookText"/>
        <w:rPr/>
      </w:pPr>
      <w:r>
        <w:rPr>
          <w:rFonts w:ascii="Amiri" w:hAnsi="Amiri" w:eastAsia="Amiri" w:cs="Amiri"/>
          <w:color w:val="111111"/>
          <w:sz w:val="28"/>
          <w:sz w:val="28"/>
          <w:szCs w:val="28"/>
          <w:rtl w:val="true"/>
          <w:lang w:bidi="ar-SA"/>
        </w:rPr>
        <w:t>وَ هَدَيْناهُمَا بالوحي و إيتاء الكتاب اَلصِّراطَ اَلْمُسْتَقِيمَ و دللناهما على الطريق الواضح إلى قربنا و خير الدنيا و الآخرة و جنات النعيم</w:t>
      </w:r>
    </w:p>
    <w:p>
      <w:pPr>
        <w:pStyle w:val="BookText"/>
        <w:rPr/>
      </w:pPr>
      <w:r>
        <w:rPr>
          <w:rFonts w:ascii="Amiri" w:hAnsi="Amiri" w:eastAsia="Amiri" w:cs="Amiri"/>
          <w:color w:val="111111"/>
          <w:sz w:val="28"/>
          <w:sz w:val="28"/>
          <w:szCs w:val="28"/>
          <w:rtl w:val="true"/>
          <w:lang w:bidi="ar-SA"/>
        </w:rPr>
        <w:t>وَ تَرَكْنا و أبقينا عَلَيْهِما حسن الذّكر و الثناء فِي الامم اَلْآخِرِينَ و هم امّة خاتم النبيين</w:t>
      </w:r>
    </w:p>
    <w:p>
      <w:pPr>
        <w:pStyle w:val="BookText"/>
        <w:rPr/>
      </w:pPr>
      <w:r>
        <w:rPr>
          <w:rFonts w:ascii="Amiri" w:hAnsi="Amiri" w:eastAsia="Amiri" w:cs="Amiri"/>
          <w:color w:val="111111"/>
          <w:sz w:val="28"/>
          <w:sz w:val="28"/>
          <w:szCs w:val="28"/>
          <w:rtl w:val="true"/>
          <w:lang w:bidi="ar-SA"/>
        </w:rPr>
        <w:t>سَلامٌ عَلى مُوسى وَ هارُونَ و هو كلام اللّه كما في نظائره</w:t>
      </w:r>
    </w:p>
    <w:p>
      <w:pPr>
        <w:pStyle w:val="BookText"/>
        <w:rPr/>
      </w:pPr>
      <w:r>
        <w:rPr>
          <w:rFonts w:ascii="Amiri" w:hAnsi="Amiri" w:eastAsia="Amiri" w:cs="Amiri"/>
          <w:color w:val="111111"/>
          <w:sz w:val="28"/>
          <w:sz w:val="28"/>
          <w:szCs w:val="28"/>
          <w:rtl w:val="true"/>
          <w:lang w:bidi="ar-SA"/>
        </w:rPr>
        <w:t>إِنّا كما جزيناهما النّعم العظام كَذلِكَ نَجْزِي جميع اَلْمُحْسِنِينَ بإحسانهم إِنَّهُما مِنْ جملة عِبادِنَا اَلْمُؤْمِنِينَ</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8639346_2142443653"/>
      <w:bookmarkStart w:id="733" w:name="_Toc253"/>
      <w:bookmarkEnd w:id="732"/>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123</w:t>
      </w:r>
      <w:r>
        <w:rPr>
          <w:rtl w:val="true"/>
        </w:rPr>
        <w:t xml:space="preserve"> </w:t>
      </w:r>
      <w:r>
        <w:rPr>
          <w:rtl w:val="true"/>
        </w:rPr>
        <w:t xml:space="preserve">الی </w:t>
      </w:r>
      <w:r>
        <w:rPr/>
        <w:t>125</w:t>
      </w:r>
      <w:bookmarkEnd w:id="733"/>
    </w:p>
    <w:p>
      <w:pPr>
        <w:pStyle w:val="BookText"/>
        <w:rPr/>
      </w:pPr>
      <w:r>
        <w:rPr>
          <w:rFonts w:ascii="Amiri" w:hAnsi="Amiri" w:eastAsia="Amiri" w:cs="Amiri"/>
          <w:color w:val="111111"/>
          <w:sz w:val="28"/>
          <w:sz w:val="28"/>
          <w:szCs w:val="28"/>
          <w:rtl w:val="true"/>
          <w:lang w:bidi="ar-SA"/>
        </w:rPr>
        <w:t>في بيان دعوة إلياس</w:t>
      </w:r>
    </w:p>
    <w:p>
      <w:pPr>
        <w:pStyle w:val="BookText"/>
        <w:rPr/>
      </w:pPr>
      <w:r>
        <w:rPr>
          <w:rFonts w:ascii="Amiri" w:hAnsi="Amiri" w:eastAsia="Amiri" w:cs="Amiri"/>
          <w:color w:val="111111"/>
          <w:sz w:val="28"/>
          <w:sz w:val="28"/>
          <w:szCs w:val="28"/>
          <w:rtl w:val="true"/>
          <w:lang w:bidi="ar-SA"/>
        </w:rPr>
        <w:t>و غيبته</w:t>
      </w:r>
    </w:p>
    <w:p>
      <w:pPr>
        <w:pStyle w:val="BookText"/>
        <w:rPr/>
      </w:pPr>
      <w:r>
        <w:rPr>
          <w:rFonts w:ascii="Amiri" w:hAnsi="Amiri" w:eastAsia="Amiri" w:cs="Amiri"/>
          <w:color w:val="111111"/>
          <w:sz w:val="28"/>
          <w:sz w:val="28"/>
          <w:szCs w:val="28"/>
          <w:rtl w:val="true"/>
          <w:lang w:bidi="ar-SA"/>
        </w:rPr>
        <w:t>ثمّ ذكر سبحانه رسالة إلياس و كيفية دعوة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إِلْياسَ بن ياسين من سبط هارون على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اَلْمُرْسَلِينَ من جانب اللّه إلى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إِلْياسَ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إدريس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يا محمد إِذْ قالَ لِقَوْمِهِ نصحا و إنكارا عليهم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لا تَتَّقُونَ اللّه و عذابه على الشّرك و العصيان</w:t>
      </w:r>
      <w:r>
        <w:rPr>
          <w:rFonts w:eastAsia="Amiri" w:cs="Amiri" w:ascii="Amiri" w:hAnsi="Amiri"/>
          <w:color w:val="111111"/>
          <w:sz w:val="28"/>
          <w:szCs w:val="28"/>
          <w:rtl w:val="true"/>
          <w:lang w:bidi="ar-SA"/>
        </w:rPr>
        <w:t xml:space="preserve">. </w:t>
      </w:r>
      <w:bookmarkStart w:id="734" w:name="pg15529_145155"/>
    </w:p>
    <w:p>
      <w:pPr>
        <w:pStyle w:val="BookText"/>
        <w:rPr/>
      </w:pPr>
      <w:bookmarkEnd w:id="734"/>
      <w:r>
        <w:rPr>
          <w:rFonts w:ascii="Amiri" w:hAnsi="Amiri" w:eastAsia="Amiri" w:cs="Amiri"/>
          <w:color w:val="111111"/>
          <w:sz w:val="28"/>
          <w:sz w:val="28"/>
          <w:szCs w:val="28"/>
          <w:rtl w:val="true"/>
          <w:lang w:bidi="ar-SA"/>
        </w:rPr>
        <w:t xml:space="preserve">روي أنّه بعث بعد موسى يوشع بن نون، ثمّ كالب بن يوقنا، ثمّ حزقيل، فلمّا قبض حزقيل عظمت الأحداث في بني إسرائيل، و نسوا عهد اللّه، و عبدوا الأصنام و الأوثان، و كانت الأنبياء يبعثون بعد موسى بتجديد ما نسوا من التوراة، و بنو إسرائيل كانوا متفرّقين بأرض الشام، و كان سبط منهم حلّوا ببعلبك و نواحيها من أرض الشام، و هم السبط الذين كان منهم إلياس، فلمّا أشركوا و عبدوا الصنم و تركوا العمل بالتوراة، بعث اللّه إليهم إلياس نبيا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فدعاهم إلى التوحيد،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 تَدْعُونَ و تعبدون الجماد الذي سمّيتموه بَعْلاً مع أنّه لم يخلق ذبابا وَ تَذَرُونَ أَحْسَنَ اَلْخالِقِينَ و تتركون عبادته، مع أنّه خلق السماوات و الأرض و غيرهما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بعلا كان اسم صنم لأهل بلدة بك من بلاد الشام، و هو اليوم معروف ببعلبك، و كان من ذهب طوله عشرون ذراعا و له أربعة أوجه، و في عينيه يا قوتتان كبيرتان، فتنوا به و عظّموه حتى أخدموه أربعمائة سادن، و جعلوهم أنبياء، فكان الشيطان يدخل جوفه، و يتكلّم بشريعة الضلالة، و السّدنة يحفظونها، و يعلّمونها الناس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كلام الفخر</w:t>
      </w:r>
    </w:p>
    <w:p>
      <w:pPr>
        <w:pStyle w:val="BookText"/>
        <w:rPr/>
      </w:pPr>
      <w:r>
        <w:rPr>
          <w:rFonts w:ascii="Amiri" w:hAnsi="Amiri" w:eastAsia="Amiri" w:cs="Amiri"/>
          <w:color w:val="111111"/>
          <w:sz w:val="28"/>
          <w:sz w:val="28"/>
          <w:szCs w:val="28"/>
          <w:rtl w:val="true"/>
          <w:lang w:bidi="ar-SA"/>
        </w:rPr>
        <w:t>وردّه</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مشكل، لقدحه في كثير من معجزات النبي صلّى اللّه عليه و آله، كتكلّم الذئب و الجمل معه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دليل الصدق في مورد إمكانه كنبوة نبينا، لا في مورد امتناع الصدق، فمن ادّعى النبوة، و دعا الناس إلى عبادة غير اللّه، هو كاذب و لو أتى بألف معجزة</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8639348_2142443653"/>
      <w:bookmarkStart w:id="736" w:name="_Toc254"/>
      <w:bookmarkEnd w:id="735"/>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126</w:t>
      </w:r>
      <w:r>
        <w:rPr>
          <w:rtl w:val="true"/>
        </w:rPr>
        <w:t xml:space="preserve"> </w:t>
      </w:r>
      <w:r>
        <w:rPr>
          <w:rtl w:val="true"/>
        </w:rPr>
        <w:t xml:space="preserve">الی </w:t>
      </w:r>
      <w:r>
        <w:rPr/>
        <w:t>132</w:t>
      </w:r>
      <w:bookmarkEnd w:id="736"/>
    </w:p>
    <w:p>
      <w:pPr>
        <w:pStyle w:val="BookText"/>
        <w:rPr/>
      </w:pPr>
      <w:r>
        <w:rPr>
          <w:rFonts w:ascii="Amiri" w:hAnsi="Amiri" w:eastAsia="Amiri" w:cs="Amiri"/>
          <w:color w:val="111111"/>
          <w:sz w:val="28"/>
          <w:sz w:val="28"/>
          <w:szCs w:val="28"/>
          <w:rtl w:val="true"/>
          <w:lang w:bidi="ar-SA"/>
        </w:rPr>
        <w:t>ثمّ صرّح الناس بالتوحيد و نفي الشرك، حيث فسّر أحسن الخالقين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رَبَّكُمْ وَ رَبَّ آبائِكُمُ اَلْأَوَّلِينَ الذين كانوا قبل صنعكم هذا الصنم، فاذا لم يكن البعل ربّ آبائكم لا يكون ربّكم</w:t>
      </w:r>
    </w:p>
    <w:p>
      <w:pPr>
        <w:pStyle w:val="BookText"/>
        <w:rPr/>
      </w:pPr>
      <w:r>
        <w:rPr>
          <w:rFonts w:ascii="Amiri" w:hAnsi="Amiri" w:eastAsia="Amiri" w:cs="Amiri"/>
          <w:color w:val="111111"/>
          <w:sz w:val="28"/>
          <w:sz w:val="28"/>
          <w:szCs w:val="28"/>
          <w:rtl w:val="true"/>
          <w:lang w:bidi="ar-SA"/>
        </w:rPr>
        <w:t>فَكَذَّبُوهُ مع إتمامه الحجّة عليهم عنادا و لجاجا فَإِنَّهُمْ بتكذيب رسولهم و معارضتهم للحقّ لَمُحْضَرُونَ و يدخلون في النار يوم القيامة، و لا ينجو من اولئك القوم</w:t>
      </w:r>
    </w:p>
    <w:p>
      <w:pPr>
        <w:pStyle w:val="BookText"/>
        <w:rPr/>
      </w:pPr>
      <w:r>
        <w:rPr>
          <w:rFonts w:ascii="Amiri" w:hAnsi="Amiri" w:eastAsia="Amiri" w:cs="Amiri"/>
          <w:color w:val="111111"/>
          <w:sz w:val="28"/>
          <w:sz w:val="28"/>
          <w:szCs w:val="28"/>
          <w:rtl w:val="true"/>
          <w:lang w:bidi="ar-SA"/>
        </w:rPr>
        <w:t>إِلاّ عِبادَ اَللّهِ اَلْمُخْلَصِينَ و الموحّدين الذين أخلصهم اللّه لنفسه</w:t>
      </w:r>
    </w:p>
    <w:p>
      <w:pPr>
        <w:pStyle w:val="BookText"/>
        <w:rPr/>
      </w:pPr>
      <w:r>
        <w:rPr>
          <w:rFonts w:ascii="Amiri" w:hAnsi="Amiri" w:eastAsia="Amiri" w:cs="Amiri"/>
          <w:color w:val="111111"/>
          <w:sz w:val="28"/>
          <w:sz w:val="28"/>
          <w:szCs w:val="28"/>
          <w:rtl w:val="true"/>
          <w:lang w:bidi="ar-SA"/>
        </w:rPr>
        <w:t>وَ تَرَكْنا عَلَيْهِ فِي اَلْآخِرِينَ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737" w:name="pg15529_145156"/>
    </w:p>
    <w:p>
      <w:pPr>
        <w:pStyle w:val="BookText"/>
        <w:rPr/>
      </w:pPr>
      <w:bookmarkEnd w:id="737"/>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إلياس و إلياسين واحد، كما أنّ سيناء و سينين واحد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ياسين اسم والد إلياس، و آله هو إلياس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اريد به إلياس و أتباعه المؤمنين به، كما يقال المهلّبيون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كثير من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النبي صلّى اللّه عليه و آله، و المراد من آل يس آله كما عن ابن عباس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سمّى النبي صلّى اللّه عليه و آله بهذا الاسم،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إِنَّكَ لَمِنَ اَلْمُرْسَلِينَ لعلمه أنّهم يسقطون السّلام على آل محمد كما أسقطوا غيره</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آبائه، عن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محمد، و نحن آل يس</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الشكل ارتباط الآية بما قبلها و ما بعدها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أن إلياس دعا على قومه فقحطوا ثلاث سنين، فلم يرتدعوا عن الشرك، فلمّا رأى إلياس منهم ذلك دعا اللّه أن يريحه منهم،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يوم كذا إلى موضع كذا، فما جاءك من شيء فاركبه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إلياس في ذلك اليوم مع خادمه اليسع، فوصل الموضع الذي أمر، فاستقبله فرس من النار، فركب عليه، فانطلق الفرس به إلى جانب السماء، فناداه اليسع، ما تأمرني، فألقى كساءه إليه من الجوّ فرفع اللّه إلياس، و قطع عنه لذّة المطعم و المشرب، و كساه الريش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الأرض غائب عن الانظار كالخضر، و هما آخر من يموت من بني آدم، و إلياس موكّل بالصحارى، و الخضر موكّل بالبحار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8639350_2142443653"/>
      <w:bookmarkStart w:id="739" w:name="_Toc255"/>
      <w:bookmarkEnd w:id="738"/>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133</w:t>
      </w:r>
      <w:r>
        <w:rPr>
          <w:rtl w:val="true"/>
        </w:rPr>
        <w:t xml:space="preserve"> </w:t>
      </w:r>
      <w:r>
        <w:rPr>
          <w:rtl w:val="true"/>
        </w:rPr>
        <w:t xml:space="preserve">الی </w:t>
      </w:r>
      <w:r>
        <w:rPr/>
        <w:t>138</w:t>
      </w:r>
      <w:bookmarkEnd w:id="739"/>
    </w:p>
    <w:p>
      <w:pPr>
        <w:pStyle w:val="BookText"/>
        <w:rPr/>
      </w:pPr>
      <w:r>
        <w:rPr>
          <w:rFonts w:ascii="Amiri" w:hAnsi="Amiri" w:eastAsia="Amiri" w:cs="Amiri"/>
          <w:color w:val="111111"/>
          <w:sz w:val="28"/>
          <w:sz w:val="28"/>
          <w:szCs w:val="28"/>
          <w:rtl w:val="true"/>
          <w:lang w:bidi="ar-SA"/>
        </w:rPr>
        <w:t>قصة لوط عليه السّلام</w:t>
      </w:r>
    </w:p>
    <w:p>
      <w:pPr>
        <w:pStyle w:val="BookText"/>
        <w:rPr/>
      </w:pPr>
      <w:r>
        <w:rPr>
          <w:rFonts w:ascii="Amiri" w:hAnsi="Amiri" w:eastAsia="Amiri" w:cs="Amiri"/>
          <w:color w:val="111111"/>
          <w:sz w:val="28"/>
          <w:sz w:val="28"/>
          <w:szCs w:val="28"/>
          <w:rtl w:val="true"/>
          <w:lang w:bidi="ar-SA"/>
        </w:rPr>
        <w:t>ثمّ ذكر سبحانه لطفه بلوط، و غضبه على أعدائه و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لُوطاً لَمِنَ اَلْمُرْسَلِينَ إلى أهل سدوم،</w:t>
      </w:r>
    </w:p>
    <w:p>
      <w:pPr>
        <w:pStyle w:val="BookText"/>
        <w:rPr/>
      </w:pPr>
      <w:r>
        <w:rPr>
          <w:rFonts w:ascii="Amiri" w:hAnsi="Amiri" w:eastAsia="Amiri" w:cs="Amiri"/>
          <w:color w:val="111111"/>
          <w:sz w:val="28"/>
          <w:sz w:val="28"/>
          <w:szCs w:val="28"/>
          <w:rtl w:val="true"/>
          <w:lang w:bidi="ar-SA"/>
        </w:rPr>
        <w:t>و اذكر يا محمد إِذْ نَجَّيْناهُ وَ أَهْلَهُ و عياله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لُوطاً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بِاللَّيْلِ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740" w:name="pg15529_145157"/>
    </w:p>
    <w:p>
      <w:pPr>
        <w:pStyle w:val="BookText"/>
        <w:rPr/>
      </w:pPr>
      <w:bookmarkEnd w:id="740"/>
      <w:r>
        <w:rPr>
          <w:rFonts w:ascii="Amiri" w:hAnsi="Amiri" w:eastAsia="Amiri" w:cs="Amiri"/>
          <w:color w:val="111111"/>
          <w:sz w:val="28"/>
          <w:sz w:val="28"/>
          <w:szCs w:val="28"/>
          <w:rtl w:val="true"/>
          <w:lang w:bidi="ar-SA"/>
        </w:rPr>
        <w:t>أَجْمَعِينَ من العذاب</w:t>
      </w:r>
    </w:p>
    <w:p>
      <w:pPr>
        <w:pStyle w:val="BookText"/>
        <w:rPr/>
      </w:pPr>
      <w:r>
        <w:rPr>
          <w:rFonts w:ascii="Amiri" w:hAnsi="Amiri" w:eastAsia="Amiri" w:cs="Amiri"/>
          <w:color w:val="111111"/>
          <w:sz w:val="28"/>
          <w:sz w:val="28"/>
          <w:szCs w:val="28"/>
          <w:rtl w:val="true"/>
          <w:lang w:bidi="ar-SA"/>
        </w:rPr>
        <w:t>إِلاّ امرأة عَجُوزاً مسنّة، قدّرنا أن تكون فِي اَلْغابِرِينَ و الباقين في العذاب و الهلاك، أو في الماضين و الهالكين</w:t>
      </w:r>
    </w:p>
    <w:p>
      <w:pPr>
        <w:pStyle w:val="BookText"/>
        <w:rPr/>
      </w:pPr>
      <w:r>
        <w:rPr>
          <w:rFonts w:ascii="Amiri" w:hAnsi="Amiri" w:eastAsia="Amiri" w:cs="Amiri"/>
          <w:color w:val="111111"/>
          <w:sz w:val="28"/>
          <w:sz w:val="28"/>
          <w:szCs w:val="28"/>
          <w:rtl w:val="true"/>
          <w:lang w:bidi="ar-SA"/>
        </w:rPr>
        <w:t>ثُمَّ بعد انجائهم دَمَّرْنَا و أهلكنا بالعذاب اَلْآخَرِينَ من قومه بكفرهم و طغيانهم</w:t>
      </w:r>
    </w:p>
    <w:p>
      <w:pPr>
        <w:pStyle w:val="BookText"/>
        <w:rPr/>
      </w:pPr>
      <w:r>
        <w:rPr>
          <w:rFonts w:ascii="Amiri" w:hAnsi="Amiri" w:eastAsia="Amiri" w:cs="Amiri"/>
          <w:color w:val="111111"/>
          <w:sz w:val="28"/>
          <w:sz w:val="28"/>
          <w:szCs w:val="28"/>
          <w:rtl w:val="true"/>
          <w:lang w:bidi="ar-SA"/>
        </w:rPr>
        <w:t>وَ إِنَّكُمْ يا أهل مكّة و اللّه لَتَمُرُّونَ في أسفاركم إلى الشام عَلَيْهِمْ و على ديارهم المخروبة و منازلهم المنهدمة حال كونهم مُصْبِحِينَ وَ متلبّسين بِاللَّيْلِ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تعميم الأوقات يعني ليلا و نهار </w:t>
      </w:r>
      <w:r>
        <w:rPr>
          <w:rStyle w:val="FootnoteAnchor"/>
          <w:rtl w:val="true"/>
        </w:rPr>
        <w:footnoteReference w:id="1143"/>
      </w:r>
      <w:r>
        <w:rPr>
          <w:rFonts w:ascii="Amiri" w:hAnsi="Amiri" w:eastAsia="Amiri" w:cs="Amiri"/>
          <w:color w:val="111111"/>
          <w:sz w:val="28"/>
          <w:sz w:val="28"/>
          <w:szCs w:val="28"/>
          <w:rtl w:val="true"/>
          <w:lang w:bidi="ar-SA"/>
        </w:rPr>
        <w:t>أَ تشاهدون ذلك فَلا تَعْقِلُونَ و لا تدركون أنّهم كانوا مثكلم في الكفر و العصيان؟ فتخافوا أن ينزل بكم ما نزل بهم، و أن يصيبكم مثل ما أصابكم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تمرّون عليهم في القرآن إذا قرأتم القرآن تقرأون ما قصّ اللّه عليكم من خبرهم</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8639352_2142443653"/>
      <w:bookmarkStart w:id="742" w:name="_Toc256"/>
      <w:bookmarkEnd w:id="741"/>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139</w:t>
      </w:r>
      <w:r>
        <w:rPr>
          <w:rtl w:val="true"/>
        </w:rPr>
        <w:t xml:space="preserve"> </w:t>
      </w:r>
      <w:r>
        <w:rPr>
          <w:rtl w:val="true"/>
        </w:rPr>
        <w:t xml:space="preserve">الی </w:t>
      </w:r>
      <w:r>
        <w:rPr/>
        <w:t>148</w:t>
      </w:r>
      <w:bookmarkEnd w:id="742"/>
    </w:p>
    <w:p>
      <w:pPr>
        <w:pStyle w:val="BookText"/>
        <w:rPr/>
      </w:pPr>
      <w:r>
        <w:rPr>
          <w:rFonts w:ascii="Amiri" w:hAnsi="Amiri" w:eastAsia="Amiri" w:cs="Amiri"/>
          <w:color w:val="111111"/>
          <w:sz w:val="28"/>
          <w:sz w:val="28"/>
          <w:szCs w:val="28"/>
          <w:rtl w:val="true"/>
          <w:lang w:bidi="ar-SA"/>
        </w:rPr>
        <w:t>قصة يونس بن</w:t>
      </w:r>
    </w:p>
    <w:p>
      <w:pPr>
        <w:pStyle w:val="BookText"/>
        <w:rPr/>
      </w:pPr>
      <w:r>
        <w:rPr>
          <w:rFonts w:ascii="Amiri" w:hAnsi="Amiri" w:eastAsia="Amiri" w:cs="Amiri"/>
          <w:color w:val="111111"/>
          <w:sz w:val="28"/>
          <w:sz w:val="28"/>
          <w:szCs w:val="28"/>
          <w:rtl w:val="true"/>
          <w:lang w:bidi="ar-SA"/>
        </w:rPr>
        <w:t>متى عليه السّلام</w:t>
      </w:r>
    </w:p>
    <w:p>
      <w:pPr>
        <w:pStyle w:val="BookText"/>
        <w:rPr/>
      </w:pPr>
      <w:r>
        <w:rPr>
          <w:rFonts w:ascii="Amiri" w:hAnsi="Amiri" w:eastAsia="Amiri" w:cs="Amiri"/>
          <w:color w:val="111111"/>
          <w:sz w:val="28"/>
          <w:sz w:val="28"/>
          <w:szCs w:val="28"/>
          <w:rtl w:val="true"/>
          <w:lang w:bidi="ar-SA"/>
        </w:rPr>
        <w:t>ثمّ ذكر سبحانه قصة يونس بن متى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يُونُسَ بن متّى، الملقب بذي النون من أولاد هود على ما قيل </w:t>
      </w:r>
      <w:r>
        <w:rPr>
          <w:rStyle w:val="FootnoteAnchor"/>
          <w:rtl w:val="true"/>
        </w:rPr>
        <w:footnoteReference w:id="1145"/>
      </w:r>
      <w:r>
        <w:rPr>
          <w:rFonts w:ascii="Amiri" w:hAnsi="Amiri" w:eastAsia="Amiri" w:cs="Amiri"/>
          <w:color w:val="111111"/>
          <w:sz w:val="28"/>
          <w:sz w:val="28"/>
          <w:szCs w:val="28"/>
          <w:rtl w:val="true"/>
          <w:lang w:bidi="ar-SA"/>
        </w:rPr>
        <w:t xml:space="preserve">لَمِنَ اَلْمُرْسَلِينَ من اللّه إلى بقية قوم ثمود بنينوى من بلاد الموصل على ما قيل </w:t>
      </w:r>
      <w:r>
        <w:rPr>
          <w:rStyle w:val="FootnoteAnchor"/>
          <w:rtl w:val="true"/>
        </w:rPr>
        <w:footnoteReference w:id="1146"/>
      </w:r>
      <w:r>
        <w:rPr>
          <w:rFonts w:ascii="Amiri" w:hAnsi="Amiri" w:eastAsia="Amiri" w:cs="Amiri"/>
          <w:color w:val="111111"/>
          <w:sz w:val="28"/>
          <w:sz w:val="28"/>
          <w:szCs w:val="28"/>
          <w:rtl w:val="true"/>
          <w:lang w:bidi="ar-SA"/>
        </w:rPr>
        <w:t>،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يسكن فلسطين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 يا محمد إِذْ أَبَقَ و هرب يونس من قومه خجلا أو خوفا من أن يظنّوه كاذبا في وعيده بإهلاكهم بلا انتظار الوحي إلى ناحية البحر، فانتهى إِلَى اَلْفُلْكِ اَلْمَشْحُونِ و المملوء من الناس و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دخل السفينة و توسّط البحر، و احتبست من الجري و وقفت، فقال الملاحون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عبد آبق من سيده، و هذا رسم السفينة إذا كان آبق لا تجري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عاصيا، و إلاّ لم يحصل ما نراه من غير ريح و لا سبب ظاهر، و قال التجّار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جرّبنا مثل هذا، فاذا رأينا ذلك نقرع، فمن خرج اسمه نرميه في البحر، لأنّ غرق الواحد خير من غرق الكلّ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فَساهَمَ و أقرع أهل السفينة، أو يونس مع أهل الفلك ثلاث مرات فَكانَ يونس مِنَ اَلْمُدْحَضِينَ و المغلوبين بالقرعة،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العبد الآبق، و أنا و اللّه العاصي، فتلفّف في كسائه، و قام على رأس السفينة، فرمى بنفسه في البحر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فَالْتَقَمَهُ و ابتلعه اَلْحُوتُ وَ هُوَ مُلِيمٌ نفسه على خروجه من بين قومه بلا إذن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ركب مع القوم، فوقفت في اللّجّة، و استهموا فوقع السّهم على يونس ثلاث مرات، فمضى يونس إلى صدر السفينة، فاذا الحوت فاتح فاه، فرمى بنفسه</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توسطوا البحر، بعث اللّه حوتا عظيما، فحبس عليهم السفينة، فنظر إليه يونس، ففزع منه، و صار إلى مؤخرّ السفينة، فدار إليه الحوت، ففتح فاه، فخرج أهل السفينة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عاص، فتساهموا فخرج سهم يونس،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 فأخرجوه، و ألقوه في البحر، فالتقمه الحوت، و مرّ به في الماء</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اللّه تعالى أوحى إلى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أجعله لك رزقا، و لكن جعلت بطنك له وعاء، فلا تكسري منه عظما، و لا تقطعي منه وصلا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فسفل به إلى قرار الأرضين حتى سمع تسبيح الحصى </w:t>
      </w:r>
      <w:r>
        <w:rPr>
          <w:rStyle w:val="FootnoteAnchor"/>
          <w:rtl w:val="true"/>
        </w:rPr>
        <w:footnoteReference w:id="1154"/>
      </w:r>
      <w:r>
        <w:rPr>
          <w:rFonts w:ascii="Amiri" w:hAnsi="Amiri" w:eastAsia="Amiri" w:cs="Amiri"/>
          <w:color w:val="111111"/>
          <w:sz w:val="28"/>
          <w:sz w:val="28"/>
          <w:szCs w:val="28"/>
          <w:rtl w:val="true"/>
          <w:lang w:bidi="ar-SA"/>
        </w:rPr>
        <w:t xml:space="preserve">، فمكث في بطنه أربعين ليلة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يسبّح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أَنَّهُ كانَ مِنَ اَلْمُسَبِّحِينَ و الذاكرين اللّه كثيرا بالتسبيح،</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القائمين بحقوق اللّه قبل البلاء لَلَبِثَ و مكث حيا أو ميتا فِي جوف الحوت و بَطْنِهِ من حين دخوله فيه إِلى يَوْمِ يُبْعَثُونَ من القبور للحساب و جزاء الأعمال، أما ببقائهما حيّين أو ميتين فيكون بطن الحوت قبر يونس، و لكن لم يلبث لكونه من المسبّحين، و فيه الحثّ على ذكر اللّه بالتسبيح و التهليل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عن ابن عباس أنّ السمكة أخرجته إلى نيل مصر، ثمّ إلى بحر فارس، ثمّ إلى بحر البطائح، ثمّ إلى دجلة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الحوت قد طاف به في أقطار الأرض و البحار، و مرّ بقارون</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يونس في بطن الحوت، فسمعت الملائكة تسبيحه،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نسمع صوتا ضعيفا بأرض غريبة؟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عبدي يونس، عصاني فحبسته في بطن الحوت في البحر،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الذي كان يصعد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و ليلة عمل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فشفعوا له، فأمر الحوت فقدّمه في الساحل،</w:t>
      </w:r>
    </w:p>
    <w:p>
      <w:pPr>
        <w:pStyle w:val="BookText"/>
        <w:rPr/>
      </w:pPr>
      <w:r>
        <w:rPr>
          <w:rFonts w:ascii="Amiri" w:hAnsi="Amiri" w:eastAsia="Amiri" w:cs="Amiri"/>
          <w:color w:val="111111"/>
          <w:sz w:val="28"/>
          <w:sz w:val="28"/>
          <w:szCs w:val="28"/>
          <w:rtl w:val="true"/>
          <w:lang w:bidi="ar-SA"/>
        </w:rPr>
        <w:t>فذلك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ألقيناه بِالْعَراءِ و المكان الخالي من الشجر و النبات وَ هُوَ سَقِيمٌ و عليل لضعف بدنه، حيث إنّه صار كالفرخ المنتوف لا لحم له و لا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 بمعنى سليب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الحوت بأرض نصيبين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وَ أَنْبَتْنا عَلَيْهِ شَجَرَةً مِنْ يَقْطِينٍ و قرع لتظلّه من الشمس، و تمنع بدنه من الذّباب، فانّه على ما قيل لا يقع عليه الذّباب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يأكل من ثمرها حتى 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القرع؟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هي شجرة أخي يونس</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 يونس في بطن الحوت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فاخرجه الحوت و ألقاه بالساحل، و أنبت اللّه عليه شجرة من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يمصّه و يستظلّ به و بورقه، و كان تساقط شعره، ورقّ جلده</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الحوت أن يلفظه على ساحل البحر، و قد ذهب جلده و لحمه، و أنبت اللّه عليه شجرة من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فأظلّته من الشمس فسكن، ثمّ أمر اللّه الشجرة فتنحّت عنه، و وقعت الشمس عليه فجزع،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لم ترحم مائة ألف أو يزيدون، و أنت تجزع من ألم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عفوك عفوك، فرّد اللّه عليه بدنه</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قوي و أشتدّ بعث اللّه دودة فأكلت أسفل القرع، فذبلت القرعة، ثمّ يبست، فشقّ ذلك على يونس، فظلّ حزينا، ثمّ أوحى اللّه إليه مالك حزينا يا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هذه الشجرة التي كانت تنفعني، فسلّطت عليها دودة فيبست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أحزنت لشجرة لم </w:t>
      </w:r>
    </w:p>
    <w:p>
      <w:pPr>
        <w:pStyle w:val="BookText"/>
        <w:rPr/>
      </w:pPr>
      <w:r>
        <w:rPr>
          <w:rFonts w:ascii="IRNazanin" w:hAnsi="IRNazanin" w:eastAsia="IRNazanin"/>
          <w:color w:val="111111"/>
          <w:sz w:val="28"/>
          <w:sz w:val="28"/>
          <w:szCs w:val="28"/>
          <w:rtl w:val="true"/>
          <w:lang w:bidi="fa-IR"/>
        </w:rPr>
        <w:t xml:space="preserve">تزرعها، و لم تسقها، و لم تعن </w:t>
      </w:r>
      <w:r>
        <w:rPr>
          <w:rStyle w:val="FootnoteAnchor"/>
          <w:rtl w:val="true"/>
        </w:rPr>
        <w:footnoteReference w:id="1166"/>
      </w:r>
      <w:r>
        <w:rPr>
          <w:rFonts w:ascii="Amiri" w:hAnsi="Amiri" w:eastAsia="Amiri" w:cs="Amiri"/>
          <w:color w:val="111111"/>
          <w:sz w:val="28"/>
          <w:sz w:val="28"/>
          <w:szCs w:val="28"/>
          <w:rtl w:val="true"/>
          <w:lang w:bidi="ar-SA"/>
        </w:rPr>
        <w:t>بها أن يبست حين استغنيت عنها، و لم تحزن لأهل نينوى، أكثر من مائة ألف أردت أن ينزل عليهم العذاب</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اليقطين كلّ شجرة لا تقوم على ساق، و تمتدّ على وجه الأرض كالدّبّاء و الحنظل و البطّيخ </w:t>
      </w:r>
      <w:r>
        <w:rPr>
          <w:rStyle w:val="FootnoteAnchor"/>
          <w:rtl w:val="true"/>
        </w:rPr>
        <w:footnoteReference w:id="116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عند ابن عباس هو ورق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جعل القرع بين الشجر يقطينا؟ كلّ ورقة اتسعت و سترت فهي يقطين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اللّه عليه شجرة من يقطين، فكان يستظلّ بها، و يأكل من ثمرها حتى تشدّد، ثمّ إنّ الأرضة أكلتها، فخرّت من أصلها، فحزن يونس لذلك حزنا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كنت استظلّ تحت هذه الشجرة من الشمس و الريح، و امصّ من ثمرها، و قد سقطت؟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تحزن على شجرة أنبتت في ساعة، و قلعت في ساعة، و لا تحزن على مائة ألف أو يزيدون تركتهم، فانطلق إليهم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الرواية الباقرية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نينوى آمنوا و اتّقوا، فارجع إليهم</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ثانيا إلى قومه الذين خرج من بينهم، و كان عددهم بالغا إِلى مِائَةِ أَلْفٍ نفس أَوْ يَزِيدُونَ على مائة ألف بثلاثين ألف، كما عن الصادق عليه السّلام </w:t>
      </w:r>
      <w:r>
        <w:rPr>
          <w:rStyle w:val="FootnoteAnchor"/>
          <w:rtl w:val="true"/>
        </w:rPr>
        <w:footnoteReference w:id="1172"/>
      </w:r>
      <w:r>
        <w:rPr>
          <w:rFonts w:ascii="Amiri" w:hAnsi="Amiri" w:eastAsia="Amiri" w:cs="Amiri"/>
          <w:color w:val="111111"/>
          <w:sz w:val="28"/>
          <w:sz w:val="28"/>
          <w:szCs w:val="28"/>
          <w:rtl w:val="true"/>
          <w:lang w:bidi="ar-SA"/>
        </w:rPr>
        <w:t xml:space="preserve">، أو بعشرين ألف في نظر الرائي و تقديره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إرساله فيهم قبل التقامه الحوت حيث إنّه أخبر أولا بأنّه من المرسلين، و الواو لمطلق الجمع </w:t>
      </w:r>
      <w:r>
        <w:rPr>
          <w:rStyle w:val="FootnoteAnchor"/>
          <w:rtl w:val="true"/>
        </w:rPr>
        <w:footnoteReference w:id="1174"/>
      </w:r>
      <w:r>
        <w:rPr>
          <w:rFonts w:ascii="Amiri" w:hAnsi="Amiri" w:eastAsia="Amiri" w:cs="Amiri"/>
          <w:color w:val="111111"/>
          <w:sz w:val="28"/>
          <w:sz w:val="28"/>
          <w:szCs w:val="28"/>
          <w:rtl w:val="true"/>
          <w:lang w:bidi="ar-SA"/>
        </w:rPr>
        <w:t>، و ذكره بعد قصة هربه و ما بعده، للدلالة على مقدار من أرسل إليهم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قبل التقامه الحوت نبيا، و كانت رسالته بعده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يسكن مع قومه فلسطين، فغزاهم ملك و سبى منهم تسعة أسباط و نصفا، و بقي سبطان و نصف، و كان اللّه أوحى إلى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أسركم عدوّكم أو أصابتكم مصيبة، فادعوني استجب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ذلك و اسروا، أوحى تعالى بعد حين إلى نبيّ من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اذهب إلى ملك هؤلاء الأقوام و قل له حتّى يبعث إلى بني إسرائيل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امرت أن أبعث قويا أمينا و أنت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بني إسرائيل من هو أقوى منّي، فلم لا تبعثه؟ فألحّ الملك عليه، فغضب يونس منه، و خرج حتّى أتى بحر الروم، و وجد سفينة مشحونة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قصة الحوت،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رسالته بعد ما نبذه الحوت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يونس خرج من العراء و مرّ بجانب نينوى، فرآى هناك غلاما يرعى،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رجعت إليهم فاقرأ عليهم منّي السّلام، و أخبرهم أنّك لقيت يونس و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أنّ من يحدّث و لم تكن له بينة قتلوه، و كان في شريعتهم أن من كذّب قتل، فمن يشهد لي؟ 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لك هذه الشجرة و هذه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جاءكما هذا الغلام فاشهدا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الغلام إلى قومه، فأتى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يونس، و هو يقرأ عليكم السّلام، فأمر الملك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معه جماعة، فانتهوا إلى الشجرة و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اللّه عزّ و جلّ هل أشهدكما يونس؟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القوم مذعورين، فأتو الملك فحدّثوه بما رأوا، فتناول الملك يد الغلام فأجلسه في منزله،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مني بهذا المقام و الملك؟ فأقام بهم الغلام أربعين سنة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يونس إلى قومه، فلمّا دنا من نينوى، استحيى أن يدخل، فقال لراع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أهل نينوا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يونس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أتكذب، أما تستحي و يونس قد غرق في البحر و ذهب؟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الشاة تشهد لك أنّي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انطقت الشاة له بأنّه يونس، فلما أتى الراعي و أخبرهم أخذوه و همّوا بضربه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بينة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الشاة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بأنّه صادق و أن يونس قد ردّه اللّه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يطلبونه، فوجدوه فجاءوا به فَآمَنُوا بيونس بعد رجوعه إليهم و حسن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الباقر عليه السّلام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بعض العامة أنّ قومه آمنوا فسألوه أن يرجع إليهم فابى يونس، لأنّ النبي إذا هاجر لم يرجع إليهم مقيما فيهم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فآمنوا باللّه بعد مشاهدتهم آثار نزول العذاب </w:t>
      </w:r>
      <w:r>
        <w:rPr>
          <w:rStyle w:val="FootnoteAnchor"/>
          <w:rtl w:val="true"/>
        </w:rPr>
        <w:footnoteReference w:id="1181"/>
      </w:r>
      <w:r>
        <w:rPr>
          <w:rFonts w:ascii="Amiri" w:hAnsi="Amiri" w:eastAsia="Amiri" w:cs="Amiri"/>
          <w:color w:val="111111"/>
          <w:sz w:val="28"/>
          <w:sz w:val="28"/>
          <w:szCs w:val="28"/>
          <w:rtl w:val="true"/>
          <w:lang w:bidi="ar-SA"/>
        </w:rPr>
        <w:t xml:space="preserve">، و تابوا من الشرك و العصيان فَمَتَّعْناهُمْ و نفعناهم بالحياة الدنيا و نعمها إِلى حِينٍ قدّرناه لهم، و الوقت الذي جعلناه أجلا </w:t>
      </w:r>
      <w:bookmarkStart w:id="743" w:name="pg15529_145162"/>
    </w:p>
    <w:p>
      <w:pPr>
        <w:pStyle w:val="BookText"/>
        <w:rPr/>
      </w:pPr>
      <w:bookmarkEnd w:id="743"/>
      <w:r>
        <w:rPr>
          <w:rFonts w:ascii="Amiri" w:hAnsi="Amiri" w:eastAsia="Amiri" w:cs="Amiri"/>
          <w:color w:val="111111"/>
          <w:sz w:val="28"/>
          <w:sz w:val="28"/>
          <w:szCs w:val="28"/>
          <w:rtl w:val="true"/>
          <w:lang w:bidi="ar-SA"/>
        </w:rPr>
        <w:t xml:space="preserve">لكلّ واحد منهم، و إنّما أخّر سبحانه قصة يونس، لأنّ في قصص سائر الأنبياء ترغيب إلى الصبر و تحمّل الأذى، و في قصته تهديد على قلّة الصبر، و الترغيب مقدّم على الترهيب، كذا قيل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8639354_2142443653"/>
      <w:bookmarkStart w:id="745" w:name="_Toc257"/>
      <w:bookmarkEnd w:id="744"/>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149</w:t>
      </w:r>
      <w:r>
        <w:rPr>
          <w:rtl w:val="true"/>
        </w:rPr>
        <w:t xml:space="preserve"> </w:t>
      </w:r>
      <w:r>
        <w:rPr>
          <w:rtl w:val="true"/>
        </w:rPr>
        <w:t xml:space="preserve">الی </w:t>
      </w:r>
      <w:r>
        <w:rPr/>
        <w:t>150</w:t>
      </w:r>
      <w:bookmarkEnd w:id="745"/>
    </w:p>
    <w:p>
      <w:pPr>
        <w:pStyle w:val="BookText"/>
        <w:rPr/>
      </w:pPr>
      <w:r>
        <w:rPr>
          <w:rFonts w:ascii="Amiri" w:hAnsi="Amiri" w:eastAsia="Amiri" w:cs="Amiri"/>
          <w:color w:val="111111"/>
          <w:sz w:val="28"/>
          <w:sz w:val="28"/>
          <w:szCs w:val="28"/>
          <w:rtl w:val="true"/>
          <w:lang w:bidi="ar-SA"/>
        </w:rPr>
        <w:t>ثمّ لمّا ذكر سبحانه أدلة التوحيد و المعاد، و وصف ذاته المقدسة بنعوت الكمال و غاية العظمة و الجلال و التفرّد بالخلق و الربوبية، و بّخ قريشا و بني مليح و جهينة و خزاعة و بني سلمة القائلين بأنّ الملائكة بنات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يا محمّد و استطلع رأيهم على سبيل التوبيخ و التجهيل أَ لِرَبِّكَ الخالق لجميع الموجودات الغنيّ عن الكائنات اَلْبَناتُ من الأولاد مع استنكافهم منهنّ بحيث يقتلونهنّ إذا ولدن لهم أو يدفنونهن أحياء وَ لَهُمُ اَلْبَنُونَ الذين هم أرفع الأولاد بحيث يفتخرون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أبدا، فانّ الخالق لا يختار لنفسه الأحسن، و لمخلوقاته الأرفع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فَاسْتَفْتِهِمْ أَ لِرَبِّكَ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تزوّج من الجنّ، فخرجت منها الملائكة، فهم بنات اللّه، لذا سترن من العيون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توبيخهم و تبكيتهم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اَلْمَلائِكَةَ الذين هم أشرف الموجودات و أبعدهم من الصفات الجسمانية و الرذائل الطبيعية إِناثاً مع أنّ الانوثة من خسائس صفات البشرية وَ هُمْ شاهِدُونَ أنوثتهم، فانّ الحكم بانوثة حيوان لا يمكن إلاّ بالمشاهده، لعدم الطريق للعقل إلى درك الامور الجزئية، و عدم نقل ممّن شاهد الملائكة كالأنبياء و الرسل، مع أنّهم ينكرون رسالة البشر</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8639356_2142443653"/>
      <w:bookmarkStart w:id="747" w:name="_Toc258"/>
      <w:bookmarkEnd w:id="746"/>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151</w:t>
      </w:r>
      <w:r>
        <w:rPr>
          <w:rtl w:val="true"/>
        </w:rPr>
        <w:t xml:space="preserve"> </w:t>
      </w:r>
      <w:r>
        <w:rPr>
          <w:rtl w:val="true"/>
        </w:rPr>
        <w:t xml:space="preserve">الی </w:t>
      </w:r>
      <w:r>
        <w:rPr/>
        <w:t>157</w:t>
      </w:r>
      <w:bookmarkEnd w:id="747"/>
    </w:p>
    <w:p>
      <w:pPr>
        <w:pStyle w:val="BookText"/>
        <w:rPr/>
      </w:pPr>
      <w:r>
        <w:rPr>
          <w:rFonts w:ascii="Amiri" w:hAnsi="Amiri" w:eastAsia="Amiri" w:cs="Amiri"/>
          <w:color w:val="111111"/>
          <w:sz w:val="28"/>
          <w:sz w:val="28"/>
          <w:szCs w:val="28"/>
          <w:rtl w:val="true"/>
          <w:lang w:bidi="ar-SA"/>
        </w:rPr>
        <w:t>ثمّ أنّ الأقبح من إسناد الانوثة إلى الملائكة إسناد الولادة إلى اللّه الخالق لجميع الموجودات الغنيّ عن الكائنات، و لذا أعلن في العالم بغاية جهالتهم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تنبهّوا أيّها العقلاء إِنَّهُمْ مِنْ أجل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748" w:name="pg15529_145163"/>
    </w:p>
    <w:p>
      <w:pPr>
        <w:pStyle w:val="BookText"/>
        <w:rPr/>
      </w:pPr>
      <w:bookmarkEnd w:id="748"/>
      <w:r>
        <w:rPr>
          <w:rFonts w:ascii="Amiri" w:hAnsi="Amiri" w:eastAsia="Amiri" w:cs="Amiri"/>
          <w:color w:val="111111"/>
          <w:sz w:val="28"/>
          <w:sz w:val="28"/>
          <w:szCs w:val="28"/>
          <w:rtl w:val="true"/>
          <w:lang w:bidi="ar-SA"/>
        </w:rPr>
        <w:t>إِفْكِهِمْ و توغّلهم في الباطل، و حرصهم على أسوأ الكذب و أقبح الافتراء لَيَقُولُونَ ما تشهد العقول على بطلانه و فساده،</w:t>
      </w:r>
    </w:p>
    <w:p>
      <w:pPr>
        <w:pStyle w:val="BookText"/>
        <w:rPr/>
      </w:pPr>
      <w:r>
        <w:rPr>
          <w:rFonts w:ascii="Amiri" w:hAnsi="Amiri" w:eastAsia="Amiri" w:cs="Amiri"/>
          <w:color w:val="111111"/>
          <w:sz w:val="28"/>
          <w:sz w:val="28"/>
          <w:szCs w:val="28"/>
          <w:rtl w:val="true"/>
          <w:lang w:bidi="ar-SA"/>
        </w:rPr>
        <w:t>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اَللّهُ الملائكة وَ إِنَّهُمْ لَكاذِبُونَ في قولهم كذبا لا يشكّ فيه ذو مسكة، لوضوح أنّ الولادة من خصائص الجسمانيات، و اللّه خالق جميع الأجسام و غيرها من الموجودات، مع أنّ طلب الولد من لوازم الحاجة، و اللّه تعالى هو الغنيّ المطلق له ما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المحال إمكان الولادة منه تعالى أَصْطَفَى و هل اختار لنفسه اَلْبَناتِ التي هي أحسن الأولاد عَلَى اَلْبَنِينَ الذين هم أكمل الأولاد، مع أنّه تعالى أكمل الموجودات، و لا يمكن للأكمل أن يختار لنفسه إلاّ الأكمل</w:t>
      </w:r>
    </w:p>
    <w:p>
      <w:pPr>
        <w:pStyle w:val="BookText"/>
        <w:rPr/>
      </w:pPr>
      <w:r>
        <w:rPr>
          <w:rFonts w:ascii="Amiri" w:hAnsi="Amiri" w:eastAsia="Amiri" w:cs="Amiri"/>
          <w:color w:val="111111"/>
          <w:sz w:val="28"/>
          <w:sz w:val="28"/>
          <w:szCs w:val="28"/>
          <w:rtl w:val="true"/>
          <w:lang w:bidi="ar-SA"/>
        </w:rPr>
        <w:t>ما لَكُمْ أيّها الجهّال كَيْفَ تَحْكُمُونَ على اللّه القادر على كلّ شيء الغنيّ عن كلّ شيء بهذا الحكم الذي تحكم ببطلانه بديهة العقل، و يتنفر منه جميع العقلاء؟</w:t>
      </w:r>
    </w:p>
    <w:p>
      <w:pPr>
        <w:pStyle w:val="BookText"/>
        <w:rPr/>
      </w:pPr>
      <w:r>
        <w:rPr>
          <w:rFonts w:ascii="Amiri" w:hAnsi="Amiri" w:eastAsia="Amiri" w:cs="Amiri"/>
          <w:color w:val="111111"/>
          <w:sz w:val="28"/>
          <w:sz w:val="28"/>
          <w:szCs w:val="28"/>
          <w:rtl w:val="true"/>
          <w:lang w:bidi="ar-SA"/>
        </w:rPr>
        <w:t xml:space="preserve">أَ تقولون ذلك القول فَلا تَذَكَّرُونَ و لا تفهمون شناعته، و لا تتنبّهون بنهاية قباحته؟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أتدّعون انوثة الملائكة بهوى أنفسكم، أو بتقليد آبائكم و كبرائكم</w:t>
      </w:r>
    </w:p>
    <w:p>
      <w:pPr>
        <w:pStyle w:val="BookText"/>
        <w:rPr/>
      </w:pPr>
      <w:r>
        <w:rPr>
          <w:rFonts w:ascii="Amiri" w:hAnsi="Amiri" w:eastAsia="Amiri" w:cs="Amiri"/>
          <w:color w:val="111111"/>
          <w:sz w:val="28"/>
          <w:sz w:val="28"/>
          <w:szCs w:val="28"/>
          <w:rtl w:val="true"/>
          <w:lang w:bidi="ar-SA"/>
        </w:rPr>
        <w:t xml:space="preserve">أَمْ لَكُمْ على هذه الدعوى سُلْطانٌ مُبِينٌ و حجّة واضحة، و دليل قاطع من أخبار نبيّ أو كتاب منزل عليكم من السماء، فيه بيان صفات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نزل عليكم كتاب فَأْتُوا بِكِتابِكُمْ الناطق بصحّة دعواكم إِنْ كُنْتُمْ صادِقِينَ فيما تدّعون من كون الملائكة إناثا، و في نزول الكتاب إليكم</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8639358_2142443653"/>
      <w:bookmarkStart w:id="750" w:name="_Toc259"/>
      <w:bookmarkEnd w:id="749"/>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158</w:t>
      </w:r>
      <w:r>
        <w:rPr>
          <w:rtl w:val="true"/>
        </w:rPr>
        <w:t xml:space="preserve"> </w:t>
      </w:r>
      <w:r>
        <w:rPr>
          <w:rtl w:val="true"/>
        </w:rPr>
        <w:t xml:space="preserve">الی </w:t>
      </w:r>
      <w:r>
        <w:rPr/>
        <w:t>160</w:t>
      </w:r>
      <w:bookmarkEnd w:id="750"/>
    </w:p>
    <w:p>
      <w:pPr>
        <w:pStyle w:val="BookText"/>
        <w:rPr/>
      </w:pPr>
      <w:r>
        <w:rPr>
          <w:rFonts w:ascii="Amiri" w:hAnsi="Amiri" w:eastAsia="Amiri" w:cs="Amiri"/>
          <w:color w:val="111111"/>
          <w:sz w:val="28"/>
          <w:sz w:val="28"/>
          <w:szCs w:val="28"/>
          <w:rtl w:val="true"/>
          <w:lang w:bidi="ar-SA"/>
        </w:rPr>
        <w:t xml:space="preserve">ثمّ أنّ جمعا من الزنادقة </w:t>
      </w:r>
      <w:r>
        <w:rPr>
          <w:rStyle w:val="FootnoteAnchor"/>
          <w:rtl w:val="true"/>
        </w:rPr>
        <w:footnoteReference w:id="1184"/>
      </w:r>
      <w:r>
        <w:rPr>
          <w:rFonts w:ascii="Amiri" w:hAnsi="Amiri" w:eastAsia="Amiri" w:cs="Amiri"/>
          <w:color w:val="111111"/>
          <w:sz w:val="28"/>
          <w:sz w:val="28"/>
          <w:szCs w:val="28"/>
          <w:rtl w:val="true"/>
          <w:lang w:bidi="ar-SA"/>
        </w:rPr>
        <w:t xml:space="preserve">كانوا قائلين على ما قيل بأنّ الشيطان أخ اللّه، فاللّه تعالى خالق الخير، و الشيطان خالق الشر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فوبّخهم اللّه سبحانه على هذا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بهوى أنفسهم بَيْنَهُ تعالى وَ بَيْنَ اَلْجِنَّةِ و الشياطين نَسَباً خاصا، و هو القرابة بالاخوة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بَيْنَهُ وَ بَيْنَ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بالجنّة جماعة الجنّ </w:t>
      </w:r>
      <w:r>
        <w:rPr>
          <w:rStyle w:val="FootnoteAnchor"/>
          <w:rtl w:val="true"/>
        </w:rPr>
        <w:footnoteReference w:id="1186"/>
      </w:r>
      <w:r>
        <w:rPr>
          <w:rFonts w:ascii="Amiri" w:hAnsi="Amiri" w:eastAsia="Amiri" w:cs="Amiri"/>
          <w:color w:val="111111"/>
          <w:sz w:val="28"/>
          <w:sz w:val="28"/>
          <w:szCs w:val="28"/>
          <w:rtl w:val="true"/>
          <w:lang w:bidi="ar-SA"/>
        </w:rPr>
        <w:t>، و بالنسب المصاهرة و المزاوجة، كما مرّ حكايته عن بعض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 قريش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امهاتهم؟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سروات </w:t>
      </w:r>
      <w:bookmarkStart w:id="751" w:name="pg15529_145164"/>
    </w:p>
    <w:p>
      <w:pPr>
        <w:pStyle w:val="BookText"/>
        <w:rPr/>
      </w:pPr>
      <w:bookmarkEnd w:id="751"/>
      <w:r>
        <w:rPr>
          <w:rFonts w:ascii="IRNazanin" w:hAnsi="IRNazanin" w:eastAsia="IRNazanin"/>
          <w:color w:val="111111"/>
          <w:sz w:val="28"/>
          <w:sz w:val="28"/>
          <w:szCs w:val="28"/>
          <w:rtl w:val="true"/>
          <w:lang w:bidi="fa-IR"/>
        </w:rPr>
        <w:t xml:space="preserve">الجن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بالجنّة الملائكة، لاجتنانهم و اختفائهم عن الأبصار </w:t>
      </w:r>
      <w:r>
        <w:rPr>
          <w:rStyle w:val="FootnoteAnchor"/>
          <w:rtl w:val="true"/>
        </w:rPr>
        <w:footnoteReference w:id="1188"/>
      </w:r>
      <w:r>
        <w:rPr>
          <w:rFonts w:ascii="Amiri" w:hAnsi="Amiri" w:eastAsia="Amiri" w:cs="Amiri"/>
          <w:color w:val="111111"/>
          <w:sz w:val="28"/>
          <w:sz w:val="28"/>
          <w:szCs w:val="28"/>
          <w:rtl w:val="true"/>
          <w:lang w:bidi="ar-SA"/>
        </w:rPr>
        <w:t>، و النسب الولادة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 اَلْجِنَّةُ بالمعنى الأول و الثاني إِنَّهُمْ أنفسهم لَمُحْضَرُونَ في النار، و المعذّبون فيها، و لو كان الشياطين اخوة اللّه أو الجنّ </w:t>
      </w:r>
      <w:r>
        <w:rPr>
          <w:rStyle w:val="FootnoteAnchor"/>
          <w:rtl w:val="true"/>
        </w:rPr>
        <w:footnoteReference w:id="1189"/>
      </w:r>
      <w:r>
        <w:rPr>
          <w:rFonts w:ascii="Amiri" w:hAnsi="Amiri" w:eastAsia="Amiri" w:cs="Amiri"/>
          <w:color w:val="111111"/>
          <w:sz w:val="28"/>
          <w:sz w:val="28"/>
          <w:szCs w:val="28"/>
          <w:rtl w:val="true"/>
          <w:lang w:bidi="ar-SA"/>
        </w:rPr>
        <w:t>أزواجه ما احضروا في النار، و على الوجه الثالث يكون مرجع ضمير الجمع القائلون بكون الملائكة بنات اللّه،</w:t>
      </w:r>
    </w:p>
    <w:p>
      <w:pPr>
        <w:pStyle w:val="BookText"/>
        <w:rPr/>
      </w:pPr>
      <w:r>
        <w:rPr>
          <w:rFonts w:ascii="Amiri" w:hAnsi="Amiri" w:eastAsia="Amiri" w:cs="Amiri"/>
          <w:color w:val="111111"/>
          <w:sz w:val="28"/>
          <w:sz w:val="28"/>
          <w:szCs w:val="28"/>
          <w:rtl w:val="true"/>
          <w:lang w:bidi="ar-SA"/>
        </w:rPr>
        <w:t>ثمّ نزّه سبحانه ذاته المقدسة عن تلك النّسب القبيحة غير اللائقة بالالوهية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تنزّه واجب الوجود عَمّا يَصِفُونَ به و ينسبون إليه من الولد و الأخ و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التسبيح من الملائكة،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 الملائكة أنّ المشركين لمحضرون،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استثنوا أنفسهم عن أولئك الواصفين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عباد اللّه المخلصين الذين نحن منهم براء من ذلك التوصيف، بل نصفه بالصفات العليا، و على كونه كلام اللّه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عباد اللّه المخلصين لا يصفونه بتلك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راجع إلى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لكن عباد اللّه المخلصين لا يحضرون، بل هم ناجون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 معنى ضمير الجمع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بَيْنَهُ وَ بَيْنَ اَلْجِنَّةِ نَسَباً </w:t>
      </w:r>
      <w:r>
        <w:rPr>
          <w:rStyle w:val="FootnoteAnchor"/>
          <w:rtl w:val="true"/>
        </w:rPr>
        <w:footnoteReference w:id="1192"/>
      </w:r>
      <w:r>
        <w:rPr>
          <w:rFonts w:ascii="Amiri" w:hAnsi="Amiri" w:eastAsia="Amiri" w:cs="Amiri"/>
          <w:color w:val="111111"/>
          <w:sz w:val="28"/>
          <w:sz w:val="28"/>
          <w:szCs w:val="28"/>
          <w:rtl w:val="true"/>
          <w:lang w:bidi="ar-SA"/>
        </w:rPr>
        <w:t>و الأقرب هو الوجه الثاني</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8639360_2142443653"/>
      <w:bookmarkStart w:id="753" w:name="_Toc260"/>
      <w:bookmarkEnd w:id="752"/>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161</w:t>
      </w:r>
      <w:r>
        <w:rPr>
          <w:rtl w:val="true"/>
        </w:rPr>
        <w:t xml:space="preserve"> </w:t>
      </w:r>
      <w:r>
        <w:rPr>
          <w:rtl w:val="true"/>
        </w:rPr>
        <w:t xml:space="preserve">الی </w:t>
      </w:r>
      <w:r>
        <w:rPr/>
        <w:t>164</w:t>
      </w:r>
      <w:bookmarkEnd w:id="753"/>
    </w:p>
    <w:p>
      <w:pPr>
        <w:pStyle w:val="BookText"/>
        <w:rPr/>
      </w:pPr>
      <w:r>
        <w:rPr>
          <w:rFonts w:ascii="Amiri" w:hAnsi="Amiri" w:eastAsia="Amiri" w:cs="Amiri"/>
          <w:color w:val="111111"/>
          <w:sz w:val="28"/>
          <w:sz w:val="28"/>
          <w:szCs w:val="28"/>
          <w:rtl w:val="true"/>
          <w:lang w:bidi="ar-SA"/>
        </w:rPr>
        <w:t>ثمّ عاد سبحانه إلى خطاب المشركين، و نبّههم بأنّ إضلالهم الناس لا أثر له إلاّ فيمن قدّر اللّه دخوله في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أيّها المشركون وَ ما تَعْبُدُونَ من دون اللّه من الأصنام و غيرها</w:t>
      </w:r>
    </w:p>
    <w:p>
      <w:pPr>
        <w:pStyle w:val="BookText"/>
        <w:rPr/>
      </w:pPr>
      <w:r>
        <w:rPr>
          <w:rFonts w:ascii="Amiri" w:hAnsi="Amiri" w:eastAsia="Amiri" w:cs="Amiri"/>
          <w:color w:val="111111"/>
          <w:sz w:val="28"/>
          <w:sz w:val="28"/>
          <w:szCs w:val="28"/>
          <w:rtl w:val="true"/>
          <w:lang w:bidi="ar-SA"/>
        </w:rPr>
        <w:t>ما أَنْتُمْ بتوصيفكم اللّه بصفات غير لائقة بجنابه عَلَيْهِ بِفاتِنِينَ و مضلّين أحدا من الناس</w:t>
      </w:r>
    </w:p>
    <w:p>
      <w:pPr>
        <w:pStyle w:val="BookText"/>
        <w:rPr/>
      </w:pPr>
      <w:r>
        <w:rPr>
          <w:rFonts w:ascii="Amiri" w:hAnsi="Amiri" w:eastAsia="Amiri" w:cs="Amiri"/>
          <w:color w:val="111111"/>
          <w:sz w:val="28"/>
          <w:sz w:val="28"/>
          <w:szCs w:val="28"/>
          <w:rtl w:val="true"/>
          <w:lang w:bidi="ar-SA"/>
        </w:rPr>
        <w:t>إِلاّ مَنْ هُوَ في علم اللّه و تقديره صالِ اَلْجَحِيمِ و ملق نفسه فيها في الآخرة لخبث ذاته و سوء اختياره و رذالة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754" w:name="pg15529_145165"/>
    </w:p>
    <w:p>
      <w:pPr>
        <w:pStyle w:val="BookText"/>
        <w:rPr/>
      </w:pPr>
      <w:bookmarkEnd w:id="754"/>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تَعْبُدُونَ بمعنى مع، و الجملة خبر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دائما مع ما تعبدون لا تفارقونه و لا تتركون عبادته أبدا، و 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أيّها المشركون على ما تعبدون بفاتنين و بباعثين و حاملين على طريق الفتنة و الاضلال إلاّ من هو صال الجحيم مثلكم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 اللّه سبحانه القائلين بكون الملائكة بنات اللّه بما يظهر الملائكة المقرّبون في مقام العبودية و الانقياد للخدمة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أحد إِلاّ و يكون لَهُ مَقامٌ و شغل معين في إصلاح العالم، و عبادة موظّفة كلّها مَعْلُومٌ لنا لا نقدر أن نتجاوز و لا نستطيع أن ننزل منه خضوعا لعظمة اللّه، و خشوعا لهيبته و تواضعا لجلاله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منهم راكعا لا يقيم صلبه، و ساجدا لا يرفع رأسه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السماوات موضع شبر إلاّ و عليه ملك يصلّي و يسبّح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8639362_2142443653"/>
      <w:bookmarkStart w:id="756" w:name="_Toc261"/>
      <w:bookmarkEnd w:id="755"/>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165</w:t>
      </w:r>
      <w:r>
        <w:rPr>
          <w:rtl w:val="true"/>
        </w:rPr>
        <w:t xml:space="preserve"> </w:t>
      </w:r>
      <w:r>
        <w:rPr>
          <w:rtl w:val="true"/>
        </w:rPr>
        <w:t xml:space="preserve">الی </w:t>
      </w:r>
      <w:r>
        <w:rPr/>
        <w:t>170</w:t>
      </w:r>
      <w:bookmarkEnd w:id="756"/>
    </w:p>
    <w:p>
      <w:pPr>
        <w:pStyle w:val="BookText"/>
        <w:rPr/>
      </w:pPr>
      <w:r>
        <w:rPr>
          <w:rFonts w:ascii="Amiri" w:hAnsi="Amiri" w:eastAsia="Amiri" w:cs="Amiri"/>
          <w:color w:val="111111"/>
          <w:sz w:val="28"/>
          <w:sz w:val="28"/>
          <w:szCs w:val="28"/>
          <w:rtl w:val="true"/>
          <w:lang w:bidi="ar-SA"/>
        </w:rPr>
        <w:t>ثمّ بيّنوا قيامهم للخدمة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 لأداء الطاعة و الاشتغال بالخدمة وَ إِنّا لَنَحْنُ اَلْمُسَبِّحُونَ للّه، و منزّهونه عن الشريك و الولد، و سائر ما لا يليق بمقام ربوبيته و 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إشارة إلى درجاتهم في الطاعة، و الثاني إلى درجاتهم في المعرفة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صافّون لا يتزايلون، مسبّحون لا يسأمون</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أنوارا صفوفا حول العرش، نسبّح فيسبّح أهل السماء بتسبيحنا، إلى أن هبطنا إلى الأرض فسبّحنا، فسبّح أهل الأرض بتسبيحنا 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757" w:name="pg15529_145166"/>
    </w:p>
    <w:p>
      <w:pPr>
        <w:pStyle w:val="BookText"/>
        <w:rPr/>
      </w:pPr>
      <w:bookmarkEnd w:id="75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قولهم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دلالة على حصر الصفّ في العبادة، و التسبيح بهم، فدلّ على أنّ عبادة غيرهم من الثقلين و تسبيحهم بالنسبة إلى عبادتهم و تسبيحهم كالعدم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تأويله في الأئمة عليهم السّلام يدلّ على أنّ عباده الملائكة و تسبيحهم في جنب عبادتهم و تسبيحهم كالعدم، أو المراد العبادة الاستقلالية و الأولية لا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 سبحانه المشركين بخلفهم و نقضهم العهد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قبل بعثه النبي صلّى اللّه عليه و آله و نزول القرآن لَيَقُولُونَ اعتذارا عن شركهم و تقليد آبائهم</w:t>
      </w:r>
    </w:p>
    <w:p>
      <w:pPr>
        <w:pStyle w:val="BookText"/>
        <w:rPr/>
      </w:pPr>
      <w:r>
        <w:rPr>
          <w:rFonts w:ascii="Amiri" w:hAnsi="Amiri" w:eastAsia="Amiri" w:cs="Amiri"/>
          <w:color w:val="111111"/>
          <w:sz w:val="28"/>
          <w:sz w:val="28"/>
          <w:szCs w:val="28"/>
          <w:rtl w:val="true"/>
          <w:lang w:bidi="ar-SA"/>
        </w:rPr>
        <w:t>لَوْ أَنَّ عِنْدَنا ذِكْراً و كتابا مِنَ كتب الامم اَلْأَوَّلِينَ كالتوراة و الإنجيل</w:t>
      </w:r>
    </w:p>
    <w:p>
      <w:pPr>
        <w:pStyle w:val="BookText"/>
        <w:rPr/>
      </w:pPr>
      <w:r>
        <w:rPr>
          <w:rFonts w:ascii="Amiri" w:hAnsi="Amiri" w:eastAsia="Amiri" w:cs="Amiri"/>
          <w:color w:val="111111"/>
          <w:sz w:val="28"/>
          <w:sz w:val="28"/>
          <w:szCs w:val="28"/>
          <w:rtl w:val="true"/>
          <w:lang w:bidi="ar-SA"/>
        </w:rPr>
        <w:t>لَكُنّا عِبادَ اَللّهِ اَلْمُخْلَصِينَ و الموحّدين الخالصين، و لما خالفنا كتابنا كما خالفت الامم كتبهم، و لمّا لم ينزل علينا كتاب ناطق بالتوحيد و بطلان عبادة الأصنام، قلّدنا آباءنا الأقدمين، و قلنا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ذكر هو سيد الأذكار، و كتاب مهيمن على سائر الكتب متضمّن للتوحيد و المعارف و الحكم و الأحكام و دلائل الصدق</w:t>
      </w:r>
    </w:p>
    <w:p>
      <w:pPr>
        <w:pStyle w:val="BookText"/>
        <w:rPr/>
      </w:pPr>
      <w:r>
        <w:rPr>
          <w:rFonts w:ascii="Amiri" w:hAnsi="Amiri" w:eastAsia="Amiri" w:cs="Amiri"/>
          <w:color w:val="111111"/>
          <w:sz w:val="28"/>
          <w:sz w:val="28"/>
          <w:szCs w:val="28"/>
          <w:rtl w:val="true"/>
          <w:lang w:bidi="ar-SA"/>
        </w:rPr>
        <w:t>فَكَفَرُوا بِهِ و أنكروا صدقه، و نسبوه إلى الشعر و السحر و الكهانة فَسَوْفَ يَعْلَمُونَ و خامة عاقبة كفرهم و سوء نتيجته، و هو الخذلان و القتل و الأسر في الدنيا، و العذاب الأليم الدائم في الآخرة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8639364_2142443653"/>
      <w:bookmarkStart w:id="759" w:name="_Toc262"/>
      <w:bookmarkEnd w:id="758"/>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171</w:t>
      </w:r>
      <w:r>
        <w:rPr>
          <w:rtl w:val="true"/>
        </w:rPr>
        <w:t xml:space="preserve"> </w:t>
      </w:r>
      <w:r>
        <w:rPr>
          <w:rtl w:val="true"/>
        </w:rPr>
        <w:t xml:space="preserve">الی </w:t>
      </w:r>
      <w:r>
        <w:rPr/>
        <w:t>175</w:t>
      </w:r>
      <w:bookmarkEnd w:id="759"/>
    </w:p>
    <w:p>
      <w:pPr>
        <w:pStyle w:val="BookText"/>
        <w:rPr/>
      </w:pPr>
      <w:r>
        <w:rPr>
          <w:rFonts w:ascii="Amiri" w:hAnsi="Amiri" w:eastAsia="Amiri" w:cs="Amiri"/>
          <w:color w:val="111111"/>
          <w:sz w:val="28"/>
          <w:sz w:val="28"/>
          <w:szCs w:val="28"/>
          <w:rtl w:val="true"/>
          <w:lang w:bidi="ar-SA"/>
        </w:rPr>
        <w:t>ثمّ أنّ اللّه تبارك و تعالى بعد تهديد الكفّار و المشركين بالخذلان و العذاب، ذكر نصرته لانبيائه عليهم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و و اللّه لقد تقدّمت في الأزل، أو في اللّوح المحفوظ كَلِمَتُنا و وعدنا لِعِبادِنَا الخلّصين و أنبيائنا اَلْمُرْسَلِينَ إلى الناس لهدايتهم و دعوتهم إلى التوحيد، و معرفة اللّه بصفات الكمال و الجلال،</w:t>
      </w:r>
    </w:p>
    <w:p>
      <w:pPr>
        <w:pStyle w:val="BookText"/>
        <w:rPr/>
      </w:pPr>
      <w:r>
        <w:rPr>
          <w:rFonts w:ascii="Amiri" w:hAnsi="Amiri" w:eastAsia="Amiri" w:cs="Amiri"/>
          <w:color w:val="111111"/>
          <w:sz w:val="28"/>
          <w:sz w:val="28"/>
          <w:szCs w:val="28"/>
          <w:rtl w:val="true"/>
          <w:lang w:bidi="ar-SA"/>
        </w:rPr>
        <w:t>و تلك الكلمة و ذلك الوعد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فقط لَهُمُ اَلْمَنْصُورُونَ من قبلنا في الدنيا و الآخرة على مخالفيهم</w:t>
      </w:r>
    </w:p>
    <w:p>
      <w:pPr>
        <w:pStyle w:val="BookText"/>
        <w:rPr/>
      </w:pPr>
      <w:r>
        <w:rPr>
          <w:rFonts w:ascii="Amiri" w:hAnsi="Amiri" w:eastAsia="Amiri" w:cs="Amiri"/>
          <w:color w:val="111111"/>
          <w:sz w:val="28"/>
          <w:sz w:val="28"/>
          <w:szCs w:val="28"/>
          <w:rtl w:val="true"/>
          <w:lang w:bidi="ar-SA"/>
        </w:rPr>
        <w:t>وَ إِنَّ جُنْدَنا و عسكرنا، و هم المرسلون و أتباعهم الذين يحامون عن ديننا و كتبنا لَهُمُ اَلْغالِبُونَ على أعدائهم بالمال، و إن فرضت الجولة و الدولة لغيرهم في برهة من الزمان، و أمّا الغلبة بالحجّة فهي لهم في جميع الأزمان و الأوان، و لا يكون لغيرهم و لو في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اللّه تبارك و تعالى بعد تقوية قلب نبيّه صلّى اللّه عليه و آله بالنّصرة، أمره بترك مقاتلة أعدائه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w:t>
      </w:r>
      <w:bookmarkStart w:id="760" w:name="pg15529_145167"/>
    </w:p>
    <w:p>
      <w:pPr>
        <w:pStyle w:val="BookText"/>
        <w:rPr/>
      </w:pPr>
      <w:bookmarkEnd w:id="760"/>
      <w:r>
        <w:rPr>
          <w:rFonts w:ascii="Amiri" w:hAnsi="Amiri" w:eastAsia="Amiri" w:cs="Amiri"/>
          <w:color w:val="111111"/>
          <w:sz w:val="28"/>
          <w:sz w:val="28"/>
          <w:szCs w:val="28"/>
          <w:rtl w:val="true"/>
          <w:lang w:bidi="ar-SA"/>
        </w:rPr>
        <w:t>يا محمّد، عن المشركين المعاندين، و أعرض عَنْهُمْ و اصبر على أذاهم، و لا تقاتلهم حَتّى حِينٍ و وقت معين نأمرك فيه بقتالهم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بدر،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w:t>
      </w:r>
      <w:r>
        <w:rPr>
          <w:rStyle w:val="FootnoteAnchor"/>
          <w:rtl w:val="true"/>
        </w:rPr>
        <w:footnoteReference w:id="12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أَبْصِرْهُمْ في ذلك الوقت، أو في الحال على أسوأ حال و أفظع نكال حلّ بهم من القتل و الأسر و الأمر بالإبصار في الحال للإيذان بقربه، كأنّه بين يديه يبصره في الوقت فَسَوْفَ يُبْصِرُونَ و عن قريب يعاينون ما يحلّ بهم من الشرور</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8639366_2142443653"/>
      <w:bookmarkStart w:id="762" w:name="_Toc263"/>
      <w:bookmarkEnd w:id="761"/>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176</w:t>
      </w:r>
      <w:r>
        <w:rPr>
          <w:rtl w:val="true"/>
        </w:rPr>
        <w:t xml:space="preserve"> </w:t>
      </w:r>
      <w:r>
        <w:rPr>
          <w:rtl w:val="true"/>
        </w:rPr>
        <w:t xml:space="preserve">الی </w:t>
      </w:r>
      <w:r>
        <w:rPr/>
        <w:t>179</w:t>
      </w:r>
      <w:bookmarkEnd w:id="762"/>
    </w:p>
    <w:p>
      <w:pPr>
        <w:pStyle w:val="BookText"/>
        <w:rPr/>
      </w:pPr>
      <w:r>
        <w:rPr>
          <w:rFonts w:ascii="Amiri" w:hAnsi="Amiri" w:eastAsia="Amiri" w:cs="Amiri"/>
          <w:color w:val="111111"/>
          <w:sz w:val="28"/>
          <w:sz w:val="28"/>
          <w:szCs w:val="28"/>
          <w:rtl w:val="true"/>
          <w:lang w:bidi="ar-SA"/>
        </w:rPr>
        <w:t>ثمّ لمّا كان في الآية تهديد المشركين بالعذاب، كانوا يقولون استهزاء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ينزل ذلك العذاب؟ أنكر اللّه سبحانه عليهم استعجالهم الناشيء عن الجهل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المستأصل لهم يَسْتَعْجِلُونَ لا و اللّه لا ينبغي الاستعجال به فانّه جهل و سفة</w:t>
      </w:r>
    </w:p>
    <w:p>
      <w:pPr>
        <w:pStyle w:val="BookText"/>
        <w:rPr/>
      </w:pPr>
      <w:r>
        <w:rPr>
          <w:rFonts w:ascii="Amiri" w:hAnsi="Amiri" w:eastAsia="Amiri" w:cs="Amiri"/>
          <w:color w:val="111111"/>
          <w:sz w:val="28"/>
          <w:sz w:val="28"/>
          <w:szCs w:val="28"/>
          <w:rtl w:val="true"/>
          <w:lang w:bidi="ar-SA"/>
        </w:rPr>
        <w:t>فَإِذا نَزَلَ بِساحَتِهِمْ و حلّ بفنائهم ذلك العذاب الموعود كالجيش المغير على قوم فَساءَ و بئس صَباحُ اَلْمُنْذَرِينَ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الإغارة لمّا كثرت من العرب في الصباح، كنّى بالصباح </w:t>
      </w:r>
      <w:r>
        <w:rPr>
          <w:rStyle w:val="FootnoteAnchor"/>
          <w:rtl w:val="true"/>
        </w:rPr>
        <w:footnoteReference w:id="1203"/>
      </w:r>
      <w:r>
        <w:rPr>
          <w:rFonts w:ascii="Amiri" w:hAnsi="Amiri" w:eastAsia="Amiri" w:cs="Amiri"/>
          <w:color w:val="111111"/>
          <w:sz w:val="28"/>
          <w:sz w:val="28"/>
          <w:szCs w:val="28"/>
          <w:rtl w:val="true"/>
          <w:lang w:bidi="ar-SA"/>
        </w:rPr>
        <w:t xml:space="preserve">عن وقت الإغارة،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البلاء و الشدة أي وقت كان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تبارك و تعالى بعد تهديد الكفّار بالعذاب، و كان فيه تقوية قلب النبي صلّى اللّه عليه و آله في معارضة القوم، أكّد سبحانه الأمر بالتولّي و الإعراض عنهم إلى زمان نزول العذاب، أو نزول الأمر بقتالهم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 يا محمّد و أعرض عَنْهُمْ و لا تقدم على قتالهم حَتّى حِينٍ و إلى وقت معلوم</w:t>
      </w:r>
    </w:p>
    <w:p>
      <w:pPr>
        <w:pStyle w:val="BookText"/>
        <w:rPr/>
      </w:pPr>
      <w:r>
        <w:rPr>
          <w:rFonts w:ascii="Amiri" w:hAnsi="Amiri" w:eastAsia="Amiri" w:cs="Amiri"/>
          <w:color w:val="111111"/>
          <w:sz w:val="28"/>
          <w:sz w:val="28"/>
          <w:szCs w:val="28"/>
          <w:rtl w:val="true"/>
          <w:lang w:bidi="ar-SA"/>
        </w:rPr>
        <w:t>وَ أَبْصِرْ ما يفعل بهم فَسَوْفَ يُبْصِرُونَ و عن قريب يرون ما يوعدون، و في إعادته غاية التهديد و التهويل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هذا الكلام فيما تقدّم أحوال الدنيا، و هنا أحوال الآخرة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 يعني العذاب إذا نزل ببني امية و أتباعهم في آخر الزمان، قوله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فَسَوْفَ يُبْصِرُونَ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أبصروا حين لا ينفعهم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في أهل الشّبهات و الضلالات من أهل القبلة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bookmarkStart w:id="763" w:name="pg15529_145168"/>
    </w:p>
    <w:p>
      <w:pPr>
        <w:pStyle w:val="Heading3"/>
        <w:numPr>
          <w:ilvl w:val="2"/>
          <w:numId w:val="1"/>
        </w:numPr>
        <w:rPr/>
      </w:pPr>
      <w:bookmarkStart w:id="764" w:name="__RefHeading___Toc8639368_2142443653"/>
      <w:bookmarkStart w:id="765" w:name="_Toc264"/>
      <w:bookmarkEnd w:id="763"/>
      <w:bookmarkEnd w:id="764"/>
      <w:r>
        <w:rPr>
          <w:rtl w:val="true"/>
        </w:rPr>
        <w:t xml:space="preserve">سوره </w:t>
      </w:r>
      <w:r>
        <w:rPr/>
        <w:t>37</w:t>
      </w:r>
      <w:r>
        <w:rPr>
          <w:rtl w:val="true"/>
        </w:rPr>
        <w:t xml:space="preserve"> (</w:t>
      </w:r>
      <w:r>
        <w:rPr>
          <w:rtl w:val="true"/>
        </w:rPr>
        <w:t>الصافات</w:t>
      </w:r>
      <w:r>
        <w:rPr>
          <w:rtl w:val="true"/>
        </w:rPr>
        <w:t xml:space="preserve">): </w:t>
      </w:r>
      <w:r>
        <w:rPr>
          <w:rtl w:val="true"/>
        </w:rPr>
        <w:t xml:space="preserve">آیه شماره </w:t>
      </w:r>
      <w:r>
        <w:rPr/>
        <w:t>180</w:t>
      </w:r>
      <w:r>
        <w:rPr>
          <w:rtl w:val="true"/>
        </w:rPr>
        <w:t xml:space="preserve"> </w:t>
      </w:r>
      <w:r>
        <w:rPr>
          <w:rtl w:val="true"/>
        </w:rPr>
        <w:t xml:space="preserve">الی </w:t>
      </w:r>
      <w:r>
        <w:rPr/>
        <w:t>182</w:t>
      </w:r>
      <w:bookmarkEnd w:id="765"/>
    </w:p>
    <w:p>
      <w:pPr>
        <w:pStyle w:val="BookText"/>
        <w:rPr/>
      </w:pPr>
      <w:r>
        <w:rPr>
          <w:rFonts w:ascii="Amiri" w:hAnsi="Amiri" w:eastAsia="Amiri" w:cs="Amiri"/>
          <w:color w:val="111111"/>
          <w:sz w:val="28"/>
          <w:sz w:val="28"/>
          <w:szCs w:val="28"/>
          <w:rtl w:val="true"/>
          <w:lang w:bidi="ar-SA"/>
        </w:rPr>
        <w:t>ثمّ أنّه تعالى بعد حكاية مقالات المشركين و دفعها، و وعد الرسل بالغلبة و النّصرة، و أكّد تنزيه ذاته المقدّسة عمّا يقول الظالمون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يا محمّد، و نزّهه غاية التنزيه، و هو أيضا رَبِّ اَلْعِزَّةِ و الغلبة و العظمة و مالكها و صاحبها، فلا عزّة إلاّ له، و لا غلبة إلاّ منه، فهذا الربّ مستحقّ للتنزيه عَمّا يَصِفُونَ به اولئك المشركون، و ينسبون إليه ممّا لا يليق بساحة كبريائه من الشّركاء و الأزواج و الأولاد، و خلف الوعد بالعذاب على الأعداء و النّصرة للأولياء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سبحانه بإكرامه لرسله، و إن أهانهم أعداؤهم، بالتسليم على عامّتهم من آدم إلى الخاتم بعد التسليم على عدّة من اولى العزم منهم، كنوح و إبراهيم و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من اللّه المنبيء بالأمان من جميع المكاره الدنيوية و الاخروية، و الفوز بجميع المقامات العالية عَلَى جميع الأنبياء اَلْمُرْسَلِينَ و المبعوثين من جانب اللّه لهداية الخلق و نشر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سلّمتم عليّ فسلّموا على المرسلين، فانّما أنا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صلّيتم عليّ فعمّوا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 سبحانه تنزيه ذاته و لطفه و إكرامه بعباده المرسلين، بالثناء الجميل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على تكميل نعمه على المرسلين، و إفاضته عليهم من فنون الكرامات السّنية و الكمالات الدينية و الدنيوية، و على أتباعهم من الآلاء الظاهرية و الباطنية الموجبة لحمده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الحمد بذاته دالّ على اختصاص جميع الكمالات به، و أنّه لا كمال لأحد إلاّ و هو منه و راجع إليه، و كلّ النّعم منه فلا منعم غيره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إشارة إلى وصفه بالصفات الثبوتية بعد التنبيه على اتّصافه بالصفات السّلبية، و إيذان باستثناء بالأفعال الجميلة التي منها إكرام الرسل و المؤمنين بهم بأسنى الكرامات، و فيها إشعار بتحقّق النصر و الغلبة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الآيات تعليم كيفية تسبيحه تبارك و تعالى، و التسليم على الرسل، و تحميده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يكتال بالمكيال الأوفى من الأجر يوم </w:t>
      </w:r>
    </w:p>
    <w:p>
      <w:pPr>
        <w:pStyle w:val="BookText"/>
        <w:rPr/>
      </w:pPr>
      <w:r>
        <w:rPr>
          <w:rFonts w:ascii="Amiri" w:hAnsi="Amiri" w:eastAsia="Amiri" w:cs="Amiri"/>
          <w:color w:val="111111"/>
          <w:sz w:val="28"/>
          <w:sz w:val="28"/>
          <w:szCs w:val="28"/>
          <w:rtl w:val="true"/>
          <w:lang w:bidi="ar-SA"/>
        </w:rPr>
        <w:t>القيامة، فليكن آخر كلامه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الصافات في كل يوم جمعة، لم يزل محفوظا من كلّ آفة، مدفوعا عنه كلّ بلية في الحياة الدنيا، مرزوقا في الدنيا بأوسع ما يكون من الرزق، و لم يصبه في ماله و ولده و لا بدنه سوء من الشيطان و لا من جبار عنيد، و إن مات في يوم أو ليلة بعثه اللّه شهيدا و أماته شهيدا و أدخله الجنة مع الشهداء في درجة من الجنة</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لم تقرأ عند مكروب من موت إلاّ عجّل اللّه راحته</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تفسير السورة المباركة و للّه الحمد</w:t>
      </w:r>
      <w:r>
        <w:rPr>
          <w:rFonts w:eastAsia="Amiri" w:cs="Amiri" w:ascii="Amiri" w:hAnsi="Amiri"/>
          <w:color w:val="111111"/>
          <w:sz w:val="28"/>
          <w:szCs w:val="28"/>
          <w:rtl w:val="true"/>
          <w:lang w:bidi="ar-SA"/>
        </w:rPr>
        <w:t xml:space="preserve">. </w:t>
      </w:r>
      <w:bookmarkStart w:id="766" w:name="pg15529_145170"/>
    </w:p>
    <w:p>
      <w:pPr>
        <w:pStyle w:val="Heading2"/>
        <w:numPr>
          <w:ilvl w:val="1"/>
          <w:numId w:val="1"/>
        </w:numPr>
        <w:rPr/>
      </w:pPr>
      <w:bookmarkStart w:id="767" w:name="__RefHeading___Toc8639370_2142443653"/>
      <w:bookmarkStart w:id="768" w:name="_Toc265"/>
      <w:bookmarkEnd w:id="766"/>
      <w:bookmarkEnd w:id="767"/>
      <w:r>
        <w:rPr>
          <w:rtl w:val="true"/>
        </w:rPr>
        <w:t>في تفسير سورة ص</w:t>
      </w:r>
      <w:bookmarkEnd w:id="768"/>
    </w:p>
    <w:p>
      <w:pPr>
        <w:pStyle w:val="Heading3"/>
        <w:numPr>
          <w:ilvl w:val="2"/>
          <w:numId w:val="1"/>
        </w:numPr>
        <w:rPr/>
      </w:pPr>
      <w:bookmarkStart w:id="769" w:name="__RefHeading___Toc8639372_2142443653"/>
      <w:bookmarkStart w:id="770" w:name="_Toc266"/>
      <w:bookmarkEnd w:id="769"/>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770"/>
    </w:p>
    <w:p>
      <w:pPr>
        <w:pStyle w:val="BookText"/>
        <w:rPr/>
      </w:pPr>
      <w:r>
        <w:rPr>
          <w:rFonts w:ascii="Amiri" w:hAnsi="Amiri" w:eastAsia="Amiri" w:cs="Amiri"/>
          <w:color w:val="111111"/>
          <w:sz w:val="28"/>
          <w:sz w:val="28"/>
          <w:szCs w:val="28"/>
          <w:rtl w:val="true"/>
          <w:lang w:bidi="ar-SA"/>
        </w:rPr>
        <w:t>ثمّ لمّا ختمت سورة الصافّات المبدوءة بتعظيم التالين للذكر، و بيان التوحيد و المعاد بالأدلّة القاطعة، و تعجّب النبيّ صلّى اللّه عليه و آله من عدم إيمان المشركين بهما، المتضمنة لحكاية مخاصمة أهل النار بعضهم مع بعض، و ذكر مسكن المؤمنين في الآخرة و طعامهم و شرابهم و منكوحهم، و مسكن المشركين في الآخرة و مأكولهم و مشروبهم، و حكاية ألطاف اللّه بجماعة من الأنبياء كنوح و إبراهيم و موسى و هارون و إلياس و لوط و يونس، نظمت بعدها سورة ص المبدوءة بتعظيم القرآن بالحلف به، و بيان كونه الذكر، و تعجّب المشركين من رسالة محمّد صلّى اللّه عليه و آله و دعوته إلى التوحيد، و بيان ألطافه الخاصة بجماعة من الأنبياء كداود و سليمان و أيوب و إبراهيم و بعض آخر منهم، و ذكر مسكن المتّقين في الآخرة و مأكولهم و مشروبهم، و مسكن أهل النار و مأكولهم و مشروبهم، و حكاية مخاصمة بعضهم مع بعض، و غير ذلك من المطالب المناسبة للسورة السابقة، فابتدأها على دأبه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ص وَ اَلْقُرْآنِ ذِي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بحرف ص من الحروف المقّطعة، لجلب توجّه الناس إلى المطالب المهمة التي بعدها،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عن الأسماء الحسنى التي فيها حرف الصاد كصادق، و صمد، و بصير و نظائرها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اسم من أسماء اللّه، به أقسم اللّه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رمز عن صدق محمد صلّى اللّه عليه و آله في كلّ ما أخبر عن اللّه، و عليه يكون هو المقسم عليه، و كذا على الوجه الأوّل إذ التقدير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 أي السورة المنزلة من اللّه بطريق الإعجاز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771" w:name="pg15529_145171"/>
    </w:p>
    <w:p>
      <w:pPr>
        <w:pStyle w:val="BookText"/>
        <w:rPr/>
      </w:pPr>
      <w:bookmarkEnd w:id="771"/>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 كان بحرا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عرش الرحمن، إذ لا ليل و لا نهار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 فعين تنبع من تحت العرش، و هي التي توضّأ النبي صلّى اللّه عليه و آله منها لمّا عرج به، و يدخلها جبرئيل كلّ يوم دخلة فينغمس فيها، ثمّ يخرج منها فينفض أجنحته، فليس من قطرة تقطر من أجنحته إلاّ خلق اللّه تبارك و تعالى منها ملكا يسبّح اللّه و يقدّسه و يكبّره و يحمده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أوحى اللّه إلى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 صاد فاغسل مساجدك و طهّرها، وصلّ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رسول اللّه صلّى اللّه عليه و آله من صاد، و هو ماء يسيل من ساق العرش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ما صاد الذي امر أن يغتسل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تنفجر من ركن من أركان العرش،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و هو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المواعظ و العبر، فانّ فيه قصص الأنبياء و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ذي الشرف و الذّكر في ألسنة الناس إلى يوم القيامة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المقسم عليه محذوف، و هو إنّه لحق، و إنّ محمدا لصادق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اَلَّذِينَ كَفَرُوا من رؤساء قريش و المصرّين على مخالفته كائنون فِي عِزَّةٍ و حمية و أنفة عن قبول تبعيته، و استكبار عن الاعتراف بنبوته و تصديق كتابه، وَ في شِقاقٍ بعيد و عداوة شديدة له</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8639374_2142443653"/>
      <w:bookmarkStart w:id="773" w:name="_Toc267"/>
      <w:bookmarkEnd w:id="772"/>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3</w:t>
      </w:r>
      <w:r>
        <w:rPr>
          <w:rtl w:val="true"/>
        </w:rPr>
        <w:t xml:space="preserve"> </w:t>
      </w:r>
      <w:r>
        <w:rPr>
          <w:rtl w:val="true"/>
        </w:rPr>
        <w:t xml:space="preserve">الی </w:t>
      </w:r>
      <w:r>
        <w:rPr/>
        <w:t>4</w:t>
      </w:r>
      <w:bookmarkEnd w:id="773"/>
    </w:p>
    <w:p>
      <w:pPr>
        <w:pStyle w:val="BookText"/>
        <w:rPr/>
      </w:pP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أَهْلَكْنا و كثيرا ما استأصلنا مِنْ قَبْلِهِمْ و في الأعصار السابقة على عصرهم مِنْ قَرْنٍ و أهل عصر واحد بالعذاب على كفرهم و المشاقة مع رسولهم فَنادَوْا ربّهم أو أعوانهم حين نزول العذاب استغاثة أو توبة و استغفارا لينجوهم منه و يغيثوهم من الهلاك، وَ الحال أنّه لاتَ حِينَ مَناصٍ و ليس الوقت وقت الفرار و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أَهْلَكْنا مِنْ قَبْلِهِمْ مِنْ قَرْنٍ فَنادَوْا وَ لاتَ حِينَ مَناصٍ </w:t>
      </w:r>
      <w:r>
        <w:rPr>
          <w:rStyle w:val="FootnoteAnchor"/>
          <w:rtl w:val="true"/>
        </w:rPr>
        <w:footnoteReference w:id="1219"/>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Style w:val="FootnoteAnchor"/>
          <w:rtl w:val="true"/>
        </w:rPr>
        <w:footnoteReference w:id="122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إذا ضاقت عليهم الأرض في القتال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مناص مناص، أي اهربوا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سبحانه أنّ من العجائب أنّهم استبعدوا وَ عَجِبُوا من أَنْ جاءَهُمْ رسول مُنْذِرٌ </w:t>
      </w:r>
      <w:bookmarkStart w:id="774" w:name="pg15529_145172"/>
    </w:p>
    <w:p>
      <w:pPr>
        <w:pStyle w:val="BookText"/>
        <w:rPr/>
      </w:pPr>
      <w:bookmarkEnd w:id="774"/>
      <w:r>
        <w:rPr>
          <w:rFonts w:ascii="Amiri" w:hAnsi="Amiri" w:eastAsia="Amiri" w:cs="Amiri"/>
          <w:color w:val="111111"/>
          <w:sz w:val="28"/>
          <w:sz w:val="28"/>
          <w:szCs w:val="28"/>
          <w:rtl w:val="true"/>
          <w:lang w:bidi="ar-SA"/>
        </w:rPr>
        <w:t>ينذرهم من عذاب اللّه، و هو مِنْهُمْ و بشر مثلهم يأكل و يمشي بينهم، و لم يتعجّبوا من أن تكون المنحوتات آلهة، مع أنّ الثاني من العجائب لا الأول، فلمّا رأوا المعجزات الصادرة منه وَ قالَ اَلْكافِرُونَ هذا هو ساحِرٌ فيما يظهره من الخوارق للعادة و كَذّابٌ في دعوى الرسالة و التوحيد و نزول الوحي و الآيات إليه من السماء، و كون ما يأتي به معجزة أقدره اللّه عليها للشهادة على صدقه</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8639376_2142443653"/>
      <w:bookmarkStart w:id="776" w:name="_Toc268"/>
      <w:bookmarkEnd w:id="775"/>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5</w:t>
      </w:r>
      <w:r>
        <w:rPr>
          <w:rtl w:val="true"/>
        </w:rPr>
        <w:t xml:space="preserve"> </w:t>
      </w:r>
      <w:r>
        <w:rPr>
          <w:rtl w:val="true"/>
        </w:rPr>
        <w:t xml:space="preserve">الی </w:t>
      </w:r>
      <w:r>
        <w:rPr/>
        <w:t>7</w:t>
      </w:r>
      <w:bookmarkEnd w:id="776"/>
    </w:p>
    <w:p>
      <w:pPr>
        <w:pStyle w:val="BookText"/>
        <w:rPr/>
      </w:pPr>
      <w:r>
        <w:rPr>
          <w:rFonts w:ascii="Amiri" w:hAnsi="Amiri" w:eastAsia="Amiri" w:cs="Amiri"/>
          <w:color w:val="111111"/>
          <w:sz w:val="28"/>
          <w:sz w:val="28"/>
          <w:szCs w:val="28"/>
          <w:rtl w:val="true"/>
          <w:lang w:bidi="ar-SA"/>
        </w:rPr>
        <w:t>ثمّ استشهدوا على كذبه بادّعائه التوحيد مع بعده في زعمهم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محمد اَلْآلِهَةَ الكثيرة التي نعبدها إِلهاً واحِداً في زعمه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لَشَيْءٌ عُجابٌ و أمر بعيد عن الأذهان لم يقل به أحد من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ثلاثمائة و ستين إلها لا تكفي لتنظيم امور أهل مكة، فكيف ينتظم أمر العالم بآله واحد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بعد إسلام حمزة و عمر، جاء أشراف قريش كالوليد بن المغيرة، و أبي سفيان، و أبي جهل و أضرابهم إلى أبي طالب،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مناف، أنت شيخنا و كبيرنا، قد علمت ما فعل هؤلاء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فجئنا لتقضي بيننا و بين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فاستحضر أبو طالب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هؤلاء قومك يسألونك السؤال فلا تمل كلّ الميل على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يسألونني؟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ارفضنا و ارفض ذكر آلهتنا، و ندعك و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أرايتم إن أعطيتكم ما سألتم، أتعطونني كلمة واحدة تملكون بها العرب و تدين لكم العجم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اِنْطَلَقَ و ذهب اَلْمَلَأُ من قريش و الأشراف مِنْهُمْ و هم على ما قيل خمسة و عشرون من مجلس أبي طالب </w:t>
      </w:r>
      <w:r>
        <w:rPr>
          <w:rStyle w:val="FootnoteAnchor"/>
          <w:rtl w:val="true"/>
        </w:rPr>
        <w:footnoteReference w:id="1224"/>
      </w:r>
      <w:r>
        <w:rPr>
          <w:rFonts w:ascii="Amiri" w:hAnsi="Amiri" w:eastAsia="Amiri" w:cs="Amiri"/>
          <w:color w:val="111111"/>
          <w:sz w:val="28"/>
          <w:sz w:val="28"/>
          <w:szCs w:val="28"/>
          <w:rtl w:val="true"/>
          <w:lang w:bidi="ar-SA"/>
        </w:rPr>
        <w:t>بعد ما شاهدوا تصلّب النبيّ صلّى اللّه عليه و آله في دينه، و يئسوا ممّا كانوا يرجونه من المصالحة بتوسّط أبي طالب، و قال لهم عقبة ابن أبي معيط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اِمْشُوا يا قوم على طريقتكم، و سيروا على مذهبكم، و لا تكلّموا محمدا بعد، فانّه لا فائدة في مكالمته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اِصْبِرُوا </w:t>
      </w:r>
      <w:bookmarkStart w:id="777" w:name="pg15529_145173"/>
    </w:p>
    <w:p>
      <w:pPr>
        <w:pStyle w:val="BookText"/>
        <w:rPr/>
      </w:pPr>
      <w:bookmarkEnd w:id="777"/>
      <w:r>
        <w:rPr>
          <w:rFonts w:ascii="Amiri" w:hAnsi="Amiri" w:eastAsia="Amiri" w:cs="Amiri"/>
          <w:color w:val="111111"/>
          <w:sz w:val="28"/>
          <w:sz w:val="28"/>
          <w:szCs w:val="28"/>
          <w:rtl w:val="true"/>
          <w:lang w:bidi="ar-SA"/>
        </w:rPr>
        <w:t>و اثبتوا عَلى عبادة آلِهَتِكُمْ و أصنامكم إِنَّ هذا الصبر و الثبات على الدين لَشَيْءٌ يُرادُ و أمر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الذي شاهدنا من محمد من أمر التوحيد و نفي آلهتنا لشيء يراد من جهة إمضائه و إنفاذه لا محالة من غير صارف يلويه و لا عاطف يثنيه، فاقطعوا أطماعكم عن استنزاله عن رأيه بواسطة أبي طالب و شفاعته، و حسبكم أن لا تمنعوا عن عبادة آلهتكم بالكلية، فاصبروا عليها، و تحمّلوا ما تسمعون في حقّها من القدح و سوء المقال </w:t>
      </w:r>
      <w:r>
        <w:rPr>
          <w:rStyle w:val="FootnoteAnchor"/>
          <w:rtl w:val="true"/>
        </w:rPr>
        <w:footnoteReference w:id="12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الهتك الذي نراه بآلهتنا، و القدح الذي نسمع فيهم، لأمر يراد بنا، و مكر يمكر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المراد أنّ دينكم لشيء يستحقّ أن يطلب، فيكون ترغيبا فيه، و تعليلا للأمر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أنّ هذا الذي نرى من محمد من المخالفة لديننا، هو شيء يراد بنا من حوادث الزمان الذي لا مناصّ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أبو جهل و معه قوم من قريش، فدخلوا على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قد آذانا و آذى آلهتنا، فادعه و أمره أن يكفّ عن آلهتنا، و نكفّ عن آلهته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أبو طالب إلى رسول اللّه صلّى اللّه عليه و آله فدعاه، فلمّا دخل النبي صلّى اللّه عليه و آله لم ير في البيت إلاّ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أتّبع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فخبّره أبو طالب بما جاءوا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لهم في كلمة خير لهم من هذا، يسودون بها العرب و يطؤون أعناقهم </w:t>
      </w:r>
      <w:r>
        <w:rPr>
          <w:rStyle w:val="FootnoteAnchor"/>
          <w:rtl w:val="true"/>
        </w:rPr>
        <w:footnoteReference w:id="1227"/>
      </w:r>
      <w:r>
        <w:rPr>
          <w:rFonts w:ascii="Amiri" w:hAnsi="Amiri" w:eastAsia="Amiri" w:cs="Amiri"/>
          <w:color w:val="111111"/>
          <w:sz w:val="28"/>
          <w:sz w:val="28"/>
          <w:szCs w:val="28"/>
          <w:rtl w:val="true"/>
          <w:lang w:bidi="ar-SA"/>
        </w:rPr>
        <w:t>؟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هذه الكلمة؟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لا إله إلاّ اللّه، فوضعوا أصابعهم في آذانهم،</w:t>
      </w:r>
    </w:p>
    <w:p>
      <w:pPr>
        <w:pStyle w:val="BookText"/>
        <w:rPr/>
      </w:pPr>
      <w:r>
        <w:rPr>
          <w:rFonts w:ascii="Amiri" w:hAnsi="Amiri" w:eastAsia="Amiri" w:cs="Amiri"/>
          <w:color w:val="111111"/>
          <w:sz w:val="28"/>
          <w:sz w:val="28"/>
          <w:szCs w:val="28"/>
          <w:rtl w:val="true"/>
          <w:lang w:bidi="ar-SA"/>
        </w:rPr>
        <w:t>و خرجوا هرّابا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من الملّة ملّة قريش التي أدركوا آبائهم عليها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ملّة 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القول و ما هذه الكلمة إِلاَّ اِخْتِلاقٌ و كذب مخترع من قبل نفسه، و باطل لا يقول به عاقل، فانّه لو كان حقّا لقال به آباؤنا</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8639378_2142443653"/>
      <w:bookmarkStart w:id="779" w:name="_Toc269"/>
      <w:bookmarkEnd w:id="778"/>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8</w:t>
      </w:r>
      <w:bookmarkEnd w:id="779"/>
    </w:p>
    <w:p>
      <w:pPr>
        <w:pStyle w:val="BookText"/>
        <w:rPr/>
      </w:pPr>
      <w:r>
        <w:rPr>
          <w:rFonts w:ascii="Amiri" w:hAnsi="Amiri" w:eastAsia="Amiri" w:cs="Amiri"/>
          <w:color w:val="111111"/>
          <w:sz w:val="28"/>
          <w:sz w:val="28"/>
          <w:szCs w:val="28"/>
          <w:rtl w:val="true"/>
          <w:lang w:bidi="ar-SA"/>
        </w:rPr>
        <w:t>ثمّ أنّه تعالى بعد حكاية إنكارهم التوحيد تمسّكا بكونه خلاف ما عليه آباؤهم، حكى عنهم إنكار نبوة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أُنْزِلَ من اللّه عَلَيْهِ اَلذِّكْرُ و الكتاب السماويّ مِنْ بَيْنِنا و نحن أحقّ</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أُنْزِلَ عَلَيْهِ اَلذِّكْرُ مِنْ بَيْنِنا بَلْ هُمْ فِي شَكٍّ مِنْ ذِكْرِي بَلْ لَمّا يَذُوقُوا عَذابِ </w:t>
      </w:r>
      <w:r>
        <w:rPr>
          <w:rStyle w:val="FootnoteAnchor"/>
          <w:rtl w:val="true"/>
        </w:rPr>
        <w:footnoteReference w:id="1230"/>
      </w:r>
      <w:bookmarkStart w:id="780" w:name="pg15529_145174"/>
    </w:p>
    <w:p>
      <w:pPr>
        <w:pStyle w:val="BookText"/>
        <w:rPr/>
      </w:pPr>
      <w:bookmarkEnd w:id="780"/>
      <w:r>
        <w:rPr>
          <w:rFonts w:ascii="Amiri" w:hAnsi="Amiri" w:eastAsia="Amiri" w:cs="Amiri"/>
          <w:color w:val="111111"/>
          <w:sz w:val="28"/>
          <w:sz w:val="28"/>
          <w:szCs w:val="28"/>
          <w:rtl w:val="true"/>
          <w:lang w:bidi="ar-SA"/>
        </w:rPr>
        <w:t xml:space="preserve">بنزول الذكر منه، لكوننا أكبر </w:t>
      </w:r>
      <w:r>
        <w:rPr>
          <w:rStyle w:val="FootnoteAnchor"/>
          <w:rtl w:val="true"/>
        </w:rPr>
        <w:footnoteReference w:id="1231"/>
      </w:r>
      <w:r>
        <w:rPr>
          <w:rFonts w:ascii="Amiri" w:hAnsi="Amiri" w:eastAsia="Amiri" w:cs="Amiri"/>
          <w:color w:val="111111"/>
          <w:sz w:val="28"/>
          <w:sz w:val="28"/>
          <w:szCs w:val="28"/>
          <w:rtl w:val="true"/>
          <w:lang w:bidi="ar-SA"/>
        </w:rPr>
        <w:t>سنا، و أكثر سنا، و أكثر مالا و أعوانا، و أعظم شأنا، و أبسط يدا و أنفذ قولا من محمد الذي لا مال له و لا ولد و لا أعوان و لا رياسة، و كما فضّلنا اللّه عليه بتلك النّعم الظاهرة، كان عليه أن يفضّلنا عليه بإنزال الوحي و الكتاب و منصب الرسالة، و مع فرض كونه مساويا لنا فترجيحه علينا بتلك الكرامات ترجيح بغير مرجّح، و من الواضح أنّ هذا الاعتراض ليس إلاّ من جهة عدم التأمّل في جهات إعجاز القرآن الموجب لليقين بكونه كلام اللّه الخالق لكلّ شيء، و ليس ممّا اختلقه محمّد صلّى اللّه عليه و آله من قبل نفسه، و ليس ترك تأمّلهم فيه من جهة قطعهم بأنّه كلام البشر بَلْ هُمْ فِي شَكٍّ و ترديد مِنْ ذِكْرِي و إعجاز كتابي، لا في نبوة محمّد صلّى اللّه عليه و آله، و لو تأمّلوا فيه علموا بأنّه كتابي، و محمّد رسولي، و مع الشكّ يجب عليهم التأمّل و التفكّر بحكم العقل بَلْ لَمّا يَذُوقُوا و لم يطعموا بعد عَذابِ فاذا ذاقوا و طعموا طعمه، علموا أنّ القرآن ذكري، و محمدا رسولي، و لمّا كانوا في شكّ و لم يذوقوا العذاب على ترك التدبّر، كانوا مذبذبين بين الأوهام، تارة يقولون إنّه سحر، و اخرى شعر، و ثالثة إنّه كهانة</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8639380_2142443653"/>
      <w:bookmarkStart w:id="782" w:name="_Toc270"/>
      <w:bookmarkEnd w:id="781"/>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9</w:t>
      </w:r>
      <w:r>
        <w:rPr>
          <w:rtl w:val="true"/>
        </w:rPr>
        <w:t xml:space="preserve"> </w:t>
      </w:r>
      <w:r>
        <w:rPr>
          <w:rtl w:val="true"/>
        </w:rPr>
        <w:t xml:space="preserve">الی </w:t>
      </w:r>
      <w:r>
        <w:rPr/>
        <w:t>10</w:t>
      </w:r>
      <w:bookmarkEnd w:id="782"/>
    </w:p>
    <w:p>
      <w:pPr>
        <w:pStyle w:val="BookText"/>
        <w:rPr/>
      </w:pPr>
      <w:r>
        <w:rPr>
          <w:rFonts w:ascii="Amiri" w:hAnsi="Amiri" w:eastAsia="Amiri" w:cs="Amiri"/>
          <w:color w:val="111111"/>
          <w:sz w:val="28"/>
          <w:sz w:val="28"/>
          <w:szCs w:val="28"/>
          <w:rtl w:val="true"/>
          <w:lang w:bidi="ar-SA"/>
        </w:rPr>
        <w:t>ثمّ ردّهم سبحانه بأنّ منصب النبوة برحمة اللّه و اختياره و إعطائه بيده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و بيدهم خَزائِنُ رَحْمَةِ رَبِّكَ اَلْعَزِيزِ اَلْوَهّابِ حتّى يعطوها من شاءوا، و يمنعوها عمّن شاءوا، و يحكموا فيها بآرائهم، فيختاروا للنبوة بعض زعمائهم و يمنعوك عنها، ليس الأمر كذلك، فانّ النبوة عطية من اللّه، و درجة عالية لا يقدر على إعطائها إلاّ من لا نهاية لقدرته، و لا غاية لجوده، و هو اللّه العزيز الوهّاب، فانّه الغالب الذي لا يغالب،</w:t>
      </w:r>
    </w:p>
    <w:p>
      <w:pPr>
        <w:pStyle w:val="BookText"/>
        <w:rPr/>
      </w:pPr>
      <w:r>
        <w:rPr>
          <w:rFonts w:ascii="Amiri" w:hAnsi="Amiri" w:eastAsia="Amiri" w:cs="Amiri"/>
          <w:color w:val="111111"/>
          <w:sz w:val="28"/>
          <w:sz w:val="28"/>
          <w:szCs w:val="28"/>
          <w:rtl w:val="true"/>
          <w:lang w:bidi="ar-SA"/>
        </w:rPr>
        <w:t xml:space="preserve">و الوهّاب الذي يهب ما يشاء لمن يشاء أَمْ لَهُمْ مُلْكُ اَلسَّماواتِ وَ اَلْأَرْضِ وَ ما بَيْنَهُما حتّى يكون لهم التصرّف فيهما و فيما بينهما، كيف يشاءون فينصبون أحدا للنبوة، و يعزلون منها أحدا، و ينزلون من السماء ملكا بالوحي أو الكتاب على ما يشاءون؟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لهم ذلك، فان كان لهم ذلك فَلْيَرْتَقُوا و ليصعدوا فِي اَلْأَسْبابِ و المعارج التي يتوصّل بها إلى العرش حتّى يجلسوا عليه، و يدبّروا أمر العالم، و ينزلوا الوحي على من يرونه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نهاية التهكّم، فاذا لم يكن لهم و في تصرّفهم ملك السماوات و الأرض و ما بينهما و السلطنة فيهما، لا يكون بيدهم خزائن الرحمة، و ليس لهم إنزال رحمة أو منعها، و لا نصب أحد و لا عزله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مُلْكُ اَلسَّماواتِ وَ اَلْأَرْضِ وَ ما بَيْنَهُما فَلْيَرْتَقُوا فِي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783" w:name="pg15529_145175"/>
    </w:p>
    <w:p>
      <w:pPr>
        <w:pStyle w:val="BookText"/>
        <w:rPr/>
      </w:pPr>
      <w:bookmarkEnd w:id="78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بالأسباب الفلكيات، و أستدلّ به على أنّ الفلكيات أسباب للحوادث السّفلية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8639382_2142443653"/>
      <w:bookmarkStart w:id="785" w:name="_Toc271"/>
      <w:bookmarkEnd w:id="784"/>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11</w:t>
      </w:r>
      <w:r>
        <w:rPr>
          <w:rtl w:val="true"/>
        </w:rPr>
        <w:t xml:space="preserve"> </w:t>
      </w:r>
      <w:r>
        <w:rPr>
          <w:rtl w:val="true"/>
        </w:rPr>
        <w:t xml:space="preserve">الی </w:t>
      </w:r>
      <w:r>
        <w:rPr/>
        <w:t>16</w:t>
      </w:r>
      <w:bookmarkEnd w:id="785"/>
    </w:p>
    <w:p>
      <w:pPr>
        <w:pStyle w:val="BookText"/>
        <w:rPr/>
      </w:pPr>
      <w:r>
        <w:rPr>
          <w:rFonts w:ascii="Amiri" w:hAnsi="Amiri" w:eastAsia="Amiri" w:cs="Amiri"/>
          <w:color w:val="111111"/>
          <w:sz w:val="28"/>
          <w:sz w:val="28"/>
          <w:szCs w:val="28"/>
          <w:rtl w:val="true"/>
          <w:lang w:bidi="ar-SA"/>
        </w:rPr>
        <w:t>ثمّ لمّا ذكر سبحانه أنّ المشركين لا يملكون السماوات و الأرض، بيّن عجز الجند منهم فضلا عن العشرة و العشرين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و عسكر قليل منهم كلّما كثروا هُنالِكَ و في ذلك المكان الذي أنكروا التوحيد، و عجبوا من رسالتك، و تكلّموا بالكلمات التي لا تليق بمقامك مَهْزُومٌ و منكسر و مغلوب عن قريب، و ذلك الجند مِنَ جملة اَلْأَحْزابِ و الجماعات القوية الذين </w:t>
      </w:r>
      <w:r>
        <w:rPr>
          <w:rStyle w:val="FootnoteAnchor"/>
          <w:rtl w:val="true"/>
        </w:rPr>
        <w:footnoteReference w:id="1233"/>
      </w:r>
      <w:r>
        <w:rPr>
          <w:rFonts w:ascii="Amiri" w:hAnsi="Amiri" w:eastAsia="Amiri" w:cs="Amiri"/>
          <w:color w:val="111111"/>
          <w:sz w:val="28"/>
          <w:sz w:val="28"/>
          <w:szCs w:val="28"/>
          <w:rtl w:val="true"/>
          <w:lang w:bidi="ar-SA"/>
        </w:rPr>
        <w:t>تحزّبوا و اجتمعوا على تكذيب الرسل و معارضتهم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اَلْأَيْكَةِ أُولئِكَ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يَنْظُرُ هؤُلاءِ إِلاّ صَيْحَةً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أخبر بمكة أنّه سيهزم جند المشركين، فجاء تأويلها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فانّ مكة هو الموضع الذي ذكروا فيه هذه الكلمات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إخبار بكونهم منهزمين في مكّة، و هو من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هم كجند ما من الكفار المتحزّبين على الرسل، مهزوم و مكسور عمّا قريب، فلا تبال بقولهم، و لا تكترث بهذيانهم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الأحزاب الذين جعل قريش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كما كذّبتك يا محمّد قومك قَبْلَهُمْ قَوْمُ نُوحٍ و نوحا وَ عادٌ هودا وَ فِرْعَوْنُ موسى، و هو من كثرة ظلمه، أو قوّته كان ذُو اَلْأَوْتادِ و إنّما وصف فرعون بهذا الوصف، لأنّه على رواية بعض العامة كانت له أوتاد من حديد يعذّب الناس عليها بأن يمدّ </w:t>
      </w:r>
      <w:r>
        <w:rPr>
          <w:rStyle w:val="FootnoteAnchor"/>
          <w:rtl w:val="true"/>
        </w:rPr>
        <w:footnoteReference w:id="1236"/>
      </w:r>
      <w:r>
        <w:rPr>
          <w:rFonts w:ascii="Amiri" w:hAnsi="Amiri" w:eastAsia="Amiri" w:cs="Amiri"/>
          <w:color w:val="111111"/>
          <w:sz w:val="28"/>
          <w:sz w:val="28"/>
          <w:szCs w:val="28"/>
          <w:rtl w:val="true"/>
          <w:lang w:bidi="ar-SA"/>
        </w:rPr>
        <w:t xml:space="preserve">من غضب عليه مستلقيا بين أربعة أوتاد و يشدّ </w:t>
      </w:r>
      <w:r>
        <w:rPr>
          <w:rStyle w:val="FootnoteAnchor"/>
          <w:rtl w:val="true"/>
        </w:rPr>
        <w:footnoteReference w:id="1237"/>
      </w:r>
      <w:r>
        <w:rPr>
          <w:rFonts w:ascii="Amiri" w:hAnsi="Amiri" w:eastAsia="Amiri" w:cs="Amiri"/>
          <w:color w:val="111111"/>
          <w:sz w:val="28"/>
          <w:sz w:val="28"/>
          <w:szCs w:val="28"/>
          <w:rtl w:val="true"/>
          <w:lang w:bidi="ar-SA"/>
        </w:rPr>
        <w:t xml:space="preserve">كلّ يد و رجل منه بسارية، و كان كذلك في الهواء بين السماء و الأرض حتّى يموت، أو كان يمدّ الرجل مستلقيا على الأرض، ثمّ يشدّ يديه و رجليه و رأسه على الأرض بالأوتاد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يمدّ المعذّب بين أربعة أوتاد في الأرض، و يرسل عليه العقارب و الحيّات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ذُو اَلْأَوْتادِ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إذا عذّب رجلا </w:t>
      </w:r>
    </w:p>
    <w:p>
      <w:pPr>
        <w:pStyle w:val="BookText"/>
        <w:rPr/>
      </w:pPr>
      <w:r>
        <w:rPr>
          <w:rFonts w:ascii="Amiri" w:hAnsi="Amiri" w:eastAsia="Amiri" w:cs="Amiri"/>
          <w:color w:val="111111"/>
          <w:sz w:val="28"/>
          <w:sz w:val="28"/>
          <w:szCs w:val="28"/>
          <w:rtl w:val="true"/>
          <w:lang w:bidi="ar-SA"/>
        </w:rPr>
        <w:t xml:space="preserve">بسطه على الأرض على وجهه، و مدّ يديه و رجليه و رأسه على الأرض، فأوتدها بأربعة أوتاد، و ربما بسطه على خشب منبسط </w:t>
      </w:r>
      <w:r>
        <w:rPr>
          <w:rStyle w:val="FootnoteAnchor"/>
          <w:rtl w:val="true"/>
        </w:rPr>
        <w:footnoteReference w:id="1240"/>
      </w:r>
      <w:r>
        <w:rPr>
          <w:rFonts w:ascii="Amiri" w:hAnsi="Amiri" w:eastAsia="Amiri" w:cs="Amiri"/>
          <w:color w:val="111111"/>
          <w:sz w:val="28"/>
          <w:sz w:val="28"/>
          <w:szCs w:val="28"/>
          <w:rtl w:val="true"/>
          <w:lang w:bidi="ar-SA"/>
        </w:rPr>
        <w:t>فوتّد رجليه و يديه بأربعة أوتاد، ثمّ تركه على حاله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26:182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الخشب في الهواء، و كان يمدّ يدي المعذّب و رجليه إلى تلك الخشب الأربع، و يضرب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من هذه الأعضاء و تدا، و يتركه معلقا في الهواء إلى أن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أوتادا و أرسانا و ملاعب يلعب بها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عساكره كانوا كثيرين، و كانوا كثيري الاهبة عظيمي النّعم، و كانوا يكثرون من الأوتاد لأجل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ذو الجموع الكثيرة، و سمّى الجموع الكثيرة أوتادا لأنّهم يشدّون ملكه، كما يقوّي الوتد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ذوا الملك الثابت، فانّه استقام له الأمر أربعمائة سنة من غير منازع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استعير الأوتاد لثبات الملك، لأنّ أكثر بيوت العرب كانت خياما و ثباتها بالأوتاد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كذّبت ثَمُودُ صالحا وَ قَوْمُ لُوطٍ لوطا، و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أربعمائة ألف بيت في كلّ بيت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اَلْأَيْكَةِ و أهل الغيظة شعيبا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إلى الغيظة لأنّهم كانوا يسكنونها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الأيكة اسم 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الامم المذكورة هم اَلْأَحْزابُ الذين تجمّعوا على أنبيائهم</w:t>
      </w:r>
    </w:p>
    <w:p>
      <w:pPr>
        <w:pStyle w:val="BookText"/>
        <w:rPr/>
      </w:pPr>
      <w:r>
        <w:rPr>
          <w:rFonts w:ascii="Amiri" w:hAnsi="Amiri" w:eastAsia="Amiri" w:cs="Amiri"/>
          <w:color w:val="111111"/>
          <w:sz w:val="28"/>
          <w:sz w:val="28"/>
          <w:szCs w:val="28"/>
          <w:rtl w:val="true"/>
          <w:lang w:bidi="ar-SA"/>
        </w:rPr>
        <w:t>إِنْ كُلٌّ من هؤلاء الامم، و ما حزب منهم إِلاّ كَذَّبَ اَلرُّسُلَ الذين ارسلوا إليهم فَحَقَّ و ثبت عِقابِ كلّ منهم حسب استحقاقهم، منهم عوقبوا بالصيحة، و منهم بريح صرصر عاتية، و منهم بالغرق بالطّوفان، و منهم بالغرق في البحر، و منهم بالصاعقة، و منهم بالرّجفة، و منهم بتقليب بلادهم و إمطار الحجارة عليهم</w:t>
      </w:r>
    </w:p>
    <w:p>
      <w:pPr>
        <w:pStyle w:val="BookText"/>
        <w:rPr/>
      </w:pPr>
      <w:r>
        <w:rPr>
          <w:rFonts w:ascii="Amiri" w:hAnsi="Amiri" w:eastAsia="Amiri" w:cs="Amiri"/>
          <w:color w:val="111111"/>
          <w:sz w:val="28"/>
          <w:sz w:val="28"/>
          <w:szCs w:val="28"/>
          <w:rtl w:val="true"/>
          <w:lang w:bidi="ar-SA"/>
        </w:rPr>
        <w:t>وَ ما يَنْظُرُ هؤُلاءِ الكفرة الذين كذّبوك، و ما ينتظرون إِلاّ صَيْحَةً واحِدَةً و هي النفخة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النفخة الاولى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هريرة، عن النبي صلّى اللّه عليه و آله 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اللّه إسرافيل فينفخ نفخة الفزع، فيمدّها و يطولها، و هي التي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مِنْ فَواقٍ</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عذاب يفجأهم و يأخذهم بغتة و دفعة </w:t>
      </w:r>
      <w:r>
        <w:rPr>
          <w:rStyle w:val="FootnoteAnchor"/>
          <w:rtl w:val="true"/>
        </w:rPr>
        <w:footnoteReference w:id="1244"/>
      </w:r>
      <w:r>
        <w:rPr>
          <w:rFonts w:ascii="Amiri" w:hAnsi="Amiri" w:eastAsia="Amiri" w:cs="Amiri"/>
          <w:color w:val="111111"/>
          <w:sz w:val="28"/>
          <w:sz w:val="28"/>
          <w:szCs w:val="28"/>
          <w:rtl w:val="true"/>
          <w:lang w:bidi="ar-SA"/>
        </w:rPr>
        <w:t>ما لتلك الصيحة، و ليس لَها مِنْ تأخير و توقّف و لو مقدار فَواقٍ ناقة، و هو الفصل ما بين حلبتيها،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لها من سكون أو </w:t>
      </w:r>
      <w:bookmarkStart w:id="786" w:name="pg15529_145177"/>
    </w:p>
    <w:p>
      <w:pPr>
        <w:pStyle w:val="BookText"/>
        <w:rPr/>
      </w:pPr>
      <w:bookmarkEnd w:id="786"/>
      <w:r>
        <w:rPr>
          <w:rFonts w:ascii="Amiri" w:hAnsi="Amiri" w:eastAsia="Amiri" w:cs="Amiri"/>
          <w:color w:val="111111"/>
          <w:sz w:val="28"/>
          <w:sz w:val="28"/>
          <w:szCs w:val="28"/>
          <w:rtl w:val="true"/>
          <w:lang w:bidi="ar-SA"/>
        </w:rPr>
        <w:t xml:space="preserve">رجوع إلى السكون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الآيتين تسلية قلب النبي صلّى اللّه عليه و آله، لئلا يحزن من تكذيبهم و عدم إيمانهم بأنّ قومه جند قليل من الأحزاب الذين كذبوا الرسل، فاستأصلهم اللّه بالعذاب، مع كونهم في غاية الكثرة و الشّوكة و القوّة، فكيف بقومه الذين هم ضعفاء قليلون، و تهديد لمكذّبيه و معارضيه وَ مع ذلك قالُوا استهزاء بالرسول حين سمعوا خبر تأخير العذاب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إلهنا عَجِّلْ لَنا بلطفك قِطَّنا و نصيبنا من العذاب الذي وعدنا محمّد قَبْلَ يَوْمِ اَلْحِسابِ و النفخ في الصّور، و لا تؤخّره إليه</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8639384_2142443653"/>
      <w:bookmarkStart w:id="788" w:name="_Toc272"/>
      <w:bookmarkEnd w:id="787"/>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17</w:t>
      </w:r>
      <w:r>
        <w:rPr>
          <w:rtl w:val="true"/>
        </w:rPr>
        <w:t xml:space="preserve"> </w:t>
      </w:r>
      <w:r>
        <w:rPr>
          <w:rtl w:val="true"/>
        </w:rPr>
        <w:t xml:space="preserve">الی </w:t>
      </w:r>
      <w:r>
        <w:rPr/>
        <w:t>20</w:t>
      </w:r>
      <w:bookmarkEnd w:id="788"/>
    </w:p>
    <w:p>
      <w:pPr>
        <w:pStyle w:val="BookText"/>
        <w:rPr/>
      </w:pPr>
      <w:r>
        <w:rPr>
          <w:rFonts w:ascii="Amiri" w:hAnsi="Amiri" w:eastAsia="Amiri" w:cs="Amiri"/>
          <w:color w:val="111111"/>
          <w:sz w:val="28"/>
          <w:sz w:val="28"/>
          <w:szCs w:val="28"/>
          <w:rtl w:val="true"/>
          <w:lang w:bidi="ar-SA"/>
        </w:rPr>
        <w:t xml:space="preserve">و لمّا كان في قولهم هذا زيادة السخرية و الاستهزاء به، </w:t>
      </w:r>
      <w:r>
        <w:rPr>
          <w:rStyle w:val="FootnoteAnchor"/>
          <w:rtl w:val="true"/>
        </w:rPr>
        <w:footnoteReference w:id="12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26:186</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 سبحانه في تسلية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يا محمد عَلى ما يَقُولُونَ من الاستهزاء و التكذيب، و طب نفسا بما فضّلناك على جميع الرسل من الكتاب و الحكمة و السّلطنة في الملك و الملكوت و جوامع الكلم و فصل الخطاب وَ اُذْكُرْ لتسلية قلبك ما أعطيناه عَبْدَنا المخلص لنا، أعني داوُدَ بن ايشا ذَا اَلْأَيْدِ و القوة في البدن و الدين، و مع ذلك إِنَّهُ أَوّابٌ و رجّاع إلى اللّه بالتضرّع و التوبة، و التسبيح و التقديس،</w:t>
      </w:r>
    </w:p>
    <w:p>
      <w:pPr>
        <w:pStyle w:val="BookText"/>
        <w:rPr/>
      </w:pPr>
      <w:r>
        <w:rPr>
          <w:rFonts w:ascii="Amiri" w:hAnsi="Amiri" w:eastAsia="Amiri" w:cs="Amiri"/>
          <w:color w:val="111111"/>
          <w:sz w:val="28"/>
          <w:sz w:val="28"/>
          <w:szCs w:val="28"/>
          <w:rtl w:val="true"/>
          <w:lang w:bidi="ar-SA"/>
        </w:rPr>
        <w:t>و لذا إِنّا بقدرتنا سَخَّرْنَا و ذللّنا اَلْجِبالَ له يسيرون مَعَهُ و تبعا له حال كونهنّ يُسَبِّحْنَ للّه حالا بعد حال كرامة له بِالْعَشِيِّ و آخر النهار وَ اَلْإِشْراقِ أوّل النهار،</w:t>
      </w:r>
    </w:p>
    <w:p>
      <w:pPr>
        <w:pStyle w:val="BookText"/>
        <w:rPr/>
      </w:pPr>
      <w:r>
        <w:rPr>
          <w:rFonts w:ascii="Amiri" w:hAnsi="Amiri" w:eastAsia="Amiri" w:cs="Amiri"/>
          <w:color w:val="111111"/>
          <w:sz w:val="28"/>
          <w:sz w:val="28"/>
          <w:szCs w:val="28"/>
          <w:rtl w:val="true"/>
          <w:lang w:bidi="ar-SA"/>
        </w:rPr>
        <w:t>وَ سخّرنا اَلطَّيْرَ بأنواعها حال كونها مَحْشُورَةً و مجموعة إليه من كلّ جانب، ثمّ كُلٌّ من الجبال و الطير حال تسبيح داود عليه السّلام لَهُ أَوّابٌ و رجّاع بالتسبيح و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عَلى ما يَقُولُونَ وَ اُذْكُرْ عَبْدَنا داوُدَ ذَا اَلْأَيْدِ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مَحْشُورَةً كُلٌّ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وَ آتَيْناهُ اَلْحِكْمَةَ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عليه السّلام إذا سبّح جاوبته الجبال بالتسبيح، و اجتمعت إليه الطير فسبّحت، و ذلك حشرها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و الجبال و الطير للّه أواب و مسبّح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اللّه تعالى لم يعط أحدا من خلقه ما أعطى داود من حسن الصوت، فلمّا وصل إلى الجبال ألحان داود تحرّكت من لذّة السّماع، فوافقته في الذّكر و التسبيح، و لما سمعت الطيور نغماته صفرت </w:t>
      </w:r>
      <w:bookmarkStart w:id="789" w:name="pg15529_145178"/>
    </w:p>
    <w:p>
      <w:pPr>
        <w:pStyle w:val="BookText"/>
        <w:rPr/>
      </w:pPr>
      <w:bookmarkEnd w:id="789"/>
      <w:r>
        <w:rPr>
          <w:rFonts w:ascii="Amiri" w:hAnsi="Amiri" w:eastAsia="Amiri" w:cs="Amiri"/>
          <w:color w:val="111111"/>
          <w:sz w:val="28"/>
          <w:sz w:val="28"/>
          <w:szCs w:val="28"/>
          <w:rtl w:val="true"/>
          <w:lang w:bidi="ar-SA"/>
        </w:rPr>
        <w:t xml:space="preserve">بصفير التنزيه و التقديس، و لمّا أصغت الوحوش إلى صوته دنت منه حتّى كانت تؤخذ بأعناقها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شَدَدْنا و قوّينا ملكه و سلطنته بالوزراء الناصحين، و بالهيبة و إلقاء الرعب في قلوب المخالفين، و بصنعة اللّبوس و سائر آلات الحرب، ممّا لم يكن لغيره من السلاطين، إلى غير ذلك ما يوجب استحكام مُلْكَهُ وَ آتَيْناهُ و أعطيناه اَلْحِكْمَةَ و المعارف الإلهية و أحكام الشريعة و العلم بحقائق الأشياء وَ فَصْلَ اَلْخِطابِ و وضوح البيان بحيث يفهمه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معرفة اللغات</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الافصاح بحقيقة الأمر، و قطع القضايا و الحكم باليقين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قوله البينة على المدّعي، و 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8639386_2142443653"/>
      <w:bookmarkStart w:id="791" w:name="_Toc273"/>
      <w:bookmarkEnd w:id="790"/>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21</w:t>
      </w:r>
      <w:r>
        <w:rPr>
          <w:rtl w:val="true"/>
        </w:rPr>
        <w:t xml:space="preserve"> </w:t>
      </w:r>
      <w:r>
        <w:rPr>
          <w:rtl w:val="true"/>
        </w:rPr>
        <w:t xml:space="preserve">الی </w:t>
      </w:r>
      <w:r>
        <w:rPr/>
        <w:t>25</w:t>
      </w:r>
      <w:bookmarkEnd w:id="791"/>
    </w:p>
    <w:p>
      <w:pPr>
        <w:pStyle w:val="BookText"/>
        <w:rPr/>
      </w:pPr>
      <w:r>
        <w:rPr>
          <w:rFonts w:ascii="Amiri" w:hAnsi="Amiri" w:eastAsia="Amiri" w:cs="Amiri"/>
          <w:color w:val="111111"/>
          <w:sz w:val="28"/>
          <w:sz w:val="28"/>
          <w:szCs w:val="28"/>
          <w:rtl w:val="true"/>
          <w:lang w:bidi="ar-SA"/>
        </w:rPr>
        <w:t xml:space="preserve">ثمّ لمّا ذكر سبحانه ألطافه بداود، حكى ابتلاءه بالحزن الشديد، لارتكابه ما لم يكن لائقا بمقامه، كابتلاء نبينا صلّى اللّه عليه و آله بالحزن على تكذيب القوم، و صدّر ذكر القضية بالاستفهام التعجّبي </w:t>
      </w:r>
      <w:r>
        <w:rPr>
          <w:rStyle w:val="FootnoteAnchor"/>
          <w:rtl w:val="true"/>
        </w:rPr>
        <w:footnoteReference w:id="1251"/>
      </w:r>
      <w:r>
        <w:rPr>
          <w:rFonts w:ascii="Amiri" w:hAnsi="Amiri" w:eastAsia="Amiri" w:cs="Amiri"/>
          <w:color w:val="111111"/>
          <w:sz w:val="28"/>
          <w:sz w:val="28"/>
          <w:szCs w:val="28"/>
          <w:rtl w:val="true"/>
          <w:lang w:bidi="ar-SA"/>
        </w:rPr>
        <w:t>المشوّق إلى سماعها الموذن بغرابتها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يا محمّد، و قرع سمعك الشريف نَبَأُ اَلْخَصْمِ و الخبر العظيم الجدير بأن يسمعه كلّ أحد في موضوع تنازع الخصمين إِذْ تَسَوَّرُوا و تصعدوا اَلْمِحْرابَ و سور الغرفة التي كان يتعبّد فيها،</w:t>
      </w:r>
    </w:p>
    <w:p>
      <w:pPr>
        <w:pStyle w:val="BookText"/>
        <w:rPr/>
      </w:pPr>
      <w:r>
        <w:rPr>
          <w:rFonts w:ascii="Amiri" w:hAnsi="Amiri" w:eastAsia="Amiri" w:cs="Amiri"/>
          <w:color w:val="111111"/>
          <w:sz w:val="28"/>
          <w:sz w:val="28"/>
          <w:szCs w:val="28"/>
          <w:rtl w:val="true"/>
          <w:lang w:bidi="ar-SA"/>
        </w:rPr>
        <w:t>و نزلوا فيها إِذْ دَخَلُوا عَلى داوُدَ و وردوا عليه بغتة مع كون بابها مغلقا فَفَزِعَ و دهش مِنْهُمْ لكون ورودهما على خلاف العادة، فلمّا رأوا فزعه و دهشته قالُوا إزالة لفزعه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لا تَخَفْ منّا إنا خَصْمانِ و منازعان جئناك لتحكم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أَتاكَ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داوُدَ فَفَزِعَ مِنْهُمْ قالُوا لا تَخَفْ خَصْمانِ بَغى بَعْضُنا عَلى بَعْضٍ فَاحْكُمْ بَيْنَنا بِالْحَقِّ وَ لا تُشْطِطْ وَ اِهْدِنا إِلى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 إِنَّ لَهُ عِنْدَنا لَزُلْفى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بيننا، أمّا إجمال المخاصمة أنّه بَغى بَعْضُنا عَلى بَعْضٍ و ظلم أحدنا الآخر فَاحْكُمْ بَيْنَنا و اقطع خصومتنا بِالْحَقِّ و العدل وَ لا تُشْطِطْ في الحكم و لا تجر في القضاء وَ اِهْدِنا بحكمك إِلى سَواءِ اَلصِّراطِ و وسط الطريق بزجر الباغي عن ما سلكه من طريق الجور، و إرشاده إلى منهج العدل،</w:t>
      </w:r>
    </w:p>
    <w:p>
      <w:pPr>
        <w:pStyle w:val="BookText"/>
        <w:rPr/>
      </w:pPr>
      <w:r>
        <w:rPr>
          <w:rFonts w:ascii="Amiri" w:hAnsi="Amiri" w:eastAsia="Amiri" w:cs="Amiri"/>
          <w:color w:val="111111"/>
          <w:sz w:val="28"/>
          <w:sz w:val="28"/>
          <w:szCs w:val="28"/>
          <w:rtl w:val="true"/>
          <w:lang w:bidi="ar-SA"/>
        </w:rPr>
        <w:t>ثمّ حكى سبحانه تفصيلها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الذي يكون معي أَخِي في الدين، أو في الصحبة، أو في النسب على الفرض لَهُ تِسْعٌ وَ تِسْعُونَ نَعْجَةً و الضأن الانثى وَ لِيَ نَعْجَةٌ واحِدَةٌ ليس لي غيرها فَقالَ مع اخوّته المقتضية لتعطّفه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أَكْفِلْنِيها و ملّكنيها لتكون لي مائة نعجة وَ عَزَّنِي و غلبني فِي اَلْخِطابِ و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أعزّ منّي و أقوى في مخاطبتي، لأنّه كان ملكا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داود ذلك قالَ و اللّه لَقَدْ ظَلَمَكَ أخوك بِسُؤالِ نَعْجَتِكَ الواحدة ليضمّها إِلى نِعاجِهِ الكثيرة وَ ليس هذا الظلم منه أمرا بديعا، بل إِنَّ كَثِيراً مِنَ اَلْخُلَطاءِ و الشركاء، أو المصاحبين لَيَبْغِي و يتعدّى بَعْضُهُمْ عَلى بَعْضٍ و لا يراعي حقّ الصحبة و الشّركة إِلاَّ اَلَّذِينَ آمَنُوا باللّه و اليوم الآخر وَ عَمِلُوا اَلصّالِحاتِ فانّهم يراعون حقوق الناس و لا يظلمون أحدا سواء أكان شريكا أو مصاحبا أو غيرهما، وَ لكن قَلِيلٌ ما و يسير في الغاية هُمْ في الأزمنة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داود و تزويجه</w:t>
      </w:r>
    </w:p>
    <w:p>
      <w:pPr>
        <w:pStyle w:val="BookText"/>
        <w:rPr/>
      </w:pPr>
      <w:r>
        <w:rPr>
          <w:rFonts w:ascii="Amiri" w:hAnsi="Amiri" w:eastAsia="Amiri" w:cs="Amiri"/>
          <w:color w:val="111111"/>
          <w:sz w:val="28"/>
          <w:sz w:val="28"/>
          <w:szCs w:val="28"/>
          <w:rtl w:val="true"/>
          <w:lang w:bidi="ar-SA"/>
        </w:rPr>
        <w:t>ميشاوع زوجة</w:t>
      </w:r>
    </w:p>
    <w:p>
      <w:pPr>
        <w:pStyle w:val="BookText"/>
        <w:rPr/>
      </w:pPr>
      <w:r>
        <w:rPr>
          <w:rFonts w:ascii="Amiri" w:hAnsi="Amiri" w:eastAsia="Amiri" w:cs="Amiri"/>
          <w:color w:val="111111"/>
          <w:sz w:val="28"/>
          <w:sz w:val="28"/>
          <w:szCs w:val="28"/>
          <w:rtl w:val="true"/>
          <w:lang w:bidi="ar-SA"/>
        </w:rPr>
        <w:t>اوريا</w:t>
      </w:r>
    </w:p>
    <w:p>
      <w:pPr>
        <w:pStyle w:val="BookText"/>
        <w:rPr/>
      </w:pPr>
      <w:r>
        <w:rPr>
          <w:rFonts w:ascii="Amiri" w:hAnsi="Amiri" w:eastAsia="Amiri" w:cs="Amiri"/>
          <w:color w:val="111111"/>
          <w:sz w:val="28"/>
          <w:sz w:val="28"/>
          <w:szCs w:val="28"/>
          <w:rtl w:val="true"/>
          <w:lang w:bidi="ar-SA"/>
        </w:rPr>
        <w:t xml:space="preserve">حكى بعض العامة أن أوريا خطب ميشاوع أو ميشاويع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شايع، فأجابته قومها، ثمّ غاب أوريا و ذهب إلى قتال البلقاء قبل أن يعقد عليها، ثمّ خطبها داود فزوّجت منه لجلالة قدره، فاغتم لذلك أوريا، فعاتبه اللّه تعالى على أنه خطب على خطبة أخيه المسلم مع عدم حاجة، لأنّه كان تحته و في حبالته تسع و تسعون امرأة، و لم يكن لأوريا غير التي خطبها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رأى امرأة أوريا، فمال قلبه إليها، و ابتلي بحبّها، فسأله داود أن يطلّقها، فاستحيى أن يردّه، فتزوجها و ولد منها سليمان، و كان ذلك جابرا في شريعته معتادا بين امّته، خلا أنّه عليه السّلام لعظمة منزلته و علوّ شأنه نبّه بالتمثيل على أنّه لم يكن ينبغي له أن يسأل رجلا ليس له إلا امرأة واحدة أن ينزل عنها و يتزوجّها مع كثرة نسائه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داود قال للخصم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رمت ذلك ضربنا منك هذا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الأنف و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داود، أنت أحقّ أن يضرب منك هذا و هذا، و قد فعلت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داود فلم ير أحدا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ظَنَّ و علم داوُدُ أَنَّما فَتَنّاهُ و أردنا تنبيهه على قبح ما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علمه أنّه لمّا قضى بينهما، نظر أحد المتخاصمين إلى الآخر فضحك، ثمّ صعد إلى السماء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علم، و ذكر عليه السّلام أنّ داود كتب إلى صاحبه أن لا تقدّم أوريا بين يدي التابوت و ردّه، فقدم أوريا إلى أهله، و مكث ثمانية أيام ثمّ مات</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الرضا عليه 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قصّة داود مع أوريا؟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في أيام داود كانت إذا مات بعلها أو قتل لا تتزوج بعده أبدا، فأوّل من أباح اللّه تعالى أن يتزوج بامرأة قتل بعلها داود، فتزوج بامرأة أوريا لما قتل، و انقضت عدتها</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زلّة داود المسارعة في الحكم قبل السؤال عن المدّعى عليه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كانت خطيئة داود؟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إنّما ظنّ أنّه ما خلق اللّه تعالى خلقا أعلم منه، فبعث اللّه الملكين فتسوّروا المحراب،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بغى بعضنا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فعجل داود 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يسأل المدّعي البيّنة على ذلك، و 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خطيئته</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و قالوا فيه وجوه اخر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فَاسْتَغْفَرَ داود رَبَّهُ من زلّته التي كانت بالنسبة إليه ذنبا بعد ما التفت إليه وَ خَرَّ و سقط على الأرض حال كونه راكِعاً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الركوع هنا السجود </w:t>
      </w:r>
      <w:r>
        <w:rPr>
          <w:rStyle w:val="FootnoteAnchor"/>
          <w:rtl w:val="true"/>
        </w:rPr>
        <w:footnoteReference w:id="1262"/>
      </w:r>
      <w:r>
        <w:rPr>
          <w:rFonts w:ascii="Amiri" w:hAnsi="Amiri" w:eastAsia="Amiri" w:cs="Amiri"/>
          <w:color w:val="111111"/>
          <w:sz w:val="28"/>
          <w:sz w:val="28"/>
          <w:szCs w:val="28"/>
          <w:rtl w:val="true"/>
          <w:lang w:bidi="ar-SA"/>
        </w:rPr>
        <w:t>، و المعنى خرّ للسجود حال كونه مصليا تسمية للصلاة باسم الركوع، لكونه من أعظم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سجد في 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سجدها داود توبة، و نسجدها شكرا</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أَنابَ داود و رجع إلى ربّه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بقي في سجود أربعين يوما و ليلة لا يرفع رأسه إلاّ لصلاة مكتوبة، أو لما لا بدّ منه، و لا يرقأ دمعه حتى نبت منه العشب حول رأسه، و لم يشرب ماء إلاّ </w:t>
      </w:r>
      <w:bookmarkStart w:id="792" w:name="pg15529_145181"/>
    </w:p>
    <w:p>
      <w:pPr>
        <w:pStyle w:val="BookText"/>
        <w:rPr/>
      </w:pPr>
      <w:bookmarkEnd w:id="792"/>
      <w:r>
        <w:rPr>
          <w:rFonts w:ascii="Amiri" w:hAnsi="Amiri" w:eastAsia="Amiri" w:cs="Amiri"/>
          <w:color w:val="111111"/>
          <w:sz w:val="28"/>
          <w:sz w:val="28"/>
          <w:szCs w:val="28"/>
          <w:rtl w:val="true"/>
          <w:lang w:bidi="ar-SA"/>
        </w:rPr>
        <w:t>ثلثاه دمع، و جهد نفسه راغبا إلى اللّه في العفو عنه حتّى كاد يهلك، و اشتغل بذلك عن الملك حتّى وثب له ابن يقال له إيشا على ملكه،</w:t>
      </w:r>
    </w:p>
    <w:p>
      <w:pPr>
        <w:pStyle w:val="BookText"/>
        <w:rPr/>
      </w:pPr>
      <w:r>
        <w:rPr>
          <w:rFonts w:ascii="Amiri" w:hAnsi="Amiri" w:eastAsia="Amiri" w:cs="Amiri"/>
          <w:color w:val="111111"/>
          <w:sz w:val="28"/>
          <w:sz w:val="28"/>
          <w:szCs w:val="28"/>
          <w:rtl w:val="true"/>
          <w:lang w:bidi="ar-SA"/>
        </w:rPr>
        <w:t xml:space="preserve">و اجتمع إليه أهل الزيع من بني إسرائيل </w:t>
      </w:r>
      <w:r>
        <w:rPr>
          <w:rStyle w:val="FootnoteAnchor"/>
          <w:rtl w:val="true"/>
        </w:rPr>
        <w:footnoteReference w:id="1264"/>
      </w:r>
      <w:r>
        <w:rPr>
          <w:rFonts w:ascii="Amiri" w:hAnsi="Amiri" w:eastAsia="Amiri" w:cs="Amiri"/>
          <w:color w:val="111111"/>
          <w:sz w:val="28"/>
          <w:sz w:val="28"/>
          <w:szCs w:val="28"/>
          <w:rtl w:val="true"/>
          <w:lang w:bidi="ar-SA"/>
        </w:rPr>
        <w:t xml:space="preserve">فَغَفَرْنا لَهُ ذلِكَ الذنب الذي استغفر منه في شهر ذي الحجّة على ما قيل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توبته حارب ولده فهزمه وَ إِنَّ لَهُ عليه السّلام عِنْدَنا بعد المغفرة لَزُلْفى و قربا و كرامة في الدنيا وَ حُسْنَ مَآبٍ و مرجع بعد الموت، و هو الجنّة العالية المعدّة للأنبياء</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8639388_2142443653"/>
      <w:bookmarkStart w:id="794" w:name="_Toc274"/>
      <w:bookmarkEnd w:id="793"/>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26</w:t>
      </w:r>
      <w:bookmarkEnd w:id="794"/>
    </w:p>
    <w:p>
      <w:pPr>
        <w:pStyle w:val="BookText"/>
        <w:rPr/>
      </w:pPr>
      <w:r>
        <w:rPr>
          <w:rFonts w:ascii="Amiri" w:hAnsi="Amiri" w:eastAsia="Amiri" w:cs="Amiri"/>
          <w:color w:val="111111"/>
          <w:sz w:val="28"/>
          <w:sz w:val="28"/>
          <w:szCs w:val="28"/>
          <w:rtl w:val="true"/>
          <w:lang w:bidi="ar-SA"/>
        </w:rPr>
        <w:t>ثمّ أنّه تعالى بعد بيان تفضّلاته الخاصة على داود، و ذكر ابتلائه بالحزن الشديد، بيّن زيادة إنعامه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بعد أن غفرنا لك جَعَلْناكَ خَلِيفَةً و ملكا نافذ الحكم فِي اَلْأَرْضِ و سلطانا مقتدرا على جميع الناس مع النبوة و الزّلفى، إذن فَاحْكُمْ بَيْنَ اَلنّاسِ بِالْحَقِّ و العدل، و في منازعاتهم بحكم اللّه، كما هو مقتضى الخلافة الإلهية وَ لا تَتَّبِعِ اَلْهَوى في حكومتك، و لا تقض بميل نفسك فَيُضِلَّكَ و يحرفك الهوى و ميل النفس عَنْ سلوك سَبِيلِ اَللّهِ و طريق القرب إليه، و هو العدل في الحكم، فانّ هوى النفس يدعو إلى جلب المنافع الشخصية و رعاية القريب و الصديق، و إعمال البغضاء في حقّ من أساء إلى الحاكم، و كلّ ذلك يصرف نظر الحاكم عن الحقّ و إعطائه لمن هو له و يمنعه عن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سبحانه متّبعي الهوى و الضالين عن الهدى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يَضِلُّونَ عَنْ سَبِيلِ اَللّهِ باتّباع الهوى و الجور في الحكومة، و تضييع الحقوق، معدّ لَهُمْ في الآخرة عَذابٌ شَدِيدٌ بالنار بِما نَسُوا و لم يذكروا يَوْمَ اَلْحِسابِ و غفلوا عن أهوال القيامه و شدائدها، و كان نسيانهم ذلك اليوم و غفلتهم سببا لاستحقاقهم أشدّ العذاب و أشدّ العقاب، و لو كانوا متذكّرين له لتداركوا قبائح أعمالهم بالتوبة و أعدّوا له الاهبة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8639390_2142443653"/>
      <w:bookmarkStart w:id="796" w:name="_Toc275"/>
      <w:bookmarkEnd w:id="795"/>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27</w:t>
      </w:r>
      <w:r>
        <w:rPr>
          <w:rtl w:val="true"/>
        </w:rPr>
        <w:t xml:space="preserve"> </w:t>
      </w:r>
      <w:r>
        <w:rPr>
          <w:rtl w:val="true"/>
        </w:rPr>
        <w:t xml:space="preserve">الی </w:t>
      </w:r>
      <w:r>
        <w:rPr/>
        <w:t>28</w:t>
      </w:r>
      <w:bookmarkEnd w:id="79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797" w:name="pg15529_145182"/>
    </w:p>
    <w:p>
      <w:pPr>
        <w:pStyle w:val="BookText"/>
        <w:rPr/>
      </w:pPr>
      <w:bookmarkEnd w:id="797"/>
      <w:r>
        <w:rPr>
          <w:rFonts w:ascii="Amiri" w:hAnsi="Amiri" w:eastAsia="Amiri" w:cs="Amiri"/>
          <w:color w:val="111111"/>
          <w:sz w:val="28"/>
          <w:sz w:val="28"/>
          <w:szCs w:val="28"/>
          <w:rtl w:val="true"/>
          <w:lang w:bidi="ar-SA"/>
        </w:rPr>
        <w:t>ثمّ لمّا حكى سبحانه شدّة إنكار المشركين للحشر حتّى بلغوا في إنكارهم إلى أن استهزءوا بأخبار النبي صلّى اللّه عليه و آله به، شرع في الاستدلال على لزوم الحشر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خلقا باطِلاً و عبثا بلا حكمة فيه ذلِكَ الخلق الباطل و العبث ظَنُّ اَلَّذِينَ كَفَرُوا فَوَيْلٌ و هلاك لِلَّذِينَ كَفَرُوا مِنَ عذاب اَلنّارِ لكفرهم و إنكارهم الحشر، بل إنّما كان خلق العالم عن حكمة بالغة، و هي تكميل الاستعدادات و فعليّتها، فالنفوس الزكية بالمعارف و العلم و العمل يرتقون إلى مدارج كمال الانسانية و السعادة، و النفوس الخبيثة ينحطّون إلى مهاوي دركات الحيوانية و الشقاوة، و من المعلوم أنّه لا بدّ لكلّ من الكمال و النقص و الإرتقاء و الانحطاط أثر و نتيجة، قابل لأن يصير منظورا للعقلاء، و متعلقا لهم، و لو لم يكن عالم آخر لاستوى الناقص و الكامل، و الشقي و السعيد،</w:t>
      </w:r>
    </w:p>
    <w:p>
      <w:pPr>
        <w:pStyle w:val="BookText"/>
        <w:rPr/>
      </w:pPr>
      <w:r>
        <w:rPr>
          <w:rFonts w:ascii="Amiri" w:hAnsi="Amiri" w:eastAsia="Amiri" w:cs="Amiri"/>
          <w:color w:val="111111"/>
          <w:sz w:val="28"/>
          <w:sz w:val="28"/>
          <w:szCs w:val="28"/>
          <w:rtl w:val="true"/>
          <w:lang w:bidi="ar-SA"/>
        </w:rPr>
        <w:t>و هذا في غاية القبح، كما أشار إليه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 عَمِلُوا اَلصّالِحاتِ كَالْمُفْسِدِينَ فِي اَلْأَرْضِ بالكفر و المعاصي، لا و اللّه لا نجعلهم سواء، لكونه خلاف العدل، و اللّه الحكيم منزّه عنه أَمْ نَجْعَلُ اَلْمُتَّقِينَ من ربّهم و عذابه بالعمل بالطاعات و اجتناب السيئات كَالْفُجّارِ و أهل الفسوق و الطغيان، حاشا لا يجوز التسوية بينهما على اللّه لكونه قبيحا في الغاية، فلا بدّ من عالم آخر يثاب فيه المؤمن و المتقي بأفضل الثواب، و يجازى فيه المفسد و الفاجر بأسوأ الجزاء، و يرى كلّ منهم نتيجة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كفّار قريش قالوا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نعطى في الآخرة من الخير ما تعطون، بل أكثر، فردّهم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إلى آخره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 قولهم هذا على سبيل الاستهزاء، أو على تقدير وقوع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لأهل الحقّ أن ينزلوا أنفسهم منزلة أهل الباطل، لأن اللّه لم يجعل عنده أهل الحقّ بمنزلة أهل الباطل، ألم يعرفوا وجه قول اللّه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إلى آخره؟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8639392_2142443653"/>
      <w:bookmarkStart w:id="799" w:name="_Toc276"/>
      <w:bookmarkEnd w:id="798"/>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29</w:t>
      </w:r>
      <w:r>
        <w:rPr>
          <w:rtl w:val="true"/>
        </w:rPr>
        <w:t xml:space="preserve"> </w:t>
      </w:r>
      <w:r>
        <w:rPr>
          <w:rtl w:val="true"/>
        </w:rPr>
        <w:t xml:space="preserve">الی </w:t>
      </w:r>
      <w:r>
        <w:rPr/>
        <w:t>33</w:t>
      </w:r>
      <w:bookmarkEnd w:id="79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سُلَيْمانَ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بيّن سبحانه العلوم الكثيرة في القرآن من المعارف و أدلّة التوحيد و المعاد، و خصائص الأنبياء، و تفضلاّته عليهم، و قصصهم، بيّن فضل القرآن، و كونه نازلا منه، لدلالة ما فيه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هذا القرآن </w:t>
      </w:r>
      <w:r>
        <w:rPr>
          <w:rStyle w:val="FootnoteAnchor"/>
          <w:rtl w:val="true"/>
        </w:rPr>
        <w:footnoteReference w:id="1268"/>
      </w:r>
      <w:r>
        <w:rPr>
          <w:rFonts w:ascii="Amiri" w:hAnsi="Amiri" w:eastAsia="Amiri" w:cs="Amiri"/>
          <w:color w:val="111111"/>
          <w:sz w:val="28"/>
          <w:sz w:val="28"/>
          <w:szCs w:val="28"/>
          <w:rtl w:val="true"/>
          <w:lang w:bidi="ar-SA"/>
        </w:rPr>
        <w:t>كتاب أَنْزَلْناهُ بتوسّط جبرئيل إِلَيْكَ يا محمّد مُبارَكٌ و كثير الخير و النفع الديني و الدنيوي، لمن آمن به و صدّقه لِيَدَّبَّرُوا آياتِهِ و يتفكّروا فيها بالفكر السليم عن التعصّب و العناد، فيعرفوا ما فيها من المطالب العالية و اللطائف الفائقة و البيانات الرائقة، فيومنوا به وَ لِيَتَذَكَّرَ و يتّعظ بمواعظه و يعتبر بما فيه أُولُوا اَلْأَلْبابِ و أصحاب العقول السليمة عن شوائب الأوهام، و إنّما خصّ سبحانه الاتّعاظ به و العمل بما فيه باولي الألباب، لتوقّفه على العقل الغالب على الأهواء الزائغة و الشهوات المردية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أحوال</w:t>
      </w:r>
    </w:p>
    <w:p>
      <w:pPr>
        <w:pStyle w:val="BookText"/>
        <w:rPr/>
      </w:pPr>
      <w:r>
        <w:rPr>
          <w:rFonts w:ascii="Amiri" w:hAnsi="Amiri" w:eastAsia="Amiri" w:cs="Amiri"/>
          <w:color w:val="111111"/>
          <w:sz w:val="28"/>
          <w:sz w:val="28"/>
          <w:szCs w:val="28"/>
          <w:rtl w:val="true"/>
          <w:lang w:bidi="ar-SA"/>
        </w:rPr>
        <w:t>داود عليه السّلام</w:t>
      </w:r>
    </w:p>
    <w:p>
      <w:pPr>
        <w:pStyle w:val="BookText"/>
        <w:rPr/>
      </w:pPr>
      <w:r>
        <w:rPr>
          <w:rFonts w:ascii="Amiri" w:hAnsi="Amiri" w:eastAsia="Amiri" w:cs="Amiri"/>
          <w:color w:val="111111"/>
          <w:sz w:val="28"/>
          <w:sz w:val="28"/>
          <w:szCs w:val="28"/>
          <w:rtl w:val="true"/>
          <w:lang w:bidi="ar-SA"/>
        </w:rPr>
        <w:t>ثمّ عاد سبحانه تعالى بعد الاستدلال على المعاد و الرسالة إلى ذكر أعظم تفضلاّته على داود عليه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سُلَيْمانَ و أنعمنا عليه بذلك الولد الذي كان خليفة له و وارث نبوته و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داود عاش مائة سنة، و مات يوم السبت، و كان له غرفة و محراب يصعد فيه و ينزل، و كان يوم السبت في محرابه إذ جاءه ملك الموت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لأقبض روحك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أنزل و ارتقي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إلى ذلك سبيل، نفدت الأيام و الشهور و السنون و الآثار و الأرزاق، فما أنت بمؤثر بعدها، فسجد داود على مرقاة من الدّرج، فقبض نفسه على تلك الحالة، و أوصى لابنه سليمان بالخلافة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مدح سبحانه سليمان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سليمان إِنَّهُ كأبيه أَوّابٌ و رجّاع إلى اللّه في جميع الأحوال في النّعمة بالشكر،</w:t>
      </w:r>
    </w:p>
    <w:p>
      <w:pPr>
        <w:pStyle w:val="BookText"/>
        <w:rPr/>
      </w:pPr>
      <w:r>
        <w:rPr>
          <w:rFonts w:ascii="Amiri" w:hAnsi="Amiri" w:eastAsia="Amiri" w:cs="Amiri"/>
          <w:color w:val="111111"/>
          <w:sz w:val="28"/>
          <w:sz w:val="28"/>
          <w:szCs w:val="28"/>
          <w:rtl w:val="true"/>
          <w:lang w:bidi="ar-SA"/>
        </w:rPr>
        <w:t>و في المحنة بالصبر و التضرّع، و اذكر يا محمد إِذْ عُرِضَ و أظهر عَلَيْهِ بِالْعَشِيِّ و وقت العصر الخيول اَلصّافِناتُ و القائمات على قوائم ثلاث مع تثنية الرابعة أو وضعها على طرف السّنبك و اَلْجِيادُ و السريعات في العدو</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الجياد الخيل السوابق، و إذا جرت كانت سراعا خفافا في جريها </w:t>
      </w:r>
      <w:r>
        <w:rPr>
          <w:rStyle w:val="FootnoteAnchor"/>
          <w:rtl w:val="true"/>
        </w:rPr>
        <w:footnoteReference w:id="1270"/>
      </w:r>
      <w:r>
        <w:rPr>
          <w:rFonts w:ascii="Amiri" w:hAnsi="Amiri" w:eastAsia="Amiri" w:cs="Amiri"/>
          <w:color w:val="111111"/>
          <w:sz w:val="28"/>
          <w:sz w:val="28"/>
          <w:szCs w:val="28"/>
          <w:rtl w:val="true"/>
          <w:lang w:bidi="ar-SA"/>
        </w:rPr>
        <w:t>، و الصفتان من أحمد صفات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ردّ العامة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غزا أهل دمشق و نصيبين، و هي قاعدة ديار ربيعة، فأصاب ألف فرس عربي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أبوه من العمالقة و ورثها سليمان </w:t>
      </w:r>
      <w:r>
        <w:rPr>
          <w:rStyle w:val="FootnoteAnchor"/>
          <w:rtl w:val="true"/>
        </w:rPr>
        <w:footnoteReference w:id="1272"/>
      </w:r>
      <w:r>
        <w:rPr>
          <w:rFonts w:ascii="Amiri" w:hAnsi="Amiri" w:eastAsia="Amiri" w:cs="Amiri"/>
          <w:color w:val="111111"/>
          <w:sz w:val="28"/>
          <w:sz w:val="28"/>
          <w:szCs w:val="28"/>
          <w:rtl w:val="true"/>
          <w:lang w:bidi="ar-SA"/>
        </w:rPr>
        <w:t>على خلاف رواية أبي بكر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خيول بحرية جاء بها الجنّ لسليمان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سليمان يوما بعد صلاة الظهر على كرسيّه، و كان يريد جهادا، فاستعرض تلك الخيول عليه، فلم يزل تعرض عليه و هو ينظر إليها و يتعجّب من حسنها حتّى ذهب وقت فضيلة العصر، أو وقت ذكر كان يواظب عليه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فضيلة لأمير</w:t>
      </w:r>
    </w:p>
    <w:p>
      <w:pPr>
        <w:pStyle w:val="BookText"/>
        <w:rPr/>
      </w:pPr>
      <w:r>
        <w:rPr>
          <w:rFonts w:ascii="Amiri" w:hAnsi="Amiri" w:eastAsia="Amiri" w:cs="Amiri"/>
          <w:color w:val="111111"/>
          <w:sz w:val="28"/>
          <w:sz w:val="28"/>
          <w:szCs w:val="28"/>
          <w:rtl w:val="true"/>
          <w:lang w:bidi="ar-SA"/>
        </w:rPr>
        <w:t>المؤمنين عليه السّلام</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غربت الشمس وفات وقت صلاة العصر </w:t>
      </w:r>
      <w:r>
        <w:rPr>
          <w:rStyle w:val="FootnoteAnchor"/>
          <w:rtl w:val="true"/>
        </w:rPr>
        <w:footnoteReference w:id="1276"/>
      </w:r>
      <w:r>
        <w:rPr>
          <w:rFonts w:ascii="Amiri" w:hAnsi="Amiri" w:eastAsia="Amiri" w:cs="Amiri"/>
          <w:color w:val="111111"/>
          <w:sz w:val="28"/>
          <w:sz w:val="28"/>
          <w:szCs w:val="28"/>
          <w:rtl w:val="true"/>
          <w:lang w:bidi="ar-SA"/>
        </w:rPr>
        <w:t>فَقالَ تأسّفا و تحسّرا على ما 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حُبَّ اَلْخَيْرِ و جعلت حبّ الخيل بدلا عَنْ ذِكْرِ رَبِّي و اشتغلت بالنظر إليه حَتّى تَوارَتْ الشمس بِالْحِجابِ و سترت بستر افق المغرب،</w:t>
      </w:r>
    </w:p>
    <w:p>
      <w:pPr>
        <w:pStyle w:val="BookText"/>
        <w:rPr/>
      </w:pPr>
      <w:r>
        <w:rPr>
          <w:rFonts w:ascii="Amiri" w:hAnsi="Amiri" w:eastAsia="Amiri" w:cs="Amiri"/>
          <w:color w:val="111111"/>
          <w:sz w:val="28"/>
          <w:sz w:val="28"/>
          <w:szCs w:val="28"/>
          <w:rtl w:val="true"/>
          <w:lang w:bidi="ar-SA"/>
        </w:rPr>
        <w:t>فبعد غروب الشمس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فردّت الملائكة الشمس باذن اللّه إلى محلّ فضيلة العصر، فصلاّها في وقتها، كما ردّت الشمس لعلي بن أبي طالب عليه السّلام حين فات وقت صلاة العصر منه لنوم النبي صلّى اللّه عليه و آله في حجره على ما روته العامة و الخاصة </w:t>
      </w:r>
      <w:r>
        <w:rPr>
          <w:rStyle w:val="FootnoteAnchor"/>
          <w:rtl w:val="true"/>
        </w:rPr>
        <w:footnoteReference w:id="1277"/>
      </w:r>
      <w:r>
        <w:rPr>
          <w:rFonts w:ascii="Amiri" w:hAnsi="Amiri" w:eastAsia="Amiri" w:cs="Amiri"/>
          <w:color w:val="111111"/>
          <w:sz w:val="28"/>
          <w:sz w:val="28"/>
          <w:szCs w:val="28"/>
          <w:rtl w:val="true"/>
          <w:lang w:bidi="ar-SA"/>
        </w:rPr>
        <w:t>فَطَفِقَ و أخذ يمسح مَسْحاً بِالسُّوقِ وَ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سليمان بن داود عرض عليه ذات يوم بالعشي الخيل، فاشتغل بالنظر إليها حتّى توارت الشمس بالحجاب، فقال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الشمس عليّ حتّى اصلّي صلاتي في وقتها، فردّوها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فمسح ساقيه و عنقه، و أمر أصحابه الذين فاتتهم الصلاة معه بمثل ذلك، و كان ذلك وضوءهم للصلاة، ثمّ قام فصلّى، فلمّا فرغ غابت الشمس و طلعت النجوم،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سُلَيْمانَ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اَلْأَعْناقِ</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أنّ سليمان مسح بالسوق و الأعناق، لا هو و أصحابه</w:t>
      </w:r>
      <w:r>
        <w:rPr>
          <w:rFonts w:eastAsia="Amiri" w:cs="Amiri" w:ascii="Amiri" w:hAnsi="Amiri"/>
          <w:color w:val="111111"/>
          <w:sz w:val="28"/>
          <w:szCs w:val="28"/>
          <w:rtl w:val="true"/>
          <w:lang w:bidi="ar-SA"/>
        </w:rPr>
        <w:t xml:space="preserve">. </w:t>
      </w:r>
      <w:bookmarkStart w:id="800" w:name="pg15529_145185"/>
    </w:p>
    <w:p>
      <w:pPr>
        <w:pStyle w:val="BookText"/>
        <w:rPr/>
      </w:pPr>
      <w:bookmarkEnd w:id="800"/>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سليمان بعرض الأفراس حتى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أربعة عشر، و أمر بضرب سوقها و أعناقها بالسيف فقتلها، فسلب اللّه ملكه أربعة عشر يوما، لأنّه ظلم الخيل بقتلها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كعب، لكن اشتغل سليمان بعرض أفراس ذات يوم، لأنّه أراد جهاد العدوّ حتّى توارت الشمس بالحجاب، فقال بأمر اللّه للملائكة الموكّلين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فردّت فصلّى العصر في وقتها، و إنّ الأنبياء لا يظلمون و لا يأمرون بالظلم، لأنّهم معصومون مطهّرون</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عَلَى اَلْمُؤْمِنِينَ كِتاباً مَوْقُوتاً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مفروضا، و ليس معنى وقت فوتها إذا جاز ذلك ثمّ صلاها، لم تكن صلاته هذه مؤدّاة، و لو كان ذلك لهلك سليمان بن داود حين صلاها لغير وقتها</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النظر إلى الخيول و الاطلاع بحالها للجهاد، كان أهمّ من الصلاة، و لمّا أحبّ أن يؤدّي الصلاة لوقتها أمر برّد الشمس، فكان حاله حال أمير المؤمنين عليه السّلام، و نظر سليمان إلى الأفراس كنوم النبي صلّى اللّه عليه و آله في حجر أمير المؤمنين عليه السّلام، و على أي تقدير ليست الروايات متواترة و لا حجّة في غير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رباط الخيل كان مندوبا إليه في دينه كما في ديننا، و كان سليمان احتاج إلى الغزو، فجلس و أمر باحضار الخيل و إجرائها، و ذكر أنّي لا أحبّ الخيل لأجل الدنيا، و إنّما احبّها لأمر اللّه، و طلب تقوية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معنى إِنِّي أَحْبَبْتُ حُبَّ اَلْخَيْرِ أي حبّ الخيل، و ذلك الحبّ الشديد حصل عن ذكري ربي و كتابة أوامره، لا عن الشهوة و الهوى، ثمّ إنّه أمر باعدائها و تسييرها حتّى توارت الخيل بالحجاب، و غابت عن نظره، ثمّ قال للرائضين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الخيل عليّ، فلمّا عادت إليه جعل يمسح سوقها و أعناقها تشريفا لها و إظهارا لعزّتها </w:t>
      </w:r>
      <w:r>
        <w:rPr>
          <w:rStyle w:val="FootnoteAnchor"/>
          <w:rtl w:val="true"/>
        </w:rPr>
        <w:footnoteReference w:id="1281"/>
      </w:r>
      <w:r>
        <w:rPr>
          <w:rFonts w:ascii="Amiri" w:hAnsi="Amiri" w:eastAsia="Amiri" w:cs="Amiri"/>
          <w:color w:val="111111"/>
          <w:sz w:val="28"/>
          <w:sz w:val="28"/>
          <w:szCs w:val="28"/>
          <w:rtl w:val="true"/>
          <w:lang w:bidi="ar-SA"/>
        </w:rPr>
        <w:t xml:space="preserve">، أو ليعلم صحّتها و مرضها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التفسير هو، لو لا أن يكون بالرأي و مخالفا للروايات</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8639394_2142443653"/>
      <w:bookmarkStart w:id="802" w:name="_Toc277"/>
      <w:bookmarkEnd w:id="801"/>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34</w:t>
      </w:r>
      <w:bookmarkEnd w:id="80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فَتَنّا سُلَيْمانَ وَ أَلْقَيْنا عَلى كُرْسِيِّهِ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تعالى بعد ذكر فتنة أبيه داود، ذكر فتنته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و ابتلينا سُلَيْمانَ و كانت فتنته على ما روته بعض العامة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لأطوفنّ الليلة على سبعين امرأة أو تسعين أو تسع و تسعين أو مائة، تأتي كلّ واحدة بفارس يجاهد في سبيل اللّه،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 و وزيره آصف بن 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شاء اللّه، فلم يقل، فطاف عليهنّ تلك الليلة فلم تحمل إلاّ امرأة واحدة جاءت بشقّ ولد له عين واحدة، و يد واحدة، و رجل واحدة، فألقته القابلة على كرسيّه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أَلْقَيْنا عَلى كُرْسِيِّهِ و سريره الذي كان يقعد عليه جَسَداً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إن شاء اللّه لجاهدوا في سبيل اللّه فرسانا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نسي أن يقولها لينفذ مراد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ولد له ابن، فاجتمعت الشياطين على قتله، و ذلك أنّهم كان يقدّرون في أنفسهم أنّهم يستريحون ممّا هم فيه من تسخير سليمان إياهم على التكاليف الشاقّة، فعلم سليمان بذلك، فأمر السّحاب بحمله، و كانت الريح تعطيه غذاءه، و ربّي فيه خوفا من مضرّة الشياطين، فابتلاه اللّه لأجل خوفه هذا و عدم توكّله في أمر ابنه على ربّه بموت ابنه حيث مات في السّحاب، و القي ميتا على كرسيّه</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عن الصادق عليه السّلام،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 و الشياطين لمّا ولد لسليمان ابن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له له ولد لنلقين منه ما لقينا من أبيه من البلاء، فأشفق منهم عليه، فاسترضعه في المزن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يشعر إلاّ و قد وضع على كرسيه ميتا، تنبيها على أنّ الحذر لا ينفع من القدر، و إنّما عوتب على خوفه من الشياطين</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القي ابنه الميت على كرسيه جزع سليمان عليه، إذ لم يكن له إلاّ ابن واحد، فدخل عليه ملكان،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مشى في زرعي فأفسده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مشيت في زرعه؟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الرجل زرع في طريق الناس، فلم أجد مسلكا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زرعت في طريق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الناس لا بدّ لهم من طريق يمشون فيه؟ فقال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ولدت على طريق الموت، أما علمت أنّ ممرّ الخلق على الموت، ثمّ غابا، فاستغفر سليمان </w:t>
      </w:r>
      <w:r>
        <w:rPr>
          <w:rStyle w:val="FootnoteAnchor"/>
          <w:rtl w:val="true"/>
        </w:rPr>
        <w:footnoteReference w:id="1285"/>
      </w:r>
      <w:r>
        <w:rPr>
          <w:rFonts w:ascii="Amiri" w:hAnsi="Amiri" w:eastAsia="Amiri" w:cs="Amiri"/>
          <w:color w:val="111111"/>
          <w:sz w:val="28"/>
          <w:sz w:val="28"/>
          <w:szCs w:val="28"/>
          <w:rtl w:val="true"/>
          <w:lang w:bidi="ar-SA"/>
        </w:rPr>
        <w:t>ثُمَّ أَنابَ و رجع إلى اللّه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ابتلاءه كان سبب ملكه، و ذلك أنّ سليمان بلغه خبر مدينة في البحر، فخرج إليها بجنوده </w:t>
      </w:r>
      <w:bookmarkStart w:id="803" w:name="pg15529_145187"/>
    </w:p>
    <w:p>
      <w:pPr>
        <w:pStyle w:val="BookText"/>
        <w:rPr/>
      </w:pPr>
      <w:bookmarkEnd w:id="803"/>
      <w:r>
        <w:rPr>
          <w:rFonts w:ascii="Amiri" w:hAnsi="Amiri" w:eastAsia="Amiri" w:cs="Amiri"/>
          <w:color w:val="111111"/>
          <w:sz w:val="28"/>
          <w:sz w:val="28"/>
          <w:szCs w:val="28"/>
          <w:rtl w:val="true"/>
          <w:lang w:bidi="ar-SA"/>
        </w:rPr>
        <w:t>تحمله الريح، فأخذها و قتل ملكها، و أخذ بنتا اسمها جرادة من أحسن النساء وجها، فاصطفاها لنفسه، و أسلمت فأحبّها، و كانت تبكي أبدا على أبيها، فأمر سليمان الشياطين فمثلوا لها صورة أبيها، فكسوها مثل كسوة أبيها، و كانت تذهب إلى تلك الصورة بكرة و عشيا مع جواريها تسجد لها، فأخبر آصف سليمان بذلك، فكسر الصورة، و عاقب المرأة، ثمّ خرج إلى فلاة من الأرض، و فرش الرماد و جلس عليه تائبا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امّ ولد يقال لها أمينة، إذا دخل للطهارة أو لإصابة امرأة وضع خاتمه عندها، و كان ملكه في خاتمه، فوضعه عندها يوما، فأتاها الشيطان صاحب البحر على صورة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أمينة، 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فتختّم به و جلس على كرسي سليمان، فأتى عليه الطير و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تغيّرت هيئة سليمان، فأتى أمينة لطلب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فأنكرته و طردته، فعرف أنّ الخطيئة قد أدركته، فكان يدور على البيوت يتكفّف،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حثوا التراب عليه و سبّوه، ثمّ أخذ يخدم السمّاكين، ينقل لهم فيعطونه كلّ يوم سمكتين، فمكث عليه بهذه الحالة أربعين يوما عدد ما عبد الوثن في بيته، فأنكر آصف و عظماء بني إسرائيل حكم الشيطان، و سأل آصف نساء سليمان،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 امرأة منّا في دمها، و لا يغتسل من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حكمه في كلّ شيء إلاّ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طار الشيطان، و قذف الخاتم في البحر، فابتلعته سمكة، و وقعت السمكة في يد سليمان، فشقّ بطنها، فاذا هو بالخاتم، فتختّم به، و وقع ساجدا للّه، و رجع إليه ملكه، و أخذ ذلك الشيطان، و أدخله في صخرة، و ألقاها في البحر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يكون الجسد الملقى على كرسيّه ذلك الشيطان بتأويلات، و هذه الرواية مردودة بوجوه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الشياطين لا يتصوّرون بصور الأنبياء، و أنّ سليمان لم يكن عاصيا حتى يعاقب عليه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فتنته كانت بسبب مرض ابتلاه اللّه بحيث صار كالجسد الملقى على كرسيّه لا قوة له و لا روح، ثمّ أناب و رجع إلى الصحّة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8639396_2142443653"/>
      <w:bookmarkStart w:id="805" w:name="_Toc278"/>
      <w:bookmarkEnd w:id="804"/>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35</w:t>
      </w:r>
      <w:r>
        <w:rPr>
          <w:rtl w:val="true"/>
        </w:rPr>
        <w:t xml:space="preserve"> </w:t>
      </w:r>
      <w:r>
        <w:rPr>
          <w:rtl w:val="true"/>
        </w:rPr>
        <w:t xml:space="preserve">الی </w:t>
      </w:r>
      <w:r>
        <w:rPr/>
        <w:t>40</w:t>
      </w:r>
      <w:bookmarkEnd w:id="8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اِغْفِرْ لِي وَ هَبْ لِي مُلْكاً لا يَنْبَغِي لِأَحَدٍ مِنْ بَعْدِي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لَزُلْفى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سأل اللّه تبارك و تعالى أهمّ حوائجه الاخروية حيث قالَ رَبِّ اِغْفِرْ لِي زلاتي التي لا تليق بمقام نبوّتي، ثمّ أردفه بطلب ما فيه إصلاح امور دنياه و قوة ترويجه للدين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لِي يا ربّ، و أعطني مُلْكاً و سلطانا عظيما لا يَنْبَغِي لِأَحَدٍ من خلقك مِنْ بَعْدِي و يكون أرفع من أن يناله غيري حتّى تكون لي معجزة دالة على صدق نبوتي، و وسيلة لا نجاح مقاصدي من هداية خلقك، و رفع الظلم و إشاعة العدل، و ترويج الدين إِنَّكَ لا تردّ دعائي و مسألتي لأنّك أَنْتَ اَلْوَهّابُ و كثير العطاء لا نقص في خزائنك، و لا بخل في ساحتك، و لا مانع من جودك</w:t>
      </w:r>
    </w:p>
    <w:p>
      <w:pPr>
        <w:pStyle w:val="BookText"/>
        <w:rPr/>
      </w:pPr>
      <w:r>
        <w:rPr>
          <w:rFonts w:ascii="Amiri" w:hAnsi="Amiri" w:eastAsia="Amiri" w:cs="Amiri"/>
          <w:color w:val="111111"/>
          <w:sz w:val="28"/>
          <w:sz w:val="28"/>
          <w:szCs w:val="28"/>
          <w:rtl w:val="true"/>
          <w:lang w:bidi="ar-SA"/>
        </w:rPr>
        <w:t>فَسَخَّرْنا و ذللّنا لَهُ اَلرِّيحَ إجابة لدعائه بحيث تَجْرِي بِأَمْرِهِ حال كونها رُخاءً أو طيبة حَيْثُ أَصابَ سليمان و قصد من البلاد و الأماكن البعيدة</w:t>
      </w:r>
    </w:p>
    <w:p>
      <w:pPr>
        <w:pStyle w:val="BookText"/>
        <w:rPr/>
      </w:pPr>
      <w:r>
        <w:rPr>
          <w:rFonts w:ascii="Amiri" w:hAnsi="Amiri" w:eastAsia="Amiri" w:cs="Amiri"/>
          <w:color w:val="111111"/>
          <w:sz w:val="28"/>
          <w:sz w:val="28"/>
          <w:szCs w:val="28"/>
          <w:rtl w:val="true"/>
          <w:lang w:bidi="ar-SA"/>
        </w:rPr>
        <w:t>وَ سخّرنا اَلشَّياطِينَ له، أعني كُلَّ بَنّاءٍ منهم، ليبني له ما أراد من الأبنية وَ كلّ غَوّاصٍ يغوص في البحر فيخرج له اللاليء و المرجان و النفائس</w:t>
      </w:r>
    </w:p>
    <w:p>
      <w:pPr>
        <w:pStyle w:val="BookText"/>
        <w:rPr/>
      </w:pPr>
      <w:r>
        <w:rPr>
          <w:rFonts w:ascii="Amiri" w:hAnsi="Amiri" w:eastAsia="Amiri" w:cs="Amiri"/>
          <w:color w:val="111111"/>
          <w:sz w:val="28"/>
          <w:sz w:val="28"/>
          <w:szCs w:val="28"/>
          <w:rtl w:val="true"/>
          <w:lang w:bidi="ar-SA"/>
        </w:rPr>
        <w:t>وَ آخَرِينَ منهم مُقَرَّنِينَ و مقيّدين فِي اَلْأَصْفادِ و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لطافة أجسامهم لا تنافي صلابتها، بحيث يقدرون على تحمّل الأشياء الثقيلة، كحمل ملك بلاد قوم لوط، و نرى الرياح تحمل الأحجار الثقيلة في الغاية و تخريب الأبنية العظيمة، و لا ينافي تقييدهم بالقيود التي لا يقدرون على قطعها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تقييدهم كناية عن منعهم من الشرور و الفساد </w:t>
      </w:r>
      <w:r>
        <w:rPr>
          <w:rStyle w:val="FootnoteAnchor"/>
          <w:rtl w:val="true"/>
        </w:rPr>
        <w:footnoteReference w:id="1288"/>
      </w:r>
      <w:r>
        <w:rPr>
          <w:rFonts w:ascii="Amiri" w:hAnsi="Amiri" w:eastAsia="Amiri" w:cs="Amiri"/>
          <w:color w:val="111111"/>
          <w:sz w:val="28"/>
          <w:sz w:val="28"/>
          <w:szCs w:val="28"/>
          <w:rtl w:val="true"/>
          <w:lang w:bidi="ar-SA"/>
        </w:rPr>
        <w:t>بحيث لا يقدرون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العظيم عَطاؤُنا الخاصّ بك، لم نعطه أحدا قبلك، و لا نعطه أحدا بعدك فَامْنُنْ و أعط ما شئت لمن شئت أَوْ أَمْسِكْ و امنع ما شئت عمّن شئت حال كونك متلبّسا بِغَيْرِ حِسابٍ و مأخذة على شيء من عطائك و منعك، لتفويض التصّرف إليك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من شئت و امنع من شئت بغير حساب، لا حرج عليك فيما أعطيت، و فيما أمسكت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أحد نعمة إلاّ كانت عليه تبعة إلاّ سليمان فان أعطى اجر عليه، و إن لم يعط لم يكن عليه تبعة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متعلق بعطائنا، و المعنى أنّ هذا العطاء لا يمكن حسابه لغاية </w:t>
      </w:r>
      <w:bookmarkStart w:id="806" w:name="pg15529_145189"/>
    </w:p>
    <w:p>
      <w:pPr>
        <w:pStyle w:val="BookText"/>
        <w:rPr/>
      </w:pPr>
      <w:bookmarkEnd w:id="806"/>
      <w:r>
        <w:rPr>
          <w:rFonts w:ascii="Amiri" w:hAnsi="Amiri" w:eastAsia="Amiri" w:cs="Amiri"/>
          <w:color w:val="111111"/>
          <w:sz w:val="28"/>
          <w:sz w:val="28"/>
          <w:szCs w:val="28"/>
          <w:rtl w:val="true"/>
          <w:lang w:bidi="ar-SA"/>
        </w:rPr>
        <w:t xml:space="preserve">كثرته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المنّ و الإمساك بالنسبة إلى الشياطين المقيّدين، و المعنى امنن على من شئت منهم بفكّه، و أمسك من شئت منهم في القيد </w:t>
      </w:r>
      <w:r>
        <w:rPr>
          <w:rStyle w:val="FootnoteAnchor"/>
          <w:rtl w:val="true"/>
        </w:rPr>
        <w:footnoteReference w:id="1292"/>
      </w:r>
      <w:r>
        <w:rPr>
          <w:rFonts w:ascii="Amiri" w:hAnsi="Amiri" w:eastAsia="Amiri" w:cs="Amiri"/>
          <w:color w:val="111111"/>
          <w:sz w:val="28"/>
          <w:sz w:val="28"/>
          <w:szCs w:val="28"/>
          <w:rtl w:val="true"/>
          <w:lang w:bidi="ar-SA"/>
        </w:rPr>
        <w:t>وَ مع ذلك إِنَّ لَهُ عِنْدَنا في الدنيا لَزُلْفى و قربة حيث إنّهمن المرسلين المكرمين وَ له حُسْنَ مَآبٍ بعد الموت، و في الآخرة</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8639398_2142443653"/>
      <w:bookmarkStart w:id="808" w:name="_Toc279"/>
      <w:bookmarkEnd w:id="807"/>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41</w:t>
      </w:r>
      <w:r>
        <w:rPr>
          <w:rtl w:val="true"/>
        </w:rPr>
        <w:t xml:space="preserve"> </w:t>
      </w:r>
      <w:r>
        <w:rPr>
          <w:rtl w:val="true"/>
        </w:rPr>
        <w:t xml:space="preserve">الی </w:t>
      </w:r>
      <w:r>
        <w:rPr/>
        <w:t>44</w:t>
      </w:r>
      <w:bookmarkEnd w:id="808"/>
    </w:p>
    <w:p>
      <w:pPr>
        <w:pStyle w:val="BookText"/>
        <w:rPr/>
      </w:pPr>
      <w:r>
        <w:rPr>
          <w:rFonts w:ascii="Amiri" w:hAnsi="Amiri" w:eastAsia="Amiri" w:cs="Amiri"/>
          <w:color w:val="111111"/>
          <w:sz w:val="28"/>
          <w:sz w:val="28"/>
          <w:szCs w:val="28"/>
          <w:rtl w:val="true"/>
          <w:lang w:bidi="ar-SA"/>
        </w:rPr>
        <w:t>ثمّ إنّه تعالى بعد تسلية النبيّ صلّى اللّه عليه و آله بافتتان داود و سليمان بزلّتهما مع ما كان لهما من النبوة و السلطنة، و سلامة نبينا منه، أمر النبي صلّى اللّه عليه و آله بالصبر على الأذى ببيان صبر أيوب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عَبْدَنا أَيُّوبَ بن آموص من ولد إسحاق إِذْ نادى رَبَّهُ و دعاه، و كان دعاؤه أَنِّي مَسَّنِيَ و أصابني اَلشَّيْطانُ بنفخة فيّ، أو بدعائه بِنُصْبٍ و تعب و مشقّة وَ عَذابٍ و مرض موجع و ألم شديد، و أنت أرحم الراحمين، كما في سورة الانبياء،</w:t>
      </w:r>
    </w:p>
    <w:p>
      <w:pPr>
        <w:pStyle w:val="BookText"/>
        <w:rPr/>
      </w:pPr>
      <w:r>
        <w:rPr>
          <w:rFonts w:ascii="Amiri" w:hAnsi="Amiri" w:eastAsia="Amiri" w:cs="Amiri"/>
          <w:color w:val="111111"/>
          <w:sz w:val="28"/>
          <w:sz w:val="28"/>
          <w:szCs w:val="28"/>
          <w:rtl w:val="true"/>
          <w:lang w:bidi="ar-SA"/>
        </w:rPr>
        <w:t>فاستجابنا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اُرْكُضْ بِرِجْلِكَ و اضربها على الارض بقوة، فضربها فنبعت عين من محلّ ضرب رجله،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الذي خرج من العين مُغْتَسَلٌ بارِدٌ تغتسل به وَ شَرابٌ تشرب منه، فاغتسل في ذلك الماء يبرأ ظاهرك، و اشرب منه يبرأ باطنك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بِيَدِكَ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مغتسل بارد يبرّد حرارة الظاهر، و شراب يبرّد حرارة الباطن </w:t>
      </w:r>
      <w:r>
        <w:rPr>
          <w:rStyle w:val="FootnoteAnchor"/>
          <w:rtl w:val="true"/>
        </w:rPr>
        <w:footnoteReference w:id="12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فاغتسل من الماء و شرب منه، فذهب 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الداء من ظاهره و باطنه، فقام صحيحا سالما من الأمراض، و عاد إليه شبابه و جماله أحسن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أيوب في البلاء سبع سنين و سبعة أشهر و سبعة أيام و سبع ساعات، لم يغمّض فيهنّ، و لم ينقلب في المدّة من جنب إلى 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فكشفنا ما به من ضرّ وَ وَهَبْنا لَهُ أَهْلَهُ و أولاده الذين هلكوا حين ابتلائه بهدم البناء عليهم وَ وهبنا مِثْلَهُمْ مَعَهُمْ فكان له من الأولاد ضعف ما كان قبل البلاء</w:t>
      </w:r>
      <w:r>
        <w:rPr>
          <w:rFonts w:eastAsia="Amiri" w:cs="Amiri" w:ascii="Amiri" w:hAnsi="Amiri"/>
          <w:color w:val="111111"/>
          <w:sz w:val="28"/>
          <w:szCs w:val="28"/>
          <w:rtl w:val="true"/>
          <w:lang w:bidi="ar-SA"/>
        </w:rPr>
        <w:t xml:space="preserve">. </w:t>
      </w:r>
      <w:bookmarkStart w:id="809" w:name="pg15529_145190"/>
    </w:p>
    <w:p>
      <w:pPr>
        <w:pStyle w:val="BookText"/>
        <w:rPr/>
      </w:pPr>
      <w:bookmarkEnd w:id="809"/>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اللّه أهله الذين ماتوا قبل البلية، و أحيا اللّه الذين ماتوا حين البلية</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و كان ذلك رَحْمَةً عظيمة 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لرحمة عظيمة عليه من عندنا </w:t>
      </w:r>
      <w:r>
        <w:rPr>
          <w:rStyle w:val="FootnoteAnchor"/>
          <w:rtl w:val="true"/>
        </w:rPr>
        <w:footnoteReference w:id="1295"/>
      </w:r>
      <w:r>
        <w:rPr>
          <w:rFonts w:ascii="Amiri" w:hAnsi="Amiri" w:eastAsia="Amiri" w:cs="Amiri"/>
          <w:color w:val="111111"/>
          <w:sz w:val="28"/>
          <w:sz w:val="28"/>
          <w:szCs w:val="28"/>
          <w:rtl w:val="true"/>
          <w:lang w:bidi="ar-SA"/>
        </w:rPr>
        <w:t xml:space="preserve">وَ ليكون ذِكْرى و عظة و عبرة لِأُولِي اَلْأَلْبابِ ليصبروا على الشدائد كما صبر أيوب، و يلجأوا إلى اللّه فيما نزل بهم كما لجأ أيوب إليه، ليفعل بهم ما فعل به من حسن العاقبة، كما تمّ لمّا حلف أيوب أن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لتقصير توهّمه في حقّها، كما مرّ تفصيله في سورة الأنبياء، و كان مغتما على حلفه بعد اطّلاعه على عذرها فيه، كشف اللّه غمّه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يا أيوب بِيَدِكَ ضِغْثاً و حزمة أو قبضة من ريحان أو حشيش يكون عدده مائة فَاضْرِبْ بِهِ رحمة و أبرّ قسمك وَ لا تَحْنَثْ في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مدحه سبحانه بالصبر و القيام بوظائف العبودية و الرجوع إلى اللّه و عدم الشكوى إلى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على البلايا </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العظام التي أصابته في نفسه و أهله و ماله نِعْمَ اَلْعَبْدُ أيوب إِنَّهُ أَوّابٌ إلى اللّه رجّاع إليه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رأس الصابرين إلى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كشف اللّه البلاء عن أيوب خطر في قلبه أنّه حسن صبره فيما نزل عليه من البلاء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أأنت صبرت أم نحن صبّرناك؟ يا أيوب، لو لا أنّا وضعنا تحت كلّ شعرة من البلاء جبلا من الصبر لم تصبر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أَوّابٌ دلالة على أنّه علّة مدحه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نِعْمَ اَلْعَبْدُ في حقّ سليمان، و في حقّ أيوب، عظم الغمّ في قلوب المؤمنين،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لنا إلى تحصيل هذا الشرف؛ لأنّ سليمان ناله بملك لا ينبغي لأحد بعده، و أيوب ناله بالصبر على البلايا </w:t>
      </w:r>
      <w:r>
        <w:rPr>
          <w:rStyle w:val="FootnoteAnchor"/>
          <w:rtl w:val="true"/>
        </w:rPr>
        <w:footnoteReference w:id="1297"/>
      </w:r>
      <w:r>
        <w:rPr>
          <w:rFonts w:ascii="Amiri" w:hAnsi="Amiri" w:eastAsia="Amiri" w:cs="Amiri"/>
          <w:color w:val="111111"/>
          <w:sz w:val="28"/>
          <w:sz w:val="28"/>
          <w:szCs w:val="28"/>
          <w:rtl w:val="true"/>
          <w:lang w:bidi="ar-SA"/>
        </w:rPr>
        <w:t>التي نزلت عليه، و لا نقدر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اَلْمَوْلى وَ نِعْمَ اَلنَّصِيرُ </w:t>
      </w:r>
      <w:r>
        <w:rPr>
          <w:rStyle w:val="FootnoteAnchor"/>
          <w:rtl w:val="true"/>
        </w:rPr>
        <w:footnoteReference w:id="1298"/>
      </w:r>
      <w:r>
        <w:rPr>
          <w:rFonts w:ascii="Amiri" w:hAnsi="Amiri" w:eastAsia="Amiri" w:cs="Amiri"/>
          <w:color w:val="111111"/>
          <w:sz w:val="28"/>
          <w:sz w:val="28"/>
          <w:szCs w:val="28"/>
          <w:rtl w:val="true"/>
          <w:lang w:bidi="ar-SA"/>
        </w:rPr>
        <w:t xml:space="preserve">و المراد أنّك إن لم تكن نعم العبد، فانّا نعم المولى، و إن كان منك تقصير، فمنّي الرحمة و التيسير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8639400_2142443653"/>
      <w:bookmarkStart w:id="811" w:name="_Toc280"/>
      <w:bookmarkEnd w:id="810"/>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45</w:t>
      </w:r>
      <w:r>
        <w:rPr>
          <w:rtl w:val="true"/>
        </w:rPr>
        <w:t xml:space="preserve"> </w:t>
      </w:r>
      <w:r>
        <w:rPr>
          <w:rtl w:val="true"/>
        </w:rPr>
        <w:t xml:space="preserve">الی </w:t>
      </w:r>
      <w:r>
        <w:rPr/>
        <w:t>49</w:t>
      </w:r>
      <w:bookmarkEnd w:id="81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إِسْماعِيلَ وَ اَلْيَسَعَ وَ ذَا اَلْكِفْلِ وَ كُلٌّ مِنَ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وَ إِنَّ لِلْمُتَّقِينَ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سبحانه أحوال جمع من الأنبياء العظام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عِبادَنا المخلصين إِبْراهِيمَ كيف ابتلي بنار نمرود وَ إِسْحاقَ كيف ابتلي بالمصائب العظيمة وَ يَعْقُوبَ كيف ابتلي بفراق يوسف حتّى ابيضّت عيناه من الحزن مع أنّهم كانوا أُولِي اَلْأَيْدِي و القوة في العبادة وَ ذوي اَلْأَبْصارِ و المعارف الإلهية</w:t>
      </w:r>
    </w:p>
    <w:p>
      <w:pPr>
        <w:pStyle w:val="BookText"/>
        <w:rPr/>
      </w:pPr>
      <w:r>
        <w:rPr>
          <w:rFonts w:ascii="Amiri" w:hAnsi="Amiri" w:eastAsia="Amiri" w:cs="Amiri"/>
          <w:color w:val="111111"/>
          <w:sz w:val="28"/>
          <w:sz w:val="28"/>
          <w:szCs w:val="28"/>
          <w:rtl w:val="true"/>
          <w:lang w:bidi="ar-SA"/>
        </w:rPr>
        <w:t>إِنّا أَخْلَصْناهُمْ و برّأناهم من حبّ الدنيا و الشهوات و رذائل الأخلاق، أو محّضناهم لنا بسبب صفة كريمة بِخالِصَةٍ من الخصال العالية التي لا شوب فيها، و هي ذِكْرَى اَلدّارِ الآخرة، بحيث نسوا الدنيا و ما فيها، بل نسوا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خصصناهم بفضيلة و كرامة خالصة لهم، و هي ذكرهم بالعظمة و علوّ الرّتبة في الدار الآخرة، أو في الدنيا إلى يوم القيامة استجابة لدعائهم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لنا لِسانَ صِدْقٍ فِي اَلْآخِرِينَ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إِنَّهُمْ عِنْدَنا و في علمنا، أو في نظرنا لَمِنَ اَلْمُصْطَفَيْنَ و المختارين من أولاد آدم و المتجبين من الخلق، لكمال قربنا، و التمحّض لعبادتنا، و تحمّل أعباء رسالتنا، و من اَلْأَخْيارِ الذين لا يتمشّى منهم إلاّ ما فيه رضا ربهم و صلاح دينهم و نفع أبناء جنسهم،</w:t>
      </w:r>
    </w:p>
    <w:p>
      <w:pPr>
        <w:pStyle w:val="BookText"/>
        <w:rPr/>
      </w:pPr>
      <w:r>
        <w:rPr>
          <w:rFonts w:ascii="Amiri" w:hAnsi="Amiri" w:eastAsia="Amiri" w:cs="Amiri"/>
          <w:color w:val="111111"/>
          <w:sz w:val="28"/>
          <w:sz w:val="28"/>
          <w:szCs w:val="28"/>
          <w:rtl w:val="true"/>
          <w:lang w:bidi="ar-SA"/>
        </w:rPr>
        <w:t>و في الوصفين دلالة على عصمتهم وَ اُذْكُرْ يا محمّد جدّك إِسْماعِيلَ بن إبراهيم وَ اَلْيَسَعَ بن أخطوب خليفة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من أنبياء بني إسرائيل </w:t>
      </w:r>
      <w:r>
        <w:rPr>
          <w:rStyle w:val="FootnoteAnchor"/>
          <w:rtl w:val="true"/>
        </w:rPr>
        <w:footnoteReference w:id="1301"/>
      </w:r>
      <w:r>
        <w:rPr>
          <w:rFonts w:ascii="Amiri" w:hAnsi="Amiri" w:eastAsia="Amiri" w:cs="Amiri"/>
          <w:color w:val="111111"/>
          <w:sz w:val="28"/>
          <w:sz w:val="28"/>
          <w:szCs w:val="28"/>
          <w:rtl w:val="true"/>
          <w:lang w:bidi="ar-SA"/>
        </w:rPr>
        <w:t>وَ ذَا اَلْكِفْلِ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إلياس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 اليسع </w:t>
      </w:r>
      <w:r>
        <w:rPr>
          <w:rStyle w:val="FootnoteAnchor"/>
          <w:rtl w:val="true"/>
        </w:rPr>
        <w:footnoteReference w:id="130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يوشع </w:t>
      </w:r>
      <w:r>
        <w:rPr>
          <w:rStyle w:val="FootnoteAnchor"/>
          <w:rtl w:val="true"/>
        </w:rPr>
        <w:footnoteReference w:id="130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ايوب </w:t>
      </w:r>
      <w:r>
        <w:rPr>
          <w:rStyle w:val="FootnoteAnchor"/>
          <w:rtl w:val="true"/>
        </w:rPr>
        <w:footnoteReference w:id="1305"/>
      </w:r>
      <w:r>
        <w:rPr>
          <w:rFonts w:ascii="Amiri" w:hAnsi="Amiri" w:eastAsia="Amiri" w:cs="Amiri"/>
          <w:color w:val="111111"/>
          <w:sz w:val="28"/>
          <w:sz w:val="28"/>
          <w:szCs w:val="28"/>
          <w:rtl w:val="true"/>
          <w:lang w:bidi="ar-SA"/>
        </w:rPr>
        <w:t>، كيف قاسوا الشدائد و الآفات، و صبروا على البلايا و الأذيات وَ كُلٌّ منهم مِنَ اَلْأَخْيارِ المشهورين بالخير و الصلاح</w:t>
      </w:r>
    </w:p>
    <w:p>
      <w:pPr>
        <w:pStyle w:val="BookText"/>
        <w:rPr/>
      </w:pPr>
      <w:r>
        <w:rPr>
          <w:rFonts w:ascii="Amiri" w:hAnsi="Amiri" w:eastAsia="Amiri" w:cs="Amiri"/>
          <w:color w:val="111111"/>
          <w:sz w:val="28"/>
          <w:sz w:val="28"/>
          <w:szCs w:val="28"/>
          <w:rtl w:val="true"/>
          <w:lang w:bidi="ar-SA"/>
        </w:rPr>
        <w:t>هذا المذكور من افتتان الانبياء و صبرهم على المحن ذِكْرٌ و عظة لك و تذكرة و تسلية لقلبك، حيث إنّ من شأنك أن تصبر على ما لا يصبر عليه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هذا الذي تلونا عليك ذكر جميل لهؤلاء الأنبياء يذكرون به إلى آخر الدهر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سلاّه سبحانه بذكر المثوبات التي تترتّب على التقوى و إطاعة أحكام اللّه الموجبة للصبر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لِلْمُتَّقِينَ و المطيعين لأوامر اللّه و نواهيه مع مالهم من الشرف و الذّكر الجميل لَحُسْنَ مَآبٍ و مرجع بعد الخروج من الدنيا</w:t>
      </w:r>
      <w:r>
        <w:rPr>
          <w:rFonts w:eastAsia="Amiri" w:cs="Amiri" w:ascii="Amiri" w:hAnsi="Amiri"/>
          <w:color w:val="111111"/>
          <w:sz w:val="28"/>
          <w:szCs w:val="28"/>
          <w:rtl w:val="true"/>
          <w:lang w:bidi="ar-SA"/>
        </w:rPr>
        <w:t xml:space="preserve">. </w:t>
      </w:r>
      <w:bookmarkStart w:id="812" w:name="pg15529_145192"/>
    </w:p>
    <w:p>
      <w:pPr>
        <w:pStyle w:val="Heading3"/>
        <w:numPr>
          <w:ilvl w:val="2"/>
          <w:numId w:val="1"/>
        </w:numPr>
        <w:rPr/>
      </w:pPr>
      <w:bookmarkStart w:id="813" w:name="__RefHeading___Toc8639402_2142443653"/>
      <w:bookmarkStart w:id="814" w:name="_Toc281"/>
      <w:bookmarkEnd w:id="812"/>
      <w:bookmarkEnd w:id="813"/>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50</w:t>
      </w:r>
      <w:r>
        <w:rPr>
          <w:rtl w:val="true"/>
        </w:rPr>
        <w:t xml:space="preserve"> </w:t>
      </w:r>
      <w:r>
        <w:rPr>
          <w:rtl w:val="true"/>
        </w:rPr>
        <w:t xml:space="preserve">الی </w:t>
      </w:r>
      <w:r>
        <w:rPr/>
        <w:t>58</w:t>
      </w:r>
      <w:bookmarkEnd w:id="814"/>
    </w:p>
    <w:p>
      <w:pPr>
        <w:pStyle w:val="BookText"/>
        <w:rPr/>
      </w:pPr>
      <w:r>
        <w:rPr>
          <w:rFonts w:ascii="Amiri" w:hAnsi="Amiri" w:eastAsia="Amiri" w:cs="Amiri"/>
          <w:color w:val="111111"/>
          <w:sz w:val="28"/>
          <w:sz w:val="28"/>
          <w:szCs w:val="28"/>
          <w:rtl w:val="true"/>
          <w:lang w:bidi="ar-SA"/>
        </w:rPr>
        <w:t>ثمّ بيّن سبحانه حسن مآبهم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 بساتين تكون لهم الإقامة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عدن علم الجنات، لما روى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بنى جنة عدن بيده، و بناها بلبنة من ذهب و لبنة من فضّة، و جعل ملاطها المسك، و ترابها الزعفران، و حصيائها الياقوت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يَدْعُونَ فِيها بِفاكِهَةٍ كَثِيرَةٍ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فَلْيَذُوقُوهُ حَمِيمٌ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شَكْلِهِ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تقدير إذا جاءها المتّقون وجدوها مُفَتَّحَةً لَهُمُ اَلْأَبْوابُ منها فيدخلونها بلا انتظار لأن يفتحها البوّابون و أن يوذن لهم في الدخول، بل يستقبلهم الملائكة بالترحيب و التبجيل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ابوابها كناية عن عدم منعهم من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دخلوا الجنة جلسوا على السرير كالملوك حال كونهم مُتَّكِئِينَ على النّمارق المصفوفة و معتمدين عليها فِيها مستريحين منعمّين يَدْعُونَ فِيها لتلذّذهم بِفاكِهَةٍ و أنواع كَثِيرَةٍ من ثمار الجنة وَ شَرابٍ من خمر و عسل و لبن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منكوحهم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فيها أزواج قاصِراتُ اَلطَّرْفِ على أزواجهنّ، لا ينظرون إلى غيرهم، و أَتْرابٌ و متساويات مع أزواجهنّ في السنّ، لا فيهن عجوزة و لا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التحابّ بين الأقران أرسخ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 مكحّلين أبناء ثلاث و ثلاثين سنة، لكلّ رجل منهم زوجتان، على كلّ زوجة سبعون حلّة، يرى مخّ ساقيها من ورائها</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ترون من الثواب العظيم و النعمة الجسيمة هو ما كنتم تُوعَدُونَ في الدنيا على لسان نبيكم على الايمان و التقوى لِيَوْمِ اَلْحِسابِ و وقت جزاء الأعمال</w:t>
      </w:r>
    </w:p>
    <w:p>
      <w:pPr>
        <w:pStyle w:val="BookText"/>
        <w:rPr/>
      </w:pPr>
      <w:r>
        <w:rPr>
          <w:rFonts w:ascii="Amiri" w:hAnsi="Amiri" w:eastAsia="Amiri" w:cs="Amiri"/>
          <w:color w:val="111111"/>
          <w:sz w:val="28"/>
          <w:sz w:val="28"/>
          <w:szCs w:val="28"/>
          <w:rtl w:val="true"/>
          <w:lang w:bidi="ar-SA"/>
        </w:rPr>
        <w:t>إِنَّ هذا الذي أنتم فيه من أنواع النّعم و الكرامات لَرِزْقُنا و عطاؤنا لأوليائنا و المتّقين من عبادنا ما لَهُ مِنْ نَفادٍ و انقطاع أبدا و زوال أصلا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لشيء نفاد، ما اكل من ثمارها خلّف مكانه مثله، و ما أكل من حيوانها و طيرها </w:t>
      </w:r>
      <w:bookmarkStart w:id="815" w:name="pg15529_145193"/>
    </w:p>
    <w:p>
      <w:pPr>
        <w:pStyle w:val="BookText"/>
        <w:rPr/>
      </w:pPr>
      <w:bookmarkEnd w:id="815"/>
      <w:r>
        <w:rPr>
          <w:rFonts w:ascii="Amiri" w:hAnsi="Amiri" w:eastAsia="Amiri" w:cs="Amiri"/>
          <w:color w:val="111111"/>
          <w:sz w:val="28"/>
          <w:sz w:val="28"/>
          <w:szCs w:val="28"/>
          <w:rtl w:val="true"/>
          <w:lang w:bidi="ar-SA"/>
        </w:rPr>
        <w:t xml:space="preserve">عاد مكانه حيا </w:t>
      </w:r>
      <w:r>
        <w:rPr>
          <w:rStyle w:val="FootnoteAnchor"/>
          <w:rtl w:val="true"/>
        </w:rPr>
        <w:footnoteReference w:id="13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26:221</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7:232</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قلنا للمتّقين في الآخرة، و أمّا الكفّار فبيّن سبحانه أنّهم في ضدّ حال المتّقين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لِلطّاغِينَ على اللّه، و المكذّبين للرسل، و المتجاوزين عن الحدّ في العصيان لَشَرَّ مَآبٍ و أسوأ مرجع بعد الموت، و إن كانوا في الدنيا أحسن حالا من المؤمنين،</w:t>
      </w:r>
    </w:p>
    <w:p>
      <w:pPr>
        <w:pStyle w:val="BookText"/>
        <w:rPr/>
      </w:pPr>
      <w:r>
        <w:rPr>
          <w:rFonts w:ascii="Amiri" w:hAnsi="Amiri" w:eastAsia="Amiri" w:cs="Amiri"/>
          <w:color w:val="111111"/>
          <w:sz w:val="28"/>
          <w:sz w:val="28"/>
          <w:szCs w:val="28"/>
          <w:rtl w:val="true"/>
          <w:lang w:bidi="ar-SA"/>
        </w:rPr>
        <w:t>و اعلموا أنّ مآبهم جَهَنَّمَ التي لا شرّ منها، و هم يَصْلَوْنَها و يدخلون فيها بعنف، لأنّهم مهّدوها لأنفسهم في الدنيا فَبِئْسَ اَلْمِهادُ و الفراش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إطلاق المهاد و الفراش عليها من التهكّم و السّخرية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هيّئناه لهم و أحضرناه عندهم فَلْيَذُوقُوهُ و ليطعموه، و هو حَمِيمٌ و مائع متناه في الحرارة و الحرقة وَ غَسّاقٌ و مائع متناه في 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الزّمهرير يحرقهم ببرده كما تحرقهم النار بحرّها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يسيل من قيح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مائع منتن لو قطرت قطرة منه في المشرق لأنتنت أهل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عين في جهنم يسيل إليها سمّ كلّ ذي سمّ من عقرب و حيّة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جهنّم فيه ثلاثمائة و ثلاثون قصرا، في كلّ قصر ثلاثمائة بيت، في كلّ بيت أربعون زاوية، في كلّ زاوية شجاع </w:t>
      </w:r>
      <w:r>
        <w:rPr>
          <w:rStyle w:val="FootnoteAnchor"/>
          <w:rtl w:val="true"/>
        </w:rPr>
        <w:footnoteReference w:id="1311"/>
      </w:r>
      <w:r>
        <w:rPr>
          <w:rFonts w:ascii="Amiri" w:hAnsi="Amiri" w:eastAsia="Amiri" w:cs="Amiri"/>
          <w:color w:val="111111"/>
          <w:sz w:val="28"/>
          <w:sz w:val="28"/>
          <w:szCs w:val="28"/>
          <w:rtl w:val="true"/>
          <w:lang w:bidi="ar-SA"/>
        </w:rPr>
        <w:t xml:space="preserve">في كلّ شجاع ثلاثمائة و ثلاثون عقربا، في حمة </w:t>
      </w:r>
      <w:r>
        <w:rPr>
          <w:rStyle w:val="FootnoteAnchor"/>
          <w:rtl w:val="true"/>
        </w:rPr>
        <w:footnoteReference w:id="1312"/>
      </w:r>
      <w:r>
        <w:rPr>
          <w:rFonts w:ascii="Amiri" w:hAnsi="Amiri" w:eastAsia="Amiri" w:cs="Amiri"/>
          <w:color w:val="111111"/>
          <w:sz w:val="28"/>
          <w:sz w:val="28"/>
          <w:szCs w:val="28"/>
          <w:rtl w:val="true"/>
          <w:lang w:bidi="ar-SA"/>
        </w:rPr>
        <w:t xml:space="preserve">كلّ عقرب ثلاثمائة و ثلاثون قلّة من سمّ، لو أنّ عقربا منها نفحت سمّها على أهل جهنّم لوسعهم سمّها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الآية تقديما و تاخيرا، و المراد هذا حميم و غسّاق فليذوقوه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عذاب آخَرُ أو مذوق آخر من مثل هذا العذاب أو المذوق، و مِنْ شَكْلِهِ في التعذيب و الإيلام و الشدّة و الفظاعة أَزْواجٌ و أجناس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صفة للحميم و الغسّاق و العذاب الآخر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8639404_2142443653"/>
      <w:bookmarkStart w:id="817" w:name="_Toc282"/>
      <w:bookmarkEnd w:id="816"/>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59</w:t>
      </w:r>
      <w:r>
        <w:rPr>
          <w:rtl w:val="true"/>
        </w:rPr>
        <w:t xml:space="preserve"> </w:t>
      </w:r>
      <w:r>
        <w:rPr>
          <w:rtl w:val="true"/>
        </w:rPr>
        <w:t xml:space="preserve">الی </w:t>
      </w:r>
      <w:r>
        <w:rPr/>
        <w:t>60</w:t>
      </w:r>
      <w:bookmarkEnd w:id="817"/>
    </w:p>
    <w:p>
      <w:pPr>
        <w:pStyle w:val="BookText"/>
        <w:rPr/>
      </w:pPr>
      <w:r>
        <w:rPr>
          <w:rFonts w:ascii="Amiri" w:hAnsi="Amiri" w:eastAsia="Amiri" w:cs="Amiri"/>
          <w:color w:val="111111"/>
          <w:sz w:val="28"/>
          <w:sz w:val="28"/>
          <w:szCs w:val="28"/>
          <w:rtl w:val="true"/>
          <w:lang w:bidi="ar-SA"/>
        </w:rPr>
        <w:t>ثمّ لمّا بيّن سبحانه سوء حال الكفّار في أنفسهم، بيّن حالهم مع أتباعهم و مواليهم الذين كانوا معهم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فَوْجٌ مُقْتَحِمٌ مَعَكُمْ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بِكُمْ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818" w:name="pg15529_145194"/>
    </w:p>
    <w:p>
      <w:pPr>
        <w:pStyle w:val="BookText"/>
        <w:rPr/>
      </w:pPr>
      <w:bookmarkEnd w:id="818"/>
      <w:r>
        <w:rPr>
          <w:rFonts w:ascii="Amiri" w:hAnsi="Amiri" w:eastAsia="Amiri" w:cs="Amiri"/>
          <w:color w:val="111111"/>
          <w:sz w:val="28"/>
          <w:sz w:val="28"/>
          <w:szCs w:val="28"/>
          <w:rtl w:val="true"/>
          <w:lang w:bidi="ar-SA"/>
        </w:rPr>
        <w:t>في الدنيا مخاطبا للرؤساء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الفوج و الجمع السريع اللحوق بكم في دخول النار أيّها الرّؤساء فَوْجٌ و جمع مُقْتَحِمٌ و داخل مَعَكُمْ بالقهر و الشدّة في النار، كما كانوا يتبعونكم في الدنيا، و يسارعون في قبول قولكم في الكفر و الضلال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حكاية لقول الخزنة لرؤساء الكفار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الزبانية المتبوعين و الأتباع معا بالمقامع، فيسقطون في النار خوفا من تلك المقامع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رأى الرّؤساء ضيق مكانهم بدخول الأتباع معهم قالوا في جواب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بِهِمْ و لا كرامة لهم إِنَّهُمْ أيضا صالُوا اَلنّارِ و داخلوها فيضيّقون علينا المكان، و يسوئوننا بقبح منظرهم و سوء صحبتهم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النار تضيق عليهم كضيق الزّجّ بالرمح</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الأتباع سوء مقال الرؤساء في حقّهم قالُوا بَلْ أَنْتُمْ أيّها الرؤساء أحقّ بالدعاء عليكم، و أن يقال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بِكُمْ و لا كرامة لكم إذ أَنْتُمْ تدعوننا إلى الكفر و تزيينه في نظرنا و ترغيبنا إليه، و ابتليتمونا بالعذاب و الصلي في النار و قَدَّمْتُمُوهُ لَنا و أوقعتمونا فيه، و جعلتم النار لنا مقرّا فَبِئْسَ اَلْقَرارُ و ساء المقرّ جهنّم</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8639406_2142443653"/>
      <w:bookmarkStart w:id="820" w:name="_Toc283"/>
      <w:bookmarkEnd w:id="819"/>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61</w:t>
      </w:r>
      <w:r>
        <w:rPr>
          <w:rtl w:val="true"/>
        </w:rPr>
        <w:t xml:space="preserve"> </w:t>
      </w:r>
      <w:r>
        <w:rPr>
          <w:rtl w:val="true"/>
        </w:rPr>
        <w:t xml:space="preserve">الی </w:t>
      </w:r>
      <w:r>
        <w:rPr/>
        <w:t>64</w:t>
      </w:r>
      <w:bookmarkEnd w:id="820"/>
    </w:p>
    <w:p>
      <w:pPr>
        <w:pStyle w:val="BookText"/>
        <w:rPr/>
      </w:pPr>
      <w:r>
        <w:rPr>
          <w:rFonts w:ascii="Amiri" w:hAnsi="Amiri" w:eastAsia="Amiri" w:cs="Amiri"/>
          <w:color w:val="111111"/>
          <w:sz w:val="28"/>
          <w:sz w:val="28"/>
          <w:szCs w:val="28"/>
          <w:rtl w:val="true"/>
          <w:lang w:bidi="ar-SA"/>
        </w:rPr>
        <w:t>ثمّ أعرض الاتباع عن مكالمة رؤسائهم و مخاصمتهم، و قالوا متضرّعين إلى اللّه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مَنْ قَدَّمَ لَنا هذا العذاب أو الصّلي فَزِدْهُ عَذاباً ضِعْفاً و مضاعفا فِي اَلنّارِ لضلالهم و إضلالهم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الطاغين بالاول و الثاني و بني امية، و تأويل الأزواج ببني العباس،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بِكُمْ يقول بنو امية لا مرحبا بهم وَ قالُوا يعني بنو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بِكُمْ أَنْتُمْ قَدَّمْتُمُوهُ لَنا يعني بدأتم بظلم آل محمد قالُوا يعني بنو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مَنْ قَدَّمَ لَنا هذا يعنون الأول و الثاني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821" w:name="pg15529_145195"/>
    </w:p>
    <w:p>
      <w:pPr>
        <w:pStyle w:val="BookText"/>
        <w:rPr/>
      </w:pPr>
      <w:bookmarkEnd w:id="821"/>
      <w:r>
        <w:rPr>
          <w:rFonts w:ascii="Amiri" w:hAnsi="Amiri" w:eastAsia="Amiri" w:cs="Amiri"/>
          <w:color w:val="111111"/>
          <w:sz w:val="28"/>
          <w:sz w:val="28"/>
          <w:szCs w:val="28"/>
          <w:rtl w:val="true"/>
          <w:lang w:bidi="ar-SA"/>
        </w:rPr>
        <w:t>وَ أمّا شرح حال الطاغين مع أعدائه المؤمنين، فهو أنّهم إذا نظروا إلى أطراف جهنّم لا يرون المؤمنين قالُوا تعجّبا و توبيخا ما لَنا و أيّ حال عرض علينا بسببه لا نَرى في جهنم رِجالاً كانوا في الدنيا و كُنّا فيها نَعُدُّهُمْ و نحسبهم مِنَ اَلْأَشْرارِ و المفسدين لمخالفتهم إيّانا في الدين، و سبّهم آلهتنا، و تشتيت شملنا، و إلقاء البغضاء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بالأشرار فقراء المسلمين الذين كانوا يعدّونهم من الأراذل و السّفلة الذين لا خير فيهم،</w:t>
      </w:r>
    </w:p>
    <w:p>
      <w:pPr>
        <w:pStyle w:val="BookText"/>
        <w:rPr/>
      </w:pPr>
      <w:r>
        <w:rPr>
          <w:rFonts w:ascii="Amiri" w:hAnsi="Amiri" w:eastAsia="Amiri" w:cs="Amiri"/>
          <w:color w:val="111111"/>
          <w:sz w:val="28"/>
          <w:sz w:val="28"/>
          <w:szCs w:val="28"/>
          <w:rtl w:val="true"/>
          <w:lang w:bidi="ar-SA"/>
        </w:rPr>
        <w:t xml:space="preserve">و يسخرون منهم كسلمان و بلال و أضرابهما </w:t>
      </w:r>
      <w:r>
        <w:rPr>
          <w:rStyle w:val="FootnoteAnchor"/>
          <w:rtl w:val="true"/>
        </w:rPr>
        <w:footnoteReference w:id="1320"/>
      </w:r>
      <w:r>
        <w:rPr>
          <w:rFonts w:ascii="Amiri" w:hAnsi="Amiri" w:eastAsia="Amiri" w:cs="Amiri"/>
          <w:color w:val="111111"/>
          <w:sz w:val="28"/>
          <w:sz w:val="28"/>
          <w:szCs w:val="28"/>
          <w:rtl w:val="true"/>
          <w:lang w:bidi="ar-SA"/>
        </w:rPr>
        <w:t>أَتَّخَذْناهُمْ سِخْرِيًّا و ما كانوا كما توهّمنا، فلم يدخلوا النار أَمْ دخلوها و زاغَتْ عَنْهُمُ اَلْأَبْصارُ و انحرفت عنهم الأنظار، فلم نلتفت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توبيخ أنفسهم عن الاستسخار منهم في الدنيا أو تحقيرهم فيها، و المعنى أي الأمرين فعلنا بهم الاستسخار منهم أو الازدراء بهم و تحقيرهم، فأنكروا كلا من الفعلين على أنفسهم توبيخا لها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و المعنى اتخذناهم سخريا، بل زاغت عنهم أبصارنا في الدنيا تحقيرا لهم، و كانوا خيرا منّا و نحن لا نعلم </w:t>
      </w:r>
      <w:r>
        <w:rPr>
          <w:rStyle w:val="FootnoteAnchor"/>
          <w:rtl w:val="true"/>
        </w:rPr>
        <w:footnoteReference w:id="1322"/>
      </w:r>
      <w:r>
        <w:rPr>
          <w:rFonts w:ascii="Amiri" w:hAnsi="Amiri" w:eastAsia="Amiri" w:cs="Amiri"/>
          <w:color w:val="111111"/>
          <w:sz w:val="28"/>
          <w:sz w:val="28"/>
          <w:szCs w:val="28"/>
          <w:rtl w:val="true"/>
          <w:lang w:bidi="ar-SA"/>
        </w:rPr>
        <w:t>إِنَّ ذلِكَ الذي حكينا و أخبرنا بوقوعها يوم القيامة لَحَقٌّ و صدق و واقع البتة، و هو تَخاصُمُ أَهْلِ اَلنّارِ وجدا لهم فيها بعضهم مع بعض</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8639408_2142443653"/>
      <w:bookmarkStart w:id="823" w:name="_Toc284"/>
      <w:bookmarkEnd w:id="822"/>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65</w:t>
      </w:r>
      <w:r>
        <w:rPr>
          <w:rtl w:val="true"/>
        </w:rPr>
        <w:t xml:space="preserve"> </w:t>
      </w:r>
      <w:r>
        <w:rPr>
          <w:rtl w:val="true"/>
        </w:rPr>
        <w:t xml:space="preserve">الی </w:t>
      </w:r>
      <w:r>
        <w:rPr/>
        <w:t>68</w:t>
      </w:r>
      <w:bookmarkEnd w:id="823"/>
    </w:p>
    <w:p>
      <w:pPr>
        <w:pStyle w:val="BookText"/>
        <w:rPr/>
      </w:pPr>
      <w:r>
        <w:rPr>
          <w:rFonts w:ascii="Amiri" w:hAnsi="Amiri" w:eastAsia="Amiri" w:cs="Amiri"/>
          <w:color w:val="111111"/>
          <w:sz w:val="28"/>
          <w:sz w:val="28"/>
          <w:szCs w:val="28"/>
          <w:rtl w:val="true"/>
          <w:lang w:bidi="ar-SA"/>
        </w:rPr>
        <w:t>ثمّ لمّا ذكر سبحانه قصص الأنبياء الذين صبروا على البلايا و المحن، تسلية للنبي، و حثا له على الصبر على أذى قومه، و ذكر بعده ثواب الايمان و التقوى، و عقاب الكفر و العصيان لما ذكر، و ليصير داعيا للكفار الى الايمان، و رادعا لهم عن الكفر و مخالفة الرسول، عاد إلى بيان الرسالة و التوحيد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إِنَّما أَنَا مُنْذِرٌ وَ مخوّف لكم من عذاب اللّه على الكفر و العصيان،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إِلهٍ و معبود بالاستحقاق في عالم الوجود إِلاَّ اَللّهُ الذي هو اَلْواحِدُ ذاتا و صفاة بحيث لا يمكن تصوّر الكثرة و التعدّد فيه بجهة من الجهات أصلا، و هو اَلْقَهّارُ لكلّ شيء، و الغالب على كلّ شيء بقدرته يعذّب من يشاء و يرحم من يشاء، فكيف تدّعون له شركاء و لا تخافون قهره و عقابه؟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824" w:name="pg15529_145196"/>
    </w:p>
    <w:p>
      <w:pPr>
        <w:pStyle w:val="BookText"/>
        <w:rPr/>
      </w:pPr>
      <w:bookmarkEnd w:id="824"/>
      <w:r>
        <w:rPr>
          <w:rFonts w:ascii="Amiri" w:hAnsi="Amiri" w:eastAsia="Amiri" w:cs="Amiri"/>
          <w:color w:val="111111"/>
          <w:sz w:val="28"/>
          <w:sz w:val="28"/>
          <w:szCs w:val="28"/>
          <w:rtl w:val="true"/>
          <w:lang w:bidi="ar-SA"/>
        </w:rPr>
        <w:t>ثمّ أكّد سبحانه وحدته و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السبع وَ اَلْأَرْضِ وَ ما بَيْنَهُمَا من آلهتكم و غيرها، و مالك جميع الموجودات، و مدبّر جميع العوالم، و هو اَلْعَزِيزُ الذي لا يغلب في أمر من الامور، فلا يكون لشيء عزّة و لا قوة و لا غلبة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ترهيب المشركين بتوصيف ذاته المقدسة بالقهارية، رغّبهم بالتوبة بتوصيف ذاته بالغفارية،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قهاريته، و عظمة سلطنته، و كمال قدرته على الانتقام اَلْغَفّارُ لمن خالفه و عصاه، و مع عفوه ستّار لقبائح أعماله إذا تاب و آمن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أذنب عبدي ذنبا، فعلم أنّ له ربا يغفر الذنوب و ما يؤاخذ </w:t>
      </w:r>
      <w:r>
        <w:rPr>
          <w:rStyle w:val="FootnoteAnchor"/>
          <w:rtl w:val="true"/>
        </w:rPr>
        <w:footnoteReference w:id="1323"/>
      </w:r>
      <w:r>
        <w:rPr>
          <w:rFonts w:ascii="Amiri" w:hAnsi="Amiri" w:eastAsia="Amiri" w:cs="Amiri"/>
          <w:color w:val="111111"/>
          <w:sz w:val="28"/>
          <w:sz w:val="28"/>
          <w:szCs w:val="28"/>
          <w:rtl w:val="true"/>
          <w:lang w:bidi="ar-SA"/>
        </w:rPr>
        <w:t>به، أشهدكم أنّي قد غفرت له</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ذكر وصف القهارية لمناسبته للانذار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الذي جئتكم به هُوَ نَبَأٌ عَظِيمٌ و خبر ذو فائدة مهمة، و ذو شأن جسيم، نازل من اللّه الكريم، ينبّئكم بالتوحيد و النبوة و المعاد، و كيفية الحشر و الجنة و النار، و العلوم الكثيرة و الحكم الوفيرة، و الأحكام و الأخلاق و الآداب، و كلّ ما تحتاجون إليه من امور المعاش و المعاد و</w:t>
      </w:r>
    </w:p>
    <w:p>
      <w:pPr>
        <w:pStyle w:val="BookText"/>
        <w:rPr/>
      </w:pPr>
      <w:r>
        <w:rPr>
          <w:rFonts w:ascii="Amiri" w:hAnsi="Amiri" w:eastAsia="Amiri" w:cs="Amiri"/>
          <w:color w:val="111111"/>
          <w:sz w:val="28"/>
          <w:sz w:val="28"/>
          <w:szCs w:val="28"/>
          <w:rtl w:val="true"/>
          <w:lang w:bidi="ar-SA"/>
        </w:rPr>
        <w:t>أَنْتُمْ أيّها المشركون لانغماركم في الضلال عَنْهُ مُعْرِضُونَ و لتصلّبكم في دينكم به لا تعتنون، مع أنّ جميع الامور المذكورة من أعظم موجبات السعادة، و الجهل بها من أعظم أبواب الشّقاوة، و بداهة العقل تحكم بوجوب النظر و التفكّر فيها و عدم جواز المساهلة فيها و التغافل عنها</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8639410_2142443653"/>
      <w:bookmarkStart w:id="826" w:name="_Toc285"/>
      <w:bookmarkEnd w:id="825"/>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69</w:t>
      </w:r>
      <w:r>
        <w:rPr>
          <w:rtl w:val="true"/>
        </w:rPr>
        <w:t xml:space="preserve"> </w:t>
      </w:r>
      <w:r>
        <w:rPr>
          <w:rtl w:val="true"/>
        </w:rPr>
        <w:t xml:space="preserve">الی </w:t>
      </w:r>
      <w:r>
        <w:rPr/>
        <w:t>70</w:t>
      </w:r>
      <w:bookmarkEnd w:id="826"/>
    </w:p>
    <w:p>
      <w:pPr>
        <w:pStyle w:val="BookText"/>
        <w:rPr/>
      </w:pPr>
      <w:r>
        <w:rPr>
          <w:rFonts w:ascii="Amiri" w:hAnsi="Amiri" w:eastAsia="Amiri" w:cs="Amiri"/>
          <w:color w:val="111111"/>
          <w:sz w:val="28"/>
          <w:sz w:val="28"/>
          <w:szCs w:val="28"/>
          <w:rtl w:val="true"/>
          <w:lang w:bidi="ar-SA"/>
        </w:rPr>
        <w:t>ثمّ استدلّ سبحانه على أنّ القرآن كلام اللّه تعالى، و أنّه نازل منه إليه بالوحى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مِنْ عِلْمٍ ما بوجه من الوجوه بِالْمَلَإِ اَلْأَعْلى و أحوال الملائكة الساكنين في السماوات العلى، و مكالماتهم بطريق السماع من العلماء و قراءة الكتب و الحضور عندهم إِذْ يَخْتَصِمُونَ و حين يقولون للّه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325"/>
      </w:r>
      <w:r>
        <w:rPr>
          <w:rFonts w:ascii="Amiri" w:hAnsi="Amiri" w:eastAsia="Amiri" w:cs="Amiri"/>
          <w:color w:val="111111"/>
          <w:sz w:val="28"/>
          <w:sz w:val="28"/>
          <w:szCs w:val="28"/>
          <w:rtl w:val="true"/>
          <w:lang w:bidi="ar-SA"/>
        </w:rPr>
        <w:t>أ تجعل فيها خلقا تغلب عليهم الشهوة و الغضب، فيفسدون فيه و يسفكون الدماء، و نحن مطهّرون من الرذيلتين و منزّهون ممّا يترتّب عليهما من قبائح الأعمال، و مع ذلك نسبّحك و 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 لا تَعْلَمُونَ </w:t>
      </w:r>
      <w:r>
        <w:rPr>
          <w:rStyle w:val="FootnoteAnchor"/>
          <w:rtl w:val="true"/>
        </w:rPr>
        <w:footnoteReference w:id="1326"/>
      </w:r>
      <w:r>
        <w:rPr>
          <w:rFonts w:ascii="Amiri" w:hAnsi="Amiri" w:eastAsia="Amiri" w:cs="Amiri"/>
          <w:color w:val="111111"/>
          <w:sz w:val="28"/>
          <w:sz w:val="28"/>
          <w:szCs w:val="28"/>
          <w:rtl w:val="true"/>
          <w:lang w:bidi="ar-SA"/>
        </w:rPr>
        <w:t>و إنّما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827" w:name="pg15529_145197"/>
    </w:p>
    <w:p>
      <w:pPr>
        <w:pStyle w:val="BookText"/>
        <w:rPr/>
      </w:pPr>
      <w:bookmarkEnd w:id="827"/>
      <w:r>
        <w:rPr>
          <w:rFonts w:ascii="Amiri" w:hAnsi="Amiri" w:eastAsia="Amiri" w:cs="Amiri"/>
          <w:color w:val="111111"/>
          <w:sz w:val="28"/>
          <w:sz w:val="28"/>
          <w:szCs w:val="28"/>
          <w:rtl w:val="true"/>
          <w:lang w:bidi="ar-SA"/>
        </w:rPr>
        <w:t>عبّر سبحانه عن تلك المكالمة بالمخاصمة، لكونها بصورة الاعتراض و الردّ، و إن كان غرض الملائكة السؤال عن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اختصم الملأ و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لي إلاّ ما علّمتني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كتفيّ، فوجدت بردها بين ثدييّ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يسألني عمّا مضى و عمّا بقي إلاّ 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فيما اختصم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و الدرجات و الحسنات</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الكفارات فإسباغ الوضوء في السّبرات </w:t>
      </w:r>
      <w:r>
        <w:rPr>
          <w:rStyle w:val="FootnoteAnchor"/>
          <w:rtl w:val="true"/>
        </w:rPr>
        <w:footnoteReference w:id="1328"/>
      </w:r>
      <w:r>
        <w:rPr>
          <w:rFonts w:ascii="Amiri" w:hAnsi="Amiri" w:eastAsia="Amiri" w:cs="Amiri"/>
          <w:color w:val="111111"/>
          <w:sz w:val="28"/>
          <w:sz w:val="28"/>
          <w:szCs w:val="28"/>
          <w:rtl w:val="true"/>
          <w:lang w:bidi="ar-SA"/>
        </w:rPr>
        <w:t>، و نقل الأقدام إلى الجماعات، و انتظار الصلاة بعد الصلاة، و أمّا الدرجات فإفشاء السّلام، و إطعام الطعام، و الصلاة بالليل و الناس نيام</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لا يتصوّر لي طريق إلى العلم بهذه الامور المذكورة في الكتب السماوية إلاّ بالوحي من اللّه إليّ و إِنْ يُوحى إِلَيَّ و ما ينزل هذه المغيبات عليّ إِلاّ لأجل أَنَّما أَنَا رسول من اللّه إليكم نَذِيرٌ لكم من عذاب اللّه على الكفر و العصيان مُبِينٌ و ظاهر إنذارتي و رسالتي عندكم بالدلائل الموضّحة لها و المعجزات الباهرة</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8639412_2142443653"/>
      <w:bookmarkStart w:id="829" w:name="_Toc286"/>
      <w:bookmarkEnd w:id="828"/>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71</w:t>
      </w:r>
      <w:r>
        <w:rPr>
          <w:rtl w:val="true"/>
        </w:rPr>
        <w:t xml:space="preserve"> </w:t>
      </w:r>
      <w:r>
        <w:rPr>
          <w:rtl w:val="true"/>
        </w:rPr>
        <w:t xml:space="preserve">الی </w:t>
      </w:r>
      <w:r>
        <w:rPr/>
        <w:t>85</w:t>
      </w:r>
      <w:bookmarkEnd w:id="82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لَعْنَتِي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مِمَّنْ تَبِعَكَ مِنْهُمْ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المانع عن إيمان المشركين الحسد و الكبر، و كان امتناع إبليس عن السجود لآدم ذلك المذكورين، حكى سبحانه خصومة الشيطان معه في أمره بالسجود له في الملأ الأعلى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رَبُّكَ لِلْمَلائِكَةِ الساكنين في الأرض أو لعمومهم إِنِّي بعد حين خالِقٌ بقدرتي بَشَراً و إنسانا ظاهر الجلد في الأنظار مِنْ طِينٍ و تراب مبلول</w:t>
      </w:r>
    </w:p>
    <w:p>
      <w:pPr>
        <w:pStyle w:val="BookText"/>
        <w:rPr/>
      </w:pPr>
      <w:r>
        <w:rPr>
          <w:rFonts w:ascii="Amiri" w:hAnsi="Amiri" w:eastAsia="Amiri" w:cs="Amiri"/>
          <w:color w:val="111111"/>
          <w:sz w:val="28"/>
          <w:sz w:val="28"/>
          <w:szCs w:val="28"/>
          <w:rtl w:val="true"/>
          <w:lang w:bidi="ar-SA"/>
        </w:rPr>
        <w:t>فَإِذا سَوَّيْتُهُ و صنعت جسده، و أكملت خلق أجزائه، و صوّرته بالصورة الإنسانية وَ نَفَخْتُ فِيهِ بعد تسويته، و أفضت عليه الجوهر القدسي الذي كانه لشرفه و عظمته مِنْ رُوحِي و ليس لي روح فَقَعُوا أيّها الملائكة و خرّوا لَهُ حال كونكم ساجِدِينَ تكريما و تعظيما له، لاستحقاقه منصب الخلافة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أتمّ اللّه تعالى خلقه، و نفخ فيه الروح، قام من مكانه فَسَجَدَ له اَلْمَلائِكَةُ كُلُّهُمْ أَجْمَعُونَ من غير ريث و تأخير طاعة للّه و تعظيما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سجد إسرافيل، و لذا جوزي بولاية اللّوح المحفوظ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سجد سائر الملائكة إِلاّ إِبْلِيسَ لأنّه اِسْتَكْبَرَ و تأنّف من السجود له و تعظيمه وَ كانَ لذلك مِنَ اَلْكافِرِينَ لنعم ربّه، و منكري علمه و حكمته، أو كان في علم اللّه من بدو خلقته من الكافرين، و إن كان في الظاهر معدودا من الملائكة لكثرة عبادته،</w:t>
      </w:r>
    </w:p>
    <w:p>
      <w:pPr>
        <w:pStyle w:val="BookText"/>
        <w:rPr/>
      </w:pPr>
      <w:r>
        <w:rPr>
          <w:rFonts w:ascii="Amiri" w:hAnsi="Amiri" w:eastAsia="Amiri" w:cs="Amiri"/>
          <w:color w:val="111111"/>
          <w:sz w:val="28"/>
          <w:sz w:val="28"/>
          <w:szCs w:val="28"/>
          <w:rtl w:val="true"/>
          <w:lang w:bidi="ar-SA"/>
        </w:rPr>
        <w:t>فلمّا امتنع الملعون من السجود قالَ اللّه مشافهة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أخبرني ما مَنَعَكَ و أي رادع ردعك من أَنْ تَسْجُدَ إكراما و تعظيما لِما خَلَقْتُ بِيَدَيَّ و أوجدته بقدرتي بلا توسّط أب و امّ و دخالة شيء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بقدرتى و قوّتي</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تثنية اليد كناية عن كمال القدرة في خلقه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يد القدرة و يد النعمة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مباشرة السلطان حمل شيء بيده دليل على كمال عنايته به، كنّى سبحانه عن غاية عنايته بخلق آدم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بِيَدَيَّ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أَسْتَكْبَرْتَ الآن، و هل تعظّمت في نفسك بغير جهة أَمْ كُنْتَ في الواقع، أو من قبل مِنَ الأكابر و اَلْعالِينَ شأنا بالاستحقاق؟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العالين الملائكة الذين لم يؤمروا بالسجود، و هم الأرواح الجرّدة </w:t>
      </w:r>
      <w:r>
        <w:rPr>
          <w:rStyle w:val="FootnoteAnchor"/>
          <w:rtl w:val="true"/>
        </w:rPr>
        <w:footnoteReference w:id="1335"/>
      </w:r>
      <w:r>
        <w:rPr>
          <w:rFonts w:ascii="IRNazanin" w:hAnsi="IRNazanin" w:eastAsia="IRNazanin"/>
          <w:color w:val="111111"/>
          <w:sz w:val="28"/>
          <w:sz w:val="28"/>
          <w:szCs w:val="28"/>
          <w:rtl w:val="true"/>
          <w:lang w:bidi="fa-IR"/>
        </w:rPr>
        <w:t xml:space="preserve">، أو المراد </w:t>
      </w:r>
    </w:p>
    <w:p>
      <w:pPr>
        <w:pStyle w:val="BookText"/>
        <w:rPr/>
      </w:pPr>
      <w:r>
        <w:rPr>
          <w:rFonts w:ascii="Amiri" w:hAnsi="Amiri" w:eastAsia="Amiri" w:cs="Amiri"/>
          <w:color w:val="111111"/>
          <w:sz w:val="28"/>
          <w:sz w:val="28"/>
          <w:szCs w:val="28"/>
          <w:rtl w:val="true"/>
          <w:lang w:bidi="ar-SA"/>
        </w:rPr>
        <w:t xml:space="preserve">أشباح محمد صلّى اللّه عليه و آله و أوصيائه الذين كانوا يعبدون اللّه عند ساق العرش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الأفضل للمفضول قبيح، و أَنَا خَيْرٌ من آدم و أفضل مِنْهُ ذاتا و خلقة؛ لأنّك خَلَقْتَنِي مِنْ نارٍ متصاعدة بالطبع نوارنية لطيفة بالذات، و أين أنا من آدم الذي أوجدته وَ خَلَقْتَهُ مِنْ طِينٍ هابط بالطبع ظلماني، كثيف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وجوه خيرية</w:t>
      </w:r>
    </w:p>
    <w:p>
      <w:pPr>
        <w:pStyle w:val="BookText"/>
        <w:rPr/>
      </w:pPr>
      <w:r>
        <w:rPr>
          <w:rFonts w:ascii="IRNazanin" w:hAnsi="IRNazanin" w:eastAsia="IRNazanin"/>
          <w:color w:val="111111"/>
          <w:sz w:val="28"/>
          <w:sz w:val="28"/>
          <w:szCs w:val="28"/>
          <w:rtl w:val="true"/>
          <w:lang w:bidi="fa-IR"/>
        </w:rPr>
        <w:t>التراب على النار</w:t>
      </w:r>
    </w:p>
    <w:p>
      <w:pPr>
        <w:pStyle w:val="BookText"/>
        <w:rPr/>
      </w:pPr>
      <w:r>
        <w:rPr>
          <w:rFonts w:ascii="Amiri" w:hAnsi="Amiri" w:eastAsia="Amiri" w:cs="Amiri"/>
          <w:color w:val="111111"/>
          <w:sz w:val="28"/>
          <w:sz w:val="28"/>
          <w:szCs w:val="28"/>
          <w:rtl w:val="true"/>
          <w:lang w:bidi="ar-SA"/>
        </w:rPr>
        <w:t>و الحاصل أن آدم لو كان مخلوقا من النار ما سجدت له، لكونه مثلي، فكيف أسجد و أخضع له و هو دوني، و هذا المانع الذي أبداه في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مانعه في الحقيقة الكبر و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الفساد؛ لأنّ مباشرته تعالى خلقته بذاته المقدّسة و نفخه فيه من روحه و إفاضة العلم الذي لا يعلمه الملائكة المقرّبون عليه، من أقوى الأدلّة على فضله عليه و على سائر الملائكة مع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التراب خير من النار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النار الفساد و إتلاف ما تعلّقت به، بخلاف التراب فانّه إذا وضع فيه البذر أخرجه أضعاف ما وضع فيه، بخلاف النار فانّها آكلة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النار الخفّة و الطّيش و الحدّة، بخلاف التراب فانّ طبعه الرّزانة و السّكون 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التّراب يتكوّن فيه و منه أرزاق الحيوانات و أقواتهم، و لباس الناس و زينتهم، و آلات معايشهم و مساكنهم، و ليس في النار تلك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التّراب ضروريّ للحيوانات لا يستغنون عنه في حال و لا عمّا يتكون فيه و منه، و النار يستغني عنها الحيوان مطلقا إلاّ الإنسان، و هو أيضا يستغني عنها أياما و شهورا، و منها أنّ النار لا تقوم بنفسها، بل هي مفتقرة إلى محلّ تقوم به يكون حاملا لها، و التراب يقوم بنفسه لا يفتقر إلى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مفتقرة إلى التراب، لأنّ المحلّ الذي تقوم به لا يتكوّن إلاّ من تراب أو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المفتقرة إلى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التراب غنيّ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إبليس هي المارج من نار، و هو ضعيف تتلاعب به الأهوية، فيميل معها كيف ما مالت، و لذا غلب الهوى على المخلوقين منه فأسره و قهره، بخلاف مادة آدم، و هي التراب، فهو قوّي لا يذهب مع الهواء أين ذهب، فهو قهر هواه و أسره، و رجع إلى ربّه فاجتباه، فكان الهواء الذي مع مادة آدم سريع الزوال فزال، و عاد آدم إلى الثبات و الرزانة التي كانت أصلا له، و كان إبليس بالعكس، </w:t>
      </w:r>
    </w:p>
    <w:p>
      <w:pPr>
        <w:pStyle w:val="BookText"/>
        <w:rPr/>
      </w:pPr>
      <w:r>
        <w:rPr>
          <w:rFonts w:ascii="Amiri" w:hAnsi="Amiri" w:eastAsia="Amiri" w:cs="Amiri"/>
          <w:color w:val="111111"/>
          <w:sz w:val="28"/>
          <w:sz w:val="28"/>
          <w:szCs w:val="28"/>
          <w:rtl w:val="true"/>
          <w:lang w:bidi="ar-SA"/>
        </w:rPr>
        <w:t>فعاد كلّ إلى أصله و عنصره، آدم إلى أصله الطيب الشريف، و اللّعين إلى أصله الرديء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و إن كان لها بعض المنافع كالطبخ و التسخين و الاستضاءة بها، إلاّ أن الشرّ كامن فيها، لا يصدّها عنه إلاّ قسرها و حبسها، و لو لا ذلك لأفسدت الحرث و النسل، و أمّا التراب فالخير و البركة كامن فيه، كلّما اثير و قلب ظهر خيره و بركته و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أكثر ذكر الأرض في كتابه، و أخبر عن منافعها، و أنّه جعلها، مهادا و فراشا و بساطا و قرارا و كفاتا للأحياء و الأموات، و دعا عباده إلى التفكّر فيها، و النظر في آياتها و عجائبها و ما أودع فيها، و لم يذكر النار إلاّ في معرض العقوبة و التخويف و العذاب، إلاّ موضعا أو موضعين ذكرها فيه بأنّها تذكرة و متاع للمقوين، تذكرة بنار الآخرة، و تمتّع الآخرة، و تمتّع بها بعض الناس، و هم النازلون بالقواء، و هي الأرض الخالية، إذا نزل بها المسافر، فانّه يتمتّع بالنار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وصف الأرض بالبركة في غير موضع من كتابه عموما،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 فِيها </w:t>
      </w:r>
      <w:r>
        <w:rPr>
          <w:rStyle w:val="FootnoteAnchor"/>
          <w:rtl w:val="true"/>
        </w:rPr>
        <w:footnoteReference w:id="1337"/>
      </w:r>
      <w:r>
        <w:rPr>
          <w:rFonts w:ascii="Amiri" w:hAnsi="Amiri" w:eastAsia="Amiri" w:cs="Amiri"/>
          <w:color w:val="111111"/>
          <w:sz w:val="28"/>
          <w:sz w:val="28"/>
          <w:szCs w:val="28"/>
          <w:rtl w:val="true"/>
          <w:lang w:bidi="ar-SA"/>
        </w:rPr>
        <w:t>و خصوصا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لُوطاً إِلَى اَلْأَرْضِ اَلَّتِي بارَكْنا فِيها </w:t>
      </w:r>
      <w:r>
        <w:rPr>
          <w:rStyle w:val="FootnoteAnchor"/>
          <w:rtl w:val="true"/>
        </w:rPr>
        <w:footnoteReference w:id="1338"/>
      </w:r>
      <w:r>
        <w:rPr>
          <w:rFonts w:ascii="Amiri" w:hAnsi="Amiri" w:eastAsia="Amiri" w:cs="Amiri"/>
          <w:color w:val="111111"/>
          <w:sz w:val="28"/>
          <w:sz w:val="28"/>
          <w:szCs w:val="28"/>
          <w:rtl w:val="true"/>
          <w:lang w:bidi="ar-SA"/>
        </w:rPr>
        <w:t>الآية،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النار فلم يخبر أنّ فيها بركة، بل المشهور أنّها مذهبة للبركات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جعل الأرض محلّ بيوته التي يذكر فيها اسمه و يسبّح له فيها بالغدوّ و الآصال عموما، و بيته الحرام الذي جعله قياما للناس مباركا و هدى للعالمين خصوصا، فلو لم يكن في الأرض إلاّ بيته الحرام لكفاها شرفا و فخرا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أودع في الأرض من المعادن و الأنهار و العيون و الثمرات و الحبوب و الأقوات و أصناف الحيوانات و أمتعتها، و الجبال و الرّياض و المراكب البهيّة و الصور البهيجة مالم يودع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النار أنّها وضعت خادمة لما في الأرض، فانّ محلّها محلّ الخادم لهذه الأشياء فهي تابعة لها، فاذا استغنت عنها طردتها، و إذا احتاجت إليها استدعتها استدعاء المخدوم لخادمه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أظهر اللّعين التكبّر على آدم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يا إبليس من الجنّة، أو من السماوات، أو من بين الملائكة، و ابعد 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تبيعده بإهباطه إلى الأرض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علّة أمره بخروجه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رَجِيمٌ و مطرود من ساحة رحمتي و كلّ خير و بركة، و إنّما كنّى عن الطرد بالرجم، لأنّ كلّ مطرود مهان يرجم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مرجوم </w:t>
      </w:r>
      <w:bookmarkStart w:id="830" w:name="pg15529_145201"/>
    </w:p>
    <w:p>
      <w:pPr>
        <w:pStyle w:val="BookText"/>
        <w:rPr/>
      </w:pPr>
      <w:bookmarkEnd w:id="830"/>
      <w:r>
        <w:rPr>
          <w:rFonts w:ascii="Amiri" w:hAnsi="Amiri" w:eastAsia="Amiri" w:cs="Amiri"/>
          <w:color w:val="111111"/>
          <w:sz w:val="28"/>
          <w:sz w:val="28"/>
          <w:szCs w:val="28"/>
          <w:rtl w:val="true"/>
          <w:lang w:bidi="ar-SA"/>
        </w:rPr>
        <w:t xml:space="preserve">بالشّهب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وَ إِنَّ عَلَيْكَ لَعْنَتِي و الانقطاع عن رحمتي و فيوضاتي مستمرا و إِلى يَوْمِ اَلدِّينِ و وقت جزاء الأعمال، فلا توفّق لعمل يوجب نجاتك من النار، و من كان ملعونا قبل اليوم كان ملعونا إلى الأبد و مبتلى بعذاب شديد هو نتيجة اللعن في الدنيا</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إذا آل أمري إلى الطرد و اللعن فَأَنْظِرْنِي و مهّلني في الدنيا و لا تمتني إِلى يَوْمِ القيامة الذي يحيل فيه آدم و ذرّيته و يُبْعَثُونَ من قبورهم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إمهاله إلى يوم البعث مستلزما لعدم موته أبدا، لم يجبه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مسؤوله،</w:t>
      </w:r>
    </w:p>
    <w:p>
      <w:pPr>
        <w:pStyle w:val="BookText"/>
        <w:rPr/>
      </w:pPr>
      <w:r>
        <w:rPr>
          <w:rFonts w:ascii="Amiri" w:hAnsi="Amiri" w:eastAsia="Amiri" w:cs="Amiri"/>
          <w:color w:val="111111"/>
          <w:sz w:val="28"/>
          <w:sz w:val="28"/>
          <w:szCs w:val="28"/>
          <w:rtl w:val="true"/>
          <w:lang w:bidi="ar-SA"/>
        </w:rPr>
        <w:t>بل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 و الممهلين جزاء لعبادتك، و لكن</w:t>
      </w:r>
    </w:p>
    <w:p>
      <w:pPr>
        <w:pStyle w:val="BookText"/>
        <w:rPr/>
      </w:pPr>
      <w:r>
        <w:rPr>
          <w:rFonts w:ascii="Amiri" w:hAnsi="Amiri" w:eastAsia="Amiri" w:cs="Amiri"/>
          <w:color w:val="111111"/>
          <w:sz w:val="28"/>
          <w:sz w:val="28"/>
          <w:szCs w:val="28"/>
          <w:rtl w:val="true"/>
          <w:lang w:bidi="ar-SA"/>
        </w:rPr>
        <w:t>إِلى يَوْمِ اَلْوَقْتِ اَلْمَعْلُومِ عند اللّه غير معلوم لغيره، و هو النفخة الاولى على قول، أو الرجعة لا إلى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ظهر قهر اللّه و طرده في الدنيا و تعذيبه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فَبِعِزَّتِكَ و قهرك و سلطانك، لآخذ ثأري من ذريّة آدم لَأُغْوِيَنَّهُمْ أحملنهم على العصيان بالوساوس و التسويلات، و لأضلّنهم عن الحقّ بإلقاء الشكوك و الشّبهات فيهم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رأى علوّ مقام الخلّصين من عباده و عجزه عن إغوائهم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أعني اَلْمُخْلَصِينَ الذين أخلصتهم لنفسك و طاعتك، عصمتهم من الزلاّت و التوجه إلى غيرك، لئلا يقع الخلف في وعيده،</w:t>
      </w:r>
    </w:p>
    <w:p>
      <w:pPr>
        <w:pStyle w:val="BookText"/>
        <w:rPr/>
      </w:pPr>
      <w:r>
        <w:rPr>
          <w:rFonts w:ascii="Amiri" w:hAnsi="Amiri" w:eastAsia="Amiri" w:cs="Amiri"/>
          <w:color w:val="111111"/>
          <w:sz w:val="28"/>
          <w:sz w:val="28"/>
          <w:szCs w:val="28"/>
          <w:rtl w:val="true"/>
          <w:lang w:bidi="ar-SA"/>
        </w:rPr>
        <w:t>و الكذب في إخباره قالَ اللّه تعالى تهديدا لابليس و التابعين له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قسمي، أو أنا الحقّ وَ اَلْحَقَّ أَقُولُ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فالحقّ تقول،</w:t>
      </w:r>
    </w:p>
    <w:p>
      <w:pPr>
        <w:pStyle w:val="BookText"/>
        <w:rPr/>
      </w:pPr>
      <w:r>
        <w:rPr>
          <w:rFonts w:ascii="Amiri" w:hAnsi="Amiri" w:eastAsia="Amiri" w:cs="Amiri"/>
          <w:color w:val="111111"/>
          <w:sz w:val="28"/>
          <w:sz w:val="28"/>
          <w:szCs w:val="28"/>
          <w:rtl w:val="true"/>
          <w:lang w:bidi="ar-SA"/>
        </w:rPr>
        <w:t>و الحقّ أقول و عزّتي لَأَمْلَأَنَّ يوم القيامة جَهَنَّمَ مِنْكَ و من جنسك من الشياطين وَ مِمَّنْ تَبِعَكَ من ذرّية آدم و أطاعك مِنْهُمْ أَجْمَعِينَ لا أترك من التابعين و المتبوعين أحدا</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8639414_2142443653"/>
      <w:bookmarkStart w:id="832" w:name="_Toc287"/>
      <w:bookmarkEnd w:id="831"/>
      <w:r>
        <w:rPr>
          <w:rtl w:val="true"/>
        </w:rPr>
        <w:t xml:space="preserve">سوره </w:t>
      </w:r>
      <w:r>
        <w:rPr/>
        <w:t>38</w:t>
      </w:r>
      <w:r>
        <w:rPr>
          <w:rtl w:val="true"/>
        </w:rPr>
        <w:t xml:space="preserve"> (</w:t>
      </w:r>
      <w:r>
        <w:rPr>
          <w:rtl w:val="true"/>
        </w:rPr>
        <w:t>ص</w:t>
      </w:r>
      <w:r>
        <w:rPr>
          <w:rtl w:val="true"/>
        </w:rPr>
        <w:t xml:space="preserve">): </w:t>
      </w:r>
      <w:r>
        <w:rPr>
          <w:rtl w:val="true"/>
        </w:rPr>
        <w:t xml:space="preserve">آیه شماره </w:t>
      </w:r>
      <w:r>
        <w:rPr/>
        <w:t>86</w:t>
      </w:r>
      <w:r>
        <w:rPr>
          <w:rtl w:val="true"/>
        </w:rPr>
        <w:t xml:space="preserve"> </w:t>
      </w:r>
      <w:r>
        <w:rPr>
          <w:rtl w:val="true"/>
        </w:rPr>
        <w:t xml:space="preserve">الی </w:t>
      </w:r>
      <w:r>
        <w:rPr/>
        <w:t>88</w:t>
      </w:r>
      <w:bookmarkEnd w:id="832"/>
    </w:p>
    <w:p>
      <w:pPr>
        <w:pStyle w:val="BookText"/>
        <w:rPr/>
      </w:pPr>
      <w:r>
        <w:rPr>
          <w:rFonts w:ascii="Amiri" w:hAnsi="Amiri" w:eastAsia="Amiri" w:cs="Amiri"/>
          <w:color w:val="111111"/>
          <w:sz w:val="28"/>
          <w:sz w:val="28"/>
          <w:szCs w:val="28"/>
          <w:rtl w:val="true"/>
          <w:lang w:bidi="ar-SA"/>
        </w:rPr>
        <w:t>ثمّ إنّه تعالى بعد أمر النبي صلّى اللّه عليه و آله بالاستدلال على بنوّته، و صدق كتابه، باشتماله على المغيبات التي لا تعلم إلاّ بالوحي، من تخاصم الملائكة، و تمرّد الشيطان من أمره بالسجود لآدم، و هو المقتضي للايمان، أمره بالاعلان بعدم طمعه في أموال الناس المانع لايمانهم بقوله 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مأمور من قبل اللّه بتبليغ كتابه، و إرشادكم إلى التوحيد و الطريق الحقّ و ما أَسْئَلُكُمْ و لا أطمع منكم عَلَيْهِ شيئا يسيرا مِنْ أَجْرٍ و مال، لأنّ عملي للّه و أجري عليه وَ ما أَنَا في دعوتي بنبوتي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أَسْئَلُكُمْ عَلَيْهِ مِنْ أَجْرٍ وَ 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كتابي مِنَ اَلْمُتَكَلِّفِينَ و المتعسّفين في دعوى شيء لا واقع له و لا حقيقة، بل دعوتكم إلى ما دلّ عليه البرهان و حكم به العقل السليم و المعجزات الباهرات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برئ من التكلّف و صالح امّتي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الأتقياء من امّتي برآء من التكلّف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و يتعاطى ما لا ينال، و يقول ما لا يعلم</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علم شيئا فليقل، و من لم يعلم شيئا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فانّ من العلم أن يقول لما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فانّه تعالى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لأعداء اللّه أولياء الشيطان أهل التكذيب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وَ ما أَنَا مِنَ اَلْمُتَكَلِّفِينَ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متكلّفا أن أسألكم ما لستم بأهله</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المسلمين قالوا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أكرهت يا رسول اللّه من قدرت عليه من الناس على الاسلام لكثر عددنا و قوينا على عدونا؟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تعالى ببدعة لم يحدث لي فيها شيئا، و 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المتكلّف يخطئ و إن أصاب، و المتكلّف لا يستجلب في عاقبة أمره إلاّ الهوان، في الوقت إلاّ التعب و العناء و الشّقاء، و المتكلّف ظاهره رياء، و باطنه نفاق، و هما جنّاحان بهما يطير المتكلّف،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بالجملة من أخلاق الصالحين و لا من شعار المتّقين التكلّف في أيّ باب كان، قال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كون القرآن تنزيلا من اللّه، بأنّه لو كان من الخلق لكان فيه الترغيب إلى الدنيا، و الإلهاء عن ذكر اللّه، و القصص الكاذبة، و المطالب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القرآن، و ما هُوَ من أوله إلى آخره إِلاّ ذِكْرٌ وعظة لِلْعالَمِينَ و هدى و رحمة للمتقين من الجنّة و الناس أجمعين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لَتَعْلَمُنَّ نَبَأَهُ و الخبر العظيم الشأن الذي فيه من الوعد و الوعيد و الترغيب و التهديد، أو خبره من حيث الصدق و الكذب بَعْدَ حِينٍ و زمان مبهم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آت قريب، أو عند خروج القائم عليه السّلام كما عن أمير المؤمنين عليه السّلام </w:t>
      </w:r>
      <w:r>
        <w:rPr>
          <w:rStyle w:val="FootnoteAnchor"/>
          <w:rtl w:val="true"/>
        </w:rPr>
        <w:footnoteReference w:id="1348"/>
      </w:r>
      <w:r>
        <w:rPr>
          <w:rFonts w:ascii="Amiri" w:hAnsi="Amiri" w:eastAsia="Amiri" w:cs="Amiri"/>
          <w:color w:val="111111"/>
          <w:sz w:val="28"/>
          <w:sz w:val="28"/>
          <w:szCs w:val="28"/>
          <w:rtl w:val="true"/>
          <w:lang w:bidi="ar-SA"/>
        </w:rPr>
        <w:t xml:space="preserve">، و في غاية التهديد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اعطي من خير الدنيا و الآخرة ما لم يعط أحد من الناس إلاّ نبي مرسل أو ملك مقرّب، و أدخله الجنة، و كل من أحبّ من أهل بيته حتى خادمه الذي يخدمه، و إن كان لم يكن في حدّ عياله و من يشفّع فيه</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تفسير السورة بعون اللّه بتارك و تعالى</w:t>
      </w:r>
      <w:r>
        <w:rPr>
          <w:rFonts w:eastAsia="Amiri" w:cs="Amiri" w:ascii="Amiri" w:hAnsi="Amiri"/>
          <w:color w:val="111111"/>
          <w:sz w:val="28"/>
          <w:szCs w:val="28"/>
          <w:rtl w:val="true"/>
          <w:lang w:bidi="ar-SA"/>
        </w:rPr>
        <w:t xml:space="preserve">. </w:t>
      </w:r>
      <w:bookmarkStart w:id="833" w:name="pg15529_145204"/>
    </w:p>
    <w:p>
      <w:pPr>
        <w:pStyle w:val="Heading2"/>
        <w:numPr>
          <w:ilvl w:val="1"/>
          <w:numId w:val="1"/>
        </w:numPr>
        <w:rPr/>
      </w:pPr>
      <w:bookmarkStart w:id="834" w:name="__RefHeading___Toc8639416_2142443653"/>
      <w:bookmarkStart w:id="835" w:name="_Toc288"/>
      <w:bookmarkEnd w:id="833"/>
      <w:bookmarkEnd w:id="834"/>
      <w:r>
        <w:rPr>
          <w:rtl w:val="true"/>
        </w:rPr>
        <w:t>في تفسير سورة الزّمر</w:t>
      </w:r>
      <w:bookmarkEnd w:id="835"/>
    </w:p>
    <w:p>
      <w:pPr>
        <w:pStyle w:val="Heading3"/>
        <w:numPr>
          <w:ilvl w:val="2"/>
          <w:numId w:val="1"/>
        </w:numPr>
        <w:rPr/>
      </w:pPr>
      <w:bookmarkStart w:id="836" w:name="__RefHeading___Toc8639418_2142443653"/>
      <w:bookmarkStart w:id="837" w:name="_Toc289"/>
      <w:bookmarkEnd w:id="836"/>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1</w:t>
      </w:r>
      <w:r>
        <w:rPr>
          <w:rtl w:val="true"/>
        </w:rPr>
        <w:t xml:space="preserve"> </w:t>
      </w:r>
      <w:r>
        <w:rPr>
          <w:rtl w:val="true"/>
        </w:rPr>
        <w:t xml:space="preserve">الی </w:t>
      </w:r>
      <w:r>
        <w:rPr/>
        <w:t>2</w:t>
      </w:r>
      <w:bookmarkEnd w:id="837"/>
    </w:p>
    <w:p>
      <w:pPr>
        <w:pStyle w:val="BookText"/>
        <w:rPr/>
      </w:pPr>
      <w:r>
        <w:rPr>
          <w:rFonts w:ascii="Amiri" w:hAnsi="Amiri" w:eastAsia="Amiri" w:cs="Amiri"/>
          <w:color w:val="111111"/>
          <w:sz w:val="28"/>
          <w:sz w:val="28"/>
          <w:szCs w:val="28"/>
          <w:rtl w:val="true"/>
          <w:lang w:bidi="ar-SA"/>
        </w:rPr>
        <w:t xml:space="preserve">ثمّ لمّا كانت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لبيان التوحيد و النبوة و المعاد، باثبات كون القرآن نازلا من اللّه تبارك و تعالى، نظمت بعدها سورة الزّمر المتضمّنة لبيان التوحيد و المعاد، المبدوءة بعد افتتاحها بذكر الاسماء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بكون القرآن منزلا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هذا اَلْكِتابِ المسمّى بالقرآن يكون مِنَ جانب اَللّهِ اَلْعَزِيزِ القادر على كلّ شيء اَلْحَكِيمِ و العالم بجميع الأشياء و صلاحها، فبقدرته ألفّه من الحروف المتداولة في الإنس، بكيفية عجزت الإنس و الجنّ عن الإتيان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بحكمته جعله مشتملا على الحكم التي لا يحيط بها أحد، و على جميع ما يحتاج إليه الناس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تَنْزِيلُ اَلْكِتابِ مِنَ اَللّهِ اَلْعَزِيزِ اَلْحَكِيمِ </w:t>
      </w:r>
      <w:r>
        <w:rPr>
          <w:rStyle w:val="FootnoteAnchor"/>
          <w:rtl w:val="true"/>
        </w:rPr>
        <w:footnoteReference w:id="1351"/>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Style w:val="FootnoteAnchor"/>
          <w:rtl w:val="true"/>
        </w:rPr>
        <w:footnoteReference w:id="135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الوصفين للكتاب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تنزيل الكتاب من اللّه، و هو كتاب عزيز حكيم لظهور الوصفين فيه، بجريان أحكامه، و نفاذ أوامره و نواهيه من غير مدافع و لا مانع، و ابتناء جميع ما فيه على أساس الحكم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لازم الايمان بكون القرآن نازلا من اللّه القيام بعبوديته و ترك عبادة غيره، أكّد سبحانه نزوله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يا محمّد اَلْكِتابَ المقرون بِالْحَقِّ و دلائل الصدق، من إعجاز البيان، و اشتماله على العلوم الكثيرة، و الامور الغيبية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لبيان شأن المنزل، و الثاني لبيان شأن المنزل إليه، فلا تكرار، و ذكر لفظ الكتاب في موضع ضميره لبيان عظمته و علوّ 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بالحقّ بسبب الحقّ و إثباته و إظهاره، أو المعنى كوننا محقّين في ذلك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رتّب عليه الأمر بالعبادة الخالصة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 اَللّهَ يا محمد، حال كونك مُخْلِصاً لَهُ اَلدِّينَ الذي أوحينا إليك، و ممحضا له الطاعة من شوائب الشرك و الرياء و الشك و الهوى، و من المعلوم أنّ المخاطب في الظاهر هو النبي صلّى اللّه عليه و آله، و في الحقيقة هو 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كون الخطاب إلى العموم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العقلاء تنبّهوا على أنّ لِلّهِ خاصة اَلدِّينُ اَلْخالِصُ من الشرك و الشكّ وَ اَلَّذِينَ اِتَّخَذُوا و اختاروا لأنفسهم مِنْ دُونِهِ و ممّا سواه أَوْلِياءَ و أربابا هم مشركون، و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تعبدون الأصنام مع اعترافكم بأنّ اللّه خالقكم و خالق السماوات و الأرض و ما بينهما؟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ندعوا الأصنام و ما نَعْبُدُهُمْ لغرض من الأغراض إِلاّ لِيُقَرِّبُونا إِلَى اَللّهِ زُلْفى و قربى، و ليكونوا وسيلة علوّ منزلتنا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سبحانه المشركين المعارضين و المخالفين للمخلصين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يَحْكُمُ يوم القيامة بَيْنَهُمْ بعدله فِي ما هُمْ فِيهِ يَخْتَلِفُونَ من الدين بتعذيب المشركين و إكرام المخلصين، أو المراد يحكم بين المشركين و معبوديهم، حيث إنّ المشركين يرجون شفاعة أصنامهم و أصنامهم يلعنونهم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يأتي يوم القيامة بكلّ شيء يعبد من دونه من شمس أو قمر أو غير ذلك، ثمّ يسأل كل إنسان عمّا كان يعبد، فيقول من 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كنّا نعبده ليقرّبنا إليك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أذهبوا و بما كانوا يعبدون إلى النار، ما خلا من استثنيت، فانّ اولئك عنها مبعدون</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هدّدهم بحرامانهم عن الحقّ، و وصولهم إلى المقصود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و لا يوفّق للوصول إلى الحقّ و المقصود مَنْ هُوَ كاذِبٌ كَفّارٌ و لا يوفّق للوصول إلى الحقّ و المقصود مَنْ هُوَ كاذِبٌ في القول بألوهية الأصنام، و تقريبهم عبدتهم إلى اللّه، و شفاعتهم عنهم عند اللّه </w:t>
      </w:r>
      <w:bookmarkStart w:id="838" w:name="pg15529_145206"/>
    </w:p>
    <w:p>
      <w:pPr>
        <w:pStyle w:val="BookText"/>
        <w:rPr/>
      </w:pPr>
      <w:bookmarkEnd w:id="838"/>
      <w:r>
        <w:rPr>
          <w:rFonts w:ascii="Amiri" w:hAnsi="Amiri" w:eastAsia="Amiri" w:cs="Amiri"/>
          <w:color w:val="111111"/>
          <w:sz w:val="28"/>
          <w:sz w:val="28"/>
          <w:szCs w:val="28"/>
          <w:rtl w:val="true"/>
          <w:lang w:bidi="ar-SA"/>
        </w:rPr>
        <w:t>و كَفّارٌ و مبالغ في تضييع حقوق نعم اللّه، أو مصرّ في كفرهم و عبادتهم غير اللّه</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8639420_2142443653"/>
      <w:bookmarkStart w:id="840" w:name="_Toc290"/>
      <w:bookmarkEnd w:id="839"/>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840"/>
    </w:p>
    <w:p>
      <w:pPr>
        <w:pStyle w:val="BookText"/>
        <w:rPr/>
      </w:pPr>
      <w:r>
        <w:rPr>
          <w:rFonts w:ascii="Amiri" w:hAnsi="Amiri" w:eastAsia="Amiri" w:cs="Amiri"/>
          <w:color w:val="111111"/>
          <w:sz w:val="28"/>
          <w:sz w:val="28"/>
          <w:szCs w:val="28"/>
          <w:rtl w:val="true"/>
          <w:lang w:bidi="ar-SA"/>
        </w:rPr>
        <w:t>ثمّ إنّه تعالى بعد تهديد المشركين شرع في إبطال مذاهبهم التي منها القول بأنّ الملائكة بنات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يَتَّخِذَ و يختار لنفسه وَلَداً كما زعمه بعض المشركين و اليهود و النصارى لاَصْطَفى و انتخب مِمّا يَخْلُقُ و يقدر على اتخاذ ما يَشاءُ أن يكون ولده، و من الجواهر القدسية و العقول المجرّدة، لا عيسى و مريم و عزير، و لا البنات التي تكرهونها لأنفسكم سُبْحانَهُ و تقدّس ذاته عمّا نسبوا إليه من الولد، لا متناعه له، بل هُوَ اَللّهُ الواجب الوجود اَلْواحِدُ من جميع الجهات لا تركيب له و لا ثاني له و لا صاحبة و لا ولد، هو اَلْقَهّارُ الذي يقهر جميع الموجودات بقدرته، فلا يحتاج إلى ولد يعاونه في الامور و يقوم مقامه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كمال قدرته و غناءه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بقدرته الكاملة، بلا مشارك و لا معاون اَلسَّماواتِ السبع وَ اَلْأَرْضَ و ما بينهما، و الحال أنّ خلقها بِالْحَقِّ و الحكمة البالغة، لا بالعبث و الباطل و يُكَوِّرُ اَللَّيْلَ و يغلبه عَلَى اَلنَّهارِ بحيث يذهب النهار عن الأبصار وَ يُكَوِّرُ و يغلب اَلنَّهارِ بنوره عَلَى اَللَّيْلِ المظلم بحيث يزيل ظلمته، فشبّه سبحانه النور و الظلمة بعسكرين مهيبين عظيمين قد يغلب هذا ذاك، و قد يغلب ذاك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التكوير بمعنى الإقبال </w:t>
      </w:r>
      <w:r>
        <w:rPr>
          <w:rStyle w:val="FootnoteAnchor"/>
          <w:rtl w:val="true"/>
        </w:rPr>
        <w:footnoteReference w:id="1355"/>
      </w:r>
      <w:r>
        <w:rPr>
          <w:rFonts w:ascii="Amiri" w:hAnsi="Amiri" w:eastAsia="Amiri" w:cs="Amiri"/>
          <w:color w:val="111111"/>
          <w:sz w:val="28"/>
          <w:sz w:val="28"/>
          <w:szCs w:val="28"/>
          <w:rtl w:val="true"/>
          <w:lang w:bidi="ar-SA"/>
        </w:rPr>
        <w:t>، و على أي تقدير اريد زيادة أحدهما و نقص الآخر، و ذلك دليل على كونهما تحت تدبيره و قدرته وَ سَخَّرَ اَلشَّمْسَ التي هي سلطان النهار وَ اَلْقَمَرَ الذي هو سلطان الليل، و ذلّلهما تحت قدرته و سلطانه، و جعلهما منقادين لأمره و إرادته، فبارادته كُلٌّ منهما يَجْرِي و يسير في الفلك على وفق صلاح العالم لِأَجَلٍ و وقت مُسَمًّى و معين قدّره اللّه بحكمته، و هو منتهى دورته في كلّ يوم، أو في كلّ شهر أو منتهى حركته و سيره، و هو يوم القيامة الذي فيه تطوى السماء كطيّ السّجّل للكتب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ذكر سبحانه الآيات العظيمة على قدرته الكاملة، أعلن في الناس بانحصار القدره في ذاته </w:t>
      </w:r>
      <w:bookmarkStart w:id="841" w:name="pg15529_145207"/>
    </w:p>
    <w:p>
      <w:pPr>
        <w:pStyle w:val="BookText"/>
        <w:rPr/>
      </w:pPr>
      <w:bookmarkEnd w:id="841"/>
      <w:r>
        <w:rPr>
          <w:rFonts w:ascii="Amiri" w:hAnsi="Amiri" w:eastAsia="Amiri" w:cs="Amiri"/>
          <w:color w:val="111111"/>
          <w:sz w:val="28"/>
          <w:sz w:val="28"/>
          <w:szCs w:val="28"/>
          <w:rtl w:val="true"/>
          <w:lang w:bidi="ar-SA"/>
        </w:rPr>
        <w:t>المقدّسة بقوله، أَلا أيّها العقلاء اعلموا أنّ اللّه تعالى هُوَ اَلْعَزِيزُ و الغالب القادر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قدرته موجبا لارعاب القلوب و ترهيب النفوس منه، أعلن بكمال رحمته و رأفته بعباده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 بعباده لا يقطع عنهم رحمته بعصيانهم، و لا يعاجل بالعقوبة على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 و هو ستّار القبائح، فكما ستر قبائح الأبدان و قذاراتهم في باطنهم، يستر خواطرهم المذمومة و إرادتهم السيئة، كارادة الغشّ و الخيانة و الظنون الرديئة في ضميرهم، مع أنّه لو كانت ظاهرة لمقتوا أصحابها، بل قتلوهم، و كذلك يستر ذنوبهم التي موجبة للافتضاح بها عن الناس، بتبديلها بالحسنات إذا مات على الإيمان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8639422_2142443653"/>
      <w:bookmarkStart w:id="843" w:name="_Toc291"/>
      <w:bookmarkEnd w:id="842"/>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6</w:t>
      </w:r>
      <w:bookmarkEnd w:id="843"/>
    </w:p>
    <w:p>
      <w:pPr>
        <w:pStyle w:val="BookText"/>
        <w:rPr/>
      </w:pPr>
      <w:r>
        <w:rPr>
          <w:rFonts w:ascii="Amiri" w:hAnsi="Amiri" w:eastAsia="Amiri" w:cs="Amiri"/>
          <w:color w:val="111111"/>
          <w:sz w:val="28"/>
          <w:sz w:val="28"/>
          <w:szCs w:val="28"/>
          <w:rtl w:val="true"/>
          <w:lang w:bidi="ar-SA"/>
        </w:rPr>
        <w:t>ثمّ إنه تعالى بعد استدلاله على التوحيد بالآيات الآفاقية، استدلّ عليه بالآيات الأنفسية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اللّه بقدرته مِنْ نَفْسٍ واحِدَةٍ و هي آدم أبو البشر ثُمَّ جَعَلَ و خلق من جنس تلك النفس أو من جزء مِنْها و هو الضلع الذي يلي الخاصرة، أو من بقية طينتها زَوْجَها حوّاء وَ أَنْزَلَ لَكُمْ إلى الأرض من الجنّة على قول </w:t>
      </w:r>
      <w:r>
        <w:rPr>
          <w:rStyle w:val="FootnoteAnchor"/>
          <w:rtl w:val="true"/>
        </w:rPr>
        <w:footnoteReference w:id="1357"/>
      </w:r>
      <w:r>
        <w:rPr>
          <w:rFonts w:ascii="Amiri" w:hAnsi="Amiri" w:eastAsia="Amiri" w:cs="Amiri"/>
          <w:color w:val="111111"/>
          <w:sz w:val="28"/>
          <w:sz w:val="28"/>
          <w:szCs w:val="28"/>
          <w:rtl w:val="true"/>
          <w:lang w:bidi="ar-SA"/>
        </w:rPr>
        <w:t xml:space="preserve">، أو خلق لانتفاعكم، كما عن أمير المؤمنين عليه السّلام </w:t>
      </w:r>
      <w:r>
        <w:rPr>
          <w:rStyle w:val="FootnoteAnchor"/>
          <w:rtl w:val="true"/>
        </w:rPr>
        <w:footnoteReference w:id="1358"/>
      </w:r>
      <w:r>
        <w:rPr>
          <w:rFonts w:ascii="Amiri" w:hAnsi="Amiri" w:eastAsia="Amiri" w:cs="Amiri"/>
          <w:color w:val="111111"/>
          <w:sz w:val="28"/>
          <w:sz w:val="28"/>
          <w:szCs w:val="28"/>
          <w:rtl w:val="true"/>
          <w:lang w:bidi="ar-SA"/>
        </w:rPr>
        <w:t>مِنَ اَلْأَنْعامِ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الضأن، و المعز، للإبل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بخاتي </w:t>
      </w:r>
      <w:r>
        <w:rPr>
          <w:rStyle w:val="FootnoteAnchor"/>
          <w:rtl w:val="true"/>
        </w:rPr>
        <w:footnoteReference w:id="1359"/>
      </w:r>
      <w:r>
        <w:rPr>
          <w:rFonts w:ascii="Amiri" w:hAnsi="Amiri" w:eastAsia="Amiri" w:cs="Amiri"/>
          <w:color w:val="111111"/>
          <w:sz w:val="28"/>
          <w:sz w:val="28"/>
          <w:szCs w:val="28"/>
          <w:rtl w:val="true"/>
          <w:lang w:bidi="ar-SA"/>
        </w:rPr>
        <w:t>و عراب، و للثلاثة الاخر أيضا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 وحشي، أو لكلّ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الأنثى، فيصير المجموع ثَمانِيَةَ أَزْواجٍ و أصناف، و لمّا كان انتفاع الناس بالأنعام أكثر، أو لكونها أشرف الحيوانات، خصّها بالذّكر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ذكر سبحانه مبدأ خلق الانسان، و كونهم من نفس واحدة، ذكر كيفية خلقهم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أيّها الناس فِي بُطُونِ أُمَّهاتِكُمْ و أرحامهنّ خَلْقاً تدريجيا و متأخّرا مِنْ بَعْدِ خَلْقٍ سابق فخلقكم إنسانا سويا من بعد تكسية عظامكم بلحم، و ذلك بعد خلقكم عظاما، و ذلك بعد خلقكم مضغة، و ذلك بعد خلقكم علقة، و ذلك بعد خلقكم نطفة، و كلّ ذلك كائن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 ظلمة الرّحم، و ظلمة المشيمة، كما عن الباقر عليه السّلام </w:t>
      </w:r>
      <w:r>
        <w:rPr>
          <w:rStyle w:val="FootnoteAnchor"/>
          <w:rtl w:val="true"/>
        </w:rPr>
        <w:footnoteReference w:id="1360"/>
      </w:r>
      <w:r>
        <w:rPr>
          <w:rFonts w:ascii="Amiri" w:hAnsi="Amiri" w:eastAsia="Amiri" w:cs="Amiri"/>
          <w:color w:val="111111"/>
          <w:sz w:val="28"/>
          <w:sz w:val="28"/>
          <w:szCs w:val="28"/>
          <w:rtl w:val="true"/>
          <w:lang w:bidi="ar-SA"/>
        </w:rPr>
        <w:t xml:space="preserve">أو ظلمة الصّلب، و ظلمة </w:t>
      </w:r>
      <w:bookmarkStart w:id="844" w:name="pg15529_145208"/>
    </w:p>
    <w:p>
      <w:pPr>
        <w:pStyle w:val="BookText"/>
        <w:rPr/>
      </w:pPr>
      <w:bookmarkEnd w:id="844"/>
      <w:r>
        <w:rPr>
          <w:rFonts w:ascii="Amiri" w:hAnsi="Amiri" w:eastAsia="Amiri" w:cs="Amiri"/>
          <w:color w:val="111111"/>
          <w:sz w:val="28"/>
          <w:sz w:val="28"/>
          <w:szCs w:val="28"/>
          <w:rtl w:val="true"/>
          <w:lang w:bidi="ar-SA"/>
        </w:rPr>
        <w:t xml:space="preserve">البطن، و ظلمة الرّحم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ذلِكُمُ القادر الحكيم اَللّهُ و هو رَبُّكُمْ و مكمّل وجودكم في تلك الأطوار و ما بعدها، أو مالككم المنعم عليكم في جميع العوالم، المستحقّ لعبادتكم و لَهُ وحده اَلْمُلْكُ و السّلطنة المطلقة الكاملة لا لغيره، فاذن لا إِلهَ إِلاّ هُوَ و لا معبود سواه، فاذا عرفتم خالقكم و مالككم و المنعم عليكم، و السلطان المقتدر عليكم فَأَنّى تُصْرَفُونَ و كيف تردون عن عبادته، و تعرضون عن إطاعته، و تشتغلون بعبادة الأصنام و الجمادات؟ </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8639424_2142443653"/>
      <w:bookmarkStart w:id="846" w:name="_Toc292"/>
      <w:bookmarkEnd w:id="845"/>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7</w:t>
      </w:r>
      <w:bookmarkEnd w:id="846"/>
    </w:p>
    <w:p>
      <w:pPr>
        <w:pStyle w:val="BookText"/>
        <w:rPr/>
      </w:pP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الإحاطة بما تلونا عليكم من آيات وحدانيته و قدرته و حكمته، و تنزّهه عن الشريك و الولد إِنْ تَكْفُرُوا بوحدانيته و نعمه فَإِنَّ اَللّهَ بذاته غَنِيٌّ عَنْكُمْ و عن إيمانكم و عبادتكم، بل عن العالمين، فانّه واجب الوجود من جميع الجهات، و كامل الصفات بالذات، لا يتصوّر فيه الحاجة حتى يقضي بكم حاجته، وَ لكن لا يَرْضى لِعِبادِهِ اَلْكُفْرَ لطفا بهم و رحمة عليهم، حيث إنّ الكفر يضرّهم و يسقطهم عن أهلية الرحمة و الإنعام، و يحرمهم عن الفيوضات الابدية الدنيوية و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كفر النّعم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تَشْكُرُوا نعمه بالايمان و القيام بالعبودية، روي أنّ الشكر الولاية و المعرفة </w:t>
      </w:r>
      <w:r>
        <w:rPr>
          <w:rStyle w:val="FootnoteAnchor"/>
          <w:rtl w:val="true"/>
        </w:rPr>
        <w:footnoteReference w:id="1363"/>
      </w:r>
      <w:r>
        <w:rPr>
          <w:rFonts w:ascii="Amiri" w:hAnsi="Amiri" w:eastAsia="Amiri" w:cs="Amiri"/>
          <w:color w:val="111111"/>
          <w:sz w:val="28"/>
          <w:sz w:val="28"/>
          <w:szCs w:val="28"/>
          <w:rtl w:val="true"/>
          <w:lang w:bidi="ar-SA"/>
        </w:rPr>
        <w:t>، يحبّ اللّه الشكر و يَرْضَهُ لَكُمْ لأنّه سبب فوزكم بسعادة الدارين و النشأتين لا لانتفاعه تعالى به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ذكر سبحانه غضبه و سخطه على الكفر، نبّه بأنّ ضرره و تبعاته لا تتعدّى الكافر، و لا تسرى إلى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 لا تحمل نفس وازِرَةٌ و حاملة للكفر و ثقل العصيان وِزْرَ نفس أُخْرى و حملها من الذنب و المعصية، بل كلّ نفس تحمل وزر نفسها و يعاقب عليه ثُمَّ بعد الموت إِلى رَبِّكُمْ و مالك أمركم وحده مَرْجِعُكُمْ و مصيركم بالبعث و النشور فَيُنَبِّئُكُمْ و يخبركم عند ذلك بِما كُنْتُمْ في الدنيا تَعْمَلُونَ من الكفر و الايمان و الطاعة و العصيان بالمحاسبة و المجازاة، و الثواب و العقاب، و فيه غاية التهديد على الكفر</w:t>
      </w:r>
      <w:r>
        <w:rPr>
          <w:rFonts w:eastAsia="Amiri" w:cs="Amiri" w:ascii="Amiri" w:hAnsi="Amiri"/>
          <w:color w:val="111111"/>
          <w:sz w:val="28"/>
          <w:szCs w:val="28"/>
          <w:rtl w:val="true"/>
          <w:lang w:bidi="ar-SA"/>
        </w:rPr>
        <w:t xml:space="preserve">. </w:t>
      </w:r>
      <w:bookmarkStart w:id="847" w:name="pg15529_145209"/>
    </w:p>
    <w:p>
      <w:pPr>
        <w:pStyle w:val="BookText"/>
        <w:rPr/>
      </w:pPr>
      <w:bookmarkEnd w:id="847"/>
      <w:r>
        <w:rPr>
          <w:rFonts w:ascii="Amiri" w:hAnsi="Amiri" w:eastAsia="Amiri" w:cs="Amiri"/>
          <w:color w:val="111111"/>
          <w:sz w:val="28"/>
          <w:sz w:val="28"/>
          <w:szCs w:val="28"/>
          <w:rtl w:val="true"/>
          <w:lang w:bidi="ar-SA"/>
        </w:rPr>
        <w:t>ثمّ لمّا كان الخوف من العقاب متوقّفا على علم المعاقب بالعصيان، أعلن سبحانه بسعة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عَلِيمٌ بِذاتِ اَلصُّدُورِ و المضمرات في القلوب، فكيف بغيرها من الأعمال الظاهرة؟</w:t>
      </w:r>
    </w:p>
    <w:p>
      <w:pPr>
        <w:pStyle w:val="Heading3"/>
        <w:numPr>
          <w:ilvl w:val="2"/>
          <w:numId w:val="1"/>
        </w:numPr>
        <w:rPr/>
      </w:pPr>
      <w:bookmarkStart w:id="848" w:name="__RefHeading___Toc8639426_2142443653"/>
      <w:bookmarkStart w:id="849" w:name="_Toc293"/>
      <w:bookmarkEnd w:id="848"/>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8</w:t>
      </w:r>
      <w:bookmarkEnd w:id="849"/>
    </w:p>
    <w:p>
      <w:pPr>
        <w:pStyle w:val="BookText"/>
        <w:rPr/>
      </w:pPr>
      <w:r>
        <w:rPr>
          <w:rFonts w:ascii="Amiri" w:hAnsi="Amiri" w:eastAsia="Amiri" w:cs="Amiri"/>
          <w:color w:val="111111"/>
          <w:sz w:val="28"/>
          <w:sz w:val="28"/>
          <w:szCs w:val="28"/>
          <w:rtl w:val="true"/>
          <w:lang w:bidi="ar-SA"/>
        </w:rPr>
        <w:t>ثمّ إنّه تعالى بعد الاستدلال على التوحيد بالأدلة الواضحة و إظهار سخطه على الشرك، بيّن شدّة لجاج المشركين و كفرانهم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و أصاب اَلْإِنْسانَ الجهول المشرك ضُرٌّ و سوء حال من فقر أو مرض أو غيرهما من الشدائد دَعا رَبَّهُ في كشف ذلك الضّرّ، و نادى مالكه القادر على دفعه للخلاص من تلك البلية حال كونه مُنِيباً و راجعا إِلَيْهِ بالتوبة و إخلاص العمل، و خاضعا له، و متضرّعا عنده ثُمَّ إِذا أزال اللّه عنه و خَوَّلَهُ و أعطاه نِعْمَةً عظيمة مِنْهُ من الغنى و الصحة و الراحة نَسِيَ ما كانَ يَدْعُوا اللّه إِلَيْهِ من الضّرّ يسأله كشفه مِنْ قَبْلُ أو نسي ربّه الذي كان ذلك الكافر يدعوه و يتضرّع اليه من قبل التحوّل و الإعطاء، و مرّ كأن لم يدعه لم يتضرّع إليه، و رجع إلى عبادة الاوثان وَ جَعَلَ في حسبانه تلك الأوثان لِلّهِ أَنْداداً و شركاء في العبارة، أو أمثالا في القدرة، أو أضدادا في الالوهية، و هذا من أعجب الأعاجيب، حيث إنّهم في حال الضرر يعتقدون توحيده و قدرته على جميع الامور، و في حال الرّخاء يعتقدون كون الجمادات امثالا له في القدرة، و شركاء له في الالوهية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ارتكاب هذين المتناقضين لا يكون إلاّ بهوى النفس و اتّباع الشهوة، ليضل بنفسه عن سبيل اللّه لِيُضِلَّ الناس أيضا عَنْ سَبِيلِهِ إلى قربه، و إلى كلّ خير و هو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سبحانه نبيّه صلّى اللّه عليه و آله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لهذا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انتفع من نعم الدنيا بِكُفْرِكَ الذي تخيّلته وسيلة إلى نيل تلك النّعم و الانتفاع بها تمتّعا و انتفاعا قَلِيلاً أو زمانا يسيرا، و لكن لا تفرح بذلك إِنَّكَ في الآخرة مِنْ أَصْحابِ اَلنّارِ و ملازمها، و من الواضح أنّ لذة تمتّعك في تمام عمر الدنيا لا يعدّ في جنب عذاب الآخرة بشيء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أنّه سئل عن هذه الآية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أبي الفصيل، إنّه كان رسول اللّه صلّى اللّه عليه و آله عنده ساحرا، فكان إذا مسّه الضرر، يعني السّقم دَعا رَبَّهُ مُنِيباً إِلَيْهِ يعني تائبا إليه، من قوله في رسول اللّه صلّى اللّه عليه و آله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يعني العافية نَسِيَ ما كانَ يَدْعُوا إِلَيْهِ مِنْ قَبْلُ يعني </w:t>
      </w:r>
      <w:bookmarkStart w:id="850" w:name="pg15529_145210"/>
    </w:p>
    <w:p>
      <w:pPr>
        <w:pStyle w:val="BookText"/>
        <w:rPr/>
      </w:pPr>
      <w:bookmarkEnd w:id="850"/>
      <w:r>
        <w:rPr>
          <w:rFonts w:ascii="Amiri" w:hAnsi="Amiri" w:eastAsia="Amiri" w:cs="Amiri"/>
          <w:color w:val="111111"/>
          <w:sz w:val="28"/>
          <w:sz w:val="28"/>
          <w:szCs w:val="28"/>
          <w:rtl w:val="true"/>
          <w:lang w:bidi="ar-SA"/>
        </w:rPr>
        <w:t>نسي التوبة إلى اللّه تعالى ممّا يقول في رسول اللّه إنّه ساحر، و لذلك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 بِكُفْرِكَ قَلِيلاً إِنَّكَ مِنْ أَصْحابِ اَلنّارِ يعني إمرتك على الناس بغير حقّ من اللّه تعالى و من رسوله</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8639428_2142443653"/>
      <w:bookmarkStart w:id="852" w:name="_Toc294"/>
      <w:bookmarkEnd w:id="851"/>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9</w:t>
      </w:r>
      <w:bookmarkEnd w:id="852"/>
    </w:p>
    <w:p>
      <w:pPr>
        <w:pStyle w:val="BookText"/>
        <w:rPr/>
      </w:pPr>
      <w:r>
        <w:rPr>
          <w:rFonts w:ascii="Amiri" w:hAnsi="Amiri" w:eastAsia="Amiri" w:cs="Amiri"/>
          <w:color w:val="111111"/>
          <w:sz w:val="28"/>
          <w:sz w:val="28"/>
          <w:szCs w:val="28"/>
          <w:rtl w:val="true"/>
          <w:lang w:bidi="ar-SA"/>
        </w:rPr>
        <w:t>ثمّ إنّه تعالى بعد ذمّ المشرك و تهديده، مدح الموحّد المنقطع إلى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و عابد للّه آناءَ اَللَّيْلِ و ساعاته حال كونه ساجِداً للّه وَ قائِماً في الصلاة و باجتهاده في العبادة يَحْذَرُ اَلْآخِرَةَ و يتقّي من أهوالها، وَ يَرْجُوا رَحْمَةَ رَبِّهِ و مغفرته، و فضله عليه بالجنة و نعمها الدائمة، لا إنّه يحذر ضرر الدنيا و يرجو منافعها فقط، كمن يعرض عن عبادة اللّه و يشرك به مخلوقاته الخسيسة، حاشا أن يكونا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يهوّن اللّه عليه الموقف يوم القيامة، فليره اللّه في سواد الليل ساجدا و قائما، يحذر الآخرة، و يرجو رحمة ربّه</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إنكار التساوي بين الموحدّين المطيعين و المشركين العاصين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للعقلاء المنصفين هَلْ يَسْتَوِي في نظركم و حكم عقلكم اَلَّذِينَ يَعْلَمُونَ المبدأ و المعاد، و ما ينجون به من المهالك، و ما فيه صلاحهم وَ اَلَّذِينَ لا يَعْلَمُونَ شيئا؟ بل في جهلهم و ضلالهم يعمهون، لا يستوون أبدا، بل بينهما بون بعيد، لوضوح أنّ الأولين في أعلى درجات السعادة و الخير، و الآخرين في أنزل دركات الشقاوة و الشرّ، و فيه تنبيه على أنّ القانتين هم العلماء، و غيرهم هم الجهّال، و إن حصّلوا العلوم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عثمان، لأنّه كان يحيي الليل في ركعة واحدة يقرأ القرآن فيها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أمير المؤمنين عليه السّلام كان أعبد أصحاب الرسول و أعلمهم، فنزوله في شأنه أولى، كما عن الصادق عليه السّلام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عطف القول من اللّه في عليّ عليه السّلام يخبر بحاله و فضله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يَعْلَمُونَ أنّ محمدا رسول اللّه صلّى اللّه عليه و آله وَ اَلَّذِينَ لا يَعْلَمُونَ أنّ محمدا رسول اللّه صلّى اللّه عليه و آله، أو أنّه ساحر كذّاب</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سبحانه على أنّ فهم التفاوت بينهم شأن العقلاء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و يفهم ذلك التفاوت </w:t>
      </w:r>
      <w:bookmarkStart w:id="853" w:name="pg15529_145211"/>
    </w:p>
    <w:p>
      <w:pPr>
        <w:pStyle w:val="BookText"/>
        <w:rPr/>
      </w:pPr>
      <w:bookmarkEnd w:id="853"/>
      <w:r>
        <w:rPr>
          <w:rFonts w:ascii="Amiri" w:hAnsi="Amiri" w:eastAsia="Amiri" w:cs="Amiri"/>
          <w:color w:val="111111"/>
          <w:sz w:val="28"/>
          <w:sz w:val="28"/>
          <w:szCs w:val="28"/>
          <w:rtl w:val="true"/>
          <w:lang w:bidi="ar-SA"/>
        </w:rPr>
        <w:t>بين الفرق،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إنّما يتّعظ بهذه البينات الواضحة أُولُوا اَلْأَلْبابِ </w:t>
      </w:r>
      <w:r>
        <w:rPr>
          <w:rStyle w:val="FootnoteAnchor"/>
          <w:rtl w:val="true"/>
        </w:rPr>
        <w:footnoteReference w:id="1368"/>
      </w:r>
      <w:r>
        <w:rPr>
          <w:rFonts w:ascii="Amiri" w:hAnsi="Amiri" w:eastAsia="Amiri" w:cs="Amiri"/>
          <w:color w:val="111111"/>
          <w:sz w:val="28"/>
          <w:sz w:val="28"/>
          <w:szCs w:val="28"/>
          <w:rtl w:val="true"/>
          <w:lang w:bidi="ar-SA"/>
        </w:rPr>
        <w:t>و ذوو العقول الخالصة عن شوائب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الذين يعلمون، و عدونا الذين لا يعلمون، و شيعتنا اولو الألباب</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عليه السّلام ما يقرب من ذلك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المجتبى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اولوا الألباب هم اولو العقول</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8639430_2142443653"/>
      <w:bookmarkStart w:id="855" w:name="_Toc295"/>
      <w:bookmarkEnd w:id="854"/>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10</w:t>
      </w:r>
      <w:bookmarkEnd w:id="855"/>
    </w:p>
    <w:p>
      <w:pPr>
        <w:pStyle w:val="BookText"/>
        <w:rPr/>
      </w:pPr>
      <w:r>
        <w:rPr>
          <w:rFonts w:ascii="Amiri" w:hAnsi="Amiri" w:eastAsia="Amiri" w:cs="Amiri"/>
          <w:color w:val="111111"/>
          <w:sz w:val="28"/>
          <w:sz w:val="28"/>
          <w:szCs w:val="28"/>
          <w:rtl w:val="true"/>
          <w:lang w:bidi="ar-SA"/>
        </w:rPr>
        <w:t>ثمّ لمّا بيّن سبحانه علوّ رتبة المجتهدين في العبادة، أمر نبيّه صلّى اللّه عليه و آله بحثّ المؤمنين على التقوى و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للمؤمنين على حسب رسالتك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لكم يا عِبادِ اَلَّذِينَ آمَنُوا بتوحيدي اِتَّقُوا رَبَّكُمْ و احذروا عذابه بالالتزام بطاعته و الاجتناب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 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رغّبهم في طاعته بذكر فائدتها الدنيوية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أعمالهم بالاخلاص و صدق النية فِي هذِهِ اَلدُّنْيا و مدّة العمر فيها فائدة حَسَنَةٌ من التوفيق و التأييد، و الانس باللّه، و اطمئنان القلب و بذكره، و الحبّ في قلوب المؤمنين، و العزّة عند الناس، و المهابة في قلوب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الصحة و العافية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الأمن و الكفاية،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الصحّة، و الكفاية</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يعمل لثلاث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الخير فانّ اللّه يثيبه بعمله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أعطاه اللّه في الدنيا لم يحاسبه به في الآخرة</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أحسنوا في الدنيا فلهم حسنة في الآخرة، و هي الجنة و النّعم الدائمة </w:t>
      </w:r>
      <w:r>
        <w:rPr>
          <w:rStyle w:val="FootnoteAnchor"/>
          <w:rtl w:val="true"/>
        </w:rPr>
        <w:footnoteReference w:id="13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و الظاهر أن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التوفّر على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كثير من المقصّرين في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الاحسان في العمل، دفع اللّه سبحانه عذرهم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 اَللّهِ و بلاده واسِعَةٌ و كثيرة، فمن تعسّر عليه توفير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بلدة و وطنه، فعليه أن </w:t>
      </w:r>
      <w:bookmarkStart w:id="856" w:name="pg15529_145212"/>
    </w:p>
    <w:p>
      <w:pPr>
        <w:pStyle w:val="BookText"/>
        <w:rPr/>
      </w:pPr>
      <w:bookmarkEnd w:id="856"/>
      <w:r>
        <w:rPr>
          <w:rFonts w:ascii="Amiri" w:hAnsi="Amiri" w:eastAsia="Amiri" w:cs="Amiri"/>
          <w:color w:val="111111"/>
          <w:sz w:val="28"/>
          <w:sz w:val="28"/>
          <w:szCs w:val="28"/>
          <w:rtl w:val="true"/>
          <w:lang w:bidi="ar-SA"/>
        </w:rPr>
        <w:t>يهاجر منه إلى بلد آخر يتمكّن فيه من ذلك، كما هو سنّة الأنبياء و الصالحين، و يصير على مفارقة الوطن المألوف، و البعد من الأحبّة و الأقارب و مشاقّ الطاعة إِنَّما يُوَفَّى اَلصّابِرُونَ على البلايا و المحن في حفظ دينه و العمل بطاعة اللّه و يعظون أَجْرَهُمْ كاملا بمقابلة ما كابدوا من الصبر بِغَيْرِ حِسابٍ و إحصاء لعجز المحاسبين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تنصب الموازين يوم القيامة لأهل الصلاة و الصدقة و الحجّ، فيوفّون بها اجورهم، و لا تنصب لأهل البلاء، بل يصبّ عليهم الأجر صبّا حتى يتمنّى أهل المعافاة في الدنيا أنّ أجسادهم تقرض بالمقاريض ممّا يذهب به أهل البلاء من الفضل</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مَنْ جاءَ بِالْحَسَنَةِ فَلَهُ عَشْرُ أَمْثالِها </w:t>
      </w:r>
      <w:r>
        <w:rPr>
          <w:rStyle w:val="FootnoteAnchor"/>
          <w:rtl w:val="true"/>
        </w:rPr>
        <w:footnoteReference w:id="1377"/>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 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w:t>
      </w:r>
      <w:r>
        <w:rPr>
          <w:rStyle w:val="FootnoteAnchor"/>
          <w:rtl w:val="true"/>
        </w:rPr>
        <w:footnoteReference w:id="1378"/>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 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أَضْعافاً كَثِيرَةً </w:t>
      </w:r>
      <w:r>
        <w:rPr>
          <w:rStyle w:val="FootnoteAnchor"/>
          <w:rtl w:val="true"/>
        </w:rPr>
        <w:footnoteReference w:id="13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زد 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فانتهى رسول صلّى اللّه عليه و آله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الدواوين و نصبت الموازين لم ينصب لأهل البلاء ميزان، و لم ينشر لهم ديوان</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فضيلة الصبر</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يقوم عنق من الناس </w:t>
      </w:r>
      <w:r>
        <w:rPr>
          <w:rStyle w:val="FootnoteAnchor"/>
          <w:rtl w:val="true"/>
        </w:rPr>
        <w:footnoteReference w:id="1382"/>
      </w:r>
      <w:r>
        <w:rPr>
          <w:rFonts w:ascii="Amiri" w:hAnsi="Amiri" w:eastAsia="Amiri" w:cs="Amiri"/>
          <w:color w:val="111111"/>
          <w:sz w:val="28"/>
          <w:sz w:val="28"/>
          <w:szCs w:val="28"/>
          <w:rtl w:val="true"/>
          <w:lang w:bidi="ar-SA"/>
        </w:rPr>
        <w:t>فيأتون باب الجنة فيضربونه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 فيقولون كنا نصبر على طاعة اللّه، و نصبر على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ادخلوا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الروايتين الأخيرتين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 أنّهم لا يقومون يوم القيامة في مقام الحساب، و لا يحاسبون على شيء من أعمالهم</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8639432_2142443653"/>
      <w:bookmarkStart w:id="858" w:name="_Toc296"/>
      <w:bookmarkEnd w:id="857"/>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11</w:t>
      </w:r>
      <w:r>
        <w:rPr>
          <w:rtl w:val="true"/>
        </w:rPr>
        <w:t xml:space="preserve"> </w:t>
      </w:r>
      <w:r>
        <w:rPr>
          <w:rtl w:val="true"/>
        </w:rPr>
        <w:t xml:space="preserve">الی </w:t>
      </w:r>
      <w:r>
        <w:rPr/>
        <w:t>13</w:t>
      </w:r>
      <w:bookmarkEnd w:id="85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859" w:name="pg15529_145213"/>
    </w:p>
    <w:p>
      <w:pPr>
        <w:pStyle w:val="BookText"/>
        <w:rPr/>
      </w:pPr>
      <w:bookmarkEnd w:id="859"/>
      <w:r>
        <w:rPr>
          <w:rFonts w:ascii="Amiri" w:hAnsi="Amiri" w:eastAsia="Amiri" w:cs="Amiri"/>
          <w:color w:val="111111"/>
          <w:sz w:val="28"/>
          <w:sz w:val="28"/>
          <w:szCs w:val="28"/>
          <w:rtl w:val="true"/>
          <w:lang w:bidi="ar-SA"/>
        </w:rPr>
        <w:t>ثمّ إنّه تعالى بعد الأمر بالتقوى، و التأكيد في ملازمة العبادة، أمر نبيّه صلّى اللّه عليه و آله بتبليغ وجوب الاخلاص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إِنِّي أُمِرْتُ من قبل ربّي أَنْ أَعْبُدَ اَللّهَ و امتثل أوامره و نواهيه حال كوني مُخْلِصاً و ممحضا لَهُ اَلدِّينَ و العبادة من الشرك الرياء و الأغراض الدنيوية</w:t>
      </w:r>
    </w:p>
    <w:p>
      <w:pPr>
        <w:pStyle w:val="BookText"/>
        <w:rPr/>
      </w:pPr>
      <w:r>
        <w:rPr>
          <w:rFonts w:ascii="Amiri" w:hAnsi="Amiri" w:eastAsia="Amiri" w:cs="Amiri"/>
          <w:color w:val="111111"/>
          <w:sz w:val="28"/>
          <w:sz w:val="28"/>
          <w:szCs w:val="28"/>
          <w:rtl w:val="true"/>
          <w:lang w:bidi="ar-SA"/>
        </w:rPr>
        <w:t>وَ أُمِرْتُ من قبله تعالى لِأَنْ أَكُونَ أَوَّلَ اَلْمُسْلِمِينَ و أقدمهم في التسليم و الانقياد له تعالى، كي أكون أقدمهم في الآخرة في نيل الثواب و الدخول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زائدة، بل هي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امرت بالعبادة و الإخلاص فيها، لأجل أن أكون مقدّما في الدنيا و الآخرة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 كفّار مكة 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يحملك على الذي أتيتنا به؟ الاّ تنظر إلى ملة آبائك و سادات قومك يعبدون الّلات و العزّى، فتأخذ بتلك الملّة، فنزلت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سبحانه الناس على ترك العبادة الخاصة بأمر نبيّه صلّى اللّه عليه و آله باظهار خوف نفسه من العقوبة على تركها مع كونه حبيب اللّه وصفيّه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إِنِّي مع عظم شأني و علوّ قدري عند اللّه أَخافُ إِنْ عَصَيْتُ رَبِّي بترك العبادة الخالصة و اشرك غيره فيها عَذابَ يَوْمٍ عَظِيمٍ الدواهي و الأهوال، فأنتم أولى بالخوف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غاية التهديد و الزجر عن العصيان</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8639434_2142443653"/>
      <w:bookmarkStart w:id="861" w:name="_Toc297"/>
      <w:bookmarkEnd w:id="860"/>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14</w:t>
      </w:r>
      <w:r>
        <w:rPr>
          <w:rtl w:val="true"/>
        </w:rPr>
        <w:t xml:space="preserve"> </w:t>
      </w:r>
      <w:r>
        <w:rPr>
          <w:rtl w:val="true"/>
        </w:rPr>
        <w:t xml:space="preserve">الی </w:t>
      </w:r>
      <w:r>
        <w:rPr/>
        <w:t>16</w:t>
      </w:r>
      <w:bookmarkEnd w:id="861"/>
    </w:p>
    <w:p>
      <w:pPr>
        <w:pStyle w:val="BookText"/>
        <w:rPr/>
      </w:pPr>
      <w:r>
        <w:rPr>
          <w:rFonts w:ascii="Amiri" w:hAnsi="Amiri" w:eastAsia="Amiri" w:cs="Amiri"/>
          <w:color w:val="111111"/>
          <w:sz w:val="28"/>
          <w:sz w:val="28"/>
          <w:szCs w:val="28"/>
          <w:rtl w:val="true"/>
          <w:lang w:bidi="ar-SA"/>
        </w:rPr>
        <w:t>ثمّ أمر سبحانه نبيّه صلّى اللّه عليه و آله بالإخبار بالتزامه بامتثال ما أمر به من العبادة الخالصة، و إعراضه عما يعبد من دونه، قطعا لطمح المشركين من موافقته عليه السّلام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اَللّهَ الذي خلقني و ربّاني و كفاني بالخصوص أَعْبُدُ امتثالا لأمره حال كوني مُخْلِصاً لَهُ دِينِي و عبادتي من شوب الشّرك و الرياء و الهوى، و أرى هذا صلاحي، فان وافقتموني عليه فقد نلتم سعادة الدارين،</w:t>
      </w:r>
    </w:p>
    <w:p>
      <w:pPr>
        <w:pStyle w:val="BookText"/>
        <w:rPr/>
      </w:pPr>
      <w:r>
        <w:rPr>
          <w:rFonts w:ascii="Amiri" w:hAnsi="Amiri" w:eastAsia="Amiri" w:cs="Amiri"/>
          <w:color w:val="111111"/>
          <w:sz w:val="28"/>
          <w:sz w:val="28"/>
          <w:szCs w:val="28"/>
          <w:rtl w:val="true"/>
          <w:lang w:bidi="ar-SA"/>
        </w:rPr>
        <w:t>و إلاّ فَاعْبُدُوا يا معشر الكفار ما شِئْتُمْ أن تعبدوه مِنْ دُونِهِ من الأصنام و الأوثان و الملائكة و الشمس و القمر و غيرها من مخلوقاته، و سترون سوء عاقبة عبادتكم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 أَهْلِيهِمْ يَوْمَ اَلْقِيامَةِ أَلا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ذلِكَ يُخَوِّفُ اَللّهُ بِهِ عِبادَهُ يا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 الكفّار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يا محمّد حيث خالفت دين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سبحانه بجوابهم بقوله</w:t>
      </w:r>
      <w:r>
        <w:rPr>
          <w:rFonts w:eastAsia="Amiri" w:cs="Amiri" w:ascii="Amiri" w:hAnsi="Amiri"/>
          <w:color w:val="111111"/>
          <w:sz w:val="28"/>
          <w:szCs w:val="28"/>
          <w:rtl w:val="true"/>
          <w:lang w:bidi="ar-SA"/>
        </w:rPr>
        <w:t xml:space="preserve">: </w:t>
      </w:r>
      <w:bookmarkStart w:id="862" w:name="pg15529_145214"/>
    </w:p>
    <w:p>
      <w:pPr>
        <w:pStyle w:val="BookText"/>
        <w:rPr/>
      </w:pPr>
      <w:bookmarkEnd w:id="862"/>
      <w:r>
        <w:rPr>
          <w:rFonts w:ascii="Amiri" w:hAnsi="Amiri" w:eastAsia="Amiri" w:cs="Amiri"/>
          <w:color w:val="111111"/>
          <w:sz w:val="28"/>
          <w:sz w:val="28"/>
          <w:szCs w:val="28"/>
          <w:rtl w:val="true"/>
          <w:lang w:bidi="ar-SA"/>
        </w:rPr>
        <w:t xml:space="preserve">قُلْ يا محمد لهم إِنَّ اَلْخاسِرِينَ و المتضرّرين الذين هم أعظم خسرانا و ضررا في العالم هم اَلَّذِينَ خَسِرُوا و أضرّوا أَنْفُسَهُمْ و أهلكوها الهلاك الأبدي </w:t>
      </w:r>
      <w:r>
        <w:rPr>
          <w:rStyle w:val="FootnoteAnchor"/>
          <w:rtl w:val="true"/>
        </w:rPr>
        <w:footnoteReference w:id="1386"/>
      </w:r>
      <w:r>
        <w:rPr>
          <w:rFonts w:ascii="Amiri" w:hAnsi="Amiri" w:eastAsia="Amiri" w:cs="Amiri"/>
          <w:color w:val="111111"/>
          <w:sz w:val="28"/>
          <w:sz w:val="28"/>
          <w:szCs w:val="28"/>
          <w:rtl w:val="true"/>
          <w:lang w:bidi="ar-SA"/>
        </w:rPr>
        <w:t>بضلالها و اختيار الكفر لها وَ أهلكوا أَهْلِيهِمْ من الأزواج و الأولاد و الأقارب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رجل منزلا و أهلا و خدّاما في الجنّة، فان اطاع اعطي ذلك، و إنّ كان من أهل النار حرم ذلك فخسر نفسه و أهله و منزله، و ورثه غيره من المسلمين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غاية فظاعة خسرانهم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اعلموا أيّها العقلاء ذلِكَ الخسران هُوَ اَلْخُسْرانُ اَلْمُبِينُ و الضرر و الغبن الفاحش الواضح الذي لا يشكّ فيه ذو مسكة، فانّ صرف العمر و العقل و القوى التي يمكن أن يستفاد منها الحياة الأبدية و الجنة و النّعم الدائمية و الراحة السرمدية في تحصيل الهلاكة الأبدية و العذاب الدائم، تضييع لرأس المال، و وقوع في أعظم الخسران الذي لا يتصوّر خسران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كيفية خسران الخاسرين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يوم القيامة في جهنّم مِنْ فَوْقِهِمْ و على رؤوسهم ظُلَلٌ و أغشية و طبقات مِنَ اَلنّارِ مانعة من نظرهم إلى الفوق لغلظها و كثافتها، و إنّما أطلق عليه الظّلل مع أنّ الظّلّة ما يستظلّ به من حرّ الشمس و يطلب للتبريد للتهكّم بهم وَ مِنْ تَحْتِهِمْ أيضا ظُلَلٌ و طبقات من النار، و إطلاق الظّلة عليها من باب إطلاق اسم أحد الضدّين على الآخر، أو لأجل المشابهة، أو لكونها ظلاّ لمن في الدّركات السافلة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المعنى أنّهم بين طبقتين من النار محاطون بها من جميع الجوانب ذلِكَ العذاب الفضيع، و إن كان معدّا للكفّار، و لكن ذكره في القرآن لأنّه يُخَوِّفُ اَللّهُ بِهِ عِبادَهُ المؤمنين ليخلصوا إيمانهم، و يثبتوا عليه، و يتّقوه بالطاعة يا عِبادِ إذن فَاتَّقُونِ ي، و احذروا سخطي، و لا تتعرّضوا لما يوجب عقوبتي</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8639436_2142443653"/>
      <w:bookmarkStart w:id="864" w:name="_Toc298"/>
      <w:bookmarkEnd w:id="863"/>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17</w:t>
      </w:r>
      <w:r>
        <w:rPr>
          <w:rtl w:val="true"/>
        </w:rPr>
        <w:t xml:space="preserve"> </w:t>
      </w:r>
      <w:r>
        <w:rPr>
          <w:rtl w:val="true"/>
        </w:rPr>
        <w:t xml:space="preserve">الی </w:t>
      </w:r>
      <w:r>
        <w:rPr/>
        <w:t>18</w:t>
      </w:r>
      <w:bookmarkEnd w:id="864"/>
    </w:p>
    <w:p>
      <w:pPr>
        <w:pStyle w:val="BookText"/>
        <w:rPr/>
      </w:pPr>
      <w:r>
        <w:rPr>
          <w:rFonts w:ascii="Amiri" w:hAnsi="Amiri" w:eastAsia="Amiri" w:cs="Amiri"/>
          <w:color w:val="111111"/>
          <w:sz w:val="28"/>
          <w:sz w:val="28"/>
          <w:szCs w:val="28"/>
          <w:rtl w:val="true"/>
          <w:lang w:bidi="ar-SA"/>
        </w:rPr>
        <w:t>ثمّ لمّا أوعد اللّه عبدة الأصنام بالنار، و ذمّهم بالجهل و الخسران، وعد الموحّدين بالثواب، و مدحهم بالهداية إلى كلّ خير و سعادة، و الفضل و الكرامة و كمال العقل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اِجْتَنَبُوا اَلطّاغُوتَ أَنْ يَعْبُدُوها و أعرضوا عن عبادة الشيطان و الأوثان وَ أَنابُوا و رجعوا بالكلية إِلَى اَللّهِ وحده،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865" w:name="pg15529_145215"/>
    </w:p>
    <w:p>
      <w:pPr>
        <w:pStyle w:val="BookText"/>
        <w:rPr/>
      </w:pPr>
      <w:bookmarkEnd w:id="865"/>
      <w:r>
        <w:rPr>
          <w:rFonts w:ascii="Amiri" w:hAnsi="Amiri" w:eastAsia="Amiri" w:cs="Amiri"/>
          <w:color w:val="111111"/>
          <w:sz w:val="28"/>
          <w:sz w:val="28"/>
          <w:szCs w:val="28"/>
          <w:rtl w:val="true"/>
          <w:lang w:bidi="ar-SA"/>
        </w:rPr>
        <w:t>و أعرضوا عمّا سواه لَهُمُ خاصة اَلْبُشْرى بالثواب و الرّضوان من الرسل في الدنيا، و من الملائكة عند الموت و حين البعث بالجنة و النعم الدائمة فَبَشِّرْ أنت يا رسول اللّه حسب رسالتك بالهداية إلى كلّ خير و سعادة و الفضل و الكرامة عندي عِبادِ ي المؤمنين</w:t>
      </w:r>
    </w:p>
    <w:p>
      <w:pPr>
        <w:pStyle w:val="BookText"/>
        <w:rPr/>
      </w:pPr>
      <w:r>
        <w:rPr>
          <w:rFonts w:ascii="Amiri" w:hAnsi="Amiri" w:eastAsia="Amiri" w:cs="Amiri"/>
          <w:color w:val="111111"/>
          <w:sz w:val="28"/>
          <w:sz w:val="28"/>
          <w:szCs w:val="28"/>
          <w:rtl w:val="true"/>
          <w:lang w:bidi="ar-SA"/>
        </w:rPr>
        <w:t>اَلَّذِينَ يَسْتَمِعُونَ اَلْقَوْلَ من أفواه الناس، فيتفكّرون فيما يستمعون، لتمييز الحق و الباطل، و الصواب و الخطأ فَيَتَّبِعُونَ أَحْسَنَهُ و أصوبه و أحقه، فاذا سمعوا القول بالتوحيد و القول بالشّرك، و القول بوجوب إرسال الرسول على اللّه و نصب الامام عليه و القول بعدمه، و القول بكون محمد صلّى اللّه عليه و آله رسول اللّه و علي عليه السّلام الامام بعده و القول بانكارهما، و القول بوجوب جعل الثواب و العقاب على الأعمال و وجوب خلق العالم الآخر لجزاء الأعمال و القول بعدمها، و اختاروا التوحيد، و وجوب إرسال الرسول، و نصب الامام، و كون محمد رسول اللّه صلّى اللّه عليه و آله و علي عليه السّلام هو الامام بعده، و وجوب جعل الثواب و العقاب على الناس و وجود دار الجزاء لقيام الأدلة القاطعة على كلّ منها، و ظهور كون أساس غيرها على التقليد و الهوى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عثمان بن عفان، و عبد الرحمن بن عوف، و سعد، و سعيد، و طلحة، و الزبير، حين سألوا أبا بكر، فأخبرهم بايمانه فآمنوا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القول بذلك مع ثبوت مطاعن كثيرة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مدحهم بما في ذيل الآية،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الرجل يجلس مع القوم و يسمع الحديث، و فيه محاسن و مساوئ، فيحدّث بأحسن ما سمع، و يترك ما سواه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يسمع الحديث فيحدّث به كما سمع لا يزيد و لا ينقص منه</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المسلّمون لآل محمد صلّى اللّه عليه و آله الذين إذا سمعوا الحديث لم يزيدوا فيه و لم ينقصوا منه، جاءوا به كما سمعوه</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مدحهم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هَداهُمُ اَللّهُ إلى الدين الحقّ، و كلّ خير وَ أُولئِكَ هُمْ بالخصوص أُولُوا اَلْأَلْبابِ و ذوو العقول السليمة عن شوائب الأوهام الفاسدة و الأهواء الزائغة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بشّر أهل العقل و الفهم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الآية</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8639438_2142443653"/>
      <w:bookmarkStart w:id="867" w:name="_Toc299"/>
      <w:bookmarkEnd w:id="866"/>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86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حَقَّ عَلَيْهِ كَلِمَةُ اَلْعَذابِ أَ 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868" w:name="pg15529_145216"/>
    </w:p>
    <w:p>
      <w:pPr>
        <w:pStyle w:val="BookText"/>
        <w:rPr/>
      </w:pPr>
      <w:bookmarkEnd w:id="868"/>
      <w:r>
        <w:rPr>
          <w:rFonts w:ascii="Amiri" w:hAnsi="Amiri" w:eastAsia="Amiri" w:cs="Amiri"/>
          <w:color w:val="111111"/>
          <w:sz w:val="28"/>
          <w:sz w:val="28"/>
          <w:szCs w:val="28"/>
          <w:rtl w:val="true"/>
          <w:lang w:bidi="ar-SA"/>
        </w:rPr>
        <w:t>ثمّ إنّه تعالى بعد بيان سوء حال المشركين و حسن حال الموحّدين، بيّن عدم تأثير الدعوة الى التوحيد في قلوب المصرّين على الإشراك، و عدم الفائدة في إتعاب النبي صلّى اللّه عليه و آله نفسه الشريفة في ترغيبهم إلى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حَقَّ و وجب عَلَيْهِ بسوء فطرته و خبث طينته كَلِمَةُ اَلْعَذابِ و وعده من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w:t>
      </w:r>
      <w:r>
        <w:rPr>
          <w:rStyle w:val="FootnoteAnchor"/>
          <w:rtl w:val="true"/>
        </w:rPr>
        <w:footnoteReference w:id="1393"/>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محمد تهديه إلى الحقّ و تسوقه إلى الجنة أَ فَأَنْتَ يا نبي الرحمة تُنْقِذُ و تخرج مَنْ تمكّن فِي اَلنّارِ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تهدي من أضله اللّه، و لا تخلّص من النار من جعله اللّه من أصحابها، فلا تتعب نفسك الزكية في دعوتهم، و لا تحزن على عدم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استحقاق المشركين للعذاب، استدرك حال المتّقين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المؤمنون اَلَّذِينَ اِتَّقَوْا رَبَّهُمْ و احترزوا من الشّرك و العصيان لَهُمْ مع كونهم آمنين من العذاب غُرَفٌ في الجنة مِنْ فَوْقِها غُرَفٌ اخرى مَبْنِيَّةٌ </w:t>
      </w:r>
      <w:r>
        <w:rPr>
          <w:rStyle w:val="FootnoteAnchor"/>
          <w:rtl w:val="true"/>
        </w:rPr>
        <w:footnoteReference w:id="1394"/>
      </w:r>
      <w:r>
        <w:rPr>
          <w:rFonts w:ascii="Amiri" w:hAnsi="Amiri" w:eastAsia="Amiri" w:cs="Amiri"/>
          <w:color w:val="111111"/>
          <w:sz w:val="28"/>
          <w:sz w:val="28"/>
          <w:szCs w:val="28"/>
          <w:rtl w:val="true"/>
          <w:lang w:bidi="ar-SA"/>
        </w:rPr>
        <w:t>نحو بناء المنازل على الأرض في الرصانة و الاستحكام، كلّها من درّ و ياقوت و زبرجد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علي عليه السّلام رسول اللّه صلّى اللّه عليه و آله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بنيت هذه الغرف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تلك الغرف بناها اللّه لأوليائه بالدّرّ و الياقوت و الزّبرجد، سقوفها الذهب، محبوكة بالفضة، لكلّ غرفة ألف باب من ذهب، على كلّ باب منها ملك موكّل به، و فيها فرش مرفوعة بعضها فوق بعض من الدّيباج بألوان مختلفة، و حشوها المسك و العنبر و الكافور،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وعده للمتقين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 وعده لا يُخْلِفُ اَللّهُ اَلْمِيعادَ لقبح خلف الوعد عليه</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8639440_2142443653"/>
      <w:bookmarkStart w:id="870" w:name="_Toc300"/>
      <w:bookmarkEnd w:id="869"/>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21</w:t>
      </w:r>
      <w:bookmarkEnd w:id="87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871" w:name="pg15529_145217"/>
    </w:p>
    <w:p>
      <w:pPr>
        <w:pStyle w:val="BookText"/>
        <w:rPr/>
      </w:pPr>
      <w:bookmarkEnd w:id="871"/>
      <w:r>
        <w:rPr>
          <w:rFonts w:ascii="Amiri" w:hAnsi="Amiri" w:eastAsia="Amiri" w:cs="Amiri"/>
          <w:color w:val="111111"/>
          <w:sz w:val="28"/>
          <w:sz w:val="28"/>
          <w:szCs w:val="28"/>
          <w:rtl w:val="true"/>
          <w:lang w:bidi="ar-SA"/>
        </w:rPr>
        <w:t>ثمّ لمّا كان سبب الإعراض عن اللّه و عبادته حبّ الدنيا و شهواتها، بيّن سبحانه سرعة زوالها الموجبة للنّفرة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أيّها الرائي أَنَّ اَللّهَ بقدرته الكاملة أَنْزَلَ مِنَ اَلسَّماءِ المطلّ، أو جهة العلوّ ماءً مباركا بطريق الأمطار فَسَلَكَهُ و أجراه في عروق الأرض، فيكون يَنابِيعَ و عيونا فِي اَلْأَرْضِ ليخرج منها شيئا فشيئا ثُمَّ يُخْرِجُ اللّه منها بذلك الماء، و ينبت بِهِ بقدرته زَرْعاً نافعا مُخْتَلِفاً أَلْوانُهُ و أصنافه كالبرّ و الشعير و نحوهما، و كيفياته كالأحمر و الأبيض و الأصفر و غيرها، و طعومه كالحلو و غيره ثُمَّ يَهِيجُ ذلك الزرع و ييبس بعد طراوته و نضرته، أو يحضر فَتَراهُ مُصْفَرًّا من يبسه بعد أن كان مخضرّا ثُمَّ يَجْعَلُهُ اللّه حُطاماً و فتاتا و متكسّرا من شدّة يبسه إِنَّ فِي ذلِكَ المذكور مفصّلا لَذِكْرى و تنبيها على سرعة زوال الدنيا و تغيّر حالاتها لِأُولِي اَلْأَلْبابِ و ذوي العقول السليمة، فلا يغترّون بإقبالها و بهجتها، و لا يفتنون بزهرتها</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8639442_2142443653"/>
      <w:bookmarkStart w:id="873" w:name="_Toc301"/>
      <w:bookmarkEnd w:id="872"/>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22</w:t>
      </w:r>
      <w:bookmarkEnd w:id="873"/>
    </w:p>
    <w:p>
      <w:pPr>
        <w:pStyle w:val="BookText"/>
        <w:rPr/>
      </w:pPr>
      <w:r>
        <w:rPr>
          <w:rFonts w:ascii="Amiri" w:hAnsi="Amiri" w:eastAsia="Amiri" w:cs="Amiri"/>
          <w:color w:val="111111"/>
          <w:sz w:val="28"/>
          <w:sz w:val="28"/>
          <w:szCs w:val="28"/>
          <w:rtl w:val="true"/>
          <w:lang w:bidi="ar-SA"/>
        </w:rPr>
        <w:t>ثمّ إنّه تعالى بعد ترغيب العباد الى الطاعة و التهديد بالعذاب على العصيان و بيان ثناء الدنيا بين ان تلك البيانات لا تؤثر إلاّ مع شرح الصدر و تنوّر القلب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أكل الناس سواء؟ </w:t>
      </w:r>
      <w:r>
        <w:rPr>
          <w:rStyle w:val="FootnoteAnchor"/>
          <w:rtl w:val="true"/>
        </w:rPr>
        <w:footnoteReference w:id="1396"/>
      </w:r>
      <w:r>
        <w:rPr>
          <w:rFonts w:ascii="Amiri" w:hAnsi="Amiri" w:eastAsia="Amiri" w:cs="Amiri"/>
          <w:color w:val="111111"/>
          <w:sz w:val="28"/>
          <w:sz w:val="28"/>
          <w:szCs w:val="28"/>
          <w:rtl w:val="true"/>
          <w:lang w:bidi="ar-SA"/>
        </w:rPr>
        <w:t>شَرَحَ اَللّهُ و وسّع صَدْرَهُ و ليّن قلبه، و أكمل استعداده لِلْإِسْلامِ و قبول دين الحقّ بأن خلقه من طينة طيبة، و جعله ذا فكرة صائبة فَهُوَ باقتضاء طينته، وسعة صدره، و نورانية قلبه، و إصابة فكره مستقر عَلى نُورٍ عظيم و بصيرة كاملة و هداية فائضة مِنْ رَبِّهِ اللطيف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شرح الصدر بقوة الأدلة التي نصبها اللّه، و هو مختصّ بالعلماء و بالألطاف الخاصة التي تتجدّد حالا بعد حال،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Style w:val="FootnoteAnchor"/>
          <w:rtl w:val="true"/>
        </w:rPr>
        <w:footnoteReference w:id="1397"/>
      </w:r>
      <w:r>
        <w:rPr>
          <w:rFonts w:ascii="Amiri" w:hAnsi="Amiri" w:eastAsia="Amiri" w:cs="Amiri"/>
          <w:color w:val="111111"/>
          <w:sz w:val="28"/>
          <w:sz w:val="28"/>
          <w:szCs w:val="28"/>
          <w:rtl w:val="true"/>
          <w:lang w:bidi="ar-SA"/>
        </w:rPr>
        <w:t xml:space="preserve">و بتأكّد الأدلة و حلّ الشّبهات و إلقاء الخواطر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النور إذا وقع في القلب انفتح له و انشرح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لذلك علامة يعرف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التجافي عن دار الغرور، و الإنابة إلى دار الخلود، و الاستعداد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حلول الفوت</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bookmarkStart w:id="874" w:name="pg15529_145218"/>
    </w:p>
    <w:p>
      <w:pPr>
        <w:pStyle w:val="BookText"/>
        <w:rPr/>
      </w:pPr>
      <w:bookmarkEnd w:id="874"/>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أفمن شرح اللّه صدره للاسلام كمن قسى قلبه من ذكر اللّه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المعنى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يستوي النور و الظّلمة و العلم و الجهل، لا يستوي من على النور و من على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حمزة بن عبد المطلب، و علي بن أبي طالب عليه السّلام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فَوَيْلٌ و هلاك لِلْقاسِيَةِ قُلُوبُهُمْ و الغليظة أفئدتهم الحاصلة تلك القوة مِنْ ذِكْرِ اَللّهِ و لأجله، فانّ النفوس الخبيثة و الأرواح الظّلمانية تزيد خبثها و كدورتها بسماع ذكر اللّه، كما أنّه في القلوب المنورة و الصدور المنشرحة يزيد تنورا و انشراحا و اطمئنانا، و لذا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المتّصفون بقساوة القلب فِي ضَلالٍ مُبِينٍ و انحراف واضح عن طريق الحقّ و سبيل الخير، بحيث لا يشكّ فيه من له أدنى شعور و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في أبي لهب و ولده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8639444_2142443653"/>
      <w:bookmarkStart w:id="876" w:name="_Toc302"/>
      <w:bookmarkEnd w:id="875"/>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23</w:t>
      </w:r>
      <w:bookmarkEnd w:id="876"/>
    </w:p>
    <w:p>
      <w:pPr>
        <w:pStyle w:val="BookText"/>
        <w:rPr/>
      </w:pPr>
      <w:r>
        <w:rPr>
          <w:rFonts w:ascii="Amiri" w:hAnsi="Amiri" w:eastAsia="Amiri" w:cs="Amiri"/>
          <w:color w:val="111111"/>
          <w:sz w:val="28"/>
          <w:sz w:val="28"/>
          <w:szCs w:val="28"/>
          <w:rtl w:val="true"/>
          <w:lang w:bidi="ar-SA"/>
        </w:rPr>
        <w:t>ثمّ إنّه تعالى بعد بيان كون من له شرح الصدر على نور و هداية عظيمة من ربّه، بيّن أعظم وسائل الهداية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بلطفه بعباده لهدايتهم إلى كلّ خير أَحْسَنَ اَلْحَدِيثِ و أطيب الكلام من حيث الفصاحة و البلاغة، و الملاحة و الحزانة، و حسن الأسلوب و الاشتمال على العلوم الكثيرة و الحكم الوفيرة و المعارف و المواعظ النافعة، و القصص المنبّهة، و أحوال الامم الماضية، و كيفيات الآخرة، إلى غير ذلك ممّا لا يدانيه كتاب من الكتب السماوية، فضلا عن غيرها، و مع ذلك يكون كِتاباً مُتَشابِهاً متماثلة </w:t>
      </w:r>
      <w:r>
        <w:rPr>
          <w:rStyle w:val="FootnoteAnchor"/>
          <w:rtl w:val="true"/>
        </w:rPr>
        <w:footnoteReference w:id="1404"/>
      </w:r>
      <w:r>
        <w:rPr>
          <w:rFonts w:ascii="Amiri" w:hAnsi="Amiri" w:eastAsia="Amiri" w:cs="Amiri"/>
          <w:color w:val="111111"/>
          <w:sz w:val="28"/>
          <w:sz w:val="28"/>
          <w:szCs w:val="28"/>
          <w:rtl w:val="true"/>
          <w:lang w:bidi="ar-SA"/>
        </w:rPr>
        <w:t>آياته في الفصاحة و البلاغة و الإعجاز و صحة المعنى، و الدلالة على الحقّ، و استتباع المنافع الدنيوية و الأخروية مَثانِيَ و مكررات مواعظة و عبرة، و قصصه و أمثاله، و وعده و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مكررة </w:t>
      </w:r>
      <w:r>
        <w:rPr>
          <w:rStyle w:val="FootnoteAnchor"/>
          <w:rtl w:val="true"/>
        </w:rPr>
        <w:footnoteReference w:id="1405"/>
      </w:r>
      <w:r>
        <w:rPr>
          <w:rFonts w:ascii="Amiri" w:hAnsi="Amiri" w:eastAsia="Amiri" w:cs="Amiri"/>
          <w:color w:val="111111"/>
          <w:sz w:val="28"/>
          <w:sz w:val="28"/>
          <w:szCs w:val="28"/>
          <w:rtl w:val="true"/>
          <w:lang w:bidi="ar-SA"/>
        </w:rPr>
        <w:t>تلاوته مع عدم ذهاب رونقه و عدم زوال لذّة قراءته و استماعه، مع أنّ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877" w:name="pg15529_145219"/>
    </w:p>
    <w:p>
      <w:pPr>
        <w:pStyle w:val="BookText"/>
        <w:rPr/>
      </w:pPr>
      <w:bookmarkEnd w:id="877"/>
      <w:r>
        <w:rPr>
          <w:rFonts w:ascii="Amiri" w:hAnsi="Amiri" w:eastAsia="Amiri" w:cs="Amiri"/>
          <w:color w:val="111111"/>
          <w:sz w:val="28"/>
          <w:sz w:val="28"/>
          <w:szCs w:val="28"/>
          <w:rtl w:val="true"/>
          <w:lang w:bidi="ar-SA"/>
        </w:rPr>
        <w:t xml:space="preserve">كلّ كلام يملّ تكراره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لظهور عظمة اللّه فيه، و غضبه على أعدائه و عصاته تَقْشَعِرُّ و ترتعد مِنْهُ جُلُودُ المؤمنين اَلَّذِينَ يَخْشَوْنَ رَبَّهُمْ و أبدان الذين عرفوا خالقهم بالعظمة و القهارية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لشدة الخوف </w:t>
      </w:r>
      <w:r>
        <w:rPr>
          <w:rStyle w:val="FootnoteAnchor"/>
          <w:rtl w:val="true"/>
        </w:rPr>
        <w:footnoteReference w:id="1407"/>
      </w:r>
      <w:r>
        <w:rPr>
          <w:rFonts w:ascii="Amiri" w:hAnsi="Amiri" w:eastAsia="Amiri" w:cs="Amiri"/>
          <w:color w:val="111111"/>
          <w:sz w:val="28"/>
          <w:sz w:val="28"/>
          <w:szCs w:val="28"/>
          <w:rtl w:val="true"/>
          <w:lang w:bidi="ar-SA"/>
        </w:rPr>
        <w:t>ثُمَّ إذا تلوا، أو استمعوا آيات الوعد و الرحمة تَلِينُ جُلُودُهُمْ و لتسكن أبدانهم، و زال عنها ما كان بها من الخوف و الارتعاد، و تبدلت خشيتهم بالرجاء، و رهبتهم بالرغبة وَ قُلُوبُهُمْ تطمئن إِلى ذِكْرِ اَللّهِ و رحمته و غفرانه، فلذا ذلِكَ الكتاب الذي بيّنا أوصافه هُدَى اَللّهِ و ما به رشاد الخلق إلى الحقّ يَهْدِي اللّه و يرشد بِهِ إلى جميع الخيرات الدنيوية و الاخروية مَنْ يَشاءُ هدايته و إرشاده من النفوس الزكية، و القلوب الطاهرة، و الذوات المستعدة القابلة لنيل الفيوضات الإلهية وَ مَنْ يُضْلِلِ اَللّهُ و يخذله بسبب خبث ذاته، و قساوة قلبه، و رذالة صفاته و أخلاقه فَما لَهُ بعد اللّه مِنْ هادٍ يهديه إلى الحقّ و يخلّصه من ورطة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اقشعرّ جلد العبد من خشية اللّه، تحاتّت عنه ذنوبه، كما يتحاتّ عن الشجرة اليابسة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حرّمه اللّه على النار</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لجدتي أسماء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أصحاب رسول اللّه يفعلون إذا قرئ القرآن عليهم؟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كما نعتهم اللّه تدمع أعينهم و تقشعر 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اليوم إذا قرئ عليهم القرآن خرّ أحدهم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8639446_2142443653"/>
      <w:bookmarkStart w:id="879" w:name="_Toc303"/>
      <w:bookmarkEnd w:id="878"/>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24</w:t>
      </w:r>
      <w:r>
        <w:rPr>
          <w:rtl w:val="true"/>
        </w:rPr>
        <w:t xml:space="preserve"> </w:t>
      </w:r>
      <w:r>
        <w:rPr>
          <w:rtl w:val="true"/>
        </w:rPr>
        <w:t xml:space="preserve">الی </w:t>
      </w:r>
      <w:r>
        <w:rPr/>
        <w:t>26</w:t>
      </w:r>
      <w:bookmarkEnd w:id="879"/>
    </w:p>
    <w:p>
      <w:pPr>
        <w:pStyle w:val="BookText"/>
        <w:rPr/>
      </w:pPr>
      <w:r>
        <w:rPr>
          <w:rFonts w:ascii="Amiri" w:hAnsi="Amiri" w:eastAsia="Amiri" w:cs="Amiri"/>
          <w:color w:val="111111"/>
          <w:sz w:val="28"/>
          <w:sz w:val="28"/>
          <w:szCs w:val="28"/>
          <w:rtl w:val="true"/>
          <w:lang w:bidi="ar-SA"/>
        </w:rPr>
        <w:t>ثمّ لمّا بيّن اللّه سبحانه عجز جميع الخلق عن هداية من أراد اللّه ضلالته، بيّن عجز الضالّ عن دفع العذاب عن نفسه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أكل الناس سواء </w:t>
      </w:r>
      <w:r>
        <w:rPr>
          <w:rStyle w:val="FootnoteAnchor"/>
          <w:rtl w:val="true"/>
        </w:rPr>
        <w:footnoteReference w:id="1410"/>
      </w:r>
      <w:r>
        <w:rPr>
          <w:rFonts w:ascii="Amiri" w:hAnsi="Amiri" w:eastAsia="Amiri" w:cs="Amiri"/>
          <w:color w:val="111111"/>
          <w:sz w:val="28"/>
          <w:sz w:val="28"/>
          <w:szCs w:val="28"/>
          <w:rtl w:val="true"/>
          <w:lang w:bidi="ar-SA"/>
        </w:rPr>
        <w:t>؟ فمن يَتَّقِي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يَتَّقِي بِوَجْهِهِ سُوءَ اَلْعَذابِ يَوْمَ اَلْقِيامَةِ وَ قِيلَ لِلظّالِمِينَ ذُوقُوا 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اَلْخِزْيَ فِي اَلْحَياةِ اَلدُّنْيا وَ 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880" w:name="pg15529_145220"/>
    </w:p>
    <w:p>
      <w:pPr>
        <w:pStyle w:val="BookText"/>
        <w:rPr/>
      </w:pPr>
      <w:bookmarkEnd w:id="880"/>
      <w:r>
        <w:rPr>
          <w:rFonts w:ascii="Amiri" w:hAnsi="Amiri" w:eastAsia="Amiri" w:cs="Amiri"/>
          <w:color w:val="111111"/>
          <w:sz w:val="28"/>
          <w:sz w:val="28"/>
          <w:szCs w:val="28"/>
          <w:rtl w:val="true"/>
          <w:lang w:bidi="ar-SA"/>
        </w:rPr>
        <w:t>و يتوقّى بِوَجْهِهِ الذي هو أشرف أعضائه سُوءَ اَلْعَذابِ و شديدة يَوْمَ اَلْقِيامَةِ لعجزه عن الاتقاء بغيره، مع أنّ سائر الأعضاء تكون وقاية له، كمن هو آمن من العذاب في ذلك اليوم، و لا يعتريه مكروه حتى يحتاج إلى الأتقاء وَ قِيلَ بعد وقوعهم في النار من جهة خزنة جهنم لِلظّالِمِينَ الذين ضيّعوا حقوق اللّه، و كفروا نعمه، و وضعوا الكفر موضع الايمان، و تكذيب الرسول موضع تصديقه، و العصيان موضع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الظالمون ذُوقُوا و أطعموا طعم ما كُنْتُمْ في الدنيا تَكْسِبُونَ و تحصلون لأنفسكم من العذاب بالكفر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سبحانه على شدّة سخطه و عذابه على الظالمين المكذبين للرسل في الآخرة بانزال العذاب على كثير منهم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كثير من الامم اَلَّذِينَ مِنْ قَبْلِهِمْ رسلهم فَأَتاهُمُ و نزل عليهم اَلْعَذابُ المقدّر لكلّ امّة منهم بتكذيبهم مِنْ حَيْثُ لا يَشْعُرُونَ و من الجهة التي لا يحتسبون و لا يتوهّمون نزول العذاب منها، و كانوا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العذاب ما يكون غير متوقع </w:t>
      </w:r>
      <w:r>
        <w:rPr>
          <w:rStyle w:val="FootnoteAnchor"/>
          <w:rtl w:val="true"/>
        </w:rPr>
        <w:footnoteReference w:id="141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يعرفون له مدفعا و لا مرّدا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فَأَذاقَهُمُ اَللّهُ مع عذاب الاستئصال اَلْخِزْيَ و الذّلّ و الصّغار فِي اَلْحَياةِ اَلدُّنْيا كالمسخ بصورة القردة و الخنازير، و الغرق و الخسف، و السبي و الإجلاء، و نحوها من فنون النّكال، و هو العذاب الأدنى لهم وَ و اللّه لَعَذابُ اَلْآخِرَةِ بالنار المعدّ لهم أَكْبَرُ و أشدّ من العذاب الدنيوي كما و كيفا مدة لَوْ كانُوا يَعْلَمُونَ كبره و شدّته لما تجرّءوا و ما عصوا اللّه و رسوله، و خلّصوا أنفسهم منه بالايمان و التوبة و القيام بالطاعة</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8639448_2142443653"/>
      <w:bookmarkStart w:id="882" w:name="_Toc304"/>
      <w:bookmarkEnd w:id="881"/>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27</w:t>
      </w:r>
      <w:r>
        <w:rPr>
          <w:rtl w:val="true"/>
        </w:rPr>
        <w:t xml:space="preserve"> </w:t>
      </w:r>
      <w:r>
        <w:rPr>
          <w:rtl w:val="true"/>
        </w:rPr>
        <w:t xml:space="preserve">الی </w:t>
      </w:r>
      <w:r>
        <w:rPr/>
        <w:t>28</w:t>
      </w:r>
      <w:bookmarkEnd w:id="882"/>
    </w:p>
    <w:p>
      <w:pPr>
        <w:pStyle w:val="BookText"/>
        <w:rPr/>
      </w:pPr>
      <w:r>
        <w:rPr>
          <w:rFonts w:ascii="Amiri" w:hAnsi="Amiri" w:eastAsia="Amiri" w:cs="Amiri"/>
          <w:color w:val="111111"/>
          <w:sz w:val="28"/>
          <w:sz w:val="28"/>
          <w:szCs w:val="28"/>
          <w:rtl w:val="true"/>
          <w:lang w:bidi="ar-SA"/>
        </w:rPr>
        <w:t>ثمّ لمّا بيّن سبحانه ما يوجب الاتعاظ من هوان الدنيا، و كون الهداية إلى الحقّ بانشراح و تنوّر القلب، و غير ذلك من المطالب العالية، و الإبلاغ في التخويف و الترهيب، بيّن سبحانه أنّ القرآن في المواعظ و العبر و سائر ما يحتاج إليه الناس من العلوم بالغ حدّ الكمال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و بيّنا لِلنّاسِ عموما و لأهل مكة خصوصا فِي هذَا اَلْقُرْآنِ الذي أنزلناه مِنْ كُلِّ مَثَلٍ و مطلب نافع هو في الحسن و كثرة النفع و الغرابة كالمثل لَعَلَّهُمْ يَتَذَكَّرُونَ و ينبّهون لما هو خير لهم في دنياهم و آخرتهم، و يتّعظون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مدح القرآن الجامع لجميع المطالب المهمّة النافعة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متصفا بكونه عَرَبِيًّا </w:t>
      </w:r>
      <w:bookmarkStart w:id="883" w:name="pg15529_145221"/>
    </w:p>
    <w:p>
      <w:pPr>
        <w:pStyle w:val="BookText"/>
        <w:rPr/>
      </w:pPr>
      <w:bookmarkEnd w:id="883"/>
      <w:r>
        <w:rPr>
          <w:rFonts w:ascii="Amiri" w:hAnsi="Amiri" w:eastAsia="Amiri" w:cs="Amiri"/>
          <w:color w:val="111111"/>
          <w:sz w:val="28"/>
          <w:sz w:val="28"/>
          <w:szCs w:val="28"/>
          <w:rtl w:val="true"/>
          <w:lang w:bidi="ar-SA"/>
        </w:rPr>
        <w:t>يفهمه 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متلوّ في المحاريب إلى يوم القيامة بلسان العرب مع أنّه أعجز الفصحاء و البلغاء منهم عن معارضته و الإتيان بمثله </w:t>
      </w:r>
      <w:r>
        <w:rPr>
          <w:rStyle w:val="FootnoteAnchor"/>
          <w:rtl w:val="true"/>
        </w:rPr>
        <w:footnoteReference w:id="1413"/>
      </w:r>
      <w:r>
        <w:rPr>
          <w:rFonts w:ascii="Amiri" w:hAnsi="Amiri" w:eastAsia="Amiri" w:cs="Amiri"/>
          <w:color w:val="111111"/>
          <w:sz w:val="28"/>
          <w:sz w:val="28"/>
          <w:szCs w:val="28"/>
          <w:rtl w:val="true"/>
          <w:lang w:bidi="ar-SA"/>
        </w:rPr>
        <w:t>غَيْرَ ذِي عِوَجٍ و انحراف عن الحقّ و اختلاف و تناقض في مطالبه،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1414"/>
      </w:r>
      <w:r>
        <w:rPr>
          <w:rFonts w:ascii="Amiri" w:hAnsi="Amiri" w:eastAsia="Amiri" w:cs="Amiri"/>
          <w:color w:val="111111"/>
          <w:sz w:val="28"/>
          <w:sz w:val="28"/>
          <w:szCs w:val="28"/>
          <w:rtl w:val="true"/>
          <w:lang w:bidi="ar-SA"/>
        </w:rPr>
        <w:t>لَعَلَّهُمْ بالتدبّر فيه و التفكّر في جهات إعجازه يَتَّقُونَ و يحترزون عن الكفر و العصيان</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8639450_2142443653"/>
      <w:bookmarkStart w:id="885" w:name="_Toc305"/>
      <w:bookmarkEnd w:id="884"/>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29</w:t>
      </w:r>
      <w:r>
        <w:rPr>
          <w:rtl w:val="true"/>
        </w:rPr>
        <w:t xml:space="preserve"> </w:t>
      </w:r>
      <w:r>
        <w:rPr>
          <w:rtl w:val="true"/>
        </w:rPr>
        <w:t xml:space="preserve">الی </w:t>
      </w:r>
      <w:r>
        <w:rPr/>
        <w:t>31</w:t>
      </w:r>
      <w:bookmarkEnd w:id="885"/>
    </w:p>
    <w:p>
      <w:pPr>
        <w:pStyle w:val="BookText"/>
        <w:rPr/>
      </w:pPr>
      <w:r>
        <w:rPr>
          <w:rFonts w:ascii="Amiri" w:hAnsi="Amiri" w:eastAsia="Amiri" w:cs="Amiri"/>
          <w:color w:val="111111"/>
          <w:sz w:val="28"/>
          <w:sz w:val="28"/>
          <w:szCs w:val="28"/>
          <w:rtl w:val="true"/>
          <w:lang w:bidi="ar-SA"/>
        </w:rPr>
        <w:t>ثمّ ضرب سبحانه مثلا لتوضيح فساد مذهب المشركين و قباحة طريقتهم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معجبا يطابق حال المشركين و الموحدين، و هو أنّه يفرض المشرك الذي يدّعي لنفسه آلهة رَجُلاً مملوكا فِيهِ شُرَكاءُ مُتَشاكِسُونَ و منازعون في ذلك العبد المملوك يتجاذبونه و يتعاورونه في مهماتهم المتباينة، فانّ هذا العبد يكون متحيّرا متفرّق البال و متوزّع القلب وَ نفرض الموحّد الذي يعتقد أنّ إلهه واحد رَجُلاً سَلَماً و خالصا لِرَجُلٍ واحد لا سبيل لغيره عليه أصلا هَلْ العبدان يَسْتَوِيانِ و يتماثلان مَثَلاً و حالا؟ لا يستويان البتة، بل الأول في غاية التحيّر، و الثاني في غاية الاطمئنان و الراحة، فعلى المؤمنين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إظهاره الحجّة على المشركين و قطع خصومتهم بَلْ أَكْثَرُهُمْ لا يَعْلَمُونَ ذلك مع غاية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رَجُلاً فِيهِ شُرَكاءُ مُتَشاكِسُونَ وَ 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مخصوص في القرآن بأسماء، احذروا أن تغلبوا عليها فتضلّوا فيّ، أنّا السّلم لرسول اللّه صلّى اللّه عليه و آله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ذلك الرجل السّلم لرسول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السّلم للرجل حقّا عليّ عليه السّلام و شيعته</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 فيه شركاء متشاكسون، فلان الأول، يجمع المتفرقون ولايته، و هم في ذلك يلعن بعضهم بعضا، و يبرأ بعضهم من بعض، و أمّا رجل سلم لرجل فانّه فلان الثاني حقّا و شيعته</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فلان الأول أبو بكر، و من فلان الثاني أمير المؤمنين عليه السّلام، و تخالف أصحاب أبي </w:t>
      </w:r>
      <w:bookmarkStart w:id="886" w:name="pg15529_145222"/>
    </w:p>
    <w:p>
      <w:pPr>
        <w:pStyle w:val="BookText"/>
        <w:rPr/>
      </w:pPr>
      <w:bookmarkEnd w:id="886"/>
      <w:r>
        <w:rPr>
          <w:rFonts w:ascii="Amiri" w:hAnsi="Amiri" w:eastAsia="Amiri" w:cs="Amiri"/>
          <w:color w:val="111111"/>
          <w:sz w:val="28"/>
          <w:sz w:val="28"/>
          <w:szCs w:val="28"/>
          <w:rtl w:val="true"/>
          <w:lang w:bidi="ar-SA"/>
        </w:rPr>
        <w:t>بكر من جهة كونهم متّبعي الهوى و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هدّد سبحانه المشركين بعذاب الدنيا، و بيّن حالهم و حال الموحّدين بضرب المثل، و لم تؤثر تلك البيانات في كثير من القلوب القاسية، و كان قلبه متأثّرا من لجاجهم، سلّى سبحانه حبيبه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محمد مَيِّتٌ لا محالة وَ إِنَّهُمْ أيضا مَيِّتُونَ عن قريب البتة</w:t>
      </w:r>
    </w:p>
    <w:p>
      <w:pPr>
        <w:pStyle w:val="BookText"/>
        <w:rPr/>
      </w:pPr>
      <w:r>
        <w:rPr>
          <w:rFonts w:ascii="Amiri" w:hAnsi="Amiri" w:eastAsia="Amiri" w:cs="Amiri"/>
          <w:color w:val="111111"/>
          <w:sz w:val="28"/>
          <w:sz w:val="28"/>
          <w:szCs w:val="28"/>
          <w:rtl w:val="true"/>
          <w:lang w:bidi="ar-SA"/>
        </w:rPr>
        <w:t>ثُمَّ إِنَّكُمْ جميعا أنت و خصماؤك يَوْمَ اَلْقِيامَةِ عِنْدَ رَبِّكُمْ و مليككم، و في محضر عدل من بيده اموركم تَخْتَصِمُونَ و تحاجّون،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بلّغت ما ارسلت به و اجتهدت في دعوة هؤلاء المشركين حقّ الاجتهاد، فكذّبوني و أصرّوا على لجاجي و عنادي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أطعنا ساداتنا و كبراءنا فأضلّونا السبيلا، فيحكم اللّه لك عليهم، فلا تبال اليوم بهم</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8639452_2142443653"/>
      <w:bookmarkStart w:id="888" w:name="_Toc306"/>
      <w:bookmarkEnd w:id="887"/>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32</w:t>
      </w:r>
      <w:r>
        <w:rPr>
          <w:rtl w:val="true"/>
        </w:rPr>
        <w:t xml:space="preserve"> </w:t>
      </w:r>
      <w:r>
        <w:rPr>
          <w:rtl w:val="true"/>
        </w:rPr>
        <w:t xml:space="preserve">الی </w:t>
      </w:r>
      <w:r>
        <w:rPr/>
        <w:t>35</w:t>
      </w:r>
      <w:bookmarkEnd w:id="888"/>
    </w:p>
    <w:p>
      <w:pPr>
        <w:pStyle w:val="BookText"/>
        <w:rPr/>
      </w:pPr>
      <w:r>
        <w:rPr>
          <w:rFonts w:ascii="Amiri" w:hAnsi="Amiri" w:eastAsia="Amiri" w:cs="Amiri"/>
          <w:color w:val="111111"/>
          <w:sz w:val="28"/>
          <w:sz w:val="28"/>
          <w:szCs w:val="28"/>
          <w:rtl w:val="true"/>
          <w:lang w:bidi="ar-SA"/>
        </w:rPr>
        <w:t>ثمّ حكم سبحانه على المشركين في الدنيا بكونهم أظلم الظالمين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عَلَى اَللّهِ في نسبة أنّه اتّخذ لنفسه شريكا و ولدا وَ كَذَّبَ بِالصِّدْقِ و الأمر الذي هو عين الحقّ، و هو رسالة محمد صلّى اللّه عليه و آله، و كون القرآن كلام اللّه إِذْ جاءَهُ و حين أتاه من غير تدبّر فيه و النظر في جهات إعجازه، لا و اللّه لا أظلم و لا أكفر منه، ثمّ أردفه بالوعيد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جَهَنَّمَ يوم القيامة أيّها العقلاء مَثْوىً و مستقرا أبديا لِلْكافِرِينَ الذين هؤلاء الظّلمة منهم، بل هي مثواهم بالاستحقاق، و بئس المثوى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كَذَبَ عَلَى اَللّهِ وَ كَذَّبَ بِالصِّدْقِ إِذْ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عِنْدَ رَبِّهِمْ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 اَللّهُ عَنْهُمْ أَسْوَأَ اَلَّذِي عَمِلُوا وَ يَجْزِيَهُمْ أَجْرَهُمْ بِأَحْسَنِ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مدح سبحانه النبي صلّى اللّه عليه و آله و المؤمنين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من جانب اللّه بِالصِّدْقِ و القرآن المشتمل على المعارف الإلهية و الحكم الكثيرة و الأحكام و الآداب و الأخلاق وَ هو لمحمد الامّي و الذي صَدَّقَ بِهِ و أقرّ له و هو أمير المؤمنين عليه السّلام على ما روي عن المعصومين من ذرّيته </w:t>
      </w:r>
      <w:r>
        <w:rPr>
          <w:rStyle w:val="FootnoteAnchor"/>
          <w:rtl w:val="true"/>
        </w:rPr>
        <w:footnoteReference w:id="1419"/>
      </w:r>
      <w:r>
        <w:rPr>
          <w:rFonts w:ascii="Amiri" w:hAnsi="Amiri" w:eastAsia="Amiri" w:cs="Amiri"/>
          <w:color w:val="111111"/>
          <w:sz w:val="28"/>
          <w:sz w:val="28"/>
          <w:szCs w:val="28"/>
          <w:rtl w:val="true"/>
          <w:lang w:bidi="ar-SA"/>
        </w:rPr>
        <w:t xml:space="preserve">، بل روى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الجمهور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w:t>
      </w:r>
      <w:bookmarkStart w:id="889" w:name="pg15529_145223"/>
    </w:p>
    <w:p>
      <w:pPr>
        <w:pStyle w:val="BookText"/>
        <w:rPr/>
      </w:pPr>
      <w:bookmarkEnd w:id="889"/>
      <w:r>
        <w:rPr>
          <w:rFonts w:ascii="Amiri" w:hAnsi="Amiri" w:eastAsia="Amiri" w:cs="Amiri"/>
          <w:color w:val="111111"/>
          <w:sz w:val="28"/>
          <w:sz w:val="28"/>
          <w:szCs w:val="28"/>
          <w:rtl w:val="true"/>
          <w:lang w:bidi="ar-SA"/>
        </w:rPr>
        <w:t xml:space="preserve">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عن موسى بن مردويه،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الحافظ، عن جعفر بن محمد عليه السّلام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الردّ على فخر</w:t>
      </w:r>
    </w:p>
    <w:p>
      <w:pPr>
        <w:pStyle w:val="BookText"/>
        <w:rPr/>
      </w:pPr>
      <w:r>
        <w:rPr>
          <w:rFonts w:ascii="Amiri" w:hAnsi="Amiri" w:eastAsia="Amiri" w:cs="Amiri"/>
          <w:color w:val="111111"/>
          <w:sz w:val="28"/>
          <w:sz w:val="28"/>
          <w:szCs w:val="28"/>
          <w:rtl w:val="true"/>
          <w:lang w:bidi="ar-SA"/>
        </w:rPr>
        <w:t>الدين الرازي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قول النبي صلّى اللّه عليه و آله المسلم بين العامة و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 الامم أو الصدّيقون منهم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و مؤمن آل يس، و علي بن أبي طالب عليه السّلام، و هو أفضلهم</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مع أنّه روى أحمد بن حنبل أنّ آية وَ اَلَّذِينَ آمَنُوا بِاللّهِ وَ رُسُلِهِ أُولئِكَ هُمُ اَلصِّدِّيقُونَ نزلت في علي </w:t>
      </w:r>
      <w:r>
        <w:rPr>
          <w:rStyle w:val="FootnoteAnchor"/>
          <w:rtl w:val="true"/>
        </w:rPr>
        <w:footnoteReference w:id="1424"/>
      </w:r>
      <w:r>
        <w:rPr>
          <w:rFonts w:ascii="Amiri" w:hAnsi="Amiri" w:eastAsia="Amiri" w:cs="Amiri"/>
          <w:color w:val="111111"/>
          <w:sz w:val="28"/>
          <w:sz w:val="28"/>
          <w:szCs w:val="28"/>
          <w:rtl w:val="true"/>
          <w:lang w:bidi="ar-SA"/>
        </w:rPr>
        <w:t xml:space="preserve">فلا يعتنى بقول فخر الذين الرازي </w:t>
      </w:r>
      <w:r>
        <w:rPr>
          <w:rStyle w:val="FootnoteAnchor"/>
          <w:rtl w:val="true"/>
        </w:rPr>
        <w:footnoteReference w:id="1425"/>
      </w:r>
      <w:r>
        <w:rPr>
          <w:rFonts w:ascii="Amiri" w:hAnsi="Amiri" w:eastAsia="Amiri" w:cs="Amiri"/>
          <w:color w:val="111111"/>
          <w:sz w:val="28"/>
          <w:sz w:val="28"/>
          <w:szCs w:val="28"/>
          <w:rtl w:val="true"/>
          <w:lang w:bidi="ar-SA"/>
        </w:rPr>
        <w:t xml:space="preserve">و بعض أصحابه من أنّه أبو بكر </w:t>
      </w:r>
      <w:r>
        <w:rPr>
          <w:rStyle w:val="FootnoteAnchor"/>
          <w:rtl w:val="true"/>
        </w:rPr>
        <w:footnoteReference w:id="1426"/>
      </w:r>
      <w:r>
        <w:rPr>
          <w:rFonts w:ascii="Amiri" w:hAnsi="Amiri" w:eastAsia="Amiri" w:cs="Amiri"/>
          <w:color w:val="111111"/>
          <w:sz w:val="28"/>
          <w:sz w:val="28"/>
          <w:szCs w:val="28"/>
          <w:rtl w:val="true"/>
          <w:lang w:bidi="ar-SA"/>
        </w:rPr>
        <w:t xml:space="preserve">، فانّه على تقدير كونه مصدّقا للرسول و كتابه، لم يكن تصديقه قائلا </w:t>
      </w:r>
      <w:r>
        <w:rPr>
          <w:rStyle w:val="FootnoteAnchor"/>
          <w:rtl w:val="true"/>
        </w:rPr>
        <w:footnoteReference w:id="1427"/>
      </w:r>
      <w:r>
        <w:rPr>
          <w:rFonts w:ascii="Amiri" w:hAnsi="Amiri" w:eastAsia="Amiri" w:cs="Amiri"/>
          <w:color w:val="111111"/>
          <w:sz w:val="28"/>
          <w:sz w:val="28"/>
          <w:szCs w:val="28"/>
          <w:rtl w:val="true"/>
          <w:lang w:bidi="ar-SA"/>
        </w:rPr>
        <w:t>للذّكر و المدح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المتّصفون بالصدق و التصديق هُمُ خاصّة اَلْمُتَّقُونَ الفائزون بالتقوى إلى أعلى درجة كمال الانسانية في الدنيا، و أعلى درجات الجنة في الآخرة</w:t>
      </w:r>
    </w:p>
    <w:p>
      <w:pPr>
        <w:pStyle w:val="BookText"/>
        <w:rPr/>
      </w:pPr>
      <w:r>
        <w:rPr>
          <w:rFonts w:ascii="Amiri" w:hAnsi="Amiri" w:eastAsia="Amiri" w:cs="Amiri"/>
          <w:color w:val="111111"/>
          <w:sz w:val="28"/>
          <w:sz w:val="28"/>
          <w:szCs w:val="28"/>
          <w:rtl w:val="true"/>
          <w:lang w:bidi="ar-SA"/>
        </w:rPr>
        <w:t>لَهُمْ بإزاء صدقهم و تصديقهم و تقواهم ما يَشاؤُنَ و يشتهون من النّعم الكائنة عِنْدَ رَبِّهِمْ و مليكهم اللطيف به ذلِكَ الجزاء المذكور جَزاءُ اَلْمُحْسِنِينَ في عقائدهم و أعمالهم، المجتهدين في التقوى و عبادة ربّهم</w:t>
      </w:r>
    </w:p>
    <w:p>
      <w:pPr>
        <w:pStyle w:val="BookText"/>
        <w:rPr/>
      </w:pPr>
      <w:r>
        <w:rPr>
          <w:rFonts w:ascii="Amiri" w:hAnsi="Amiri" w:eastAsia="Amiri" w:cs="Amiri"/>
          <w:color w:val="111111"/>
          <w:sz w:val="28"/>
          <w:sz w:val="28"/>
          <w:szCs w:val="28"/>
          <w:rtl w:val="true"/>
          <w:lang w:bidi="ar-SA"/>
        </w:rPr>
        <w:t>لِيُكَفِّرَ اَللّهُ عَنْهُمْ و يستر عَنْهُمْ يوم القيامة أَسْوَأَ اَلَّذِي عَمِلُوا و أقبحه، فضلا عن السيئ و القبيح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اللّه جميع ما يشاؤون من زوال المضارّ و حصول المسارّ </w:t>
      </w:r>
      <w:r>
        <w:rPr>
          <w:rStyle w:val="FootnoteAnchor"/>
          <w:rtl w:val="true"/>
        </w:rPr>
        <w:footnoteReference w:id="1428"/>
      </w:r>
      <w:r>
        <w:rPr>
          <w:rFonts w:ascii="Amiri" w:hAnsi="Amiri" w:eastAsia="Amiri" w:cs="Amiri"/>
          <w:color w:val="111111"/>
          <w:sz w:val="28"/>
          <w:sz w:val="28"/>
          <w:szCs w:val="28"/>
          <w:rtl w:val="true"/>
          <w:lang w:bidi="ar-SA"/>
        </w:rPr>
        <w:t>، ليكفّر عنهم بموجب ذلك الوعد أسوأ الذي عملوا دفعا لمضارّهم وَ يَجْزِيَهُمْ أَجْرَهُمْ و يعطيهم ثوابهم بِأَحْسَنِ من اَلَّذِي كانُوا في الدنيا يَعْمَلُونَ إعطاء لمنافعهم و مسارّهم</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8639454_2142443653"/>
      <w:bookmarkStart w:id="891" w:name="_Toc307"/>
      <w:bookmarkEnd w:id="890"/>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36</w:t>
      </w:r>
      <w:r>
        <w:rPr>
          <w:rtl w:val="true"/>
        </w:rPr>
        <w:t xml:space="preserve"> </w:t>
      </w:r>
      <w:r>
        <w:rPr>
          <w:rtl w:val="true"/>
        </w:rPr>
        <w:t xml:space="preserve">الی </w:t>
      </w:r>
      <w:r>
        <w:rPr/>
        <w:t>37</w:t>
      </w:r>
      <w:bookmarkEnd w:id="891"/>
    </w:p>
    <w:p>
      <w:pPr>
        <w:pStyle w:val="BookText"/>
        <w:rPr/>
      </w:pPr>
      <w:r>
        <w:rPr>
          <w:rFonts w:ascii="Amiri" w:hAnsi="Amiri" w:eastAsia="Amiri" w:cs="Amiri"/>
          <w:color w:val="111111"/>
          <w:sz w:val="28"/>
          <w:sz w:val="28"/>
          <w:szCs w:val="28"/>
          <w:rtl w:val="true"/>
          <w:lang w:bidi="ar-SA"/>
        </w:rPr>
        <w:t>ثمّ لمّا كان الكفّار و المشركين يخوّفون المؤمنين بالتخويفات الكثيرة، بل روي أنّ قريشا قالت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أن تخبلك آلهتنا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اللّه رسوله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القادر الرؤوف بِكافٍ عَبْدَهُ محمد صلّى اللّه عليه و آله و المؤمنين به، يدفع عنهم الآفات، و يحفظهم من البليات، كما كفى نوحا الغرق، و إبراهيم الحرق، بل هو كاف جميع مهماته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اَللّهُ بِكافٍ عَبْدَهُ وَ يُخَوِّفُونَكَ بِالَّذِينَ مِنْ دُونِهِ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يَهْدِ اَللّهُ فَما لَهُ مِنْ مُضِلٍّ أَ لَيْسَ اَللّهُ بِعَزِيزٍ ذِي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 سبحانه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يُخَوِّفُونَكَ يا محمد، هؤلاء المشركون بِالَّذِينَ </w:t>
      </w:r>
      <w:bookmarkStart w:id="892" w:name="pg15529_145224"/>
    </w:p>
    <w:p>
      <w:pPr>
        <w:pStyle w:val="BookText"/>
        <w:rPr/>
      </w:pPr>
      <w:bookmarkEnd w:id="892"/>
      <w:r>
        <w:rPr>
          <w:rFonts w:ascii="Amiri" w:hAnsi="Amiri" w:eastAsia="Amiri" w:cs="Amiri"/>
          <w:color w:val="111111"/>
          <w:sz w:val="28"/>
          <w:sz w:val="28"/>
          <w:szCs w:val="28"/>
          <w:rtl w:val="true"/>
          <w:lang w:bidi="ar-SA"/>
        </w:rPr>
        <w:t>يعبدونهم مِنْ دُونِهِ من الأصنام و الأوثان الذين لا يقدرون على شيء لغاية جهلهم و ضلالهم وَ مَنْ يُضْلِلِ اَللّهُ و يحرفه عن طريق الحقّ، كهؤلاء المشركين فَما لَهُ في العالم مِنْ هادٍ يهديه و يوصله إلى الحقّ</w:t>
      </w:r>
    </w:p>
    <w:p>
      <w:pPr>
        <w:pStyle w:val="BookText"/>
        <w:rPr/>
      </w:pPr>
      <w:r>
        <w:rPr>
          <w:rFonts w:ascii="Amiri" w:hAnsi="Amiri" w:eastAsia="Amiri" w:cs="Amiri"/>
          <w:color w:val="111111"/>
          <w:sz w:val="28"/>
          <w:sz w:val="28"/>
          <w:szCs w:val="28"/>
          <w:rtl w:val="true"/>
          <w:lang w:bidi="ar-SA"/>
        </w:rPr>
        <w:t>وَ مَنْ يَهْدِ اَللّهُ و يوفّقه للسلوك على الصراط المستقيم فَما لَهُ مِنْ مُضِلٍّ يصرفه عن السلوك فيه بالحجّة و البرهان و التخويف و التطميع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المشركين المخوّفين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بِعَزِيزٍ و غالب على كلّ شيء و ذِي اِنْتِقامٍ من أعدائه لأوليائه؟ بلى و اللّه هو الغالب القادر المنتقم، ينتقم من هؤلاء المشركين أشدّ الانتقام</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8639456_2142443653"/>
      <w:bookmarkStart w:id="894" w:name="_Toc308"/>
      <w:bookmarkEnd w:id="893"/>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38</w:t>
      </w:r>
      <w:bookmarkEnd w:id="894"/>
    </w:p>
    <w:p>
      <w:pPr>
        <w:pStyle w:val="BookText"/>
        <w:rPr/>
      </w:pPr>
      <w:r>
        <w:rPr>
          <w:rFonts w:ascii="Amiri" w:hAnsi="Amiri" w:eastAsia="Amiri" w:cs="Amiri"/>
          <w:color w:val="111111"/>
          <w:sz w:val="28"/>
          <w:sz w:val="28"/>
          <w:szCs w:val="28"/>
          <w:rtl w:val="true"/>
          <w:lang w:bidi="ar-SA"/>
        </w:rPr>
        <w:t xml:space="preserve">ثمّ بيّن سبحانه أنّ المشركين مع اعترافهم بأنّ اللّه هو القادر الذي خلق بقدرته جميع الموجودات، كيف يدّعون أنّ الجمادات التي لا قدرة لها و لا حسّ و لا شعور يضرّون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عزّ و جلّ حافظهم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و قلت لهم أيّها العقلاء مَنْ خَلَقَ اَلسَّماواتِ وَ اَلْأَرْضَ و ما بينهما؟ لَيَقُولُنَّ اَللّهُ و ليعترفون بأنّ لا خالق غيره، فاذا اعترفوا بذلك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و أخبروني أنّ ما تَدْعُونَ مِنْ دُونِ اَللّهِ و تعبدونه من الأصنام و الأوثان، على فرض كونهم قادرين، هل يمكنهم أن يعارضوا اللّه في إرادته مثلا إِنْ أَرادَنِيَ اَللّهُ بِضُرٍّ و مكروه كالمرض و الفقر و الذّلّ و نظائرها هَلْ هُنَّ كاشِفاتُ ضُرِّهِ و مزيلات سوء الحال الذي أراده أَوْ إن أَرادَنِي بِرَحْمَةٍ و نعمة كالصحة و الغنى و الأمن و الراحة و أمثالها هَلْ هُنَّ مُمْسِكاتُ رَحْمَتِهِ و مانعات عن وصول نعمه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هنّ كاشفات الضرّ، و لا ممسكات الرحمة، بل هنّ أعجز من كل شيء، و أضعف من 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صلّى اللّه عليه و آله لمّا سألهم سكتوا و لم يجيبوه بشيء فنزل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أتى سبحانه بالجموع و الضمائر المؤنثة للاشارة إلى ضعف أصنامهم، أو لأنّهم سمّوا أصنامهم باسم الأناث كاللات و العزّى و مناة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نبيّه بإظهار الاعتماد على ربّه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تظاهر عليّ أهل العالم، فانّي لا </w:t>
      </w:r>
      <w:bookmarkStart w:id="895" w:name="pg15529_145225"/>
    </w:p>
    <w:p>
      <w:pPr>
        <w:pStyle w:val="BookText"/>
        <w:rPr/>
      </w:pPr>
      <w:bookmarkEnd w:id="895"/>
      <w:r>
        <w:rPr>
          <w:rFonts w:ascii="Amiri" w:hAnsi="Amiri" w:eastAsia="Amiri" w:cs="Amiri"/>
          <w:color w:val="111111"/>
          <w:sz w:val="28"/>
          <w:sz w:val="28"/>
          <w:szCs w:val="28"/>
          <w:rtl w:val="true"/>
          <w:lang w:bidi="ar-SA"/>
        </w:rPr>
        <w:t>ابالي، لأنّ حَسْبِيَ اَللّهُ و هو كاف في جميع اموري، و ناصري على أعدائي، و حافظي من كلّ شرّ و ضرّ عَلَيْهِ وحده يَتَوَكَّلُ اَلْمُتَوَكِّلُونَ لعلمهم بأنّ ما سواه تحت قدرته و ملكوته و نفوذه و إرادته</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8639458_2142443653"/>
      <w:bookmarkStart w:id="897" w:name="_Toc309"/>
      <w:bookmarkEnd w:id="896"/>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39</w:t>
      </w:r>
      <w:r>
        <w:rPr>
          <w:rtl w:val="true"/>
        </w:rPr>
        <w:t xml:space="preserve"> </w:t>
      </w:r>
      <w:r>
        <w:rPr>
          <w:rtl w:val="true"/>
        </w:rPr>
        <w:t xml:space="preserve">الی </w:t>
      </w:r>
      <w:r>
        <w:rPr/>
        <w:t>41</w:t>
      </w:r>
      <w:bookmarkEnd w:id="897"/>
    </w:p>
    <w:p>
      <w:pPr>
        <w:pStyle w:val="BookText"/>
        <w:rPr/>
      </w:pPr>
      <w:r>
        <w:rPr>
          <w:rFonts w:ascii="Amiri" w:hAnsi="Amiri" w:eastAsia="Amiri" w:cs="Amiri"/>
          <w:color w:val="111111"/>
          <w:sz w:val="28"/>
          <w:sz w:val="28"/>
          <w:szCs w:val="28"/>
          <w:rtl w:val="true"/>
          <w:lang w:bidi="ar-SA"/>
        </w:rPr>
        <w:t>ثمّ أمره بالابلاغ في إظهار توكّله على اللّه و عدم مبالاته بالمشركين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مخاطبا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اِعْمَلُوا و اسعوا في الاضرار عليّ، و إبطال أمري، و الإخلال في رسالتي، و اجتهدوا في مكركم و كيدكم، مع أنّكم عَلى ما تعتقدون من مَكانَتِكُمْ و حالتكم من القوة و الشوكة و العداوة إِنِّي أيضا عامِلٌ و ساع في التبليغ و الإنذار، و إعلاء كلمة التوحيد، و تقرير دين الاسلام ما استطعت، ما أنا عليه من مكانتي و حالتي من قلّة الناصر و عدم المال فَسَوْفَ تَعْلَمُونَ</w:t>
      </w:r>
    </w:p>
    <w:p>
      <w:pPr>
        <w:pStyle w:val="BookText"/>
        <w:rPr/>
      </w:pPr>
      <w:r>
        <w:rPr>
          <w:rFonts w:ascii="Amiri" w:hAnsi="Amiri" w:eastAsia="Amiri" w:cs="Amiri"/>
          <w:color w:val="111111"/>
          <w:sz w:val="28"/>
          <w:sz w:val="28"/>
          <w:szCs w:val="28"/>
          <w:rtl w:val="true"/>
          <w:lang w:bidi="ar-SA"/>
        </w:rPr>
        <w:t>من ينصره اللّه و يغلبه و مَنْ يَأْتِيهِ من قبله تعالى عَذابٌ يستأصله يُخْزِيهِ وَ يذلّه في الدنيا، و من يَحِلُّ و ينزل عَلَيْهِ في الآخرة عَذابٌ مُقِيمٌ و دائم لا يفارقه، لسعيه فيما يوجب غضب اللّه عليه من الكفر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قَوْمِ اِعْمَلُوا عَلى مَكانَتِكُمْ إِنِّي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عَلَيْكَ اَلْكِتابَ لِلنّاسِ بِالْحَقِّ فَمَنِ اِهْتَدى فَلِنَفْسِهِ وَ مَنْ ضَلَّ فَإِنَّما يَضِلُّ عَلَيْها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بالغ سبحانه في إتمام الحجّة على المشركين المعاندين، و بيان بطلان مذهبهم بالأدلة الواضحة القاهرة، و ضرب المثل، و تهديدهم بالعذاب الدنيوي و الاخروي، ردع نبيّه صلّى اللّه عليه و آله عن الجدّ و الاهتمام في دعوتهم إلى التوحيد و الايمان بصدق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بلطفنا و حكمتنا و مقام ربوبيتنا أَنْزَلْنا بتوسّط جبرئيل عَلَيْكَ يا نبي الرحمة اَلْكِتابَ العظيم الشأن الذي فيه المعارف و الحكم و الأحكام، إرشادا لِلنّاسِ إلى مصالحهم و منافعهم الدنيوية و الاخروية، و إتماما للحجّة حال كونه مقرونا بِالْحَقِّ و دلائل الصدق، أو حال كوننا محقّين في إنزاله فَمَنِ اِهْتَدى به إلى ما فيه فَلِنَفْسِهِ فوائد هدايته و عمله وَ مَنْ ضَلَّ عن سبيل الحقّ، بأن كذّبه و لم يعمل به فَإِنَّما يَضِلُّ و كان وبال ضلاله على نفسه، و ضرره عَلَيْها لا علينا و لا عليك وَ ما أَنْتَ عَلَيْهِمْ من قبل ربّك بِوَكِيلٍ و قيّم حتّى تجبرهم على الايمان به و اتباع أحكامه، بل إنّما عليك البلاغ، و قد بلّغت، فلا تتعب نفسك في معارضتهم و حثّهم على الإيمان، و استرح من كلفة تحملهم على قبول الحقّ و تصديق كتابك</w:t>
      </w:r>
      <w:r>
        <w:rPr>
          <w:rFonts w:eastAsia="Amiri" w:cs="Amiri" w:ascii="Amiri" w:hAnsi="Amiri"/>
          <w:color w:val="111111"/>
          <w:sz w:val="28"/>
          <w:szCs w:val="28"/>
          <w:rtl w:val="true"/>
          <w:lang w:bidi="ar-SA"/>
        </w:rPr>
        <w:t xml:space="preserve">. </w:t>
      </w:r>
      <w:bookmarkStart w:id="898" w:name="pg15529_145226"/>
    </w:p>
    <w:p>
      <w:pPr>
        <w:pStyle w:val="Heading3"/>
        <w:numPr>
          <w:ilvl w:val="2"/>
          <w:numId w:val="1"/>
        </w:numPr>
        <w:rPr/>
      </w:pPr>
      <w:bookmarkStart w:id="899" w:name="__RefHeading___Toc8639460_2142443653"/>
      <w:bookmarkStart w:id="900" w:name="_Toc310"/>
      <w:bookmarkEnd w:id="898"/>
      <w:bookmarkEnd w:id="899"/>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42</w:t>
      </w:r>
      <w:bookmarkEnd w:id="900"/>
    </w:p>
    <w:p>
      <w:pPr>
        <w:pStyle w:val="BookText"/>
        <w:rPr/>
      </w:pPr>
      <w:r>
        <w:rPr>
          <w:rFonts w:ascii="Amiri" w:hAnsi="Amiri" w:eastAsia="Amiri" w:cs="Amiri"/>
          <w:color w:val="111111"/>
          <w:sz w:val="28"/>
          <w:sz w:val="28"/>
          <w:szCs w:val="28"/>
          <w:rtl w:val="true"/>
          <w:lang w:bidi="ar-SA"/>
        </w:rPr>
        <w:t>ثمّ لمّا كانت الهداية هي الحياة الحقيقية، و الضلال الدائم هو الموت و المؤقّت بمنزلة النوم، عاد سبحانه بعد ترويح قلب نبيّه صلّى اللّه عليه و آله إلى الاستدلال على توحيده بكون النوم و اليقظة و الموت بيده، كما أنّ الهداية و الضلال بإرادته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وحده يَتَوَفَّى بقدرته اَلْأَنْفُسَ و يميت الأشخاص حِينَ وصول وقت مَوْتِها وَ انقضاء أجل حياتها، و يتوفّى اَلَّتِي لَمْ تَمُتْ و يقبض روحها فِي وقت مَنامِها لا كاملا، بل بحيث يبقى فيها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بالأنفس الأرواح، و المعنى يقبض الأرواح كاملا من أبدانها حين موت أبدانها، و يقبض الأرواح التي لم تمت أبدانها في وقت نوم الأبدان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أطلق التوفّي على الإنامة لشباهتها في عدم العقل و التمييز بالإماتة، كما ورد أنّ النوم أخ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كيفية النوم</w:t>
      </w:r>
    </w:p>
    <w:p>
      <w:pPr>
        <w:pStyle w:val="BookText"/>
        <w:rPr/>
      </w:pP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الروح يخرج عند النوم، و يبقى شعاعه في الجسد، فلذلك ترى الرؤيا</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فَيُمْسِكُ اللّه الأنفس اَلَّتِي قَضى و حكم عَلَيْهَا اَلْمَوْتَ و يمنعها من الرجوع إلى أبدانها وَ يُرْسِلُ الأنفس اَلْأُخْرى التي لم يقض عليها الموت عند الانتباه و اليقظة مرة بعد مرة إِلى انقضاء أَجَلٍ مُسَمًّى و مدّة حياتها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أرواح الأحياء و أرواح الأموات تلتقي في المنام، فيتعارف منها ما شاء اللّه أن يتعارف، فيمسك التي قضى عليها الموت، و يرسل الاخرى إلى أجسادها إلى انقضاء مدّة حياتها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ينام إلاّ عرجت نفسه إلى السماء، و بقيت روحه في بدنه، و صار بينهما سبب كشعاع الشمس، فان أذن اللّه في قبض الأرواح أجابت الروح النفس، و ان أذن اللّه في ردّ الرّوح أجابت النفس الروح،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يَتَوَفَّى اَلْأَنْفُسَ حِينَ مَوْتِها الآية</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بالنفس في الرواية الرّوح الانساني، و بالرّوح الرّوح الحيوانى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 التوفّي إلى اللّه لأنّه الآمر، فلا ينافي إسناده إلى ملك الموت و أعوانه من الملائكة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901" w:name="pg15529_145227"/>
    </w:p>
    <w:p>
      <w:pPr>
        <w:pStyle w:val="BookText"/>
        <w:rPr/>
      </w:pPr>
      <w:bookmarkEnd w:id="901"/>
      <w:r>
        <w:rPr>
          <w:rFonts w:ascii="Amiri" w:hAnsi="Amiri" w:eastAsia="Amiri" w:cs="Amiri"/>
          <w:color w:val="111111"/>
          <w:sz w:val="28"/>
          <w:sz w:val="28"/>
          <w:szCs w:val="28"/>
          <w:rtl w:val="true"/>
          <w:lang w:bidi="ar-SA"/>
        </w:rPr>
        <w:t xml:space="preserve">روي أنّ اللّه تعالى باشر قبض النفوس الطيبة الزكية كروح الحسين بن علي عليه السّلام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الصدّيقة الطاهرة، روى بعض العامة أنّ فاطمة الزهراء رضى اللّه عنه لمّا نزل عليها ملك الموت لم ترض بقبض روحها، فقبض اللّه تعالى روحها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المذكور من التوفّي على الوجهين، و الامساك في أحدهما، و الإرسال في الآخر لَآياتٍ عجيبة و دلالات واضحة على كمال قدرة اللّه و حكمته لِقَوْمٍ يَتَفَكَّرُونَ في آثار قدرة اللّه التي منها كيفية الموت و النوم، فيعلمون أنّ العاقل لا يعبد الجماد الذي لا قدرة له و لا إدراك، بل يعبد الإله الذي له القدرة الكاملة و الحكمة البالغة</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8639462_2142443653"/>
      <w:bookmarkStart w:id="903" w:name="_Toc311"/>
      <w:bookmarkEnd w:id="902"/>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43</w:t>
      </w:r>
      <w:r>
        <w:rPr>
          <w:rtl w:val="true"/>
        </w:rPr>
        <w:t xml:space="preserve"> </w:t>
      </w:r>
      <w:r>
        <w:rPr>
          <w:rtl w:val="true"/>
        </w:rPr>
        <w:t xml:space="preserve">الی </w:t>
      </w:r>
      <w:r>
        <w:rPr/>
        <w:t>44</w:t>
      </w:r>
      <w:bookmarkEnd w:id="903"/>
    </w:p>
    <w:p>
      <w:pPr>
        <w:pStyle w:val="BookText"/>
        <w:rPr/>
      </w:pPr>
      <w:r>
        <w:rPr>
          <w:rFonts w:ascii="Amiri" w:hAnsi="Amiri" w:eastAsia="Amiri" w:cs="Amiri"/>
          <w:color w:val="111111"/>
          <w:sz w:val="28"/>
          <w:sz w:val="28"/>
          <w:szCs w:val="28"/>
          <w:rtl w:val="true"/>
          <w:lang w:bidi="ar-SA"/>
        </w:rPr>
        <w:t>ثمّ لمّا كان قول مشركي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نعبدهم لكونهم آلهة، بل نعبدهم ليقربونا إلى اللّه زلفى، و يشفعوا لنا عند اللّه، أنكر سبحانه عليهم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اتّخذوا و اختاروا لأنفسهم </w:t>
      </w:r>
      <w:r>
        <w:rPr>
          <w:rStyle w:val="FootnoteAnchor"/>
          <w:rtl w:val="true"/>
        </w:rPr>
        <w:footnoteReference w:id="1437"/>
      </w:r>
      <w:r>
        <w:rPr>
          <w:rFonts w:ascii="Amiri" w:hAnsi="Amiri" w:eastAsia="Amiri" w:cs="Amiri"/>
          <w:color w:val="111111"/>
          <w:sz w:val="28"/>
          <w:sz w:val="28"/>
          <w:szCs w:val="28"/>
          <w:rtl w:val="true"/>
          <w:lang w:bidi="ar-SA"/>
        </w:rPr>
        <w:t>مِنْ دُونِ اَللّهِ و ممّا سواه شُفَعاءَ يشفعون لهم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اِتَّخَذُوا مِنْ دُونِ اَللّهِ شُفَعاءَ قُلْ أَ وَ لَوْ كانُوا لا يَمْلِكُونَ شَيْئاً وَ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 اَلْأَرْضِ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سبحانه بتوبيخهم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لهؤلاء السّفهاء أيشفعونكم أَ وَ لَوْ كانُوا لا يَمْلِكُونَ شَيْئاً من الأشياء، و لا يقدرون على دفع شيء عن أنفسهم، فضلا عن شفاعتكم عند اللّه، و دفع عذابه عنكم وَ لا يَعْقِلُونَ و لا يدركون شيئا حتّى نفع أنفسهم، فضلا عن عبادتكم التي لا نفع </w:t>
      </w:r>
      <w:r>
        <w:rPr>
          <w:rStyle w:val="FootnoteAnchor"/>
          <w:rtl w:val="true"/>
        </w:rPr>
        <w:footnoteReference w:id="1438"/>
      </w:r>
      <w:r>
        <w:rPr>
          <w:rFonts w:ascii="Amiri" w:hAnsi="Amiri" w:eastAsia="Amiri" w:cs="Amiri"/>
          <w:color w:val="111111"/>
          <w:sz w:val="28"/>
          <w:sz w:val="28"/>
          <w:szCs w:val="28"/>
          <w:rtl w:val="true"/>
          <w:lang w:bidi="ar-SA"/>
        </w:rPr>
        <w:t>لهم فيها</w:t>
      </w:r>
    </w:p>
    <w:p>
      <w:pPr>
        <w:pStyle w:val="BookText"/>
        <w:rPr/>
      </w:pPr>
      <w:r>
        <w:rPr>
          <w:rFonts w:ascii="Amiri" w:hAnsi="Amiri" w:eastAsia="Amiri" w:cs="Amiri"/>
          <w:color w:val="111111"/>
          <w:sz w:val="28"/>
          <w:sz w:val="28"/>
          <w:szCs w:val="28"/>
          <w:rtl w:val="true"/>
          <w:lang w:bidi="ar-SA"/>
        </w:rPr>
        <w:t>قُلْ يا محمّد إرشادا لهم لِلّهِ وحده اَلشَّفاعَةُ الصادرة عن كلّ شافع جَمِيعاً لا يستطيع أحد أن يشفع عنده إلاّ بإذنه،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Style w:val="FootnoteAnchor"/>
          <w:rtl w:val="true"/>
        </w:rPr>
        <w:footnoteReference w:id="1439"/>
      </w:r>
      <w:r>
        <w:rPr>
          <w:rFonts w:ascii="Amiri" w:hAnsi="Amiri" w:eastAsia="Amiri" w:cs="Amiri"/>
          <w:color w:val="111111"/>
          <w:sz w:val="28"/>
          <w:sz w:val="28"/>
          <w:szCs w:val="28"/>
          <w:rtl w:val="true"/>
          <w:lang w:bidi="ar-SA"/>
        </w:rPr>
        <w:t>لأنّ لَهُ تعالى وحده مُلْكُ اَلسَّماواتِ وَ اَلْأَرْضِ و ما بينهما و السّلطنة فيها، فلا يتنفّس متنفّس و لا يتحرّك متحرّك و لا يتكلّم متكلّم إلاّ بإذنه و إرادته ثُمَّ إِلَيْهِ بعد الموت تُرْجَعُونَ و إلى محضر عدله تردّون، فيحاسب أعمالكم و يجازيكم على حسب استحقاقكم، فاحذروا سخطه، و احترزوا عذابه</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8639464_2142443653"/>
      <w:bookmarkStart w:id="905" w:name="_Toc312"/>
      <w:bookmarkEnd w:id="904"/>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45</w:t>
      </w:r>
      <w:r>
        <w:rPr>
          <w:rtl w:val="true"/>
        </w:rPr>
        <w:t xml:space="preserve"> </w:t>
      </w:r>
      <w:r>
        <w:rPr>
          <w:rtl w:val="true"/>
        </w:rPr>
        <w:t xml:space="preserve">الی </w:t>
      </w:r>
      <w:r>
        <w:rPr/>
        <w:t>46</w:t>
      </w:r>
      <w:bookmarkEnd w:id="90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ذُكِرَ اَللّهُ وَحْدَهُ اِشْمَأَزَّتْ قُلُوبُ اَلَّذِينَ لا يُؤْمِنُونَ بِالْآخِرَةِ وَ إِذا ذُكِرَ اَلَّذِينَ مِنْ دُونِهِ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اَلْغَيْبِ وَ اَلشَّهادَةِ أَنْتَ تَحْكُمُ بَيْنَ عِبادِكَ فِي 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906" w:name="pg15529_145228"/>
    </w:p>
    <w:p>
      <w:pPr>
        <w:pStyle w:val="BookText"/>
        <w:rPr/>
      </w:pPr>
      <w:bookmarkEnd w:id="906"/>
      <w:r>
        <w:rPr>
          <w:rFonts w:ascii="Amiri" w:hAnsi="Amiri" w:eastAsia="Amiri" w:cs="Amiri"/>
          <w:color w:val="111111"/>
          <w:sz w:val="28"/>
          <w:sz w:val="28"/>
          <w:szCs w:val="28"/>
          <w:rtl w:val="true"/>
          <w:lang w:bidi="ar-SA"/>
        </w:rPr>
        <w:t>ثمّ حكى سبحانه شدّة تعصّبهم في مذهبهم و غاية حمقهم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اَللّهُ وَحْدَهُ عندهم بأن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وحده لا شريك له اِشْمَأَزَّتْ و نفرت من ذكر التوحيد قُلُوبُ المشركين لأنّهم اَلَّذِينَ لا يُؤْمِنُونَ و لا يصدّقون بِالْآخِرَةِ و امتلأت غيظا و غما، لعداوتهم للّه، و عدم خوفهم من عقوبته في القيامة وَ إِذا ذُكِرَ عندهم الأصنام اَلَّذِينَ يعبدونهم مِنْ دُونِهِ فرادى، أو مع ذكر اللّه إِذا هُمْ لفرط افتتانهم بها يَسْتَبْشِرُونَ و يسرّون حتى تبسط وجوههم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حكاية إصرارهم على ما يشهد العقل بفساده، أمر نبيّه صلّى اللّه عليه و آله بالالتجاء إلى اللّه من لجاجهم و عنادهم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عند رؤيتك هذه الحالة العجيبة و عجزك عن 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فاطِرَ اَلسَّماواتِ وَ اَلْأَرْضِ و خالقهما على النحو البديع، و يا عالِمَ اَلْغَيْبِ وَ اَلشَّهادَةِ و المطّلع على ما لا تدركه الحواسّ و ما تدركه أَنْتَ تعلم ما عليه هؤلاء، و تقدر على الانتقام منهم تَحْكُمُ يوم القيامة بَيْنَ عِبادِكَ فِي ما كانُوا فِيهِ يَخْتَلِفُونَ فاحكم بيني و بين هؤلاء المشركين المصرّين على الباطل، المعاندين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كان يفتتح رسول اللّه صلاته بالليل؟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جبرئيل و ميكائيل و إسرافيل، فاطر السماوات و الأرض، عالم الغيب و الشهادة، أنت تحكم بين عبادك فيما كانوا فيه يختلفون، اهدني لما اختلف فيه من الحقّ بإذنك، إنّك تهدى من تشاء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8639466_2142443653"/>
      <w:bookmarkStart w:id="908" w:name="_Toc313"/>
      <w:bookmarkEnd w:id="907"/>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908"/>
    </w:p>
    <w:p>
      <w:pPr>
        <w:pStyle w:val="BookText"/>
        <w:rPr/>
      </w:pPr>
      <w:r>
        <w:rPr>
          <w:rFonts w:ascii="Amiri" w:hAnsi="Amiri" w:eastAsia="Amiri" w:cs="Amiri"/>
          <w:color w:val="111111"/>
          <w:sz w:val="28"/>
          <w:sz w:val="28"/>
          <w:szCs w:val="28"/>
          <w:rtl w:val="true"/>
          <w:lang w:bidi="ar-SA"/>
        </w:rPr>
        <w:t>ثمّ بيّن سبحانه حكمه يوم القيامة على المشركين بشدّة العذاب و عدم خلاصهم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لِلَّذِينَ أشركوا و ظَلَمُوا على ربّهم بتضييع حقوقه، و على أنفسهم باهلاكها الدائم ما فِي اَلْأَرْضِ جَمِيعاً من الأموال و الأمتعة و الأملاك وَ مِثْلَهُ مَعَهُ على سبيل الفرض لاَفْتَدَوْا بِهِ و بذلوه ليتخلّصوا مِنْ سُوءِ اَلْعَذابِ و شديد العقاب يَوْمَ اَلْقِيامَةِ ما تخلّصوا منه، و لا يخفف عنهم و لو ساعة وَ بَدا لَهُمْ مِنَ اَللّهِ و ظهر لهم من عذابه ما لَمْ يَكُونُوا في الدنيا يَحْتَسِبُونَ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يَوْمَ اَلْقِيامَةِ وَ بَدا لَهُمْ مِنَ اَللّهِ ما لَمْ يَكُونُوا يَحْتَسِبُونَ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909" w:name="pg15529_145229"/>
    </w:p>
    <w:p>
      <w:pPr>
        <w:pStyle w:val="BookText"/>
        <w:rPr/>
      </w:pPr>
      <w:bookmarkEnd w:id="909"/>
      <w:r>
        <w:rPr>
          <w:rFonts w:ascii="Amiri" w:hAnsi="Amiri" w:eastAsia="Amiri" w:cs="Amiri"/>
          <w:color w:val="111111"/>
          <w:sz w:val="28"/>
          <w:sz w:val="28"/>
          <w:szCs w:val="28"/>
          <w:rtl w:val="true"/>
          <w:lang w:bidi="ar-SA"/>
        </w:rPr>
        <w:t>و يتوهّمون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بيان غاية شدّة عذابهم و كثرة أنواعه، كما أن في قوله صلّى اللّه عليه و آله في صفة ثوابهم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عين رأت، و لا اذن سمعت، و لا خطر في قلب بشر</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بيان نهاية حسنه و كثرة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العذاب المذكور من آثار أعمالهم السيئة التي عملوها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و ظهر لَهُمْ يوم القيامة سَيِّئاتُ ما كَسَبُوا و آثار قبائح أعمالهم التي عملوها حين عرض صحفه عليهم وَ حاقَ و أحاط بِهِمْ من كلّ جانب ما كانُوا بِهِ في الدنيا يَسْتَهْزِؤُنَ من عذاب الآخرة عند إخبار النبيّ صلّى اللّه عليه و آله به،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w:t>
      </w:r>
    </w:p>
    <w:p>
      <w:pPr>
        <w:pStyle w:val="Heading3"/>
        <w:numPr>
          <w:ilvl w:val="2"/>
          <w:numId w:val="1"/>
        </w:numPr>
        <w:rPr/>
      </w:pPr>
      <w:bookmarkStart w:id="910" w:name="__RefHeading___Toc8639468_2142443653"/>
      <w:bookmarkStart w:id="911" w:name="_Toc314"/>
      <w:bookmarkEnd w:id="910"/>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49</w:t>
      </w:r>
      <w:r>
        <w:rPr>
          <w:rtl w:val="true"/>
        </w:rPr>
        <w:t xml:space="preserve"> </w:t>
      </w:r>
      <w:r>
        <w:rPr>
          <w:rtl w:val="true"/>
        </w:rPr>
        <w:t xml:space="preserve">الی </w:t>
      </w:r>
      <w:r>
        <w:rPr/>
        <w:t>51</w:t>
      </w:r>
      <w:bookmarkEnd w:id="911"/>
    </w:p>
    <w:p>
      <w:pPr>
        <w:pStyle w:val="BookText"/>
        <w:rPr/>
      </w:pPr>
      <w:r>
        <w:rPr>
          <w:rFonts w:ascii="Amiri" w:hAnsi="Amiri" w:eastAsia="Amiri" w:cs="Amiri"/>
          <w:color w:val="111111"/>
          <w:sz w:val="28"/>
          <w:sz w:val="28"/>
          <w:szCs w:val="28"/>
          <w:rtl w:val="true"/>
          <w:lang w:bidi="ar-SA"/>
        </w:rPr>
        <w:t>ثمّ لمّا حكى سبحانه اشمئزاز المشركين عن ذكر اللّه وحده، و استبشارهم بذكر أصنامهم، بيّن أنّهم مع عداوتهم للّه يلتجأون إليه وحده عند ابتلائهم بالشدائد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و أصابه ضُرٌّ و مكروه و سوء حال كفقر أو مرض أو خوف أو نظائرها دَعانا و التجأ إلينا وحدنا، و سألنا كشفه، مع اشمئزازه عن ذكرنا متفرّدا ثُمَّ إِذا خَوَّلْناهُ و أعطيناه نِعْمَةً من غنى أو صحة و نحوهما تفضلا مِنّا عليه لم يرها منّا، بل قالَ إِنَّما أُوتِيتُهُ و وجدته عَلى عِلْمٍ كان لي بوجوه كسبه، أو لعلمي بأنّي ساعطاه لما لي من الفضل و الاستحقاق، و الحال أنّه ليس كذلك بَلْ تلك النّعمة إنّما هِيَ فِتْنَةٌ و اختبار له، أيشكر أم يكفر وَ لكِنَّ أَكْثَرَهُمْ لحمقهم لا يَعْلَمُونَ أنّها استدراج و اختبار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اَلَّذِينَ مِنْ قَبْلِهِمْ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كَسَبُوا وَ اَلَّذِينَ ظَلَمُوا مِنْ هؤُلاءِ سَيُصِيبُهُمْ سَيِّئاتُ ما كَسَبُوا وَ 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تلك الكلمة الباطلة ليست مختصة بهم بل قَدْ قالَهَا جمع من الامم اَلَّذِينَ كانوا مِنْ قَبْلِهِمْ كقارون و قومه،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أُوتِيتُهُ عَلى عِلْمٍ عِنْدِي </w:t>
      </w:r>
      <w:r>
        <w:rPr>
          <w:rStyle w:val="FootnoteAnchor"/>
          <w:rtl w:val="true"/>
        </w:rPr>
        <w:footnoteReference w:id="1442"/>
      </w:r>
      <w:r>
        <w:rPr>
          <w:rFonts w:ascii="Amiri" w:hAnsi="Amiri" w:eastAsia="Amiri" w:cs="Amiri"/>
          <w:color w:val="111111"/>
          <w:sz w:val="28"/>
          <w:sz w:val="28"/>
          <w:szCs w:val="28"/>
          <w:rtl w:val="true"/>
          <w:lang w:bidi="ar-SA"/>
        </w:rPr>
        <w:t>فابتلوا بالعذاب لقولهم ذلك فَما أَغْنى و ما دفع عَنْهُمْ العذاب ما كانُوا يَكْسِبُونَ من الأمتعة الدنيوية و يجمعون منها،</w:t>
      </w:r>
    </w:p>
    <w:p>
      <w:pPr>
        <w:pStyle w:val="BookText"/>
        <w:rPr/>
      </w:pPr>
      <w:r>
        <w:rPr>
          <w:rFonts w:ascii="Amiri" w:hAnsi="Amiri" w:eastAsia="Amiri" w:cs="Amiri"/>
          <w:color w:val="111111"/>
          <w:sz w:val="28"/>
          <w:sz w:val="28"/>
          <w:szCs w:val="28"/>
          <w:rtl w:val="true"/>
          <w:lang w:bidi="ar-SA"/>
        </w:rPr>
        <w:t>و لم تنفعهم النعمة في الخلاص من النّقمة فَأَصابَهُمْ و وصل إليهم سَيِّئاتُ ما كَسَبُوا و أسوأ جزاء ما عملوا في الدنيا من الكفر و القبائح و المعاصي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أوعد سبحانه كفّار مكة، أو من في عصر النبي صلّى اللّه عليه و آله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ظَلَمُوا على أنفسهم </w:t>
      </w:r>
      <w:bookmarkStart w:id="912" w:name="pg15529_145230"/>
    </w:p>
    <w:p>
      <w:pPr>
        <w:pStyle w:val="BookText"/>
        <w:rPr/>
      </w:pPr>
      <w:bookmarkEnd w:id="912"/>
      <w:r>
        <w:rPr>
          <w:rFonts w:ascii="Amiri" w:hAnsi="Amiri" w:eastAsia="Amiri" w:cs="Amiri"/>
          <w:color w:val="111111"/>
          <w:sz w:val="28"/>
          <w:sz w:val="28"/>
          <w:szCs w:val="28"/>
          <w:rtl w:val="true"/>
          <w:lang w:bidi="ar-SA"/>
        </w:rPr>
        <w:t>باختيار الشرك و الغرور مِنْ هؤُلاءِ القوم الذين جاوروك في مكة، أو في زمانك، و عاندوك في الحقّ سَيُصِيبُهُمْ و عن قريب يصل إليهم سَيِّئاتُ ما كَسَبُوا و عقوبات ما عملوا من الكفر و المعاصي في الدنيا و الآخرة وَ ما هُمْ بِمُعْجِزِينَ اللّه القادر على كلّ شيء من تعذيبهم بالهرب و القوة و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أصابهم في الدنيا حيث قحطوا سبع سنين، و قتل أكابرهم في بدر </w:t>
      </w:r>
      <w:r>
        <w:rPr>
          <w:rStyle w:val="FootnoteAnchor"/>
          <w:rtl w:val="true"/>
        </w:rPr>
        <w:footnoteReference w:id="1443"/>
      </w:r>
      <w:r>
        <w:rPr>
          <w:rFonts w:ascii="IRNazanin" w:hAnsi="IRNazanin" w:eastAsia="IRNazanin"/>
          <w:color w:val="111111"/>
          <w:sz w:val="28"/>
          <w:sz w:val="28"/>
          <w:szCs w:val="28"/>
          <w:rtl w:val="true"/>
          <w:lang w:bidi="fa-IR"/>
        </w:rPr>
        <w:t>و سائر الغزوات</w:t>
      </w:r>
      <w:r>
        <w:rPr>
          <w:rFonts w:eastAsia="IRNazanin" w:cs="IRNazanin"/>
          <w:color w:val="111111"/>
          <w:sz w:val="28"/>
          <w:szCs w:val="28"/>
          <w:rtl w:val="true"/>
          <w:lang w:bidi="fa-IR"/>
        </w:rPr>
        <w:t>.</w:t>
      </w:r>
    </w:p>
    <w:p>
      <w:pPr>
        <w:pStyle w:val="Heading3"/>
        <w:numPr>
          <w:ilvl w:val="2"/>
          <w:numId w:val="1"/>
        </w:numPr>
        <w:rPr/>
      </w:pPr>
      <w:bookmarkStart w:id="913" w:name="__RefHeading___Toc8639470_2142443653"/>
      <w:bookmarkStart w:id="914" w:name="_Toc315"/>
      <w:bookmarkEnd w:id="913"/>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52</w:t>
      </w:r>
      <w:r>
        <w:rPr>
          <w:rtl w:val="true"/>
        </w:rPr>
        <w:t xml:space="preserve"> </w:t>
      </w:r>
      <w:r>
        <w:rPr>
          <w:rtl w:val="true"/>
        </w:rPr>
        <w:t xml:space="preserve">الی </w:t>
      </w:r>
      <w:r>
        <w:rPr/>
        <w:t>59</w:t>
      </w:r>
      <w:bookmarkEnd w:id="914"/>
    </w:p>
    <w:p>
      <w:pPr>
        <w:pStyle w:val="BookText"/>
        <w:rPr/>
      </w:pPr>
      <w:r>
        <w:rPr>
          <w:rFonts w:ascii="Amiri" w:hAnsi="Amiri" w:eastAsia="Amiri" w:cs="Amiri"/>
          <w:color w:val="111111"/>
          <w:sz w:val="28"/>
          <w:sz w:val="28"/>
          <w:szCs w:val="28"/>
          <w:rtl w:val="true"/>
          <w:lang w:bidi="ar-SA"/>
        </w:rPr>
        <w:t>ثمّ عاد سبحانه إلى جواب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أُوتِيتُهُ عَلى 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يَعْلَمُوا اولئك 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أيقولون ذلك و لم يعلموا </w:t>
      </w:r>
      <w:r>
        <w:rPr>
          <w:rStyle w:val="FootnoteAnchor"/>
          <w:rtl w:val="true"/>
        </w:rPr>
        <w:footnoteReference w:id="1444"/>
      </w:r>
      <w:r>
        <w:rPr>
          <w:rFonts w:ascii="Amiri" w:hAnsi="Amiri" w:eastAsia="Amiri" w:cs="Amiri"/>
          <w:color w:val="111111"/>
          <w:sz w:val="28"/>
          <w:sz w:val="28"/>
          <w:szCs w:val="28"/>
          <w:rtl w:val="true"/>
          <w:lang w:bidi="ar-SA"/>
        </w:rPr>
        <w:t>بالتفكّر في أنّ الغنى و الفقر كثيرا يكونان على خلاف العادة، و يتبدّلان في شخص واحد بغير اختياره أَنَّ اَللّهَ بقدرته و حكمته يَبْسُطُ و يوسّع اَلرِّزْقَ و النّعمة لِمَنْ يَشاءُ أن يوسّعه عليه لصلاح في نظره من امتحان و جزاء عمل أو لغيرهما، لا لرفعة قدره عنده وَ يَقْدِرُ و يضيق على من يشاء أن يقدر و يضيّق عليه، لعلمه بصلاح في حقّه، أو لنظام العالم، لا لضعة قدره، و لا باختياره إِنَّ فِي ذلِكَ المذكور من البسط تارة و القبض اخرى، و في مورد دون مورد لَآياتٍ و دلالات على بسط الرزق و قبضة، بل كلّ الحوادث في العالم، بيد اللّه و إرادته وحده، لا بتدبير أحد، و لكن إنّما يكون نفع تلك الآيات و التفكّر فيها لِقَوْمٍ يُؤْمِنُونَ باللّه، إذ هم المتفكّرون و المتدبّرون فيها، و المنتفعون بها، و أمّا غيرهم غافلون عنها غير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يَعْلَمُوا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وَ أَسْلِمُوا لَهُ مِنْ قَبْلِ أَنْ يَأْتِيَكُمُ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إِلَيْكُمْ مِنْ رَبِّكُمْ مِنْ قَبْلِ أَنْ يَأْتِيَكُمُ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 اِسْتَكْبَرْتَ وَ 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معتنين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توعيد المشركين و الكفّار الظالمين على أنفسهم بالكفر و الشرك و العصيان، و تهديدهم بالعذاب الشديد، أعلن سبحانه بسعة رحمته بالنسبة إلى عباده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نبي الرحمة للمؤمنين من قبلي يا عِبادِيَ المؤمنين اَلَّذِينَ أَسْرَفُوا و أفرطوا في الخيانة عَلى أَنْفُسِهِمْ بتجاوز الحدّ في العصيان لا تَقْنَطُوا و لا تيأسوا مِنْ رَحْمَةِ اَللّهِ و تفضلّه عليكم بالعفو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يقنطون مع كثرة المعاصي؟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بكرمه و تفضّله يَغْفِرُ اَلذُّنُوبَ للمؤمنين جَمِيعاً و لو كانت بعدد النجوم و الرمال و أوراق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بالخصوص هُوَ اَلْغَفُورُ للذنوب و ستّارها اَلرَّحِيمُ بالمؤمنين بعد الغفران بإعطاء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في قوم خافوا إن أسلموا لا يغفر لهم ما ارتكبوا من الذنوب العظام، كقتل النفس و الزنا و معاداة النبي صلّى اللّه عليه و آله و القتال معه، فأنزل اللّه هذه الآية </w:t>
      </w:r>
      <w:r>
        <w:rPr>
          <w:rStyle w:val="FootnoteAnchor"/>
          <w:rtl w:val="true"/>
        </w:rPr>
        <w:footnoteReference w:id="1445"/>
      </w:r>
      <w:r>
        <w:rPr>
          <w:rFonts w:ascii="Amiri" w:hAnsi="Amiri" w:eastAsia="Amiri" w:cs="Amiri"/>
          <w:color w:val="111111"/>
          <w:sz w:val="28"/>
          <w:sz w:val="28"/>
          <w:szCs w:val="28"/>
          <w:rtl w:val="true"/>
          <w:lang w:bidi="ar-SA"/>
        </w:rPr>
        <w:t>، ففرح النبي صلّى اللّه عليه و آله بها، و رآها أصحابه أنها أوسع الآيات في مغفرة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أوسع من يا عِبادِيَ اَلَّذِينَ أَسْرَفُوا</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وحشيا قاتل حمزة كتب إلى النبيّ صلّى اللّه عليه و آله يسأله هل له من التوبة؟ و كتب أنّه سمع فيما أنزل اللّه بمكّة من القرآن آيتين أنستاه من كلّ خير و 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مَعَ اَللّهِ إِلهاً آخَرَ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مُهاناً </w:t>
      </w:r>
      <w:r>
        <w:rPr>
          <w:rStyle w:val="FootnoteAnchor"/>
          <w:rtl w:val="true"/>
        </w:rPr>
        <w:footnoteReference w:id="1447"/>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w:t>
      </w:r>
      <w:r>
        <w:rPr>
          <w:rStyle w:val="FootnoteAnchor"/>
          <w:rtl w:val="true"/>
        </w:rPr>
        <w:footnoteReference w:id="1448"/>
      </w:r>
      <w:r>
        <w:rPr>
          <w:rFonts w:ascii="Amiri" w:hAnsi="Amiri" w:eastAsia="Amiri" w:cs="Amiri"/>
          <w:color w:val="111111"/>
          <w:sz w:val="28"/>
          <w:sz w:val="28"/>
          <w:szCs w:val="28"/>
          <w:rtl w:val="true"/>
          <w:lang w:bidi="ar-SA"/>
        </w:rPr>
        <w:t>فكتب بها رسول اللّه صلّى اللّه عليه و آله، فخاف وحشي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لا أبقى حتى أعمل صالحا، فأنزل اللّه لا يَغْفِرُ أَنْ يُشْرَكَ بِهِ وَ يَغْفِرُ ما دُونَ ذلِكَ لِمَنْ يَشاءُ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لا أكون في مشيئة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إلى آخره فأقبل وحشي و أسلم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شيعة علي بن أبي طالب عليه السّلام خاصة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شيعة ولد فاطمة أنزل اللّه هذه الآية خاصة</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ذكركم اللّه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الآية،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ما أراد بهذا غيركم</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ملّة إبراهيم غيركم، و ما يقبل إلاّ منكم، و لا يغفر الذنوب إلاّ لكم</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النزول في شيعة على نزولها في حقّ غير المرتدّين بعد رسول اللّه صلّى اللّه عليه و آله و هم شيعة علي و ولده، إذ هم الذين لم ينكروا النصّ الجليّ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موجبة لعدم خوف المؤمنين من اللّه و عقابه، مع أنّه ثبت أنّه يجب على المؤمن أن يكون خائفا راجيا، لوضوح أن الأمن من مكر اللّه و عقابه من المعاصي الكبيرة، كاليأس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كثرة المعاصي قد تؤذي إلى الكفر و ذهاب الايمان، فالمؤمن لا يعلم أنّه يموت على الايمان، فيخاف من زوال إيمانه و لو حين الموت، مع أنّ الوعد بالمغفرة إنّما هو في القيامة، و المؤمن يخاف من عقوبة اللّه في البرزخ،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أخوف ما أخاف عليكم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يحتمل تقييدها، لأنّه بالتوبة المقبولة، و مع التوبة لا يعلم قبولها،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 لمن يشاء</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ذلك عن ابن عباس </w:t>
      </w:r>
      <w:r>
        <w:rPr>
          <w:rStyle w:val="FootnoteAnchor"/>
          <w:rtl w:val="true"/>
        </w:rPr>
        <w:footnoteReference w:id="145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الآية إغراء إلى المعصية كما توهّم، بل يجب على المؤمن الإنابة و التوبة إلى اللّه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أَنِيبُوا أيّها الناس و ارجعوا إِلى رَبِّكُمْ</w:t>
      </w:r>
    </w:p>
    <w:p>
      <w:pPr>
        <w:pStyle w:val="BookText"/>
        <w:rPr/>
      </w:pPr>
      <w:r>
        <w:rPr>
          <w:rFonts w:ascii="Amiri" w:hAnsi="Amiri" w:eastAsia="Amiri" w:cs="Amiri"/>
          <w:color w:val="111111"/>
          <w:sz w:val="28"/>
          <w:sz w:val="28"/>
          <w:szCs w:val="28"/>
          <w:rtl w:val="true"/>
          <w:lang w:bidi="ar-SA"/>
        </w:rPr>
        <w:t>بالتوبة عن المعاصي وَ أَسْلِمُوا و اخلصوا لَهُ تعالى أعمالكم من شوب الشرك و الهوى مِنْ قَبْلِ أَنْ يَأْتِيَكُمُ اَلْعَذابُ في الدنيا و الآخرة ثُمَّ بعد نزوله لا تُنْصَرُونَ و لا تمنعون منه من قبل أحد</w:t>
      </w:r>
    </w:p>
    <w:p>
      <w:pPr>
        <w:pStyle w:val="BookText"/>
        <w:rPr/>
      </w:pPr>
      <w:r>
        <w:rPr>
          <w:rFonts w:ascii="Amiri" w:hAnsi="Amiri" w:eastAsia="Amiri" w:cs="Amiri"/>
          <w:color w:val="111111"/>
          <w:sz w:val="28"/>
          <w:sz w:val="28"/>
          <w:szCs w:val="28"/>
          <w:rtl w:val="true"/>
          <w:lang w:bidi="ar-SA"/>
        </w:rPr>
        <w:t>وَ اِتَّبِعُوا أيّها المؤمنون أَحْسَنَ ما أُنْزِلَ إِلَيْكُمْ مِنْ رَبِّكُمْ و هو القرآن، و عملوا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هو أنجى و أسلم كالإنابة و المواظبة على الطاعة، أو المعنى الزموا طاعته و اجتنبوا معصيته </w:t>
      </w:r>
      <w:r>
        <w:rPr>
          <w:rStyle w:val="FootnoteAnchor"/>
          <w:rtl w:val="true"/>
        </w:rPr>
        <w:footnoteReference w:id="1457"/>
      </w:r>
      <w:r>
        <w:rPr>
          <w:rFonts w:ascii="Amiri" w:hAnsi="Amiri" w:eastAsia="Amiri" w:cs="Amiri"/>
          <w:color w:val="111111"/>
          <w:sz w:val="28"/>
          <w:sz w:val="28"/>
          <w:szCs w:val="28"/>
          <w:rtl w:val="true"/>
          <w:lang w:bidi="ar-SA"/>
        </w:rPr>
        <w:t>مِنْ قَبْلِ أَنْ يَأْتِيَكُمُ اَلْعَذابُ الدنيوي، أو الاخروي بإتيان الموت بَغْتَةً و غفلة وَ أَنْتُمْ لا تَشْعُرُونَ لوقت مجيئه حتى تتداركوا و تتأهّبوا 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امرتكم بما ذكرت كراهة أَنْ تَقُولَ نَفْسٌ حين نزول العذاب تحسّرا و استغاثة بها على ما هو دأب المتحسرين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حَسْرَتى و يا أسفاه عَلى ما فَرَّطْتُ و قصّرت فِي جَنْبِ اَللّهِ و ناحيته على تجاوزي عن الحدّ في عدم رعاية حقوقه، و عدم سلوك طريقه وَ إِنْ كُنْتُ في الدنيا و قد عددت فيها لَمِنَ اَلسّاخِرِينَ </w:t>
      </w:r>
      <w:bookmarkStart w:id="915" w:name="pg15529_145233"/>
    </w:p>
    <w:p>
      <w:pPr>
        <w:pStyle w:val="BookText"/>
        <w:rPr/>
      </w:pPr>
      <w:bookmarkEnd w:id="915"/>
      <w:r>
        <w:rPr>
          <w:rFonts w:ascii="Amiri" w:hAnsi="Amiri" w:eastAsia="Amiri" w:cs="Amiri"/>
          <w:color w:val="111111"/>
          <w:sz w:val="28"/>
          <w:sz w:val="28"/>
          <w:szCs w:val="28"/>
          <w:rtl w:val="true"/>
          <w:lang w:bidi="ar-SA"/>
        </w:rPr>
        <w:t>و المستهزئين بدينه و برسوله و كتابه، و لم اكتف بترك طاعتهما أَوْ تَقُولَ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هَدانِي و أرشدني إلى الحقّ لَكُنْتُ في الدنيا مِنَ اَلْمُتَّقِينَ عن الشّرك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ما من أحد من أهل النار يدخل النار حتى يرى مقعده من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هداني لكنت من المتّقين، فيكون عليه حسرة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تَقُولَ نفس تمنّيا حِينَ تَرَى اَلْعَذابَ عيانا و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الآن كَرَّةً و رجوعا إلى الدنيا فَأَكُونَ فيها مِنَ اَلْمُحْسِنِينَ الصالحين في العقيدة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الترديد، لها دلالة على أنّ كل نفس من الكفّار لا تخلو عن هذه الأقوال تحيّرا و تعللا ما لا طائل تحته، أو ندما حين لا ينفع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تتحسّر بالتفريط عند تطاير الكتب، ثمّ تتعلّل بفقد الهداية عند مشاهدة المتّقين و اغتباطهم، بتمنّي الرجعة عند الاطّلاع على النار و رؤية العذاب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قول يكون لقوم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في القول الثاني إنكار الهداية من اللّه و نفيها، ردّها اللّه تعالى بقوله بَلى قد هديتك، فانّه قَدْ جاءَتْكَ آياتِي التي أنزلتها لهداية الناس مع دلائل الصدق بتوسّط رسولي فَكَذَّبْتَ بِها و أنكرت أنّها كلامي عنادا و لجاجا وَ اِسْتَكْبَرْتَ من قبولها و اتّباعها، و تعظّمت عن الايمان بها وَ كُنْتَ مِنَ اَلْكافِرِينَ لنعمي، و المضيّعين لحقوقي عليك من إرسال الرسول إنزال الكتاب بعد إعطائك العقل و الحواسّ و سائر القوى</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8639472_2142443653"/>
      <w:bookmarkStart w:id="917" w:name="_Toc316"/>
      <w:bookmarkEnd w:id="916"/>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60</w:t>
      </w:r>
      <w:r>
        <w:rPr>
          <w:rtl w:val="true"/>
        </w:rPr>
        <w:t xml:space="preserve"> </w:t>
      </w:r>
      <w:r>
        <w:rPr>
          <w:rtl w:val="true"/>
        </w:rPr>
        <w:t xml:space="preserve">الی </w:t>
      </w:r>
      <w:r>
        <w:rPr/>
        <w:t>61</w:t>
      </w:r>
      <w:bookmarkEnd w:id="917"/>
    </w:p>
    <w:p>
      <w:pPr>
        <w:pStyle w:val="BookText"/>
        <w:rPr/>
      </w:pPr>
      <w:r>
        <w:rPr>
          <w:rFonts w:ascii="Amiri" w:hAnsi="Amiri" w:eastAsia="Amiri" w:cs="Amiri"/>
          <w:color w:val="111111"/>
          <w:sz w:val="28"/>
          <w:sz w:val="28"/>
          <w:szCs w:val="28"/>
          <w:rtl w:val="true"/>
          <w:lang w:bidi="ar-SA"/>
        </w:rPr>
        <w:t>ثمّ لمّا حكى سبحانه كذب المشركين على اللّه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ما هدانا، هدّد الكاذبين على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يا محمد، أو يأمن من شأنه الرؤية الكفّار اَلَّذِينَ كَذَبُوا عَلَى اَللّهِ و نسبوا إليه ما لا يليق به من أخذه الشريك، أو أختياره الصاحبة و الولد، أو تركه هداية الناس و نحوها وُجُوهُهُمْ مُسْوَدَّةٌ و مظلمة لسواد قلوبهم و ظلمتها بسبب الكفر و الجهل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اَلْقِيامَةِ تَرَى اَلَّذِينَ كَذَبُوا عَلَى اَللّهِ وُجُوهُهُمْ مُسْوَدَّةٌ أَ لَيْسَ فِي جَهَنَّمَ مَثْوىً لِلْمُتَكَبِّرِينَ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يُنَجِّي اَللّهُ اَلَّذِينَ اِتَّقَوْا بِمَفازَتِهِمْ لا يَمَسُّهُمُ اَلسُّوءُ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المراد بسواد الوجه الفضيحة بين الناس و الذلّة،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سواد الوجه</w:t>
      </w:r>
      <w:r>
        <w:rPr>
          <w:rFonts w:eastAsia="Amiri" w:cs="Amiri" w:ascii="Amiri" w:hAnsi="Amiri"/>
          <w:color w:val="111111"/>
          <w:sz w:val="28"/>
          <w:szCs w:val="28"/>
          <w:rtl w:val="true"/>
          <w:lang w:bidi="ar-SA"/>
        </w:rPr>
        <w:t xml:space="preserve">. </w:t>
      </w:r>
      <w:bookmarkStart w:id="918" w:name="pg15529_145234"/>
    </w:p>
    <w:p>
      <w:pPr>
        <w:pStyle w:val="BookText"/>
        <w:rPr/>
      </w:pPr>
      <w:bookmarkEnd w:id="918"/>
      <w:r>
        <w:rPr>
          <w:rFonts w:ascii="Amiri" w:hAnsi="Amiri" w:eastAsia="Amiri" w:cs="Amiri"/>
          <w:color w:val="111111"/>
          <w:sz w:val="28"/>
          <w:sz w:val="28"/>
          <w:szCs w:val="28"/>
          <w:rtl w:val="true"/>
          <w:lang w:bidi="ar-SA"/>
        </w:rPr>
        <w:t>و يقال للكاذب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كذبك، و أسوّد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كمال استحقاقهم الخلود في جهنّم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أيّها العقلاء فِي جَهَنَّمَ يوم القيامة مَثْوىً و مأوى أبديا لِلْمُتَكَبِّرِينَ عن الايمان باللّه و برسوله و إطاعته و اتّباع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جهنم لواد للمتكبرين يقال لها سقر، شكا إلى اللّه من شدّة حرّه، و سأله أن يتنّفس، فأذن له فتنفّس، فأحرق جهنّم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يكون المراد من الآية أنّ في جهنم مثوى خاصا للمتكبرين أسوأ من مثوى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وعيده للمشركين وعد المتّقين من الشرك و الكذب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يُنَجِّي اَللّهُ يوم القيامة المؤمنين اَلَّذِينَ اِتَّقَوْا الشرك و الكذب على اللّه من جهنّم و عذابها مقرونين بِمَفازَتِهِمْ و نجاحهم بأعلى المطالب و هو الجنّة و نعمها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و المعنى أنّ اللّه ينجّى المتقين من العذاب </w:t>
      </w:r>
      <w:r>
        <w:rPr>
          <w:rStyle w:val="FootnoteAnchor"/>
          <w:rtl w:val="true"/>
        </w:rPr>
        <w:footnoteReference w:id="1463"/>
      </w:r>
      <w:r>
        <w:rPr>
          <w:rFonts w:ascii="Amiri" w:hAnsi="Amiri" w:eastAsia="Amiri" w:cs="Amiri"/>
          <w:color w:val="111111"/>
          <w:sz w:val="28"/>
          <w:sz w:val="28"/>
          <w:szCs w:val="28"/>
          <w:rtl w:val="true"/>
          <w:lang w:bidi="ar-SA"/>
        </w:rPr>
        <w:t>بسبب سعادتهم و فوزهم في الدنيا بالطاعات و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ينجيّهم؟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و لا يصيبهم اَلسُّوءُ و المكروه وَ لا هُمْ يَحْزَنُونَ على ما فاتهم من نعم الدنيا و لا يغمّم الفزع الأكبر</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8639474_2142443653"/>
      <w:bookmarkStart w:id="920" w:name="_Toc317"/>
      <w:bookmarkEnd w:id="919"/>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62</w:t>
      </w:r>
      <w:r>
        <w:rPr>
          <w:rtl w:val="true"/>
        </w:rPr>
        <w:t xml:space="preserve"> </w:t>
      </w:r>
      <w:r>
        <w:rPr>
          <w:rtl w:val="true"/>
        </w:rPr>
        <w:t xml:space="preserve">الی </w:t>
      </w:r>
      <w:r>
        <w:rPr/>
        <w:t>63</w:t>
      </w:r>
      <w:bookmarkEnd w:id="920"/>
    </w:p>
    <w:p>
      <w:pPr>
        <w:pStyle w:val="BookText"/>
        <w:rPr/>
      </w:pPr>
      <w:r>
        <w:rPr>
          <w:rFonts w:ascii="Amiri" w:hAnsi="Amiri" w:eastAsia="Amiri" w:cs="Amiri"/>
          <w:color w:val="111111"/>
          <w:sz w:val="28"/>
          <w:sz w:val="28"/>
          <w:szCs w:val="28"/>
          <w:rtl w:val="true"/>
          <w:lang w:bidi="ar-SA"/>
        </w:rPr>
        <w:t>ثمّ إنّه تعالى بعد شرح الوعد و الوعيد، بيّن كمال قدرته الدالّ على توحيده، و على إنجازهما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وحده خالِقُ كُلِّ شَيْءٍ من الممكنات وَ هُوَ عَلى كُلِّ شَيْءٍ من الموجودات وَكِيلٌ و قيّم و وليّ، يتصرف فيه كيف يشاء، و متكفّل بمصالح عباده،</w:t>
      </w:r>
    </w:p>
    <w:p>
      <w:pPr>
        <w:pStyle w:val="BookText"/>
        <w:rPr/>
      </w:pPr>
      <w:r>
        <w:rPr>
          <w:rFonts w:ascii="Amiri" w:hAnsi="Amiri" w:eastAsia="Amiri" w:cs="Amiri"/>
          <w:color w:val="111111"/>
          <w:sz w:val="28"/>
          <w:sz w:val="28"/>
          <w:szCs w:val="28"/>
          <w:rtl w:val="true"/>
          <w:lang w:bidi="ar-SA"/>
        </w:rPr>
        <w:t>و الكافي لهم في جميع امورهم لَهُ وحده مَقالِيدُ خزائن اَلسَّماواتِ وَ اَلْأَرْضِ و مفاتيحها، لا يتصرّف فيها غيره، و يعطي منها ما يشاء لمن يشاء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وَ اَلَّذِينَ كَفَرُوا بِآياتِ 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خزائن السماوات المطر، و خزائن الأرض النبات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bookmarkStart w:id="921" w:name="pg15529_145235"/>
    </w:p>
    <w:p>
      <w:pPr>
        <w:pStyle w:val="BookText"/>
        <w:rPr/>
      </w:pPr>
      <w:bookmarkEnd w:id="921"/>
      <w:r>
        <w:rPr>
          <w:rFonts w:ascii="Amiri" w:hAnsi="Amiri" w:eastAsia="Amiri" w:cs="Amiri"/>
          <w:color w:val="111111"/>
          <w:sz w:val="28"/>
          <w:sz w:val="28"/>
          <w:szCs w:val="28"/>
          <w:rtl w:val="true"/>
          <w:lang w:bidi="ar-SA"/>
        </w:rPr>
        <w:t>روي عن النبي صلّى اللّه عليه و آله أنّه سئل عن تفسير مقاليد السماوات و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لا إله إلاّ اللّه، و اللّه أكبر، و سبحان اللّه و بحمده، و أستغفر اللّه، و لا حول و لا قوة إلاّ باللّه العليّ العظيم، هو الأول و الآخر، و الظاهر و الباطن، بيده الخير، يحيي و يميت، و 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يكون معنى الآية له هذه الكلمات، و هي مفاتيح جميع الخيرات، فمن قالها أصاب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ربح المؤمن في سوق تجارة الدنيا، ذكر خسران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بِآياتِ اَللّهِ التنزيلية و التكوينية الآفاقية و الأنفسية الدالة على توحيد اللّه في ذاته و صفاته الجلالية و الجمالية أُولئِكَ البعيدون عن ساحة رحمة اللّه هُمُ اَلْخاسِرُونَ خسرانا لا خسارة ورائه، لأنّهم سدّوا على أنفسهم أبواب رحمته و لطفه، و فتحوا عليها أبواب سخطه و عذابه</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8639476_2142443653"/>
      <w:bookmarkStart w:id="923" w:name="_Toc318"/>
      <w:bookmarkEnd w:id="922"/>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64</w:t>
      </w:r>
      <w:r>
        <w:rPr>
          <w:rtl w:val="true"/>
        </w:rPr>
        <w:t xml:space="preserve"> </w:t>
      </w:r>
      <w:r>
        <w:rPr>
          <w:rtl w:val="true"/>
        </w:rPr>
        <w:t xml:space="preserve">الی </w:t>
      </w:r>
      <w:r>
        <w:rPr/>
        <w:t>65</w:t>
      </w:r>
      <w:bookmarkEnd w:id="923"/>
    </w:p>
    <w:p>
      <w:pPr>
        <w:pStyle w:val="BookText"/>
        <w:rPr/>
      </w:pPr>
      <w:r>
        <w:rPr>
          <w:rFonts w:ascii="Amiri" w:hAnsi="Amiri" w:eastAsia="Amiri" w:cs="Amiri"/>
          <w:color w:val="111111"/>
          <w:sz w:val="28"/>
          <w:sz w:val="28"/>
          <w:szCs w:val="28"/>
          <w:rtl w:val="true"/>
          <w:lang w:bidi="ar-SA"/>
        </w:rPr>
        <w:t>ثمّ إنّه تعالى بعد بيان أنّ ذاته المقدسة خالق كلّ شيء، و مدبّر امور عالم الوجود، و معطي الخيرات و مانعها، أمر نبيّه و حبيبه صلّى اللّه عليه و آله بالانكار على من توقّع منه عبادة غيره، و إظهار التعجّب من طمعهم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في جواب من يتوقع منك الايمان بالأصنام، و يسأل منك الإقدام بعبادتها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أبعد مشاهدة آيات قدرة اللّه </w:t>
      </w:r>
      <w:r>
        <w:rPr>
          <w:rStyle w:val="FootnoteAnchor"/>
          <w:rtl w:val="true"/>
        </w:rPr>
        <w:footnoteReference w:id="1466"/>
      </w:r>
      <w:r>
        <w:rPr>
          <w:rFonts w:ascii="Amiri" w:hAnsi="Amiri" w:eastAsia="Amiri" w:cs="Amiri"/>
          <w:color w:val="111111"/>
          <w:sz w:val="28"/>
          <w:sz w:val="28"/>
          <w:szCs w:val="28"/>
          <w:rtl w:val="true"/>
          <w:lang w:bidi="ar-SA"/>
        </w:rPr>
        <w:t>و حكمته و وحدانيته، و معرفتي إياه بجميع الصفات الكمالية، فغير اللّه من المخلوقات التي أنا أفضل و أكمل من جميعها تَأْمُرُونِّي أَعْبُدُ و تسألوني أن أقول بألوهيتها، و تقولون أن أستلمها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فَغَيْرَ اَللّهِ تَأْمُرُونِّي أَعْبُدُ أَيُّهَا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استلم بعض آلهتنا نؤمن بإلهك </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اَلْجاهِلُونَ بحكم العقل و العقلاء، فانّ من الواضح أنّ العقل حاكم بقبح عبادة الجماد الذي لا يضرّ و لا ينفع، و ترك عبادة الخالق الذي بيده كلّ خير و شرّ و نفع و ضرّ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أمر نبيّه صلّى اللّه عليه و آله بتوبيخ المشركين على طمعهم في إشراكه و إظهار أنه عين الجهل و الحمق، بالغ سبحانه في قطع طمعهم فيه، بتهديد حبيبه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يا محمد، من قبلنا وَ إِلَى الأنبياء اَلَّذِينَ جاءوا مِنْ قَبْلِكَ و كان ما اوحي إليك و إلى كلّ واحد منهم، </w:t>
      </w:r>
      <w:bookmarkStart w:id="924" w:name="pg15529_145236"/>
    </w:p>
    <w:p>
      <w:pPr>
        <w:pStyle w:val="BookText"/>
        <w:rPr/>
      </w:pPr>
      <w:bookmarkEnd w:id="924"/>
      <w:r>
        <w:rPr>
          <w:rFonts w:ascii="Amiri" w:hAnsi="Amiri" w:eastAsia="Amiri" w:cs="Amiri"/>
          <w:color w:val="111111"/>
          <w:sz w:val="28"/>
          <w:sz w:val="28"/>
          <w:szCs w:val="28"/>
          <w:rtl w:val="true"/>
          <w:lang w:bidi="ar-SA"/>
        </w:rPr>
        <w:t>هو أنّه و اللّه و لَئِنْ أَشْرَكْتَ بي على فرض المحال لَيَحْبَطَنَّ عَمَلُكَ و ليبطلنّ سعيك، و إن كنت أحبّ الخلق إليّ، و أكرمهم عليّ وَ اللّه لَتَكُونَنَّ البتّة مِنَ اَلْخاسِرِينَ في صفقتك، و فيه إيذان بغاية شناعة الشرك و قبحه، و كونه عبث ينهى عنه من يستحيل منه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المخاطب هو النبيّ صلّى اللّه عليه و آله و المراد امّته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لنبيه صلّى اللّه عليه و آله و تهديده لغيره، لأنّ اللّه عصمة من الشرك و مداهنة الكفّار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لئن أمرت بولاية أحد مع لاية عليّ عليه السّلام من بعدك ليحبطنّ عملك، و 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إن اشرك </w:t>
      </w:r>
      <w:r>
        <w:rPr>
          <w:rStyle w:val="FootnoteAnchor"/>
          <w:rtl w:val="true"/>
        </w:rPr>
        <w:footnoteReference w:id="1471"/>
      </w:r>
      <w:r>
        <w:rPr>
          <w:rFonts w:ascii="Amiri" w:hAnsi="Amiri" w:eastAsia="Amiri" w:cs="Amiri"/>
          <w:color w:val="111111"/>
          <w:sz w:val="28"/>
          <w:sz w:val="28"/>
          <w:szCs w:val="28"/>
          <w:rtl w:val="true"/>
          <w:lang w:bidi="ar-SA"/>
        </w:rPr>
        <w:t>في الولاية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تأويل للآية</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8639478_2142443653"/>
      <w:bookmarkStart w:id="926" w:name="_Toc319"/>
      <w:bookmarkEnd w:id="925"/>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66</w:t>
      </w:r>
      <w:r>
        <w:rPr>
          <w:rtl w:val="true"/>
        </w:rPr>
        <w:t xml:space="preserve"> </w:t>
      </w:r>
      <w:r>
        <w:rPr>
          <w:rtl w:val="true"/>
        </w:rPr>
        <w:t xml:space="preserve">الی </w:t>
      </w:r>
      <w:r>
        <w:rPr/>
        <w:t>67</w:t>
      </w:r>
      <w:bookmarkEnd w:id="926"/>
    </w:p>
    <w:p>
      <w:pPr>
        <w:pStyle w:val="BookText"/>
        <w:rPr/>
      </w:pPr>
      <w:r>
        <w:rPr>
          <w:rFonts w:ascii="Amiri" w:hAnsi="Amiri" w:eastAsia="Amiri" w:cs="Amiri"/>
          <w:color w:val="111111"/>
          <w:sz w:val="28"/>
          <w:sz w:val="28"/>
          <w:szCs w:val="28"/>
          <w:rtl w:val="true"/>
          <w:lang w:bidi="ar-SA"/>
        </w:rPr>
        <w:t>ثمّ بالغ سبحانه في تأكيد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وحده فَاعْبُدْ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لا تعبد ما آمرك المشركون بعبادته، بل إن عبدت شيئا فاعبد اللّه </w:t>
      </w:r>
      <w:r>
        <w:rPr>
          <w:rStyle w:val="FootnoteAnchor"/>
          <w:rtl w:val="true"/>
        </w:rPr>
        <w:footnoteReference w:id="1473"/>
      </w:r>
      <w:r>
        <w:rPr>
          <w:rFonts w:ascii="Amiri" w:hAnsi="Amiri" w:eastAsia="Amiri" w:cs="Amiri"/>
          <w:color w:val="111111"/>
          <w:sz w:val="28"/>
          <w:sz w:val="28"/>
          <w:szCs w:val="28"/>
          <w:rtl w:val="true"/>
          <w:lang w:bidi="ar-SA"/>
        </w:rPr>
        <w:t>وَ كُنْ مِنَ اَلشّاكِرِينَ لنعمة هدايتك إلى توحيده و معرفته و عبادته بتقوية عقلك و نصب الأدلّة القاطعة و الوحي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اَللّهَ فَاعْبُدْ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بعث نبيه صلّى اللّه عليه و آله بأياك أعني و اسمعي يا جارة، و الدليل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 يعني بل اللّه فاعبد بالطاعة، و كن من الشاكرين أن عضدتك بأخيك و ابن عمّك</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أمر نبيّه صلّى اللّه عليه و آله بتوصيف المشركين له بالشرك و الجهل، فسّر جهلهم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ما عرفوه حقّ معرفته، و اعظموه بما يليق بعظمته، حيث جعلوا له من مخلوقاته شركاء، و ساووه مع الجمادات التي لا شعور لها و لا قدرة على شيء، و الحال أنّه اَلْأَرْضُ بطبقاتها الظاهرة و الباطنة، و أجزائها الكبيرة و الصغيرة جَمِيعاً وكّلا قَبْضَتُهُ و في </w:t>
      </w:r>
      <w:bookmarkStart w:id="927" w:name="pg15529_145237"/>
    </w:p>
    <w:p>
      <w:pPr>
        <w:pStyle w:val="BookText"/>
        <w:rPr/>
      </w:pPr>
      <w:bookmarkEnd w:id="927"/>
      <w:r>
        <w:rPr>
          <w:rFonts w:ascii="Amiri" w:hAnsi="Amiri" w:eastAsia="Amiri" w:cs="Amiri"/>
          <w:color w:val="111111"/>
          <w:sz w:val="28"/>
          <w:sz w:val="28"/>
          <w:szCs w:val="28"/>
          <w:rtl w:val="true"/>
          <w:lang w:bidi="ar-SA"/>
        </w:rPr>
        <w:t>يد قدرته، و تحت تصرّفه يَوْمَ اَلْقِيامَةِ يقلّبها مع غاية عظمتها، كما يقلّب الانسان حصاة أو خاتما في كفّه وَ اَلسَّماواتُ السبع مع سعتها و غاية ضخامتها مَطْوِيّاتٌ و مدرجات و ملفوفات كلفّ الثياب بِيَمِينِهِ و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السماوات السبع و الأرضون السبع في يد اللّه إلاّ كخردلة في يد أحدكم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قبضته يعني ملكه، لا يملكها معه احد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القوة مَطْوِيّاتٌ بِيَمِينِهِ يعني بقدرته و قوته</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بيان عظمته و سلطانه و قدرته، نزّه ذاته المقدّسة عن الشريك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و ترفّع عَمّا يُشْرِكُونَ من الشركاء و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حبرا من اليهود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أشعرت أنّ اللّه يضع يوم القيامة السماوات على إصبع، و الجبال على إصبع، و الأرضين على إصبع، و الماء و الثرى و الأشجار على إصبع، و جميع الخلائق على إصبع، ثمّ يهزّهنّ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الملك، و أين الملوك؟ فضحك رسول اللّه تعجبّا منه، و تصديقا له،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8639480_2142443653"/>
      <w:bookmarkStart w:id="929" w:name="_Toc320"/>
      <w:bookmarkEnd w:id="928"/>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68</w:t>
      </w:r>
      <w:r>
        <w:rPr>
          <w:rtl w:val="true"/>
        </w:rPr>
        <w:t xml:space="preserve"> </w:t>
      </w:r>
      <w:r>
        <w:rPr>
          <w:rtl w:val="true"/>
        </w:rPr>
        <w:t xml:space="preserve">الی </w:t>
      </w:r>
      <w:r>
        <w:rPr/>
        <w:t>70</w:t>
      </w:r>
      <w:bookmarkEnd w:id="929"/>
    </w:p>
    <w:p>
      <w:pPr>
        <w:pStyle w:val="BookText"/>
        <w:rPr/>
      </w:pPr>
      <w:r>
        <w:rPr>
          <w:rFonts w:ascii="Amiri" w:hAnsi="Amiri" w:eastAsia="Amiri" w:cs="Amiri"/>
          <w:color w:val="111111"/>
          <w:sz w:val="28"/>
          <w:sz w:val="28"/>
          <w:szCs w:val="28"/>
          <w:rtl w:val="true"/>
          <w:lang w:bidi="ar-SA"/>
        </w:rPr>
        <w:t>ثمّ بالغ سبحانه في إظهار عظمته 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نفخة واحدة فَصَعِقَ و فزع و مات مَنْ فِي اَلسَّماواتِ من الملائكة وَ مَنْ فِي اَلْأَرْضِ من الحيوانات إِلاّ مَنْ شاءَ اَللّهُ أن لا يصعق،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جبرئيل و ميكائيل و إسرافيل و عزرائيل، أو هم و حملة العرش، فانّهم لا يموتون عند النفخة الاولى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الحور و الغلمان و خزنة الجنة و النار</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وُفِّيَتْ كُلُّ نَفْسٍ ما عَمِلَتْ وَ 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النبي صلّى اللّه عليه و آله أنّه سأل جبرئيل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لم يشأ اللّه أن يصعقهم؟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الشهداء يتقلّدون أسيافهم حول العرش</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بعض العامة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الاستثناء محمّد و أهل بيته عليهم السّلام و أهل المعرفة</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مبنيّان على أنّ المراد بالصّعق أعمّ من الموت و الغشوة، كما نسب ذلك إلى بعض المحققين </w:t>
      </w:r>
      <w:r>
        <w:rPr>
          <w:rStyle w:val="FootnoteAnchor"/>
          <w:rtl w:val="true"/>
        </w:rPr>
        <w:footnoteReference w:id="1482"/>
      </w:r>
      <w:r>
        <w:rPr>
          <w:rFonts w:ascii="Amiri" w:hAnsi="Amiri" w:eastAsia="Amiri" w:cs="Amiri"/>
          <w:color w:val="111111"/>
          <w:sz w:val="28"/>
          <w:sz w:val="28"/>
          <w:szCs w:val="28"/>
          <w:rtl w:val="true"/>
          <w:lang w:bidi="ar-SA"/>
        </w:rPr>
        <w:t>، فالأحياء يموتون بالنفخة، و الأرواح الذين ذاقوا الموت يغشى عليهم، و عند ذلك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مع أنّه لا بعد في كون محمد و آله أهل الاستثناء، لأنّهم بوجه هو، كما روي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اللّه حالات، نحن هو، و هو نحن</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أربعين سنة على رواية </w:t>
      </w:r>
      <w:r>
        <w:rPr>
          <w:rStyle w:val="FootnoteAnchor"/>
          <w:rtl w:val="true"/>
        </w:rPr>
        <w:footnoteReference w:id="14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 فِيهِ النفخة ال أُخْرى و هي نفخة الإحياء فَإِذا هُمْ قِيامٌ و ناهضون من قبورهم على أرجلهم، أو واقفون من شدّة الحيرة في مكانهم حال كونهم يَنْظُرُونَ إلى الأطراف و الجوانب كالمبهوتين، أو إلى السماء كيف غيّرت و طويت، إلى الأرض كيف بدّلت، و إلى الداعي كيف يدعوهم إلى الموقف، أو إلى الآباء و الامّهات و الأولاد كيف ذهبت شفقتهم و اشتغلوا بأنفسهم، أو إلى خصمائهم ما ذا يفعلون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ينتظرون ما يفعل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كيفية</w:t>
      </w:r>
    </w:p>
    <w:p>
      <w:pPr>
        <w:pStyle w:val="BookText"/>
        <w:rPr/>
      </w:pPr>
      <w:r>
        <w:rPr>
          <w:rFonts w:ascii="Amiri" w:hAnsi="Amiri" w:eastAsia="Amiri" w:cs="Amiri"/>
          <w:color w:val="111111"/>
          <w:sz w:val="28"/>
          <w:sz w:val="28"/>
          <w:szCs w:val="28"/>
          <w:rtl w:val="true"/>
          <w:lang w:bidi="ar-SA"/>
        </w:rPr>
        <w:t>الصور، و النفخ فيه،</w:t>
      </w:r>
    </w:p>
    <w:p>
      <w:pPr>
        <w:pStyle w:val="BookText"/>
        <w:rPr/>
      </w:pPr>
      <w:r>
        <w:rPr>
          <w:rFonts w:ascii="Amiri" w:hAnsi="Amiri" w:eastAsia="Amiri" w:cs="Amiri"/>
          <w:color w:val="111111"/>
          <w:sz w:val="28"/>
          <w:sz w:val="28"/>
          <w:szCs w:val="28"/>
          <w:rtl w:val="true"/>
          <w:lang w:bidi="ar-SA"/>
        </w:rPr>
        <w:t>و المدّة الكائنة بين</w:t>
      </w:r>
    </w:p>
    <w:p>
      <w:pPr>
        <w:pStyle w:val="BookText"/>
        <w:rPr/>
      </w:pPr>
      <w:r>
        <w:rPr>
          <w:rFonts w:ascii="Amiri" w:hAnsi="Amiri" w:eastAsia="Amiri" w:cs="Amiri"/>
          <w:color w:val="111111"/>
          <w:sz w:val="28"/>
          <w:sz w:val="28"/>
          <w:szCs w:val="28"/>
          <w:rtl w:val="true"/>
          <w:lang w:bidi="ar-SA"/>
        </w:rPr>
        <w:t>النفختين</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ينشقّ عنه القبر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السجاد عليه السّلام أنّه سئل عن النفختين كم بينهما؟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يابن رسول اللّه كيف ينفخ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النفخة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يأمر إسرافيل، فيهبط إلى الدنيا، و معه الصّور، و للصّور رأس واحد و طرفان، و بين رأس كل طرف منهما إلى الآخر مثل ما بين السماء إلى الأرض، و إذا رأت الملائكة إسرافيل قد هبط إلى الدنيا و 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موت أهل الأرض، و في موت أهل السماء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فيهبط إسرافيل بحظيرة بيت المقدس، و هو مستقبل الكعبة، فاذا رأوه أهل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موت أهل الأرض، فينفخ فيه نفخة، فيخرج الصوت من الطرف الذي يلي الأرض، فلا يبقى في الارض ذو روح إلاّ صعق و مات، و يخرج الصوت من الطرف الذي يلي السماء، فلا يبقى في السماوات ذو روح إلاّ صعق و مات إلاّ إسرافيل، فيقول اللّه لإسرافيل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فيموت إسرافيل، فيمكثون في ذلك ما شاء اللّه، ثمّ يأمر السماوات فتمور، و يأمر الجبال فتسير،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تَسِيرُ اَلْجِبالُ سَيْراً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فينفخ الجبار نفخة اخرى في الصّور، فيخرج الصوت من الطرف الذي يلي السماوات، فلا يبقى في السماوات أحد إلاّ حي و قام كما كان، و يعود حملة العرش، و تحضر الجنة و النار، و يحشر الخلائق للحساب</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أمد المدة الكائنة بين النفختين، فاستقرّ جمهورهم على أنّها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لا أشكّ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أمد ذلك لا يعلمه إلاّ اللّه، لأنّه من أسرار الربوبية، فاذا أراد اللّه إحياء الخلق يفتح خزانة من خزائن العرش، فيها بحر الحياة، فيمطر به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هو كمنيّ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كانت عطشى، فتحيى و تهتزّ، و لا يزال المطر عليها حتى يعمّها، و يكون الماء فوقها أربعين ذراعا، فإذا الأجسام تنبت من عجب الذّنب </w:t>
      </w:r>
      <w:r>
        <w:rPr>
          <w:rStyle w:val="FootnoteAnchor"/>
          <w:rtl w:val="true"/>
        </w:rPr>
        <w:footnoteReference w:id="1487"/>
      </w:r>
      <w:r>
        <w:rPr>
          <w:rFonts w:ascii="Amiri" w:hAnsi="Amiri" w:eastAsia="Amiri" w:cs="Amiri"/>
          <w:color w:val="111111"/>
          <w:sz w:val="28"/>
          <w:sz w:val="28"/>
          <w:szCs w:val="28"/>
          <w:rtl w:val="true"/>
          <w:lang w:bidi="ar-SA"/>
        </w:rPr>
        <w:t xml:space="preserve">، و هو أول ما يخلق من الانسان، بدأ منه و منه يعود، و هو عظم على قدر الحمّصة، و ليس له مخّ، فاذا نبت كما ينبت البقل، تشتبك بعضها في بعض، فإذا رأس هذا في منكب هذا، و يد هذا في جنب هذا، أو فخذ هذا على حجر هذا لكثرة البشر، الصبىّ صبيّ، و الكهل كهل، و الشيخ شيخ، و الشاب شابّ، ثمّ تهبّ ريح من تحت العرش فيها نار، فتنسف ذلك عن الأرض، و تبقى الأرض بارزة مستوية، كأنّها صحيفة واحدة، ثمّ يحيي اللّه إسرافيل، فينفخ في الصّور من صخرة بيت المقدس، فتخرج الأرواح لها دويّ كدويّ النحل، فتملأ الخافقين، ثمّ تذهب كلّ نفس إلى جثّتها بإعلام اللّه تعالى حتى الوحش و الطير و كلّ ذي روح، فاذا الكلّ قيام ينظرون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اراد اللّه أن يبعث الخلق أمطر السماء على الأرض أربعين صباحا، فتجمع الاوصال، و تنبت اللحوم</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أَشْرَقَتِ اَلْأَرْضُ و أضاءت بِنُورِ رَبِّها و الذي خلقه لإضاءة العرصة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بالنور عدل ربّهم، و إنّما استعير له النور لأنّه يزيّن البقاع، و يظهر الحقوق، كما يسمّى الظّلم ظلمة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المكتوم الذي لا يفسّر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الأرض إمام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يكون 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يستغني الناس عن ضوء الشمس و القمر، و يجتزون بنور الإمام</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bookmarkStart w:id="930" w:name="pg15529_145240"/>
    </w:p>
    <w:p>
      <w:pPr>
        <w:pStyle w:val="BookText"/>
        <w:rPr/>
      </w:pPr>
      <w:bookmarkEnd w:id="930"/>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أشرقت الأرض بنور ربّها، و استغنى العباد عن ضوء الشمس، و ذهبته الظّلمة</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وُضِعَ اَلْكِتابُ و صحائف الأعمال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الشروع في حساب أعمال الناس، كما يضع المحاسب دفتر المحاسبة بين يديه عند الشروع في الحساب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اللّوح المحفوظ الذي فيه شرح أحوال عالم الدنيا إلى القيامة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جِيءَ بِالنَّبِيِّينَ وَ اَلشُّهَداءِ الذين استشهدوا نصرة للدين، فاذا دعي النبيّون و الشهداء الذين هم أفضل الناس للحساب، فكيف يكون حال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بالشهداء الشهود على الامم من الملائكة و الأولياء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الأئمۀ و الدليل على ذلك قوله تعالى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اَلرَّسُولُ شَهِيداً عَلَيْكُمْ وَ تَكُونُوا أنتم يا معشر الأئمّة شُهَداءَ عَلَى اَلنّاسِ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قُضِيَ بين الناس و حكم بَيْنَهُمْ في ذلك اليوم بِالْحَقِّ و العدل؛ ثمّ بعد إثبات العدل نفي الظلم على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يُظْلَمُونَ بنقص الثواب عمّا وعد، و زيادة العقاب على ما أوعد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كُلُّ نَفْسٍ من النفوس و اعطيت كاملا جزاء ما عَمِلَتْ من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إيفاء الحقّ متوقّفا على العلم الكامل بأعمال العباد و مقاديرها و كيفياتها، بيّن علمه بها مضافا إلى كونها مثبوتة في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أَعْلَمُ من غيره حتى من العامل بِما كانوا في الدنيا يَفْعَلُونَ فيمتنع منه الخطأ في الحكم</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8639482_2142443653"/>
      <w:bookmarkStart w:id="932" w:name="_Toc321"/>
      <w:bookmarkEnd w:id="931"/>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71</w:t>
      </w:r>
      <w:r>
        <w:rPr>
          <w:rtl w:val="true"/>
        </w:rPr>
        <w:t xml:space="preserve"> </w:t>
      </w:r>
      <w:r>
        <w:rPr>
          <w:rtl w:val="true"/>
        </w:rPr>
        <w:t xml:space="preserve">الی </w:t>
      </w:r>
      <w:r>
        <w:rPr/>
        <w:t>72</w:t>
      </w:r>
      <w:bookmarkEnd w:id="932"/>
    </w:p>
    <w:p>
      <w:pPr>
        <w:pStyle w:val="BookText"/>
        <w:rPr/>
      </w:pPr>
      <w:r>
        <w:rPr>
          <w:rFonts w:ascii="Amiri" w:hAnsi="Amiri" w:eastAsia="Amiri" w:cs="Amiri"/>
          <w:color w:val="111111"/>
          <w:sz w:val="28"/>
          <w:sz w:val="28"/>
          <w:szCs w:val="28"/>
          <w:rtl w:val="true"/>
          <w:lang w:bidi="ar-SA"/>
        </w:rPr>
        <w:t>ثمّ بيّن سبحانه ما يحكم به يوم القيامة في حقّ الكفّار و المتقّين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933" w:name="pg15529_145241"/>
    </w:p>
    <w:p>
      <w:pPr>
        <w:pStyle w:val="BookText"/>
        <w:rPr/>
      </w:pPr>
      <w:bookmarkEnd w:id="933"/>
      <w:r>
        <w:rPr>
          <w:rFonts w:ascii="Amiri" w:hAnsi="Amiri" w:eastAsia="Amiri" w:cs="Amiri"/>
          <w:color w:val="111111"/>
          <w:sz w:val="28"/>
          <w:sz w:val="28"/>
          <w:szCs w:val="28"/>
          <w:rtl w:val="true"/>
          <w:lang w:bidi="ar-SA"/>
        </w:rPr>
        <w:t xml:space="preserve">و يذهب به بالعنف و الدفع إِلى جَهَنَّمَ بأمره بعد الحساب، و الحكم عليهم باستحقاق العقاب حال كونهم زُمَراً و جماعات و أفواجا متفرّقة بعضها في أثر بعض على حسب ترتّب طبقاتهم في الكفر و الشرارة حَتّى إِذا جاؤُها بالاكراه </w:t>
      </w:r>
      <w:r>
        <w:rPr>
          <w:rStyle w:val="FootnoteAnchor"/>
          <w:rtl w:val="true"/>
        </w:rPr>
        <w:footnoteReference w:id="1499"/>
      </w:r>
      <w:r>
        <w:rPr>
          <w:rFonts w:ascii="Amiri" w:hAnsi="Amiri" w:eastAsia="Amiri" w:cs="Amiri"/>
          <w:color w:val="111111"/>
          <w:sz w:val="28"/>
          <w:sz w:val="28"/>
          <w:szCs w:val="28"/>
          <w:rtl w:val="true"/>
          <w:lang w:bidi="ar-SA"/>
        </w:rPr>
        <w:t>و الاضطرار و فُتِحَتْ بأمر مالك خازن جهنّم أَبْوابُها السبعة ليدخلوها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إغلاقها إلى وقت مجيئهم تهويل شأنها، كما هي حال المسجون، و إيقاد حرّها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لَهُمْ، تقريعا و توبيخا الملائكة الذين هم خَزَنَتُها و حفّاظها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أيّها الكفرة في الدنيا رُسُلٌ مِنْكُمْ و أنبياء من جنسكم، ليسهل عليكم مراجعتهم و فهم كلامهم، و هم يَتْلُونَ و يقرأون عَلَيْكُمْ و يؤدّون إليكم آياتِ رَبِّكُمْ التي أنزلت لهدايتكم وَ يُنْذِرُونَكُمْ و يخوّفونكم لِقاءَ يَوْمِكُمْ هذا و شدائده و أهواله؟</w:t>
      </w:r>
    </w:p>
    <w:p>
      <w:pPr>
        <w:pStyle w:val="BookText"/>
        <w:rPr/>
      </w:pPr>
      <w:r>
        <w:rPr>
          <w:rFonts w:ascii="Amiri" w:hAnsi="Amiri" w:eastAsia="Amiri" w:cs="Amiri"/>
          <w:color w:val="111111"/>
          <w:sz w:val="28"/>
          <w:sz w:val="28"/>
          <w:szCs w:val="28"/>
          <w:rtl w:val="true"/>
          <w:lang w:bidi="ar-SA"/>
        </w:rPr>
        <w:t>قالُوا للخزنة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أتونا، و تلوا علينا، و أنذرونا وَ لكِنْ ما اعتنينا بهم، و لذا حَقَّتْ و وجبت كَلِمَةُ اَلْعَذابِ و وعده من اللّه عَلَى اَلْكافِرِينَ الذين نحن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اعترفوا باستحقاقهم للعذاب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قهرا و قسرا أَبْوابَ جَهَنَّمَ حال كونكم خالِدِينَ فِيها ملازمين لعذابها، بحيث لا تنفكّون منه أبدا فَبِئْسَ مَثْوَى اَلْمُتَكَبِّرِينَ و ساء مأوى المستنكفين عن الايمان و طاعة الرسول صلّى اللّه عليه و آله تعظّما، هذا المنزل و المأوى، و فيه دلالة على أنّه مع وفور آيات الحقّ و تمامية الحجّة، لم يكن لهم مانع عن الايمان به إلاّ التكبّر على الرسل، و التعظّم عن تبعيّتهم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إيهام القائل لتهويل المقول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8639484_2142443653"/>
      <w:bookmarkStart w:id="935" w:name="_Toc322"/>
      <w:bookmarkEnd w:id="934"/>
      <w:r>
        <w:rPr>
          <w:rtl w:val="true"/>
        </w:rPr>
        <w:t xml:space="preserve">سوره </w:t>
      </w:r>
      <w:r>
        <w:rPr/>
        <w:t>39</w:t>
      </w:r>
      <w:r>
        <w:rPr>
          <w:rtl w:val="true"/>
        </w:rPr>
        <w:t xml:space="preserve"> (</w:t>
      </w:r>
      <w:r>
        <w:rPr>
          <w:rtl w:val="true"/>
        </w:rPr>
        <w:t>الزمر</w:t>
      </w:r>
      <w:r>
        <w:rPr>
          <w:rtl w:val="true"/>
        </w:rPr>
        <w:t xml:space="preserve">): </w:t>
      </w:r>
      <w:r>
        <w:rPr>
          <w:rtl w:val="true"/>
        </w:rPr>
        <w:t xml:space="preserve">آیه شماره </w:t>
      </w:r>
      <w:r>
        <w:rPr/>
        <w:t>73</w:t>
      </w:r>
      <w:r>
        <w:rPr>
          <w:rtl w:val="true"/>
        </w:rPr>
        <w:t xml:space="preserve"> </w:t>
      </w:r>
      <w:r>
        <w:rPr>
          <w:rtl w:val="true"/>
        </w:rPr>
        <w:t xml:space="preserve">الی </w:t>
      </w:r>
      <w:r>
        <w:rPr/>
        <w:t>75</w:t>
      </w:r>
      <w:bookmarkEnd w:id="935"/>
    </w:p>
    <w:p>
      <w:pPr>
        <w:pStyle w:val="BookText"/>
        <w:rPr/>
      </w:pPr>
      <w:r>
        <w:rPr>
          <w:rFonts w:ascii="Amiri" w:hAnsi="Amiri" w:eastAsia="Amiri" w:cs="Amiri"/>
          <w:color w:val="111111"/>
          <w:sz w:val="28"/>
          <w:sz w:val="28"/>
          <w:szCs w:val="28"/>
          <w:rtl w:val="true"/>
          <w:lang w:bidi="ar-SA"/>
        </w:rPr>
        <w:t>ثمّ ذكر سبحانه حسن حال المتقين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و احترزوا من الاشراك به، و يذهب بهم الملائكة باسراع و إعزاز و إكرام بلا تعب و لا نصب ليوصلونهم إِلَى اَلْجَنَّةِ و دار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صَدَقَنا وَعْدَهُ وَ أَوْرَثَنَا اَلْأَرْضَ نَتَبَوَّأُ مِنَ اَلْجَنَّةِ حَيْثُ نَشاءُ فَنِعْمَ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اَلْمَلائِكَةَ حَافِّينَ مِنْ حَوْلِ اَلْعَرْشِ يُسَبِّحُونَ بِحَمْدِ رَبِّهِمْ وَ قُضِيَ بَيْنَهُمْ بِالْحَقِّ وَ قِيلَ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الراحة و الكرامة في أسرع وقت حال كونهم زُمَراً و جماعات متفاوتين حسب تفاوتهم في الإيمان و العبادة و المعرفة و الفضل، و تحمّل المشاقّ، و الصبر على المكاره و الشدائد، و حبّ الرسول و آله حَتّى إِذا جاؤُها و قد وَ فُتِحَتْ قبل وصولهم إليها أَبْوابُها الثمانية، فيدخلوها بلا توقّف عندها و رؤية وصب الانتظار لفتحها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الواو للايذان بكونها مفتّحة قبل مجيئهم، و لا ينافي ذلك </w:t>
      </w:r>
      <w:r>
        <w:rPr>
          <w:rStyle w:val="FootnoteAnchor"/>
          <w:rtl w:val="true"/>
        </w:rPr>
        <w:footnoteReference w:id="1502"/>
      </w:r>
      <w:r>
        <w:rPr>
          <w:rFonts w:ascii="Amiri" w:hAnsi="Amiri" w:eastAsia="Amiri" w:cs="Amiri"/>
          <w:color w:val="111111"/>
          <w:sz w:val="28"/>
          <w:sz w:val="28"/>
          <w:szCs w:val="28"/>
          <w:rtl w:val="true"/>
          <w:lang w:bidi="ar-SA"/>
        </w:rPr>
        <w:t>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يستفتح باب الجنة</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يقرع باب الجنّة</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لإمكان أن يريد اللّه أن يعلم الناس بأنّه صلّى اللّه عليه و آله كما فتح عليكم في الدنيا أبواب المعرفة و العبادة و تكميل النفس و تهذيب الأخلاق، فتح له في الآخره أبواب الجنة و الرحمة و النّعم الدائمة، فيصير ببركته مفتوحا لهم قبل وصولهم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محرّمة على جميع الامم حتى أدخلها أنا و امّتي الأوّل فالأول</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لَهُمْ خَزَنَتُها الرضوان و اتباعه عن الملائكة الذين هم سدنة الجنة و حين استقبالهم إياهم دخلوهم فيها سَلامٌ عَلَيْكُمْ أيّها المتّقون، و أمان لكم من كلّ آفة و مكروه طِبْتُمْ نفسا، أو نظفتم منا الاقذار الظاهرية و الباطنية، و صلحتم لدخول الجنة، إذن فَادْخُلُوها حال كونكم خالِدِينَ و مقيمين فيها أبدا لا خروج لكم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عن أبيه، عن جدّه،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يدخل منه النبيّون و الصدّيقون، و باب يدخل منه الشهداء و الصالحون، و خمسة أبواب يدخل منها شيعتنا و محبّونا، فلا أزال واقفا على الصراط أدعوا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شيعتي و محبّي و أنصاري و أوليائي و من تولاني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دعوتك، و شفعت في شيعتك، و ليشفّع كلّ رجل من شيعتي و من تولاني و نصرني و حارب من حاربني بفعل أو قول في سبعين من جيرانه و أقربائه، و باب يدخل منه سائر المسلمين ممن يشهد أن لا إله إلاّ اللّه، و لم يكن في قلبه مثقال ذرة من بغضنا أهل البيت</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الظّن باللّه، و اعلموا أنّ للجنّة ثمانية أبواب، عرض كلّ باب منها مسيرة أربعة سنين</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عامية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للجنة لثمانية أبواب، ما منها بابان إلاّ بينهما سير الراكب </w:t>
      </w:r>
    </w:p>
    <w:p>
      <w:pPr>
        <w:pStyle w:val="BookText"/>
        <w:rPr/>
      </w:pPr>
      <w:r>
        <w:rPr>
          <w:rFonts w:ascii="Amiri" w:hAnsi="Amiri" w:eastAsia="Amiri" w:cs="Amiri"/>
          <w:color w:val="111111"/>
          <w:sz w:val="28"/>
          <w:sz w:val="28"/>
          <w:szCs w:val="28"/>
          <w:rtl w:val="true"/>
          <w:lang w:bidi="ar-SA"/>
        </w:rPr>
        <w:t>سبعين عاما، و ما بين كلّ مصراعين من مصارع الجنّة مسيرة سبع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بين مكة و بصرى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تحيّة الملائكة لهم بالسلام حين الدخول، و تحيّتهم من اللّه بالسلام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 إنّما هو بعد استقرارهم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سلام الملائكة لعوامّهم، و سلام اللّه لخواصّهم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أولئك المتقون بعد دخولهم في الجنّة و نيلهم بنعمها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بالبعث و الثواب على الايمان الأعمال على لسان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هذه اَلْأَرْضَ التي جعلها مقرّا لأوليائه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تفسير التوريث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اَلَّذِينَ يَرِثُونَ اَلْفِرْدَوْسَ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نَتَبَوَّأُ و نتمكّن مِنَ اَلْجَنَّةِ التي أعطانا و خصّنا بها حَيْثُ نَشاءُ و في أيّ مكان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امّة محمّد صلّى اللّه عليه و آله تدخل أولا الجنّة، فتنزل حيث تشاء منها، ثمّ يدخل سائر الامم </w:t>
      </w:r>
      <w:r>
        <w:rPr>
          <w:rStyle w:val="FootnoteAnchor"/>
          <w:rtl w:val="true"/>
        </w:rPr>
        <w:footnoteReference w:id="1510"/>
      </w:r>
      <w:r>
        <w:rPr>
          <w:rFonts w:ascii="Amiri" w:hAnsi="Amiri" w:eastAsia="Amiri" w:cs="Amiri"/>
          <w:color w:val="111111"/>
          <w:sz w:val="28"/>
          <w:sz w:val="28"/>
          <w:szCs w:val="28"/>
          <w:rtl w:val="true"/>
          <w:lang w:bidi="ar-SA"/>
        </w:rPr>
        <w:t>فَنِعْمَ الأجر أَجْرُ العابدين اَلْعامِلِينَ له و هو الجنّة و نعمها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حكى اللّه سبحانه حمد المتقين إياه في الجنّة، حكى استغراق أقرب الملائكة إليه في التحميد و التسبيح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يا محمّد اَلْمَلائِكَةَ حَافِّينَ و محدقين مِنْ حَوْلِ اَلْعَرْشِ و جوانبه يُسَبِّحُونَ اللّه و ينزّهونه عمّا لا يليق به، حال كونهم مقرنين تسبيحه بِحَمْدِ رَبِّهِمْ تلذّذا به وَ قُضِيَ بَيْنَهُمْ بإقامة كلّ في مقامه اللائق به حسب التفاضل بينهم بِالْحَقِّ و الحكمة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بيان خاتمة القسمة بالقضاء بين الخلق بالحقّ بادخال أهل الجنّة في الجنّة، و إدخال أهل النار في النار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الملائكة على التفسير الأول، و المتقون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قضائه بالحقّ 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الزّمر استخفاها </w:t>
      </w:r>
      <w:r>
        <w:rPr>
          <w:rStyle w:val="FootnoteAnchor"/>
          <w:rtl w:val="true"/>
        </w:rPr>
        <w:footnoteReference w:id="1512"/>
      </w:r>
      <w:r>
        <w:rPr>
          <w:rFonts w:ascii="Amiri" w:hAnsi="Amiri" w:eastAsia="Amiri" w:cs="Amiri"/>
          <w:color w:val="111111"/>
          <w:sz w:val="28"/>
          <w:sz w:val="28"/>
          <w:szCs w:val="28"/>
          <w:rtl w:val="true"/>
          <w:lang w:bidi="ar-SA"/>
        </w:rPr>
        <w:t>من لسانه، أعطاه اللّه شرف الدنيا و الآخرة، و أعزّه بلا مال و لا عشيرة حتى يهابه من يراه، و حرّم جسده على النار، و بنى له في الجنّة ألف مدينة، في كلّ مدينة ألف قصر، و في قصر مائة حوراء، و له مع هذا عينان تجريان، و عينان نضّاختان، و جنّتان مدهامّتان، و من كلّ فاكهة زوجان</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توفيقه لاتمام السورة المباركة الشريفة</w:t>
      </w:r>
      <w:r>
        <w:rPr>
          <w:rFonts w:eastAsia="Amiri" w:cs="Amiri" w:ascii="Amiri" w:hAnsi="Amiri"/>
          <w:color w:val="111111"/>
          <w:sz w:val="28"/>
          <w:szCs w:val="28"/>
          <w:rtl w:val="true"/>
          <w:lang w:bidi="ar-SA"/>
        </w:rPr>
        <w:t xml:space="preserve">. </w:t>
      </w:r>
      <w:bookmarkStart w:id="936" w:name="pg15529_145244"/>
    </w:p>
    <w:p>
      <w:pPr>
        <w:pStyle w:val="Heading2"/>
        <w:numPr>
          <w:ilvl w:val="1"/>
          <w:numId w:val="1"/>
        </w:numPr>
        <w:rPr/>
      </w:pPr>
      <w:bookmarkStart w:id="937" w:name="__RefHeading___Toc8639486_2142443653"/>
      <w:bookmarkStart w:id="938" w:name="_Toc323"/>
      <w:bookmarkEnd w:id="936"/>
      <w:bookmarkEnd w:id="937"/>
      <w:r>
        <w:rPr>
          <w:rtl w:val="true"/>
        </w:rPr>
        <w:t>في تفسير سورة غافر</w:t>
      </w:r>
      <w:bookmarkEnd w:id="938"/>
    </w:p>
    <w:p>
      <w:pPr>
        <w:pStyle w:val="Heading3"/>
        <w:numPr>
          <w:ilvl w:val="2"/>
          <w:numId w:val="1"/>
        </w:numPr>
        <w:rPr/>
      </w:pPr>
      <w:bookmarkStart w:id="939" w:name="__RefHeading___Toc8639488_2142443653"/>
      <w:bookmarkStart w:id="940" w:name="_Toc324"/>
      <w:bookmarkEnd w:id="939"/>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940"/>
    </w:p>
    <w:p>
      <w:pPr>
        <w:pStyle w:val="BookText"/>
        <w:rPr/>
      </w:pPr>
      <w:r>
        <w:rPr>
          <w:rFonts w:ascii="Amiri" w:hAnsi="Amiri" w:eastAsia="Amiri" w:cs="Amiri"/>
          <w:color w:val="111111"/>
          <w:sz w:val="28"/>
          <w:sz w:val="28"/>
          <w:szCs w:val="28"/>
          <w:rtl w:val="true"/>
          <w:lang w:bidi="ar-SA"/>
        </w:rPr>
        <w:t>ثمّ لمّا ختمت سورة الزّمر المبدوءة ببيان عظمة القرآن، و الأمر باخلاص الدين للّه، و الحكم بخسران المكذّبين بآيات اللّه و استحقاقهم للعذاب، و المختتمة ببيان أهوال القيامة، و قضاء اللّه فيه بالحقّ، و حكاية حمد الملائكة الحافّين حول العرش، نظمت سورة المؤمن البدوءة أيضا ببيان عظمة القرآن و تهديد المكذبين بالآيات، و بيان استحقاقهم للنار، و حكاية تحميد الملائكة الحاملين للعرش و المحيطين به، إلى غير ذلك من المطالب المناسبة للسورة السابقة، فبابتدأها بذكر الأسماء المباركات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 </w:t>
      </w:r>
      <w:r>
        <w:rPr>
          <w:rStyle w:val="FootnoteAnchor"/>
          <w:rtl w:val="true"/>
        </w:rPr>
        <w:footnoteReference w:id="1514"/>
      </w:r>
      <w:r>
        <w:rPr>
          <w:rFonts w:ascii="Amiri" w:hAnsi="Amiri" w:eastAsia="Amiri" w:cs="Amiri"/>
          <w:color w:val="111111"/>
          <w:sz w:val="28"/>
          <w:sz w:val="28"/>
          <w:szCs w:val="28"/>
          <w:rtl w:val="true"/>
          <w:lang w:bidi="ar-SA"/>
        </w:rPr>
        <w:t xml:space="preserve">تَنْزِيلُ اَلْكِتابِ مِنَ اَللّهِ اَلْعَزِيزِ اَلْعَلِيمِ </w:t>
      </w:r>
      <w:r>
        <w:rPr>
          <w:rStyle w:val="FootnoteAnchor"/>
          <w:rtl w:val="true"/>
        </w:rPr>
        <w:footnoteReference w:id="1515"/>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بِسْمِ اَللّهِ اَلرَّحْمنِ اَلرَّحِيمِ ثمّ افتتحها بذكر 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قد مرّ أنّ الحرفين رمزان من اسمين من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الحميد المجيد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اسم من أسمائه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للسورة، و عليه هو مبتدأ و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إنزال هذا القرآن مِنَ اَللّهِ اَلْعَزِيزِ القادر على كلّ شيء اَلْعَلِيمِ بكلّ شيء فبقدرته رتّبه من الحروف المتداولة على نحو عجز العاملون عن الاتيان بمثله، و بعلمه جعله حاويا للعلوم الكثيرة التي لا يحوي عشرها الكتب السماوية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العزيز بمعنى الذي لا مثل </w:t>
      </w:r>
      <w:r>
        <w:rPr>
          <w:rStyle w:val="FootnoteAnchor"/>
          <w:rtl w:val="true"/>
        </w:rPr>
        <w:footnoteReference w:id="1517"/>
      </w:r>
      <w:r>
        <w:rPr>
          <w:rFonts w:ascii="Amiri" w:hAnsi="Amiri" w:eastAsia="Amiri" w:cs="Amiri"/>
          <w:color w:val="111111"/>
          <w:sz w:val="28"/>
          <w:sz w:val="28"/>
          <w:szCs w:val="28"/>
          <w:rtl w:val="true"/>
          <w:lang w:bidi="ar-SA"/>
        </w:rPr>
        <w:t xml:space="preserve">له في حسن البيان و النّظم و الاسلوب، بحيث لا يدانيه كتاب </w:t>
      </w:r>
      <w:bookmarkStart w:id="941" w:name="pg15529_145245"/>
    </w:p>
    <w:p>
      <w:pPr>
        <w:pStyle w:val="BookText"/>
        <w:rPr/>
      </w:pPr>
      <w:bookmarkEnd w:id="941"/>
      <w:r>
        <w:rPr>
          <w:rFonts w:ascii="Amiri" w:hAnsi="Amiri" w:eastAsia="Amiri" w:cs="Amiri"/>
          <w:color w:val="111111"/>
          <w:sz w:val="28"/>
          <w:sz w:val="28"/>
          <w:szCs w:val="28"/>
          <w:rtl w:val="true"/>
          <w:lang w:bidi="ar-SA"/>
        </w:rPr>
        <w:t>سماويّ فضلا عن غيره، و يمكن كون النّكتة في توصيف ذاته هنا بالوصفين، التنبيه على قدرته على إثابة المؤمنين به العاملين بما فيه، و تعذيب المكذبين المعرضين عنه، و على علمه بأحوال العباد من الكفر و الايمان و الطاعة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سبحانه بسعة رحمته و شدّة قهره و عذابه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ساتره حتى عن المذنب و إن لم يتب وَ قابِلِ اَلتَّوْبِ العذر من الذنب و العصيان، عاف عمّا يتب منه، و إن كان 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أعلن بشدّة قهره و عذابه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 على المشركين و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رحمته سابقة على غضبه، عاد إلى ذكر كرمه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اَلطَّوْلِ و الفضل و الاحسان على جميع الخلق في الدنيا و على المؤمنين في الآخرة، فاذا كان ذاته المقدّسة بتلك الصفات الجليلة، ثبت أنه لا إِلهَ إِلاّ هُوَ و لا مستحّق للعبادة في عالم الوجود إلاّ ذاته، فإذن فاعبدوه</w:t>
      </w:r>
    </w:p>
    <w:p>
      <w:pPr>
        <w:pStyle w:val="BookText"/>
        <w:rPr/>
      </w:pPr>
      <w:r>
        <w:rPr>
          <w:rFonts w:ascii="Amiri" w:hAnsi="Amiri" w:eastAsia="Amiri" w:cs="Amiri"/>
          <w:color w:val="111111"/>
          <w:sz w:val="28"/>
          <w:sz w:val="28"/>
          <w:szCs w:val="28"/>
          <w:rtl w:val="true"/>
          <w:lang w:bidi="ar-SA"/>
        </w:rPr>
        <w:t>و لا تعبدوا غيره، و اعلموا أنه إِلَيْهِ اَلْمَصِيرُ و المنقلب بعد خروجكم من الدنيا، فيجازيكم على عبادتكم إياه، يعاقبكم على عبادتكم غيره</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8639490_2142443653"/>
      <w:bookmarkStart w:id="943" w:name="_Toc325"/>
      <w:bookmarkEnd w:id="942"/>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94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بيان كون القرآن نازلا منه، ذمّ الكفّار الذين جادلوا النبيّ صلّى اللّه عليه و آله فيه و نسبوه إلى السحر أو الشعر أو الكهانة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و لا ينازع فِي آياتِ اَللّهِ المنزلة بالطعن فيها إِلاَّ اَلَّذِينَ كَفَرُوا بها لجاجا و عنادا، و اصرّوا على محق الحقّ و تشييد الباطل، فاذا علمت يا محمد أنّهم كفار مطرودون عن ساحة الرحمة و مستحقّون للعذاب فَلا يَغْرُرْكَ و لا يوقفك في توهّم سلامتهم من عذابي إمهالهم و تَقَلُّبُهُمْ و تصرّفهم فِي اَلْبِلادِ كالشام و اليمن للتجارة و كسب المعاش و جمع الأموال، فانّي و إن امهلهم و لكن سآخذهم و أنتقم منهم، كما أخذت أمثالهم من الامم الماضية، فانّ تكذيب الرسول، و المجادلة في الآيات، ليس من خصائص قومك، </w:t>
      </w:r>
      <w:bookmarkStart w:id="944" w:name="pg15529_145246"/>
    </w:p>
    <w:p>
      <w:pPr>
        <w:pStyle w:val="BookText"/>
        <w:rPr/>
      </w:pPr>
      <w:bookmarkEnd w:id="944"/>
      <w:r>
        <w:rPr>
          <w:rFonts w:ascii="Amiri" w:hAnsi="Amiri" w:eastAsia="Amiri" w:cs="Amiri"/>
          <w:color w:val="111111"/>
          <w:sz w:val="28"/>
          <w:sz w:val="28"/>
          <w:szCs w:val="28"/>
          <w:rtl w:val="true"/>
          <w:lang w:bidi="ar-SA"/>
        </w:rPr>
        <w:t>بالعذاب عقوبة على كفرهم و همّهم بالرسل فَكَيْفَ كانَ عِقابِ ربّك الذي عاقبهم به بعد ما رأيت آثاره من خراب الديار و محو الآثار عبرة للنظّار، ألم يكن مهلكا مستأصلا لهم؟</w:t>
      </w:r>
    </w:p>
    <w:p>
      <w:pPr>
        <w:pStyle w:val="BookText"/>
        <w:rPr/>
      </w:pP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اَلْأَحْزابُ مِنْ بَعْدِهِمْ وَ هَمَّتْ كُلُّ أُمَّةٍ بِرَسُولِهِمْ لِيَأْخُذُوهُ وَ جادَلُوا بِالْباطِلِ لِيُدْحِضُوا بِهِ اَلْحَقَّ فَأَخَذْتُهُمْ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8639492_2142443653"/>
      <w:bookmarkStart w:id="946" w:name="_Toc326"/>
      <w:bookmarkEnd w:id="945"/>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6</w:t>
      </w:r>
      <w:r>
        <w:rPr>
          <w:rtl w:val="true"/>
        </w:rPr>
        <w:t xml:space="preserve"> </w:t>
      </w:r>
      <w:r>
        <w:rPr>
          <w:rtl w:val="true"/>
        </w:rPr>
        <w:t xml:space="preserve">الی </w:t>
      </w:r>
      <w:r>
        <w:rPr/>
        <w:t>9</w:t>
      </w:r>
      <w:bookmarkEnd w:id="946"/>
    </w:p>
    <w:p>
      <w:pPr>
        <w:pStyle w:val="BookText"/>
        <w:rPr/>
      </w:pPr>
      <w:r>
        <w:rPr>
          <w:rFonts w:ascii="Amiri" w:hAnsi="Amiri" w:eastAsia="Amiri" w:cs="Amiri"/>
          <w:color w:val="111111"/>
          <w:sz w:val="28"/>
          <w:sz w:val="28"/>
          <w:szCs w:val="28"/>
          <w:rtl w:val="true"/>
          <w:lang w:bidi="ar-SA"/>
        </w:rPr>
        <w:t>ثمّ وعد سبحانه النبي صلّى اللّه عليه و آله بأخذه قومه كما أخذ اولئك الامم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العذاب الذي حقّ و ثبت على اولئك الامم حَقَّتْ و وجبت كَلِمَةُ رَبِّكَ و وعده بالعذاب عَلَى قومك اَلَّذِينَ كَفَرُوا بربّهم، و تحّزبوا عليك، و جادلوك بالباطل لأجل أَنَّهُمْ أَصْحابُ اَلنّارِ و مستحقّوها أشدّ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حَقَّتْ كَلِمَةُ رَبِّكَ عَلَى اَلَّذِينَ كَفَرُوا أَنَّهُمْ أَصْحابُ اَلنّارِ </w:t>
      </w:r>
      <w:r>
        <w:rPr>
          <w:rStyle w:val="FootnoteAnchor"/>
          <w:rtl w:val="true"/>
        </w:rPr>
        <w:footnoteReference w:id="1518"/>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اَلسَّيِّئاتِ وَ مَنْ تَقِ اَلسَّيِّئاتِ يَوْمَئِذٍ فَقَدْ رَحِمْتَهُ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مثل وجوب العذاب الدنيوي على الامم السابقة، وجبت كلمة ربّك على اولئك الكفرة، و هي كونهم أصحاب النار في الآخرة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حكى سبحانه شدّة استنكاف المشركين عن التوحيد، و عداوتهم للموحّدين، بيّن رأفة الملائكة بالموحّدين، و شفقتهم عليهم من أن يبتلوا بعذاب النار، و رحمتهم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الجسم المحيط بعالم الوجود، منه ينزل قضاء اللّه و قدره، و اولئك الحملة في الدنيا أربعة على قول </w:t>
      </w:r>
      <w:r>
        <w:rPr>
          <w:rStyle w:val="FootnoteAnchor"/>
          <w:rtl w:val="true"/>
        </w:rPr>
        <w:footnoteReference w:id="1520"/>
      </w:r>
      <w:r>
        <w:rPr>
          <w:rFonts w:ascii="Amiri" w:hAnsi="Amiri" w:eastAsia="Amiri" w:cs="Amiri"/>
          <w:color w:val="111111"/>
          <w:sz w:val="28"/>
          <w:sz w:val="28"/>
          <w:szCs w:val="28"/>
          <w:rtl w:val="true"/>
          <w:lang w:bidi="ar-SA"/>
        </w:rPr>
        <w:t xml:space="preserve">، و ثمانية على آخر </w:t>
      </w:r>
      <w:r>
        <w:rPr>
          <w:rStyle w:val="FootnoteAnchor"/>
          <w:rtl w:val="true"/>
        </w:rPr>
        <w:footnoteReference w:id="1521"/>
      </w:r>
      <w:r>
        <w:rPr>
          <w:rFonts w:ascii="Amiri" w:hAnsi="Amiri" w:eastAsia="Amiri" w:cs="Amiri"/>
          <w:color w:val="111111"/>
          <w:sz w:val="28"/>
          <w:sz w:val="28"/>
          <w:szCs w:val="28"/>
          <w:rtl w:val="true"/>
          <w:lang w:bidi="ar-SA"/>
        </w:rPr>
        <w:t xml:space="preserve">، و في الآخرة ثمانية بالاتّفاق </w:t>
      </w:r>
      <w:r>
        <w:rPr>
          <w:rStyle w:val="FootnoteAnchor"/>
          <w:rtl w:val="true"/>
        </w:rPr>
        <w:footnoteReference w:id="1522"/>
      </w:r>
      <w:r>
        <w:rPr>
          <w:rFonts w:ascii="Amiri" w:hAnsi="Amiri" w:eastAsia="Amiri" w:cs="Amiri"/>
          <w:color w:val="111111"/>
          <w:sz w:val="28"/>
          <w:sz w:val="28"/>
          <w:szCs w:val="28"/>
          <w:rtl w:val="true"/>
          <w:lang w:bidi="ar-SA"/>
        </w:rPr>
        <w:t>وَ مَنْ حَوْلَهُ و في جوانبه من الملائكة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سبعون ألف صفّ من مائة ألف صفّ، قد وضعوا أيمانهم على شمائلهم </w:t>
      </w:r>
      <w:r>
        <w:rPr>
          <w:rStyle w:val="FootnoteAnchor"/>
          <w:rtl w:val="true"/>
        </w:rPr>
        <w:footnoteReference w:id="1523"/>
      </w:r>
      <w:r>
        <w:rPr>
          <w:rFonts w:ascii="Amiri" w:hAnsi="Amiri" w:eastAsia="Amiri" w:cs="Amiri"/>
          <w:color w:val="111111"/>
          <w:sz w:val="28"/>
          <w:sz w:val="28"/>
          <w:szCs w:val="28"/>
          <w:rtl w:val="true"/>
          <w:lang w:bidi="ar-SA"/>
        </w:rPr>
        <w:t>يُسَبِّحُونَ اللّه و ينزّهونه من كلّ ما لا يليق بشأنه الجليل مقرنين تسبيحهم بِحَمْدِ رَبِّهِمْ على نعمائه التي لا تتناهى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يسبّح بما لا يسبّح به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يُؤْمِنُونَ بِهِ إيمانا حقيقا بحالهم و مقامهم، و إنّما صرّح بايمانهم مع كفاية تسبيحهم و تحميدهم عنه، إظهارا لفضيلة الايمان </w:t>
      </w:r>
    </w:p>
    <w:p>
      <w:pPr>
        <w:pStyle w:val="BookText"/>
        <w:rPr/>
      </w:pPr>
      <w:r>
        <w:rPr>
          <w:rFonts w:ascii="Amiri" w:hAnsi="Amiri" w:eastAsia="Amiri" w:cs="Amiri"/>
          <w:color w:val="111111"/>
          <w:sz w:val="28"/>
          <w:sz w:val="28"/>
          <w:szCs w:val="28"/>
          <w:rtl w:val="true"/>
          <w:lang w:bidi="ar-SA"/>
        </w:rPr>
        <w:t>و شرف أهله، و تنبيها على أنّ اللّه تعالى لا يكون حاضرا في العرش مشاهدا لهم، بل هم كغيرهم مؤمنون به و ممدوحون بايمانهم به، و لو كانوا مشاهدين إيّاه لم يمدحوا بايمانهم وَ يَسْتَغْفِرُونَ لِلَّذِينَ آمَنُوا من البشر شفقة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السعادة في تعظيم اللّه و الشّفقة على خلق اللّه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آمنوا بولايتنا</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ملائكة يسقطون عن ظهور شيعتنا الذنوب، كما يسقط الريح الورق في أوان سقوطه،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كُلَّ شَيْءٍ و أحطت بكلّ شيء رَحْمَةً وَ عِلْماً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ملأ كلّ شيء نعمتك و علمك </w:t>
      </w:r>
      <w:r>
        <w:rPr>
          <w:rStyle w:val="FootnoteAnchor"/>
          <w:rtl w:val="true"/>
        </w:rPr>
        <w:footnoteReference w:id="1527"/>
      </w:r>
      <w:r>
        <w:rPr>
          <w:rFonts w:ascii="Amiri" w:hAnsi="Amiri" w:eastAsia="Amiri" w:cs="Amiri"/>
          <w:color w:val="111111"/>
          <w:sz w:val="28"/>
          <w:sz w:val="28"/>
          <w:szCs w:val="28"/>
          <w:rtl w:val="true"/>
          <w:lang w:bidi="ar-SA"/>
        </w:rPr>
        <w:t>، فإذا كنت واسع الرحمة فَاغْفِرْ برحمتك لِلَّذِينَ تابُوا و ندموا من الشرك و العصيان، وَ اِتَّبَعُوا سَبِيلَكَ و عملوا بدينك و أحكامك و ما فيه رضاك وَ قِهِمْ عَذابَ اَلْجَحِيمِ و احفظهم منه، و هو تأكيد لطلب المغفرة التي بها النجاة من العذاب،</w:t>
      </w:r>
    </w:p>
    <w:p>
      <w:pPr>
        <w:pStyle w:val="BookText"/>
        <w:rPr/>
      </w:pPr>
      <w:r>
        <w:rPr>
          <w:rFonts w:ascii="Amiri" w:hAnsi="Amiri" w:eastAsia="Amiri" w:cs="Amiri"/>
          <w:color w:val="111111"/>
          <w:sz w:val="28"/>
          <w:sz w:val="28"/>
          <w:szCs w:val="28"/>
          <w:rtl w:val="true"/>
          <w:lang w:bidi="ar-SA"/>
        </w:rPr>
        <w:t>و يقولون بعد طلبهم النجاة من العذاب للمؤمنين رَبَّنا وَ أَدْخِلْهُمْ جَنّاتِ عَدْنٍ و بساتين إقامة، أو بساتين اسمها جنّات عدن اَلَّتِي وَعَدْتَهُمْ على لسان أنبيائك على الايمان بك وَ أدخل معهم مَنْ صَلَحَ لدخول الجنة مِنْ آبائِهِمْ وَ أَزْواجِهِمْ وَ ذُرِّيّاتِهِمْ ليتمّ سرورهم، و يتضاعف ابتهاجهم إِنَّكَ أَنْتَ بالخصوص اَلْعَزِيزُ و القادر على إنجاز وعدك و إجابة دعاء كلّ داع اَلْحَكِيمُ الذي يمتنع منه خلف الوعد الذي هو من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المؤمن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أين ولدي، أين زوجي؟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يعملوا مثل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أعمل لي و لهم؟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أدخلوهم الجنة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نودي في أطفال المسلمين أن أخرجوا من قبوركم، فيخرجون من قبورهم، فينادى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امضوا إلى الجنّة</w:t>
      </w:r>
      <w:r>
        <w:rPr>
          <w:rFonts w:eastAsia="Amiri" w:cs="Amiri" w:ascii="Amiri" w:hAnsi="Amiri"/>
          <w:color w:val="111111"/>
          <w:sz w:val="28"/>
          <w:szCs w:val="28"/>
          <w:rtl w:val="true"/>
          <w:lang w:bidi="ar-SA"/>
        </w:rPr>
        <w:t xml:space="preserve">» </w:t>
      </w:r>
      <w:r>
        <w:rPr>
          <w:rStyle w:val="FootnoteAnchor"/>
          <w:rtl w:val="true"/>
        </w:rPr>
        <w:footnoteReference w:id="152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قِهِمُ يا ربّ اَلسَّيِّئاتِ وَ احفظهم من جميع مكاره القيامة و أهوالها مَنْ تَقِ اَلسَّيِّئاتِ و تحفظه منها يَوْمَئِذٍ و في ذلك اليوم العظيم الشديد الأهوال فَقَدْ رَحِمْتَهُ و تفضّلت عليه غاية الرحمة و التفضّل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بالسيئات المعاصي في الدنيا،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المعاصي في الدنيا، و من تقيه من </w:t>
      </w:r>
      <w:bookmarkStart w:id="947" w:name="pg15529_145248"/>
    </w:p>
    <w:p>
      <w:pPr>
        <w:pStyle w:val="BookText"/>
        <w:rPr/>
      </w:pPr>
      <w:bookmarkEnd w:id="947"/>
      <w:r>
        <w:rPr>
          <w:rFonts w:ascii="Amiri" w:hAnsi="Amiri" w:eastAsia="Amiri" w:cs="Amiri"/>
          <w:color w:val="111111"/>
          <w:sz w:val="28"/>
          <w:sz w:val="28"/>
          <w:szCs w:val="28"/>
          <w:rtl w:val="true"/>
          <w:lang w:bidi="ar-SA"/>
        </w:rPr>
        <w:t xml:space="preserve">المعاصي فيها فقد رحمته في الآخرة </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المذكور من الوقاية و الرحمة هُوَ فقط اَلْفَوْزُ اَلْعَظِيمُ و الظّفر بأعلى المقاصد، أو أهمّ المطالب الذي ليس وراءه مطمع لطامع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 قال في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يعني رسول اللّه صلّى اللّه عليه و آله و الأوصياء عليهم السّلام من بعده، يحملون علم اللّه عزّ و جلّ وَ مَنْ حَوْلَهُ يعني الملائكة وَ اَلَّذِينَ آمَنُوا يعني شيعة آل محمد صلّى اللّه عليه و آله لِلَّذِينَ تابُوا يعني من ولاية فلان و فلان و بني امية وَ اِتَّبَعُوا سَبِيلَكَ أي ولاية وليّ اللّه وَ مَنْ صَلَحَ يعني تولّى عليا عليه السّلام، و ذلك صلاحهم فَقَدْ رَحِمْتَهُ يعني يوم القيامة وَ ذلِكَ هُوَ اَلْفَوْزُ اَلْعَظِيمُ لمن نجّاه اللّه من ولاية فلان و فلان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الكلينى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أعطى النائبين ثلاث خصال، لو اعطي كلّ خصلة منها أهل السماوات و الأرض لنجوا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الآية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8639494_2142443653"/>
      <w:bookmarkStart w:id="949" w:name="_Toc327"/>
      <w:bookmarkEnd w:id="948"/>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10</w:t>
      </w:r>
      <w:r>
        <w:rPr>
          <w:rtl w:val="true"/>
        </w:rPr>
        <w:t xml:space="preserve"> </w:t>
      </w:r>
      <w:r>
        <w:rPr>
          <w:rtl w:val="true"/>
        </w:rPr>
        <w:t xml:space="preserve">الی </w:t>
      </w:r>
      <w:r>
        <w:rPr/>
        <w:t>12</w:t>
      </w:r>
      <w:bookmarkEnd w:id="949"/>
    </w:p>
    <w:p>
      <w:pPr>
        <w:pStyle w:val="BookText"/>
        <w:rPr/>
      </w:pPr>
      <w:r>
        <w:rPr>
          <w:rFonts w:ascii="Amiri" w:hAnsi="Amiri" w:eastAsia="Amiri" w:cs="Amiri"/>
          <w:color w:val="111111"/>
          <w:sz w:val="28"/>
          <w:sz w:val="28"/>
          <w:szCs w:val="28"/>
          <w:rtl w:val="true"/>
          <w:lang w:bidi="ar-SA"/>
        </w:rPr>
        <w:t>ثمّ أنّه تعالى بعد بيان رأفة الملائكة المقرّبين بالمؤمنين، و دعائهم في حقّهم، حكى سبحانه غضبهم على الكافرين و نداءهم إيّاهم بما فيه توبيخهم و تقريعهم و تهويلهم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 اللّه و رسله و الدار الآخرة يُنادَوْنَ يوم القيامة بعد دخولهم في جهنّم و مقتهم و غيظهم على أنفسهم الأمّارة بالسوء، و المنادي الملائكة الذين هم خزنة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الكفرة و اللّه لَمَقْتُ اَللّهِ و سخطه عليكم في الدنيا أَكْبَرُ و أشدّ مِنْ مَقْتِكُمْ أَنْفُسَكُمْ و سخطكم عليكم في هذا اليوم، و إنّما كان مقت اللّه و سخطه عليكم إِذْ تُدْعَوْنَ و حين تنادون من جهة الأنبياء إِلَى اَلْإِيمانِ بتوحيد اللّه و رسالة رسله فَتَكْفُرُونَ و تأبون من إجابتهم استكبارا عليهم و اتّباعا لهوى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اَلْإِيمانِ فَتَكْفُرُونَ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فَهَلْ إِلى خُرُوجٍ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 إِنْ يُشْرَكْ بِهِ تُؤْمِنُوا فَالْحُكْمُ لِلّهِ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باذكروا المقدّر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سبحانه عنهم الاعتراف بالذنب و استحقاقهم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حين تقريع خزنة </w:t>
      </w:r>
      <w:bookmarkStart w:id="950" w:name="pg15529_145249"/>
    </w:p>
    <w:p>
      <w:pPr>
        <w:pStyle w:val="BookText"/>
        <w:rPr/>
      </w:pPr>
      <w:bookmarkEnd w:id="950"/>
      <w:r>
        <w:rPr>
          <w:rFonts w:ascii="Amiri" w:hAnsi="Amiri" w:eastAsia="Amiri" w:cs="Amiri"/>
          <w:color w:val="111111"/>
          <w:sz w:val="28"/>
          <w:sz w:val="28"/>
          <w:szCs w:val="28"/>
          <w:rtl w:val="true"/>
          <w:lang w:bidi="ar-SA"/>
        </w:rPr>
        <w:t>جهنّم إياهم رَبَّنا إنّا شاهدنا أنّك أَمَتَّنَا إماتتين اِثْنَتَيْنِ إحداهما حين انقضاء آجالنا في الدنيا، و الاخرى بعد إحيائنا في القبور لسؤال منكر و نكير وَ أَحْيَيْتَنَا احياءتين اِثْنَتَيْنِ إحداهما في القبور للسؤال و التعذيب، و الاخرى في القيامة، و كنّا ننكر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الرجعة</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فَاعْتَرَفْنا لمّا شاهدناها بِذُنُوبِنا التي منها تكذيب الأنبياء، و إنكار الحياة بعد الموت، و دار الآخرة، و الثواب و العقاب فَهَلْ بعد اعترافنا هذا إِلى خُرُوجٍ سريع أو بطيء من النار، أو مِنْ هذه الدار إلى دار الدنيا و العمل سَبِيلٍ و طريق فنسلكه و نخلص من العذاب، أو نعمل غير الذي كنّا نعمل؟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w:t>
      </w:r>
    </w:p>
    <w:p>
      <w:pPr>
        <w:pStyle w:val="BookText"/>
        <w:rPr/>
      </w:pPr>
      <w:r>
        <w:rPr>
          <w:rFonts w:ascii="Amiri" w:hAnsi="Amiri" w:eastAsia="Amiri" w:cs="Amiri"/>
          <w:color w:val="111111"/>
          <w:sz w:val="28"/>
          <w:sz w:val="28"/>
          <w:szCs w:val="28"/>
          <w:rtl w:val="true"/>
          <w:lang w:bidi="ar-SA"/>
        </w:rPr>
        <w:t>ذلِكُمْ العذاب الذي أنتم فيه و ابتليتم به معلّل بِأَنَّهُ كان حالكم في الدنيا أنّه إِذا دُعِيَ اَللّهُ و ذكر، أو عبد وَحْدَهُ و بلا شريك و منزّها عنه كَفَرْتُمْ بتوحيده، و اشمأزّت منه قلوبكم وَ إِنْ يُشْرَكْ بِهِ و يجعل له ندّ أو ولد تُؤْمِنُوا بالإشراك به، و لو رجعتم إلى الدنيا ثانيا فَالْحُكْمُ بأنّه لا غفران للمشرك و لا نجاة له من النار لِلّهِ الحاكم بالحقّ اَلْعَلِيِّ من أن يكون له شريك، المتعالي من أخذ الندّ و الصاحبة و الولد، و من خلف الوعد، الحكيم اَلْكَبِيرِ الذي ليس كمثله شيء</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8639496_2142443653"/>
      <w:bookmarkStart w:id="952" w:name="_Toc328"/>
      <w:bookmarkEnd w:id="951"/>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13</w:t>
      </w:r>
      <w:r>
        <w:rPr>
          <w:rtl w:val="true"/>
        </w:rPr>
        <w:t xml:space="preserve"> </w:t>
      </w:r>
      <w:r>
        <w:rPr>
          <w:rtl w:val="true"/>
        </w:rPr>
        <w:t xml:space="preserve">الی </w:t>
      </w:r>
      <w:r>
        <w:rPr/>
        <w:t>15</w:t>
      </w:r>
      <w:bookmarkEnd w:id="952"/>
    </w:p>
    <w:p>
      <w:pPr>
        <w:pStyle w:val="BookText"/>
        <w:rPr/>
      </w:pPr>
      <w:r>
        <w:rPr>
          <w:rFonts w:ascii="Amiri" w:hAnsi="Amiri" w:eastAsia="Amiri" w:cs="Amiri"/>
          <w:color w:val="111111"/>
          <w:sz w:val="28"/>
          <w:sz w:val="28"/>
          <w:szCs w:val="28"/>
          <w:rtl w:val="true"/>
          <w:lang w:bidi="ar-SA"/>
        </w:rPr>
        <w:t>ثمّ إنّه تعالى بعد تهديد المشركين بالعقوبة، أعلن بلطفه و منّته على الناس بنصب الأدلّة القاطعة على توحيده المحيى للقلوب، و بإنزال المطر الموجب لحياة الأبدان، ترغيبا لهم إلى الايمان به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وحده اللطيف اَلَّذِي يُرِيكُمْ بلطفه آياتِهِ الدالة على وحدانيته و كمال ذاته و صفاته، و ليحيى بالتفكّر فيها قلوبكم وَ يُنَزِّلُ لَكُمْ مِنَ اَلسَّماءِ الأمطار النافعة ليوجد بها رِزْقاً و معاشا، فيحيي به أبدانكم وَ ما يَتَذَكَّرُ و ما يتنبّه بتلك الآيات، و ما يتّعظ بها إِلاّ مَنْ يُنِيبُ و يرجع إلى ربّه بالتفكّر فيها، فيعرف نعمه الظاهرة و الباطنة،</w:t>
      </w:r>
    </w:p>
    <w:p>
      <w:pPr>
        <w:pStyle w:val="BookText"/>
        <w:rPr/>
      </w:pPr>
      <w:r>
        <w:rPr>
          <w:rFonts w:ascii="Amiri" w:hAnsi="Amiri" w:eastAsia="Amiri" w:cs="Amiri"/>
          <w:color w:val="111111"/>
          <w:sz w:val="28"/>
          <w:sz w:val="28"/>
          <w:szCs w:val="28"/>
          <w:rtl w:val="true"/>
          <w:lang w:bidi="ar-SA"/>
        </w:rPr>
        <w:t>فاذا كان الأمر كذلك فَادْعُوا اَللّهَ و أعبدوه أيّها المؤمنون حال كونكم مُخْلِصِينَ لَهُ اَلدِّينَ و مخصّصين به العبادة و الدعاء وَ لَوْ كَرِهَ توحيدكم و إخلاصكم اَلْكافِرُونَ فانّه لا ينبغي أن يصدّكم عن التوحيد و الاخلاص له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يُرِيكُمْ آياتِهِ وَ يُنَزِّلُ لَكُمْ مِنَ اَلسَّماءِ رِزْقاً وَ ما يَتَذَكَّرُ إِلاّ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غيظهم و غضبهم عليكم، لكونهم فيكم رفيعي المنزلة و عالي المقام،</w:t>
      </w:r>
    </w:p>
    <w:p>
      <w:pPr>
        <w:pStyle w:val="BookText"/>
        <w:rPr/>
      </w:pPr>
      <w:r>
        <w:rPr>
          <w:rFonts w:ascii="Amiri" w:hAnsi="Amiri" w:eastAsia="Amiri" w:cs="Amiri"/>
          <w:color w:val="111111"/>
          <w:sz w:val="28"/>
          <w:sz w:val="28"/>
          <w:szCs w:val="28"/>
          <w:rtl w:val="true"/>
          <w:lang w:bidi="ar-SA"/>
        </w:rPr>
        <w:t>فانّ اللّه تعالى رَفِيعُ اَلدَّرَجاتِ في الكمال، و أعلى الموجودات في صفات الجمال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الموجودات من العقل و النفس الكلّيين و الطبيعة الكلّية و العرش و الكرسي و السماوات و الكرات و الحيوانات و النباتات و المعادن،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و المراتب الرحمانية، التي هو تعالى أعلى و أرفع من جميعها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رافع درجات الأنبياء و العلماء و الأولياء و المؤمنين في الجنّة </w:t>
      </w:r>
      <w:r>
        <w:rPr>
          <w:rStyle w:val="FootnoteAnchor"/>
          <w:rtl w:val="true"/>
        </w:rPr>
        <w:footnoteReference w:id="1536"/>
      </w:r>
      <w:r>
        <w:rPr>
          <w:rFonts w:ascii="Amiri" w:hAnsi="Amiri" w:eastAsia="Amiri" w:cs="Amiri"/>
          <w:color w:val="111111"/>
          <w:sz w:val="28"/>
          <w:sz w:val="28"/>
          <w:szCs w:val="28"/>
          <w:rtl w:val="true"/>
          <w:lang w:bidi="ar-SA"/>
        </w:rPr>
        <w:t xml:space="preserve">، أو رافع درجة كلّ موجود من الموجودات في العالم، حيث إنّ للأنبياء درجة، و لكلّ من الملائكة درجة، و لكلّ من العلماء درجة، و لكلّ من الأجسام درجة، و لكلّ فرد من الانسان درجة في العلم و الرزق و الأجل و السعادة و الشقاوة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لكلّ شيء يكون له فضيلة و منقبة، فهو بايجاده تعالى و إعطائه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تعالى ذُو اَلْعَرْشِ العظيم، الذي له على ما قيل أربعمائة ركن، ما بين كلّ ركن إلى ركن أربعمائة ألف سنة، و هو فوق جميع الموجودات من الكرسيّ و السماوات، خلقه سبحانه إظهارا لعظمته و قدرته، لا مكانا لذاته، و جعله محلّ نزول بركاته و رحمته، و مطافا لملائكته، و قبلة لدعائه، و معراجا لخاتم أنبيائه، و ظلّة يوم الحشر لأوليائه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العرش هنا الملك العظيم، ذكره إظهارا لهيبته، و نفاذ قدرته، و استيلائه على جميع مخلوقاته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سبحانه يُلْقِي و ينزل اَلرُّوحَ و الوحي الذي به حياة القلوب، أو الملك المسمّى بالروح، و هو الخاصّ برسول اللّه صلّى اللّه عليه و آله و الأئمّة المعصومين عليهم السّلام على رواية القمي </w:t>
      </w:r>
      <w:r>
        <w:rPr>
          <w:rStyle w:val="FootnoteAnchor"/>
          <w:rtl w:val="true"/>
        </w:rPr>
        <w:footnoteReference w:id="1540"/>
      </w:r>
      <w:r>
        <w:rPr>
          <w:rFonts w:ascii="Amiri" w:hAnsi="Amiri" w:eastAsia="Amiri" w:cs="Amiri"/>
          <w:color w:val="111111"/>
          <w:sz w:val="28"/>
          <w:sz w:val="28"/>
          <w:szCs w:val="28"/>
          <w:rtl w:val="true"/>
          <w:lang w:bidi="ar-SA"/>
        </w:rPr>
        <w:t xml:space="preserve">، أو المسمى بجبرئيل كما عن بعض </w:t>
      </w:r>
      <w:r>
        <w:rPr>
          <w:rStyle w:val="FootnoteAnchor"/>
          <w:rtl w:val="true"/>
        </w:rPr>
        <w:footnoteReference w:id="1541"/>
      </w:r>
      <w:r>
        <w:rPr>
          <w:rFonts w:ascii="Amiri" w:hAnsi="Amiri" w:eastAsia="Amiri" w:cs="Amiri"/>
          <w:color w:val="111111"/>
          <w:sz w:val="28"/>
          <w:sz w:val="28"/>
          <w:szCs w:val="28"/>
          <w:rtl w:val="true"/>
          <w:lang w:bidi="ar-SA"/>
        </w:rPr>
        <w:t xml:space="preserve">، حال كون إنزاله ناشئا مِنْ أَمْرِهِ تعالى و إرادته عَلى مَنْ يَشاءُ مِنْ عِبادِهِ المصطفين للرسالة و تبليغ الوحي لِيُنْذِرَ ذلك الرسول الموحى إليه الناس يَوْمَ اَلتَّلاقِ و الحشر الذي تتلاقى فيه الأرواح و الأبدان، أو الأولون و الآخرون، أو أهل السماوات و أهل الأرض، كما عن الصادق عليه السّلام </w:t>
      </w:r>
      <w:r>
        <w:rPr>
          <w:rStyle w:val="FootnoteAnchor"/>
          <w:rtl w:val="true"/>
        </w:rPr>
        <w:footnoteReference w:id="1542"/>
      </w:r>
      <w:r>
        <w:rPr>
          <w:rFonts w:ascii="Amiri" w:hAnsi="Amiri" w:eastAsia="Amiri" w:cs="Amiri"/>
          <w:color w:val="111111"/>
          <w:sz w:val="28"/>
          <w:sz w:val="28"/>
          <w:szCs w:val="28"/>
          <w:rtl w:val="true"/>
          <w:lang w:bidi="ar-SA"/>
        </w:rPr>
        <w:t>، أو العاملون و الأعمال، أو الظالمونن و المظلومون، أو أهل النار و الزبانية، و يخوّفهم من أهواله و شدائده</w:t>
      </w:r>
      <w:r>
        <w:rPr>
          <w:rFonts w:eastAsia="Amiri" w:cs="Amiri" w:ascii="Amiri" w:hAnsi="Amiri"/>
          <w:color w:val="111111"/>
          <w:sz w:val="28"/>
          <w:szCs w:val="28"/>
          <w:rtl w:val="true"/>
          <w:lang w:bidi="ar-SA"/>
        </w:rPr>
        <w:t xml:space="preserve">. </w:t>
      </w:r>
      <w:bookmarkStart w:id="953" w:name="pg15529_145251"/>
    </w:p>
    <w:p>
      <w:pPr>
        <w:pStyle w:val="Heading3"/>
        <w:numPr>
          <w:ilvl w:val="2"/>
          <w:numId w:val="1"/>
        </w:numPr>
        <w:rPr/>
      </w:pPr>
      <w:bookmarkStart w:id="954" w:name="__RefHeading___Toc8639498_2142443653"/>
      <w:bookmarkStart w:id="955" w:name="_Toc329"/>
      <w:bookmarkEnd w:id="953"/>
      <w:bookmarkEnd w:id="954"/>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16</w:t>
      </w:r>
      <w:bookmarkEnd w:id="955"/>
    </w:p>
    <w:p>
      <w:pPr>
        <w:pStyle w:val="BookText"/>
        <w:rPr/>
      </w:pPr>
      <w:r>
        <w:rPr>
          <w:rFonts w:ascii="Amiri" w:hAnsi="Amiri" w:eastAsia="Amiri" w:cs="Amiri"/>
          <w:color w:val="111111"/>
          <w:sz w:val="28"/>
          <w:sz w:val="28"/>
          <w:szCs w:val="28"/>
          <w:rtl w:val="true"/>
          <w:lang w:bidi="ar-SA"/>
        </w:rPr>
        <w:t>ثمّ عرّف سبحانه ذلك ببيان ما فيه من الأهوال و الشدائد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يحشر الناس و هُمْ بارِزُونَ و ظاهرون، و لا يسترهم جبل و لا أكمة و لا بناء، لكون الأرض مستوية، و لا ثياب لكونهم عراة،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يحشرون حفاة عراة، أو المراد هم بارزون و خارجون من قبورهم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بروزهم كناية عن ظهور أعمالهم و أسرارهم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عَلَى اَللّهِ مِنْهُمْ مع كثرتهم شَيْءٌ من أعيانهم و أعمالهم الجليّة و الخفية السابقة و اللاحقة، فينادي مناد حين ظهورهم و ظهور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المحشر لِمَنِ اَلْمُلْكُ و السّلطنة المطلقة اَلْيَوْمَ ثمّ يقول ذلك المنادي على قول </w:t>
      </w:r>
      <w:r>
        <w:rPr>
          <w:rStyle w:val="FootnoteAnchor"/>
          <w:rtl w:val="true"/>
        </w:rPr>
        <w:footnoteReference w:id="1545"/>
      </w:r>
      <w:r>
        <w:rPr>
          <w:rFonts w:ascii="IRNazanin" w:hAnsi="IRNazanin" w:eastAsia="IRNazanin"/>
          <w:color w:val="111111"/>
          <w:sz w:val="28"/>
          <w:sz w:val="28"/>
          <w:szCs w:val="28"/>
          <w:rtl w:val="true"/>
          <w:lang w:bidi="fa-IR"/>
        </w:rPr>
        <w:t xml:space="preserve">، أو أهل المحشر على قول </w:t>
      </w:r>
      <w:r>
        <w:rPr>
          <w:rStyle w:val="FootnoteAnchor"/>
          <w:rtl w:val="true"/>
        </w:rPr>
        <w:footnoteReference w:id="1546"/>
      </w:r>
      <w:r>
        <w:rPr>
          <w:rFonts w:ascii="IRNazanin" w:hAnsi="IRNazanin" w:eastAsia="IRNazanin"/>
          <w:color w:val="111111"/>
          <w:sz w:val="28"/>
          <w:sz w:val="28"/>
          <w:szCs w:val="28"/>
          <w:rtl w:val="true"/>
          <w:lang w:bidi="fa-IR"/>
        </w:rPr>
        <w:t xml:space="preserve">، أو اللّه تعالى على قول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اليوم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المؤمنون ذلك تلذّذا حيث نالوا بهذا الذكر المنزلة الرفيعة، و يقوله الكفّار تحسّرا و ندامة على فوت هذا الذّكر منهم في الدنيا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المجيب هو إدريس النبيّ، كما عن أمير المؤمنين عليه السّلام </w:t>
      </w:r>
      <w:r>
        <w:rPr>
          <w:rStyle w:val="FootnoteAnchor"/>
          <w:rtl w:val="true"/>
        </w:rPr>
        <w:footnoteReference w:id="1549"/>
      </w:r>
      <w:r>
        <w:rPr>
          <w:rFonts w:ascii="Amiri" w:hAnsi="Amiri" w:eastAsia="Amiri" w:cs="Amiri"/>
          <w:color w:val="111111"/>
          <w:sz w:val="28"/>
          <w:sz w:val="28"/>
          <w:szCs w:val="28"/>
          <w:rtl w:val="true"/>
          <w:lang w:bidi="ar-SA"/>
        </w:rPr>
        <w:t>، 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ثمّ تنطق أرواح أنبيائه و رسله و حججه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إماتة اللّه أهل الأرض و أهل السماء 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لبث مثل ما خلق اللّه الخلق، و مثل ذلك كلّه، و أضعاف ذلك، ثمّ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ثمّ يردّ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الجبّارون، أين الذين ادّعوا معي إلها آخر، أين التكبّرون و نخوتهمّ ثمّ يبعث الخلق</w:t>
      </w:r>
      <w:r>
        <w:rPr>
          <w:rFonts w:eastAsia="Amiri" w:cs="Amiri" w:ascii="Amiri" w:hAnsi="Amiri"/>
          <w:color w:val="111111"/>
          <w:sz w:val="28"/>
          <w:szCs w:val="28"/>
          <w:rtl w:val="true"/>
          <w:lang w:bidi="ar-SA"/>
        </w:rPr>
        <w:t xml:space="preserve">» </w:t>
      </w:r>
      <w:r>
        <w:rPr>
          <w:rStyle w:val="FootnoteAnchor"/>
          <w:rtl w:val="true"/>
        </w:rPr>
        <w:footnoteReference w:id="155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النداء بيوم القيامة مع أنّ ملك الوجود له تعالى من الأزل إلى الأبد، و أنّه قاهر الممكنات تحت إرادته من بدو الخلق إلى آخر الدهر، و نداء لِمَنِ اَلْمُلْكُ منه تعالى باق في المعنى في الدنيا و الآخرة؛ لأنّ الدنيا دار الأسباب، و لو لا الأسباب لما ارتاب المرتاب، و في القيامة </w:t>
      </w:r>
      <w:bookmarkStart w:id="956" w:name="pg15529_145252"/>
    </w:p>
    <w:p>
      <w:pPr>
        <w:pStyle w:val="BookText"/>
        <w:rPr/>
      </w:pPr>
      <w:bookmarkEnd w:id="956"/>
      <w:r>
        <w:rPr>
          <w:rFonts w:ascii="Amiri" w:hAnsi="Amiri" w:eastAsia="Amiri" w:cs="Amiri"/>
          <w:color w:val="111111"/>
          <w:sz w:val="28"/>
          <w:sz w:val="28"/>
          <w:szCs w:val="28"/>
          <w:rtl w:val="true"/>
          <w:lang w:bidi="ar-SA"/>
        </w:rPr>
        <w:t xml:space="preserve">تزول الأسباب، و تنعزل الارباب، و لا يبقى غير حكم مسبّب الأسباب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8639500_2142443653"/>
      <w:bookmarkStart w:id="958" w:name="_Toc330"/>
      <w:bookmarkEnd w:id="957"/>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17</w:t>
      </w:r>
      <w:r>
        <w:rPr>
          <w:rtl w:val="true"/>
        </w:rPr>
        <w:t xml:space="preserve"> </w:t>
      </w:r>
      <w:r>
        <w:rPr>
          <w:rtl w:val="true"/>
        </w:rPr>
        <w:t xml:space="preserve">الی </w:t>
      </w:r>
      <w:r>
        <w:rPr/>
        <w:t>18</w:t>
      </w:r>
      <w:bookmarkEnd w:id="958"/>
    </w:p>
    <w:p>
      <w:pPr>
        <w:pStyle w:val="BookText"/>
        <w:rPr/>
      </w:pPr>
      <w:r>
        <w:rPr>
          <w:rFonts w:ascii="Amiri" w:hAnsi="Amiri" w:eastAsia="Amiri" w:cs="Amiri"/>
          <w:color w:val="111111"/>
          <w:sz w:val="28"/>
          <w:sz w:val="28"/>
          <w:szCs w:val="28"/>
          <w:rtl w:val="true"/>
          <w:lang w:bidi="ar-SA"/>
        </w:rPr>
        <w:t>ثمّ أعلن سبحانه بعدله في المجازات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من النفوس بِما كَسَبَتْ و عملت في الدنيا خيرا أو شرا لا ظُلْمَ اَلْيَوْمَ بوجه من الوجوه على أحد، لا بزيادة العقاب، و لا بنقص الثواب إِنَّ اَللّهَ تعالى مع كثرة الخلق سَرِيعُ اَلْحِسابِ بحيث يحاسب جميعهم في أقرب زمان، إذ لا يشغله شأن عن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اَلْآزِفَةِ إِذِ اَلْقُلُوبُ لَدَى اَلْحَناجِرِ كاظِمِينَ ما لِلظّالِمِينَ مِنْ حَمِيمٍ وَ لا شَفِيعٍ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اللّه في حسابهم، لم يقل أهل الجنّة إلاّ فيها، و لا أهل النار إلاّ فيها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تخويف الكفّار من أهوال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يا محمّد يَوْمَ القيامة اَلْآزِفَةِ و القريبة الوقوع؛ لأنّ كلّ آت قريب إِذِ اَلْقُلُوبُ فيه ترتفع من مكانها من شدّة الخوف و الفزع و تقف لَدَى اَلْحَناجِرِ و تلتصق بالحلقوم، فلا تعود فيتنفّسوا أو يستروحوا، و لا تخرج فيموتوا،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تنتفح الرّئة من الفزع، فيرتفع القلب إلى الحنجرة </w:t>
      </w:r>
      <w:r>
        <w:rPr>
          <w:rStyle w:val="FootnoteAnchor"/>
          <w:rtl w:val="true"/>
        </w:rPr>
        <w:footnoteReference w:id="1554"/>
      </w:r>
      <w:r>
        <w:rPr>
          <w:rFonts w:ascii="Amiri" w:hAnsi="Amiri" w:eastAsia="Amiri" w:cs="Amiri"/>
          <w:color w:val="111111"/>
          <w:sz w:val="28"/>
          <w:sz w:val="28"/>
          <w:szCs w:val="28"/>
          <w:rtl w:val="true"/>
          <w:lang w:bidi="ar-SA"/>
        </w:rPr>
        <w:t>، حال كون أصحاب القلوب كاظِمِينَ و حابسين غيظهم في أنفسهم بالصبر، و ساكتين حال امتلائهم بالغمّ و الكرب، و عاجزين عن إظهارهما و النّطق بهما من شدّة غلبتهما عليهم، و عظم اضطرابهم من أهوال ذلك اليوم، و رؤية العذاب المعدّ لهم و ما لِلظّالِمِينَ على أنفسهم في الدنيا بالكفر و الطغيان ما به نجاتهم منه مِنْ حَمِيمٍ و قريب مشفق يدفع عنهم العذاب ببذل النفس و المال وَ لا لهم في ذلك اليوم من شَفِيعٍ يشفع لهم و يُطاعُ في شفاعته، و يقبل قولهم و التماسهم النجاة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ردّ على المشركين الزاعمين أنّ الأصنام شفعائهم عند اللّه، و يقبل شفاعتهم البتة</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8639502_2142443653"/>
      <w:bookmarkStart w:id="960" w:name="_Toc331"/>
      <w:bookmarkEnd w:id="959"/>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960"/>
    </w:p>
    <w:p>
      <w:pPr>
        <w:pStyle w:val="BookText"/>
        <w:rPr/>
      </w:pPr>
      <w:r>
        <w:rPr>
          <w:rFonts w:ascii="Amiri" w:hAnsi="Amiri" w:eastAsia="Amiri" w:cs="Amiri"/>
          <w:color w:val="111111"/>
          <w:sz w:val="28"/>
          <w:sz w:val="28"/>
          <w:szCs w:val="28"/>
          <w:rtl w:val="true"/>
          <w:lang w:bidi="ar-SA"/>
        </w:rPr>
        <w:t>ثمّ إنّه تعالى بعد ذكر أعظم موجبات الخوف، بيّن علمه بجميع أعمال العباد و ذنوبهم، بحيث لا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وَ اَلَّذِينَ يَدْعُونَ مِنْ دُونِهِ لا يَقْضُونَ بِشَيْءٍ إِنَّ اَللّهَ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961" w:name="pg15529_145253"/>
    </w:p>
    <w:p>
      <w:pPr>
        <w:pStyle w:val="BookText"/>
        <w:rPr/>
      </w:pPr>
      <w:bookmarkEnd w:id="961"/>
      <w:r>
        <w:rPr>
          <w:rFonts w:ascii="Amiri" w:hAnsi="Amiri" w:eastAsia="Amiri" w:cs="Amiri"/>
          <w:color w:val="111111"/>
          <w:sz w:val="28"/>
          <w:sz w:val="28"/>
          <w:szCs w:val="28"/>
          <w:rtl w:val="true"/>
          <w:lang w:bidi="ar-SA"/>
        </w:rPr>
        <w:t>يخفى عن علمه مثقال ذرّة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خائِنَةَ اَلْأَعْيُنِ و استراق النظر إلى ما لا يحلّ، مع كونه أخفى أعمال الجوارح، فكيف بغيره وَ يعلم ما تُخْفِي اَلصُّدُورُ و تضمره القلوب من الخطرات و النيّات السوء، و العقائد الفاسدة، و حبّ الأصنام و المعاصي،</w:t>
      </w:r>
    </w:p>
    <w:p>
      <w:pPr>
        <w:pStyle w:val="BookText"/>
        <w:rPr/>
      </w:pPr>
      <w:r>
        <w:rPr>
          <w:rFonts w:ascii="Amiri" w:hAnsi="Amiri" w:eastAsia="Amiri" w:cs="Amiri"/>
          <w:color w:val="111111"/>
          <w:sz w:val="28"/>
          <w:sz w:val="28"/>
          <w:szCs w:val="28"/>
          <w:rtl w:val="true"/>
          <w:lang w:bidi="ar-SA"/>
        </w:rPr>
        <w:t>و بغض التوحيد و الاخلاص و أهلهما وَ اَللّهُ الحكيم يَقْضِي و يحكم في عباده بِالْحَقِّ و العدل في كلّ ما دقّ و جلّ، و لا يغمض عنه بالهوى و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أعظم التخويف و التهويل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رجاء المشركين من أصنامهم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يَدْعُونَ و يعبدون هؤلاء المشركون مِنْ دُونِهِ تعالى، و ممّا سواه من الأصنام و غيرها لا يَقْضُونَ بِشَيْءٍ فكيف يرجون 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اَلسَّمِيعُ لمقالات المشركين من ثناء آلهتهم و طعنهم في التوحيد و اَلْبَصِيرُ الذي يبصر خضوعهم لها و عبادتهم إياها</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8639504_2142443653"/>
      <w:bookmarkStart w:id="963" w:name="_Toc332"/>
      <w:bookmarkEnd w:id="962"/>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21</w:t>
      </w:r>
      <w:r>
        <w:rPr>
          <w:rtl w:val="true"/>
        </w:rPr>
        <w:t xml:space="preserve"> </w:t>
      </w:r>
      <w:r>
        <w:rPr>
          <w:rtl w:val="true"/>
        </w:rPr>
        <w:t xml:space="preserve">الی </w:t>
      </w:r>
      <w:r>
        <w:rPr/>
        <w:t>22</w:t>
      </w:r>
      <w:bookmarkEnd w:id="963"/>
    </w:p>
    <w:p>
      <w:pPr>
        <w:pStyle w:val="BookText"/>
        <w:rPr/>
      </w:pPr>
      <w:r>
        <w:rPr>
          <w:rFonts w:ascii="Amiri" w:hAnsi="Amiri" w:eastAsia="Amiri" w:cs="Amiri"/>
          <w:color w:val="111111"/>
          <w:sz w:val="28"/>
          <w:sz w:val="28"/>
          <w:szCs w:val="28"/>
          <w:rtl w:val="true"/>
          <w:lang w:bidi="ar-SA"/>
        </w:rPr>
        <w:t>ثمّ إنّه تعالى بعد الابلاغ في تخويف المشركين بأهوال القيامة و عذابها، هدّدهم بعذاب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و لم يسافروا للتجارة و غيرها فِي اَلْأَرْضِ التي تكون فيها طريقهم إلى الشام و اليمن فَيَنْظُرُوا بنظر الاعتبار كَيْفَ كانَ عاقِبَةُ الامم اَلَّذِينَ كانُوا مِنْ قَبْلِهِمْ، و مآل أمر القرون السابقة عليهم من الأحزاب المكذّبة للرسل، المهلكة بسبب شركهم و معارضتهم للحقّ، كعاد و ثمود و قوم لوط كانُوا هُمْ في عصرهم أعظم جثة من هؤلاء المشركين و أَشَدَّ مِنْهُمْ قُوَّةً وَ أكثر آثاراً و أحكمها فِي اَلْأَرْضِ كالقلاع الحصينة، و القصور الرفيعة، و المدن المتينة فَأَخَذَهُمُ اَللّهُ و عاقبهم بِذُنُوبِهِمْ و أهلكهم بمعاصيهم من الكفر و تكذيب الرسل وَ ما كانَ لَهُمْ مِنَ عذاب اَللّهِ مِنْ واقٍ و حافظ يقيهم و يحفظهم</w:t>
      </w:r>
    </w:p>
    <w:p>
      <w:pPr>
        <w:pStyle w:val="BookText"/>
        <w:rPr/>
      </w:pPr>
      <w:r>
        <w:rPr>
          <w:rFonts w:ascii="Amiri" w:hAnsi="Amiri" w:eastAsia="Amiri" w:cs="Amiri"/>
          <w:color w:val="111111"/>
          <w:sz w:val="28"/>
          <w:sz w:val="28"/>
          <w:szCs w:val="28"/>
          <w:rtl w:val="true"/>
          <w:lang w:bidi="ar-SA"/>
        </w:rPr>
        <w:t>ذلِكَ الأخذ و العذاب إنّما كان معلّلا بِأَنَّهُمْ كانَتْ تَأْتِيهِمْ من قبل اللّه رُسُلُهُمْ مستدلّين على صدقهم بِالْبَيِّناتِ و المعجزات الباهرات، أو مصاحبين للأحكام الظاهرات فَكَفَرُوا بها و كذّبوا الرسل و عارضوهم فَأَخَذَهُمُ اَللّهُ أخذا شديدا عاجلا، و أهلكهم إهلاكا فظيعا إِنَّهُ تعالى قَوِيٌّ و قادر على إنفاذ إرادته شَدِيدُ اَلْعِقابِ على من كفر و عصاه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كانُوا هُمْ أَشَدَّ مِنْهُمْ قُوَّةً وَ آثاراً فِي اَلْأَرْضِ فَأَخَذَهُمُ اَللّهُ بِذُنُوبِهِمْ وَ ما كانَ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كانَتْ تَأْتِيهِمْ رُسُلُهُمْ بِالْبَيِّناتِ فَكَفَرُوا فَأَخَذَهُمُ اَللّهُ إِنَّهُ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964" w:name="pg15529_145254"/>
    </w:p>
    <w:p>
      <w:pPr>
        <w:pStyle w:val="Heading3"/>
        <w:numPr>
          <w:ilvl w:val="2"/>
          <w:numId w:val="1"/>
        </w:numPr>
        <w:rPr/>
      </w:pPr>
      <w:bookmarkStart w:id="965" w:name="__RefHeading___Toc8639506_2142443653"/>
      <w:bookmarkStart w:id="966" w:name="_Toc333"/>
      <w:bookmarkEnd w:id="964"/>
      <w:bookmarkEnd w:id="965"/>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23</w:t>
      </w:r>
      <w:r>
        <w:rPr>
          <w:rtl w:val="true"/>
        </w:rPr>
        <w:t xml:space="preserve"> </w:t>
      </w:r>
      <w:r>
        <w:rPr>
          <w:rtl w:val="true"/>
        </w:rPr>
        <w:t xml:space="preserve">الی </w:t>
      </w:r>
      <w:r>
        <w:rPr/>
        <w:t>27</w:t>
      </w:r>
      <w:bookmarkEnd w:id="966"/>
    </w:p>
    <w:p>
      <w:pPr>
        <w:pStyle w:val="BookText"/>
        <w:rPr/>
      </w:pPr>
      <w:r>
        <w:rPr>
          <w:rFonts w:ascii="Amiri" w:hAnsi="Amiri" w:eastAsia="Amiri" w:cs="Amiri"/>
          <w:color w:val="111111"/>
          <w:sz w:val="28"/>
          <w:sz w:val="28"/>
          <w:szCs w:val="28"/>
          <w:rtl w:val="true"/>
          <w:lang w:bidi="ar-SA"/>
        </w:rPr>
        <w:t>ثمّ ذكر سبحانه من الرسل الذين أتوا قومهم بالبينات موسى بن عمران عليه السّلام، الذي كان عظيم الشأن، كثير المعجزات تسلية للنبي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بن عمران عليه السّلام متمسّكا و مستدلا على صدقه في دعوى الرسالة و التوحيد بِآياتِنا الباهرات و المعجزات الظاهرات وَ سُلْطانٍ مُبِينٍ و حجّة عقلية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هامانَ وَ قارُونَ فَقالُوا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 اِسْتَحْيُوا نِساءَهُمْ وَ ما كَيْدُ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ذَرُونِي أَقْتُلْ مُوسى وَ لْيَدْعُ رَبَّهُ إِنِّي أَخافُ أَنْ يُبَدِّلَ دِينَكُمْ أَوْ أَنْ يُظْهِرَ فِي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إِنِّي عُذْتُ بِرَبِّي وَ رَبِّكُمْ مِنْ كُلِّ مُتَكَبِّرٍ لا يُؤْمِنُ بِيَوْمِ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معجزة العصا خصّها بالذكر مع كونها من جملة الآيات تفخيما لشأنها </w:t>
      </w:r>
      <w:r>
        <w:rPr>
          <w:rStyle w:val="FootnoteAnchor"/>
          <w:rtl w:val="true"/>
        </w:rPr>
        <w:footnoteReference w:id="1555"/>
      </w:r>
      <w:r>
        <w:rPr>
          <w:rFonts w:ascii="Amiri" w:hAnsi="Amiri" w:eastAsia="Amiri" w:cs="Amiri"/>
          <w:color w:val="111111"/>
          <w:sz w:val="28"/>
          <w:sz w:val="28"/>
          <w:szCs w:val="28"/>
          <w:rtl w:val="true"/>
          <w:lang w:bidi="ar-SA"/>
        </w:rPr>
        <w:t>إِلى فِرْعَوْنَ سلطان مصر وَ هامانَ وزيره وَ قارُونَ الاسرائيلي الذي ارتدّ بعد إيمانه بموسى و حفظه التوراة، و أتباعهم من القبط و غيرهم، فدعاهم إلى الإيمان بالتوحيد و رسالته، و أظهر لهم المعجزات فَقالُوا عنادا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ساحِرٌ يظهر خوارق العادة بالسّحر كَذّابٌ في دعوى توحيد الإله و رسالة نفسه من قبله، و إنّما أتى بصيغة المبالغة الدالة على الكثرة لتكرّر الدعوة منه، و لم يبالغوا في نسبة السحر إليه لعدم تكرّره منه، و لزعمهم أنّ سحرتهم أسحر منه، و لذا قالوا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سحّار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شدّة عناد القوم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بِالْحَقِّ و أظهر لهم المعجزات التي كانت له مِنْ عِنْدِنا و بأقدارنا قالُوا أيّها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أَبْناءَ بني إسرائيل اَلَّذِينَ آمَنُوا بموسى و يكونون مَعَهُ في الايمان بالتوحيد، لئلا ينشأوا على دين موسى و يعينوه عليه وَ اِسْتَحْيُوا و أبقوا نِساءَهُمْ و بناتهم ليخدمنكم، كما تفعلون ذلك من قبل وَ ما كَيْدُ هؤلاء اَلْكافِرِينَ و مكرهم و سوء صنيعهم إِلاّ فِي ضَلالٍ و ضياع و بطلان، لا يفوزون به إلى مقصودهم، و لا يمنعون به عن نفوذ إرادة اللّه و جريان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كيدهم إلاّ في ازدياد ضلالهم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فِرْعَوْنُ لملئه ذَرُونِي و دعوني أَقْتُلْ مُوسى وَ خلّوه لْيَدْعُ رَبَّهُ الذي يدّعي أنّه </w:t>
      </w:r>
      <w:bookmarkStart w:id="967" w:name="pg15529_145255"/>
    </w:p>
    <w:p>
      <w:pPr>
        <w:pStyle w:val="BookText"/>
        <w:rPr/>
      </w:pPr>
      <w:bookmarkEnd w:id="967"/>
      <w:r>
        <w:rPr>
          <w:rFonts w:ascii="Amiri" w:hAnsi="Amiri" w:eastAsia="Amiri" w:cs="Amiri"/>
          <w:color w:val="111111"/>
          <w:sz w:val="28"/>
          <w:sz w:val="28"/>
          <w:szCs w:val="28"/>
          <w:rtl w:val="true"/>
          <w:lang w:bidi="ar-SA"/>
        </w:rPr>
        <w:t xml:space="preserve">أرسله حتى يخلّصه من القتل، فانّي أرى صلاح مملكتي في قتله إِنِّي أَخافُ إن لم أقتله من أَنْ يُبَدِّلَ و يغيّر دِينَكُمْ الذي أنتم عليه من عبادة الأصنام أَوْ أَنْ يفسد ديناكم و يُظْهِرَ فِي اَلْأَرْضِ التي تسكنونها، و المملكة التي تعيشون فيها اَلْفَسادَ و لا اختلاف بأن يجتمع عليه قومه، فيقع القتال و الخصومات، و تثار </w:t>
      </w:r>
      <w:r>
        <w:rPr>
          <w:rStyle w:val="FootnoteAnchor"/>
          <w:rtl w:val="true"/>
        </w:rPr>
        <w:footnoteReference w:id="1557"/>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ملأ فرعون كانوا يمنعونه من قتل موسى،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إنّه ساحر ضعيف، لا يمكنه أن يغلب سحرتك، و إن قتلته دخلت الشّبهة على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محقّا، و هم عجزوا عن جوابه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يمنعه أحد من قتله، و أوهم اللعين أنّهم كفّوه عن قتله، و لولاهم لقتله، و ما منعه عنه إلاّ ما في نفسه من الفزع الهائل العاجل إن همّ بقتله، لعلمه بنبوته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أنّه سئل عن </w:t>
      </w:r>
      <w:r>
        <w:rPr>
          <w:rStyle w:val="FootnoteAnchor"/>
          <w:rtl w:val="true"/>
        </w:rPr>
        <w:footnoteReference w:id="1560"/>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 رشدته، و لا يقتل الأنبياء و لا أولاد الأنبياء إلاّ أولاد الزّنا</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لقومه بعد ما سمع حديث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عُذْتُ بِرَبِّي وَ رَبِّكُمْ و التجأت إليه، و امتنع بحصنه المنيع مِنْ شرّ كُلِّ شخص مُتَكَبِّرٍ و متعظّم عن التسليم للّه و لرسوله، و الايمان بهما و لا يُؤْمِنُ بِيَوْمِ اَلْحِسابِ فانّ المتكبّر المؤمن بالمعاد قد يرتدع من المعاصي العظام، لخوف المعاد، بخلاف المتكبر غير المؤمن فانّه لا يبالي من شيء، و إنّما لم يسمّ فرعون لتعميم الاستعاذة، و للتنبيه على علّة القساوة و الجرأة على اللّه، و لرعاية حقّ التربية التي كانت لفرعون عليه</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8639508_2142443653"/>
      <w:bookmarkStart w:id="969" w:name="_Toc334"/>
      <w:bookmarkEnd w:id="968"/>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28</w:t>
      </w:r>
      <w:r>
        <w:rPr>
          <w:rtl w:val="true"/>
        </w:rPr>
        <w:t xml:space="preserve"> </w:t>
      </w:r>
      <w:r>
        <w:rPr>
          <w:rtl w:val="true"/>
        </w:rPr>
        <w:t xml:space="preserve">الی </w:t>
      </w:r>
      <w:r>
        <w:rPr/>
        <w:t>33</w:t>
      </w:r>
      <w:bookmarkEnd w:id="96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لَكُمُ اَلْمُلْكُ اَلْيَوْمَ ظاهِرِينَ فِي اَلْأَرْضِ فَمَنْ يَنْصُرُنا مِنْ بَأْسِ اَللّهِ إِنْ جاءَنا قالَ فِرْعَوْنُ ما أُرِيكُمْ إِلاّ ما أَرى وَ ما أَهْدِيكُمْ إِلاّ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إِنِّي أَخافُ عَلَيْكُمْ مِثْلَ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إِنِّي أَخافُ عَلَيْكُمْ يَوْمَ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استعاذ موسى بربّه من شرّ فرعون، و انتشر همّه بقتل موسى، حكى سبحانه دفعه القتل عنه ببعث رجل يردّ عنه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إذن رَجُلٌ كامل في صفات الرجولية مُؤْمِنٌ باللّه و بموسى في نفسه، كائن مِنْ آلِ فِرْعَوْنَ و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عمّه، يقال له شمعان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و هو النجّار الذي عمل التابوت الذي وضعت فيه امّ موسى و ألقته </w:t>
      </w:r>
      <w:r>
        <w:rPr>
          <w:rStyle w:val="FootnoteAnchor"/>
          <w:rtl w:val="true"/>
        </w:rPr>
        <w:footnoteReference w:id="1562"/>
      </w:r>
      <w:r>
        <w:rPr>
          <w:rFonts w:ascii="Amiri" w:hAnsi="Amiri" w:eastAsia="Amiri" w:cs="Amiri"/>
          <w:color w:val="111111"/>
          <w:sz w:val="28"/>
          <w:sz w:val="28"/>
          <w:szCs w:val="28"/>
          <w:rtl w:val="true"/>
          <w:lang w:bidi="ar-SA"/>
        </w:rPr>
        <w:t xml:space="preserve">في البحر </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Style w:val="FootnoteAnchor"/>
          <w:rtl w:val="true"/>
        </w:rPr>
        <w:footnoteReference w:id="15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نوحائيل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سبّاق الامم</w:t>
      </w:r>
    </w:p>
    <w:p>
      <w:pPr>
        <w:pStyle w:val="BookText"/>
        <w:rPr/>
      </w:pPr>
      <w:r>
        <w:rPr>
          <w:rFonts w:ascii="Amiri" w:hAnsi="Amiri" w:eastAsia="Amiri" w:cs="Amiri"/>
          <w:color w:val="111111"/>
          <w:sz w:val="28"/>
          <w:sz w:val="28"/>
          <w:szCs w:val="28"/>
          <w:rtl w:val="true"/>
          <w:lang w:bidi="ar-SA"/>
        </w:rPr>
        <w:t>فانّه روى بعض العامة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 الامم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فرعون، و حبيب النجّار صاحب يس، و علي بن أبي طالب عليه السّلام، و هو أفضلهم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كان يَكْتُمُ إِيمانَهُ باللّه و بموسى و يستره من فرعون و قومه، لكون قوله مقبولا عندهم، و كان إيمانه بعد بعثه موسى،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بمائة سنة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ديني و دين آبائي، و لا دين لمن لا تقيه له، و التقية ترس المؤمن </w:t>
      </w:r>
      <w:r>
        <w:rPr>
          <w:rStyle w:val="FootnoteAnchor"/>
          <w:rtl w:val="true"/>
        </w:rPr>
        <w:footnoteReference w:id="1567"/>
      </w:r>
      <w:r>
        <w:rPr>
          <w:rFonts w:ascii="Amiri" w:hAnsi="Amiri" w:eastAsia="Amiri" w:cs="Amiri"/>
          <w:color w:val="111111"/>
          <w:sz w:val="28"/>
          <w:sz w:val="28"/>
          <w:szCs w:val="28"/>
          <w:rtl w:val="true"/>
          <w:lang w:bidi="ar-SA"/>
        </w:rPr>
        <w:t xml:space="preserve">، فانّ مؤمن آل فرعون لو أظهر إيمانه </w:t>
      </w:r>
      <w:r>
        <w:rPr>
          <w:rStyle w:val="FootnoteAnchor"/>
          <w:rtl w:val="true"/>
        </w:rPr>
        <w:footnoteReference w:id="1568"/>
      </w:r>
      <w:r>
        <w:rPr>
          <w:rFonts w:ascii="IRNazanin" w:hAnsi="IRNazanin" w:eastAsia="IRNazanin"/>
          <w:color w:val="111111"/>
          <w:sz w:val="28"/>
          <w:sz w:val="28"/>
          <w:szCs w:val="28"/>
          <w:rtl w:val="true"/>
          <w:lang w:bidi="fa-IR"/>
        </w:rPr>
        <w:t>لقتل</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قوم أَ تَقْتُلُونَ رَجُلاً لأجل أَنْ يَقُولَ أو كراهة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الذي خلقني و خلق السماوات و الأرض و ما بينهما لا غيره، وَ الحال أنّه قَدْ جاءَكُمْ و أتاكم بِالْبَيِّناتِ و المعجزات الظاهرات مِنْ رَبِّكُمْ و خالقكم اللطيف بكم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القطع بكون موسى نبيا بالبينات و المعجزات، احتجّ على قبح قتله باحتمال الضرر في قتله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 موسى كاذِباً في دعواه فَعَلَيْهِ كَذِبُهُ و وبال افترائه و ضرره، لا يتعدّى إلى غيره تحتاج في دفعه إلى قتله وَ إِنْ يَكُ صادِقاً فيما يدّعيه من التوحيد و الوعد بالعذاب على إنكاره و مخالفة قوله، فكذّبتموه و قصدتموه بسوء يُصِبْكُمْ بَعْضُ اَلَّذِي يَعِدُكُمْ به ان لم يصبكم </w:t>
      </w:r>
    </w:p>
    <w:p>
      <w:pPr>
        <w:pStyle w:val="BookText"/>
        <w:rPr/>
      </w:pPr>
      <w:r>
        <w:rPr>
          <w:rFonts w:ascii="Amiri" w:hAnsi="Amiri" w:eastAsia="Amiri" w:cs="Amiri"/>
          <w:color w:val="111111"/>
          <w:sz w:val="28"/>
          <w:sz w:val="28"/>
          <w:szCs w:val="28"/>
          <w:rtl w:val="true"/>
          <w:lang w:bidi="ar-SA"/>
        </w:rPr>
        <w:t>كلّه، فانّ في إصابتكم البعض كفاية في هلاككم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البعض هنا بعنى الكلّ، أو المراد من البعض العذاب الدنيوي، الذي هو بعض ما يعدهم؛ لأنّه كان يعدهم بالعذاب الدنيوي و الاخروي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يَهْدِي و لا يوصل إلى الخير و المقصود مَنْ هُوَ مُسْرِفٌ و متجاوز عن الحدّ في العصيان، و من هو كَذّابٌ على اللّه و كثير الافتراء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احتجاج آخر عليهم، و المراد أنّه لو كان مسرفا كذّابا لما هداه اللّه إلى المعجزات القاهرة التي أظهرها لكم، أو المراد أنّه لو كان كذلك خذله اللّه و أهلكه، فلا حاجة إلى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لَكُمُ اَلْمُلْكُ و السّلطنة اَلْيَوْمَ حال كونكم ظاهِرِينَ و غاليين على بني إسرائيل، أو على سائر الناس فِي هذه اَلْأَرْضِ و تلك المملكة، و هي مملكة مصر، لا يقاومكم في هذا الوقت أحد، و مع ذلك الاقتدار الذي يكون لكم فَمَنْ يَنْصُرُنا مِنْ بَأْسِ اَللّهِ و أخذه، و من يدفع عنّا عذابه إِنْ جاءَنا فلا تتعرّضوا لقتله بعد ما علمتم أنّه إن جاءنا لا يمنعنا منه أحد، و إنّما نسب ما يسترهم من الملك و الغلبة إليهم لتطيب قلوبهم، و أدخل نفسه فيهم في الابتلاء بالعذاب ليؤذن بأنّه ناصح لهم، سارع في دفع ما يرديهم كسعيه في نفسه، ليقبلوا نصحه قالَ فِرْعَوْنُ بعد ما سمع نصح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أَراكُمْ و ما اشير عليكم إِلاّ ما أَرى و أعتقد صلاحه، و هو قتله، لتنحسم مادة الفساد و الفتنة وَ ما أَهْدِيكُمْ بهذا الرأي، و ما أرشدكم إِلاّ سَبِيلَ اَلرَّشادِ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كاذبا في إظهار الجلادة، لأنّه كان في غاية الخوف من موسى، و لولاه لما استشار في قتله أحدا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نصائح مؤمن آل</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آمَنَ من آل فرعون نصحا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أَخافُ عَلَيْكُمْ من أن ترون يوما يكون مِثْلَ يَوْمِ اَلْأَحْزابِ السالفة و الامم الماضية و الطوائف المختلفة المهلكة بالعذاب على تكذيب الرسل في الأزمنة السابقة، أعني</w:t>
      </w:r>
    </w:p>
    <w:p>
      <w:pPr>
        <w:pStyle w:val="BookText"/>
        <w:rPr/>
      </w:pPr>
      <w:r>
        <w:rPr>
          <w:rFonts w:ascii="Amiri" w:hAnsi="Amiri" w:eastAsia="Amiri" w:cs="Amiri"/>
          <w:color w:val="111111"/>
          <w:sz w:val="28"/>
          <w:sz w:val="28"/>
          <w:szCs w:val="28"/>
          <w:rtl w:val="true"/>
          <w:lang w:bidi="ar-SA"/>
        </w:rPr>
        <w:t>مِثْلَ دَأْبِ قَوْمِ نُوحٍ و حالهم وَ قوم عادٍ وَ قوم ثَمُودَ حيث أهلكوا بالطّوفان و الريح الصّرصر و الصّيحة وَ حال اَلَّذِينَ كانوا مِنْ بَعْدِهِمْ كقوم لوط و أضرابهم، و إنّما كان هلاكهم باستحقاقهم له وَ مَا اَللّهُ الحكيم العادل يُرِيدُ ظُلْماً لِلْعِبادِ بأن يعذّبهم قبل إتمام الحجّة، أو بغير ذنب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رأى إصرار فرعون على قتل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أُرِيكُمْ إِلاّ ما أَرى أظهر إيمانه بموسى، </w:t>
      </w:r>
      <w:bookmarkStart w:id="970" w:name="pg15529_145258"/>
    </w:p>
    <w:p>
      <w:pPr>
        <w:pStyle w:val="BookText"/>
        <w:rPr/>
      </w:pPr>
      <w:bookmarkEnd w:id="970"/>
      <w:r>
        <w:rPr>
          <w:rFonts w:ascii="Amiri" w:hAnsi="Amiri" w:eastAsia="Amiri" w:cs="Amiri"/>
          <w:color w:val="111111"/>
          <w:sz w:val="28"/>
          <w:sz w:val="28"/>
          <w:szCs w:val="28"/>
          <w:rtl w:val="true"/>
          <w:lang w:bidi="ar-SA"/>
        </w:rPr>
        <w:t>و خوّفهم أولا بعذاب الدنيا، ثمّ خوّفهم بعذاب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إِنِّي أَخافُ عَلَيْكُمْ من عذاب اللّه تعالى يَوْمَ اَلتَّنادِ و التصايح بالويل و الثّبور، أو يوم ينادي بعضكم بعضا للاستغاثة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لَنا مِنْ شُفَعاءَ فَيَشْفَعُوا لَنا </w:t>
      </w:r>
      <w:r>
        <w:rPr>
          <w:rStyle w:val="FootnoteAnchor"/>
          <w:rtl w:val="true"/>
        </w:rPr>
        <w:footnoteReference w:id="15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ينادي أصحاب الجنة أصحاب النار، و أصحاب النار أصحاب الجنّة،</w:t>
      </w:r>
    </w:p>
    <w:p>
      <w:pPr>
        <w:pStyle w:val="BookText"/>
        <w:rPr/>
      </w:pPr>
      <w:r>
        <w:rPr>
          <w:rFonts w:ascii="Amiri" w:hAnsi="Amiri" w:eastAsia="Amiri" w:cs="Amiri"/>
          <w:color w:val="111111"/>
          <w:sz w:val="28"/>
          <w:sz w:val="28"/>
          <w:szCs w:val="28"/>
          <w:rtl w:val="true"/>
          <w:lang w:bidi="ar-SA"/>
        </w:rPr>
        <w:t>و على أي تقدير المراد يوم القيامة، أعني يَوْمَ تُوَلُّونَ و تردّون من موقف الحساب حال كونكم مُدْبِرِينَ و منصرفين عنه إلى النار، أو فارين من النار، و الحال أنّه ما لَكُمْ مِنَ عذاب اَللّهِ و بأسه مِنْ عاصِمٍ و حافظ يعصمكم و يحفظكم منه، فان قبلتم نصحى فقد هديتم إلى خيركم، و إن لم تقبلوه فقد أضلّكم اللّه و خذلكم وَ مَنْ يُضْلِلِ اَللّهُ و يخذله فَما لَهُ مِنْ هادٍ يهديه إلى ما فيه رشده و صلاحه</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8639510_2142443653"/>
      <w:bookmarkStart w:id="972" w:name="_Toc335"/>
      <w:bookmarkEnd w:id="971"/>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34</w:t>
      </w:r>
      <w:r>
        <w:rPr>
          <w:rtl w:val="true"/>
        </w:rPr>
        <w:t xml:space="preserve"> </w:t>
      </w:r>
      <w:r>
        <w:rPr>
          <w:rtl w:val="true"/>
        </w:rPr>
        <w:t xml:space="preserve">الی </w:t>
      </w:r>
      <w:r>
        <w:rPr/>
        <w:t>35</w:t>
      </w:r>
      <w:bookmarkEnd w:id="972"/>
    </w:p>
    <w:p>
      <w:pPr>
        <w:pStyle w:val="BookText"/>
        <w:rPr/>
      </w:pPr>
      <w:r>
        <w:rPr>
          <w:rFonts w:ascii="Amiri" w:hAnsi="Amiri" w:eastAsia="Amiri" w:cs="Amiri"/>
          <w:color w:val="111111"/>
          <w:sz w:val="28"/>
          <w:sz w:val="28"/>
          <w:szCs w:val="28"/>
          <w:rtl w:val="true"/>
          <w:lang w:bidi="ar-SA"/>
        </w:rPr>
        <w:t>ثمّ بيّن المؤمن غاية ضلالهم و اتّباعهم الهوى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جاءَكُمْ يا أهل مصر يُوسُفُ بن يعقوب،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يوسف بن إفرائيم بن يوسف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بالرسالة من قبل اللّه مستدلا على دعوته إلى التوحيد و الرسالة بِالْبَيِّناتِ و المعجزات الظاهرات القاهرات فَما زِلْتُمْ فِي شَكٍّ و ترديد مِمّا جاءَكُمْ بِهِ من الدين الحقّ و دمتم عليه حَتّى إِذا هَلَكَ و مات قُلْتُمْ تشهيّا و تكذيبا للرسل الذين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يَبْعَثَ اَللّهُ أبدا مِنْ بَعْدِهِ رَسُولاً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مقصودهم أنّه لمّا لم نطع يوسف لن يجرأ أحد على دعوى الرسالة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الضلال الفظيع يُضِلُّ اَللّهُ و يحرف عن طريق الحقّ بخذلانه مَنْ هُوَ مُسْرِفٌ و متجاوز عن الحدّ في العصيان مُرْتابٌ و شاكّ في رسالة الرسل و معجزاتهم، لغلبة الهوى و عدم التفكّر في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 عِنْدَ اَلَّذِينَ آمَنُوا كَذلِكَ يَطْبَعُ اَللّهُ عَلى كُلِّ قَلْبِ مُتَكَبِّرٍ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عرّف المسرف المرتاب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و ينازعون المؤمنين فِي آياتِ توحيد اَللّهِ و يطعنون فيها بِغَيْرِ سُلْطانٍ و حجّة و برهان أَتاهُمْ من قبل اللّه يصحّ التمسّك به كَبُرَ و عظم الجدال في آيات اللّه مَقْتاً و من جهة البغض و النفور عِنْدَ اَللّهِ وَ عِنْدَ اَلَّذِينَ آمَنُوا </w:t>
      </w:r>
      <w:bookmarkStart w:id="973" w:name="pg15529_145259"/>
    </w:p>
    <w:p>
      <w:pPr>
        <w:pStyle w:val="BookText"/>
        <w:rPr/>
      </w:pPr>
      <w:bookmarkEnd w:id="973"/>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يمقتهم الذين آمنوا بذلك الجدال </w:t>
      </w:r>
      <w:r>
        <w:rPr>
          <w:rStyle w:val="FootnoteAnchor"/>
          <w:rtl w:val="true"/>
        </w:rPr>
        <w:footnoteReference w:id="1572"/>
      </w:r>
      <w:r>
        <w:rPr>
          <w:rFonts w:ascii="Amiri" w:hAnsi="Amiri" w:eastAsia="Amiri" w:cs="Amiri"/>
          <w:color w:val="111111"/>
          <w:sz w:val="28"/>
          <w:sz w:val="28"/>
          <w:szCs w:val="28"/>
          <w:rtl w:val="true"/>
          <w:lang w:bidi="ar-SA"/>
        </w:rPr>
        <w:t>، و ليس هذا الجدال إلاّ من طبع القلب و كَذلِكَ الطبع الفظيع يَطْبَعُ اَللّهُ و يختم عَلى كُلِّ قَلْبِ مُتَكَبِّرٍ عن أتباع الرسل، أو قبول الحقّ جَبّارٍ و متعال على الناس بغير حقّ، أو ظالم عليهم</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8639512_2142443653"/>
      <w:bookmarkStart w:id="975" w:name="_Toc336"/>
      <w:bookmarkEnd w:id="974"/>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36</w:t>
      </w:r>
      <w:r>
        <w:rPr>
          <w:rtl w:val="true"/>
        </w:rPr>
        <w:t xml:space="preserve"> </w:t>
      </w:r>
      <w:r>
        <w:rPr>
          <w:rtl w:val="true"/>
        </w:rPr>
        <w:t xml:space="preserve">الی </w:t>
      </w:r>
      <w:r>
        <w:rPr/>
        <w:t>38</w:t>
      </w:r>
      <w:bookmarkEnd w:id="975"/>
    </w:p>
    <w:p>
      <w:pPr>
        <w:pStyle w:val="BookText"/>
        <w:rPr/>
      </w:pPr>
      <w:r>
        <w:rPr>
          <w:rFonts w:ascii="Amiri" w:hAnsi="Amiri" w:eastAsia="Amiri" w:cs="Amiri"/>
          <w:color w:val="111111"/>
          <w:sz w:val="28"/>
          <w:sz w:val="28"/>
          <w:szCs w:val="28"/>
          <w:rtl w:val="true"/>
          <w:lang w:bidi="ar-SA"/>
        </w:rPr>
        <w:t>ثمّ إنّه تعالى بعد بيان تكبّر فرعون و تجبّره، بيّن غاية حمقه و جهله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لوزيره هامان عتوّا و استكبارا و حمقا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اللعين في أثناء مواعظ حزقيل </w:t>
      </w:r>
      <w:r>
        <w:rPr>
          <w:rStyle w:val="FootnoteAnchor"/>
          <w:rtl w:val="true"/>
        </w:rPr>
        <w:footnoteReference w:id="1573"/>
      </w:r>
      <w:r>
        <w:rPr>
          <w:rFonts w:ascii="Amiri" w:hAnsi="Amiri" w:eastAsia="Amiri" w:cs="Amiri"/>
          <w:color w:val="111111"/>
          <w:sz w:val="28"/>
          <w:sz w:val="28"/>
          <w:szCs w:val="28"/>
          <w:rtl w:val="true"/>
          <w:lang w:bidi="ar-SA"/>
        </w:rPr>
        <w:t xml:space="preserve">أراد قطع كلامه خوفا من أن يؤثّر في القلوب، فدعا هامان، و قال له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صَرْحاً و بناء عاليا مشيدا بالآجر لَعَلِّي بالصعود عليه أَبْلُغُ اَلْأَسْبابَ و أصل إلى الطّرق الموصلة إلى مقصودي،</w:t>
      </w:r>
    </w:p>
    <w:p>
      <w:pPr>
        <w:pStyle w:val="BookText"/>
        <w:rPr/>
      </w:pPr>
      <w:r>
        <w:rPr>
          <w:rFonts w:ascii="Amiri" w:hAnsi="Amiri" w:eastAsia="Amiri" w:cs="Amiri"/>
          <w:color w:val="111111"/>
          <w:sz w:val="28"/>
          <w:sz w:val="28"/>
          <w:szCs w:val="28"/>
          <w:rtl w:val="true"/>
          <w:lang w:bidi="ar-SA"/>
        </w:rPr>
        <w:t>أعنى أَسْبابَ اَلسَّماواتِ و طرقها من سماء إلى سماء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منازلها </w:t>
      </w:r>
      <w:r>
        <w:rPr>
          <w:rStyle w:val="FootnoteAnchor"/>
          <w:rtl w:val="true"/>
        </w:rPr>
        <w:footnoteReference w:id="1575"/>
      </w:r>
      <w:r>
        <w:rPr>
          <w:rFonts w:ascii="Amiri" w:hAnsi="Amiri" w:eastAsia="Amiri" w:cs="Amiri"/>
          <w:color w:val="111111"/>
          <w:sz w:val="28"/>
          <w:sz w:val="28"/>
          <w:szCs w:val="28"/>
          <w:rtl w:val="true"/>
          <w:lang w:bidi="ar-SA"/>
        </w:rPr>
        <w:t xml:space="preserve">فَأَطَّلِعَ و استعلى عليه لانظر إِلى إِلهِ مُوسى لأنّه يمتنع العلم بصدق موسى إلاّ برؤية إلهه وَ إِنِّي لَأَظُنُّهُ في دعوى أنّه مرسل من قبله كاذِباً فاشتغل هامان ببنائه، كما مر في سورة القصص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فِرْعَوْنُ يا هامانُ اِبْنِ لِي صَرْحاً لَعَلِّي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 إِنِّي لَأَظُنُّهُ كاذِباً وَ كَذلِكَ زُيِّنَ لِفِرْعَوْنَ سُوءُ عَمَلِهِ وَ صُدَّ عَنِ اَلسَّبِيلِ وَ ما كَيْدُ فِرْعَوْنَ إِلاّ فِي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اِتَّبِعُونِ أَهْدِكُمْ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ذلك تمويها </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بناء الصرح، لعلم كلّ عاقل بانّه يمتنع بناء صرح يتمكّن بالصعود عليه من دخول السماوات، بل كان مقصوده بيان امتناع رؤية إلهه، فلا يمكن العلم بوجوده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أعماه و خلاّه نفسه، ليتفرّغ لبناء الصّرح، ليرى منه آية اخرى له، و يتأكّد استحقاقه العقوبة بذلك </w:t>
      </w:r>
      <w:r>
        <w:rPr>
          <w:rStyle w:val="FootnoteAnchor"/>
          <w:rtl w:val="true"/>
        </w:rPr>
        <w:footnoteReference w:id="1579"/>
      </w:r>
      <w:r>
        <w:rPr>
          <w:rFonts w:ascii="Amiri" w:hAnsi="Amiri" w:eastAsia="Amiri" w:cs="Amiri"/>
          <w:color w:val="111111"/>
          <w:sz w:val="28"/>
          <w:sz w:val="28"/>
          <w:szCs w:val="28"/>
          <w:rtl w:val="true"/>
          <w:lang w:bidi="ar-SA"/>
        </w:rPr>
        <w:t>، كما أشار إليه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التزيين البليغ زُيِّنَ لِفِرْعَوْنَ سُوءُ عَمَلِهِ و شنيع فعله، فانهمك فيه انهماكا لا يرعوي عنه وَ صُدَّ و منع عَنِ سلوك اَلسَّبِيلِ المنتهي إلى الخير و الصّلاح وَ ما كَيْدُ فِرْعَوْنَ و مكره ببناء الصرّح، و سعيه في إبطال الآيات إِلاّ فِي تَبابٍ و خسار و هلاك</w:t>
      </w:r>
      <w:r>
        <w:rPr>
          <w:rFonts w:eastAsia="Amiri" w:cs="Amiri" w:ascii="Amiri" w:hAnsi="Amiri"/>
          <w:color w:val="111111"/>
          <w:sz w:val="28"/>
          <w:szCs w:val="28"/>
          <w:rtl w:val="true"/>
          <w:lang w:bidi="ar-SA"/>
        </w:rPr>
        <w:t xml:space="preserve">. </w:t>
      </w:r>
      <w:bookmarkStart w:id="976" w:name="pg15529_145260"/>
    </w:p>
    <w:p>
      <w:pPr>
        <w:pStyle w:val="BookText"/>
        <w:rPr/>
      </w:pPr>
      <w:bookmarkEnd w:id="976"/>
      <w:r>
        <w:rPr>
          <w:rFonts w:ascii="Amiri" w:hAnsi="Amiri" w:eastAsia="Amiri" w:cs="Amiri"/>
          <w:color w:val="111111"/>
          <w:sz w:val="28"/>
          <w:sz w:val="28"/>
          <w:szCs w:val="28"/>
          <w:rtl w:val="true"/>
          <w:lang w:bidi="ar-SA"/>
        </w:rPr>
        <w:t>ثمّ حكى سبحانه دعوة المؤمن إلى دين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الرجل اَلَّذِي آمَنَ بموسى نصحا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اِتَّبِعُونِ و اسمعوا قولي أَهْدِكُمْ و أرشدكم سَبِيلَ اَلرَّشادِ و طريقا يوصل سالكه إلى مصالح الدين و الدنيا، و لا تتّبعوا فرعون فانّه يسلك بكم سبيل الغيّ و الضلال</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8639514_2142443653"/>
      <w:bookmarkStart w:id="978" w:name="_Toc337"/>
      <w:bookmarkEnd w:id="977"/>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39</w:t>
      </w:r>
      <w:r>
        <w:rPr>
          <w:rtl w:val="true"/>
        </w:rPr>
        <w:t xml:space="preserve"> </w:t>
      </w:r>
      <w:r>
        <w:rPr>
          <w:rtl w:val="true"/>
        </w:rPr>
        <w:t xml:space="preserve">الی </w:t>
      </w:r>
      <w:r>
        <w:rPr/>
        <w:t>42</w:t>
      </w:r>
      <w:bookmarkEnd w:id="978"/>
    </w:p>
    <w:p>
      <w:pPr>
        <w:pStyle w:val="BookText"/>
        <w:rPr/>
      </w:pPr>
      <w:r>
        <w:rPr>
          <w:rFonts w:ascii="Amiri" w:hAnsi="Amiri" w:eastAsia="Amiri" w:cs="Amiri"/>
          <w:color w:val="111111"/>
          <w:sz w:val="28"/>
          <w:sz w:val="28"/>
          <w:szCs w:val="28"/>
          <w:rtl w:val="true"/>
          <w:lang w:bidi="ar-SA"/>
        </w:rPr>
        <w:t>ثمّ لمّا كان أقوى الصوارف عن اتّباع الحقّ حبّ الدنيا، بدأ بذمّها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هذِهِ اَلْحَياةُ اَلدُّنْيا و لذّاتها مَتاعٌ قليل و انتفاع يسير، يزول بأسرع وقت وَ إِنَّ دار اَلْآخِرَةَ بالخصوص هِيَ دارُ اَلْقَرارِ و البقاء، لخلودها و دوام ما فيها، فعليكم بالاعراض عن الدنيا، و الاقبال إلى الآخرة و العمل لها،</w:t>
      </w:r>
    </w:p>
    <w:p>
      <w:pPr>
        <w:pStyle w:val="BookText"/>
        <w:rPr/>
      </w:pPr>
      <w:r>
        <w:rPr>
          <w:rFonts w:ascii="Amiri" w:hAnsi="Amiri" w:eastAsia="Amiri" w:cs="Amiri"/>
          <w:color w:val="111111"/>
          <w:sz w:val="28"/>
          <w:sz w:val="28"/>
          <w:szCs w:val="28"/>
          <w:rtl w:val="true"/>
          <w:lang w:bidi="ar-SA"/>
        </w:rPr>
        <w:t>فانّه مَنْ عَمِلَ سَيِّئَةً في الدنيا فَلا يُجْزى في الآخرة إِلاّ مِثْلَها عدلا من اللّه سبحانه وَ مَنْ عَمِلَ عملا صالِحاً مرضيا عند اللّه، أيّ عمل كان مِنْ ذَكَرٍ أَوْ أُنْثى وَ هُوَ مُؤْمِنٌ باللّه و برسله و اليوم الآخر، فانّ قبول الأعمال مشروط بالايمان فَأُولئِكَ المؤمنون العاملون يَدْخُلُونَ اَلْجَنَّةَ في الآخرة جزاء لايمانهم و أعمالهم و يُرْزَقُونَ فِيها و يتنعّمون بِغَيْرِ حِسابٍ و بلا تقدير و تقتير و موازنة بالعمل، بل أضعافا مضاعفة فضلا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إِنَّما هذِهِ اَلْحَياةُ اَلدُّنْيا مَتاعٌ وَ إِنَّ اَلْآخِرَةَ هِيَ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 مَنْ عَمِلَ صالِحاً مِنْ ذَكَرٍ أَوْ أُنْثى وَ هُوَ مُؤْمِنٌ فَأُولئِكَ يَدْخُلُونَ اَلْجَنَّةَ يُرْزَقُونَ فِيها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ما لِي أَدْعُوكُمْ إِلَى اَلنَّجاةِ وَ تَدْعُونَنِي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 أُشْرِكَ بِهِ ما لَيْسَ لِي بِهِ عِلْمٌ وَ أَنَا أَدْعُوكُمْ إِلَى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المؤمن في إظهار الشّفقة على قومه، و إيقاظهم من سنة الغفلة بتكرير ندائهم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ما لِي و العجب منّي و منكم حيث إنّي أَدْعُوكُمْ إِلَى سبب اَلنَّجاةِ من النار وَ تَدْعُونَنِي أنتم إِلَى سبب الدخول في اَلنّارِ ثمّ بين السببين بقوله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تَدْعُونَنِي لِأَكْفُرَ بِاللّهِ و أنكر وجوده مع دلالة الآثار و الادلة القاطعة على وجوده و قدرته و حكمته، أو أقرّ به وَ أُشْرِكَ بِهِ في الوهيّته ما لَيْسَ لِي بِهِ عِلْمٌ و لم يقم على شركته له دليل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سبب الدخول في النار وَ أَنَا أَدْعُوكُمْ إِلَى الايمان بالإله اَلْعَزِيزِ القادر على كلّ شيء، و على الانتقام ممّن أنكره، أو اشرك به اَلْغَفّارِ لمن تاب عن العقائد الفاسدة و عصيانه، و رجع إليه بالايمان و الطاعة، و هو سبب النجاة، فلا ييأس الذين اصرّوا على الكفر و الطغيان مدّة مديدة من رحمته و إحسانه، فانّه يغفر كفر مائة سنة بايمان لحظة</w:t>
      </w:r>
      <w:r>
        <w:rPr>
          <w:rFonts w:eastAsia="Amiri" w:cs="Amiri" w:ascii="Amiri" w:hAnsi="Amiri"/>
          <w:color w:val="111111"/>
          <w:sz w:val="28"/>
          <w:szCs w:val="28"/>
          <w:rtl w:val="true"/>
          <w:lang w:bidi="ar-SA"/>
        </w:rPr>
        <w:t xml:space="preserve">. </w:t>
      </w:r>
      <w:bookmarkStart w:id="979" w:name="pg15529_145261"/>
    </w:p>
    <w:p>
      <w:pPr>
        <w:pStyle w:val="Heading3"/>
        <w:numPr>
          <w:ilvl w:val="2"/>
          <w:numId w:val="1"/>
        </w:numPr>
        <w:rPr/>
      </w:pPr>
      <w:bookmarkStart w:id="980" w:name="__RefHeading___Toc8639516_2142443653"/>
      <w:bookmarkStart w:id="981" w:name="_Toc338"/>
      <w:bookmarkEnd w:id="979"/>
      <w:bookmarkEnd w:id="980"/>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43</w:t>
      </w:r>
      <w:r>
        <w:rPr>
          <w:rtl w:val="true"/>
        </w:rPr>
        <w:t xml:space="preserve"> </w:t>
      </w:r>
      <w:r>
        <w:rPr>
          <w:rtl w:val="true"/>
        </w:rPr>
        <w:t xml:space="preserve">الی </w:t>
      </w:r>
      <w:r>
        <w:rPr/>
        <w:t>45</w:t>
      </w:r>
      <w:bookmarkEnd w:id="981"/>
    </w:p>
    <w:p>
      <w:pPr>
        <w:pStyle w:val="BookText"/>
        <w:rPr/>
      </w:pPr>
      <w:r>
        <w:rPr>
          <w:rFonts w:ascii="Amiri" w:hAnsi="Amiri" w:eastAsia="Amiri" w:cs="Amiri"/>
          <w:color w:val="111111"/>
          <w:sz w:val="28"/>
          <w:sz w:val="28"/>
          <w:szCs w:val="28"/>
          <w:rtl w:val="true"/>
          <w:lang w:bidi="ar-SA"/>
        </w:rPr>
        <w:t>ثمّ بالغ في إبطال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مستقلّة في إثبات ما بعدها </w:t>
      </w:r>
      <w:r>
        <w:rPr>
          <w:rStyle w:val="FootnoteAnchor"/>
          <w:rtl w:val="true"/>
        </w:rPr>
        <w:footnoteReference w:id="1580"/>
      </w:r>
      <w:r>
        <w:rPr>
          <w:rFonts w:ascii="Amiri" w:hAnsi="Amiri" w:eastAsia="Amiri" w:cs="Amiri"/>
          <w:color w:val="111111"/>
          <w:sz w:val="28"/>
          <w:sz w:val="28"/>
          <w:szCs w:val="28"/>
          <w:rtl w:val="true"/>
          <w:lang w:bidi="ar-SA"/>
        </w:rPr>
        <w:t>أَنَّما تَدْعُونَنِي إِلَيْهِ و تتوقّعون منّي عبادته من الأصنام لَيْسَ لَهُ دَعْوَةٌ فِي اَلدُّنْيا إلى عبادته بإرسال الرسول و إنزال الكتاب و النّطق و البيان، لأنّها جماد وَ لا فِي اَلْآخِرَةِ بل يتبرأ ممّن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أَنَّما تَدْعُونَنِي إِلَيْهِ لَيْسَ لَهُ دَعْوَةٌ فِي اَلدُّنْيا وَ لا فِي اَلْآخِرَةِ وَ أَنَّ مَرَدَّنا إِلَى اَللّهِ وَ 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 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حقّ و ثبت أنّ إلهكم ليس له استجابة دعوة عابدية في الدنيا بالبقاء و الصحّة و الغناء و غيرها، و لا في الآخرة بالنجاة </w:t>
      </w:r>
      <w:r>
        <w:rPr>
          <w:rStyle w:val="FootnoteAnchor"/>
          <w:rtl w:val="true"/>
        </w:rPr>
        <w:footnoteReference w:id="1581"/>
      </w:r>
      <w:r>
        <w:rPr>
          <w:rFonts w:ascii="Amiri" w:hAnsi="Amiri" w:eastAsia="Amiri" w:cs="Amiri"/>
          <w:color w:val="111111"/>
          <w:sz w:val="28"/>
          <w:sz w:val="28"/>
          <w:szCs w:val="28"/>
          <w:rtl w:val="true"/>
          <w:lang w:bidi="ar-SA"/>
        </w:rPr>
        <w:t xml:space="preserve">و رفعة الدرجات و نحوها، فكيف يكون مع غاية العجز،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ليس 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أَنَّ مَرَدَّنا و مرجعنا بعد الموت و الخروج من الدنيا إِلَى اَللّهِ وحده، فيجازينا على أعمالنا في الدنيا وَ أَنَّ اَلْمُسْرِفِينَ و المتجاوزين عن حدود العقل بالاشراك و الظلم على الناس هُمْ بالخصوص أَصْحابُ اَلنّارِ و ملازموها يعذّبون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خوّفه القوم بالقتل خوّفهم بقوله </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و عن قريب تعلمون ما أَقُولُ لَكُمْ من عدم الفائدة في عبادة الأصنام، و أن المرجع هو اللّه، و إنّ المشركين معذّبون في النار عند الموت، أو حين مشاهدة العذاب، وَ أنا أُفَوِّضُ أَمْرِي في دفع كيدكم و تظاهركم عليّ إِلَى اَللّهِ القادر على نصرة أوليائه، و أتوكّل عليه إِنَّ اَللّهَ بَصِيرٌ بِالْعِبادِ يعلم المحقّ و المبطل، و من يعارضه و يتوكّل عليه فينصره، و يثيب المحقّ و المتوكّل، و يخذل المبطل و المعارض له و يعاقبه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نجات</w:t>
      </w:r>
    </w:p>
    <w:p>
      <w:pPr>
        <w:pStyle w:val="BookText"/>
        <w:rPr/>
      </w:pPr>
      <w:r>
        <w:rPr>
          <w:rFonts w:ascii="IRNazanin" w:hAnsi="IRNazanin" w:eastAsia="IRNazanin"/>
          <w:color w:val="111111"/>
          <w:sz w:val="28"/>
          <w:sz w:val="28"/>
          <w:szCs w:val="28"/>
          <w:rtl w:val="true"/>
          <w:lang w:bidi="fa-IR"/>
        </w:rPr>
        <w:t>مؤمن آل فرعون من</w:t>
      </w:r>
    </w:p>
    <w:p>
      <w:pPr>
        <w:pStyle w:val="BookText"/>
        <w:rPr/>
      </w:pPr>
      <w:r>
        <w:rPr>
          <w:rFonts w:ascii="IRNazanin" w:hAnsi="IRNazanin" w:eastAsia="IRNazanin"/>
          <w:color w:val="111111"/>
          <w:sz w:val="28"/>
          <w:sz w:val="28"/>
          <w:szCs w:val="28"/>
          <w:rtl w:val="true"/>
          <w:lang w:bidi="fa-IR"/>
        </w:rPr>
        <w:t>القتل</w:t>
      </w:r>
    </w:p>
    <w:p>
      <w:pPr>
        <w:pStyle w:val="BookText"/>
        <w:rPr/>
      </w:pPr>
      <w:r>
        <w:rPr>
          <w:rFonts w:ascii="Amiri" w:hAnsi="Amiri" w:eastAsia="Amiri" w:cs="Amiri"/>
          <w:color w:val="111111"/>
          <w:sz w:val="28"/>
          <w:sz w:val="28"/>
          <w:szCs w:val="28"/>
          <w:rtl w:val="true"/>
          <w:lang w:bidi="ar-SA"/>
        </w:rPr>
        <w:t>ثمّ أمر فرعون بقتله فَوَقاهُ اَللّهُ حفظه من سَيِّئاتِ ما مَكَرُوا و شدائد ما همّوا به من الايذاء و القتل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هرب إلى جبل، و اشتغل بالصلاة و العبادة، فبعث اللّه السباع فأحاطوا به و حرسوه، و بعث فرعون جماعة من خواصه ليأخذوه، فجاؤا فوجدوه يصلّي و السباع محيطة به، فخافوا من السباع، و رجعوا إلى فرعون و أخبروه بما رأوا من حال المؤمن، فقتل </w:t>
      </w:r>
    </w:p>
    <w:p>
      <w:pPr>
        <w:pStyle w:val="BookText"/>
        <w:rPr/>
      </w:pPr>
      <w:r>
        <w:rPr>
          <w:rFonts w:ascii="Amiri" w:hAnsi="Amiri" w:eastAsia="Amiri" w:cs="Amiri"/>
          <w:color w:val="111111"/>
          <w:sz w:val="28"/>
          <w:sz w:val="28"/>
          <w:szCs w:val="28"/>
          <w:rtl w:val="true"/>
          <w:lang w:bidi="ar-SA"/>
        </w:rPr>
        <w:t xml:space="preserve">فرعون جميعهم، لئلا يفشوا الخبر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بعضهم أكلته السباع، و بعضهم رجع إلى فرعون و أخبره بالقصة، فاتهمه و صلبه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قصدوا قتله، فهرب إلى الجبل، فلم يقدروا عليه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حزقيل مع موسى </w:t>
      </w:r>
      <w:r>
        <w:rPr>
          <w:rStyle w:val="FootnoteAnchor"/>
          <w:rtl w:val="true"/>
        </w:rPr>
        <w:footnoteReference w:id="1586"/>
      </w:r>
      <w:r>
        <w:rPr>
          <w:rFonts w:ascii="Amiri" w:hAnsi="Amiri" w:eastAsia="Amiri" w:cs="Amiri"/>
          <w:color w:val="111111"/>
          <w:sz w:val="28"/>
          <w:sz w:val="28"/>
          <w:szCs w:val="28"/>
          <w:rtl w:val="true"/>
          <w:lang w:bidi="ar-SA"/>
        </w:rPr>
        <w:t>وَ حاقَ و نزل بِآلِ فِرْعَوْنَ و بنفسه في الدنيا سُوءُ اَلْعَذابِ و شديده، و هو الغرق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حزقيل يدعوهم إلى توحيد اللّه، و نبوة موسى، و تفضيل محمد على جميع الرسل و خلقه، و تفضيل علي بن أبي طالب عليه السّلام و الخيار من الأئمّة على سائر أوصياء النبيين، و إلى البراءة من ربوبية فرعون، فوشى به الواشون إلى فرعون،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حزقيل يدعو إلى مخالفتك، و يعين أعداءك على مضادّتك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و خليفتي على ملكي، و وليّ عهدي، إن فعل ما قلتم فقد استحقّ العذاب على كفره بنعمتي، و إن كنتم عليه كاذبين فقد استحققتم أشدّ العذاب لإيثاركم الدخول في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بحزقيل، و جاء بهم فكاشفوه،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تجحد ربوبية فرعون الملك و تكفر بنعمائه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هل جرّبت عليّ ذنبا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من ربهم؟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رازقكم الكامل لمعايشكم، و الدافع عنكم مكارهكم؟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فأشهدك و كلّ من حضرك أنّ ربّهم هو ربّي، و خالقهم هو خالقي، و رازقهم هو رازقي، و مصلح معايشهم هو مصلح معايشي، لا ربّ لي و لا خالق و لا رازق غير ربّهم و خالقهم و رازقهم، و اشهدك و اشهد من حضرك أنّ كلّ ربّ و رازق و خالق سوى ربّهم و خالقهم و رازقهم، فأنا برىء منه و من ربوبيته، و كافر بإلهيته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حزقيل هذا، و هو يعني أنّ ربّهم هو اللّه ربّي،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قالوا هو ربّهم ربّي، و خفي هذا على فرعون و من حضره، و توهّموا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ربّي و خالقي و رازقي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رجال السوء، و يا طلاّب الفساد في ملكي، و مريدي الفتنة بيني و بين ابن عمىّ، و هو عضدي، أنتم المستحقّون لعذابي، لإرادتكم فساد أمري، و إهلاك ابن عمي، و الفتّ في عضدي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بالاوتاد، و جعل في ساق كلّ واحد منهم و تدا، و في صدره و تدا، و أمر أصحاب أمشاط </w:t>
      </w:r>
      <w:bookmarkStart w:id="982" w:name="pg15529_145263"/>
    </w:p>
    <w:p>
      <w:pPr>
        <w:pStyle w:val="BookText"/>
        <w:rPr/>
      </w:pPr>
      <w:bookmarkEnd w:id="982"/>
      <w:r>
        <w:rPr>
          <w:rFonts w:ascii="Amiri" w:hAnsi="Amiri" w:eastAsia="Amiri" w:cs="Amiri"/>
          <w:color w:val="111111"/>
          <w:sz w:val="28"/>
          <w:sz w:val="28"/>
          <w:szCs w:val="28"/>
          <w:rtl w:val="true"/>
          <w:lang w:bidi="ar-SA"/>
        </w:rPr>
        <w:t>الحديد فشقّوا بها لحومهم من أبدانهم، فذلك 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به لمّا وشوا إلى فرعون ليهلكوه وَ حاقَ بِآلِ فِرْعَوْنَ سُوءُ اَلْعَذابِ و هم الذين وشوا بحزقيل إليه، لمّا أوتد فيهم الأوتاد، و مشّط عن أبدانهم لحومها بالأمشاط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قطّعوه إربا إربا، و لكن وقاه اللّه أن يفتنوه عن دينه</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8639518_2142443653"/>
      <w:bookmarkStart w:id="984" w:name="_Toc339"/>
      <w:bookmarkEnd w:id="983"/>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46</w:t>
      </w:r>
      <w:bookmarkEnd w:id="984"/>
    </w:p>
    <w:p>
      <w:pPr>
        <w:pStyle w:val="BookText"/>
        <w:rPr/>
      </w:pPr>
      <w:r>
        <w:rPr>
          <w:rFonts w:ascii="Amiri" w:hAnsi="Amiri" w:eastAsia="Amiri" w:cs="Amiri"/>
          <w:color w:val="111111"/>
          <w:sz w:val="28"/>
          <w:sz w:val="28"/>
          <w:szCs w:val="28"/>
          <w:rtl w:val="true"/>
          <w:lang w:bidi="ar-SA"/>
        </w:rPr>
        <w:t>ثمّ بيّن سبحانه تعذيبه القوم في البرزخ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بعد هلاك فرعون و قومه يُعْرَضُونَ عَلَيْها و يعذّبون و يحرقون بها في البرزخ غُدُوًّا وَ عَشِيًّا و في أول النهار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يعذّبون بين الوقتين بعذاب آخر، أو ينفّس عنهم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الدوام، كما في قوله تعالى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Style w:val="FootnoteAnchor"/>
          <w:rtl w:val="true"/>
        </w:rPr>
        <w:footnoteReference w:id="15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بالعرض الإظهار و الإراءة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 آل فرعون في أجواف طير سود، يعرضون على النار مرّتين،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فرعون، هذه داركم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أحدكم إذا مات عرض عليه مقعده بالغداة و العشيّ، إن كان من أهل الجنّة فمن الجنّة، و إن كان من أهل النار فمن النار،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مقعدك حتى يبعثك اللّه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الطير السود القوالب المثالية، و إنّما عبّر عنها بالطير لسرعة سيرها و ارتفاعها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الدنيا قبل يوم القيامة، لأنّ في النار القيامة لا يكون عذوّا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يعذّبون في النار غدوا و عشيا، ففيما بين ذلك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السعداء، و لكن هذا في نار البرزخ قبل يوم القيامة، ألم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للّه تعالى نارا بالمشرق خلقها ليسكنها أرواح الكفّار، و يأكلون من زقّومها، و يشربون من حميمها ليلهم، فاذا طلع الفجر هاجت إلى واد باليمن يقال له برهوت، أشدّ حرّا من </w:t>
      </w:r>
      <w:bookmarkStart w:id="985" w:name="pg15529_145264"/>
    </w:p>
    <w:p>
      <w:pPr>
        <w:pStyle w:val="BookText"/>
        <w:rPr/>
      </w:pPr>
      <w:bookmarkEnd w:id="985"/>
      <w:r>
        <w:rPr>
          <w:rFonts w:ascii="Amiri" w:hAnsi="Amiri" w:eastAsia="Amiri" w:cs="Amiri"/>
          <w:color w:val="111111"/>
          <w:sz w:val="28"/>
          <w:sz w:val="28"/>
          <w:szCs w:val="28"/>
          <w:rtl w:val="true"/>
          <w:lang w:bidi="ar-SA"/>
        </w:rPr>
        <w:t>نار الدنيا، كانوا فيه يتلاقون و يتعارفون، فاذا كان المساء عادوا إلى النار، فهم كذلك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تَقُومُ اَلسّاعَةُ و وقت الحشر و الحساب يقول اللّه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آلَ فِرْعَوْنَ جهنّم و عذّبوهم فيها أَشَدَّ اَلْعَذابِ</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8639520_2142443653"/>
      <w:bookmarkStart w:id="987" w:name="_Toc340"/>
      <w:bookmarkEnd w:id="986"/>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987"/>
    </w:p>
    <w:p>
      <w:pPr>
        <w:pStyle w:val="BookText"/>
        <w:rPr/>
      </w:pPr>
      <w:r>
        <w:rPr>
          <w:rFonts w:ascii="Amiri" w:hAnsi="Amiri" w:eastAsia="Amiri" w:cs="Amiri"/>
          <w:color w:val="111111"/>
          <w:sz w:val="28"/>
          <w:sz w:val="28"/>
          <w:szCs w:val="28"/>
          <w:rtl w:val="true"/>
          <w:lang w:bidi="ar-SA"/>
        </w:rPr>
        <w:t>ثمّ لمّا انتهى الكلام إلى ذكر القيامة، و دخول الكفّار في النار، حكى سبحانه مناظرة الأتباع و الرؤساء في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يَتَحاجُّونَ و يتنازعون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شرح سبحانه تخاصمهم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الكفّار اَلضُّعَفاءُ و الاقلّون في القدر و المنزلة و الثروة لِلَّذِينَ ترأسوا و اِسْتَكْبَرُوا عن اتّباع الرسل، و تعظّموا عن قبول الحقّ، و استتبعوا الضعفاء إِنّا كُنّا في الدنيا لَكُمْ تَبَعاً و مطيعين لأوامركم، و أجبناكم فيما دعوتمونا من الشرك و تكذيب الرسل، و فصار اتّباعنا إياكم سببا لدخولنا في جهنّم فَهَلْ أَنْتُمْ اليوم مُغْنُونَ و دافعون عَنّا بالسعي و التحمّل نَصِيباً و بعضا مِنَ عذاب اَلنّارِ باتّباعنا إيّاكم، كما كنّا ندفع عنكم كثيرا من البليّات،</w:t>
      </w:r>
    </w:p>
    <w:p>
      <w:pPr>
        <w:pStyle w:val="BookText"/>
        <w:rPr/>
      </w:pPr>
      <w:r>
        <w:rPr>
          <w:rFonts w:ascii="Amiri" w:hAnsi="Amiri" w:eastAsia="Amiri" w:cs="Amiri"/>
          <w:color w:val="111111"/>
          <w:sz w:val="28"/>
          <w:sz w:val="28"/>
          <w:szCs w:val="28"/>
          <w:rtl w:val="true"/>
          <w:lang w:bidi="ar-SA"/>
        </w:rPr>
        <w:t>و نتحمّل عنكم الزّحمات في الدنيا قالَ الرؤساء اَلَّذِينَ اِسْتَكْبَرُوا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ندفع النار عنكم؟ أما ترون إِنّا و إياكم كُلٌّ داخلون فِيها و معذّبون بها، و لو قدرنا لدفعناه عن أنفسنا إِنَّ اَللّهَ الحكيم قَدْ حَكَمَ بالحقّ بَيْنَ اَلْعِبادِ بأن أدخل المؤمنين الجنّة، و الكافرين النار، و لا معقّب لحكمه</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8639522_2142443653"/>
      <w:bookmarkStart w:id="989" w:name="_Toc341"/>
      <w:bookmarkEnd w:id="988"/>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49</w:t>
      </w:r>
      <w:r>
        <w:rPr>
          <w:rtl w:val="true"/>
        </w:rPr>
        <w:t xml:space="preserve"> </w:t>
      </w:r>
      <w:r>
        <w:rPr>
          <w:rtl w:val="true"/>
        </w:rPr>
        <w:t xml:space="preserve">الی </w:t>
      </w:r>
      <w:r>
        <w:rPr/>
        <w:t>50</w:t>
      </w:r>
      <w:bookmarkEnd w:id="989"/>
    </w:p>
    <w:p>
      <w:pPr>
        <w:pStyle w:val="BookText"/>
        <w:rPr/>
      </w:pPr>
      <w:r>
        <w:rPr>
          <w:rFonts w:ascii="Amiri" w:hAnsi="Amiri" w:eastAsia="Amiri" w:cs="Amiri"/>
          <w:color w:val="111111"/>
          <w:sz w:val="28"/>
          <w:sz w:val="28"/>
          <w:szCs w:val="28"/>
          <w:rtl w:val="true"/>
          <w:lang w:bidi="ar-SA"/>
        </w:rPr>
        <w:t>ثمّ إنّهم لمّا يأسوا من رؤسائهم، حكى اللّه التماسهم إلى الخزنة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جميع اَلَّذِينَ ادخلوا فِي اَلنّارِ من الضعفاء و المستكبرين لِخَزَنَةِ جَهَنَّمَ و الملائكة المأمورين بتعذيبهم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خزنة جهنّم اُدْعُوا رَبَّكُمْ شفاعة لنّا إنّه يُخَفِّفْ عَنّا في مقدار زمان يكون يَوْماً من أيام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فِي اَلنّارِ لِخَزَنَةِ جَهَنَّمَ اُدْعُوا رَبَّكُمْ يُخَفِّفْ عَنّا يَوْماً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تَكُ تَأْتِيكُمْ رُسُلُكُمْ بِالْبَيِّناتِ قالُوا بَلى قالُوا فَادْعُوا وَ 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990" w:name="pg15529_145265"/>
    </w:p>
    <w:p>
      <w:pPr>
        <w:pStyle w:val="BookText"/>
        <w:rPr/>
      </w:pPr>
      <w:bookmarkEnd w:id="990"/>
      <w:r>
        <w:rPr>
          <w:rFonts w:ascii="Amiri" w:hAnsi="Amiri" w:eastAsia="Amiri" w:cs="Amiri"/>
          <w:color w:val="111111"/>
          <w:sz w:val="28"/>
          <w:sz w:val="28"/>
          <w:szCs w:val="28"/>
          <w:rtl w:val="true"/>
          <w:lang w:bidi="ar-SA"/>
        </w:rPr>
        <w:t>الدنيا شيئا مِنَ اَلْعَذابِ الذي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فأجابتهم الخزنة و قالُوا بعد مدة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تَكُ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ألم تنبّهوا على هذا، و لم 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تَأْتِيكُمْ رُسُلُكُمْ في الدنيا واحدا بعد واحد مستدلّين على صدقهم بِالْبَيِّناتِ و الحجج الظاهرة فيما أخبروكم من سوء عاقبة الكفر و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أتونا و أخبرونا فكذّبناهم، إذن قالُوا إقناطا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فلا ترجوا منّا هذا الدعاء، لاستحالته علينا فَادْعُوا أنتم لأنفسكم ما تريدون وَ ما دُعاءُ اَلْكافِرِينَ في حقّ أنفسهم، أو دعاء غيرهم لهم بتخفيف العذاب أو رفعه عنهم إِلاّ فِي ضَلالٍ و ضياع، لأنّه لا يجاب، لوجوب تعذيبهم على اللّه بمقتضى الحكمة و العدل</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8639524_2142443653"/>
      <w:bookmarkStart w:id="992" w:name="_Toc342"/>
      <w:bookmarkEnd w:id="991"/>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51</w:t>
      </w:r>
      <w:r>
        <w:rPr>
          <w:rtl w:val="true"/>
        </w:rPr>
        <w:t xml:space="preserve"> </w:t>
      </w:r>
      <w:r>
        <w:rPr>
          <w:rtl w:val="true"/>
        </w:rPr>
        <w:t xml:space="preserve">الی </w:t>
      </w:r>
      <w:r>
        <w:rPr/>
        <w:t>52</w:t>
      </w:r>
      <w:bookmarkEnd w:id="992"/>
    </w:p>
    <w:p>
      <w:pPr>
        <w:pStyle w:val="BookText"/>
        <w:rPr/>
      </w:pPr>
      <w:r>
        <w:rPr>
          <w:rFonts w:ascii="Amiri" w:hAnsi="Amiri" w:eastAsia="Amiri" w:cs="Amiri"/>
          <w:color w:val="111111"/>
          <w:sz w:val="28"/>
          <w:sz w:val="28"/>
          <w:szCs w:val="28"/>
          <w:rtl w:val="true"/>
          <w:lang w:bidi="ar-SA"/>
        </w:rPr>
        <w:t>ثمّ إنّه تعالى بعد بيان عدم إجابته دعاء الكفّار و إعراضه عنهم في الآخرة بيّن لطفه برسله و بالمؤمنين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كما نصرنا موسى وَ ننصر اَلَّذِينَ اتّبعوهم و آمَنُوا بهم فِي اَلْحَياةِ اَلدُّنْيا و نغلّبهم على أعدائهم بالظّفر بالحجّة و القوة، و لو في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يقتل من الأنبياء إلاّ من لم يؤمر بقتال، و كلّ من امر بقتال نصر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ننصرهم يَوْمَ يَقُومُ اَلْأَشْهادُ بإعلاء درجتهم و إكرامهم في مجمع الخلق، أو المراد يوم إقامة الشهود على تبليغهم، و العمل بما كان وظيفتهم من الملائكة و النبيين،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w:t>
      </w:r>
      <w:r>
        <w:rPr>
          <w:rStyle w:val="FootnoteAnchor"/>
          <w:rtl w:val="true"/>
        </w:rPr>
        <w:footnoteReference w:id="159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الرجعة، أمّا علمت أن أنبياء كثيرة لم ينصروا في الدنيا و قتلوا، و أئمّة من بعدهم قتلوا و لم ينصروا، و ذلك في الرجعة</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عرّف سبحانه اليوم بما فيه فرح الرسل و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الذين هم أعداؤهم مَعْذِرَتُهُمْ عن كفرهم و طغيانهم على الرسل و المؤمنين، لعدم قبولها إن اعتذروا، و لذا لا يعتذرون، و لا يؤذن لهم فيعتذرون،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يعتذرون في وقت، و لا يؤذن لهم في الاعتذار في وقت آخر </w:t>
      </w:r>
      <w:r>
        <w:rPr>
          <w:rStyle w:val="FootnoteAnchor"/>
          <w:rtl w:val="true"/>
        </w:rPr>
        <w:footnoteReference w:id="1597"/>
      </w:r>
      <w:r>
        <w:rPr>
          <w:rFonts w:ascii="Amiri" w:hAnsi="Amiri" w:eastAsia="Amiri" w:cs="Amiri"/>
          <w:color w:val="111111"/>
          <w:sz w:val="28"/>
          <w:sz w:val="28"/>
          <w:szCs w:val="28"/>
          <w:rtl w:val="true"/>
          <w:lang w:bidi="ar-SA"/>
        </w:rPr>
        <w:t xml:space="preserve">وَ لَهُمُ اَللَّعْنَةُ و البعد عن الرحمة وَ لَهُمْ سُوءُ اَلدّارِ و شرّ المقام، لكونهم أسوأ الناس و شرّ الخلق، بخلاف المؤمنين فانّهم تقبل معذرتهم عن خطاياهم، بل تقبّل شفاعتهم، و لهم الرحمة، </w:t>
      </w:r>
      <w:bookmarkStart w:id="993" w:name="pg15529_145266"/>
    </w:p>
    <w:p>
      <w:pPr>
        <w:pStyle w:val="BookText"/>
        <w:rPr/>
      </w:pPr>
      <w:bookmarkEnd w:id="993"/>
      <w:r>
        <w:rPr>
          <w:rFonts w:ascii="IRNazanin" w:hAnsi="IRNazanin" w:eastAsia="IRNazanin"/>
          <w:color w:val="111111"/>
          <w:sz w:val="28"/>
          <w:sz w:val="28"/>
          <w:szCs w:val="28"/>
          <w:rtl w:val="true"/>
          <w:lang w:bidi="fa-IR"/>
        </w:rPr>
        <w:t>و لهم حسن الدار</w:t>
      </w:r>
      <w:r>
        <w:rPr>
          <w:rFonts w:eastAsia="IRNazanin" w:cs="IRNazanin"/>
          <w:color w:val="111111"/>
          <w:sz w:val="28"/>
          <w:szCs w:val="28"/>
          <w:rtl w:val="true"/>
          <w:lang w:bidi="fa-IR"/>
        </w:rPr>
        <w:t>.</w:t>
      </w:r>
    </w:p>
    <w:p>
      <w:pPr>
        <w:pStyle w:val="Heading3"/>
        <w:numPr>
          <w:ilvl w:val="2"/>
          <w:numId w:val="1"/>
        </w:numPr>
        <w:rPr/>
      </w:pPr>
      <w:bookmarkStart w:id="994" w:name="__RefHeading___Toc8639526_2142443653"/>
      <w:bookmarkStart w:id="995" w:name="_Toc343"/>
      <w:bookmarkEnd w:id="994"/>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53</w:t>
      </w:r>
      <w:r>
        <w:rPr>
          <w:rtl w:val="true"/>
        </w:rPr>
        <w:t xml:space="preserve"> </w:t>
      </w:r>
      <w:r>
        <w:rPr>
          <w:rtl w:val="true"/>
        </w:rPr>
        <w:t xml:space="preserve">الی </w:t>
      </w:r>
      <w:r>
        <w:rPr/>
        <w:t>55</w:t>
      </w:r>
      <w:bookmarkEnd w:id="995"/>
    </w:p>
    <w:p>
      <w:pPr>
        <w:pStyle w:val="BookText"/>
        <w:rPr/>
      </w:pPr>
      <w:r>
        <w:rPr>
          <w:rFonts w:ascii="Amiri" w:hAnsi="Amiri" w:eastAsia="Amiri" w:cs="Amiri"/>
          <w:color w:val="111111"/>
          <w:sz w:val="28"/>
          <w:sz w:val="28"/>
          <w:szCs w:val="28"/>
          <w:rtl w:val="true"/>
          <w:lang w:bidi="ar-SA"/>
        </w:rPr>
        <w:t>ثمّ استشهد سبحانه على نصرته رسله و المؤمنين بنصرته موسى و قومه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بفضلنا و رحمتنا مُوسَى بن عمران اَلْهُدى و المعجزات الدالة على صدقه في دعوى نبوّته و صحة شريعته وَ أَوْرَثْنا قومه بَنِي إِسْرائِيلَ منه اَلْكِتابَ الذي انزل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الكتاب</w:t>
      </w:r>
    </w:p>
    <w:p>
      <w:pPr>
        <w:pStyle w:val="BookText"/>
        <w:rPr/>
      </w:pPr>
      <w:r>
        <w:rPr>
          <w:rFonts w:ascii="Amiri" w:hAnsi="Amiri" w:eastAsia="Amiri" w:cs="Amiri"/>
          <w:color w:val="111111"/>
          <w:sz w:val="28"/>
          <w:sz w:val="28"/>
          <w:szCs w:val="28"/>
          <w:rtl w:val="true"/>
          <w:lang w:bidi="ar-SA"/>
        </w:rPr>
        <w:t>هُدىً من الضلال وَ ذِكْرى و موعظة لِأُولِي اَلْأَلْبابِ و ذوي العقول السليمة من شوائب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اَلْهُدى وَ أَوْرَثْنا بَنِي إِسْرائِيلَ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لِذَنْبِكَ وَ سَبِّحْ بِحَمْدِ رَبِّكَ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الهدى ما يكون دليلا في نفسه، و الذكرى ما يذكر </w:t>
      </w:r>
      <w:r>
        <w:rPr>
          <w:rStyle w:val="FootnoteAnchor"/>
          <w:rtl w:val="true"/>
        </w:rPr>
        <w:footnoteReference w:id="1598"/>
      </w:r>
      <w:r>
        <w:rPr>
          <w:rFonts w:ascii="Amiri" w:hAnsi="Amiri" w:eastAsia="Amiri" w:cs="Amiri"/>
          <w:color w:val="111111"/>
          <w:sz w:val="28"/>
          <w:sz w:val="28"/>
          <w:szCs w:val="28"/>
          <w:rtl w:val="true"/>
          <w:lang w:bidi="ar-SA"/>
        </w:rPr>
        <w:t xml:space="preserve">في الكتب الإلهية المتقدّمة الذي صار منسيا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سبحانه نصرته لموسى و سائر الأنبياء، سلّى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يا محمد، على مخالفة الكفّار و معارضة الأعداء بعد ما سمعت من وعدي بنصرة الرسل و نصرتي موسى و المؤمنين به إِنَّ وَعْدَ اَللّهِ بنصرك و ظهور دينك و إعلاء كلمتك حَقٌّ و صدق، لا يمكن الخلف فيه وَ اِسْتَغْفِرْ ربّك أولا لِذَنْبِكَ و ما صدر منك أحيانا من ترك الأفضل و الأولى وَ سَبِّحْ بعد الاستغفار مقرنا له بِحَمْدِ رَبِّكَ على نعمه عليك بِالْعَشِيِّ وَ اَلْإِبْكارِ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w:t>
      </w:r>
      <w:r>
        <w:rPr>
          <w:rStyle w:val="FootnoteAnchor"/>
          <w:rtl w:val="true"/>
        </w:rPr>
        <w:footnoteReference w:id="1600"/>
      </w:r>
      <w:r>
        <w:rPr>
          <w:rFonts w:ascii="IRNazanin" w:hAnsi="IRNazanin" w:eastAsia="IRNazanin"/>
          <w:color w:val="111111"/>
          <w:sz w:val="28"/>
          <w:sz w:val="28"/>
          <w:szCs w:val="28"/>
          <w:rtl w:val="true"/>
          <w:lang w:bidi="fa-IR"/>
        </w:rPr>
        <w:t xml:space="preserve">الدوام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الإبكار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 إلى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الزوال إلى أوّل يوم البعد، فيكون المعنى الحقيقي جميع الأوقات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طرفي النهار </w:t>
      </w:r>
      <w:r>
        <w:rPr>
          <w:rStyle w:val="FootnoteAnchor"/>
          <w:rtl w:val="true"/>
        </w:rPr>
        <w:footnoteReference w:id="1603"/>
      </w:r>
      <w:r>
        <w:rPr>
          <w:rFonts w:ascii="Amiri" w:hAnsi="Amiri" w:eastAsia="Amiri" w:cs="Amiri"/>
          <w:color w:val="111111"/>
          <w:sz w:val="28"/>
          <w:sz w:val="28"/>
          <w:szCs w:val="28"/>
          <w:rtl w:val="true"/>
          <w:lang w:bidi="ar-SA"/>
        </w:rPr>
        <w:t>، و هما أفضل أوقات التسبيح</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8639528_2142443653"/>
      <w:bookmarkStart w:id="997" w:name="_Toc344"/>
      <w:bookmarkEnd w:id="996"/>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56</w:t>
      </w:r>
      <w:bookmarkEnd w:id="997"/>
    </w:p>
    <w:p>
      <w:pPr>
        <w:pStyle w:val="BookText"/>
        <w:rPr/>
      </w:pPr>
      <w:r>
        <w:rPr>
          <w:rFonts w:ascii="Amiri" w:hAnsi="Amiri" w:eastAsia="Amiri" w:cs="Amiri"/>
          <w:color w:val="111111"/>
          <w:sz w:val="28"/>
          <w:sz w:val="28"/>
          <w:szCs w:val="28"/>
          <w:rtl w:val="true"/>
          <w:lang w:bidi="ar-SA"/>
        </w:rPr>
        <w:t>ثمّ بيّن سبحانه أنّ لا علّة لمجادلتهم إلاّ الكبر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يُجادِلُونَ و يخاصمون الرسول و المؤمنين فِي إبطال آياتِ اَللّهِ الطعن فيها، و يجحدون بها بِغَيْرِ سُلْطانٍ و برهان أَتاهُمْ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كِبْرٌ ما هُمْ بِبالِغِيهِ فَاسْتَعِذْ بِاللّهِ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998" w:name="pg15529_145267"/>
    </w:p>
    <w:p>
      <w:pPr>
        <w:pStyle w:val="BookText"/>
        <w:rPr/>
      </w:pPr>
      <w:bookmarkEnd w:id="998"/>
      <w:r>
        <w:rPr>
          <w:rFonts w:ascii="Amiri" w:hAnsi="Amiri" w:eastAsia="Amiri" w:cs="Amiri"/>
          <w:color w:val="111111"/>
          <w:sz w:val="28"/>
          <w:sz w:val="28"/>
          <w:szCs w:val="28"/>
          <w:rtl w:val="true"/>
          <w:lang w:bidi="ar-SA"/>
        </w:rPr>
        <w:t>من قبل اللّه مع أنّ التكلّم فيها و في أمر الدين لا بدّ أن يكون بسلطان مبين و برهان متين إِنْ فِي صُدُورِهِمْ و ما في قلوبهم إِلاّ كِبْرٌ و تعظّم من قبول الحقّ، و تبعية الرسول، و التفكّر و النظر الصحيح في معجزاته و كلماته، بل إرادة الرئاسة و التقدّم عليه، مع أنّه ما هُمْ بمدركي غرضهم من الكبر و التعظّم، و ليسوا بِبالِغِيهِ و هو إبطال الآيات و الإخلال في أمر نبوتك و إذلالك، فإنّي ناشر آياتك، و مشرق نورك، و رافع منزلتك في الناس، و معلّ قدرك في الآفاق فَاسْتَعِذْ بِاللّهِ و التجأ إليه من شرّهم و كيدهم فانّه القادر على دفعهم و على كلّ شيء و إِنَّهُ تعالى هُوَ اَلسَّمِيعُ لمقالك و مقال أعدائك اَلْبَصِيرُ باهتمامك في التبليغ و اهتمام أعدائك في المنع عنه، فيجازيك أفضل الجزاء، و يجازي أعداءك أسوأه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بالمجادلين اليهود، فانّهم كانوا يقولون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صاحبنا المذكور في التوراة، بل هو المسيح بن داود، أو يوسف بن مسيح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الدجّال الذي يخرج في آخر الزمان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يبلغ سلطانه البرّ و البحر، و تسير معه الأنهار، و هو آية من آيات اللّه، فيرجع إلينا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التجئ إليه من فتنة الدجّال، فإنّه ليس فتنة أعظم من فتنته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روت العامة أحاديث عن النبيّ صلّى اللّه عليه و آله في الاستعاذة من فتنة الدجّال و خروجه و كيفية إفتتان الناس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8639530_2142443653"/>
      <w:bookmarkStart w:id="1000" w:name="_Toc345"/>
      <w:bookmarkEnd w:id="999"/>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57</w:t>
      </w:r>
      <w:r>
        <w:rPr>
          <w:rtl w:val="true"/>
        </w:rPr>
        <w:t xml:space="preserve"> </w:t>
      </w:r>
      <w:r>
        <w:rPr>
          <w:rtl w:val="true"/>
        </w:rPr>
        <w:t xml:space="preserve">الی </w:t>
      </w:r>
      <w:r>
        <w:rPr/>
        <w:t>58</w:t>
      </w:r>
      <w:bookmarkEnd w:id="1000"/>
    </w:p>
    <w:p>
      <w:pPr>
        <w:pStyle w:val="BookText"/>
        <w:rPr/>
      </w:pPr>
      <w:r>
        <w:rPr>
          <w:rFonts w:ascii="Amiri" w:hAnsi="Amiri" w:eastAsia="Amiri" w:cs="Amiri"/>
          <w:color w:val="111111"/>
          <w:sz w:val="28"/>
          <w:sz w:val="28"/>
          <w:szCs w:val="28"/>
          <w:rtl w:val="true"/>
          <w:lang w:bidi="ar-SA"/>
        </w:rPr>
        <w:t>ثمّ لمّا كان أكثر مجادلة المشركين في البعث و إمكان المعاد و إنكار الآيات الدالة عليه، استدلّ سبحانه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السبع مع سعتها و عظمتها وَ خلق اَلْأَرْضِ بطبقاتها و ضخامتها أَكْبَرُ و أعظم مِنْ خَلْقِ اَلنّاسِ ثانيا، و من هو قادر على الأعظم قادر على خلق الأصغر و الأضعف، و هذا من أعظم البراهين على صحة المعاد و البعث و إمكانه وَ لكِنَّ أَكْثَرَ اَلنّاسِ المنكرين للمعاد لا يَعْلَمُونَ كون إعادة الناس أسهل و أهون، لقصور نظرهم، و فرط غفلتهم، 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يُحْيِ اَلْعِظامَ وَ هِيَ رَمِيمٌ </w:t>
      </w:r>
      <w:r>
        <w:rPr>
          <w:rStyle w:val="FootnoteAnchor"/>
          <w:rtl w:val="true"/>
        </w:rPr>
        <w:footnoteReference w:id="1604"/>
      </w:r>
      <w:r>
        <w:rPr>
          <w:rFonts w:ascii="IRNazanin" w:hAnsi="IRNazanin" w:eastAsia="IRNazanin"/>
          <w:color w:val="111111"/>
          <w:sz w:val="28"/>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لَخَلْقُ اَلسَّماواتِ وَ اَلْأَرْضِ أَكْبَرُ مِنْ خَلْقِ اَلنّاسِ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اَلْأَعْمى وَ اَلْبَصِيرُ وَ اَلَّذِينَ آمَنُوا وَ عَمِلُوا اَلصّالِحاتِ وَ لاَ اَلْمُسِيءُ قَلِيلاً ما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1001" w:name="pg15529_145268"/>
    </w:p>
    <w:p>
      <w:pPr>
        <w:pStyle w:val="BookText"/>
        <w:rPr/>
      </w:pPr>
      <w:bookmarkEnd w:id="1001"/>
      <w:r>
        <w:rPr>
          <w:rFonts w:ascii="Amiri" w:hAnsi="Amiri" w:eastAsia="Amiri" w:cs="Amiri"/>
          <w:color w:val="111111"/>
          <w:sz w:val="28"/>
          <w:sz w:val="28"/>
          <w:szCs w:val="28"/>
          <w:rtl w:val="true"/>
          <w:lang w:bidi="ar-SA"/>
        </w:rPr>
        <w:t>ثمّ بيّن سبحانه رفعة شأن المستدليّن بالآيات، و المتفكّرين فيها، و عدم تساويهم مع الجهّال المقلّدين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الكافر الذي هو اَلْأَعْمى قلبه عن رؤية الآيات وَ اَلْبَصِيرُ الذي يراها بعين قلبه، و يتفكّر فيها وَ كذا اَلَّذِينَ آمَنُوا وَ عَمِلُوا الأعمال اَلصّالِحاتِ و بادروا إلى الحسنات وَ لاَ اَلْمُسِيءُ في العقائد و الأعمال، و هم الكفّار و العصاة، فلو لم يكن حشر و معاد و دار الجزاء، لزم تساوي الفريقين، و هو باطل ببديهة العقل، فأنتم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الكفار المجادلون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عدم التساوي بين العالم و الجاهل و المحسن و المسيء، و لكن قَلِيلاً ما و مقدارا يسيرا تَتَذَكَّرُونَ و تتنبّهون إلى ما يلزمه من صحّة المعاد، و إنّما قدّم ذكر المؤمن المحسن على المسيء لمجاورة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المشركين يعلمون أنّ العلم خير من الجهل، و أنّ العمل الصالح خير من العمل السيء، و لكن لا يميّزون بين العلم و الجهل، و العمل الصالح و السيّء فيعتقدون الجهل و التقليد علما و معرفة، و الحسد و الكبر صالحا و طاعة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قَلِيلاً ما تَتَذَكَّرُونَ في معنى لا يتذكّرون أصلا،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قليل الحياء، و المراد أنّه لا حياء له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8639532_2142443653"/>
      <w:bookmarkStart w:id="1003" w:name="_Toc346"/>
      <w:bookmarkEnd w:id="1002"/>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59</w:t>
      </w:r>
      <w:r>
        <w:rPr>
          <w:rtl w:val="true"/>
        </w:rPr>
        <w:t xml:space="preserve"> </w:t>
      </w:r>
      <w:r>
        <w:rPr>
          <w:rtl w:val="true"/>
        </w:rPr>
        <w:t xml:space="preserve">الی </w:t>
      </w:r>
      <w:r>
        <w:rPr/>
        <w:t>60</w:t>
      </w:r>
      <w:bookmarkEnd w:id="1003"/>
    </w:p>
    <w:p>
      <w:pPr>
        <w:pStyle w:val="BookText"/>
        <w:rPr/>
      </w:pPr>
      <w:r>
        <w:rPr>
          <w:rFonts w:ascii="Amiri" w:hAnsi="Amiri" w:eastAsia="Amiri" w:cs="Amiri"/>
          <w:color w:val="111111"/>
          <w:sz w:val="28"/>
          <w:sz w:val="28"/>
          <w:szCs w:val="28"/>
          <w:rtl w:val="true"/>
          <w:lang w:bidi="ar-SA"/>
        </w:rPr>
        <w:t>ثمّ لمّا أثبت سبحانه إمكان المعاد بتوضيح كمال قدرته و سهولته، أخبر بوقوعه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و القيامة لَآتِيَةٌ البتة لا رَيْبَ و لا مجال للشك فِيها و في إتيانها، لوضوح شواهدها، و اتقان براهينها وَ لكِنَّ أَكْثَرَ اَلنّاسِ و هم الكفّار المنكرون له لا يُؤْمِنُونَ باتيانها، لقصور أنظارهم، و شدّة تعصّبهم، و إلفهم بما اعتقده آباؤهم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اَلسّاعَةَ لَآتِيَةٌ لا رَيْبَ فِيها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إتيان إمكان المعاد، و الإخبار بوقوعه، أمر الناس بعبادته المنجية من أهواله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اُدْعُونِي وحدي لحوائجكم، و اعبدوني خالصا مخلصا لنجاتكم من الشدائد أَسْتَجِبْ لَكُمْ و دعاءكم، و اقض حوائجكم، إما في الدنيا أو في الآخرة، و انجكم من شدائدهما إِنَّ اَلَّذِينَ يَسْتَكْبِرُونَ و يستنكفون عَنْ عِبادَتِي التي منها الدعاء، و يتعظّمون عن </w:t>
      </w:r>
      <w:bookmarkStart w:id="1004" w:name="pg15529_145269"/>
    </w:p>
    <w:p>
      <w:pPr>
        <w:pStyle w:val="BookText"/>
        <w:rPr/>
      </w:pPr>
      <w:bookmarkEnd w:id="1004"/>
      <w:r>
        <w:rPr>
          <w:rFonts w:ascii="Amiri" w:hAnsi="Amiri" w:eastAsia="Amiri" w:cs="Amiri"/>
          <w:color w:val="111111"/>
          <w:sz w:val="28"/>
          <w:sz w:val="28"/>
          <w:szCs w:val="28"/>
          <w:rtl w:val="true"/>
          <w:lang w:bidi="ar-SA"/>
        </w:rPr>
        <w:t>طاعتي سَيَدْخُلُونَ في الآخرة جَهَنَّمَ حال كونهم داخِرِينَ و ذليلين جزاء لتكبّرهم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الدعاء</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و أفضل العبادة الدعاء</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عند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يسأل و يطلب ما عنده، و ما من أحد أبغض إلى اللّه تعالى ممنّ يستكبر عن عبادته، و لا يسأل ما عنده</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فانّ الدعاء هو العبادة، إنّ اللّه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تلا هذه الآية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فسميّت دعاءك عبادة، و تركه استكبارا، و توعّدت على تركه دخول جهنم داخرين</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و قد نرى المضطرّ يدعوه و لا يجاب له، و المظلوم يستنصره على عدوه فلا ينصره؟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يدعو أحد إلا استجاب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الظالم فدعاؤه مردود إلى أن يتوب، و أمّا المحقّ فإذا دعاه استجاب له، و صرف عنه البلاء من حيث لا يعلم، أو ادّخر له ثوابا ليوم حاجته، و إن لم يكن الأمر الذي سأل العبد خيرا له إن أعطاه أمسك عنه، و المؤمن العارف باللّه ربما عزّ عليه أن يدعوه فيما لا يدري أصواب ذلك أم خطأ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8639534_2142443653"/>
      <w:bookmarkStart w:id="1006" w:name="_Toc347"/>
      <w:bookmarkEnd w:id="1005"/>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61</w:t>
      </w:r>
      <w:bookmarkEnd w:id="1006"/>
    </w:p>
    <w:p>
      <w:pPr>
        <w:pStyle w:val="BookText"/>
        <w:rPr/>
      </w:pPr>
      <w:r>
        <w:rPr>
          <w:rFonts w:ascii="Amiri" w:hAnsi="Amiri" w:eastAsia="Amiri" w:cs="Amiri"/>
          <w:color w:val="111111"/>
          <w:sz w:val="28"/>
          <w:sz w:val="28"/>
          <w:szCs w:val="28"/>
          <w:rtl w:val="true"/>
          <w:lang w:bidi="ar-SA"/>
        </w:rPr>
        <w:t>ثمّ ذكر سبحانه دلائل توحيده و استحقاقه للعبادة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القادر اَلَّذِي جَعَلَ و خلق نفعا لَكُمُ أيها الناس اَللَّيْلَ المظلم لِتَسْكُنُوا و تستريحوا فِيهِ بسبب برودته المسكّنة للقوى المحرّكة، و المظلمة المسكّنة للحواسّ، وَ جعل اَلنَّهارَ بضوئه مُبْصِراً للأشياء، و طرق تحصيل المعاش، و إنّما لم يذكر لتبصروا فيه، و أسند الابصار إلى النهار مجازا، للاشعار بكون النور الذي به قوام النهار هو العلّة للرؤية عند البصير، و تكون دلالة تنوّر النهار على وحدانية اللّه أقوى من دلالة الفعل، و إنّما قدّم ذكر الليل لأنّه عدم النور، و العدم مقدّم على الوجود، و الليل سابق في الوجود على النهار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جَعَلَ لَكُمُ اَللَّيْلَ لِتَسْكُنُوا فِيهِ وَ اَلنَّهارَ مُبْصِراً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ذكر سبحانه النعمتين العظيمتين، نبّه </w:t>
      </w:r>
      <w:r>
        <w:rPr>
          <w:rStyle w:val="FootnoteAnchor"/>
          <w:rtl w:val="true"/>
        </w:rPr>
        <w:footnoteReference w:id="1612"/>
      </w:r>
      <w:r>
        <w:rPr>
          <w:rFonts w:ascii="Amiri" w:hAnsi="Amiri" w:eastAsia="Amiri" w:cs="Amiri"/>
          <w:color w:val="111111"/>
          <w:sz w:val="28"/>
          <w:sz w:val="28"/>
          <w:szCs w:val="28"/>
          <w:rtl w:val="true"/>
          <w:lang w:bidi="ar-SA"/>
        </w:rPr>
        <w:t xml:space="preserve">على فضله و إحسانه على الناس، و وبّخهم على ترك </w:t>
      </w:r>
      <w:bookmarkStart w:id="1007" w:name="pg15529_145270"/>
    </w:p>
    <w:p>
      <w:pPr>
        <w:pStyle w:val="BookText"/>
        <w:rPr/>
      </w:pPr>
      <w:bookmarkEnd w:id="1007"/>
      <w:r>
        <w:rPr>
          <w:rFonts w:ascii="Amiri" w:hAnsi="Amiri" w:eastAsia="Amiri" w:cs="Amiri"/>
          <w:color w:val="111111"/>
          <w:sz w:val="28"/>
          <w:sz w:val="28"/>
          <w:szCs w:val="28"/>
          <w:rtl w:val="true"/>
          <w:lang w:bidi="ar-SA"/>
        </w:rPr>
        <w:t>شكره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و إحسان عظيم عَلَى اَلنّاسِ يخلق الليل و النهار بحيث لا يوازيه فضل و إحسان وَ لكِنَّ أَكْثَرَ اَلنّاسِ لجهلهم بالمنعم و عدم التفاتهم إلى هذه النعمة لا يَشْكُرُونَ فضل اللّه و إنعامه، و إنّما كرّر سبحانه ذكر الناس للتنصيص بتخصيص الكفران بهم</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8639536_2142443653"/>
      <w:bookmarkStart w:id="1009" w:name="_Toc348"/>
      <w:bookmarkEnd w:id="1008"/>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62</w:t>
      </w:r>
      <w:r>
        <w:rPr>
          <w:rtl w:val="true"/>
        </w:rPr>
        <w:t xml:space="preserve"> </w:t>
      </w:r>
      <w:r>
        <w:rPr>
          <w:rtl w:val="true"/>
        </w:rPr>
        <w:t xml:space="preserve">الی </w:t>
      </w:r>
      <w:r>
        <w:rPr/>
        <w:t>65</w:t>
      </w:r>
      <w:bookmarkEnd w:id="1009"/>
    </w:p>
    <w:p>
      <w:pPr>
        <w:pStyle w:val="BookText"/>
        <w:rPr/>
      </w:pPr>
      <w:r>
        <w:rPr>
          <w:rFonts w:ascii="Amiri" w:hAnsi="Amiri" w:eastAsia="Amiri" w:cs="Amiri"/>
          <w:color w:val="111111"/>
          <w:sz w:val="28"/>
          <w:sz w:val="28"/>
          <w:szCs w:val="28"/>
          <w:rtl w:val="true"/>
          <w:lang w:bidi="ar-SA"/>
        </w:rPr>
        <w:t>ثمّ إنّه تعالى بعد بيان قدرته و نعمته و حكمته، أعلن بالوهيته و ربوبيته و وحدانيته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القادر الحكيم المنعم هو اَللّهُ الذي يتألّه إليه جميع الموجودات، و هو رَبُّكُمْ و ربّ العالمين و خالقكم خالِقُ كُلِّ شَيْءٍ ممكن، و هو الإله الذي لا إِلهَ إِلاّ هُوَ و لا معبود سواه، إذن فَأَنّى تُؤْفَكُونَ أيّها المشركون، و كيف تصرفون عن عبادته إلى عبادة غيره؟</w:t>
      </w:r>
    </w:p>
    <w:p>
      <w:pPr>
        <w:pStyle w:val="BookText"/>
        <w:rPr/>
      </w:pPr>
      <w:r>
        <w:rPr>
          <w:rFonts w:ascii="Amiri" w:hAnsi="Amiri" w:eastAsia="Amiri" w:cs="Amiri"/>
          <w:color w:val="111111"/>
          <w:sz w:val="28"/>
          <w:sz w:val="28"/>
          <w:szCs w:val="28"/>
          <w:rtl w:val="true"/>
          <w:lang w:bidi="ar-SA"/>
        </w:rPr>
        <w:t>كَذلِكَ الإفك و الانصراف العجيب الذي يكون لقومك يُؤْفَكُ و يصرف عن عبادة اللّه الامم اَلَّذِينَ كانُوا قبل قومك بِآياتِ اَللّهِ و دلائل توحيده و كمال صفاته يَجْحَدُونَ و يكذّبون عنادا و لجاجا و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القادر الحكيم اَلَّذِي جَعَلَ بقدرته و حكمته لَكُمُ أيّها الناس اَلْأَرْضَ قَراراً وَ منزلا في حال حياتكم و مماتكم، كما عن ابن عباس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جعلها ثابتة و ساكنة لتتمكّنوا من التصرّف فيها، و جعل اَلسَّماءَ بِناءً و سقفا مبنيا، و قبّة مرفوعة فوقكم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اَللّهُ رَبُّكُمْ خالِقُ كُلِّ شَيْءٍ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يُؤْفَكُ اَلَّذِينَ كانُوا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 اَلسَّماءَ بِناءً وَ صَوَّرَكُمْ فَأَحْسَنَ صُوَرَكُمْ وَ رَزَقَكُمْ مِنَ اَلطَّيِّباتِ ذلِكُمُ اَللّهُ رَبُّكُمْ فَتَبارَكَ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تعالى بعد الاستدلال بالآيات الآفاقية على توحيده، استدلّ بالآيات الأنفسية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صَوَّرَكُمْ في الأرحام فَأَحْسَنَ صُوَرَكُمْ حيث خلقكم منتصبي القامة، بادي البشرة، متناسبي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ابن آدم قائما معتدلا يأكل و يتناول بيده </w:t>
      </w:r>
      <w:r>
        <w:rPr>
          <w:rStyle w:val="FootnoteAnchor"/>
          <w:rtl w:val="true"/>
        </w:rPr>
        <w:footnoteReference w:id="1614"/>
      </w:r>
      <w:r>
        <w:rPr>
          <w:rFonts w:ascii="Amiri" w:hAnsi="Amiri" w:eastAsia="Amiri" w:cs="Amiri"/>
          <w:color w:val="111111"/>
          <w:sz w:val="28"/>
          <w:sz w:val="28"/>
          <w:szCs w:val="28"/>
          <w:rtl w:val="true"/>
          <w:lang w:bidi="ar-SA"/>
        </w:rPr>
        <w:t xml:space="preserve">وَ رَزَقَكُمْ مِنَ المأكولات اَلطَّيِّباتِ و اللذيذات ذلِكُمُ القادر المنعم عليكم بتلك النّعم هو اَللّهُ الذي هو رَبُّكُمْ لا ربّ سواه فَتَبارَكَ و تقدّس عن الشريك اَللّهُ الذي هو رَبُّ اَلْعالَمِينَ و مالك الملائكة و الجنّ و الإنس أجمعين، و رافع كلّ من حضيض النقص على أوج الكمال اللائق به، و كلّ تحت </w:t>
      </w:r>
      <w:bookmarkStart w:id="1010" w:name="pg15529_145271"/>
    </w:p>
    <w:p>
      <w:pPr>
        <w:pStyle w:val="BookText"/>
        <w:rPr/>
      </w:pPr>
      <w:bookmarkEnd w:id="1010"/>
      <w:r>
        <w:rPr>
          <w:rFonts w:ascii="Amiri" w:hAnsi="Amiri" w:eastAsia="Amiri" w:cs="Amiri"/>
          <w:color w:val="111111"/>
          <w:sz w:val="28"/>
          <w:sz w:val="28"/>
          <w:szCs w:val="28"/>
          <w:rtl w:val="true"/>
          <w:lang w:bidi="ar-SA"/>
        </w:rPr>
        <w:t>ملكوته،</w:t>
      </w:r>
    </w:p>
    <w:p>
      <w:pPr>
        <w:pStyle w:val="BookText"/>
        <w:rPr/>
      </w:pPr>
      <w:r>
        <w:rPr>
          <w:rFonts w:ascii="Amiri" w:hAnsi="Amiri" w:eastAsia="Amiri" w:cs="Amiri"/>
          <w:color w:val="111111"/>
          <w:sz w:val="28"/>
          <w:sz w:val="28"/>
          <w:szCs w:val="28"/>
          <w:rtl w:val="true"/>
          <w:lang w:bidi="ar-SA"/>
        </w:rPr>
        <w:t>و مفتقر إليه في ذاته و وجوده و ما به بقاؤه و كماله و هُوَ اَلْحَيُّ بالذات الذي به حياة كلّ حيّ، فمن له تلك الصفات الجمالية و الجلالية؟ لا إِلهَ إِلاّ هُوَ و لا معبود بالاستحقاق سواه، فاذا عرفتموه بالتفرّد و القدرة و الحكمة و الرحمة فَادْعُوهُ وحده لحوائجكم، و اعبدوه مُخْلِصِينَ و ممحضين لَهُ اَلدِّينَ و العبادة، و لا تشركوا به شيئا،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ما هدانا و أنعم علينا بالنّعم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فليقل على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أحدكم لا اله الا اللّه،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8639538_2142443653"/>
      <w:bookmarkStart w:id="1012" w:name="_Toc349"/>
      <w:bookmarkEnd w:id="1011"/>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66</w:t>
      </w:r>
      <w:bookmarkEnd w:id="1012"/>
    </w:p>
    <w:p>
      <w:pPr>
        <w:pStyle w:val="BookText"/>
        <w:rPr/>
      </w:pPr>
      <w:r>
        <w:rPr>
          <w:rFonts w:ascii="Amiri" w:hAnsi="Amiri" w:eastAsia="Amiri" w:cs="Amiri"/>
          <w:color w:val="111111"/>
          <w:sz w:val="28"/>
          <w:sz w:val="28"/>
          <w:szCs w:val="28"/>
          <w:rtl w:val="true"/>
          <w:lang w:bidi="ar-SA"/>
        </w:rPr>
        <w:t>ثمّ لمّا أمر سبحانه الناس بعبادته خالصا من الشرك، أمر نبيّه صلّى اللّه عليه و آله بترغيبهم فيها، باظهار أنّه اختار لهم ما اختاره لنفسه، التي هي أعزّ النفوس عنده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 ترغيبا لهم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نُهِيتُ من قبل ربّي عن أَنْ أَعْبُدَ الأصنام اَلَّذِينَ تَدْعُونَ و تعبدون مِنْ دُونِ اَللّهِ لَمّا جاءَنِي اَلْبَيِّناتُ القرآنية، أو الهمت بالشواهد و الأدلّة الواضحة مِنْ قبل رَبِّي و مالكي اللطيف بي وَ أُمِرْتُ أَنْ أُسْلِمَ أمري، و اخلص ديني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 أُمِرْتُ أَنْ أُسْلِمَ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8639540_2142443653"/>
      <w:bookmarkStart w:id="1014" w:name="_Toc350"/>
      <w:bookmarkEnd w:id="1013"/>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67</w:t>
      </w:r>
      <w:r>
        <w:rPr>
          <w:rtl w:val="true"/>
        </w:rPr>
        <w:t xml:space="preserve"> </w:t>
      </w:r>
      <w:r>
        <w:rPr>
          <w:rtl w:val="true"/>
        </w:rPr>
        <w:t xml:space="preserve">الی </w:t>
      </w:r>
      <w:r>
        <w:rPr/>
        <w:t>68</w:t>
      </w:r>
      <w:bookmarkEnd w:id="1014"/>
    </w:p>
    <w:p>
      <w:pPr>
        <w:pStyle w:val="BookText"/>
        <w:rPr/>
      </w:pPr>
      <w:r>
        <w:rPr>
          <w:rFonts w:ascii="Amiri" w:hAnsi="Amiri" w:eastAsia="Amiri" w:cs="Amiri"/>
          <w:color w:val="111111"/>
          <w:sz w:val="28"/>
          <w:sz w:val="28"/>
          <w:szCs w:val="28"/>
          <w:rtl w:val="true"/>
          <w:lang w:bidi="ar-SA"/>
        </w:rPr>
        <w:t>ثمّ عاد سبحانه إلى الاستدلال على توحيده بأطوار خلق الانسان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يا بني آدم أولا مِنْ تُرابٍ حيث إنّ الدم الذي يتكوّن منه المنيّ من الأغذية المتكونة من التّراب، أو إنه خلقكم منتهيا إلى خلق أبيكم آدم، و هو مخلوق من تراب ثُمَّ خلقكم مِنْ نُطْفَةٍ و ماء صاف متكوّن من الدم في صلب الرجل ثُمَّ خلقكم عَلَقَةٍ و دم جامد متكوّن من النّطفة في الرّحم، ثمّ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يُحْيِي وَ يُمِيتُ فَإِذا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1015" w:name="pg15529_145272"/>
    </w:p>
    <w:p>
      <w:pPr>
        <w:pStyle w:val="BookText"/>
        <w:rPr/>
      </w:pPr>
      <w:bookmarkEnd w:id="1015"/>
      <w:r>
        <w:rPr>
          <w:rFonts w:ascii="Amiri" w:hAnsi="Amiri" w:eastAsia="Amiri" w:cs="Amiri"/>
          <w:color w:val="111111"/>
          <w:sz w:val="28"/>
          <w:sz w:val="28"/>
          <w:szCs w:val="28"/>
          <w:rtl w:val="true"/>
          <w:lang w:bidi="ar-SA"/>
        </w:rPr>
        <w:t>يخلق أعضاءكم منها، و يصوّركم فيه، و ينفخ فيكم الروح، و يحييكم ثُمَّ يُخْرِجُكُمْ من رحم امّكم حال كونكم طِفْلاً صغيرا عاجزا عن جلب نفع أو دفع ضرر ثُمَّ يبقيكم في الدنيا لِتَبْلُغُوا أَشُدَّكُمْ و كمال قوتكم الظاهرية و الباطنية، و هو حدّ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بين ثماني عشرة سنة إلى ثلاثين </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و عشرين سنة إلى ثلاث و ثلاثين </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يبقيكم لِتَكُونُوا شُيُوخاً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الشيخوخة من خمسين أو إحدى و خمسين إلى الموت، أو إلى ثمانين </w:t>
      </w:r>
      <w:r>
        <w:rPr>
          <w:rStyle w:val="FootnoteAnchor"/>
          <w:rtl w:val="true"/>
        </w:rPr>
        <w:footnoteReference w:id="1619"/>
      </w:r>
      <w:r>
        <w:rPr>
          <w:rFonts w:ascii="Amiri" w:hAnsi="Amiri" w:eastAsia="Amiri" w:cs="Amiri"/>
          <w:color w:val="111111"/>
          <w:sz w:val="28"/>
          <w:sz w:val="28"/>
          <w:szCs w:val="28"/>
          <w:rtl w:val="true"/>
          <w:lang w:bidi="ar-SA"/>
        </w:rPr>
        <w:t>وَ مِنْكُمْ مَنْ يُتَوَفّى و يقبض روحه مِنْ قَبْلُ أن يتولّد، فيسقط جنينا، أو من قبل بلوغ الأشدّ، أو من قبل الشيخوخة وَ ذلك الأطوار في الخلق لِتَبْلُغُوا أَجَلاً مُسَمًّى و وقتا معينا في تقدير اللّه لا تتجاوزونه وَ لَعَلَّكُمْ تَعْقِلُونَ و تفهمون ما في ذلك الانتقال من طور إلى طور من فنون الحكم و العبر، و تستدلّون به على خالقكم القدير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وصف سبحانه ذاته المقدسة بالحياة الذاتية، نبّه على أنّ حياة كلّ حي و موته بقدرته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وحده القادر اَلَّذِي يُحْيِي كلّ ميت أراد احياءه وَ يُمِيتُ كلّ حيّ أراد إماتته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نهاية سهولة خلق الأشياء و تغييرها و التصرّف فيما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قَضى أَمْراً قدّر شيئا، أو أراد تكوينه و إيجاده فَإِنَّما يَقُولُ لَهُ كُنْ و يريد وجوده بالارادة التكوينية فَيَكُونُ و يوجد بلا ريث و تأخير و توقف على شيء، سواء كان ذلك الأمر عظيما كالسماوات و الأرضين، أو حقيرا كالذرّة، أو تغييرا كتغيير التّراب و صيرورته دما، و صيرورة الدم نطفة، و صيرورة النّطفة علقة، أو تبديلا كإعدام هذا العالم، أو إعدام الخلق و إيجاد عالم آخر، أو خلق آخر</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8639542_2142443653"/>
      <w:bookmarkStart w:id="1017" w:name="_Toc351"/>
      <w:bookmarkEnd w:id="1016"/>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69</w:t>
      </w:r>
      <w:r>
        <w:rPr>
          <w:rtl w:val="true"/>
        </w:rPr>
        <w:t xml:space="preserve"> </w:t>
      </w:r>
      <w:r>
        <w:rPr>
          <w:rtl w:val="true"/>
        </w:rPr>
        <w:t xml:space="preserve">الی </w:t>
      </w:r>
      <w:r>
        <w:rPr/>
        <w:t>74</w:t>
      </w:r>
      <w:bookmarkEnd w:id="1017"/>
    </w:p>
    <w:p>
      <w:pPr>
        <w:pStyle w:val="BookText"/>
        <w:rPr/>
      </w:pPr>
      <w:r>
        <w:rPr>
          <w:rFonts w:ascii="Amiri" w:hAnsi="Amiri" w:eastAsia="Amiri" w:cs="Amiri"/>
          <w:color w:val="111111"/>
          <w:sz w:val="28"/>
          <w:sz w:val="28"/>
          <w:szCs w:val="28"/>
          <w:rtl w:val="true"/>
          <w:lang w:bidi="ar-SA"/>
        </w:rPr>
        <w:t>ثمّ إنّه تعالى بعد حكمه في أول السورة المباركة بكفر المجادلين في الآيات، و بيان كونهم مبغوضين عنده و عند المؤمنين، و كون قلوبهم مطبوعة، و بيان علّة جدالهم، و هو التعظّم و التكبّر عن طاعة اللّه و رسوله في وسطها، و بعد ذكر الآيات الدالة على توحيده، عاد إلى ذمّ المشركين المجادلين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بِالْكِتابِ وَ 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نَدْعُوا مِنْ قَبْلُ شَيْئاً كَذلِكَ يُضِلُّ اَللّهُ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الآيات، و تهديدهم بعذاب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يا محمد، أو أيّها الرائي، و لم تنظر نظر التعجّب و العبرة إِلَى المشركين اَلَّذِينَ يُجادِلُونَ و يخاصمون فِي آياتِ اَللّهِ الواضحة المقتضية للإيمان بها، الزاجرة عن الجدال و المكابرة فيها، أنّهم أَنّى يُصْرَفُونَ عن تلك الآيات و التصديق بها، و كيف يعرضون عنها؟ أعني بالمجادلين المشركين</w:t>
      </w:r>
    </w:p>
    <w:p>
      <w:pPr>
        <w:pStyle w:val="BookText"/>
        <w:rPr/>
      </w:pPr>
      <w:r>
        <w:rPr>
          <w:rFonts w:ascii="Amiri" w:hAnsi="Amiri" w:eastAsia="Amiri" w:cs="Amiri"/>
          <w:color w:val="111111"/>
          <w:sz w:val="28"/>
          <w:sz w:val="28"/>
          <w:szCs w:val="28"/>
          <w:rtl w:val="true"/>
          <w:lang w:bidi="ar-SA"/>
        </w:rPr>
        <w:t>اَلَّذِينَ كَذَّبُوا بِالْكِتابِ المنزل من السماء مع دلائل الصدق وَ بِما أَرْسَلْنا بِهِ رُسُلَنا من سائر الكتب و الأحكام فَسَوْفَ يَعْلَمُونَ سوء عاقبة تكذيبهم و جدالهم، و عن قريب يرون مآل كفرهم و طغيانهم،</w:t>
      </w:r>
    </w:p>
    <w:p>
      <w:pPr>
        <w:pStyle w:val="BookText"/>
        <w:rPr/>
      </w:pPr>
      <w:r>
        <w:rPr>
          <w:rFonts w:ascii="Amiri" w:hAnsi="Amiri" w:eastAsia="Amiri" w:cs="Amiri"/>
          <w:color w:val="111111"/>
          <w:sz w:val="28"/>
          <w:sz w:val="28"/>
          <w:szCs w:val="28"/>
          <w:rtl w:val="true"/>
          <w:lang w:bidi="ar-SA"/>
        </w:rPr>
        <w:t>و ذلك إِذِ تجعل اَلْأَغْلالُ و حين توضع القيود من النار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 أيديهم إلى أعناقهم مضمونة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اَلسَّلاسِلُ أيضا تجعل عليهم حال كونهم يُسْحَبُونَ و يخرّون على الأرض على وجوههم بعنف، يجرّهم الملائكة الزبانية و خزنة جهنّم فِي اَلْحَمِيمِ و المائع المتناهي في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بإحاطة حرارة النار أو الماء لجميع جوانبهم، كأنّهم في عين الحميم و يسحبون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اَلْحَمِيمِ أي في حرّ النار،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بعد جرّهم بالسلاسل إلى الحميم فِي اَلنّارِ يُسْجَرُونَ و يحرقون، ففي الآيات دلالة على أنّهم يعذّبون بأنواع العذاب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إحراقهم في النار قِيلَ لَهُمْ تقريعا و توبيخا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المشركون أَيْنَ ما كُنْتُمْ في الدنيا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رجاء شفاعتهم، أو إعانتهم إياكم في الشدائد، ادعوهم اليوم ليشفعو لكم، أو يعينوكم، و ينجوكم من العذاب قالُوا في جواب خزنة جهنّم تحسّرا و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أصنامنا ضَلُّوا عَنّا و غابوا عن أبصارنا، فلا نعرفهم، و ذلك قبل أن تقرن بهم آلهتهم و أصنامهم، أو المراد من الضلال الهلاك، و المعنى هلكوا و ضاعوا عنّا، فنزّل عدم نفعهم لهم منزلة عدمهم،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الآن تبيّن لنا أنّا لَمْ نَكُنْ نَدْعُوا و نعبد مِنْ قَبْلُ و في الدنيا شَيْئاً قابلا للعبادة، بل الاعتناء و الاعتداد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مما كنّا مشركين كَذلِكَ الضلال و التحيّر الذي يكون لهم في الآخرة حتى يفزعوا إلى الكذب، مع علمهم بأنّه لا ينفعهم يُضِلُّ اَللّهُ و يحيّر اَلْكافِرِينَ في الدنيا و المشركين </w:t>
      </w:r>
      <w:bookmarkStart w:id="1018" w:name="pg15529_145274"/>
    </w:p>
    <w:p>
      <w:pPr>
        <w:pStyle w:val="BookText"/>
        <w:rPr/>
      </w:pPr>
      <w:bookmarkEnd w:id="1018"/>
      <w:r>
        <w:rPr>
          <w:rFonts w:ascii="Amiri" w:hAnsi="Amiri" w:eastAsia="Amiri" w:cs="Amiri"/>
          <w:color w:val="111111"/>
          <w:sz w:val="28"/>
          <w:sz w:val="28"/>
          <w:szCs w:val="28"/>
          <w:rtl w:val="true"/>
          <w:lang w:bidi="ar-SA"/>
        </w:rPr>
        <w:t>حتى لا يهتدوا إلى شيء ينفعهم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مثل ضلال آلهتهم عنهم، يضلّهم اللّه عن آلهتهم حتى أنّهم لو طلبوها أو طلبتهم لم يجد أحدهما الآخر </w:t>
      </w:r>
      <w:r>
        <w:rPr>
          <w:rStyle w:val="FootnoteAnchor"/>
          <w:rtl w:val="true"/>
        </w:rPr>
        <w:footnoteReference w:id="162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يضلّهم عن طريق الجنّة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8639544_2142443653"/>
      <w:bookmarkStart w:id="1020" w:name="_Toc352"/>
      <w:bookmarkEnd w:id="1019"/>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75</w:t>
      </w:r>
      <w:r>
        <w:rPr>
          <w:rtl w:val="true"/>
        </w:rPr>
        <w:t xml:space="preserve"> </w:t>
      </w:r>
      <w:r>
        <w:rPr>
          <w:rtl w:val="true"/>
        </w:rPr>
        <w:t xml:space="preserve">الی </w:t>
      </w:r>
      <w:r>
        <w:rPr/>
        <w:t>77</w:t>
      </w:r>
      <w:bookmarkEnd w:id="1020"/>
    </w:p>
    <w:p>
      <w:pPr>
        <w:pStyle w:val="BookText"/>
        <w:rPr/>
      </w:pPr>
      <w:r>
        <w:rPr>
          <w:rFonts w:ascii="Amiri" w:hAnsi="Amiri" w:eastAsia="Amiri" w:cs="Amiri"/>
          <w:color w:val="111111"/>
          <w:sz w:val="28"/>
          <w:sz w:val="28"/>
          <w:szCs w:val="28"/>
          <w:rtl w:val="true"/>
          <w:lang w:bidi="ar-SA"/>
        </w:rPr>
        <w:t>ثمّ التفت سبحانه من الغيبة إلى الخطاب إلى الكفّار في الدنيا مبالغة في توبيخهم و 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الضلال أيّها الكفرة، أو العذاب الشديد الذي ابتليتم به في الآخرة من الأغلال و السلاسل و الجرّ إلى الحميم و الحرق بالنار جزاء بِما كُنْتُمْ في الدنيا تَفْرَحُونَ و تبطرون فِي وجه اَلْأَرْضِ و في زمن الحياة بِغَيْرِ اَلْحَقِّ و بعين الباطل من الشرك باللّه الطّغيان عليه و على رسله وَ بِما كُنْتُمْ في الدنيا تَمْرَحُونَ و تتكبّرون عن قبول دين الحقّ، أو تتوسّعون في البطر و الأشر بحيث تغفلون عن إتيان هذا اليوم و الابتلاء بشدائده و أهواله </w:t>
      </w:r>
      <w:r>
        <w:rPr>
          <w:rStyle w:val="FootnoteAnchor"/>
          <w:rtl w:val="true"/>
        </w:rPr>
        <w:footnoteReference w:id="16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فالحال اُدْخُلُوا أيّها الكفرة جزاء على كفركم و فرحكم بشرككم و بطركم في الباطل أَبْوابَ جَهَنَّمَ السبعة، و هي مفتوحة و مقسومة لكم من أيّ باب شئتم حال كونكم خالِدِينَ فِيها و مقيمين بها أبدا فَبِئْسَ مَثْوَى اَلْمُتَكَبِّرِينَ عن قبول الحقّ و إطاعة اللّه و رسله، و ساء منزلهم و مأواهم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بِما كُنْتُمْ تَفْرَحُونَ فِي اَلْأَرْضِ بِغَيْرِ اَلْحَقِّ وَ بِما كُنْتُمْ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جدال المشركين في آيات التوحيد و الرسالة سببا لتأثر قلب الرسول سلاّه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يا محمد، على أذى المشركين و إيحاشهم إيّاك بتلك المجادلات، فانّا نخذلهم و ننصرك عليهم، و اعلم إِنَّ وَعْدَ اَللّهِ بنصرك و تعذيبهم حَقٌّ و صدق لا خلف فيه أبدا فَإِمّا نُرِيَنَّكَ في هذه الدنيا بَعْضَ العذاب اَلَّذِي نَعِدُهُمْ كالقتل و الأسر فذاك أَوْ نَتَوَفَّيَنَّكَ قبل أن تراه فَإِلَيْنا يُرْجَعُونَ بعد الخروج من الدنيا، فنعذّبهم بأعمالهم أشدّ العذاب، و ننتقم منهم أشدّ الانتقام</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8639546_2142443653"/>
      <w:bookmarkStart w:id="1022" w:name="_Toc353"/>
      <w:bookmarkEnd w:id="1021"/>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78</w:t>
      </w:r>
      <w:bookmarkEnd w:id="102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023" w:name="pg15529_145275"/>
    </w:p>
    <w:p>
      <w:pPr>
        <w:pStyle w:val="BookText"/>
        <w:rPr/>
      </w:pPr>
      <w:bookmarkEnd w:id="1023"/>
      <w:r>
        <w:rPr>
          <w:rFonts w:ascii="Amiri" w:hAnsi="Amiri" w:eastAsia="Amiri" w:cs="Amiri"/>
          <w:color w:val="111111"/>
          <w:sz w:val="28"/>
          <w:sz w:val="28"/>
          <w:szCs w:val="28"/>
          <w:rtl w:val="true"/>
          <w:lang w:bidi="ar-SA"/>
        </w:rPr>
        <w:t>ثمّ لمّا كان من جدال المجادلين نسبة معجزات النبيّ صلّى اللّه عليه و آله إلى السحر، اقتراحهم عليه معجزات زائدة على ما أتى به، مع كونها فوق الكفاية، 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كثيرة إلى أقوام كثيرة مِنْ قَبْلِكَ و في الأزمنة السابقة على بعثك بعضا مِنْهُمْ مَنْ قَصَصْنا عَلَيْكَ أحوالهم و معجزاتهم، و كيفية دعوتهم، و صبرهم على أذى قومهم، كنوح و إبراهيم و موسى و عيسى عليهم السّلام و أضرابهم، وَ بعضا مِنْهُمْ مَنْ لَمْ نَقْصُصْ عَلَيْكَ و لم نسمّيهم لك، و لم نخبرك بأحوالهم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الأنبياء؟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و أربعة و عشرون ألفا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الرسل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عشر جمّا غفيرا</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عددهم مائة ألف و أربعة و عشرون ألفا</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نبيا أسود لم يقصّ علينا قصّته</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قصّ اللّه قصّتهم على نبيه في القرآن ثمانية عشر </w:t>
      </w:r>
      <w:r>
        <w:rPr>
          <w:rStyle w:val="FootnoteAnchor"/>
          <w:rtl w:val="true"/>
        </w:rPr>
        <w:footnoteReference w:id="1627"/>
      </w:r>
      <w:r>
        <w:rPr>
          <w:rFonts w:ascii="Amiri" w:hAnsi="Amiri" w:eastAsia="Amiri" w:cs="Amiri"/>
          <w:color w:val="111111"/>
          <w:sz w:val="28"/>
          <w:sz w:val="28"/>
          <w:szCs w:val="28"/>
          <w:rtl w:val="true"/>
          <w:lang w:bidi="ar-SA"/>
        </w:rPr>
        <w:t>، وعدّ منهم ذا القرنين و لقمان، و لم تثبت نبوتهما، بل وردت روايات دالة على عدم نبوتهما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يصح لِرَسُولٍ من الرسل، و إن كان في غاية عظمة الشأن و علوّ المنزلة أَنْ يَأْتِيَ بِآيَةٍ و معجزة لقومه إِلاّ بِإِذْنِ اَللّهِ لأنّها من عطاياه، قسّمها بينهم على ما أقتضته الحكمة، و لذا لم يأتوا بكلّ ما اقترح عليهم قومهم عنادا و لجاجا و تعنّتا، و ما كان ذلك قادحا في نبوتهم، كذلك ليس عدم إيتانك بما أقترح عليك قادحا في رسالتك، مع أنّك أتيت بما أقمت به الحجّة و أزيد، فليس بعد اتمام الحجّة إلاّ العذاب فَإِذا جاءَ أَمْرُ اَللّهِ بالعذاب في الدنيا، أو الآخرة قُضِيَ و حكم بين الرسل و مكذّبيهم بالرسالة بِالْحَقِّ و العدل، فعند ذلك ربح المحقّون وَ خَسِرَ هُنالِكَ و في تلك </w:t>
      </w:r>
      <w:r>
        <w:rPr>
          <w:rStyle w:val="FootnoteAnchor"/>
          <w:rtl w:val="true"/>
        </w:rPr>
        <w:footnoteReference w:id="1628"/>
      </w:r>
      <w:r>
        <w:rPr>
          <w:rFonts w:ascii="Amiri" w:hAnsi="Amiri" w:eastAsia="Amiri" w:cs="Amiri"/>
          <w:color w:val="111111"/>
          <w:sz w:val="28"/>
          <w:sz w:val="28"/>
          <w:szCs w:val="28"/>
          <w:rtl w:val="true"/>
          <w:lang w:bidi="ar-SA"/>
        </w:rPr>
        <w:t>المحكمة اَلْمُبْطِلُونَ منهم المجادلون في الآيات و المقترحون للمعجزات</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8639548_2142443653"/>
      <w:bookmarkStart w:id="1025" w:name="_Toc354"/>
      <w:bookmarkEnd w:id="1024"/>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79</w:t>
      </w:r>
      <w:r>
        <w:rPr>
          <w:rtl w:val="true"/>
        </w:rPr>
        <w:t xml:space="preserve"> </w:t>
      </w:r>
      <w:r>
        <w:rPr>
          <w:rtl w:val="true"/>
        </w:rPr>
        <w:t xml:space="preserve">الی </w:t>
      </w:r>
      <w:r>
        <w:rPr/>
        <w:t>80</w:t>
      </w:r>
      <w:bookmarkEnd w:id="1025"/>
    </w:p>
    <w:p>
      <w:pPr>
        <w:pStyle w:val="BookText"/>
        <w:rPr/>
      </w:pPr>
      <w:r>
        <w:rPr>
          <w:rFonts w:ascii="Amiri" w:hAnsi="Amiri" w:eastAsia="Amiri" w:cs="Amiri"/>
          <w:color w:val="111111"/>
          <w:sz w:val="28"/>
          <w:sz w:val="28"/>
          <w:szCs w:val="28"/>
          <w:rtl w:val="true"/>
          <w:lang w:bidi="ar-SA"/>
        </w:rPr>
        <w:t>ثمّ بعد التوعيد على الشرك و تكذيب الرسل، عاد سبحانه إلى بيان آيات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جَعَلَ لَكُمُ اَلْأَنْعامَ لِتَرْكَبُوا مِنْها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مَنافِعُ وَ لِتَبْلُغُوا عَلَيْها حاجَةً فِي صُدُورِكُمْ وَ عَلَيْها وَ 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026" w:name="pg15529_145276"/>
    </w:p>
    <w:p>
      <w:pPr>
        <w:pStyle w:val="BookText"/>
        <w:rPr/>
      </w:pPr>
      <w:bookmarkEnd w:id="1026"/>
      <w:r>
        <w:rPr>
          <w:rFonts w:ascii="Amiri" w:hAnsi="Amiri" w:eastAsia="Amiri" w:cs="Amiri"/>
          <w:color w:val="111111"/>
          <w:sz w:val="28"/>
          <w:sz w:val="28"/>
          <w:szCs w:val="28"/>
          <w:rtl w:val="true"/>
          <w:lang w:bidi="ar-SA"/>
        </w:rPr>
        <w:t>تعالى هو اَلَّذِي جَعَلَ و خلق لَكُمُ اَلْأَنْعامَ الثمانية لِتَرْكَبُوا بعضا مِنْها كالإبل في الأسفار وَ بعضا مِنْها تَأْكُلُونَ كالبقر و الغنم و المعز، و إنّما غير النّظم في الجملة الثانية لرعاية الفواصل، و للإشعار بأصالة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بالأنعام الإبل خاصّة </w:t>
      </w:r>
      <w:r>
        <w:rPr>
          <w:rStyle w:val="FootnoteAnchor"/>
          <w:rtl w:val="true"/>
        </w:rPr>
        <w:footnoteReference w:id="1629"/>
      </w:r>
      <w:r>
        <w:rPr>
          <w:rFonts w:ascii="Amiri" w:hAnsi="Amiri" w:eastAsia="Amiri" w:cs="Amiri"/>
          <w:color w:val="111111"/>
          <w:sz w:val="28"/>
          <w:sz w:val="28"/>
          <w:szCs w:val="28"/>
          <w:rtl w:val="true"/>
          <w:lang w:bidi="ar-SA"/>
        </w:rPr>
        <w:t>لكثرة استعمالها فيه وَ لَكُمْ أيّها الناس فِيها مَنافِعُ كثيرة غير الركوب و الأكل كالألبان و الأوبار و الأشعار و الجلود وَ لِتَبْلُغُوا بتوسّط الأنعام و حمل أثقالكم عَلَيْها و نقلها من بلد إلى بلد حاجَةً كائنة فِي صُدُورِكُمْ و قلوبكم من المعاملة و الاسترباح وَ عَلَيْها في البراري وَ عَلَى اَلْفُلْكِ في البحار تُحْمَلُونَ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بالحمل على الابل حمل النسوان و الولدان، و لذا فصل بينه و بين الركوب، و ذكر الفلك للمناسبة بينه و بين الإبل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سفينة البرّ، و 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الفلك </w:t>
      </w:r>
      <w:r>
        <w:rPr>
          <w:rStyle w:val="FootnoteAnchor"/>
          <w:rtl w:val="true"/>
        </w:rPr>
        <w:footnoteReference w:id="1630"/>
      </w:r>
      <w:r>
        <w:rPr>
          <w:rFonts w:ascii="Amiri" w:hAnsi="Amiri" w:eastAsia="Amiri" w:cs="Amiri"/>
          <w:color w:val="111111"/>
          <w:sz w:val="28"/>
          <w:sz w:val="28"/>
          <w:szCs w:val="28"/>
          <w:rtl w:val="true"/>
          <w:lang w:bidi="ar-SA"/>
        </w:rPr>
        <w:t xml:space="preserve">، لصحّة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للمزاوجة، و إنّما أدخل على الركوب و البلوغ حرف التعليل، لأنّهما قد يكونان لأغراض دينية كالجهاد و الحجّ بخلاف الأكل و سائر المنافع، فانّها من المباحات، فلا يعدّان من الأغراض الإلهية</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8639550_2142443653"/>
      <w:bookmarkStart w:id="1028" w:name="_Toc355"/>
      <w:bookmarkEnd w:id="1027"/>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81</w:t>
      </w:r>
      <w:r>
        <w:rPr>
          <w:rtl w:val="true"/>
        </w:rPr>
        <w:t xml:space="preserve"> </w:t>
      </w:r>
      <w:r>
        <w:rPr>
          <w:rtl w:val="true"/>
        </w:rPr>
        <w:t xml:space="preserve">الی </w:t>
      </w:r>
      <w:r>
        <w:rPr/>
        <w:t>82</w:t>
      </w:r>
      <w:bookmarkEnd w:id="1028"/>
    </w:p>
    <w:p>
      <w:pPr>
        <w:pStyle w:val="BookText"/>
        <w:rPr/>
      </w:pPr>
      <w:r>
        <w:rPr>
          <w:rFonts w:ascii="Amiri" w:hAnsi="Amiri" w:eastAsia="Amiri" w:cs="Amiri"/>
          <w:color w:val="111111"/>
          <w:sz w:val="28"/>
          <w:sz w:val="28"/>
          <w:szCs w:val="28"/>
          <w:rtl w:val="true"/>
          <w:lang w:bidi="ar-SA"/>
        </w:rPr>
        <w:t>ثمّ إنّه تعالى بعد ذكر الدلائل الكثيرة على توحيده و قدرته و حكمته، نبّه على ظهور تلك الآيات و الدلائل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يُرِيكُمْ اللّه أيّها الناس بلطفه آياتِهِ و دلائل توحيده فَأَيَّ آياتِ اَللّهِ تُنْكِرُونَ فانّ كلا منها في </w:t>
      </w:r>
      <w:r>
        <w:rPr>
          <w:rStyle w:val="FootnoteAnchor"/>
          <w:rtl w:val="true"/>
        </w:rPr>
        <w:footnoteReference w:id="1631"/>
      </w:r>
      <w:r>
        <w:rPr>
          <w:rFonts w:ascii="Amiri" w:hAnsi="Amiri" w:eastAsia="Amiri" w:cs="Amiri"/>
          <w:color w:val="111111"/>
          <w:sz w:val="28"/>
          <w:sz w:val="28"/>
          <w:szCs w:val="28"/>
          <w:rtl w:val="true"/>
          <w:lang w:bidi="ar-SA"/>
        </w:rPr>
        <w:t>غاية الظهور بحيث لا يجترئ على إنكارها من له عقل، و إنّما أضاف الآيات إلى اسمه الجليل، لتربية المهابة، و تهويلا لانكارها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يُرِيكُمْ آياتِهِ 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كانُوا أَكْثَرَ مِنْهُمْ وَ أَشَدَّ قُوَّةً وَ آثاراً فِي اَلْأَرْضِ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سبب إنكار الآيات ليس إلاّ الكبر و حبّ الدنيا و الرئاسة، و بخهم على ترك التفكّر في و خامة عاقبة المتكبّرين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اقعدوا في مكانهم، فلم يسيروا و لم يسافروا </w:t>
      </w:r>
      <w:r>
        <w:rPr>
          <w:rStyle w:val="FootnoteAnchor"/>
          <w:rtl w:val="true"/>
        </w:rPr>
        <w:footnoteReference w:id="1632"/>
      </w:r>
      <w:r>
        <w:rPr>
          <w:rFonts w:ascii="Amiri" w:hAnsi="Amiri" w:eastAsia="Amiri" w:cs="Amiri"/>
          <w:color w:val="111111"/>
          <w:sz w:val="28"/>
          <w:sz w:val="28"/>
          <w:szCs w:val="28"/>
          <w:rtl w:val="true"/>
          <w:lang w:bidi="ar-SA"/>
        </w:rPr>
        <w:t xml:space="preserve">فِي أقطار اَلْأَرْضِ للتجارة و غيرها فَيَنْظُرُوا نظر الاعتبار كَيْفَ كانَ عاقِبَةُ المتكبّرين و المتمرّدين اَلَّذِينَ كانوا مِنْ قَبْلِهِمْ فانّها لم تكن إلاّ الهلاك و البوار مع </w:t>
      </w:r>
      <w:bookmarkStart w:id="1029" w:name="pg15529_145277"/>
    </w:p>
    <w:p>
      <w:pPr>
        <w:pStyle w:val="BookText"/>
        <w:rPr/>
      </w:pPr>
      <w:bookmarkEnd w:id="1029"/>
      <w:r>
        <w:rPr>
          <w:rFonts w:ascii="Amiri" w:hAnsi="Amiri" w:eastAsia="Amiri" w:cs="Amiri"/>
          <w:color w:val="111111"/>
          <w:sz w:val="28"/>
          <w:sz w:val="28"/>
          <w:szCs w:val="28"/>
          <w:rtl w:val="true"/>
          <w:lang w:bidi="ar-SA"/>
        </w:rPr>
        <w:t>أنّهم كانُوا أَكْثَرَ مِنْهُمْ عددا وَ أَشَدَّ منهم قُوَّةً في الأبدان وَ أزيد منهم آثاراً باقية فِي اَلْأَرْضِ بعدهم من المدن و القصور و الحصون و البساتين و القنوات و الأنهار فَما أَغْنى و ما دفع عَنْهُمْ العذاب ما كانُوا في مدّة أعمارهم يَكْسِبُونَ و يحصلون من الأموال و الأولاد و العدد، فلمّا لم يستفيدوا من تلك المكنة العظيمة و الدولة القاهرة إلاّ الخيبة و الخسار و البوار، فكيف يكون حال الفقراء و الضّعفة؟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أَغْنى عَنْهُمْ استفهامية،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مصدرية، و المعنى أي شيء أغنى عنهم كسبهم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8639552_2142443653"/>
      <w:bookmarkStart w:id="1031" w:name="_Toc356"/>
      <w:bookmarkEnd w:id="1030"/>
      <w:r>
        <w:rPr>
          <w:rtl w:val="true"/>
        </w:rPr>
        <w:t xml:space="preserve">سوره </w:t>
      </w:r>
      <w:r>
        <w:rPr/>
        <w:t>40</w:t>
      </w:r>
      <w:r>
        <w:rPr>
          <w:rtl w:val="true"/>
        </w:rPr>
        <w:t xml:space="preserve"> (</w:t>
      </w:r>
      <w:r>
        <w:rPr>
          <w:rtl w:val="true"/>
        </w:rPr>
        <w:t>غافر</w:t>
      </w:r>
      <w:r>
        <w:rPr>
          <w:rtl w:val="true"/>
        </w:rPr>
        <w:t xml:space="preserve">): </w:t>
      </w:r>
      <w:r>
        <w:rPr>
          <w:rtl w:val="true"/>
        </w:rPr>
        <w:t xml:space="preserve">آیه شماره </w:t>
      </w:r>
      <w:r>
        <w:rPr/>
        <w:t>83</w:t>
      </w:r>
      <w:r>
        <w:rPr>
          <w:rtl w:val="true"/>
        </w:rPr>
        <w:t xml:space="preserve"> </w:t>
      </w:r>
      <w:r>
        <w:rPr>
          <w:rtl w:val="true"/>
        </w:rPr>
        <w:t xml:space="preserve">الی </w:t>
      </w:r>
      <w:r>
        <w:rPr/>
        <w:t>85</w:t>
      </w:r>
      <w:bookmarkEnd w:id="1031"/>
    </w:p>
    <w:p>
      <w:pPr>
        <w:pStyle w:val="BookText"/>
        <w:rPr/>
      </w:pPr>
      <w:r>
        <w:rPr>
          <w:rFonts w:ascii="Amiri" w:hAnsi="Amiri" w:eastAsia="Amiri" w:cs="Amiri"/>
          <w:color w:val="111111"/>
          <w:sz w:val="28"/>
          <w:sz w:val="28"/>
          <w:szCs w:val="28"/>
          <w:rtl w:val="true"/>
          <w:lang w:bidi="ar-SA"/>
        </w:rPr>
        <w:t>ثمّ بيّن سبحانه غرور المتكبّرين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و دعوهم إلى دين الحقّ مستدلّين على صدقهم بِالْبَيِّناتِ و المعجزات الباهرات فَرِحُوا و اغترّوا اولئك المتكبّرون بِما عِنْدَهُمْ و مالهم مِنَ اَلْعِلْمِ بعقائدهم الفاسدة و شبهاتهم الباطلة، أو بامور الدنيا و تدبيرها، و استحقروا علم الرسل و استهزءوا بهم و بما أخبروا به من عذاب الدنيا و الآخرة وَ حاقَ و أحاط بِهِمْ ما كانُوا بِهِ يَسْتَهْزِؤُنَ من الأخبار بالعذاب الدنيوي و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جاءَتْهُمْ رُسُلُهُمْ بِالْبَيِّناتِ فَرِحُوا بِما عِنْدَهُمْ مِنَ اَلْعِلْمِ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 خَسِرَ هُنالِكَ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فرح الرّسل بعلمهم، و المعنى أنّ الرّسل لمّا رأوا من قومهم غاية الجهل و الاغماض عن الحقّ، فرحوا بما أتوا من العلم، و شكروا اللّه عليه، و حاق بالكافرين جزاء جهلهم و استهزائهم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فرح الكافرين بما عند الرسل من العلم، و معنى فرحهم ضحكهم و استهزائهم به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رَأَوْا اولئك الامم المهلكة بَأْسَنا و عذابنا الشديد النازل عليهم بأمرنا قالُوا اضطرارا آمَنّا بِاللّهِ وَحْدَهُ و صدّقنا بتفرّده في الالوهية و استحقاق العبادة وَ كَفَرْنا بِما كُنّا بسبب الايمان بِهِ و عبادته مُشْرِكِينَ باللّه من الأصنام و بترّأنا منهم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 يَنْفَعُهُمْ و لم يمكن أن يفيدهم </w:t>
      </w:r>
    </w:p>
    <w:p>
      <w:pPr>
        <w:pStyle w:val="BookText"/>
        <w:rPr/>
      </w:pPr>
      <w:r>
        <w:rPr>
          <w:rFonts w:ascii="Amiri" w:hAnsi="Amiri" w:eastAsia="Amiri" w:cs="Amiri"/>
          <w:color w:val="111111"/>
          <w:sz w:val="28"/>
          <w:sz w:val="28"/>
          <w:szCs w:val="28"/>
          <w:rtl w:val="true"/>
          <w:lang w:bidi="ar-SA"/>
        </w:rPr>
        <w:t xml:space="preserve">إِيمانُهُمْ الاضطراري لَمّا رَأَوْا بَأْسَنا و عذابنا في الدنيا، أو عند الموت و رؤية أهوال الآخرة، لعدم قدرتهم على الكفر، كما لم ينفع إيمان فرعون بعد الغرق، و هذه المعاملة مع الكفّار المكذّبين للآيات و الرسل من عدم قبول إيمانهم عند معاينة العذاب، تكون سُنَّتَ اَللّهِ و عادته الجارية اَلَّتِي قَدْ خَلَتْ و مضت فِي عِبادِهِ و الطّغاة المكذّبين من الامم السالفة وَ خَسِرَ و غبن أو هلك هُنالِكَ و في ذلك الوقت اَلْكافِرُونَ بوحدانية اللّه كما عن ابن عباس رضى اللّه عنه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غرّق اللّه فرعون و قد آمن و اقرّ بوحيده؟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آمن عند رؤية البأس، و الايمان عند رؤية البأس غير مقبول، و ذلك حكم اللّه تعالى ذكره في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الآيتان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 فعله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فأرسل المتوكّل إلى الامام الهادي عليه السّلام، و سأله عن ذلك،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فأنكروا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لم ينطق به كتاب، و لم تجيء به سنّة، فسألوه ثانيا البيان، فكتب عليه السّلام هاتين الآيتين بعد البسملة، فأمر المتوكّل فضرب حتى مات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حم المؤمن في كلّ ليلة، غفر اللّه له ما تقدّم من ذنبه و ما تأخّر، و ألزمه كلمة التقوى، و جعل الآخرة له خيرا من الدنيا</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الحواميم رياحين القرآن</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لاتمام تفسير السورة المباركة و المسمّاة بالمؤمن، و نشكره على نعمه و آلائه</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2" w:name="pg15529_145280"/>
      <w:bookmarkStart w:id="1033" w:name="pg15529_145280"/>
      <w:bookmarkEnd w:id="1033"/>
    </w:p>
    <w:p>
      <w:pPr>
        <w:pStyle w:val="Heading2"/>
        <w:numPr>
          <w:ilvl w:val="1"/>
          <w:numId w:val="1"/>
        </w:numPr>
        <w:rPr/>
      </w:pPr>
      <w:bookmarkStart w:id="1034" w:name="pg15529_145280"/>
      <w:bookmarkStart w:id="1035" w:name="__RefHeading___Toc8639554_2142443653"/>
      <w:bookmarkStart w:id="1036" w:name="_Toc357"/>
      <w:bookmarkEnd w:id="1034"/>
      <w:bookmarkEnd w:id="1035"/>
      <w:r>
        <w:rPr>
          <w:rtl w:val="true"/>
        </w:rPr>
        <w:t>في تفسير سورة فصّلت</w:t>
      </w:r>
      <w:bookmarkEnd w:id="1036"/>
    </w:p>
    <w:p>
      <w:pPr>
        <w:pStyle w:val="Heading3"/>
        <w:numPr>
          <w:ilvl w:val="2"/>
          <w:numId w:val="1"/>
        </w:numPr>
        <w:rPr/>
      </w:pPr>
      <w:bookmarkStart w:id="1037" w:name="__RefHeading___Toc8639556_2142443653"/>
      <w:bookmarkStart w:id="1038" w:name="_Toc358"/>
      <w:bookmarkEnd w:id="1037"/>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1</w:t>
      </w:r>
      <w:r>
        <w:rPr>
          <w:rtl w:val="true"/>
        </w:rPr>
        <w:t xml:space="preserve"> </w:t>
      </w:r>
      <w:r>
        <w:rPr>
          <w:rtl w:val="true"/>
        </w:rPr>
        <w:t xml:space="preserve">الی </w:t>
      </w:r>
      <w:r>
        <w:rPr/>
        <w:t>5</w:t>
      </w:r>
      <w:bookmarkEnd w:id="1038"/>
    </w:p>
    <w:p>
      <w:pPr>
        <w:pStyle w:val="BookText"/>
        <w:rPr/>
      </w:pPr>
      <w:r>
        <w:rPr>
          <w:rFonts w:ascii="Amiri" w:hAnsi="Amiri" w:eastAsia="Amiri" w:cs="Amiri"/>
          <w:color w:val="111111"/>
          <w:sz w:val="28"/>
          <w:sz w:val="28"/>
          <w:szCs w:val="28"/>
          <w:rtl w:val="true"/>
          <w:lang w:bidi="ar-SA"/>
        </w:rPr>
        <w:t>ثمّ لما ختمت سورة المؤمن البدوءة بتعظيم القرآن المتضمّنة لإثبات التوحيد و ذمّ المجادلين في الآيات، و ذكر أدلّة التوحيد و تهديد منكريه، نظم بعدها سورة حم السجدة المبدوءة أيضا بتعظيم القرآن، المشتملة على ذمّ المعرضين عن آياته، و المشركين المعارضين للرسول، و ذكر أدلّة التوحيد و تهديد المعرضين عنه و غيرها من المطالب العالية المناسبة لما في السورة المباركة السابقة، فابتدأ سبحانه على دأبه بذكر الأسماء المباركات تيمّنا و تبرّكا و تعليما للعباد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افتتحها بذكر 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جلبا للقلوب إلى المطالب التي بعدها، و قد مرّ أنّها رمز عن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اسم للسورة </w:t>
      </w:r>
      <w:r>
        <w:rPr>
          <w:rStyle w:val="FootnoteAnchor"/>
          <w:rtl w:val="true"/>
        </w:rPr>
        <w:footnoteReference w:id="1641"/>
      </w:r>
      <w:r>
        <w:rPr>
          <w:rFonts w:ascii="IRNazanin" w:hAnsi="IRNazanin" w:eastAsia="IRNazanin"/>
          <w:color w:val="111111"/>
          <w:sz w:val="28"/>
          <w:sz w:val="28"/>
          <w:szCs w:val="28"/>
          <w:rtl w:val="true"/>
          <w:lang w:bidi="fa-IR"/>
        </w:rPr>
        <w:t xml:space="preserve">، أو القرآن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وَ فِي آذانِنا وَقْرٌ وَ مِنْ بَيْنِنا وَ بَيْنِكَ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سبحانه القرآن حيث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و منزل بتوسّط الروح الأمين مِنَ اللّه اَلرَّحْمنِ اَلرَّحِيمِ على رسوله الذي هو رحمة للعالمين، رحمة منه على الخلق أجمعين إلى يوم الدين،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كِتابٌ عظيم الشأن، جامع لعلوم الأولين و الآخرين، و لكلّ ما يحتاج إليه في المعاش و المعاد و الدنيا و الدين فُصِّلَتْ و فرّقت آياتُهُ و جعلت تفاصيل و تبيانا لصفات اللّه الجمالية و الجلالية، من كمال علمه و قدرته و حكمته و رحمته و قهاريته، و لبدو خلق السماوات و الأرض و الكواكب و الانسان و الجانّ و حكمته، و حكمة خلق الليل و النهار و تعاقبهما، و للأحكام و السّنن و الآداب، و أدلة المعاد و الوعد و الوعيد و الثواب و العقاب، و درجات أهل الجنّة و دركات أهل النار، </w:t>
      </w:r>
      <w:bookmarkStart w:id="1039" w:name="pg15529_145281"/>
    </w:p>
    <w:p>
      <w:pPr>
        <w:pStyle w:val="BookText"/>
        <w:rPr/>
      </w:pPr>
      <w:bookmarkEnd w:id="1039"/>
      <w:r>
        <w:rPr>
          <w:rFonts w:ascii="Amiri" w:hAnsi="Amiri" w:eastAsia="Amiri" w:cs="Amiri"/>
          <w:color w:val="111111"/>
          <w:sz w:val="28"/>
          <w:sz w:val="28"/>
          <w:szCs w:val="28"/>
          <w:rtl w:val="true"/>
          <w:lang w:bidi="ar-SA"/>
        </w:rPr>
        <w:t>و المواعظ و العبر و غير ذلك من المطالب العالية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بين الناس كتاب اجتمع فيه العلوم المختلفة و المطالب المتباينة مثل القرآن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مدح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اريد من هذا الكتاب المفصّل، أو حال كونه قرآنا </w:t>
      </w:r>
      <w:r>
        <w:rPr>
          <w:rStyle w:val="FootnoteAnchor"/>
          <w:rtl w:val="true"/>
        </w:rPr>
        <w:footnoteReference w:id="1644"/>
      </w:r>
      <w:r>
        <w:rPr>
          <w:rFonts w:ascii="Amiri" w:hAnsi="Amiri" w:eastAsia="Amiri" w:cs="Amiri"/>
          <w:color w:val="111111"/>
          <w:sz w:val="28"/>
          <w:sz w:val="28"/>
          <w:szCs w:val="28"/>
          <w:rtl w:val="true"/>
          <w:lang w:bidi="ar-SA"/>
        </w:rPr>
        <w:t>عَرَبِيًّا كائنا لِقَوْمٍ يَعْلَمُونَ و يفهمون اللغة العربية،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أَرْسَلْنا مِنْ رَسُولٍ إِلاّ بِلِسانِ قَوْمِهِ </w:t>
      </w:r>
      <w:r>
        <w:rPr>
          <w:rStyle w:val="FootnoteAnchor"/>
          <w:rtl w:val="true"/>
        </w:rPr>
        <w:footnoteReference w:id="1645"/>
      </w:r>
      <w:r>
        <w:rPr>
          <w:rFonts w:ascii="Amiri" w:hAnsi="Amiri" w:eastAsia="Amiri" w:cs="Amiri"/>
          <w:color w:val="111111"/>
          <w:sz w:val="28"/>
          <w:sz w:val="28"/>
          <w:szCs w:val="28"/>
          <w:rtl w:val="true"/>
          <w:lang w:bidi="ar-SA"/>
        </w:rPr>
        <w:t>ليكون ذلك الكتاب</w:t>
      </w:r>
    </w:p>
    <w:p>
      <w:pPr>
        <w:pStyle w:val="BookText"/>
        <w:rPr/>
      </w:pPr>
      <w:r>
        <w:rPr>
          <w:rFonts w:ascii="Amiri" w:hAnsi="Amiri" w:eastAsia="Amiri" w:cs="Amiri"/>
          <w:color w:val="111111"/>
          <w:sz w:val="28"/>
          <w:sz w:val="28"/>
          <w:szCs w:val="28"/>
          <w:rtl w:val="true"/>
          <w:lang w:bidi="ar-SA"/>
        </w:rPr>
        <w:t>بَشِيراً و مبشّرا لمصدّقيه و المطيعين لأحكامه بالجنّة وَ نَذِيراً و محذّرا لمكذّبيه و مخالفيه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شقاوة القوم الذين نزل القرآن بلغتهم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أَكْثَرُهُمْ فلم يتدبّروا فيه مع كونه بلغتهم فَهُمْ كأنهم </w:t>
      </w:r>
      <w:r>
        <w:rPr>
          <w:rStyle w:val="FootnoteAnchor"/>
          <w:rtl w:val="true"/>
        </w:rPr>
        <w:footnoteReference w:id="1646"/>
      </w:r>
      <w:r>
        <w:rPr>
          <w:rFonts w:ascii="Amiri" w:hAnsi="Amiri" w:eastAsia="Amiri" w:cs="Amiri"/>
          <w:color w:val="111111"/>
          <w:sz w:val="28"/>
          <w:sz w:val="28"/>
          <w:szCs w:val="28"/>
          <w:rtl w:val="true"/>
          <w:lang w:bidi="ar-SA"/>
        </w:rPr>
        <w:t>صمّ لا يَسْمَعُونَ آياته، أو المراد فهم لا يسمعونه سماع القبول، و هم مع ذلك عارضوه النبيّ صلّى اللّه عليه و آله</w:t>
      </w:r>
    </w:p>
    <w:p>
      <w:pPr>
        <w:pStyle w:val="BookText"/>
        <w:rPr/>
      </w:pPr>
      <w:r>
        <w:rPr>
          <w:rFonts w:ascii="Amiri" w:hAnsi="Amiri" w:eastAsia="Amiri" w:cs="Amiri"/>
          <w:color w:val="111111"/>
          <w:sz w:val="28"/>
          <w:sz w:val="28"/>
          <w:szCs w:val="28"/>
          <w:rtl w:val="true"/>
          <w:lang w:bidi="ar-SA"/>
        </w:rPr>
        <w:t xml:space="preserve">وَ قالُوا يا محمّد، أنت تدعونا إلى الإيمان بكتابك و توحيد ربّك، و الحال أنّه قُلُوبُنا كائنة فِي أَكِنَّةٍ و أغطية متكاثفة تمنعها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ما تَدْعُونا إِلَيْهِ من التوحيد وَ كائن فِي آذانِنا وَقْرٌ و ثقل، أو صم لا يمكننا سماع صوتك و استماع آيات كتابك وَ مِنْ بَيْنِنا وَ بَيْنِكَ مع ذلك حِجابٌ و ساتر و مانع من رؤيتك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قوّة الحجاب و استيعابه للمسافة الكائنة بينهم و بينه </w:t>
      </w:r>
      <w:r>
        <w:rPr>
          <w:rStyle w:val="FootnoteAnchor"/>
          <w:rtl w:val="true"/>
        </w:rPr>
        <w:footnoteReference w:id="1647"/>
      </w:r>
      <w:r>
        <w:rPr>
          <w:rFonts w:ascii="Amiri" w:hAnsi="Amiri" w:eastAsia="Amiri" w:cs="Amiri"/>
          <w:color w:val="111111"/>
          <w:sz w:val="28"/>
          <w:sz w:val="28"/>
          <w:szCs w:val="28"/>
          <w:rtl w:val="true"/>
          <w:lang w:bidi="ar-SA"/>
        </w:rPr>
        <w:t>، و لما كان القلب و السمع و البصر آلة للإدراك، و اقتصروا على ذكرها، و فيه بيان لغاية إعراضهم و نفرتهم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إذن فَاعْمَلْ و اجتهد في ترويج دينك و تشييد رسالتك و إِنَّنا أيضا عامِلُونَ و ساعون في إبطال دينك و الإخلال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اعمل أنت على دينك، و إنّا أيضا عاملون على ديننا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8639558_2142443653"/>
      <w:bookmarkStart w:id="1041" w:name="_Toc359"/>
      <w:bookmarkEnd w:id="1040"/>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6</w:t>
      </w:r>
      <w:r>
        <w:rPr>
          <w:rtl w:val="true"/>
        </w:rPr>
        <w:t xml:space="preserve"> </w:t>
      </w:r>
      <w:r>
        <w:rPr>
          <w:rtl w:val="true"/>
        </w:rPr>
        <w:t xml:space="preserve">الی </w:t>
      </w:r>
      <w:r>
        <w:rPr/>
        <w:t>7</w:t>
      </w:r>
      <w:bookmarkEnd w:id="1041"/>
    </w:p>
    <w:p>
      <w:pPr>
        <w:pStyle w:val="BookText"/>
        <w:rPr/>
      </w:pPr>
      <w:r>
        <w:rPr>
          <w:rFonts w:ascii="Amiri" w:hAnsi="Amiri" w:eastAsia="Amiri" w:cs="Amiri"/>
          <w:color w:val="111111"/>
          <w:sz w:val="28"/>
          <w:sz w:val="28"/>
          <w:szCs w:val="28"/>
          <w:rtl w:val="true"/>
          <w:lang w:bidi="ar-SA"/>
        </w:rPr>
        <w:t>ثمّ أمر سبحانه بجوابهم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 إِنَّما أَنَا بَشَرٌ مِثْلُكُمْ لا قدرة لي على إجباركم و قهركم على الايمان و قبول التوحيد، و إنّما المائز بيني و بينكم أنّه يُوحى إِلَيَّ من قبل ربّي و لا يوحى إليكم، و وظيفتي تبليغ ما يوحى إليّ، و هو أَنَّما إِلهُكُمْ إِلهٌ واحِدٌ و هو ربّ العالمين،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فَاسْتَقِيمُوا إِلَيْهِ وَ اِسْتَغْفِرُوهُ وَ وَيْلٌ لِلْمُشْرِكِينَ </w:t>
      </w:r>
      <w:r>
        <w:rPr>
          <w:rStyle w:val="FootnoteAnchor"/>
          <w:rtl w:val="true"/>
        </w:rPr>
        <w:footnoteReference w:id="1648"/>
      </w:r>
      <w:r>
        <w:rPr>
          <w:rFonts w:ascii="Amiri" w:hAnsi="Amiri" w:eastAsia="Amiri" w:cs="Amiri"/>
          <w:color w:val="111111"/>
          <w:sz w:val="28"/>
          <w:sz w:val="28"/>
          <w:szCs w:val="28"/>
          <w:rtl w:val="true"/>
          <w:lang w:bidi="ar-SA"/>
        </w:rPr>
        <w:t xml:space="preserve">اَلَّذِينَ لا يُؤْتُونَ اَلزَّكاةَ وَ 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الأصنام المنحوتة و المصنوعة،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ربّكم فَاسْتَقِيمُوا و توجّهوا إِلَيْهِ بقلوبكم و جوارحكم، و أخلصوا له دينكم وَ اِسْتَغْفِرُوهُ ممّا أنتم عليه من الشرك، و توبوا إليه من طغيانكم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على الشرك بعد دعوتهم إلى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و عذاب شديد لِلْمُشْرِكِينَ بربّهم،</w:t>
      </w:r>
    </w:p>
    <w:p>
      <w:pPr>
        <w:pStyle w:val="BookText"/>
        <w:rPr/>
      </w:pPr>
      <w:r>
        <w:rPr>
          <w:rFonts w:ascii="Amiri" w:hAnsi="Amiri" w:eastAsia="Amiri" w:cs="Amiri"/>
          <w:color w:val="111111"/>
          <w:sz w:val="28"/>
          <w:sz w:val="28"/>
          <w:szCs w:val="28"/>
          <w:rtl w:val="true"/>
          <w:lang w:bidi="ar-SA"/>
        </w:rPr>
        <w:t>و هم اَلَّذِينَ لا يُؤْتُونَ اَلزَّكاةَ للّه، و يصرفون الأزيد منها من أموالهم للأصنام وَ هُمْ بِالْآخِرَةِ و دار جزاء الأعمال هُمْ بالخصوص كافِرُونَ جاحدون لا يرجون لأعمالهم ثوابا، و لا يخافون عقابا، و لذا ينهمكون في الشهوات و طلب الدنيا و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قرن ترك الزكاة بالكفر بالآخرة، وصف المشركين به لزيادة التحذير من منعها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يقولون لا إله إلاّ اللّه، فانّها زكاة الأنفس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لا يطهّرون أنفسهم من الشرك بالتوحيد، فانّما المشركون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إن كانت في القرآن مقرونة بالصلاة،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 آتُوا اَلزَّكاةَ </w:t>
      </w:r>
      <w:r>
        <w:rPr>
          <w:rStyle w:val="FootnoteAnchor"/>
          <w:rtl w:val="true"/>
        </w:rPr>
        <w:footnoteReference w:id="165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w:t>
      </w:r>
      <w:r>
        <w:rPr>
          <w:rStyle w:val="FootnoteAnchor"/>
          <w:rtl w:val="true"/>
        </w:rPr>
        <w:footnoteReference w:id="1652"/>
      </w:r>
      <w:r>
        <w:rPr>
          <w:rFonts w:ascii="Amiri" w:hAnsi="Amiri" w:eastAsia="Amiri" w:cs="Amiri"/>
          <w:color w:val="111111"/>
          <w:sz w:val="28"/>
          <w:sz w:val="28"/>
          <w:szCs w:val="28"/>
          <w:rtl w:val="true"/>
          <w:lang w:bidi="ar-SA"/>
        </w:rPr>
        <w:t>فالمراد بها زكاة المال؛ و إن كانت منفردة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مِنْهُ زَكاةً </w:t>
      </w:r>
      <w:r>
        <w:rPr>
          <w:rStyle w:val="FootnoteAnchor"/>
          <w:rtl w:val="true"/>
        </w:rPr>
        <w:footnoteReference w:id="165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زَكاةً </w:t>
      </w:r>
      <w:r>
        <w:rPr>
          <w:rStyle w:val="FootnoteAnchor"/>
          <w:rtl w:val="true"/>
        </w:rPr>
        <w:footnoteReference w:id="165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Style w:val="FootnoteAnchor"/>
          <w:rtl w:val="true"/>
        </w:rPr>
        <w:footnoteReference w:id="1655"/>
      </w:r>
      <w:r>
        <w:rPr>
          <w:rFonts w:ascii="Amiri" w:hAnsi="Amiri" w:eastAsia="Amiri" w:cs="Amiri"/>
          <w:color w:val="111111"/>
          <w:sz w:val="28"/>
          <w:sz w:val="28"/>
          <w:szCs w:val="28"/>
          <w:rtl w:val="true"/>
          <w:lang w:bidi="ar-SA"/>
        </w:rPr>
        <w:t xml:space="preserve">فالمراد بها طهارة النفس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الردّ على بعض</w:t>
      </w:r>
    </w:p>
    <w:p>
      <w:pPr>
        <w:pStyle w:val="BookText"/>
        <w:rPr/>
      </w:pPr>
      <w:r>
        <w:rPr>
          <w:rFonts w:ascii="Amiri" w:hAnsi="Amiri" w:eastAsia="Amiri" w:cs="Amiri"/>
          <w:color w:val="111111"/>
          <w:sz w:val="28"/>
          <w:sz w:val="28"/>
          <w:szCs w:val="28"/>
          <w:rtl w:val="true"/>
          <w:lang w:bidi="ar-SA"/>
        </w:rPr>
        <w:t>المفسّرين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نظر، بل منع واضح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زَكاةٍ تُرِيدُونَ وَجْهَ اَللّهِ فَأُولئِكَ هُمُ اَلْمُضْعِفُونَ </w:t>
      </w:r>
      <w:r>
        <w:rPr>
          <w:rStyle w:val="FootnoteAnchor"/>
          <w:rtl w:val="true"/>
        </w:rPr>
        <w:footnoteReference w:id="1657"/>
      </w:r>
      <w:r>
        <w:rPr>
          <w:rFonts w:ascii="Amiri" w:hAnsi="Amiri" w:eastAsia="Amiri" w:cs="Amiri"/>
          <w:color w:val="111111"/>
          <w:sz w:val="28"/>
          <w:sz w:val="28"/>
          <w:szCs w:val="28"/>
          <w:rtl w:val="true"/>
          <w:lang w:bidi="ar-SA"/>
        </w:rPr>
        <w:t>ثمّ لا يخفى أنّ الآية بناء على التفسير الأول تدلّ على تكليف الكفّار بالزكاة، و ما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اترى أنّ اللّه طلب من المشركين زكاة أموالهم و هم يشركون 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 هُمْ بِالْآخِرَةِ هُمْ كافِرُونَ</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للمشركين الذين أشركوا بالامام الأول، و هم بالأئمة الآخرين كافرون، إنّما دعا اللّه العباد إلى الايمان به، فاذا آمنوا باللّه و برسوله افترض عليهم الفرائض</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مطروح أو مؤوّل، مع أنّ فيه حمل الاشراك على الاشراك بالامام، و حمل الآخرة على </w:t>
      </w:r>
      <w:bookmarkStart w:id="1042" w:name="pg15529_145283"/>
    </w:p>
    <w:p>
      <w:pPr>
        <w:pStyle w:val="BookText"/>
        <w:rPr/>
      </w:pPr>
      <w:bookmarkEnd w:id="1042"/>
      <w:r>
        <w:rPr>
          <w:rFonts w:ascii="Amiri" w:hAnsi="Amiri" w:eastAsia="Amiri" w:cs="Amiri"/>
          <w:color w:val="111111"/>
          <w:sz w:val="28"/>
          <w:sz w:val="28"/>
          <w:szCs w:val="28"/>
          <w:rtl w:val="true"/>
          <w:lang w:bidi="ar-SA"/>
        </w:rPr>
        <w:t>الأئمة الآخرة، مع كونهما في الآية بقرينة الآيات السابقة و اللاحقة كالنصّ في الاشراك باللّه و الدار الآخرة</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8639560_2142443653"/>
      <w:bookmarkStart w:id="1044" w:name="_Toc360"/>
      <w:bookmarkEnd w:id="1043"/>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8</w:t>
      </w:r>
      <w:r>
        <w:rPr>
          <w:rtl w:val="true"/>
        </w:rPr>
        <w:t xml:space="preserve"> </w:t>
      </w:r>
      <w:r>
        <w:rPr>
          <w:rtl w:val="true"/>
        </w:rPr>
        <w:t xml:space="preserve">الی </w:t>
      </w:r>
      <w:r>
        <w:rPr/>
        <w:t>11</w:t>
      </w:r>
      <w:bookmarkEnd w:id="1044"/>
    </w:p>
    <w:p>
      <w:pPr>
        <w:pStyle w:val="BookText"/>
        <w:rPr/>
      </w:pPr>
      <w:r>
        <w:rPr>
          <w:rFonts w:ascii="Amiri" w:hAnsi="Amiri" w:eastAsia="Amiri" w:cs="Amiri"/>
          <w:color w:val="111111"/>
          <w:sz w:val="28"/>
          <w:sz w:val="28"/>
          <w:szCs w:val="28"/>
          <w:rtl w:val="true"/>
          <w:lang w:bidi="ar-SA"/>
        </w:rPr>
        <w:t>ثمّ إنّه تعالى بعد تهديد المشركين، وعد المؤمنين الموحّدين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بوحدانية اللّه وَ عَمِلُوا الأعمال اَلصّالِحاتِ المرضّيات عند اللّه، الخالصات من شوب الشرك الجليّ و الخفيّ لَهُمْ في الآخرة أَجْرٌ غَيْرُ مَمْنُونٍ عليهم، فينكدر بالمنّة، لأنّه سمّى ما يعطيهم أجرا، و لا منّة في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ذلِكَ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رَواسِيَ مِنْ فَوْقِها وَ بارَكَ فِيها وَ قَدَّرَ فِيها أَقْواتَها فِي أَرْبَعَةِ أَيّامٍ سَواءً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المرضى و الزّمنى، إذا عجزوا عن الطاعة، كتب لهم الأجر كأحسن ما كانوا يعملون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لهم أجر غير مقطوع، أو غير محسوب عليهم </w:t>
      </w:r>
      <w:r>
        <w:rPr>
          <w:rStyle w:val="FootnoteAnchor"/>
          <w:rtl w:val="true"/>
        </w:rPr>
        <w:footnoteReference w:id="1660"/>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هدد سبحانه المشركين، و بّخهم على إشراكهم مع دلالة الأدلّة القاطعة على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توبيخا لهم أَ إِنَّكُمْ أيّها المشركون لَتَكْفُرُونَ بِالَّذِي خَلَقَ بقدرته و حكمته اَلْأَرْضَ مع عظمها و بسطها فِي مقدار يَوْمَيْنِ من أيّام الدنيا من الزمان تعليما للعباد التأنّي في الامور و ترك العجلة، و إلاّ فمن المعلوم إمكان إيجادها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الأرض في يوم الأحد، و بسطها في الاثنين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اليومين دفعتين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وقتين؛ ابتداء الخلق و انقضاؤه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تَجْعَلُونَ لَهُ مع هذه القدرة الكاملة من الجمادات أَنْداداً و شركاء في الالوهية و العبادة، </w:t>
      </w:r>
    </w:p>
    <w:p>
      <w:pPr>
        <w:pStyle w:val="BookText"/>
        <w:rPr/>
      </w:pPr>
      <w:r>
        <w:rPr>
          <w:rFonts w:ascii="Amiri" w:hAnsi="Amiri" w:eastAsia="Amiri" w:cs="Amiri"/>
          <w:color w:val="111111"/>
          <w:sz w:val="28"/>
          <w:sz w:val="28"/>
          <w:szCs w:val="28"/>
          <w:rtl w:val="true"/>
          <w:lang w:bidi="ar-SA"/>
        </w:rPr>
        <w:t>و الحال أنّه يمتنع أن يكون له ندّا و ضدّا ذلِكَ الاله القادر الحكيم هو رَبُّ اَلْعالَمِينَ و خالق الموجودات و مربّيها،</w:t>
      </w:r>
    </w:p>
    <w:p>
      <w:pPr>
        <w:pStyle w:val="BookText"/>
        <w:rPr/>
      </w:pPr>
      <w:r>
        <w:rPr>
          <w:rFonts w:ascii="Amiri" w:hAnsi="Amiri" w:eastAsia="Amiri" w:cs="Amiri"/>
          <w:color w:val="111111"/>
          <w:sz w:val="28"/>
          <w:sz w:val="28"/>
          <w:szCs w:val="28"/>
          <w:rtl w:val="true"/>
          <w:lang w:bidi="ar-SA"/>
        </w:rPr>
        <w:t>فكيف يتصوّر أن يكون أخسّ مخلوقاته ندا له و شريكا وَ جَعَلَ فِيها جبالا رَواسِيَ و ثوابت مِنْ فَوْقِها لتمنعها من الميلان، و لتكون منافعها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بدو خلق</w:t>
      </w:r>
    </w:p>
    <w:p>
      <w:pPr>
        <w:pStyle w:val="BookText"/>
        <w:rPr/>
      </w:pPr>
      <w:r>
        <w:rPr>
          <w:rFonts w:ascii="IRNazanin" w:hAnsi="IRNazanin" w:eastAsia="IRNazanin"/>
          <w:color w:val="111111"/>
          <w:sz w:val="28"/>
          <w:sz w:val="28"/>
          <w:szCs w:val="28"/>
          <w:rtl w:val="true"/>
          <w:lang w:bidi="fa-IR"/>
        </w:rPr>
        <w:t>السماء و الأرض،</w:t>
      </w:r>
    </w:p>
    <w:p>
      <w:pPr>
        <w:pStyle w:val="BookText"/>
        <w:rPr/>
      </w:pPr>
      <w:r>
        <w:rPr>
          <w:rFonts w:ascii="Amiri" w:hAnsi="Amiri" w:eastAsia="Amiri" w:cs="Amiri"/>
          <w:color w:val="111111"/>
          <w:sz w:val="28"/>
          <w:sz w:val="28"/>
          <w:szCs w:val="28"/>
          <w:rtl w:val="true"/>
          <w:lang w:bidi="ar-SA"/>
        </w:rPr>
        <w:t>و ما فيهما، و عدد</w:t>
      </w:r>
    </w:p>
    <w:p>
      <w:pPr>
        <w:pStyle w:val="BookText"/>
        <w:rPr/>
      </w:pPr>
      <w:r>
        <w:rPr>
          <w:rFonts w:ascii="IRNazanin" w:hAnsi="IRNazanin" w:eastAsia="IRNazanin"/>
          <w:color w:val="111111"/>
          <w:sz w:val="28"/>
          <w:sz w:val="28"/>
          <w:szCs w:val="28"/>
          <w:rtl w:val="true"/>
          <w:lang w:bidi="fa-IR"/>
        </w:rPr>
        <w:t>الجبال</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من شي القلم،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بسط الأرض على ظهر النون، و فاضطرب النون، فمادت الأرض، فأوتدت بالجبال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طوّق الأرض بجبل محيط بها، و هو من صخرة خضراء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جبل نصب على وجه الأرض جبل أبو قبيس </w:t>
      </w:r>
      <w:r>
        <w:rPr>
          <w:rStyle w:val="FootnoteAnchor"/>
          <w:rtl w:val="true"/>
        </w:rPr>
        <w:footnoteReference w:id="1667"/>
      </w:r>
      <w:r>
        <w:rPr>
          <w:rFonts w:ascii="Amiri" w:hAnsi="Amiri" w:eastAsia="Amiri" w:cs="Amiri"/>
          <w:color w:val="111111"/>
          <w:sz w:val="28"/>
          <w:sz w:val="28"/>
          <w:szCs w:val="28"/>
          <w:rtl w:val="true"/>
          <w:lang w:bidi="ar-SA"/>
        </w:rPr>
        <w:t xml:space="preserve">، و إنّ مجموع الجبال التي عرفت في الاقاليم السبعة مائة و ثمانية و سبعون جبلا </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عددها ستة آلاف و ستمائة و ثلاثة و سبعون جبلا سوى التّلول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بارَكَ سبحانه في الأرض و أكثر الخير فِيها بخلق أنواع الحيوانات و النباتات التي منها معايش الانسان وَ قَدَّرَ في الارض، و قسّم لمن يحتاج إلى القوت فِيها بقدرته و حكمته أَقْواتَها و الأرزاق التي تتولّد منها و توجد فيها من البرّ و الشعير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أقوات نفسها من المطر حيث إنّ اللّه قدّر لكلّ أرض حظّها من المطر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الأقوات التي اختصّ حدوثها بأرض خاصة حيث إنّ اللّه جعل كلّ بلد معدنا لنوع من الأشياء المطلوبة لرغبة الناس في التجارة و الضرب في الأرض لكسب الأموال </w:t>
      </w:r>
      <w:r>
        <w:rPr>
          <w:rStyle w:val="FootnoteAnchor"/>
          <w:rtl w:val="true"/>
        </w:rPr>
        <w:footnoteReference w:id="1671"/>
      </w:r>
      <w:r>
        <w:rPr>
          <w:rFonts w:ascii="Amiri" w:hAnsi="Amiri" w:eastAsia="Amiri" w:cs="Amiri"/>
          <w:color w:val="111111"/>
          <w:sz w:val="28"/>
          <w:sz w:val="28"/>
          <w:szCs w:val="28"/>
          <w:rtl w:val="true"/>
          <w:lang w:bidi="ar-SA"/>
        </w:rPr>
        <w:t>، كل ذلك فِي تتمّة أَرْبَعَةِ أَيّامٍ كاملة من أيام الدنيا، و تلك الأيام استوت سَواءً بلا زيادة 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أربعة أوقات، و هي التي تخرج فيها أقوات العالم من الناس و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الربيع، و الصيف، و الخريف، و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اللّه هذه الأقوات في أربعة أوقات في الشتاء، و الربيع، و الصيف، و الخريف، و قام به العالم و استوى و بقي، و سمّى اللّه هذه الأوقات أياما لِلسّائِلِينَ يعني المحتاجين؛ لأنّ كلّ محتاج سائل، و في العالم من خلق اللّه من لا يسأل و لا يقدر على السؤال من الحيوان، فهم سائلون و إن لم يسألوا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الحصر في أربعة للسائلين عن مدّة خلق الأرض و ما فيها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و أنا رديفة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 قبل الأجسام بأربعة آلاف سنة، و خلق الأرزاق قبل الأرواح بأربعة آلاف سنة سواء لمن سأل و لمن لم يسأل، و أنا من الذين لم يسألوا، و من سأل جهل</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لام السائلين متعلقة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أشدّ طلبا لصاحبه من صاحبه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خلق الأرض اِسْتَوى سبحانه، و توجّه إِلَى خلق اَلسَّماءِ و قصد نحوها بإرادته و مشيئته وَ هِيَ في النظر دُخانٌ و أجزاء أرضية لطيفة متصاعدة في الهواء مع الحرارة، و في الواقع مادة ظلمانية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به الأجزاء التي لا تتجزأ، و من ظلمتها إبهامها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الدخان البخار المرتفع من الماء تشبيها له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جواب نافع بن الأزرق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خلق اللّه العرش على الماء، و الماء من جوهرة خضراء أذابها اللّه، ثمّ ألقى فيها نارا، فصار الماء يقذف بالغثاء و الزّبد، فخلق الأرض من الغثاء، ثمّ استوى إلى الدّخان الذي صار من الماء، فسمكه سماء، ثمّ بسط الأرض، فكان خلق الأرض قبل خلق السماء، و بسط الأرض، و أرسى الجبال، و تقدير الأرزاق، و خلق الأشجار و الدوابّ و البحار و الأنهار بعد خلق السماء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اللّه لَها وَ لِلْأَرْضِ حين اقتضاء الحكمة إيجادهما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من زاوية العدم إلى عالم الوجود، و كونا على ما ينبغي أن تأتيا و تكونا عليه من الشكل و الوصف، من كون الأرض مدحوّة و قرارا و مهادا، و السماء مقيية و سقفا، سواء كان إتيانكما و تكوّنكما طَوْعاً و رغبة إلى طاعة أمري أَوْ كَرْهاً و بغير رغبة قالَتا أَتَيْنا طائِعِينَ منقادين غير كارهين، و هذا تمثيل لتأثير قدرته و نفوذ إرادته في إيجادهما، و تشبيه له بالسلطان القاهر الذي يقول لأدنى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أن تفعل هذا شئت أم لم تشأ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الآية مسوقة لبيان خلق السماء بعد خلق الأرض، و لكن لمّا لم يبن كيفية خلق الأرض مع كمال عظمتها، قرنه ببيان كيفية خلق السماء التي هي أعظم منها، و في بعض الروايات دلالة على أنّ الخطاب إلى السماء و الأرض بعد خلقهما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أنّ السماوات و الأرض حيث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ائتينا طوعا أو كرها </w:t>
      </w:r>
      <w:bookmarkStart w:id="1045" w:name="pg15529_145286"/>
    </w:p>
    <w:p>
      <w:pPr>
        <w:pStyle w:val="BookText"/>
        <w:rPr/>
      </w:pPr>
      <w:bookmarkEnd w:id="1045"/>
      <w:r>
        <w:rPr>
          <w:rFonts w:ascii="Amiri" w:hAnsi="Amiri" w:eastAsia="Amiri" w:cs="Amiri"/>
          <w:color w:val="111111"/>
          <w:sz w:val="28"/>
          <w:sz w:val="28"/>
          <w:szCs w:val="28"/>
          <w:rtl w:val="true"/>
          <w:lang w:bidi="ar-SA"/>
        </w:rPr>
        <w:t>عصياك، ما كنت صانعا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آمر دابة من دوابي فتبلعهما</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 السّلام عمّن كلّم </w:t>
      </w:r>
      <w:r>
        <w:rPr>
          <w:rStyle w:val="FootnoteAnchor"/>
          <w:rtl w:val="true"/>
        </w:rPr>
        <w:footnoteReference w:id="1677"/>
      </w:r>
      <w:r>
        <w:rPr>
          <w:rFonts w:ascii="Amiri" w:hAnsi="Amiri" w:eastAsia="Amiri" w:cs="Amiri"/>
          <w:color w:val="111111"/>
          <w:sz w:val="28"/>
          <w:sz w:val="28"/>
          <w:szCs w:val="28"/>
          <w:rtl w:val="true"/>
          <w:lang w:bidi="ar-SA"/>
        </w:rPr>
        <w:t>اللّه لا من الجنّ و لا من الإنس؟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و الأرض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يكون المراد من إتيانهما طاعتهما إياه في الحركات و السكنات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أجاب اللّه تعالى من الأرض موضع الكعبة، و من السماء ما بحذائها، فجعل اللّه لها حرمة على سائر الأرض حتى كانت كعبة الاسلام و قبلة للأنام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8639562_2142443653"/>
      <w:bookmarkStart w:id="1047" w:name="_Toc361"/>
      <w:bookmarkEnd w:id="1046"/>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12</w:t>
      </w:r>
      <w:bookmarkEnd w:id="1047"/>
    </w:p>
    <w:p>
      <w:pPr>
        <w:pStyle w:val="BookText"/>
        <w:rPr/>
      </w:pPr>
      <w:r>
        <w:rPr>
          <w:rFonts w:ascii="Amiri" w:hAnsi="Amiri" w:eastAsia="Amiri" w:cs="Amiri"/>
          <w:color w:val="111111"/>
          <w:sz w:val="28"/>
          <w:sz w:val="28"/>
          <w:szCs w:val="28"/>
          <w:rtl w:val="true"/>
          <w:lang w:bidi="ar-SA"/>
        </w:rPr>
        <w:t>ثمّ بيّن سبحانه ما أوجده بإرادته النافذة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و أتمّ خلقهنّ حال كونهن، أو كان قضاهن سَبْعَ سَماواتٍ طباق عظام بحيث تكون الأرض بالنسبة إلى السماء الدنيا كنسبة حصاة صغيرة إلى الفلاة الواسعة، و كذا السماء الاولى بالنسبة إلى الثانية، و هكذا إلى السابعة فِي مقدار يَوْمَيْنِ من أيام الدنيا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سبحانه ما في الأرض في يوم الثلاثاء و الأربعاء، و السماوات و ما فيهنّ في يوم الخميس إلى آخر ساعة من يوم الجمعة، و في الساعة الآخرة منها خلق آدم، و هي الساعة التي فيها القيامة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أَوْحى اللّه تعالى فِي كُلِّ سَماءٍ بعد خلقهن أَمْرَها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خلق فيها شمسها و قمرها و نجومها، و خلق في كلّ منها ما فيها من الملائكة و جبال البرد و البحار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حكم في كلّ منها بما أراد، فانّ له تعالى على أهل كلّ سماء تكليفا خاصّا بأهلها، منهم قيام لا يقعدون، و منهم ركوع لا ينتصبون، و منهم سجود لا يرفعون رؤوسهم إلى غير ذلك </w:t>
      </w:r>
      <w:r>
        <w:rPr>
          <w:rStyle w:val="FootnoteAnchor"/>
          <w:rtl w:val="true"/>
        </w:rPr>
        <w:footnoteReference w:id="1682"/>
      </w:r>
      <w:r>
        <w:rPr>
          <w:rFonts w:ascii="Amiri" w:hAnsi="Amiri" w:eastAsia="Amiri" w:cs="Amiri"/>
          <w:color w:val="111111"/>
          <w:sz w:val="28"/>
          <w:sz w:val="28"/>
          <w:szCs w:val="28"/>
          <w:rtl w:val="true"/>
          <w:lang w:bidi="ar-SA"/>
        </w:rPr>
        <w:t xml:space="preserve">، و إضافة الأمر إلى نفس السماء للملابسة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زَيَّنَّا اَلسَّماءَ اَلدُّنْيا و القريبة من الأرض بكواكب متلألئة تشبّه بِمَصابِيحَ مضيئة، بعضها ثوابت، و بعضها سيّارات، وَ حفظناها حِفْظاً بديعا من الآفات، و صعود الشياطين إليها، </w:t>
      </w:r>
      <w:bookmarkStart w:id="1048" w:name="pg15529_145287"/>
    </w:p>
    <w:p>
      <w:pPr>
        <w:pStyle w:val="BookText"/>
        <w:rPr/>
      </w:pPr>
      <w:bookmarkEnd w:id="1048"/>
      <w:r>
        <w:rPr>
          <w:rFonts w:ascii="Amiri" w:hAnsi="Amiri" w:eastAsia="Amiri" w:cs="Amiri"/>
          <w:color w:val="111111"/>
          <w:sz w:val="28"/>
          <w:sz w:val="28"/>
          <w:szCs w:val="28"/>
          <w:rtl w:val="true"/>
          <w:lang w:bidi="ar-SA"/>
        </w:rPr>
        <w:t>و استراق السمع منها، بالشّهب المنفصلة من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أهل</w:t>
      </w:r>
    </w:p>
    <w:p>
      <w:pPr>
        <w:pStyle w:val="BookText"/>
        <w:rPr/>
      </w:pPr>
      <w:r>
        <w:rPr>
          <w:rFonts w:ascii="Amiri" w:hAnsi="Amiri" w:eastAsia="Amiri" w:cs="Amiri"/>
          <w:color w:val="111111"/>
          <w:sz w:val="28"/>
          <w:sz w:val="28"/>
          <w:szCs w:val="28"/>
          <w:rtl w:val="true"/>
          <w:lang w:bidi="ar-SA"/>
        </w:rPr>
        <w:t>البيت عليهم السّلام</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فاذا ذهبت النجوم ذهب أهل السماء، و أهل بيتي أمان لأهل الأرض، فاذا ذهب أهل بيتي ذهب أهل الأرض</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المذكور المفصّل من بدائع الخلق تَقْدِيرُ الإله اَلْعَزِيزِ و القدير الذي لا تناهي لقدرته اَلْعَلِيمِ الذي لا نهاية لعلمه، فيفعل ما يشاء، و يعلم مصالح الامور</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8639564_2142443653"/>
      <w:bookmarkStart w:id="1050" w:name="_Toc362"/>
      <w:bookmarkEnd w:id="1049"/>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1050"/>
    </w:p>
    <w:p>
      <w:pPr>
        <w:pStyle w:val="BookText"/>
        <w:rPr/>
      </w:pPr>
      <w:r>
        <w:rPr>
          <w:rFonts w:ascii="Amiri" w:hAnsi="Amiri" w:eastAsia="Amiri" w:cs="Amiri"/>
          <w:color w:val="111111"/>
          <w:sz w:val="28"/>
          <w:sz w:val="28"/>
          <w:szCs w:val="28"/>
          <w:rtl w:val="true"/>
          <w:lang w:bidi="ar-SA"/>
        </w:rPr>
        <w:t>ثمّ إنّه تعالى بعد بيان كمال قدرته، أمر النبي صلّى اللّه عليه و آله بتهديد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عن الايمان باللّه و بتوحيده، و لم يتفكّروا فيما خلقه اللّه إبداعا من الموجودات العلوية و السّفلية فَقُلْ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أَنْذَرْتُكُمْ و خوّفتكم من أن ينزل اللّه عليكم صاعِقَةً من السماء و عذابا شديدا، يكون مِثْلَ صاعِقَةِ قوم عادٍ وَ قوم ثَمُودَ و العذاب النازل عليهم، لأنّكم إذن كالحطب اليابس الذي لا يليق إلاّ للاحراق بالنار، و إنّما خصّ سبحانه القبيلتين بالذكر لأنّ أهل مكّة كانوا كثيرا يمرّون في أسفارهم إلى الشام و اليمن على ديارهم،</w:t>
      </w:r>
    </w:p>
    <w:p>
      <w:pPr>
        <w:pStyle w:val="BookText"/>
        <w:rPr/>
      </w:pPr>
      <w:r>
        <w:rPr>
          <w:rFonts w:ascii="Amiri" w:hAnsi="Amiri" w:eastAsia="Amiri" w:cs="Amiri"/>
          <w:color w:val="111111"/>
          <w:sz w:val="28"/>
          <w:sz w:val="28"/>
          <w:szCs w:val="28"/>
          <w:rtl w:val="true"/>
          <w:lang w:bidi="ar-SA"/>
        </w:rPr>
        <w:t>و يرون آثار العذاب فيها إِذْ جاءَتْهُمُ اَلرُّسُلُ الذين أرسلوا إليهم، و حين دعوهم إلى الايمان بالتوحيد و المعاد مِنْ بَيْنِ أَيْدِيهِمْ وَ مِنْ خَلْفِهِمْ و اجتهدوا في إرشادهم من جميع الجهات و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أَعْرَضُوا فَقُلْ أَنْذَرْتُكُمْ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بَيْنِ أَيْدِيهِمْ وَ مِنْ خَلْفِهِمْ أَلاّ تَعْبُدُوا إِلاَّ اَللّهَ قالُوا لَوْ شاءَ رَبُّنا لَأَنْزَلَ مَلائِكَةً فَإِنّا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انحاء النصح من الرفق و العنف و الترغيب و الترهيب </w:t>
      </w:r>
      <w:r>
        <w:rPr>
          <w:rStyle w:val="FootnoteAnchor"/>
          <w:rtl w:val="true"/>
        </w:rPr>
        <w:footnoteReference w:id="1685"/>
      </w:r>
      <w:r>
        <w:rPr>
          <w:rFonts w:ascii="Amiri" w:hAnsi="Amiri" w:eastAsia="Amiri" w:cs="Amiri"/>
          <w:color w:val="111111"/>
          <w:sz w:val="28"/>
          <w:sz w:val="28"/>
          <w:szCs w:val="28"/>
          <w:rtl w:val="true"/>
          <w:lang w:bidi="ar-SA"/>
        </w:rPr>
        <w:t>، و يحتمل كونه كناية عن شدّة إصرارهم على دعوتهم، و تبليغ ما ارسلوا به، و هو أَلاّ تَعْبُدُوا أيّها القوم إِلاَّ اَللّهَ وحده، فاجابهم قومهم و قالُوا استخفافا بهم و تكذيبا لهم لَوْ شاءَ رَبُّنا إرسال رسول من قبله إلينا لَأَنْزَلَ مَلائِكَةً برسالته حتى لا نشكّ في صدقهم، و نسارع إلى الايمان بهم، فلمّا لم تكونوا ملائكة، بل تكونون بشرا مثلنا، لا فضيلة لكم علينا فَإِنّا برسالتكم و بِما أُرْسِلْتُمْ بِهِ من التوحيد على زعمكم كافِرُونَ و جاحدون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ابا جهل قال يوما في ملأ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 علينا أمر محمد، فلو التمستم رجلا عالما </w:t>
      </w:r>
      <w:bookmarkStart w:id="1051" w:name="pg15529_145288"/>
    </w:p>
    <w:p>
      <w:pPr>
        <w:pStyle w:val="BookText"/>
        <w:rPr/>
      </w:pPr>
      <w:bookmarkEnd w:id="1051"/>
      <w:r>
        <w:rPr>
          <w:rFonts w:ascii="Amiri" w:hAnsi="Amiri" w:eastAsia="Amiri" w:cs="Amiri"/>
          <w:color w:val="111111"/>
          <w:sz w:val="28"/>
          <w:sz w:val="28"/>
          <w:szCs w:val="28"/>
          <w:rtl w:val="true"/>
          <w:lang w:bidi="ar-SA"/>
        </w:rPr>
        <w:t>بالشعر و السّحر و الكهانة فكلّمه، ثمّ أتانا ببيان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السحر و الشعر و الكهانة، و علمت من ذلك علما، و ما يخفى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خير أم هاشم، أنت خير أم عبد المطلب، أنت خير أم عبد اللّه؟ لم تشتم آلهتنا و تضلّلنا؟ فان كنت تريد الرئاسة عقدنا لك اللواء، فكنت رئيسنا، و إن يكن بك الباء زوّجناك عشر نسوة تختارهنّ، أيّ بنات شئت من قريش، و إن كان المال مرادك جمعنا لك ما تستغني به، و رسول اللّه صلّى اللّه عليه و آله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عتبة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صاعِقَةً مِثْلَ صاعِقَةِ عادٍ وَ ثَمُودَ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فأمسك عتبة على فيه، و ناشده بالرّحم، و رجع إلى أهله، و لم يخرج إلى قريش، فلمّا احتبس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عتبة إلاّ قد صبا، فانطلقوا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ما حبسك عنّا إلاّ أنّك قد صبأت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أقسم أنّه لا يكلّم محمدا أبدا،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كلّمته فأجابني بشيء ما هو بشعر و لا سحر و لا 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صاعِقَةً مِثْلَ صاعِقَةِ عادٍ وَ ثَمُودَ أمسكت بفي و ناشدته بالرّحم، و لقد علمت أنّ محمدا إذا قال شيئا لم يكذب، فخفت أن ينزل بكم العذاب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8639566_2142443653"/>
      <w:bookmarkStart w:id="1053" w:name="_Toc363"/>
      <w:bookmarkEnd w:id="1052"/>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15</w:t>
      </w:r>
      <w:r>
        <w:rPr>
          <w:rtl w:val="true"/>
        </w:rPr>
        <w:t xml:space="preserve"> </w:t>
      </w:r>
      <w:r>
        <w:rPr>
          <w:rtl w:val="true"/>
        </w:rPr>
        <w:t xml:space="preserve">الی </w:t>
      </w:r>
      <w:r>
        <w:rPr/>
        <w:t>18</w:t>
      </w:r>
      <w:bookmarkEnd w:id="1053"/>
    </w:p>
    <w:p>
      <w:pPr>
        <w:pStyle w:val="BookText"/>
        <w:rPr/>
      </w:pPr>
      <w:r>
        <w:rPr>
          <w:rFonts w:ascii="Amiri" w:hAnsi="Amiri" w:eastAsia="Amiri" w:cs="Amiri"/>
          <w:color w:val="111111"/>
          <w:sz w:val="28"/>
          <w:sz w:val="28"/>
          <w:szCs w:val="28"/>
          <w:rtl w:val="true"/>
          <w:lang w:bidi="ar-SA"/>
        </w:rPr>
        <w:t>ثمّ لمّا بيّن سبحانه كفر عاد و ثمود، بيّن طغيانهم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عادٌ فَاسْتَكْبَرُوا و تعظّموا في أنفسهم فِي وجه اَلْأَرْضِ التي كانوا فيها بِغَيْرِ اَلْحَقِّ و بلا استحقاق للكبر و التعظّم، و إنّما رأوا عظم أجسامهم و شدّة قوّتهم وَ قالُوا اغترارا بها مَنْ هو أَشَدُّ مِنّا قُوَّةً؟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عادٌ فَاسْتَكْبَرُوا فِي اَلْأَرْضِ بِغَيْرِ اَلْحَقِّ وَ قالُوا مَنْ أَشَدُّ مِنّا قُوَّةً أَ وَ لَمْ يَرَوْا أَنَّ اَللّهَ اَلَّذِي خَلَقَهُمْ هُوَ أَشَدُّ مِنْهُمْ قُوَّةً وَ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 لَعَذابُ اَلْآخِرَةِ أَخْزى وَ هُمْ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فَأَخَذَتْهُمْ صاعِقَةُ اَلْعَذابِ اَلْهُونِ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 اَلَّذِينَ آمَنُوا وَ 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ردّهم سبحانه و وبّخهم على اغترارهم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لم يعلموا اولئك المغرورون أَنَّ اَللّهَ القادر اَلَّذِي خَلَقَهُمْ و أعطاهم تلك القوة هُوَ أَشَدُّ مِنْهُمْ قُوَّةً و أكثر منهم قدرة، إذ من الواضح أنّ قوة المخلوق من عطاء الخالق و كمال قوته و قدرته وَ كانُوا من غاية عتوّهم </w:t>
      </w:r>
    </w:p>
    <w:p>
      <w:pPr>
        <w:pStyle w:val="BookText"/>
        <w:rPr/>
      </w:pPr>
      <w:r>
        <w:rPr>
          <w:rFonts w:ascii="Amiri" w:hAnsi="Amiri" w:eastAsia="Amiri" w:cs="Amiri"/>
          <w:color w:val="111111"/>
          <w:sz w:val="28"/>
          <w:sz w:val="28"/>
          <w:szCs w:val="28"/>
          <w:rtl w:val="true"/>
          <w:lang w:bidi="ar-SA"/>
        </w:rPr>
        <w:t>و استكبارهم بِآياتِنا المنزلة على الرسل، أو دلائل توحيدنا و قدرتنا يَجْحَدُونَ و ينكرون عنادا و لجاجا، فلمّا جمعوا بين التكبّر و الغرور و إنكار الآيات، صاروا مستحقين لعذاب الاستئصال</w:t>
      </w:r>
    </w:p>
    <w:p>
      <w:pPr>
        <w:pStyle w:val="BookText"/>
        <w:rPr/>
      </w:pPr>
      <w:r>
        <w:rPr>
          <w:rFonts w:ascii="Amiri" w:hAnsi="Amiri" w:eastAsia="Amiri" w:cs="Amiri"/>
          <w:color w:val="111111"/>
          <w:sz w:val="28"/>
          <w:sz w:val="28"/>
          <w:szCs w:val="28"/>
          <w:rtl w:val="true"/>
          <w:lang w:bidi="ar-SA"/>
        </w:rPr>
        <w:t xml:space="preserve">فَأَرْسَلْنا غضبا عَلَيْهِمْ رِيحاً عقيما صَرْصَراً و باردا كما عن الباقر عليه السّلام </w:t>
      </w:r>
      <w:r>
        <w:rPr>
          <w:rStyle w:val="FootnoteAnchor"/>
          <w:rtl w:val="true"/>
        </w:rPr>
        <w:footnoteReference w:id="1688"/>
      </w:r>
      <w:r>
        <w:rPr>
          <w:rFonts w:ascii="Amiri" w:hAnsi="Amiri" w:eastAsia="Amiri" w:cs="Amiri"/>
          <w:color w:val="111111"/>
          <w:sz w:val="28"/>
          <w:sz w:val="28"/>
          <w:szCs w:val="28"/>
          <w:rtl w:val="true"/>
          <w:lang w:bidi="ar-SA"/>
        </w:rPr>
        <w:t>، لها صوت شديد هائل في هبوبها فِي أَيّامٍ و ليال نَحِساتٍ و مشؤومات، ليس فيها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صبيحة الأربعاء لثمان بقين من شوال إلى غروب الأربعاء، الذي كان آخر الشهر </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عذّب قوم إلاّ في الأربعاء </w:t>
      </w:r>
      <w:r>
        <w:rPr>
          <w:rStyle w:val="FootnoteAnchor"/>
          <w:rtl w:val="true"/>
        </w:rPr>
        <w:footnoteReference w:id="16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اللّه عنهم المطر ثلاث سنين، و دامت عليهم الرياح من غير 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بقوم خيرا أرسل عليهم المطر، و حبس عنهم كثرة الرياح، و إذا أراد اللّه بقوم شرّا حبس عنهم المطر، و سلّط عليهم كثرة الرياح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كان إرسال الريح عليهم لِنُذِيقَهُمْ اللّه بها عَذابَ الاستئصال الذي كان سبب اَلْخِزْيِ و الذّلّ لهم فِي اَلْحَياةِ اَلدُّنْيا قبل عذاب الآخرة وَ و اللّه وَ لَعَذابُ اَلْآخِرَةِ الذي أعدّ لهم في القيامة أَخْزى و أكثر إذلالا لهم و افتضاحا حال كونه في مشهد خلق الأولين و الآخرين وَ هُمْ حين ابتلائهم لا يعاونون على دفعه و لا يُنْصَرُونَ من أحد بوجه من الوجوه، لا في الدنيا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عذّبهم اللّه بالريح لأنّهم اغترّوا بعظم أجسادهم و شدّة قوّتهم، حتى ظنّوا أن شيئا لا يقاومهم، فسلّط اللّه عليهم الريح، لينبهّهم أنّهم لا يقاومون الريح التي هي أخفّ و ألطف من سائر الأشياء، فكيف بأجسام هي أثقل و أقوى منها؟ فصارت تلك الأجسام العظيمة كريشة طير أو تبن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كان يجثو على ركبتيه عند هبوب الرياح،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رحمة و لا تجعلها عذابا، اللهمّ اجعلها لنا رياحا و لا تجعلها ريحا</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Style w:val="FootnoteAnchor"/>
          <w:rtl w:val="true"/>
        </w:rPr>
        <w:footnoteReference w:id="1692"/>
      </w:r>
      <w:r>
        <w:rPr>
          <w:rFonts w:ascii="Amiri" w:hAnsi="Amiri" w:eastAsia="Amiri" w:cs="Amiri"/>
          <w:color w:val="111111"/>
          <w:sz w:val="28"/>
          <w:sz w:val="28"/>
          <w:szCs w:val="28"/>
          <w:rtl w:val="true"/>
          <w:lang w:bidi="ar-SA"/>
        </w:rPr>
        <w:t>و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اَلرِّياحَ بُشْراً بَيْنَ يَدَيْ رَحْمَتِهِ </w:t>
      </w:r>
      <w:r>
        <w:rPr>
          <w:rStyle w:val="FootnoteAnchor"/>
          <w:rtl w:val="true"/>
        </w:rPr>
        <w:footnoteReference w:id="1693"/>
      </w:r>
      <w:r>
        <w:rPr>
          <w:rFonts w:ascii="Amiri" w:hAnsi="Amiri" w:eastAsia="Amiri" w:cs="Amiri"/>
          <w:color w:val="111111"/>
          <w:sz w:val="28"/>
          <w:sz w:val="28"/>
          <w:szCs w:val="28"/>
          <w:rtl w:val="true"/>
          <w:lang w:bidi="ar-SA"/>
        </w:rPr>
        <w:t xml:space="preserve">و يُرْسِلَ اَلرِّياحَ مُبَشِّراتٍ </w:t>
      </w:r>
      <w:r>
        <w:rPr>
          <w:rStyle w:val="FootnoteAnchor"/>
          <w:rtl w:val="true"/>
        </w:rPr>
        <w:footnoteReference w:id="169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رِيحاً صَرْصَراً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ثَمُودُ فَهَدَيْناهُمْ إلى الحقّ و إلى طريق الجنّة و الراحة الأبدية، بارسال الرسول و نصب </w:t>
      </w:r>
      <w:bookmarkStart w:id="1054" w:name="pg15529_145290"/>
    </w:p>
    <w:p>
      <w:pPr>
        <w:pStyle w:val="BookText"/>
        <w:rPr/>
      </w:pPr>
      <w:bookmarkEnd w:id="1054"/>
      <w:r>
        <w:rPr>
          <w:rFonts w:ascii="Amiri" w:hAnsi="Amiri" w:eastAsia="Amiri" w:cs="Amiri"/>
          <w:color w:val="111111"/>
          <w:sz w:val="28"/>
          <w:sz w:val="28"/>
          <w:szCs w:val="28"/>
          <w:rtl w:val="true"/>
          <w:lang w:bidi="ar-SA"/>
        </w:rPr>
        <w:t>الدلائل عليه فَاسْتَحَبُّوا اَلْعَمى و الضلال و عدم البصيرة، و آثروه عَلَى اَلْهُدى و البصيرة، و اختاروا الكفر و رجّحوه على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عرّفناهم فاستحبوا العمى على الهدى و هم يعرفون</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عرّفناهم وجوب الطاعة، و تحريم المعاصي، و هم يعرفون</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فَأَخَذَتْهُمْ عقوبتنا على كفرهم و طغيانهم صاعِقَةُ اَلْعَذابِ و الداهية التي هي في إفادتها لهوانهم بلغت إلى مرتبة يصحّ أن يقال هي عين اَلْهُونِ و الذّلّ، و ذلك الأخذ معلّل بِما كانُوا يَكْسِبُونَ و يعملون من ترجيح الضلالة على الهدى، و اختيار الكفر و العصيان على الايمان و الطاعة</w:t>
      </w:r>
    </w:p>
    <w:p>
      <w:pPr>
        <w:pStyle w:val="BookText"/>
        <w:rPr/>
      </w:pPr>
      <w:r>
        <w:rPr>
          <w:rFonts w:ascii="Amiri" w:hAnsi="Amiri" w:eastAsia="Amiri" w:cs="Amiri"/>
          <w:color w:val="111111"/>
          <w:sz w:val="28"/>
          <w:sz w:val="28"/>
          <w:szCs w:val="28"/>
          <w:rtl w:val="true"/>
          <w:lang w:bidi="ar-SA"/>
        </w:rPr>
        <w:t>وَ نَجَّيْنَا من ذلك العذاب اَلَّذِينَ آمَنُوا باللّه و برسوله صالح وَ كانُوا يَتَّقُونَ الشّرك و العصيان</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8639568_2142443653"/>
      <w:bookmarkStart w:id="1056" w:name="_Toc364"/>
      <w:bookmarkEnd w:id="1055"/>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19</w:t>
      </w:r>
      <w:r>
        <w:rPr>
          <w:rtl w:val="true"/>
        </w:rPr>
        <w:t xml:space="preserve"> </w:t>
      </w:r>
      <w:r>
        <w:rPr>
          <w:rtl w:val="true"/>
        </w:rPr>
        <w:t xml:space="preserve">الی </w:t>
      </w:r>
      <w:r>
        <w:rPr/>
        <w:t>21</w:t>
      </w:r>
      <w:bookmarkEnd w:id="1056"/>
    </w:p>
    <w:p>
      <w:pPr>
        <w:pStyle w:val="BookText"/>
        <w:rPr/>
      </w:pPr>
      <w:r>
        <w:rPr>
          <w:rFonts w:ascii="Amiri" w:hAnsi="Amiri" w:eastAsia="Amiri" w:cs="Amiri"/>
          <w:color w:val="111111"/>
          <w:sz w:val="28"/>
          <w:sz w:val="28"/>
          <w:szCs w:val="28"/>
          <w:rtl w:val="true"/>
          <w:lang w:bidi="ar-SA"/>
        </w:rPr>
        <w:t>ثمّ إنّه تعالى بعد حكاية عذابهم الدنيوي، أخبر عن عذابهم الاخروي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 و التقدير و اذكر يا محمد لقومك يوم يحشر و يجمع الأقوام المذكورون الذين هم أَعْداءُ اَللّهِ و يساقون إِلَى شفير اَلنّارِ و باب من أبواب جهنّم فَهُمْ يُوزَعُونَ و يحبسون في الطريق ليتلاحقوا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كُلَّ شَيْءٍ وَ هُوَ خَلَقَكُمْ أَوَّلَ مَرَّةٍ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يحبس أوّلهم على آخرهم ليتلاحقوا</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فهم كذلك حَتّى إِذا ما حضروا النار، و جاؤُها أنكروا صدور الأعمال القبيحة منهم، و استحقاقهم النار، فعند ذلك شَهِدَ عَلَيْهِمْ على رؤوس الأشهاد سَمْعُهُمْ و اذنهم بما سمعت من الأقوال و الأصوات المحرّمة وَ أَبْصارُهُمْ بما بصرت من المحرمات وَ جُلُودُهُمْ و قشور أبدانهم بما لا مست من المحرّمات و بِما كانُوا في الدنيا يَعْمَلُونَ من الجرائم و الشرور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بالجلود سائر الجوارح و الأعضاء </w:t>
      </w:r>
      <w:r>
        <w:rPr>
          <w:rStyle w:val="FootnoteAnchor"/>
          <w:rtl w:val="true"/>
        </w:rPr>
        <w:footnoteReference w:id="1698"/>
      </w:r>
      <w:r>
        <w:rPr>
          <w:rFonts w:ascii="Amiri" w:hAnsi="Amiri" w:eastAsia="Amiri" w:cs="Amiri"/>
          <w:color w:val="111111"/>
          <w:sz w:val="28"/>
          <w:sz w:val="28"/>
          <w:szCs w:val="28"/>
          <w:rtl w:val="true"/>
          <w:lang w:bidi="ar-SA"/>
        </w:rPr>
        <w:t xml:space="preserve">، فتخبر كلّ جارحة بما صدر من الأعمال السيئة </w:t>
      </w:r>
    </w:p>
    <w:p>
      <w:pPr>
        <w:pStyle w:val="BookText"/>
        <w:rPr/>
      </w:pPr>
      <w:r>
        <w:rPr>
          <w:rFonts w:ascii="Amiri" w:hAnsi="Amiri" w:eastAsia="Amiri" w:cs="Amiri"/>
          <w:color w:val="111111"/>
          <w:sz w:val="28"/>
          <w:sz w:val="28"/>
          <w:szCs w:val="28"/>
          <w:rtl w:val="true"/>
          <w:lang w:bidi="ar-SA"/>
        </w:rPr>
        <w:t>من صاحبها روي أنّ النبي صلّى اللّه عليه و آله ضحك يوما حتى بدت نواجذه، 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تسألون ممّ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رسول اللّه؟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 مجادلة العبد ربّه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ليس قد وعدتني أن لا تظلمني؟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أقبل شاهدا إلاّ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كفى بي شهيدا، أو بالملائكة الكرام الكاتبين؟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أجرني من الظّلم، فلن أقبل شاهدا إلاّ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فيختم على فيه، و تتكلّم الأركان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لكنّ و سحقا عنكنّ، كنت اجادل</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ما يقرب منه في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تعرض عليهم أعمالهم فينكرونها،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عملنا شيئا منها فأشهد عليهم الملائكة الذين كتبوا عليهم أعمالهم،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ملائكتك يشهدون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يحلفون اللّه ما فعلوا من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يختم اللّه على ألسنتهم، و ينطق جوارحهم، فيشهد السمع بما سمع ممّا حرّم اللّه، و يشهد البصر بما نظر به إلى ما حرّم اللّه عز و جل، و تشهد اليدان بما أخذتا، و تشهد الرجلان بما سعتا فيما حرّم اللّه عزّ و جل، و يشهد الفرج بما ارتكب ممّا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توبيخا لِجُلُودِهِمْ و أعضائهم، أو خصوص قشورهم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الجلود لِمَ شَهِدْتُمْ عَلَيْنا مع أنّا كنّا ندافع عنكم؟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الجلود بالتوبيخ، لكونها بمرأى منه، أو أبعد من الشهادة، لعدم كون شأن الإدراك اللازم في الشهادة، و هو الادراك بالرؤية و السمع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بشهادة الجلود شهادة الفروج، لأنّها لا تخلو من الجلود، و اللّه حيّي يكنّي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الصدوق،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بالجلود الفروج</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بالجلود الفروج و الأفخاذ</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خصّ الأعضاء الثلاثة بالشهادة بناء على إرادة القشور أو الفروج من الجلود، لكون المعاصي الصادرة بها أكبر و أعظم من المعاصي الصادرة بالشمّ و الذوق، بل ما يصدر بالذوق داخل في معاصي الجلود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لأصحابهم ببيان لائق بهم، كما أنّ لكلّ شيء نطقا و بيانا مناسبا لشأنه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اَلَّذِي </w:t>
      </w:r>
      <w:bookmarkStart w:id="1057" w:name="pg15529_145292"/>
    </w:p>
    <w:p>
      <w:pPr>
        <w:pStyle w:val="BookText"/>
        <w:rPr/>
      </w:pPr>
      <w:bookmarkEnd w:id="1057"/>
      <w:r>
        <w:rPr>
          <w:rFonts w:ascii="Amiri" w:hAnsi="Amiri" w:eastAsia="Amiri" w:cs="Amiri"/>
          <w:color w:val="111111"/>
          <w:sz w:val="28"/>
          <w:sz w:val="28"/>
          <w:szCs w:val="28"/>
          <w:rtl w:val="true"/>
          <w:lang w:bidi="ar-SA"/>
        </w:rPr>
        <w:t>أَنْطَقَ كُلَّ شَيْءٍ بتسبيحه و غيره، فمع قدرتنا على النّطق، لم يكن لنا أن نكتم الشهادة عند اللّه بما عملتم بواسطتنا من القبائح وَ هُوَ القادر الذي خَلَقَكُمْ و أوجدكم أَوَّلَ مَرَّةٍ في الدنيا وَ إِلَيْهِ بعد خروجكم منها تُرْجَعُونَ فكيف يستبعد منه إنطاق جوارحكم و أعضائكم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ابتداء كلام اللّه لا كلام الجلود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8639570_2142443653"/>
      <w:bookmarkStart w:id="1059" w:name="_Toc365"/>
      <w:bookmarkEnd w:id="1058"/>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22</w:t>
      </w:r>
      <w:r>
        <w:rPr>
          <w:rtl w:val="true"/>
        </w:rPr>
        <w:t xml:space="preserve"> </w:t>
      </w:r>
      <w:r>
        <w:rPr>
          <w:rtl w:val="true"/>
        </w:rPr>
        <w:t xml:space="preserve">الی </w:t>
      </w:r>
      <w:r>
        <w:rPr/>
        <w:t>25</w:t>
      </w:r>
      <w:bookmarkEnd w:id="1059"/>
    </w:p>
    <w:p>
      <w:pPr>
        <w:pStyle w:val="BookText"/>
        <w:rPr/>
      </w:pPr>
      <w:r>
        <w:rPr>
          <w:rFonts w:ascii="Amiri" w:hAnsi="Amiri" w:eastAsia="Amiri" w:cs="Amiri"/>
          <w:color w:val="111111"/>
          <w:sz w:val="28"/>
          <w:sz w:val="28"/>
          <w:szCs w:val="28"/>
          <w:rtl w:val="true"/>
          <w:lang w:bidi="ar-SA"/>
        </w:rPr>
        <w:t>ثمّ قرّر سبحانه كلام الجلود بتوبيخ أعدائه و تقريعهم في ذلك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في الدنيا تَسْتَتِرُونَ أعمالكم مخافة أَنْ يَشْهَدَ عَلَيْكُمْ في هذا اليوم سَمْعُكُمْ وَ لا أَبْصارُكُمْ وَ لا جُلُودُكُمْ على قبائح أعمالكم عند اللّه، لعدم اعتقادكم بالبعث و جزاء الأعمال، و عدم تصوركم إمكان شهادتها عليكم وَ لكِنْ ظَنَنْتُمْ و توهّمتم حين استتاركم أَنَّ اَللّهَ لا يَعْلَمُ كَثِيراً مِمّا تَعْمَلُونَ من القبائح خفية و سرا، فلا يؤاخذكم بها في الآخرة على تقدير وقوعها و فرض إمكانها، و لذلك أجترأتم على ما فعلتم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وَ لكِنْ ظَنَنْتُمْ أَنَّ اَللّهَ لا يَعْلَمُ كَثِيراً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ذلِكُمْ ظَنُّكُمُ اَلَّذِي ظَنَنْتُمْ بِرَبِّكُمْ أَرْداكُمْ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يَصْبِرُوا فَالنّارُ مَثْوىً لَهُمْ وَ إِنْ يَسْتَعْتِبُوا فَما هُمْ مِنَ اَلْمُعْتَبِينَ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قَيَّضْنا لَهُمْ قُرَناءَ فَزَيَّنُوا لَهُمْ ما بَيْنَ أَيْدِيهِمْ وَ ما خَلْفَهُمْ وَ حَقَّ عَلَيْهِمُ اَلْقَوْلُ فِي أُمَمٍ قَدْ خَلَتْ مِنْ قَبْلِهِمْ مِنَ اَلْجِنِّ وَ 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مستترا باستار الكعبة، فدخل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ثقفيان و قرشي، أو قرشيان و ثقفي، كثير شحم بطونهم، قليل فقه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اللّه يسمع ما نقول؟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إن جهرنا، و لا يسمع إن أخفينا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للنبي صلّى اللّه عليه و آله،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تَسْتَتِرُونَ الآية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ذلِكُمْ الظنّ يا أعداء اللّه ظَنُّكُمُ اَلَّذِي ظَنَنْتُمْ بِرَبِّكُمْ المحيط بكم و بأعمالكم الخفية و الجلية أَرْداكُمْ و أهلككم فَأَصْبَحْتُمْ و صرتم بسببه مِنَ جملة اَلْخاسِرِينَ و المتضررين بأعظم الضرر في الآخرة، حيث ضيّعوا أعمارهم و عقولهم و جوارحهم التي سببا </w:t>
      </w:r>
      <w:bookmarkStart w:id="1060" w:name="pg15529_145293"/>
    </w:p>
    <w:p>
      <w:pPr>
        <w:pStyle w:val="BookText"/>
        <w:rPr/>
      </w:pPr>
      <w:bookmarkEnd w:id="1060"/>
      <w:r>
        <w:rPr>
          <w:rFonts w:ascii="Amiri" w:hAnsi="Amiri" w:eastAsia="Amiri" w:cs="Amiri"/>
          <w:color w:val="111111"/>
          <w:sz w:val="28"/>
          <w:sz w:val="28"/>
          <w:szCs w:val="28"/>
          <w:rtl w:val="true"/>
          <w:lang w:bidi="ar-SA"/>
        </w:rPr>
        <w:t>لتحصيل سعادة الدارين،</w:t>
      </w:r>
    </w:p>
    <w:p>
      <w:pPr>
        <w:pStyle w:val="BookText"/>
        <w:rPr/>
      </w:pPr>
      <w:r>
        <w:rPr>
          <w:rFonts w:ascii="Amiri" w:hAnsi="Amiri" w:eastAsia="Amiri" w:cs="Amiri"/>
          <w:color w:val="111111"/>
          <w:sz w:val="28"/>
          <w:sz w:val="28"/>
          <w:szCs w:val="28"/>
          <w:rtl w:val="true"/>
          <w:lang w:bidi="ar-SA"/>
        </w:rPr>
        <w:t>و حصّلوا بها شقاوة النشأتين فَإِنْ يَصْبِرُوا على ألم النار، و لم يجزعوا، و لم يستغيثوا إلى أحد برجاء الفرج فَالنّارُ الموقدة مَثْوىً و مأوى لَهُمْ أبدا وَ إِنْ يَسْتَعْتِبُوا و يطلبوا رضا ربّهم و يسألوا منه النجاة فَما هُمْ مِنَ اَلْمُعْتَبِينَ و المجابين إلى مسؤولهم، فيكون صبرهم و جزعهم سواء، لا يفيد شيء منهما خلاصهم من النار و نجاتهم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بيّن سبب ابتلائهم بالكفر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قَيَّضْنا و قدّرنا لَهُمْ في الدنيا قُرَناءَ و أصدقاء من شياطين الإنس و الجنّ بأن خلّينا بينهم و بين هؤلاء المعاندين، و سلبنا عنهم التوفيق فَزَيَّنُوا هؤلاء الشياطين القرناء لَهُمْ و حسّنوا في نظرهم ما بَيْنَ أَيْدِيهِمْ من امور الدنيا وَ ما خَلْفَهُمْ من امور الآخرة، بأن أروهم أن لا بعث و 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كلّ أحد مقبلا إلى الآخرة، كان ما بين أيديهم امور الآخرة، و ما خلفهم نسيان الذنوب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و ثبت عَلَيْهِمُ اَلْقَوْلُ و الوعد بالعذاب فِي أُمَمٍ و قرون قَدْ خَلَتْ و مضت من الدنيا مِنْ قَبْلِهِمْ مِنَ اَلْجِنِّ وَ اَلْإِنْسِ على الكفر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سبحانه أن الظانّين باللّه ظنّ السوء من جملة الخاسرين، و في زمرة الامم الماضية المهلكة،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خاسِرِينَ الذين اولئك الظانّون من جملتهم و في زمرتهم</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8639572_2142443653"/>
      <w:bookmarkStart w:id="1062" w:name="_Toc366"/>
      <w:bookmarkEnd w:id="1061"/>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26</w:t>
      </w:r>
      <w:r>
        <w:rPr>
          <w:rtl w:val="true"/>
        </w:rPr>
        <w:t xml:space="preserve"> </w:t>
      </w:r>
      <w:r>
        <w:rPr>
          <w:rtl w:val="true"/>
        </w:rPr>
        <w:t xml:space="preserve">الی </w:t>
      </w:r>
      <w:r>
        <w:rPr/>
        <w:t>29</w:t>
      </w:r>
      <w:bookmarkEnd w:id="1062"/>
    </w:p>
    <w:p>
      <w:pPr>
        <w:pStyle w:val="BookText"/>
        <w:rPr/>
      </w:pPr>
      <w:r>
        <w:rPr>
          <w:rFonts w:ascii="Amiri" w:hAnsi="Amiri" w:eastAsia="Amiri" w:cs="Amiri"/>
          <w:color w:val="111111"/>
          <w:sz w:val="28"/>
          <w:sz w:val="28"/>
          <w:szCs w:val="28"/>
          <w:rtl w:val="true"/>
          <w:lang w:bidi="ar-SA"/>
        </w:rPr>
        <w:t>ثمّ إنّه تعالى بعد بيان سوء عاقبة أعدائه، و شدّة عذابهم في الآخرة، بيّن شدّة عداوة قريش للّه و لرسوله، و سعيهم في صرف الناس عن استماع القرآن و الايمان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من رؤساء المشركين لأبتاعهم و ضعفائهم، أو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تَسْمَعُوا لِهذَا اَلْقُرْآنِ إذا قرأ به محمد أو أحد من المؤمنين به وَ اِلْغَوْا فِيهِ و اشتغلوا حين قراءته بالأباطيل كقصص رستم و إسفنديار، و التصفيق و الصّفير و الرّقص، على ما قيل </w:t>
      </w:r>
      <w:r>
        <w:rPr>
          <w:rStyle w:val="FootnoteAnchor"/>
          <w:rtl w:val="true"/>
        </w:rPr>
        <w:footnoteReference w:id="1708"/>
      </w:r>
      <w:r>
        <w:rPr>
          <w:rFonts w:ascii="Amiri" w:hAnsi="Amiri" w:eastAsia="Amiri" w:cs="Amiri"/>
          <w:color w:val="111111"/>
          <w:sz w:val="28"/>
          <w:sz w:val="28"/>
          <w:szCs w:val="28"/>
          <w:rtl w:val="true"/>
          <w:lang w:bidi="ar-SA"/>
        </w:rPr>
        <w:t>لَعَلَّكُمْ بهذه الأفعال و الأقوال تَغْلِبُونَ على قراءته،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فَلَنُذِيقَنَّ اَلَّذِينَ كَفَرُوا عَذاباً شَدِيداً وَ لَنَجْزِيَنَّهُمْ أَسْوَأَ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رَبَّنا أَرِنَا اَلَّذَيْنِ أَضَلاّنا مِنَ اَلْجِنِّ وَ اَلْإِنْسِ نَجْعَلْهُما تَحْتَ أَقْدامِنا لِيَكُونا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يتمكّن القارئ من القراءة، و لا المستمع من الاستماع، لتشتّت حواسّهم و التشويش و التلبيس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فَلَنُذِيقَنَّ هؤلاء اَلَّذِينَ كَفَرُوا و سعوا في تلبيس الحقّ بالباطل، و لغوا في القرآن عَذاباً شَدِيداً لا يقادر قدره، و لا يمكن في هذا العالم وصفه وَ و اللّه لَنَجْزِيَنَّهُمْ أَسْوَأَ الجزاء اَلَّذِي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شديدا يوم بدر، و اسوأ الذي كانوا يعملون في الآخرة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الجزاء الأسوأ هو جَزاءُ أَعْداءِ اَللّهِ و هي اَلنّارُ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مبتدأ و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على الوجه الأوّل من كون النار بيانا للجزاء، يكون المعنى لَهُمْ فِيها دارُ اَلْخُلْدِ و منزل الإقامة الأبدية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لهم في النار المشتملة على الدركات دارا مخصوصة يخلّدون فيها </w:t>
      </w:r>
      <w:r>
        <w:rPr>
          <w:rStyle w:val="FootnoteAnchor"/>
          <w:rtl w:val="true"/>
        </w:rPr>
        <w:footnoteReference w:id="1711"/>
      </w:r>
      <w:r>
        <w:rPr>
          <w:rFonts w:ascii="IRNazanin" w:hAnsi="IRNazanin" w:eastAsia="IRNazanin"/>
          <w:color w:val="111111"/>
          <w:sz w:val="28"/>
          <w:sz w:val="28"/>
          <w:szCs w:val="28"/>
          <w:rtl w:val="true"/>
          <w:lang w:bidi="fa-IR"/>
        </w:rPr>
        <w:t>، أو اسمها دار 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نبّه سبحانه على أنّ ذلك الجزاء هو مقتضى العدل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في الدنيا بِآياتِنا المنزلة تصديقا لرسالة النبي صلّى اللّه عليه و آله و هداية إلى الدين الحقّ يَجْحَدُونَ و يلغون فيها بسبب جحودهم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يجزون جزاء </w:t>
      </w:r>
      <w:r>
        <w:rPr>
          <w:rStyle w:val="FootnoteAnchor"/>
          <w:rtl w:val="true"/>
        </w:rPr>
        <w:footnoteReference w:id="1712"/>
      </w:r>
      <w:r>
        <w:rPr>
          <w:rFonts w:ascii="Amiri" w:hAnsi="Amiri" w:eastAsia="Amiri" w:cs="Amiri"/>
          <w:color w:val="111111"/>
          <w:sz w:val="28"/>
          <w:sz w:val="28"/>
          <w:szCs w:val="28"/>
          <w:rtl w:val="true"/>
          <w:lang w:bidi="ar-SA"/>
        </w:rPr>
        <w:t xml:space="preserve">، و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لأجله، و المعنى أنّ الخلود في النّار لأجل كونه جزاء بعوض جحودهم الآيات</w:t>
      </w:r>
    </w:p>
    <w:p>
      <w:pPr>
        <w:pStyle w:val="BookText"/>
        <w:rPr/>
      </w:pPr>
      <w:r>
        <w:rPr>
          <w:rFonts w:ascii="Amiri" w:hAnsi="Amiri" w:eastAsia="Amiri" w:cs="Amiri"/>
          <w:color w:val="111111"/>
          <w:sz w:val="28"/>
          <w:sz w:val="28"/>
          <w:szCs w:val="28"/>
          <w:rtl w:val="true"/>
          <w:lang w:bidi="ar-SA"/>
        </w:rPr>
        <w:t>وَ قالَ اَلَّذِينَ كَفَرُوا حين دخولهم في النار، و تقلّبهم في العذاب رَبَّنا أَرِنَا و عرّفنا الشياطين اَلَّذَيْنِ أَضَلاّنا و حرفانا عن صراط دينك مِنَ اَلْجِنِّ وَ اَلْإِنْسِ بالتسويل و التزيين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الإنس قابيل الذي سنّ القتل ظلما، و من الجنّ الشيطان الذي سنّ الكفر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 إبليس الأبالسة، و قابيل بن آدم أوّل من أبدع المعصية</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الإنس بفلان</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تأويلهما بهما</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bookmarkStart w:id="1063" w:name="pg15529_145295"/>
    </w:p>
    <w:p>
      <w:pPr>
        <w:pStyle w:val="BookText"/>
        <w:rPr/>
      </w:pPr>
      <w:bookmarkEnd w:id="1063"/>
      <w:r>
        <w:rPr>
          <w:rFonts w:ascii="Amiri" w:hAnsi="Amiri" w:eastAsia="Amiri" w:cs="Amiri"/>
          <w:color w:val="111111"/>
          <w:sz w:val="28"/>
          <w:sz w:val="28"/>
          <w:szCs w:val="28"/>
          <w:rtl w:val="true"/>
          <w:lang w:bidi="ar-SA"/>
        </w:rPr>
        <w:t xml:space="preserve">نَجْعَلْهُما تَحْتَ أَقْدامِنا ندوسهما </w:t>
      </w:r>
      <w:r>
        <w:rPr>
          <w:rStyle w:val="FootnoteAnchor"/>
          <w:rtl w:val="true"/>
        </w:rPr>
        <w:footnoteReference w:id="1717"/>
      </w:r>
      <w:r>
        <w:rPr>
          <w:rFonts w:ascii="Amiri" w:hAnsi="Amiri" w:eastAsia="Amiri" w:cs="Amiri"/>
          <w:color w:val="111111"/>
          <w:sz w:val="28"/>
          <w:sz w:val="28"/>
          <w:szCs w:val="28"/>
          <w:rtl w:val="true"/>
          <w:lang w:bidi="ar-SA"/>
        </w:rPr>
        <w:t>بها لِيَكُونا مِنَ اَلْأَسْفَلِينَ و الأذلّين أو الأنزلين منّا مكانا، و الأشدّين منّا عذابا، تشفيّا منهما بذلك، أو نجعلها في الدّرك الأسفل من النار</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8639574_2142443653"/>
      <w:bookmarkStart w:id="1065" w:name="_Toc367"/>
      <w:bookmarkEnd w:id="1064"/>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30</w:t>
      </w:r>
      <w:bookmarkEnd w:id="1065"/>
    </w:p>
    <w:p>
      <w:pPr>
        <w:pStyle w:val="BookText"/>
        <w:rPr/>
      </w:pPr>
      <w:r>
        <w:rPr>
          <w:rFonts w:ascii="Amiri" w:hAnsi="Amiri" w:eastAsia="Amiri" w:cs="Amiri"/>
          <w:color w:val="111111"/>
          <w:sz w:val="28"/>
          <w:sz w:val="28"/>
          <w:szCs w:val="28"/>
          <w:rtl w:val="true"/>
          <w:lang w:bidi="ar-SA"/>
        </w:rPr>
        <w:t>ثمّ لمّا بالغ سبحانه في وعيد أعدائه و المشركين، و أطنب في تهديدهم، بيّن لطفه بالموحّدين و إحسانه باوليائه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اَلَّذِينَ قالُوا بألسنتهم و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وحده لا شريك له في الوهيته و ربوبيته ثُمَّ اِسْتَقامُوا على التوحيد، و ثبتوا على ذلك الاعتقاد و القول، لم يزلّ قدمهم عن صراط عبوديته، و أخلصوا دينهم له، و أعرضوا عمّا سواه، و عملوا بمقتضاه من اجتناب الكبائر، و أداء الفرائض إلى أن خرجوا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متكلّم بعدّة اللّه و حجّته،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فاستقيموا على كتابه، و على منهاج أمره، و على الطريقة الصالحة من عبادته، لا تمرقون منها، و لا تبتدعون فيها، و لا تتخلّفون عنها</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ولاية أمير المؤمنين عليه السّلام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أنّه سئل ما الاستقامة؟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ما أنتم عليه</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تَتَنَزَّلُ من قبل اللّه عَلَيْهِمُ اَلْمَلائِكَةُ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القمي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بالبشارة، و هي أَلاّ تَخافُوا أيّها الموحّدون من إصابة مكروه بعد الموت و بعد اليوم وَ لا تَحْزَنُوا على ما فاتكم من نعم الدنيا و مفارقة ما خلّفتم من الأهل و الأولاد و الأحبّة وَ أَبْشِرُوا و افرحوا بِالْجَنَّةِ اَلَّتِي كُنْتُمْ في الدنيا تُوعَدُونَ بها على إيمانكم و أعمالكم الصالحة في كتاب اللّه و على لسان رسوله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حضور ملك الموت عند المؤمن حين نزعه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فوقك، فينظر فيرى درجات الجنان و قصورها التي تقصر عندها الأماني،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منازلك و نعمك و أموالك و أهلك و عيالك، و من كان من أهلك هاهنا و ذرّيتك صالحا فهم هنالك معك، أفترضى بهم بدلا ممّا هاهنا؟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فينظر فيرى محمدا و عليا صلوات اللّه عليهما و الطيّبين من آلهما في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أتراهم هؤلاء ساداتك </w:t>
      </w:r>
      <w:bookmarkStart w:id="1066" w:name="pg15529_145296"/>
    </w:p>
    <w:p>
      <w:pPr>
        <w:pStyle w:val="BookText"/>
        <w:rPr/>
      </w:pPr>
      <w:bookmarkEnd w:id="1066"/>
      <w:r>
        <w:rPr>
          <w:rFonts w:ascii="Amiri" w:hAnsi="Amiri" w:eastAsia="Amiri" w:cs="Amiri"/>
          <w:color w:val="111111"/>
          <w:sz w:val="28"/>
          <w:sz w:val="28"/>
          <w:szCs w:val="28"/>
          <w:rtl w:val="true"/>
          <w:lang w:bidi="ar-SA"/>
        </w:rPr>
        <w:t>و أئمّتك؟ هم هنالك حلاّسك و انّاسك، أفما ترضى بهم بدلا ممّا تفارق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ربّي، فذلك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تَخافُوا وَ لا تَحْزَنُوا فما أمامكم من الأهوال قد كفيتموها و لا تحزنوا على ما تخلفونه من الذراري و العيال، فهذا الذي شاهدتموه في الجنان بدلا منهم وَ أَبْشِرُوا بِالْجَنَّةِ اَلَّتِي كُنْتُمْ تُوعَدُونَ هذه منازلكم، و هؤلاء ساداتكم و أنّاسكم و جلاسكم</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البشارة في المواقف الثلاثة عند الموت، و في القبر، و عند البعث إلى القيامة</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8639576_2142443653"/>
      <w:bookmarkStart w:id="1068" w:name="_Toc368"/>
      <w:bookmarkEnd w:id="1067"/>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31</w:t>
      </w:r>
      <w:r>
        <w:rPr>
          <w:rtl w:val="true"/>
        </w:rPr>
        <w:t xml:space="preserve"> </w:t>
      </w:r>
      <w:r>
        <w:rPr>
          <w:rtl w:val="true"/>
        </w:rPr>
        <w:t xml:space="preserve">الی </w:t>
      </w:r>
      <w:r>
        <w:rPr/>
        <w:t>33</w:t>
      </w:r>
      <w:bookmarkEnd w:id="1068"/>
    </w:p>
    <w:p>
      <w:pPr>
        <w:pStyle w:val="BookText"/>
        <w:rPr/>
      </w:pPr>
      <w:r>
        <w:rPr>
          <w:rFonts w:ascii="Amiri" w:hAnsi="Amiri" w:eastAsia="Amiri" w:cs="Amiri"/>
          <w:color w:val="111111"/>
          <w:sz w:val="28"/>
          <w:sz w:val="28"/>
          <w:szCs w:val="28"/>
          <w:rtl w:val="true"/>
          <w:lang w:bidi="ar-SA"/>
        </w:rPr>
        <w:t>ثمّ لمّا أخبر سبحانه عن كون شياطين الإنس و الجنّ قرناء الكفّار و المشركين، بشّر بأنّ الملائكة أولياء الموحّدين المؤمنين، حيث حكى عن الملائكة أنّهم يقولون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و أصدقائكم فِي اَلْحَياةِ اَلدُّنْيا و مدّة أعماركم فيها، و أعوانكم في امور دينكم، بالهامكم الحقّ و إرشادكم إلى ما فيه خيركم و صلاحكم، و يحفظكم من الزّلات بدل و ساوس الشياطين و تسويلاتهم في قلوب الكفّار و إضلالهم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أَوْلِياؤُكُمْ فِي اَلْحَياةِ اَلدُّنْيا وَ فِي اَلْآخِرَةِ وَ لَكُمْ فِيها ما تَشْتَهِي أَنْفُسُكُمْ وَ لَكُمْ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إِلَى اَللّهِ وَ عَمِلَ صالِحاً وَ قالَ إِنَّنِي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العامة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لاحظ في أعماله الثواب و الأغراض، كانت الملائكة أولياءه، و من عملها على مشاهدته تعالى فهو وليّه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اَلْآخِرَةِ بتبشيركم بالجنّة، و شفاعتكم، و تلقّيكم بالسلام و التحية و الإكرام، و هدايتكم إلى الجنّة وَ لَكُمْ فِيها من النّعم الجسمانية ما تَشْتَهِي أَنْفُسُكُمْ و تلذّ أعينكم وَ لَكُمْ فِيها من الحظوظ الروحانية ما تَدَّعُونَ و ما تتمنّون، كما عن ابن عباس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تكرار لَكُمْ فِيها و عدم الاقتصار 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 باستقلال كلّ منهما بالبشارة حال كونهما نُزُلاً و رزقا مهيئا للضيف مِنْ قبل إله غَفُورٍ للذنوب، و مبدّل للسيئات بالحسنات رَحِيمٍ بالمؤمنين الصالحين باعلاء درجاتهم، و فنون إكراماتهم، و في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بالنّزل و تقديمه </w:t>
      </w:r>
      <w:bookmarkStart w:id="1069" w:name="pg15529_145297"/>
    </w:p>
    <w:p>
      <w:pPr>
        <w:pStyle w:val="BookText"/>
        <w:rPr/>
      </w:pPr>
      <w:bookmarkEnd w:id="1069"/>
      <w:r>
        <w:rPr>
          <w:rFonts w:ascii="Amiri" w:hAnsi="Amiri" w:eastAsia="Amiri" w:cs="Amiri"/>
          <w:color w:val="111111"/>
          <w:sz w:val="28"/>
          <w:sz w:val="28"/>
          <w:szCs w:val="28"/>
          <w:rtl w:val="true"/>
          <w:lang w:bidi="ar-SA"/>
        </w:rPr>
        <w:t xml:space="preserve">الضيف، دلالة على أن ما أعدّ لهم بعد ذلك من عظائم الامور بالنسبة إلى ما ذكر أكثر بمراتب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حكى سبحانه الأقوال السيئة عن الكفّار،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فِي أَكِنَّةٍ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آذانِنا وَقْرٌ </w:t>
      </w:r>
      <w:r>
        <w:rPr>
          <w:rStyle w:val="FootnoteAnchor"/>
          <w:rtl w:val="true"/>
        </w:rPr>
        <w:footnoteReference w:id="1727"/>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تَسْمَعُوا لِهذَا اَلْقُرْآنِ </w:t>
      </w:r>
      <w:r>
        <w:rPr>
          <w:rStyle w:val="FootnoteAnchor"/>
          <w:rtl w:val="true"/>
        </w:rPr>
        <w:footnoteReference w:id="1728"/>
      </w:r>
      <w:r>
        <w:rPr>
          <w:rFonts w:ascii="Amiri" w:hAnsi="Amiri" w:eastAsia="Amiri" w:cs="Amiri"/>
          <w:color w:val="111111"/>
          <w:sz w:val="28"/>
          <w:sz w:val="28"/>
          <w:szCs w:val="28"/>
          <w:rtl w:val="true"/>
          <w:lang w:bidi="ar-SA"/>
        </w:rPr>
        <w:t>أخبر بأنّ أقوال المسلمين أحسن الأقوال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 قَوْلاً من أطيب كلاما مِمَّنْ دَعا الناس إِلَى اَللّهِ و إلى توحيده، و معرفة صفاته الكمالية، و طاعته و عبادته وَ عَمِلَ نفسه عملا صالِحاً فانّ أعظم الطاعات دعوة الخلق إلى الحقّ، مع كون عمله موافقا لقوله، و اختار دين الاسلام الذي هو الدين المرضيّ عند اللّه وَ قالَ ابتهاجا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الداعي إلى اللّه رسول اللّه صلّى اللّه عليه و آله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المؤذّنون </w:t>
      </w:r>
      <w:r>
        <w:rPr>
          <w:rStyle w:val="FootnoteAnchor"/>
          <w:rtl w:val="true"/>
        </w:rPr>
        <w:footnoteReference w:id="1730"/>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يؤذّن و يقول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أسود يدعو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عليّ عليه السّلام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العموم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أكمل مصاديق الداعي هو النبيّ و الوصيّ صلوات اللّه عليهما و الكمّلون من أصحابهما</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8639578_2142443653"/>
      <w:bookmarkStart w:id="1071" w:name="_Toc369"/>
      <w:bookmarkEnd w:id="1070"/>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34</w:t>
      </w:r>
      <w:bookmarkEnd w:id="1071"/>
    </w:p>
    <w:p>
      <w:pPr>
        <w:pStyle w:val="BookText"/>
        <w:rPr/>
      </w:pPr>
      <w:r>
        <w:rPr>
          <w:rFonts w:ascii="Amiri" w:hAnsi="Amiri" w:eastAsia="Amiri" w:cs="Amiri"/>
          <w:color w:val="111111"/>
          <w:sz w:val="28"/>
          <w:sz w:val="28"/>
          <w:szCs w:val="28"/>
          <w:rtl w:val="true"/>
          <w:lang w:bidi="ar-SA"/>
        </w:rPr>
        <w:t>ثمّ رغّب سبحانه نبيّه صلّى اللّه عليه و آله في الدعوة إلى الحقّ بعد بيان كونها أحسن الأقوال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تَسْتَوِي الأقوال اَلْحَسَنَةُ التي منها دعوتك إلى الدين الحقّ، و الصبر على أذى قومك وَ لا الأقوال اَلسَّيِّئَةُ و التي منها الصادرة من المشركين المعاندين للحقّ،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فِي أَكِنَّةٍ و نظائره في الجزاء و العاقبة، فانّ أقوالك الحسنة موجبة لعظمتك في الدنيا و علوّ درجاتك في الآخرة، و الأقوال السيئة من أعدائك موجبة لانحطاطهم و عقوبتهم في الدارين، فلا يفتّرك سيئات أقوالهم و أعمالهم في اجتهادك في الدعوة، بل عليك بالجدّ و الصبر على أذاهم و اِدْفَعْ سيئتهم التي اعترضتك بِالَّتِي هِيَ أَحْسَنُ و الطرق في دفعها، و هي الرفق و المداراة و مقابلة إساءتهم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072" w:name="pg15529_145298"/>
    </w:p>
    <w:p>
      <w:pPr>
        <w:pStyle w:val="BookText"/>
        <w:rPr/>
      </w:pPr>
      <w:bookmarkEnd w:id="1072"/>
      <w:r>
        <w:rPr>
          <w:rFonts w:ascii="Amiri" w:hAnsi="Amiri" w:eastAsia="Amiri" w:cs="Amiri"/>
          <w:color w:val="111111"/>
          <w:sz w:val="28"/>
          <w:sz w:val="28"/>
          <w:szCs w:val="28"/>
          <w:rtl w:val="true"/>
          <w:lang w:bidi="ar-SA"/>
        </w:rPr>
        <w:t>بالاحسان، و سفاهتهم و سوء صنيعهم بالصبر و الحلم و حسن البشر و لين الكلام فَإِذَا قابلت إساءتهم بالاحسان، و خرقهم بالرّفق، و سفاهتهم بالحلم، و افعالهم القبيحة بالأفعال الحسنة، يستحي منك العدوّ، و يترك أفعاله القبيحة، و انقلب من البغضة إلى المحبة، و يصير اَلَّذِي بَيْنَكَ وَ بَيْنَهُ عَداوَةٌ كأبي سفيان و أضرابه كَأَنَّهُ وَلِيٌّ حَمِيمٌ و صديق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أنّها نزلت في أبي سفيان، و ذلك أنّه لان للمسلمين بعد الشدّة بالمصاهرة التي حصلت بينه و بين النبي صلّى اللّه عليه و آله، ثمّ أسلم فصار وليا بالاسلام، حميما بالقرابة</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التقية، و السيئة الإذاعة</w:t>
      </w:r>
      <w:r>
        <w:rPr>
          <w:rFonts w:eastAsia="Amiri" w:cs="Amiri" w:ascii="Amiri" w:hAnsi="Amiri"/>
          <w:color w:val="111111"/>
          <w:sz w:val="28"/>
          <w:szCs w:val="28"/>
          <w:rtl w:val="true"/>
          <w:lang w:bidi="ar-SA"/>
        </w:rPr>
        <w:t xml:space="preserve">» </w:t>
      </w:r>
      <w:r>
        <w:rPr>
          <w:rStyle w:val="FootnoteAnchor"/>
          <w:rtl w:val="true"/>
        </w:rPr>
        <w:footnoteReference w:id="173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073" w:name="__RefHeading___Toc8639580_2142443653"/>
      <w:bookmarkStart w:id="1074" w:name="_Toc370"/>
      <w:bookmarkEnd w:id="1073"/>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35</w:t>
      </w:r>
      <w:r>
        <w:rPr>
          <w:rtl w:val="true"/>
        </w:rPr>
        <w:t xml:space="preserve"> </w:t>
      </w:r>
      <w:r>
        <w:rPr>
          <w:rtl w:val="true"/>
        </w:rPr>
        <w:t xml:space="preserve">الی </w:t>
      </w:r>
      <w:r>
        <w:rPr/>
        <w:t>37</w:t>
      </w:r>
      <w:bookmarkEnd w:id="1074"/>
    </w:p>
    <w:p>
      <w:pPr>
        <w:pStyle w:val="BookText"/>
        <w:rPr/>
      </w:pPr>
      <w:r>
        <w:rPr>
          <w:rFonts w:ascii="Amiri" w:hAnsi="Amiri" w:eastAsia="Amiri" w:cs="Amiri"/>
          <w:color w:val="111111"/>
          <w:sz w:val="28"/>
          <w:sz w:val="28"/>
          <w:szCs w:val="28"/>
          <w:rtl w:val="true"/>
          <w:lang w:bidi="ar-SA"/>
        </w:rPr>
        <w:t>ثمّ عظّم سبحانه تلك السجية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و لا ينالها إِلاَّ اَلَّذِينَ صَبَرُوا على المكاره و الشدائد، و حبسوا أنفسهم عن إظهار الغضب، و لا يعطى تلك الخصلة و السّجية، أو خصلة الصبر وَ ما يُلَقّاها من قبل اللّه إِلاّ ذُو حَظٍّ عَظِيمٍ من كمال النفس و حسن الأخلاق و فضائل الانسانية، أو ذو حظّ عظيم من المثوبات الآخروية، أو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يُلَقّاها إِلاَّ اَلَّذِينَ صَبَرُوا وَ 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صَبَرُوا في الدنيا على الأذى </w:t>
      </w:r>
      <w:r>
        <w:rPr>
          <w:rStyle w:val="FootnoteAnchor"/>
          <w:rtl w:val="true"/>
        </w:rPr>
        <w:footnoteReference w:id="1736"/>
      </w:r>
      <w:r>
        <w:rPr>
          <w:rFonts w:ascii="Amiri" w:hAnsi="Amiri" w:eastAsia="Amiri" w:cs="Amiri"/>
          <w:color w:val="111111"/>
          <w:sz w:val="28"/>
          <w:sz w:val="28"/>
          <w:szCs w:val="28"/>
          <w:rtl w:val="true"/>
          <w:lang w:bidi="ar-SA"/>
        </w:rPr>
        <w:t>وَ ما يُلَقّاها إِلاّ ذُو حَظٍّ عَظِيمٍ من الخير و كمال النفس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لمّا كان الغضب و الخرق من الشيطان، ذكر سبحانه طريق دفعه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يَنْزَغَنَّكَ و يهيّجنك إلى مقابلة الاساءة بالاساءة، و الإقدام على الانتقام مِنَ قبل اَلشَّيْطانِ الموسوس نَزْغٌ و مهيّج فَاسْتَعِذْ بِاللّهِ من شرّه و وسوسته، و اسأل اللّه حفظك من تسويلاته إِنَّهُ تعالى وحده هُوَ اَلسَّمِيعُ لاستعاذتك، و المجيب لدعائك اَلْعَلِيمُ بخلوص نيّتك، و صميمية دعائك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لرسول اللّه صلّى اللّه عليه و آله، و المعنى للناس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bookmarkStart w:id="1075" w:name="pg15529_145299"/>
    </w:p>
    <w:p>
      <w:pPr>
        <w:pStyle w:val="BookText"/>
        <w:rPr/>
      </w:pPr>
      <w:bookmarkEnd w:id="1075"/>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غضبت و كنت قائما فاقعد، و إن كنت قاعدا فقم، و استعذ باللّه من الشيطان</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مدح سبحانه الدعوة إلى اللّه و إلى توحيده، شرع في بيان أدلّة توحيده و قدرته و حكمته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أدلّة توحيده و آياتِهِ الدالّة على قدرته و حكمته اَللَّيْلُ وَ اَلنَّهارُ و تعاقبهما، و قد مرّ نكتة تقديم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جمع من المشركين عبدة الشمس و القمر، ذكرهما لمناسبة الليل و النهار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دائبان بأمره، ثمّ نهى عن عبادتهما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أيّها الناس لِلشَّمْسِ وَ لا لِلْقَمَرِ لأنّهما حادثان مربوبان مسخّران تحت أمر خالقهما وَ اُسْجُدُوا لِلّهِ القادر اَلَّذِي خَلَقَهُنَّ بقدرته لنظام العالم إِنْ كُنْتُمْ بالسجود لهما للّه تسجدون و إِيّاهُ تَعْبُدُونَ فانّ السجود خضوع خاصّ بمقام الربوبية و الالوهية، لا يجوز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الصابئين كانوا يسجدون للنّيّرين </w:t>
      </w:r>
      <w:r>
        <w:rPr>
          <w:rStyle w:val="FootnoteAnchor"/>
          <w:rtl w:val="true"/>
        </w:rPr>
        <w:footnoteReference w:id="1739"/>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نسجد لها، و نقصد به السجود للّه، فنهوا عن عبادته بتلك الواسطة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سجودهم للنّيّران </w:t>
      </w:r>
      <w:r>
        <w:rPr>
          <w:rStyle w:val="FootnoteAnchor"/>
          <w:rtl w:val="true"/>
        </w:rPr>
        <w:footnoteReference w:id="1741"/>
      </w:r>
      <w:r>
        <w:rPr>
          <w:rFonts w:ascii="Amiri" w:hAnsi="Amiri" w:eastAsia="Amiri" w:cs="Amiri"/>
          <w:color w:val="111111"/>
          <w:sz w:val="28"/>
          <w:sz w:val="28"/>
          <w:szCs w:val="28"/>
          <w:rtl w:val="true"/>
          <w:lang w:bidi="ar-SA"/>
        </w:rPr>
        <w:t>أوّل ابتداعه ذلك، إلاّ أنّه انتهى الأمر إلى الاعتقاد بخالقيتهما</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8639582_2142443653"/>
      <w:bookmarkStart w:id="1077" w:name="_Toc371"/>
      <w:bookmarkEnd w:id="1076"/>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38</w:t>
      </w:r>
      <w:r>
        <w:rPr>
          <w:rtl w:val="true"/>
        </w:rPr>
        <w:t xml:space="preserve"> </w:t>
      </w:r>
      <w:r>
        <w:rPr>
          <w:rtl w:val="true"/>
        </w:rPr>
        <w:t xml:space="preserve">الی </w:t>
      </w:r>
      <w:r>
        <w:rPr/>
        <w:t>39</w:t>
      </w:r>
      <w:bookmarkEnd w:id="1077"/>
    </w:p>
    <w:p>
      <w:pPr>
        <w:pStyle w:val="BookText"/>
        <w:rPr/>
      </w:pPr>
      <w:r>
        <w:rPr>
          <w:rFonts w:ascii="Amiri" w:hAnsi="Amiri" w:eastAsia="Amiri" w:cs="Amiri"/>
          <w:color w:val="111111"/>
          <w:sz w:val="28"/>
          <w:sz w:val="28"/>
          <w:szCs w:val="28"/>
          <w:rtl w:val="true"/>
          <w:lang w:bidi="ar-SA"/>
        </w:rPr>
        <w:t>ثمّ لمّا كان السجود لهما بهذا الاعتقاد من باب الاشتباه في المصداق، حيث إنّهم كانوا يعتقدون أنّ مصداق الخالق هو الشمس مثلا، و الحال أنّه هو اللّه، ففي الحقيقة كان سجودهم للّه، فيكون المراد إن كنتم تعبدون الخالق الذي هو اللّه في الواقع، لا تسجدوا للشمس، بل اسجدوا للّه الذي هو تكوّن الشمس من مخلوقاته فَإِنِ اِسْتَكْبَرُوا و تعظّموا عن عبادة اللّه الذي تقول بألوهيته، فانّه غنيّ عن عبادتهم و سجودهم له فَالَّذِينَ عِنْدَ رَبِّكَ من الملائكة المقرّبين يعبدونه دائما و يُسَبِّحُونَ لَهُ بِاللَّيْلِ وَ اَلنَّهارِ و ينزّهونه عن الشريك وَ هُمْ لا يَسْأَمُونَ و لا يملّون عن عبادته و تسبيحه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اِسْتَكْبَرُوا فَالَّذِينَ عِنْدَ رَبِّكَ يُسَبِّحُونَ لَهُ بِاللَّيْلِ وَ اَلنَّهارِ وَ 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أَنَّكَ تَرَى اَلْأَرْضَ خاشِعَةً فَإِذا أَنْزَلْنا عَلَيْهَا اَلْماءَ اِهْتَزَّتْ وَ رَبَتْ إِنَّ اَلَّذِي أَحْياها لَمُحْيِ اَلْمَوْتى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078" w:name="pg15529_145300"/>
    </w:p>
    <w:p>
      <w:pPr>
        <w:pStyle w:val="BookText"/>
        <w:rPr/>
      </w:pPr>
      <w:bookmarkEnd w:id="1078"/>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إن استكبروا عن إطاعة أمرك، و لم يسجدوا للّه، لا يقلّ بذلك عدد من يخلص عبادته للّه </w:t>
      </w:r>
      <w:r>
        <w:rPr>
          <w:rStyle w:val="FootnoteAnchor"/>
          <w:rtl w:val="true"/>
        </w:rPr>
        <w:footnoteReference w:id="1742"/>
      </w:r>
      <w:r>
        <w:rPr>
          <w:rFonts w:ascii="Amiri" w:hAnsi="Amiri" w:eastAsia="Amiri" w:cs="Amiri"/>
          <w:color w:val="111111"/>
          <w:sz w:val="28"/>
          <w:sz w:val="28"/>
          <w:szCs w:val="28"/>
          <w:rtl w:val="true"/>
          <w:lang w:bidi="ar-SA"/>
        </w:rPr>
        <w:t>، فانّ الملائكة المقرّبين مع كثرتهم و قربهم للشمس و القمر، يعبدون اللّه، و يسبّحونه دائما، و لا يسجدون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الاستدلال بالآيات الفلكية، استدلّ بالآيات الأرضية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أَنَّكَ أيّها الانسان الشاعر البصير تَرَى اَلْأَرْضَ قبل نزول المطر عليها خاشِعَةً و منحطّة يابسة لا نبات فيها و لا بركة فَإِذا أَنْزَلْنا عَلَيْهَا اَلْماءَ بالأمطار اِهْتَزَّتْ و تحرّكت بالنبات و الزّرع وَ رَبَتْ و انتفخت بسبب انتشار اصول الحشائش و الزروع فيها، فتكون كالميت الذي نفخ فيه الروح فيحيي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سبحانه على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أَحْياها بقدرته لَمُحْيِ اَلْمَوْتى من الأولين و الآخرين يوم البعث إِنَّهُ من الأشياء من الإبداء و الاعادة قَدِيرٌ لا تناهي لقدرته</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8639584_2142443653"/>
      <w:bookmarkStart w:id="1080" w:name="_Toc372"/>
      <w:bookmarkEnd w:id="1079"/>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40</w:t>
      </w:r>
      <w:r>
        <w:rPr>
          <w:rtl w:val="true"/>
        </w:rPr>
        <w:t xml:space="preserve"> </w:t>
      </w:r>
      <w:r>
        <w:rPr>
          <w:rtl w:val="true"/>
        </w:rPr>
        <w:t xml:space="preserve">الی </w:t>
      </w:r>
      <w:r>
        <w:rPr/>
        <w:t>43</w:t>
      </w:r>
      <w:bookmarkEnd w:id="1080"/>
    </w:p>
    <w:p>
      <w:pPr>
        <w:pStyle w:val="BookText"/>
        <w:rPr/>
      </w:pPr>
      <w:r>
        <w:rPr>
          <w:rFonts w:ascii="Amiri" w:hAnsi="Amiri" w:eastAsia="Amiri" w:cs="Amiri"/>
          <w:color w:val="111111"/>
          <w:sz w:val="28"/>
          <w:sz w:val="28"/>
          <w:szCs w:val="28"/>
          <w:rtl w:val="true"/>
          <w:lang w:bidi="ar-SA"/>
        </w:rPr>
        <w:t>ثمّ لمّا ذكر سبحانه بعض آيات التوحيد، هدّد المجادلين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و يحرفون عن سبيل الحقّ بالطعن فِي آياتِنا و إلقاء الشّبهات فيها لا يَخْفَوْنَ عَلَيْنا و لا يسترون منّا، و لا يغيبون عنا، فنسوقهم يوم القيامة إلى النار، و نلقيهم فيها، إذن فانظروا أيّها العقلاء أَ فَمَنْ يُلْقى بالعنف فِي اَلنّارِ على وجهه خَيْرٌ مألا و أحسن حالا أَمْ مَنْ يَأْتِي آمِناً من كلّ مكروه يَوْمَ اَلْقِيامَةِ و يدخل في جنّة عدن، لا شكّ أنّ الثاني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لَكَ إِلاّ ما قَدْ قِيلَ لِلرُّسُلِ مِنْ قَبْلِكَ إِنَّ رَبَّكَ لَذُو مَغْفِرَةٍ وَ ذُو عِقابٍ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بالغ في التهديد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أيّها الكفّار ما شِئْتُمْ من القبائح و الفواحش، فانّكم لا تخرجون من سلطان اللّه، إِنَّهُ بِما تَعْمَلُونَ بَصِيرٌ لا يعزب عنه مثقال ذرة من أعمالكم، فيجازيكم عليها أسوأ الجزاء، و لم يمنع استعجاله في العذاب إلا الحكمة، فانّها اقتضت إمهالكم، و لا يخاف الفوت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سبحانه في تهديد الملحدين في آياته ازديادا لإرعاب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w:t>
      </w:r>
    </w:p>
    <w:p>
      <w:pPr>
        <w:pStyle w:val="BookText"/>
        <w:rPr/>
      </w:pPr>
      <w:r>
        <w:rPr>
          <w:rFonts w:ascii="Amiri" w:hAnsi="Amiri" w:eastAsia="Amiri" w:cs="Amiri"/>
          <w:color w:val="111111"/>
          <w:sz w:val="28"/>
          <w:sz w:val="28"/>
          <w:szCs w:val="28"/>
          <w:rtl w:val="true"/>
          <w:lang w:bidi="ar-SA"/>
        </w:rPr>
        <w:t>بِالذِّكْرِ و ألحدوا في القرآن لَمّا جاءَهُمْ و حين قرى عليهم من غير تفكّر و تدبّر فيه من وجوه الإعجاز، سيعذّبون بكفرهم و إلحادهم أشدّ العذاب، و كيف يكفرون به وَ الحال إِنَّهُ لَكِتابٌ عَزِيزٌ و قاهر بالحجّة على سائر الكتب، و مهيمن عليه، أو كثير النفع لعامة الناس،</w:t>
      </w:r>
    </w:p>
    <w:p>
      <w:pPr>
        <w:pStyle w:val="BookText"/>
        <w:rPr/>
      </w:pPr>
      <w:r>
        <w:rPr>
          <w:rFonts w:ascii="Amiri" w:hAnsi="Amiri" w:eastAsia="Amiri" w:cs="Amiri"/>
          <w:color w:val="111111"/>
          <w:sz w:val="28"/>
          <w:sz w:val="28"/>
          <w:szCs w:val="28"/>
          <w:rtl w:val="true"/>
          <w:lang w:bidi="ar-SA"/>
        </w:rPr>
        <w:t>أو بلا نظير و شبيه لعدم كون كتاب معجزا إلاّ هو لا يَأْتِيهِ اَلْباطِلُ و لا يتطرّق إليه المعارض مِنْ الكتب التي بَيْنِ يَدَيْهِ و من قبله وَ لا من الكتب و الدفاتر التي مِنْ خَلْفِهِ و من بعده، و إنّما اطلق الباطل على المعارض، تنبيها على أنّ كلّ معارض له باطل 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بالباطل الذي بين يديه النقيصة، و الذي من خلفه الزيادة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لا يجد الباطل إليه سبيلا من جهة من الجهات حتى يتصل به </w:t>
      </w:r>
      <w:r>
        <w:rPr>
          <w:rStyle w:val="FootnoteAnchor"/>
          <w:rtl w:val="true"/>
        </w:rPr>
        <w:footnoteReference w:id="1744"/>
      </w:r>
      <w:r>
        <w:rPr>
          <w:rFonts w:ascii="Amiri" w:hAnsi="Amiri" w:eastAsia="Amiri" w:cs="Amiri"/>
          <w:color w:val="111111"/>
          <w:sz w:val="28"/>
          <w:sz w:val="28"/>
          <w:szCs w:val="28"/>
          <w:rtl w:val="true"/>
          <w:lang w:bidi="ar-SA"/>
        </w:rPr>
        <w:t xml:space="preserve">، فعبّر عن جميع الجهات بأظهرها، و هو القدّام و الخلف، أو المراد لا يأتيه الباطل فيما أخبر به عمّا مضى، و لا فيما أخبر به عمّا يأتى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إخباره عمّا باطل، و لا في إخباره عمّا يكون في المستقبل باطل، بل أخباره كلّها موافقه لمخبراتها</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كلّ لأنّه تَنْزِيلٌ و كتاب منزل مِنْ إله حَكِيمٍ و عالم بحقائق الامور و مصالح الأشياء، لا يفعل و لا يقول شيئا إلاّ بالحكم الكثيرة، و لا ينزل كتابا على من يشاء إلاّ بمصالح و فيرة حَمِيدٍ في أحكامه و أفعاله، محمود على نعمه الجسمانية و الروحانية، التي منها هذا الكتاب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ستكون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 خبر ما بعدكم و حكم ما بينكم، هو الفصل ليس بالهزل، من تركه من جبّار قصمه اللّه، و من ابتغى الهدى في غيره أضلّه اللّه، و هو حبل اللّه المتين، و هو الذكر الحكيم، و هو الصراط المستقيم الذي لا تزيغ به الأهواء، و لا تلتبس به الألسنة و لا يشبع منه العلماء، و لا يخلق من كثرة الردّ، و لا تنقضي عجائبه، و هو الذي لم تنته الجنّ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 يَهْدِي إِلَى اَلرُّشْدِ فَآمَنّا بِهِ من قال به صدق، و من عمل به رشد، و من حكم به عدل، و من دعا إليه 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أنّه مع عظمة هذا القرآن، و ظهور كونه معجزا نازلا إليك يا محمد ما يُقالُ لَكَ من </w:t>
      </w:r>
      <w:bookmarkStart w:id="1081" w:name="pg15529_145302"/>
    </w:p>
    <w:p>
      <w:pPr>
        <w:pStyle w:val="BookText"/>
        <w:rPr/>
      </w:pPr>
      <w:bookmarkEnd w:id="1081"/>
      <w:r>
        <w:rPr>
          <w:rFonts w:ascii="Amiri" w:hAnsi="Amiri" w:eastAsia="Amiri" w:cs="Amiri"/>
          <w:color w:val="111111"/>
          <w:sz w:val="28"/>
          <w:sz w:val="28"/>
          <w:szCs w:val="28"/>
          <w:rtl w:val="true"/>
          <w:lang w:bidi="ar-SA"/>
        </w:rPr>
        <w:t>جهة كفّار قومك في شأنك و شأن كتابك إِلاّ ما قَدْ قِيلَ من جهة الامم الماضية لِلرُّسُلِ العظام الذين كانوا مِنْ قَبْلِكَ في حقّهم من أنّهم سحرة، أو كهنة، أو 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 الكتب السماوية المنزلة عليهم من أنّها أساطير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يقال لك من قبل اللّه إلاّ ما قيل من قبله للرسل </w:t>
      </w:r>
      <w:r>
        <w:rPr>
          <w:rStyle w:val="FootnoteAnchor"/>
          <w:rtl w:val="true"/>
        </w:rPr>
        <w:footnoteReference w:id="1748"/>
      </w:r>
      <w:r>
        <w:rPr>
          <w:rFonts w:ascii="Amiri" w:hAnsi="Amiri" w:eastAsia="Amiri" w:cs="Amiri"/>
          <w:color w:val="111111"/>
          <w:sz w:val="28"/>
          <w:sz w:val="28"/>
          <w:szCs w:val="28"/>
          <w:rtl w:val="true"/>
          <w:lang w:bidi="ar-SA"/>
        </w:rPr>
        <w:t>من الأمر بالصبر على سفاهة القوم و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رَبَّكَ لَذُو مَغْفِرَةٍ لأوليائه المؤمنين بك و بهم وَ ذُو عِقابٍ أَلِيمٍ لأعدائه الكافرين بك و بهم، المكذّبين لكتابك و كتبهم، فاسع أنت يا حبيبي في التبليغ و الدعوة إلى الحقّ، ثمّ فوّض أمر الناس إليّ، فانّي اعاملهم على حسب استحقاقهم</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8639586_2142443653"/>
      <w:bookmarkStart w:id="1083" w:name="_Toc373"/>
      <w:bookmarkEnd w:id="1082"/>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44</w:t>
      </w:r>
      <w:bookmarkEnd w:id="1083"/>
    </w:p>
    <w:p>
      <w:pPr>
        <w:pStyle w:val="BookText"/>
        <w:rPr/>
      </w:pPr>
      <w:r>
        <w:rPr>
          <w:rFonts w:ascii="Amiri" w:hAnsi="Amiri" w:eastAsia="Amiri" w:cs="Amiri"/>
          <w:color w:val="111111"/>
          <w:sz w:val="28"/>
          <w:sz w:val="28"/>
          <w:szCs w:val="28"/>
          <w:rtl w:val="true"/>
          <w:lang w:bidi="ar-SA"/>
        </w:rPr>
        <w:t>ثمّ بيّن سبحانه قطع عذر العرب في الايمان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أنزلنا القرآن و جَعَلْناهُ قُرْآناً و كتابا أَعْجَمِيًّا و منّظما بلغة العجم لَقالُوا اعتراضا عليك و توبيخا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فُصِّلَتْ و هلاّ بيّنت آياتُهُ بلسان نفهمه ءَ كلام، أو كتاب أَعْجَمِيٌّ يوتى إلينا وَ نحن قوم عَرَبِيٌّ لا نفهم شيئا منه؟ و هذا من الغرائب الدالة على كذب كتابك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ذكر سبحانه أنه ليس لمشركي العرب الاعتذار من عدم إيمانهم بعدم فهمهم القرآن، و كونه بغير لسانهم، أمر سبحانه نبيّه صلّى اللّه عليه و آله أن يبيّن لهم علّة عدم إيمانهم، و كون قلوبهم منصرفة عنه، و عدم سماعهم آياته،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فِي أَكِنَّةٍ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آذانِنا وَقْرٌ </w:t>
      </w:r>
      <w:r>
        <w:rPr>
          <w:rStyle w:val="FootnoteAnchor"/>
          <w:rtl w:val="true"/>
        </w:rPr>
        <w:footnoteReference w:id="174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لِلَّذِينَ لم يكن في قلوبهم تعصّب و عناد و لجاج و آمَنُوا بالطوع و الرغبة و طلبا للحقّ هُدىً من الضلال و رشاد إلى الحقّ و جميع الخيرات الدنيوية و الاخروية وَ شِفاءٌ من الأمراض الباطنية كالشكّ و الأخلاق الرذيلة وَ اَلَّذِينَ يستكبرون عن قبول الحقّ، و يصرّون على تقليد الآباء و الكبراء و لا يُؤْمِنُونَ عنادا و لجاجا، كأنّه فِي آذانِهِمْ وَقْرٌ و ثقل و صمم، لا يسمعون القرآن وَ هُوَ عَلَيْهِمْ عَمًى و موجب لذهاب بصرهم و بصيرتهم، بحيث لا يرون ما فيه من الإعجاز، و ما في الرسول من دلائل الصدق،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 بَيْنِكَ حِجابٌ </w:t>
      </w:r>
      <w:r>
        <w:rPr>
          <w:rStyle w:val="FootnoteAnchor"/>
          <w:rtl w:val="true"/>
        </w:rPr>
        <w:footnoteReference w:id="1750"/>
      </w:r>
      <w:r>
        <w:rPr>
          <w:rFonts w:ascii="Amiri" w:hAnsi="Amiri" w:eastAsia="Amiri" w:cs="Amiri"/>
          <w:color w:val="111111"/>
          <w:sz w:val="28"/>
          <w:sz w:val="28"/>
          <w:szCs w:val="28"/>
          <w:rtl w:val="true"/>
          <w:lang w:bidi="ar-SA"/>
        </w:rPr>
        <w:t xml:space="preserve">بل أُولئِكَ البعداء عن ساحة </w:t>
      </w:r>
      <w:bookmarkStart w:id="1084" w:name="pg15529_145303"/>
    </w:p>
    <w:p>
      <w:pPr>
        <w:pStyle w:val="BookText"/>
        <w:rPr/>
      </w:pPr>
      <w:bookmarkEnd w:id="1084"/>
      <w:r>
        <w:rPr>
          <w:rFonts w:ascii="Amiri" w:hAnsi="Amiri" w:eastAsia="Amiri" w:cs="Amiri"/>
          <w:color w:val="111111"/>
          <w:sz w:val="28"/>
          <w:sz w:val="28"/>
          <w:szCs w:val="28"/>
          <w:rtl w:val="true"/>
          <w:lang w:bidi="ar-SA"/>
        </w:rPr>
        <w:t>رحمة اللّه و سعادة الدارين، إذا تليت عليهم الآيات، أو ذكرت عندهم المواعظ و العبر، كأنّهم يُنادَوْنَ مِنْ مَكانٍ بَعِيدٍ عنهم غايته، بحيث لا يكاد يسمع منه الكلام، بل إنّما يسمع النداء و الصوت</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8639588_2142443653"/>
      <w:bookmarkStart w:id="1086" w:name="_Toc374"/>
      <w:bookmarkEnd w:id="1085"/>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45</w:t>
      </w:r>
      <w:r>
        <w:rPr>
          <w:rtl w:val="true"/>
        </w:rPr>
        <w:t xml:space="preserve"> </w:t>
      </w:r>
      <w:r>
        <w:rPr>
          <w:rtl w:val="true"/>
        </w:rPr>
        <w:t xml:space="preserve">الی </w:t>
      </w:r>
      <w:r>
        <w:rPr/>
        <w:t>46</w:t>
      </w:r>
      <w:bookmarkEnd w:id="1086"/>
    </w:p>
    <w:p>
      <w:pPr>
        <w:pStyle w:val="BookText"/>
        <w:rPr/>
      </w:pPr>
      <w:r>
        <w:rPr>
          <w:rFonts w:ascii="Amiri" w:hAnsi="Amiri" w:eastAsia="Amiri" w:cs="Amiri"/>
          <w:color w:val="111111"/>
          <w:sz w:val="28"/>
          <w:sz w:val="28"/>
          <w:szCs w:val="28"/>
          <w:rtl w:val="true"/>
          <w:lang w:bidi="ar-SA"/>
        </w:rPr>
        <w:t>ثمّ لمّا كان عناد المشركين و إنكارهم صدق القرآن و طعنهم فيه سببا لايذاء قلب النبي صلّى اللّه عليه و آله، سلاّه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بن عمران التوراة، و أنزلنا إليه ذلك اَلْكِتابَ لهداية قومه فَاخْتُلِفَ فِيهِ فمنهم من آمن به، و منهم من كفر، كما اختلف قومك في كتابك، فمنهم من صدّقه، و منهم من كذّبه، فليس اختلاف قومك في صدق كتابك أمرا بديعا مختصا بقومك، بل هي عادة قديمة للامم وَ لَوْ لا كَلِمَةٌ و عدة سَبَقَتْ مِنْ رَبِّكَ في حقّ امّتك المكذّبة بالإمهال و عدم استئصالهم بالعذاب في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w:t>
      </w:r>
      <w:r>
        <w:rPr>
          <w:rStyle w:val="FootnoteAnchor"/>
          <w:rtl w:val="true"/>
        </w:rPr>
        <w:footnoteReference w:id="175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1752"/>
      </w:r>
      <w:r>
        <w:rPr>
          <w:rFonts w:ascii="Amiri" w:hAnsi="Amiri" w:eastAsia="Amiri" w:cs="Amiri"/>
          <w:color w:val="111111"/>
          <w:sz w:val="28"/>
          <w:sz w:val="28"/>
          <w:szCs w:val="28"/>
          <w:rtl w:val="true"/>
          <w:lang w:bidi="ar-SA"/>
        </w:rPr>
        <w:t>تاللّه لَقُضِيَ و حكم بَيْنَهُمْ باستئصال المكذّبين بالعذاب، كما فعل بمكذبي الامم السابقة وَ إِنَّهُمْ ليسوا بقاطعين بكذب كتابك، بل هم و اللّه لَفِي شَكٍّ من صدق كتابك و ترديد مِنْهُ ترديد مُرِيبٍ و موقع قلبهم في الغلق و الاضطراب، فلا تستعظم استيحاشك من تكذيبهم،</w:t>
      </w:r>
    </w:p>
    <w:p>
      <w:pPr>
        <w:pStyle w:val="BookText"/>
        <w:rPr/>
      </w:pPr>
      <w:r>
        <w:rPr>
          <w:rFonts w:ascii="Amiri" w:hAnsi="Amiri" w:eastAsia="Amiri" w:cs="Amiri"/>
          <w:color w:val="111111"/>
          <w:sz w:val="28"/>
          <w:sz w:val="28"/>
          <w:szCs w:val="28"/>
          <w:rtl w:val="true"/>
          <w:lang w:bidi="ar-SA"/>
        </w:rPr>
        <w:t>و اعلم أنّه مَنْ عَمِلَ صالِحاً من الايمان بكتابك و تعظيمه، و التمسّك به، و العمل بأحكامه فَلِنَفْسِهِ نفعه لا يتعدّى إلى غيره وَ مَنْ أَساءَ و أعرض عنه، و كفر به و طعن فيه فَعَلَيْها ضرره لا عليك و لا على أحد غيره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قرّر ذلك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رَبُّكَ بِظَلاّمٍ لِلْعَبِيدِ بل هو العادل الذي لا يمكن منه الجور، فلا يعذّب غير المسيء، و لا المسيء زائدا على استحقاقه، و لا يضيع أجر المحسنين، و لا ينقص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 علم أنّه ظلم فهو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المبالغة باعتبار كثرة العبيد، لا باعتبار كثرة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بظالم، ثمّ نقل مع نفيه إلى صيغة المبالغة، فكانت المبالغة راجعة إلى النفي، و المعنى أنّ الظلم منفيّ عنه نفيا موكّدا مضاعفا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bookmarkStart w:id="1087" w:name="pg15529_145304"/>
    </w:p>
    <w:p>
      <w:pPr>
        <w:pStyle w:val="Heading3"/>
        <w:numPr>
          <w:ilvl w:val="2"/>
          <w:numId w:val="1"/>
        </w:numPr>
        <w:rPr/>
      </w:pPr>
      <w:bookmarkStart w:id="1088" w:name="__RefHeading___Toc8639590_2142443653"/>
      <w:bookmarkStart w:id="1089" w:name="_Toc375"/>
      <w:bookmarkEnd w:id="1087"/>
      <w:bookmarkEnd w:id="1088"/>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1089"/>
    </w:p>
    <w:p>
      <w:pPr>
        <w:pStyle w:val="BookText"/>
        <w:rPr/>
      </w:pPr>
      <w:r>
        <w:rPr>
          <w:rFonts w:ascii="Amiri" w:hAnsi="Amiri" w:eastAsia="Amiri" w:cs="Amiri"/>
          <w:color w:val="111111"/>
          <w:sz w:val="28"/>
          <w:sz w:val="28"/>
          <w:szCs w:val="28"/>
          <w:rtl w:val="true"/>
          <w:lang w:bidi="ar-SA"/>
        </w:rPr>
        <w:t>ثمّ لمّا هدّد سبحانه الكفّار بأنّ ضرر كفرهم راجع إليهم، كان مجال السؤال عن وقته، فأجاب سبحانه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تعالى وحده يُرَدُّ عِلْمُ وقت عذابهم، و هو يوم اَلسّاعَةِ و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إحاطته بالحوادث المستقبلة في هذا العالم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تَخْرُجُ مِنْ ثَمَراتٍ ذات أكمام و قشور، أو أوعية مِنْ أَكْمامِها و أوعيتها أو قشورها العليا </w:t>
      </w:r>
      <w:r>
        <w:rPr>
          <w:rStyle w:val="FootnoteAnchor"/>
          <w:rtl w:val="true"/>
        </w:rPr>
        <w:footnoteReference w:id="1754"/>
      </w:r>
      <w:r>
        <w:rPr>
          <w:rFonts w:ascii="Amiri" w:hAnsi="Amiri" w:eastAsia="Amiri" w:cs="Amiri"/>
          <w:color w:val="111111"/>
          <w:sz w:val="28"/>
          <w:sz w:val="28"/>
          <w:szCs w:val="28"/>
          <w:rtl w:val="true"/>
          <w:lang w:bidi="ar-SA"/>
        </w:rPr>
        <w:t xml:space="preserve">كالجوز و اللوز و نظائرهما وَ ما تَحْمِلُ و لا تحبل مِنْ أُنْثى من الانسان و سائر الحيوانات وَ لا تَضَعُ حملها بِعِلْمِهِ و مقرونا باحاطته، و إنّه إذا سئل أحد عن </w:t>
      </w:r>
      <w:r>
        <w:rPr>
          <w:rStyle w:val="FootnoteAnchor"/>
          <w:rtl w:val="true"/>
        </w:rPr>
        <w:footnoteReference w:id="1755"/>
      </w:r>
      <w:r>
        <w:rPr>
          <w:rFonts w:ascii="Amiri" w:hAnsi="Amiri" w:eastAsia="Amiri" w:cs="Amiri"/>
          <w:color w:val="111111"/>
          <w:sz w:val="28"/>
          <w:sz w:val="28"/>
          <w:szCs w:val="28"/>
          <w:rtl w:val="true"/>
          <w:lang w:bidi="ar-SA"/>
        </w:rPr>
        <w:t>هذه الامور، لا بدّ له من ردّ علمه إلى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كما يرد العلم بسائر الحوادث الكونية إليه، و لعلّ ذكر الجمل الثلاث من خروج الأثمار و الحمل و الوضع لشباهتها بالبعث من القبور، فليس لأحد أن يسأل عن وقت الساعة من </w:t>
      </w:r>
      <w:r>
        <w:rPr>
          <w:rStyle w:val="FootnoteAnchor"/>
          <w:rtl w:val="true"/>
        </w:rPr>
        <w:footnoteReference w:id="1756"/>
      </w:r>
      <w:r>
        <w:rPr>
          <w:rFonts w:ascii="Amiri" w:hAnsi="Amiri" w:eastAsia="Amiri" w:cs="Amiri"/>
          <w:color w:val="111111"/>
          <w:sz w:val="28"/>
          <w:sz w:val="28"/>
          <w:szCs w:val="28"/>
          <w:rtl w:val="true"/>
          <w:lang w:bidi="ar-SA"/>
        </w:rPr>
        <w:t>أحد، و له أن يسأل عنها بأهوالها وَ هو يَوْمَ يُنادِيهِمْ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يا محمد لقومك يوم يناديهم اللّه </w:t>
      </w:r>
      <w:r>
        <w:rPr>
          <w:rStyle w:val="FootnoteAnchor"/>
          <w:rtl w:val="true"/>
        </w:rPr>
        <w:footnoteReference w:id="1757"/>
      </w:r>
      <w:r>
        <w:rPr>
          <w:rFonts w:ascii="Amiri" w:hAnsi="Amiri" w:eastAsia="Amiri" w:cs="Amiri"/>
          <w:color w:val="111111"/>
          <w:sz w:val="28"/>
          <w:sz w:val="28"/>
          <w:szCs w:val="28"/>
          <w:rtl w:val="true"/>
          <w:lang w:bidi="ar-SA"/>
        </w:rPr>
        <w:t>، توبيخا لهم،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المشركون أَيْنَ شُرَكائِي الذين زعمتم فادعوهم ليخلّصوكم اليوم من عذابي قالُوا يا ربّ آذَنّاكَ و أسمعناك، كما عن ابن عباس </w:t>
      </w:r>
      <w:r>
        <w:rPr>
          <w:rStyle w:val="FootnoteAnchor"/>
          <w:rtl w:val="true"/>
        </w:rPr>
        <w:footnoteReference w:id="1758"/>
      </w:r>
      <w:r>
        <w:rPr>
          <w:rFonts w:ascii="Amiri" w:hAnsi="Amiri" w:eastAsia="Amiri" w:cs="Amiri"/>
          <w:color w:val="111111"/>
          <w:sz w:val="28"/>
          <w:sz w:val="28"/>
          <w:szCs w:val="28"/>
          <w:rtl w:val="true"/>
          <w:lang w:bidi="ar-SA"/>
        </w:rPr>
        <w:t>ما من أحد مِنّا مِنْ شَهِيدٍ يشهد بأنّ الأصنام شركاءك، إذ تبرّأنا منهم لمّا عاينّا الحال، أو المراد ما منّا أحد يشاهدهم، إذ ضلّوا عنّا،</w:t>
      </w:r>
    </w:p>
    <w:p>
      <w:p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و ضاع عَنْهُمْ ما كانُوا يَدْعُونَ و يعبدونه مِنْ قَبْلُ و في زمان حياتهم في الدنيا وَ ظَنُّوا و أيقنوا بأنّه ما لَهُمْ في ذلك اليوم مِنْ مَحِيصٍ و مهرب من العذاب، و مخلص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يُرَدُّ عِلْمُ اَلسّاعَةِ وَ ما تَخْرُجُ مِنْ ثَمَراتٍ مِنْ أَكْمامِها وَ ما تَحْمِلُ مِنْ أُنْثى وَ لا تَضَعُ إِلاّ بِعِلْمِهِ وَ يَوْمَ يُنادِيهِمْ أَيْنَ شُرَكائِي قالُوا آذَنّاكَ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كانُوا يَدْعُونَ مِنْ قَبْلُ وَ ظَنُّوا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مِنْ شَهِيدٍ كلام الأصنام، و المعنى ما منّا من شهيد بصحّة ما نسبوا إلينا من الشركة، و على هذا يكون معنى وَ ضَلَّ عَنْهُمْ أنّه لا ينفعهم </w:t>
      </w:r>
      <w:r>
        <w:rPr>
          <w:rStyle w:val="FootnoteAnchor"/>
          <w:rtl w:val="true"/>
        </w:rPr>
        <w:footnoteReference w:id="1759"/>
      </w:r>
      <w:r>
        <w:rPr>
          <w:rFonts w:ascii="Amiri" w:hAnsi="Amiri" w:eastAsia="Amiri" w:cs="Amiri"/>
          <w:color w:val="111111"/>
          <w:sz w:val="28"/>
          <w:sz w:val="28"/>
          <w:szCs w:val="28"/>
          <w:rtl w:val="true"/>
          <w:lang w:bidi="ar-SA"/>
        </w:rPr>
        <w:t>، فيكون حضورهم كغيبتهم</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8639592_2142443653"/>
      <w:bookmarkStart w:id="1091" w:name="_Toc376"/>
      <w:bookmarkEnd w:id="1090"/>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49</w:t>
      </w:r>
      <w:r>
        <w:rPr>
          <w:rtl w:val="true"/>
        </w:rPr>
        <w:t xml:space="preserve"> </w:t>
      </w:r>
      <w:r>
        <w:rPr>
          <w:rtl w:val="true"/>
        </w:rPr>
        <w:t xml:space="preserve">الی </w:t>
      </w:r>
      <w:r>
        <w:rPr/>
        <w:t>50</w:t>
      </w:r>
      <w:bookmarkEnd w:id="109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لَيَقُولَنَّ هذا لِي وَ ما أَظُنُّ اَلسّاعَةَ قائِمَةً وَ لَئِنْ رُجِعْتُ إِلى رَبِّي إِنَّ لِي عِنْدَهُ لَلْحُسْنى فَلَنُنَبِّئَنَّ اَلَّذِينَ كَفَرُوا بِما عَمِلُوا وَ لَنُذِيقَنَّهُمْ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092" w:name="pg15529_145305"/>
    </w:p>
    <w:p>
      <w:pPr>
        <w:pStyle w:val="BookText"/>
        <w:rPr/>
      </w:pPr>
      <w:bookmarkEnd w:id="1092"/>
      <w:r>
        <w:rPr>
          <w:rFonts w:ascii="Amiri" w:hAnsi="Amiri" w:eastAsia="Amiri" w:cs="Amiri"/>
          <w:color w:val="111111"/>
          <w:sz w:val="28"/>
          <w:sz w:val="28"/>
          <w:szCs w:val="28"/>
          <w:rtl w:val="true"/>
          <w:lang w:bidi="ar-SA"/>
        </w:rPr>
        <w:t>ثمّ لمّا بيّن سبحانه يأس المشركين فى القيامة من الخلاص من العذاب، بيّن يأسهم في الدنيا من رحمة اللّه عند ابتلائهم بالضرر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 و لا يملّ اَلْإِنْسانُ بالطبع و الجبلّة مِنْ دُعاءِ اَلْخَيْرِ و طلب النفع الدنيوي و الاخروي وَ لكن إِنْ مَسَّهُ اَلشَّرُّ و أصابه الضرر فَيَؤُسٌ قَنُوطٌ و مبالغ في قطع الرجاء من الرحمة، بحيث تظهر آثار اليأس في وجهه و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حال جنس الانسان و طبيعته دائر بين الحرص إلى الفوائد بحيث لا يقف على حدّ كلّما وجد طلب الزيادة، و القنوط الذي هو شدّة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 سبحانه على سوء حاله و مقاله عند عود النعمة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أَذَقْناهُ و أنعمنا عليه رَحْمَةً و نعمة كائنة مِنّا و بتفضّلنا كالصحة و الغنى و الأمن و نحوها مِنْ بَعْدِ ضَرّاءَ مَسَّتْهُ و بلية أصابته من فقر و مرض و خوف و أمثالها لَيَقُولَنَّ غرورا و جهلا هذا الخير العائد إلى حقّ لِي وصل إليّ بفضلي و علميّ لا يزول عنّي أبدا، فيشتغل بالنعمة عن المنعم، و جهل أنّه عطاء من ربّه ليبلوه أيشكر أم يكفر، بل يبالغ في الكفر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أنّ اَلسّاعَةَ قائِمَةً و القيامة آتية، كما يزعم المؤمنون بالمعاد وَ لَئِنْ رُجِعْتُ ورددت إِلى رَبِّي على تقدير قيامها و صحة قول القائلين بالمعاد و دار الجزاء، و بعثت من القبر للحساب عند اللّه إِنَّ لِي عِنْدَهُ و اللّه لَلْحُسْنى و الدرجة العليا من النّعم و الكرامة، لأنّ استحقاقي للنعم الدنيوية ملازم لاستحقاقي للنّعم الاخروية مع كون قياس أمر الآخرة على أمر الدنيا من الأوهام الفاسدة و الأماني الكاذبة فَلَنُنَبِّئَنَّ اَلَّذِينَ كَفَرُوا و لنعلمنّهم يوم القيامة بِما عَمِلُوا من الكفر و المعاصي بتجسّم أعمالهم بالصور الواقعية التي تكون لها فينفر منها حتى يتمنّى أن بينه و بينها أمدا بعيدا وَ لَنُذِيقَنَّهُمْ و نطعمنّهم مِنْ طعم عَذابٍ غَلِيظٍ و عقاب شديد لا يمكن وصفه، و لا يعرف كنهه، بدل ما توهّموه من أنّ لهم عند اللّه المثوبة الحسنى و الكرامة العليا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3" w:name="__RefHeading___Toc8639594_2142443653"/>
      <w:bookmarkStart w:id="1094" w:name="_Toc377"/>
      <w:bookmarkEnd w:id="1093"/>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51</w:t>
      </w:r>
      <w:r>
        <w:rPr>
          <w:rtl w:val="true"/>
        </w:rPr>
        <w:t xml:space="preserve"> </w:t>
      </w:r>
      <w:r>
        <w:rPr>
          <w:rtl w:val="true"/>
        </w:rPr>
        <w:t xml:space="preserve">الی </w:t>
      </w:r>
      <w:r>
        <w:rPr/>
        <w:t>52</w:t>
      </w:r>
      <w:bookmarkStart w:id="1095" w:name="pg15529_145306"/>
      <w:bookmarkEnd w:id="1094"/>
    </w:p>
    <w:p>
      <w:pPr>
        <w:pStyle w:val="BookText"/>
        <w:rPr/>
      </w:pPr>
      <w:bookmarkEnd w:id="1095"/>
      <w:r>
        <w:rPr>
          <w:rFonts w:ascii="Amiri" w:hAnsi="Amiri" w:eastAsia="Amiri" w:cs="Amiri"/>
          <w:color w:val="111111"/>
          <w:sz w:val="28"/>
          <w:sz w:val="28"/>
          <w:szCs w:val="28"/>
          <w:rtl w:val="true"/>
          <w:lang w:bidi="ar-SA"/>
        </w:rPr>
        <w:t>ثمّ بعد حكاية أقواله السيئة، حكى سبحانه أفعاله الشنيعة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بنعمة عَلَى اَلْإِنْسانِ أبطرته و أَعْرَضَ عن الشكر، و كفر بتلك النعمة وَ نَأى بِجانِبِهِ و تباعد بكلّيته عن التّوجّه إلى منعمه تكبّرا و تعظّما، و تولّى بركنه عن طاعة ربّه وَ إِذا مَسَّهُ و أصابه اَلشَّرُّ و الضرر فَذُو دُعاءٍ عَرِيضٍ و تضرّع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أَنْعَمْنا عَلَى اَلْإِنْسانِ أَعْرَضَ وَ نَأى بِجانِبِهِ وَ 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ثُمَّ كَفَرْتُمْ بِهِ مَنْ أَضَلُّ مِمَّنْ هُوَ 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إثبات التوحيد، و حكاية إعراض المشركين عن القرآن و مجادلتهم، و تهديدهم بالعذاب، أمر سبحانه نبيّه صلّى اللّه عليه و آله بالترغيب إلى الايمان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 المعرضين عن القرآن أَ رَأَيْتُمْ و أخبروني أيّها العقلاء إِنْ كانَ القرآن مِنْ عِنْدِ اَللّهِ و نازلا منه، ثمّ أنتم كَفَرْتُمْ بِهِ من غير نظر و تدبّر مع وضوح كونه منه بأدنى نظر، أ لستم في شقاق من اللّه و عناد معه؟ و مَنْ أَضَلُّ و أبعد من طريق الحقّ مِمَّنْ هُوَ كائن فِي شِقاقٍ و خلاف بَعِيدٍ عن الوفاق، و معاداة بعيدة عن الموالاة</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8639596_2142443653"/>
      <w:bookmarkStart w:id="1097" w:name="_Toc378"/>
      <w:bookmarkEnd w:id="1096"/>
      <w:r>
        <w:rPr>
          <w:rtl w:val="true"/>
        </w:rPr>
        <w:t xml:space="preserve">سوره </w:t>
      </w:r>
      <w:r>
        <w:rPr/>
        <w:t>41</w:t>
      </w:r>
      <w:r>
        <w:rPr>
          <w:rtl w:val="true"/>
        </w:rPr>
        <w:t xml:space="preserve"> (</w:t>
      </w:r>
      <w:r>
        <w:rPr>
          <w:rtl w:val="true"/>
        </w:rPr>
        <w:t>فصلت</w:t>
      </w:r>
      <w:r>
        <w:rPr>
          <w:rtl w:val="true"/>
        </w:rPr>
        <w:t xml:space="preserve">): </w:t>
      </w:r>
      <w:r>
        <w:rPr>
          <w:rtl w:val="true"/>
        </w:rPr>
        <w:t xml:space="preserve">آیه شماره </w:t>
      </w:r>
      <w:r>
        <w:rPr/>
        <w:t>53</w:t>
      </w:r>
      <w:r>
        <w:rPr>
          <w:rtl w:val="true"/>
        </w:rPr>
        <w:t xml:space="preserve"> </w:t>
      </w:r>
      <w:r>
        <w:rPr>
          <w:rtl w:val="true"/>
        </w:rPr>
        <w:t xml:space="preserve">الی </w:t>
      </w:r>
      <w:r>
        <w:rPr/>
        <w:t>54</w:t>
      </w:r>
      <w:bookmarkEnd w:id="1097"/>
    </w:p>
    <w:p>
      <w:pPr>
        <w:pStyle w:val="BookText"/>
        <w:rPr/>
      </w:pPr>
      <w:r>
        <w:rPr>
          <w:rFonts w:ascii="Amiri" w:hAnsi="Amiri" w:eastAsia="Amiri" w:cs="Amiri"/>
          <w:color w:val="111111"/>
          <w:sz w:val="28"/>
          <w:sz w:val="28"/>
          <w:szCs w:val="28"/>
          <w:rtl w:val="true"/>
          <w:lang w:bidi="ar-SA"/>
        </w:rPr>
        <w:t>ثمّ لمّا كان عمدة أسباب إعراض المشركين عن القرآن نهيه عن الشرك، و دعوته إلى التوحيد، بيّن سبحانه أنّ جميع الموجودات أدلّة التوحيد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و أدلّة توحيدنا أنّا بعد آن و مرة بعد اخرى بذكر أحوال الموجودات فِي اَلْآفاقِ و أقطار السماوات و الأرض، و التنبيه على ما فيها من عجائب الصّنع وَ فِي أَنْفُسِهِمْ و عجائب خلقتهم و أحوالهم حَتّى يَتَبَيَّنَ و يتّضح لَهُمْ توحيد خالقها، و أَنَّهُ اَلْحَقُّ الذي لا يمكن للعاقل الترديد فيه أَ وَ لَمْ يَكْفِ بِرَبِّكَ و لم يغنه عن إراءة الآيات أن يروا بفكرهم أَنَّهُ عَلى كُلِّ شَيْءٍ و كلّ موجود من النّقير القطمير شَهِيدٌ و ناظر، يدبّره كيف يشاء على وفق صلاحه،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عند كلّ شيء و قبله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ما رأيت شيئا إلاّ و رأيت اللّه قبله و بعده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 فما فقد من العبودية وجد في الربوبية، و ما خفي عن الربوبية اصيب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أي موجود في غبيتك و حضرتك</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أنّه يعرف حقيقة الربوبية بمعرفة العبودية، فما فقد من العبودية من الكبرياء و العزّة و الغنى المطلق و العلم بحقائق الأشياء و خفاياها و المغيبات و القدرة الكاملة و غيرها من الكمالات، وجد في الربوبية، فانّ العبودية ذلّة و مسكنة و فقر و جهل و عجز و عدم و فناء، و ما خفي من الربوبية من الكمالات اصيب في العبودية، فانّ العبد بالتفكّر فيما له من الصفات الكمالية، يعلم الكمالات الربوبية؛ لأنّه يرى الكمالات الحاصلة من ربّه، و لا يمكن أن يكون معطى الشيء فاقدا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بالآيات الآيات الدالة على حقّانية القرآن، و كونه من عند اللّه </w:t>
      </w:r>
      <w:r>
        <w:rPr>
          <w:rStyle w:val="FootnoteAnchor"/>
          <w:rtl w:val="true"/>
        </w:rPr>
        <w:footnoteReference w:id="1761"/>
      </w:r>
      <w:r>
        <w:rPr>
          <w:rFonts w:ascii="Amiri" w:hAnsi="Amiri" w:eastAsia="Amiri" w:cs="Amiri"/>
          <w:color w:val="111111"/>
          <w:sz w:val="28"/>
          <w:sz w:val="28"/>
          <w:szCs w:val="28"/>
          <w:rtl w:val="true"/>
          <w:lang w:bidi="ar-SA"/>
        </w:rPr>
        <w:t xml:space="preserve">، و المراد بالآيات الافاقية ما أخبر به النبي صلّى اللّه عليه و آله من الحوادث الآتية، كغلبة الروم على فارس في بضع سنين، و ما وقع في الامم الماضية الموافقة لما هو المضبوط في كتب التواريخ و الأنبياء السابقة، مع كون النبي اميا لم يقرأ و لم يتعلّم </w:t>
      </w:r>
      <w:r>
        <w:rPr>
          <w:rStyle w:val="FootnoteAnchor"/>
          <w:rtl w:val="true"/>
        </w:rPr>
        <w:footnoteReference w:id="17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ما وقع له من الفتوحات و الغلبة على آفاق الدنيا على وجه خارق للعادة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أَنْفُسِهِمْ هو القحط في مكّة و ما حلّ بأهلها من الخوف و القتل و الأسر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آيات الآفاق فتح البلاد المحيطة بمكة </w:t>
      </w:r>
      <w:r>
        <w:rPr>
          <w:rStyle w:val="FootnoteAnchor"/>
          <w:rtl w:val="true"/>
        </w:rPr>
        <w:footnoteReference w:id="1763"/>
      </w:r>
      <w:r>
        <w:rPr>
          <w:rFonts w:ascii="Amiri" w:hAnsi="Amiri" w:eastAsia="Amiri" w:cs="Amiri"/>
          <w:color w:val="111111"/>
          <w:sz w:val="28"/>
          <w:sz w:val="28"/>
          <w:szCs w:val="28"/>
          <w:rtl w:val="true"/>
          <w:lang w:bidi="ar-SA"/>
        </w:rPr>
        <w:t xml:space="preserve">، و من آيات أنفسهم فتح مكّة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 عدم تفكّر المشركين في الآيات لجرأتهم على اللّه، لعدم اعتقادهم بالآخرة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العقلاء إِنَّهُمْ فِي مِرْيَةٍ و شكّ عظيم، و شبهة شديدة مِنْ لِقاءِ رَبِّهِمْ بعد الموت، و حضورهم عنده للحساب و جزاء الأعمال، و لذا يجترئون على اللّه في مخالفته و ترك التفكر في آيات توحيده، و رسالة رسوله، و صدق كتابه، فيقولون ما يقولون، و يعملون ما يعملون أَلا أيّها المشركون باللّه، المنكرون للقائه إِنَّهُ تعالى بِكُلِّ شَيْءٍ ظاهره و باطنه مُحِيطٌ بحيث لا يخفى عليه منهم خافية، فيجازيكم على كفركم و سوء نياتكم و جدالكم في الحق أسوأ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حم السجدة، كانت له نورا يوم القيامة لبصره و سرورا، و عاش في الدنيا محمودا مغبوطا</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هذه السورة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إتمام تفسيرها</w:t>
      </w:r>
      <w:r>
        <w:rPr>
          <w:rFonts w:eastAsia="Amiri" w:cs="Amiri" w:ascii="Amiri" w:hAnsi="Amiri"/>
          <w:color w:val="111111"/>
          <w:sz w:val="28"/>
          <w:szCs w:val="28"/>
          <w:rtl w:val="true"/>
          <w:lang w:bidi="ar-SA"/>
        </w:rPr>
        <w:t xml:space="preserve">. </w:t>
      </w:r>
      <w:bookmarkStart w:id="1098" w:name="pg15529_145308"/>
    </w:p>
    <w:p>
      <w:pPr>
        <w:pStyle w:val="Heading2"/>
        <w:numPr>
          <w:ilvl w:val="1"/>
          <w:numId w:val="1"/>
        </w:numPr>
        <w:rPr/>
      </w:pPr>
      <w:bookmarkStart w:id="1099" w:name="__RefHeading___Toc8639598_2142443653"/>
      <w:bookmarkStart w:id="1100" w:name="_Toc379"/>
      <w:bookmarkEnd w:id="1098"/>
      <w:bookmarkEnd w:id="1099"/>
      <w:r>
        <w:rPr>
          <w:rtl w:val="true"/>
        </w:rPr>
        <w:t>في تفسير سورة الشورى</w:t>
      </w:r>
      <w:bookmarkEnd w:id="1100"/>
    </w:p>
    <w:p>
      <w:pPr>
        <w:pStyle w:val="Heading3"/>
        <w:numPr>
          <w:ilvl w:val="2"/>
          <w:numId w:val="1"/>
        </w:numPr>
        <w:rPr/>
      </w:pPr>
      <w:bookmarkStart w:id="1101" w:name="__RefHeading___Toc8639600_2142443653"/>
      <w:bookmarkStart w:id="1102" w:name="_Toc380"/>
      <w:bookmarkEnd w:id="1101"/>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1102"/>
    </w:p>
    <w:p>
      <w:pPr>
        <w:pStyle w:val="BookText"/>
        <w:rPr/>
      </w:pPr>
      <w:r>
        <w:rPr>
          <w:rFonts w:ascii="Amiri" w:hAnsi="Amiri" w:eastAsia="Amiri" w:cs="Amiri"/>
          <w:color w:val="111111"/>
          <w:sz w:val="28"/>
          <w:sz w:val="28"/>
          <w:szCs w:val="28"/>
          <w:rtl w:val="true"/>
          <w:lang w:bidi="ar-SA"/>
        </w:rPr>
        <w:t>ثمّ لمّا ختمت، و كانت مبتدئة ببيان عظمة القرآن، و كونه بلغة العرب، و بيان مجادلة المشركين فيه، و طعنهم عليه و ذمّهم، و الجواب عنهم، و بيان أدلّة التوحيد و المعاد و النبوة المختتمة بالوعد بإراءة الآيات الدالّة على التوحيد و صدق القرآن، نظمت سورة حمعسق المبدوءة بتعظيم ما أوحي إلى النبي صلّى اللّه عليه و آله، المشتملة على بيان النبوة، و إظهار المنّة على العرب بإنزال القرآن بلسانهم، و ذكر الآيات الدالة على التوحيد، و تهديد المجادلين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اَلَّذِينَ يُجادِلُونَ فِي آياتِنا </w:t>
      </w:r>
      <w:r>
        <w:rPr>
          <w:rStyle w:val="FootnoteAnchor"/>
          <w:rtl w:val="true"/>
        </w:rPr>
        <w:footnoteReference w:id="1767"/>
      </w:r>
      <w:r>
        <w:rPr>
          <w:rFonts w:ascii="Amiri" w:hAnsi="Amiri" w:eastAsia="Amiri" w:cs="Amiri"/>
          <w:color w:val="111111"/>
          <w:sz w:val="28"/>
          <w:sz w:val="28"/>
          <w:szCs w:val="28"/>
          <w:rtl w:val="true"/>
          <w:lang w:bidi="ar-SA"/>
        </w:rPr>
        <w:t>و غير ذلك من المطالب العالية المناسبة للسورة السابقة، فابتدأها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 </w:t>
      </w:r>
      <w:r>
        <w:rPr>
          <w:rStyle w:val="FootnoteAnchor"/>
          <w:rtl w:val="true"/>
        </w:rPr>
        <w:footnoteReference w:id="1768"/>
      </w:r>
      <w:r>
        <w:rPr>
          <w:rFonts w:ascii="Amiri" w:hAnsi="Amiri" w:eastAsia="Amiri" w:cs="Amiri"/>
          <w:color w:val="111111"/>
          <w:sz w:val="28"/>
          <w:sz w:val="28"/>
          <w:szCs w:val="28"/>
          <w:rtl w:val="true"/>
          <w:lang w:bidi="ar-SA"/>
        </w:rPr>
        <w:t xml:space="preserve">كَذلِكَ يُوحِي إِلَيْكَ وَ إِلَى اَلَّذِينَ مِنْ قَبْلِكَ اَللّهُ اَلْعَزِيزُ اَلْحَكِيمُ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ثمّ افتتحها بالحروف المقطّعة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جلبا لتوجّه القلوب إلى المطالب المهمة المذكورة بعدها، و قد مرّ مرارا أنّ كلّ حرف رمز عن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الحكيم المثيب العالم السميع القادر القوي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رمز عن العلوم الكثيرة، ليستنبطها الراسخون في العلم،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حم و عسق اسم لهذه السورة، و لذا يفصل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عظّم سبحانه المطالب المذكورة في هذه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الموحى في هذه السورة، و مثل ما بها من التوحيد و المعاد و النبوة، و ما فيه صلاح العباد في المعاش و المعاد، أو مثل ذلك الايحاء يُوحِي إِلَيْكَ في سائر السور إِلَى الرسل اَلَّذِينَ كانوا مِنْ قَبْلِكَ في الكتب المنزلة عليهم اَللّهُ اَلْعَزِيزُ اَلْحَكِيمُ و الإله القادر العليم، الذي لا تناهي لعلمه و قدرته و حكمته، فانّ </w:t>
      </w:r>
      <w:bookmarkStart w:id="1103" w:name="pg15529_145309"/>
    </w:p>
    <w:p>
      <w:pPr>
        <w:pStyle w:val="BookText"/>
        <w:rPr/>
      </w:pPr>
      <w:bookmarkEnd w:id="1103"/>
      <w:r>
        <w:rPr>
          <w:rFonts w:ascii="Amiri" w:hAnsi="Amiri" w:eastAsia="Amiri" w:cs="Amiri"/>
          <w:color w:val="111111"/>
          <w:sz w:val="28"/>
          <w:sz w:val="28"/>
          <w:szCs w:val="28"/>
          <w:rtl w:val="true"/>
          <w:lang w:bidi="ar-SA"/>
        </w:rPr>
        <w:t>إيحاء هذه المطالب العالية و المباحث القدسية الإلهية ببيان معجز، لا يصدر إلاّ ممّن له كمال القدرة و العلم، و إنّما أتى بصيغة المضارع مع أنّ المناسب ذكر لفظ الماضي، بلحاظ ذكر الرسل السابقة، للدلالة على أنّه عادته المستمرة و تجدّده وقتا بعد وقت</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8639602_2142443653"/>
      <w:bookmarkStart w:id="1105" w:name="_Toc381"/>
      <w:bookmarkEnd w:id="1104"/>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1105"/>
    </w:p>
    <w:p>
      <w:pPr>
        <w:pStyle w:val="BookText"/>
        <w:rPr/>
      </w:pPr>
      <w:r>
        <w:rPr>
          <w:rFonts w:ascii="Amiri" w:hAnsi="Amiri" w:eastAsia="Amiri" w:cs="Amiri"/>
          <w:color w:val="111111"/>
          <w:sz w:val="28"/>
          <w:sz w:val="28"/>
          <w:szCs w:val="28"/>
          <w:rtl w:val="true"/>
          <w:lang w:bidi="ar-SA"/>
        </w:rPr>
        <w:t>ثمّ بالغ سبحانه في تعظيم ما أوحي بتعظيم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 بالملكية الإشراقية الإيجادية ما فِي اَلسَّماواتِ السبع وَ ما فِي اَلْأَرْضِ ظاهرها و باطنها وَ هُوَ اَلْعَلِيُّ و المرتفع عن أن تدركه العقول و الأوهام اَلْعَظِيمُ الذي تصغر عنده العظماء</w:t>
      </w:r>
    </w:p>
    <w:p>
      <w:pPr>
        <w:pStyle w:val="BookText"/>
        <w:rPr/>
      </w:pPr>
      <w:r>
        <w:rPr>
          <w:rFonts w:ascii="Amiri" w:hAnsi="Amiri" w:eastAsia="Amiri" w:cs="Amiri"/>
          <w:color w:val="111111"/>
          <w:sz w:val="28"/>
          <w:sz w:val="28"/>
          <w:szCs w:val="28"/>
          <w:rtl w:val="true"/>
          <w:lang w:bidi="ar-SA"/>
        </w:rPr>
        <w:t>تَكادُ اَلسَّماواتُ مع عظمهنّ و غاية ثخونتهنّ يَتَفَطَّرْنَ و يتشققن من عظمته و خشيته و مهابته مِنْ العرش الذي هو في فَوْقِهِنَّ إلى السماء الدنيا التي هي أسفل من كلّهن، بأن لا تبقى سماء إلاّ سقطت، و إنّما خصّ بدو التفطّر بالعرش لظهور عظمته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ما فِي اَلسَّماواتِ وَ ما فِي اَلْأَرْضِ وَ هُوَ اَلْعَلِيُّ اَلْعَظِيمُ </w:t>
      </w:r>
      <w:r>
        <w:rPr>
          <w:rStyle w:val="FootnoteAnchor"/>
          <w:rtl w:val="true"/>
        </w:rPr>
        <w:footnoteReference w:id="1770"/>
      </w:r>
      <w:r>
        <w:rPr>
          <w:rFonts w:ascii="Amiri" w:hAnsi="Amiri" w:eastAsia="Amiri" w:cs="Amiri"/>
          <w:color w:val="111111"/>
          <w:sz w:val="28"/>
          <w:sz w:val="28"/>
          <w:szCs w:val="28"/>
          <w:rtl w:val="true"/>
          <w:lang w:bidi="ar-SA"/>
        </w:rPr>
        <w:t xml:space="preserve">تَكادُ اَلسَّماواتُ يَتَفَطَّرْنَ مِنْ فَوْقِهِنَّ وَ اَلْمَلائِكَةُ يُسَبِّحُونَ بِحَمْدِ رَبِّهِمْ وَ يَسْتَغْفِرُونَ لِمَنْ فِي اَلْأَرْضِ أَلا إِنَّ اَللّهَ هُوَ اَلْغَفُورُ اَلرَّحِيمُ </w:t>
      </w:r>
      <w:r>
        <w:rPr>
          <w:rStyle w:val="FootnoteAnchor"/>
          <w:rtl w:val="true"/>
        </w:rPr>
        <w:footnoteReference w:id="177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فَوْقِهِنَّ المبالغة في حصول الإشقاق إلى الجميع،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مِنْ فَوْقِ رُؤُسِهِمُ اَلْحَمِيمُ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الأرضين </w:t>
      </w:r>
      <w:r>
        <w:rPr>
          <w:rStyle w:val="FootnoteAnchor"/>
          <w:rtl w:val="true"/>
        </w:rPr>
        <w:footnoteReference w:id="1773"/>
      </w:r>
      <w:r>
        <w:rPr>
          <w:rFonts w:ascii="Amiri" w:hAnsi="Amiri" w:eastAsia="Amiri" w:cs="Amiri"/>
          <w:color w:val="111111"/>
          <w:sz w:val="28"/>
          <w:sz w:val="28"/>
          <w:szCs w:val="28"/>
          <w:rtl w:val="true"/>
          <w:lang w:bidi="ar-SA"/>
        </w:rPr>
        <w:t xml:space="preserve">وَ اَلْمَلائِكَةُ الذين لا يعلم عددهم و عظمة خلقهم إلاّ اللّه يُسَبِّحُونَ و ينزّهون مقرونا بِحَمْدِ رَبِّهِمْ عبودية و تعظيما له وَ يَسْتَغْفِرُونَ لِمَنْ فِي اَلْأَرْضِ من المؤمنين، كما عن الصادق عليه السّلام </w:t>
      </w:r>
      <w:r>
        <w:rPr>
          <w:rStyle w:val="FootnoteAnchor"/>
          <w:rtl w:val="true"/>
        </w:rPr>
        <w:footnoteReference w:id="1774"/>
      </w:r>
      <w:r>
        <w:rPr>
          <w:rFonts w:ascii="IRNazanin" w:hAnsi="IRNazanin" w:eastAsia="IRNazanin"/>
          <w:color w:val="111111"/>
          <w:sz w:val="28"/>
          <w:sz w:val="28"/>
          <w:szCs w:val="28"/>
          <w:rtl w:val="true"/>
          <w:lang w:bidi="fa-IR"/>
        </w:rPr>
        <w:t>، إشفاقا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فيها موضع أربع أصابع إلاّ و فيه ملك واضع جبهته ساجدا للّه يُسَبِّحُونَ بِحَمْدِ رَبِّهِمْ وَ يَسْتَغْفِرُونَ لِمَنْ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بالملائكة حملة العرش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دلالة على أنّ كمال العبادة التوجّه إلى اللّه، و الاشفاق على الخلق</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الجواهر الروحانية لها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الاستفاضة من المبدأ الأعلى، وجهة الإفاضة إلى العالم الجسماني الأدنى </w:t>
      </w:r>
      <w:r>
        <w:rPr>
          <w:rStyle w:val="FootnoteAnchor"/>
          <w:rtl w:val="true"/>
        </w:rPr>
        <w:footnoteReference w:id="1775"/>
      </w:r>
      <w:r>
        <w:rPr>
          <w:rFonts w:ascii="Amiri" w:hAnsi="Amiri" w:eastAsia="Amiri" w:cs="Amiri"/>
          <w:color w:val="111111"/>
          <w:sz w:val="28"/>
          <w:sz w:val="28"/>
          <w:szCs w:val="28"/>
          <w:rtl w:val="true"/>
          <w:lang w:bidi="ar-SA"/>
        </w:rPr>
        <w:t>،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بِحَمْدِ رَبِّهِمْ إشارة إلى الجهة الاولى، و قوله</w:t>
      </w:r>
      <w:r>
        <w:rPr>
          <w:rFonts w:eastAsia="Amiri" w:cs="Amiri" w:ascii="Amiri" w:hAnsi="Amiri"/>
          <w:color w:val="111111"/>
          <w:sz w:val="28"/>
          <w:szCs w:val="28"/>
          <w:rtl w:val="true"/>
          <w:lang w:bidi="ar-SA"/>
        </w:rPr>
        <w:t xml:space="preserve">: </w:t>
      </w:r>
      <w:bookmarkStart w:id="1106" w:name="pg15529_145310"/>
    </w:p>
    <w:p>
      <w:pPr>
        <w:pStyle w:val="BookText"/>
        <w:rPr/>
      </w:pPr>
      <w:bookmarkEnd w:id="1106"/>
      <w:r>
        <w:rPr>
          <w:rFonts w:ascii="Amiri" w:hAnsi="Amiri" w:eastAsia="Amiri" w:cs="Amiri"/>
          <w:color w:val="111111"/>
          <w:sz w:val="28"/>
          <w:sz w:val="28"/>
          <w:szCs w:val="28"/>
          <w:rtl w:val="true"/>
          <w:lang w:bidi="ar-SA"/>
        </w:rPr>
        <w:t>وَ يَسْتَغْفِرُونَ إشارة إلى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تنزيه الذات عن النقائص الامكانية مقدّما على كونه مفيضا للخيرات، قدّم التسبيح الدالّ على التنزيه على الحمد الدالّ على فيّاضيّته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باستغفارهم لأهل الأرض، تأثيرهم في نظم أحوال العالم على النحو الأصلح و الأصوب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شفاعتهم في حقّ المؤمنين، و دعاؤهم في حقّ الكفّار بأن لا يعجّل اللّه في عقوبتهم، أو يوفّقهم للإيمان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سبحانه الناس على طلب المغفرة للذنوب، و سؤال ما يحتاجون إليه في دينهم و دنياهم من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إِنَّ اَللّهَ هُوَ وحده اَلْغَفُورُ للذنوب اَلرَّحِيمُ بالمؤمنين، فتوجّهوا إليه و اسألوه غفران ذنوبكم و خير دنياكم و آخرتكم</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8639604_2142443653"/>
      <w:bookmarkStart w:id="1108" w:name="_Toc382"/>
      <w:bookmarkEnd w:id="1107"/>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6</w:t>
      </w:r>
      <w:r>
        <w:rPr>
          <w:rtl w:val="true"/>
        </w:rPr>
        <w:t xml:space="preserve"> </w:t>
      </w:r>
      <w:r>
        <w:rPr>
          <w:rtl w:val="true"/>
        </w:rPr>
        <w:t xml:space="preserve">الی </w:t>
      </w:r>
      <w:r>
        <w:rPr/>
        <w:t>7</w:t>
      </w:r>
      <w:bookmarkEnd w:id="1108"/>
    </w:p>
    <w:p>
      <w:pPr>
        <w:pStyle w:val="BookText"/>
        <w:rPr/>
      </w:pPr>
      <w:r>
        <w:rPr>
          <w:rFonts w:ascii="Amiri" w:hAnsi="Amiri" w:eastAsia="Amiri" w:cs="Amiri"/>
          <w:color w:val="111111"/>
          <w:sz w:val="28"/>
          <w:sz w:val="28"/>
          <w:szCs w:val="28"/>
          <w:rtl w:val="true"/>
          <w:lang w:bidi="ar-SA"/>
        </w:rPr>
        <w:t>ثمّ ذمّ سبحانه المشركين الذين توجّهوا إلى غيره، و طلبوا الخير من الأصنام و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و اختاروا لأنفسهم مِنْ دُونِهِ تعالى مع أنّه ولي المؤمنين أَوْلِياءَ و جعلوا له شركاء اَللّهُ العظيم حَفِيظٌ و رقيب عَلَيْهِمْ و على أحوالهم و أعمالهم لا يفوته شيء منها، يحاسبهم عليها وَ ما أَنْتَ يا محمد عَلَيْهِمْ من قبل اللّه بِوَكِيلٍ و مفوّض إليك أمرهم حتى تسأل عنهم و تؤاخذهم، إنّما أنت منذر،</w:t>
      </w:r>
    </w:p>
    <w:p>
      <w:pPr>
        <w:pStyle w:val="BookText"/>
        <w:rPr/>
      </w:pPr>
      <w:r>
        <w:rPr>
          <w:rFonts w:ascii="Amiri" w:hAnsi="Amiri" w:eastAsia="Amiri" w:cs="Amiri"/>
          <w:color w:val="111111"/>
          <w:sz w:val="28"/>
          <w:sz w:val="28"/>
          <w:szCs w:val="28"/>
          <w:rtl w:val="true"/>
          <w:lang w:bidi="ar-SA"/>
        </w:rPr>
        <w:t>و عليك البلاغ وَ كَذلِكَ الوحي الذي كان للأنبياء من قبلك بلسان قومهم أَوْحَيْنا إِلَيْكَ يا محمّد قُرْآناً عَرَبِيًّا و كتابا عظيم الشأن بلسان قومك لِتُنْذِرَ العرب الذين يسكنون أُمَّ اَلْقُرى و أصل البلدان، و هو مكّة، لكون الأرض مدحوّة من تحتها وَ مَنْ حَوْلَها و في أطرافها من سائر الأرض وَ تُنْذِرَ الناس و تخوّفهم يَوْمَ اَلْجَمْعِ و الحشر الذي يجتمع فيه أهل السماوات و أهل الأرضين من الأولين و الآخرين و الجنّة و الناس أجمعين، فانّه لظهور وجوب وقوعه لا رَيْبَ فيه، و لا مجال لشكّ يعتريه، ثمّ إنهم بعد الجمع يفترقون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و يسكنون فِي اَلْجَنَّةِ بفضل اللّه وَ فَرِيقٌ آخر منهم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قُرْآناً عَرَبِيًّا لِتُنْذِرَ أُمَّ اَلْقُرى وَ مَنْ حَوْلَها وَ تُنْذِرَ يَوْمَ اَلْجَمْعِ لا رَيْبَ فِيهِ فَرِيقٌ فِي اَلْجَنَّةِ وَ 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09" w:name="pg15529_145311"/>
    </w:p>
    <w:p>
      <w:pPr>
        <w:pStyle w:val="BookText"/>
        <w:rPr/>
      </w:pPr>
      <w:bookmarkEnd w:id="1109"/>
      <w:r>
        <w:rPr>
          <w:rFonts w:ascii="Amiri" w:hAnsi="Amiri" w:eastAsia="Amiri" w:cs="Amiri"/>
          <w:color w:val="111111"/>
          <w:sz w:val="28"/>
          <w:sz w:val="28"/>
          <w:szCs w:val="28"/>
          <w:rtl w:val="true"/>
          <w:lang w:bidi="ar-SA"/>
        </w:rPr>
        <w:t>و هم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فِي اَلسَّعِيرِ و النار الملتهبة غضبا عليهم</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8639606_2142443653"/>
      <w:bookmarkStart w:id="1111" w:name="_Toc383"/>
      <w:bookmarkEnd w:id="1110"/>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8</w:t>
      </w:r>
      <w:r>
        <w:rPr>
          <w:rtl w:val="true"/>
        </w:rPr>
        <w:t xml:space="preserve"> </w:t>
      </w:r>
      <w:r>
        <w:rPr>
          <w:rtl w:val="true"/>
        </w:rPr>
        <w:t xml:space="preserve">الی </w:t>
      </w:r>
      <w:r>
        <w:rPr/>
        <w:t>9</w:t>
      </w:r>
      <w:bookmarkEnd w:id="1111"/>
    </w:p>
    <w:p>
      <w:pPr>
        <w:pStyle w:val="BookText"/>
        <w:rPr/>
      </w:pPr>
      <w:r>
        <w:rPr>
          <w:rFonts w:ascii="Amiri" w:hAnsi="Amiri" w:eastAsia="Amiri" w:cs="Amiri"/>
          <w:color w:val="111111"/>
          <w:sz w:val="28"/>
          <w:sz w:val="28"/>
          <w:szCs w:val="28"/>
          <w:rtl w:val="true"/>
          <w:lang w:bidi="ar-SA"/>
        </w:rPr>
        <w:t>ثمّ لما قال سبحانه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على المشركين وكيلا، و لا تقدر على جمعهم على الحقّ، بيّن أنّ تلك القدرة 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اجتماع جميع الناس على الحقّ لَجَعَلَهُمْ بالقهر أُمَّةً واحِدَةً و فريقا واحدا متّفقين على دين واحد، كما عن ابن عباس </w:t>
      </w:r>
      <w:r>
        <w:rPr>
          <w:rStyle w:val="FootnoteAnchor"/>
          <w:rtl w:val="true"/>
        </w:rPr>
        <w:footnoteReference w:id="1778"/>
      </w:r>
      <w:r>
        <w:rPr>
          <w:rFonts w:ascii="Amiri" w:hAnsi="Amiri" w:eastAsia="Amiri" w:cs="Amiri"/>
          <w:color w:val="111111"/>
          <w:sz w:val="28"/>
          <w:sz w:val="28"/>
          <w:szCs w:val="28"/>
          <w:rtl w:val="true"/>
          <w:lang w:bidi="ar-SA"/>
        </w:rPr>
        <w:t>وَ لكِنْ لم يشأ اللّه ذلك، لاختلاف طينتهم، و اقتضاء الحكمة ايكالهم إلى إرادتهم و اختيارهم، و جعل التكليف عليهم، ليميّز الخبيث من الطيّب، و الشقيّ من السعيد، فإذن يُدْخِلُ اللّه مَنْ يَشاءُ توفيقه لطيب طينته، و قوّة عقله، و سلامة نفسه فِي رَحْمَتِهِ و دينه الحقّ في الدنيا، و جنّته في الآخرة، لأنّه وليّه و ناصره وَ أمّا اَلظّالِمُونَ الذين اتّخذوا من دونه أولياء ما لَهُمْ في الدنيا، و لا في الآخرة مِنْ وَلِيٍّ و حافظ لصلاح، يعينهم على ما فيه خيرهم و صلاحهم وَ لا نَصِيرٍ يدفع عنهم العذاب الدنيوي و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اَللّهُ لَجَعَلَهُمْ أُمَّةً واحِدَةً وَ لكِنْ يُدْخِلُ مَنْ يَشاءُ فِي رَحْمَتِهِ وَ اَلظّالِمُونَ ما لَهُمْ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وَ هُوَ يُحْيِ اَلْمَوْتى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توبيخ المشركين على اتّخاذهم الاصنام أولياء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لأنفسهم من الأصنام التي لا قدرة لها و لا شعور أَوْلِياءَ لا و اللّه هذا غاية السّفه و الحمق، فمن طلب وليا يستفيد من ولايته فَاللّهُ وحده هُوَ اَلْوَلِيُّ الحقيقي الذي بيده الامور كلّها من الخير و الشرّ وَ هُوَ يُحْيِ اَلْمَوْتى و ليس في عالم الوجود من له هذه القدرة، بل وَ هُوَ عَلى كُلِّ شَيْءٍ إيجادا و إعداما و تصرّفا و تقلّبا قَدِيرٌ</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8639608_2142443653"/>
      <w:bookmarkStart w:id="1113" w:name="_Toc384"/>
      <w:bookmarkEnd w:id="1112"/>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10</w:t>
      </w:r>
      <w:bookmarkEnd w:id="1113"/>
    </w:p>
    <w:p>
      <w:pPr>
        <w:pStyle w:val="BookText"/>
        <w:rPr/>
      </w:pPr>
      <w:r>
        <w:rPr>
          <w:rFonts w:ascii="Amiri" w:hAnsi="Amiri" w:eastAsia="Amiri" w:cs="Amiri"/>
          <w:color w:val="111111"/>
          <w:sz w:val="28"/>
          <w:sz w:val="28"/>
          <w:szCs w:val="28"/>
          <w:rtl w:val="true"/>
          <w:lang w:bidi="ar-SA"/>
        </w:rPr>
        <w:t>ثمّ لمّا بيّن تفرّق الناس و اختلافهم في الدين، أمر نبيّه صلّى اللّه عليه و آله بنهي المؤمنين عن مخاصمة الكفّار و منازعتهم في شيء و التوّكل على اللّه في دفع كيدهم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للمؤمنين ما اختلفتم فيه أيّها المؤمنون مع الكفّار مِنْ شَيْءٍ من امور الدين فَحُكْمُهُ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اِخْتَلَفْتُمْ فِيهِ مِنْ شَيْءٍ فَحُكْمُهُ إِلَى اَللّهِ ذلِكُمُ اَللّهُ رَبِّي عَلَيْهِ تَوَكَّلْتُ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114" w:name="pg15529_145312"/>
    </w:p>
    <w:p>
      <w:pPr>
        <w:pStyle w:val="BookText"/>
        <w:rPr/>
      </w:pPr>
      <w:bookmarkEnd w:id="1114"/>
      <w:r>
        <w:rPr>
          <w:rFonts w:ascii="Amiri" w:hAnsi="Amiri" w:eastAsia="Amiri" w:cs="Amiri"/>
          <w:color w:val="111111"/>
          <w:sz w:val="28"/>
          <w:sz w:val="28"/>
          <w:szCs w:val="28"/>
          <w:rtl w:val="true"/>
          <w:lang w:bidi="ar-SA"/>
        </w:rPr>
        <w:t xml:space="preserve">راجع إِلَى اَللّهِ من إثابة المؤمنين المحقّين، و تعذيب الكفّار المبطلين يوم الفصل و القضاء </w:t>
      </w:r>
      <w:r>
        <w:rPr>
          <w:rStyle w:val="FootnoteAnchor"/>
          <w:rtl w:val="true"/>
        </w:rPr>
        <w:footnoteReference w:id="17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فما أختلفتم فيه، فتحاكموا إلى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 اختلفتم فيه من الامور التي لا ترتبط بالأحكام كمسألة الروح،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فيه من المتشابهات، فارجعوا إلى المحكمات ذلِكُمُ الحاكم بالحقّ اَللّهِ الذي هو رَبِّي و ربّكم عَلَيْهِ خاصّة تَوَكَّلْتُ في جميع اموري التي منها دفع شرّ الأعداء و المشركين وَ إِلَيْهِ وحده أُنِيبُ و أرجع في جميع المهمّات و المعضلات، و لمّا كان التوكّل أمرا وحدانيا مستمرا، أتى بصيغة الماضي، و أمّا الإنابة فهي متجدّدة حسب تجدّد الحوائج، و لذا أتى بصيغة المضارع، فكلوا أنتم يا أتباعي على اللّه، و أنيبوا إليه</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8639610_2142443653"/>
      <w:bookmarkStart w:id="1116" w:name="_Toc385"/>
      <w:bookmarkEnd w:id="1115"/>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11</w:t>
      </w:r>
      <w:r>
        <w:rPr>
          <w:rtl w:val="true"/>
        </w:rPr>
        <w:t xml:space="preserve"> </w:t>
      </w:r>
      <w:r>
        <w:rPr>
          <w:rtl w:val="true"/>
        </w:rPr>
        <w:t xml:space="preserve">الی </w:t>
      </w:r>
      <w:r>
        <w:rPr/>
        <w:t>12</w:t>
      </w:r>
      <w:bookmarkEnd w:id="1116"/>
    </w:p>
    <w:p>
      <w:pPr>
        <w:pStyle w:val="BookText"/>
        <w:rPr/>
      </w:pPr>
      <w:r>
        <w:rPr>
          <w:rFonts w:ascii="Amiri" w:hAnsi="Amiri" w:eastAsia="Amiri" w:cs="Amiri"/>
          <w:color w:val="111111"/>
          <w:sz w:val="28"/>
          <w:sz w:val="28"/>
          <w:szCs w:val="28"/>
          <w:rtl w:val="true"/>
          <w:lang w:bidi="ar-SA"/>
        </w:rPr>
        <w:t>ثمّ لمّا كان التوكّل التامّ و الإنابة في جميع الامور و الحوائج موقوفا على العلم بكمال قدرة اللّه و لطفه و رأفته، عرّف سبحانه قدرته و رأفته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خالقهما و جَعَلَ لَكُمْ و خلق لطفا بكم مِنْ أَنْفُسِكُمْ و من جنسكم بقدرته و لطفه و إحسانه أَزْواجاً وَ حلائل، و خلق مِنَ اَلْأَنْعامِ للأنعام أَزْواجاً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خلق لكم من الأنعام أصنافا أو ذكورا و إناثا </w:t>
      </w:r>
      <w:r>
        <w:rPr>
          <w:rStyle w:val="FootnoteAnchor"/>
          <w:rtl w:val="true"/>
        </w:rPr>
        <w:footnoteReference w:id="1780"/>
      </w:r>
      <w:r>
        <w:rPr>
          <w:rFonts w:ascii="Amiri" w:hAnsi="Amiri" w:eastAsia="Amiri" w:cs="Amiri"/>
          <w:color w:val="111111"/>
          <w:sz w:val="28"/>
          <w:sz w:val="28"/>
          <w:szCs w:val="28"/>
          <w:rtl w:val="true"/>
          <w:lang w:bidi="ar-SA"/>
        </w:rPr>
        <w:t xml:space="preserve">، لترتفقوا بها، و هو بسبب الإزدواج يَذْرَؤُكُمْ و يكثركم أيّها الناس و الأنعام، أو يبثّكم بهذا التدبير الذي به التوالد و التناسل، و فِيهِ و إنّما ذكر سبحانه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للتدبير و الازدواج منزلة المعدن للبثّ و التكثير، و في استعمال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للخطاب إلى جماعة العقلاء، مع أنّ الأنعام غير عقلاء، و غائبة لتغليب العقلاء، و الخطاب على غير العقلاء و الغيب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لَيْسَ كَمِثْلِهِ شَيْءٌ وَ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يَبْسُطُ اَلرِّزْقَ لِمَنْ يَشاءُ وَ يَقْدِرُ إِنَّهُ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و شبيه نظيره على تقدير وجود المثل و النظير له شَيْءٌ و موجود من الموجودات، فكيف بأن لا يكون له مثل و نظير؟ ففيه مبالغة في نفي المثل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 </w:t>
      </w:r>
      <w:bookmarkStart w:id="1117" w:name="pg15529_145313"/>
    </w:p>
    <w:p>
      <w:pPr>
        <w:pStyle w:val="BookText"/>
        <w:rPr/>
      </w:pPr>
      <w:bookmarkEnd w:id="1117"/>
      <w:r>
        <w:rPr>
          <w:rFonts w:ascii="Amiri" w:hAnsi="Amiri" w:eastAsia="Amiri" w:cs="Amiri"/>
          <w:color w:val="111111"/>
          <w:sz w:val="28"/>
          <w:sz w:val="28"/>
          <w:szCs w:val="28"/>
          <w:rtl w:val="true"/>
          <w:lang w:bidi="ar-SA"/>
        </w:rPr>
        <w:t xml:space="preserve">هنا زائدة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لا شبهة أنّ مثل الشيء هو المشابه له في الذات و الصفات، و لا مشابهة بين الممكن و الواجب، لا في الذات و لا في الصفات، و إن تشاركا في صدق بعض المفاهيم كالموجود و العالم و القادر و السميع و البصير و نظائرها، إلاّ أن بين مناشيها في الواجب و الممكن غاية المغايرة، كما هو 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سمّاع الوكيل و مرجع الحوائج لمقال المتوكّل و المنيب و رؤية ابتلائهما معتبرا في قضاء الحوائج، وصف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اَلسَّمِيعُ لجميع المسموعات اَلْبَصِيرُ بكلّ المبصرات بغير جارحة، بل باحاطته بجميع الموجودات التي منها الأصوات و الأفعال و الكيفيات</w:t>
      </w:r>
    </w:p>
    <w:p>
      <w:pPr>
        <w:pStyle w:val="BookText"/>
        <w:rPr/>
      </w:pPr>
      <w:r>
        <w:rPr>
          <w:rFonts w:ascii="Amiri" w:hAnsi="Amiri" w:eastAsia="Amiri" w:cs="Amiri"/>
          <w:color w:val="111111"/>
          <w:sz w:val="28"/>
          <w:sz w:val="28"/>
          <w:szCs w:val="28"/>
          <w:rtl w:val="true"/>
          <w:lang w:bidi="ar-SA"/>
        </w:rPr>
        <w:t>لَهُ تعالى مَقالِيدُ خزائن خيرات اَلسَّماواتِ وَ اَلْأَرْضِ و مفاتيحها، لا يتصرّف فيها إلاّ هو يَبْسُطُ اَلرِّزْقَ و يوسعه لِمَنْ يَشاءُ توسعة رزقه وَ يَقْدِرُ و يضيق على من يشاء ضيقه حسب علمه بمصالح نظام العالم و مصالح الأشخاص إِنَّهُ تعالى بِكُلِّ شَيْءٍ من الأشياء و مصالحها و مضارّها عَلِيمٌ و خبير</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8639612_2142443653"/>
      <w:bookmarkStart w:id="1119" w:name="_Toc386"/>
      <w:bookmarkEnd w:id="1118"/>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13</w:t>
      </w:r>
      <w:bookmarkEnd w:id="1119"/>
    </w:p>
    <w:p>
      <w:pPr>
        <w:pStyle w:val="BookText"/>
        <w:rPr/>
      </w:pPr>
      <w:r>
        <w:rPr>
          <w:rFonts w:ascii="Amiri" w:hAnsi="Amiri" w:eastAsia="Amiri" w:cs="Amiri"/>
          <w:color w:val="111111"/>
          <w:sz w:val="28"/>
          <w:sz w:val="28"/>
          <w:szCs w:val="28"/>
          <w:rtl w:val="true"/>
          <w:lang w:bidi="ar-SA"/>
        </w:rPr>
        <w:t xml:space="preserve">ثمّ لمّا أخبر سبحانه بأنّه عالم بالمصالح و المفاسد، و أنّه يوحي إلى النبيّ صلّى اللّه عليه و آله و إلى الأنبياء من قبله، بيّن ما أوحى إليه و رآه مصلحة للعباد </w:t>
      </w:r>
      <w:r>
        <w:rPr>
          <w:rStyle w:val="FootnoteAnchor"/>
          <w:rtl w:val="true"/>
        </w:rPr>
        <w:footnoteReference w:id="178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اللّه و سنّ لَكُمْ يأ امّة محمد مِنَ اَلدِّينِ المرضي عنده ما وَصّى بِهِ نُوحاً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اولي العزم من الرسل، و أمره به أكيدا وَ الدين اَلَّذِي أَوْحَيْنا إِلَيْكَ يا محمّد و خاتم الرسل و آخر اولي العزم منهم، و في تلوين الخطاب من الغيبة إلى التكلّم، و التعبير عن الوصية بالايحاء إليه دلالة واضحة على تعظيمه و رسالته، ردا على المنكرين لها وَ ما وَصَّيْنا و أمرنا بِهِ أكيدا سائر أولي العزم من الرسل الذين بينهما، أعني إِبْراهِيمَ وَ مُوسى وَ عِيسى و ذلك الموصى به و الموحى إليك أمر واحد، و هو أَنْ أَقِيمُوا و أشيعوا متّفقا في النّاس اَلدِّينِ المرضيّ عند اللّه، و هو الاسلام المركّب من التوحيد، و المعارف</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الإلهية، و المعاد، و الأخلاق، و الزّهد في الدنيا، و الإقبال إلى الآخرة، و تظاهروا على حفظه و المواظبة عليه وَ لا تَتَفَرَّقُوا و لا تختلفوا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أصل الدين من أول الدنيا الاسلام، و الأحكام فروعه التي تختلف باختلاف الاعصار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اجتمعوا على التوحيد، و لا تتفرّقوا بآلهة كثيرة، فانّ ذلك خلاف العقل، و مع ذلك كَبُرَ و ثقل و شقّ عَلَى اَلْمُشْرِكِينَ قبول ما تَدْعُوهُمْ إِلَيْهِ من التوحيد و رفض عبادة الأصنام، لخبث طينتهم، و ضعف عقولهم و اَللّهُ يَجْتَبِي و يجمع و يجلب إِلَيْهِ و يوفّق لقبول توحيده مَنْ يَشاءُ توفيقه و جلبه وَ يَهْدِي إِلَيْهِ بالإرشاد و الإمداد و ألطافه الخاصّة مَنْ يُنِيبُ و يقبل إليه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تقرّب منّي شبرا، تقرّبت منه ذراعا، و من أتاني يمشي أتيته هرولة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من أقبل إليّ بطاعته، أقبلت إليه بهدايتي و إرشادي بأن أشرح صدره و أسهّل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بعث نوحا إلى قومه أن أعبدوا اللّه و اتّقوه و أطيعوني، ثمّ دعاهم إلى اللّه وحده، و أن يعبدوه و لا يشركوا به شيئا، ثمّ بعث الأنبياء على ذلك، إلى أن بلغوا محمدا صلّى اللّه عليه و آله فدعاهم إلى أن يعبدو اللّه، و لا يشركوا به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يُنِيبُ فبعث الأنبياء إلى قومهم بشهادة أن لا إله إلاّ اللّه، و الإقرار بما جاء من عند اللّه، فمن آمن مخلصا، و مات على ذلك، أدخله اللّه الجنّة بذلك، و ذلك أنّ اللّه ليس بظلام للعبيد، و ذلك إن اللّه لم يكن يعذّب عبدا </w:t>
      </w:r>
      <w:r>
        <w:rPr>
          <w:rStyle w:val="FootnoteAnchor"/>
          <w:rtl w:val="true"/>
        </w:rPr>
        <w:footnoteReference w:id="1784"/>
      </w:r>
      <w:r>
        <w:rPr>
          <w:rFonts w:ascii="Amiri" w:hAnsi="Amiri" w:eastAsia="Amiri" w:cs="Amiri"/>
          <w:color w:val="111111"/>
          <w:sz w:val="28"/>
          <w:sz w:val="28"/>
          <w:szCs w:val="28"/>
          <w:rtl w:val="true"/>
          <w:lang w:bidi="ar-SA"/>
        </w:rPr>
        <w:t xml:space="preserve">حتى يغلّظ عليه في القتل و المعاصي التي أوجب اللّه عليه بها النار، فلمّا استجاب لكلّ نبيّ من استجاب له من قومه من المؤمنين، جعل لكلّ نبيّ شرعة و منهاجا، و الشرعة </w:t>
      </w:r>
      <w:r>
        <w:rPr>
          <w:rStyle w:val="FootnoteAnchor"/>
          <w:rtl w:val="true"/>
        </w:rPr>
        <w:footnoteReference w:id="1785"/>
      </w:r>
      <w:r>
        <w:rPr>
          <w:rFonts w:ascii="Amiri" w:hAnsi="Amiri" w:eastAsia="Amiri" w:cs="Amiri"/>
          <w:color w:val="111111"/>
          <w:sz w:val="28"/>
          <w:sz w:val="28"/>
          <w:szCs w:val="28"/>
          <w:rtl w:val="true"/>
          <w:lang w:bidi="ar-SA"/>
        </w:rPr>
        <w:t>و المنهاج سبيل و سنّة</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 في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شرع اللّه لنا دينه،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يا آل محمد مِنَ اَلدِّينِ ما وَصّى بِهِ نُوحاً و وصّينا بما وصّى به نوحا، وَ اَلَّذِي أَوْحَيْنا إِلَيْكَ يا محمد وَ ما وَصَّيْنا بِهِ إِبْراهِيمَ وَ مُوسى وَ عِيسى فقد أعلمنا و بلّغنا علم ما علمنا، و استودعنا علمهم، نحن ورثة أولوا العزم من الرسل أَنْ أَقِيمُوا اَلدِّينَ يا آل محمد وَ لا تَتَفَرَّقُوا و كونوا على جماعة كَبُرَ عَلَى اَلْمُشْرِكِينَ من أشرك بولاية عليّ ما تَدْعُوهُمْ من ولاية علي، إنّ اَللّهُ يا محمّد يَهْدِي </w:t>
      </w:r>
      <w:bookmarkStart w:id="1120" w:name="pg15529_145315"/>
    </w:p>
    <w:p>
      <w:pPr>
        <w:pStyle w:val="BookText"/>
        <w:rPr/>
      </w:pPr>
      <w:bookmarkEnd w:id="1120"/>
      <w:r>
        <w:rPr>
          <w:rFonts w:ascii="Amiri" w:hAnsi="Amiri" w:eastAsia="Amiri" w:cs="Amiri"/>
          <w:color w:val="111111"/>
          <w:sz w:val="28"/>
          <w:sz w:val="28"/>
          <w:szCs w:val="28"/>
          <w:rtl w:val="true"/>
          <w:lang w:bidi="ar-SA"/>
        </w:rPr>
        <w:t>إِلَيْهِ مَنْ يُنِيبُ من يجيبك إلى ولاية عليّ</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أَقِيمُوا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وَ لا تَتَفَرَّقُوا فِيهِ كناية عن أمير المؤمنين ما تَدْعُوهُمْ من ولاية عليّ مَنْ يَشاءُ كناية عن عليّ عليه السّلام</w:t>
      </w:r>
      <w:r>
        <w:rPr>
          <w:rFonts w:eastAsia="Amiri" w:cs="Amiri" w:ascii="Amiri" w:hAnsi="Amiri"/>
          <w:color w:val="111111"/>
          <w:sz w:val="28"/>
          <w:szCs w:val="28"/>
          <w:rtl w:val="true"/>
          <w:lang w:bidi="ar-SA"/>
        </w:rPr>
        <w:t xml:space="preserve">. . .»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اغتشاش الروايتين على ما وجدتهما</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8639614_2142443653"/>
      <w:bookmarkStart w:id="1122" w:name="_Toc387"/>
      <w:bookmarkEnd w:id="1121"/>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1122"/>
    </w:p>
    <w:p>
      <w:pPr>
        <w:pStyle w:val="BookText"/>
        <w:rPr/>
      </w:pPr>
      <w:r>
        <w:rPr>
          <w:rFonts w:ascii="Amiri" w:hAnsi="Amiri" w:eastAsia="Amiri" w:cs="Amiri"/>
          <w:color w:val="111111"/>
          <w:sz w:val="28"/>
          <w:sz w:val="28"/>
          <w:szCs w:val="28"/>
          <w:rtl w:val="true"/>
          <w:lang w:bidi="ar-SA"/>
        </w:rPr>
        <w:t>ثمّ بيّن سبحانه علّة اختلاف الامم بعد اتفاق الأنبياء في الدين، و نهي الناس عن التفرّق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و ما اختلفوا في الدين الحقّ في وقت إِلاّ مِنْ بَعْدِ ما جاءَهُمُ و حصل لهم اَلْعِلْمُ بحقّانية ذلك الدين المتّفق عليه، بالحجج الظاهرة، و البراهين القاطعة بَغْياً و طلبا للدنيا و شهواتها و جاهها، أو ظلما و عنادا بَيْنَهُمْ لا لخفاء الحقّ و الشّبهة فيه وَ لَوْ لا كَلِمَةٌ وعدة سَبَقَتْ مِنْ رَبِّكَ بإمهالهم و تأخير عقوبتهم إِلى أَجَلٍ مُسَمًّى و وقت معين عند اللّه، و هو يوم القيامة، أو آخر أعمارهم المقدّرة، و اللّه لَقُضِيَ و حكم بَيْنَهُمْ باستئصالهم بالعذاب لغاية استحقاقهم و عظمة عصيانهم بالكفر بالتوحيد، و إنكار رسالة الرسول، مع ظهور معجزاته و كثرة دلائل صدقه وَ إِنَّ اليهود و النصارى اَلَّذِينَ أُورِثُوا اَلْكِتابَ السماوي من سبابقيهم، و وصل إليهم التوراة و الإنجيل مِنْ بَعْدِهِمْ و في عصر نبيّكم، لا يكونون بقاطعين بكذب القرآن، بل هم و اللّه لَفِي شَكٍّ مِنْهُ و ترديد في صدقه مُرِيبٍ و موقع لقلوبهم في القلق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تَفَرَّقُوا إِلاّ مِنْ بَعْدِ ما جاءَهُمُ اَلْعِلْمُ بَغْياً بَيْنَهُمْ وَ لَوْ لا كَلِمَةٌ سَبَقَتْ مِنْ رَبِّكَ إِلى أَجَلٍ مُسَمًّى لَقُضِيَ بَيْنَهُمْ وَ إِنَّ اَلَّذِينَ أُورِثُوا اَلْكِتابَ مِنْ بَعْدِهِمْ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اَللّهُ رَبُّنا وَ رَبُّكُمْ لَنا أَعْمالُنا وَ لَكُمْ أَعْمالُكُمْ لا حُجَّةَ بَيْنَنا وَ بَيْنَكُمُ اَللّهُ يَجْمَعُ بَيْنَنا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أنّهم لفي شكّ من كتابهم لا يؤمنون به حقيقة </w:t>
      </w:r>
      <w:r>
        <w:rPr>
          <w:rStyle w:val="FootnoteAnchor"/>
          <w:rtl w:val="true"/>
        </w:rPr>
        <w:footnoteReference w:id="1789"/>
      </w:r>
      <w:r>
        <w:rPr>
          <w:rFonts w:ascii="Amiri" w:hAnsi="Amiri" w:eastAsia="Amiri" w:cs="Amiri"/>
          <w:color w:val="111111"/>
          <w:sz w:val="28"/>
          <w:sz w:val="28"/>
          <w:szCs w:val="28"/>
          <w:rtl w:val="true"/>
          <w:lang w:bidi="ar-SA"/>
        </w:rPr>
        <w:t>فَلِذلِكَ التفرّق و الشكّ الذي يكون لهم في كتابك، أو كتابهم فَادْعُ جميع الناس إلى دين اللّه و توحيده و كتابه وَ اِسْتَقِمْ و اثبت على الدعوة كما أُمِرْتَ من قبل ربّك وَ لا تَتَّبِعْ أَهْواءَهُمْ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قال الوليد بن المغيرة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عمّا أنت عليه إلى دين آبائك، اعطك نصف مالي</w:t>
      </w:r>
      <w:r>
        <w:rPr>
          <w:rFonts w:eastAsia="Amiri" w:cs="Amiri" w:ascii="Amiri" w:hAnsi="Amiri"/>
          <w:color w:val="111111"/>
          <w:sz w:val="28"/>
          <w:szCs w:val="28"/>
          <w:rtl w:val="true"/>
          <w:lang w:bidi="ar-SA"/>
        </w:rPr>
        <w:t xml:space="preserve">. </w:t>
      </w:r>
      <w:bookmarkStart w:id="1123" w:name="pg15529_145316"/>
    </w:p>
    <w:p>
      <w:pPr>
        <w:pStyle w:val="BookText"/>
        <w:rPr/>
      </w:pPr>
      <w:bookmarkEnd w:id="1123"/>
      <w:r>
        <w:rPr>
          <w:rFonts w:ascii="Amiri" w:hAnsi="Amiri" w:eastAsia="Amiri" w:cs="Amiri"/>
          <w:color w:val="111111"/>
          <w:sz w:val="28"/>
          <w:sz w:val="28"/>
          <w:szCs w:val="28"/>
          <w:rtl w:val="true"/>
          <w:lang w:bidi="ar-SA"/>
        </w:rPr>
        <w:t>و قال له شيبة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إلى دين آبائك ازوّجك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وَ اِسْتَقِمْ كَما أُمِرْتَ وَ لا تَتَّبِعْ أَهْواءَهُمْ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آمَنْتُ بِما أَنْزَلَ اَللّهُ مِنْ كِتابٍ أيّ كتاب كان من الكتب المنزلة، و لست كالذين قالوا نؤمن ببعض و نكفر ببعض وَ أُمِرْتُ أيضا من قبل ربّي لِأَعْدِلَ في الحكم بَيْنَكُمُ إذا تحاكمتم إليّ، أو المراد لاسوّي بين ضعيفكم و قويكم و وضيعكم و شريفكم في الدعوة و الهداية، أو اسوّي بينكم و بين نفسي بأن احبّ لكم ما احبّ لنفسي، و لا افرّق بين نفسي و بينكم، بأن آمركم بما لا أعمل به، و أنهاكم عمّا لا انتهي عنه اَللّهُ رَبُّنا وَ رَبُّكُمْ ليس ربي غير ربّكم لَنا أَعْمالُنا و جزاؤها، لا اعذّب بسيئاتكم، و لا تعذّبون بسيئاتي، فوجب أن يهتمّ كلّ أحد باصلاح عمل نفسه لا حُجَّةَ باقية، و لا مجال بعد للمحاجّة بَيْنَنا وَ بَيْنَكُمُ لأنّه أقمت عليكم حجّتي، و وضح عندكم صدقي، فاذا جاء يوم القيامة اَللّهُ يَجْمَعُ بَيْنَنا في صعيد واحد وَ إِلَيْهِ وحده اَلْمَصِيرُ و إلى حكمه المرجع، لا يحكم بين الخلق إلاّ هو، و لا يمتنع أحد عن نفوذ حكمه عليه، فيجازينا و إيّاكم على أعمالنا بعد تمامية الحجّة علينا في الدنيا</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8639616_2142443653"/>
      <w:bookmarkStart w:id="1125" w:name="_Toc388"/>
      <w:bookmarkEnd w:id="1124"/>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16</w:t>
      </w:r>
      <w:r>
        <w:rPr>
          <w:rtl w:val="true"/>
        </w:rPr>
        <w:t xml:space="preserve"> </w:t>
      </w:r>
      <w:r>
        <w:rPr>
          <w:rtl w:val="true"/>
        </w:rPr>
        <w:t xml:space="preserve">الی </w:t>
      </w:r>
      <w:r>
        <w:rPr/>
        <w:t>18</w:t>
      </w:r>
      <w:bookmarkEnd w:id="1125"/>
    </w:p>
    <w:p>
      <w:pPr>
        <w:pStyle w:val="BookText"/>
        <w:rPr/>
      </w:pPr>
      <w:r>
        <w:rPr>
          <w:rFonts w:ascii="Amiri" w:hAnsi="Amiri" w:eastAsia="Amiri" w:cs="Amiri"/>
          <w:color w:val="111111"/>
          <w:sz w:val="28"/>
          <w:sz w:val="28"/>
          <w:szCs w:val="28"/>
          <w:rtl w:val="true"/>
          <w:lang w:bidi="ar-SA"/>
        </w:rPr>
        <w:t>ثمّ لمّا كان لليهود و النصارى مجال الاحتجاج على صحّة دينهم، بأنّه ممّا اتفق عليه، فلزم أن يكون حقا، ردّ اللّه سبحانه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يُحَاجُّونَ و يخاصمون النبيّ صلّى اللّه عليه و آله و المؤمنين فِي دين اَللّهِ الذي دعا إليه الرسول مِنْ بَعْدِ ما اُسْتُجِيبَ لَهُ من قبل كثير من الناس، أو من قبل المحاجّين في عالم الذرّ و يوم الميثاق حُجَّتُهُمْ داحِضَةٌ و باطلة عِنْدَ رَبِّهِمْ لأنّهم اتّفقوا على وجوب الايمان بمن أدّعى الرسالة، و أتى بمعجزة دالة على صدقه، و لذا آمنوا بموسى و عيسى عليهما السّلام، فلزم من ذلك الإيمان بمحمد صلّى اللّه عليه و آله حيث أتى بمعجزات شاهدوها دالة على صدق دعوى رسالته، فليس لهم التفكيك بين الايمان بموسى عليه السّلام و الايمان بمحمد صلّى اللّه عليه و آله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وَ عَلَيْهِمْ غَضَبٌ وَ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أَنْزَلَ اَلْكِتابَ بِالْحَقِّ وَ اَلْمِيزانَ وَ 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126" w:name="pg15529_145317"/>
    </w:p>
    <w:p>
      <w:pPr>
        <w:pStyle w:val="BookText"/>
        <w:rPr/>
      </w:pPr>
      <w:bookmarkEnd w:id="1126"/>
      <w:r>
        <w:rPr>
          <w:rFonts w:ascii="Amiri" w:hAnsi="Amiri" w:eastAsia="Amiri" w:cs="Amiri"/>
          <w:color w:val="111111"/>
          <w:sz w:val="28"/>
          <w:sz w:val="28"/>
          <w:szCs w:val="28"/>
          <w:rtl w:val="true"/>
          <w:lang w:bidi="ar-SA"/>
        </w:rPr>
        <w:t>ثمّ هدّدهم سبحانه على أباطيلهم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غَضَبٌ شديد من اللّه لمكابرتهم الحقّ بعد ظهوره وَ لَهُمْ عَذابٌ شَدِيدٌ لا يوصف بالبيان على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نزول القرآن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اللطيف اَلَّذِي أَنْزَلَ اَلْكِتابَ الجامع للعلوم و الأحكام مقرونا بِالْحَقِّ، و شواهد الصدق، وَ أنزل اَلْمِيزانَ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الشرع الذي يوزن به الأعمال، و يعيّن به وزن الأشخاص، و يعتبر به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نفس العدل في الحقوق، و إنزاله كناية عن 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المراد به معناه الحقيقي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جبرئيل نزل بالميزان، فدفعه إلى نوح،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قومك يزنوا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خاتم الأنبياء صلّى اللّه عليه و آله </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عليه السّلام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المعنيين واحد، و إنّما قرن اللّه الميزان بالكتاب تنبيها على أن العدل في الحقوق أهمّ الامور بعد التوحيد، و أنّه المقصود المهمّ من الكتاب، و أنّ العدل و ميزان الأعمال هو المهمّ في القيامة، و لذا ذكرها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يا محمد، و أيّ شيء يعلمك بحال الساعة التي هي من العظم و الشدّة و الخفاء بحيث لا يعلم وقت وقوعها أحد إلاّ بإعلامنا لَعَلَّ تلك اَلسّاعَةَ التي نطق بمجيئها الكتاب شيء قَرِيبٌ مجيئها، فكونوا منها على حذر، و تهيئوا لها بأعمالكم، و العجب أنّه مع ذلك</w:t>
      </w:r>
    </w:p>
    <w:p>
      <w:pPr>
        <w:pStyle w:val="BookText"/>
        <w:rPr/>
      </w:pPr>
      <w:r>
        <w:rPr>
          <w:rFonts w:ascii="Amiri" w:hAnsi="Amiri" w:eastAsia="Amiri" w:cs="Amiri"/>
          <w:color w:val="111111"/>
          <w:sz w:val="28"/>
          <w:sz w:val="28"/>
          <w:szCs w:val="28"/>
          <w:rtl w:val="true"/>
          <w:lang w:bidi="ar-SA"/>
        </w:rPr>
        <w:t>يَسْتَعْجِلُ بِهَا و سأل سرعة مجيئها استهزاء بالكتاب و بالنبي المخبرين بوقوعها الكفّار اَلَّذِينَ لا يعتقدون بالساعة و لا يُؤْمِنُونَ بِها لعدم خوفهم منها،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هي؟ ليتها قامت حتى يظهر أنّا على الحقّ أم محمد وَ لكن اَلَّذِينَ آمَنُوا بها بإخبار النبيّ صلّى اللّه عليه و آله و كتابه كلّهم مُشْفِقُونَ و خائفون مِنْها و يتداركون لها، و يتمنّون تأخيرها، لأنّهم يتيقّنون وَ يَعْلَمُونَ أَنَّهَا اَلْحَقُّ الواقع لا محالة أَلا أيّها العقلاء اعلموا إِنَّ السّفهاء اَلَّذِينَ يُمارُونَ و يجادلون النبي صلّى اللّه عليه و آله و المؤمنين فِي إمكان وقوع اَلسّاعَةِ و ينكرون مجيئها عنادا و لجاجا، و اللّه لَفِي ضَلالٍ بَعِيدٍ عن الحقّ، لوضوح إمكانه، و كمال قدرة اللّه على إتيانها، و وضوح وجوب الوفاء بالوعد على اللّه، و وجوب وقوعها، لأنّ استيفاء حقّ المظلوم من الظالم، و عدم التسوية بين المطيع و العاصي واجب، فلو لم تجيء الساعة لزم تضييع حقّ المظلوم و المطيع، و هو محال على اللّه</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8639618_2142443653"/>
      <w:bookmarkStart w:id="1128" w:name="_Toc389"/>
      <w:bookmarkEnd w:id="1127"/>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19</w:t>
      </w:r>
      <w:bookmarkEnd w:id="112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129" w:name="pg15529_145318"/>
    </w:p>
    <w:p>
      <w:pPr>
        <w:pStyle w:val="BookText"/>
        <w:rPr/>
      </w:pPr>
      <w:bookmarkEnd w:id="1129"/>
      <w:r>
        <w:rPr>
          <w:rFonts w:ascii="Amiri" w:hAnsi="Amiri" w:eastAsia="Amiri" w:cs="Amiri"/>
          <w:color w:val="111111"/>
          <w:sz w:val="28"/>
          <w:sz w:val="28"/>
          <w:szCs w:val="28"/>
          <w:rtl w:val="true"/>
          <w:lang w:bidi="ar-SA"/>
        </w:rPr>
        <w:t>ثمّ لمّا بيّن سبحانه إنزاله الكتاب و الميزان، نبّه كونه لطفا بعباده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و كثير الاحسان بِعِبادِهِ المؤمنين، حيث هداهم إلى الإيمان و الخيرات الدنيوية و الاخروية بإنزال الكتاب و إرسال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مجال القول بأنّ الرزق لطف، و هو للكفّار أكثر من المؤمنين، نبّه بأنّه ليس من جهة اللّطف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من نعمه الدّنيوية مَنْ يَشاءُ أن يرزقه من المؤمن و الكافر وَ هُوَ اَلْقَوِيُّ القادر على ما يشاء اَلْعَزِيزُ الذي لا يغالب و لا يدافع، و يحتمل أن لا تكون قضية يَرْزُقُ مَنْ يَشاءُ لدفع الدّخل المقدّر، بل للاستشهاد بها على عموم لطفه، و المعنى أنّ شاهد لطفه أنّه يرزق من يشاء أن يرزقه كيفما يشاء، فيخصّ كلا من عباده بنوع من الرزق على حسب ما تقتضيه مشيئته المبنية على الحكمة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لطفه في الرزق الحلال، و تقسيمه على الأحوال</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من يشاء بغير حساب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8639620_2142443653"/>
      <w:bookmarkStart w:id="1131" w:name="_Toc390"/>
      <w:bookmarkEnd w:id="1130"/>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20</w:t>
      </w:r>
      <w:bookmarkEnd w:id="1131"/>
    </w:p>
    <w:p>
      <w:pPr>
        <w:pStyle w:val="BookText"/>
        <w:rPr/>
      </w:pPr>
      <w:r>
        <w:rPr>
          <w:rFonts w:ascii="Amiri" w:hAnsi="Amiri" w:eastAsia="Amiri" w:cs="Amiri"/>
          <w:color w:val="111111"/>
          <w:sz w:val="28"/>
          <w:sz w:val="28"/>
          <w:szCs w:val="28"/>
          <w:rtl w:val="true"/>
          <w:lang w:bidi="ar-SA"/>
        </w:rPr>
        <w:t>ثمّ إنّه تعالى بعد إظهار لطفه بعباده، حثّهم على العمل للآخرة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بعمله حَرْثَ اَلْآخِرَةِ فانّه كالبذر لفوائدها و الثمرات الأبدية نَزِدْ و نضاعف لَهُ فِي حَرْثِهِ و أجره و ثوابه بالواحد عشرة إلى سبعمائة فما فوقها وَ مَنْ كانَ يُرِيدُ بأعماله حَرْثَ اَلدُّنْيا و فوائدها من الأمتعة و الأموال و الجاه و الرئاسة نُؤْتِهِ شيئا مِنْها حسبما قسمنا 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العامة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نيّته الآخرة، جمع اللّه شمله، و جعل غناه في قلبه، و أتته الدنيا و هي راغمة، و من كانت نيّته الدنيا، فرّق اللّه عليه أمره، و جعل فقره بين عينيه، و لم يأته من الدنيا إلاّ ما كتب اللّه له</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وَ ما لَهُ فِي اَلْآخِرَةِ شيء مِنْ نَصِيبٍ من الثواب، و حظّ من النّعم، إذ كانت همّته مقصورة على الدنيا، و لكلّ امرئ ما نوى</w:t>
      </w:r>
      <w:r>
        <w:rPr>
          <w:rFonts w:eastAsia="Amiri" w:cs="Amiri" w:ascii="Amiri" w:hAnsi="Amiri"/>
          <w:color w:val="111111"/>
          <w:sz w:val="28"/>
          <w:szCs w:val="28"/>
          <w:rtl w:val="true"/>
          <w:lang w:bidi="ar-SA"/>
        </w:rPr>
        <w:t xml:space="preserve">. </w:t>
      </w:r>
      <w:bookmarkStart w:id="1132" w:name="pg15529_145319"/>
    </w:p>
    <w:p>
      <w:pPr>
        <w:pStyle w:val="BookText"/>
        <w:rPr/>
      </w:pPr>
      <w:bookmarkEnd w:id="1132"/>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حرث الدنيا، و العمل الصالح حرث الآخرة، و قد يجمعها اللّه لأقوام</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لمنفعة الدنيا، لم يكن له في الآخرة نصيب، و من أراد به خير الآخرة أعطاه اللّه خير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8639622_2142443653"/>
      <w:bookmarkStart w:id="1134" w:name="_Toc391"/>
      <w:bookmarkEnd w:id="1133"/>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21</w:t>
      </w:r>
      <w:r>
        <w:rPr>
          <w:rtl w:val="true"/>
        </w:rPr>
        <w:t xml:space="preserve"> </w:t>
      </w:r>
      <w:r>
        <w:rPr>
          <w:rtl w:val="true"/>
        </w:rPr>
        <w:t xml:space="preserve">الی </w:t>
      </w:r>
      <w:r>
        <w:rPr/>
        <w:t>23</w:t>
      </w:r>
      <w:bookmarkEnd w:id="1134"/>
    </w:p>
    <w:p>
      <w:pPr>
        <w:pStyle w:val="BookText"/>
        <w:rPr/>
      </w:pPr>
      <w:r>
        <w:rPr>
          <w:rFonts w:ascii="Amiri" w:hAnsi="Amiri" w:eastAsia="Amiri" w:cs="Amiri"/>
          <w:color w:val="111111"/>
          <w:sz w:val="28"/>
          <w:sz w:val="28"/>
          <w:szCs w:val="28"/>
          <w:rtl w:val="true"/>
          <w:lang w:bidi="ar-SA"/>
        </w:rPr>
        <w:t>ثمّ إنّه تعالى بعد إظهار منّته على العباد، بتشريع الدين المرضيّ عنده لهم، و إنزال الكتاب و الميزان، و بّخ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من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بل لهم من شياطين الانس و الجنّ </w:t>
      </w:r>
      <w:r>
        <w:rPr>
          <w:rStyle w:val="FootnoteAnchor"/>
          <w:rtl w:val="true"/>
        </w:rPr>
        <w:footnoteReference w:id="1799"/>
      </w:r>
      <w:r>
        <w:rPr>
          <w:rFonts w:ascii="Amiri" w:hAnsi="Amiri" w:eastAsia="Amiri" w:cs="Amiri"/>
          <w:color w:val="111111"/>
          <w:sz w:val="28"/>
          <w:sz w:val="28"/>
          <w:szCs w:val="28"/>
          <w:rtl w:val="true"/>
          <w:lang w:bidi="ar-SA"/>
        </w:rPr>
        <w:t>الذين زيّنوا لهم عبادة الأصنام شُرَكاءُ للّه شَرَعُوا و سنّوا لَهُمْ مِنَ اَلدِّينِ ما لَمْ يَأْذَنْ بِهِ اَللّهُ و لم يرض به من الشرك و إنكار البعث و حرمة السائبة و الوصيلة و أخواتهما وَ لَوْ لا كَلِمَةُ اَلْفَصْلِ و الوعد السابق بإمهالهم و تأخير عذابهم إلى الموت، أو الوعد بأنّ الفصل يكون القيامة، و اللّه لَقُضِيَ بين الكافرين و المؤمنين، أو بين المشركين و شركائهم، و يحكم بَيْنَهُمْ بنزول العذاب وَ إِنَّ المشركين الذين هم أظلم اَلظّالِمِينَ لَهُمْ في الآخرة عَذابٌ أَلِيمٌ و عقاب موجع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شُرَكاءُ شَرَعُوا لَهُمْ مِنَ اَلدِّينِ ما لَمْ يَأْذَنْ بِهِ اَللّهُ وَ لَوْ لا كَلِمَةُ اَلْفَصْلِ لَقُضِيَ بَيْنَهُمْ وَ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اَلظّالِمِينَ مُشْفِقِينَ مِمّا كَسَبُوا وَ هُوَ واقِعٌ بِهِمْ وَ اَلَّذِينَ آمَنُوا وَ 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سبحانه حال المشركين و الموحّدين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يا محمد، أو أيّها الرائي المشركين اَلظّالِمِينَ على أنفسهم بإهلاكها بسبب سوء العقائد و الأعمال مُشْفِقِينَ و خائفين غاية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ما كَسَبُوا و عملوا من القبائح و السيئات وَ هُوَ لا محالة واقِعٌ بِهِمْ و هم واقعون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مشفقين منه أم لا وَ أما اَلَّذِينَ آمَنُوا بتوحيد اللّه وَ عَمِلُوا الأعمال اَلصّالِحاتِ فانّهم متمكّنون فِي رَوْضاتِ اَلْجَنّاتِ و أطيب البساتين و أنزهها لَهُمْ ما يَشاؤُنَ و يشتهون من النّعم و اللّذات المدّخرة عِنْدَ رَبِّهِمْ و مليكهم اللطيف </w:t>
      </w:r>
    </w:p>
    <w:p>
      <w:pPr>
        <w:pStyle w:val="BookText"/>
        <w:rPr/>
      </w:pPr>
      <w:r>
        <w:rPr>
          <w:rFonts w:ascii="Amiri" w:hAnsi="Amiri" w:eastAsia="Amiri" w:cs="Amiri"/>
          <w:color w:val="111111"/>
          <w:sz w:val="28"/>
          <w:sz w:val="28"/>
          <w:szCs w:val="28"/>
          <w:rtl w:val="true"/>
          <w:lang w:bidi="ar-SA"/>
        </w:rPr>
        <w:t>بهم ذلِكَ المذكور من المسكن الطيّب و النّعم الفائقة المعدّة للمؤمنين هُوَ اَلْفَضْلُ اَلْكَبِيرُ و الإنعام العظيم الذي تصغر دونه الدنيا بحذافيرها ألف ألف مرّة</w:t>
      </w:r>
    </w:p>
    <w:p>
      <w:pPr>
        <w:pStyle w:val="BookText"/>
        <w:rPr/>
      </w:pPr>
      <w:r>
        <w:rPr>
          <w:rFonts w:ascii="Amiri" w:hAnsi="Amiri" w:eastAsia="Amiri" w:cs="Amiri"/>
          <w:color w:val="111111"/>
          <w:sz w:val="28"/>
          <w:sz w:val="28"/>
          <w:szCs w:val="28"/>
          <w:rtl w:val="true"/>
          <w:lang w:bidi="ar-SA"/>
        </w:rPr>
        <w:t>ذلِكَ الفضل الكبير هو الثواب اَلَّذِي يُبَشِّرُ اَللّهُ به في الدنيا عِبادَهُ اَلَّذِينَ آمَنُوا وَ عَمِلُوا اَلصّالِحاتِ على لسان نبيه، و فيه غاية تعظيم الأجر المذكور على الايمان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 ثمّ لمّا كان مجال توهّم الجاهل طمع النبي صلّى اللّه عليه و آله في الأجر على تبليغ الكتاب و تبشير المؤمنين بالأجر العظيم، أمر اللّه نبيّه صلّى اللّه عليه و آله بالاعلان بأن لا طمع له في الأجر بالمال و الجاه من أحد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أَسْئَلُكُمْ و لا أتوقّع منكم على التبليغ و التبشير عَلَيْهِ أَجْراً و عوضا دنيويا من مال و جاه و غيرهما، كما لا يطلب اللّه منكم على هدايتكم و إنعامه عليكم و لا الأنبياء السابقون على تبليغهم أجرا و عوضا إِلاَّ اَلْمَوَدَّةَ الكائنة فِي ذوى اَلْقُرْبى و من انتسب إليّ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أنّه اجتمع المشركون في مجمع لهم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محمدا لا يسأل على ما يتعاطاه أجرا، فنزلت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 رسول اللّه صلّى اللّه عليه و آله من حجّة الوداع و قدم المدينة، أتته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تعالى قد أحسن إلينا، و شرّفنا بك، و بنزولك بين ظهرانينا، فقد فرّح اللّه صديقنا، و كبت عدوّنا، و قد تأتيك وفود فلا تجد ما تعطيهم، فيشمت بك العدوّ، فنحبّ أن تأخذ ثلث أموالنا، حتى إذا قدم عليك وفد مكّة وجدت ما تعطيهم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رسول اللّه صلّى اللّه عليه و آله عليهم شيئا، و كان ينتظر ما يأتيه من ربّه، فنزل جبرئيل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لم يقبل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هذا على محمد، و ما يريد إلاّ أن يرفع بضبع ابن عمّه، و يحمل علينا أهل بيته، يقول أمس من كنت مولاه، فعلي مولاه، و اليوم 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ابناي الحسن و الحسين</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العلامة عن الجمهور في الصحيحين، و أحمد بن حنبل في مسنده، الثعلبي في تفسيره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علينا مودّتهم؟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بعض العامة هذه الرواية بأنّ السورة مكّية من غير استثناء منها، و لم يكن لفاطمة حينئذ أولاد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بعض العامة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الدعوى ممنوعة، لما روي عن الصادق عليه السّلام أنّها مدنية </w:t>
      </w:r>
      <w:r>
        <w:rPr>
          <w:rStyle w:val="FootnoteAnchor"/>
          <w:rtl w:val="true"/>
        </w:rPr>
        <w:footnoteReference w:id="1805"/>
      </w:r>
      <w:r>
        <w:rPr>
          <w:rFonts w:ascii="Amiri" w:hAnsi="Amiri" w:eastAsia="Amiri" w:cs="Amiri"/>
          <w:color w:val="111111"/>
          <w:sz w:val="28"/>
          <w:sz w:val="28"/>
          <w:szCs w:val="28"/>
          <w:rtl w:val="true"/>
          <w:lang w:bidi="ar-SA"/>
        </w:rPr>
        <w:t>، مع أنّه يحتمل تكرار نزولها، و كان السؤال بعد نزولها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قام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قد فرض عليكم فرضا، فهل أنتم مؤدّوه؟ فلم يجبه أحد منهم،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قام فقال مثل ذلك، فلم يجبه أحد، ثمّ قام فقال مثل ذلك في اليوم الثالث، فلم يتكلّم أحد،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ذهب و لا فضّة و لا مطعم و لا 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عليّ قُلْ لا أَسْئَلُكُمْ عَلَيْهِ أَجْراً إِلاَّ اَلْمَوَدَّةَ فِي اَلْقُرْبى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و فى بها إلاّ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و عمّار، و المقداد بن الأسود الكندي، و جابر بن عبد اللّه الأنصاري، و مولى لرسول اللّه، و زيد بن أرقم</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منافية لما روي عنه عليه السّلام في شأن نزولها، إلاّ أن يقال إنّ قيامه كان في مجمع جمع من المنافقين، لم يكن فيهم أحد من الخلّصين كسلمان و أضرابه، و من الذين التمسوا منه قبول ثلث أموالهم للبذل للوفّاد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في حم آية، لا يحفظ مودّتنا إلاّ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أهل البصرة في هذه الآية قُلْ لا أَسْئَلُكُمْ عَلَيْهِ أَجْراً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إنّها لأقارب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إنّما نزلت فينا خاصة؛ في أهل البيت عليّ و فاطمة و الحسن و الحسين أصحاب الكساء</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 عترتي فهو لإحدى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منافق، </w:t>
      </w:r>
    </w:p>
    <w:p>
      <w:pPr>
        <w:pStyle w:val="BookText"/>
        <w:rPr/>
      </w:pPr>
      <w:r>
        <w:rPr>
          <w:rFonts w:ascii="Amiri" w:hAnsi="Amiri" w:eastAsia="Amiri" w:cs="Amiri"/>
          <w:color w:val="111111"/>
          <w:sz w:val="28"/>
          <w:sz w:val="28"/>
          <w:szCs w:val="28"/>
          <w:rtl w:val="true"/>
          <w:lang w:bidi="ar-SA"/>
        </w:rPr>
        <w:t>و إمّا لزنية، و إمّا حملت به امه في غير طهر</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خلق الأنبياء من أشجار شتّى، و خلقت أنا و عليّ من شجرة واحدة أنا أصلها، و علي فرعها، و فاطمة لقاحها، و الحسن و الحسين ثمارها، و أشياعنا أوراقها، فمن تعلّق بغصن من أغصانها نجا، و من زاغ هوى، و لو أنّ عبدا عبد اللّه بين الصفا و المروة ألف عام ثمّ ألف عام ثمّ ألف عام حتى يصير كالشّنّ </w:t>
      </w:r>
      <w:r>
        <w:rPr>
          <w:rStyle w:val="FootnoteAnchor"/>
          <w:rtl w:val="true"/>
        </w:rPr>
        <w:footnoteReference w:id="1811"/>
      </w:r>
      <w:r>
        <w:rPr>
          <w:rFonts w:ascii="Amiri" w:hAnsi="Amiri" w:eastAsia="Amiri" w:cs="Amiri"/>
          <w:color w:val="111111"/>
          <w:sz w:val="28"/>
          <w:sz w:val="28"/>
          <w:szCs w:val="28"/>
          <w:rtl w:val="true"/>
          <w:lang w:bidi="ar-SA"/>
        </w:rPr>
        <w:t>البالي، ثمّ لو يدرك محبّتنا، أكبّه اللّه على منخريه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شيهدا، ألا و من مات على حبّ آل محمد مات مغفورا له، ألا و من مات على حبّ آل محمد مات تائبا، ألا و من مات على حبّ آل محمد مات مستكمل الايمان، ألا و من مات على حبّ آل محمد بشّره ملك الموت بالجنّة ثمّ منكر و نكير، ألا و من مات على حبّ آل محمد يزف إلى الجنّة كما تزفّ العروس إلى بيت زوجها، ألا و من مات على حبّ آل محمد فتح له من قبره بابان إلى الجنّة، ألا و من مات على حبّ آل محمد، جعل اللّه قبره مزار ملائكة الرحمة، ألا و من مات على حبّ آل محمد مات على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جاء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 ألا و من مات على بغض آل محمد مات كافرا، ألا و من مات على بغض آل محمد لم يشمّ رائحة الجنة</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هم الذين يؤول أمرهم إليه، فكلّ من كان أوّل امره إليه أشدّ و أكمل، كان هو الآل، و لا شكّ أنّ فاطمة و عليا و الحسن و الحسين كان التعلق بينهم و بين رسول اللّه أشدّ التعلّقات، و هذا كالمعلوم بالنقل المتواتر، فوجب أن يكونوا هم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ثبت أنّ هؤلاء الأربعة أقارب النبي صلّى اللّه عليه و آله، وجب أن يكونوا مخصوصين بمزيد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للآل منصب عظيم، لذلك جعل خاتمة التشهّد في الصلاة،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ارحم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التعظيم لم يوجد في حقّ غير الآل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فخر الرازي</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قال هذا الرجل يدلّ على تقدّم عليّ عليه السّلام على آئمّته، و على أفضلية فاطمة على عائشة، و كونها سيّدتها و سيّدة نساء العالمين</w:t>
      </w:r>
      <w:r>
        <w:rPr>
          <w:rFonts w:eastAsia="Amiri" w:cs="Amiri" w:ascii="Amiri" w:hAnsi="Amiri"/>
          <w:color w:val="111111"/>
          <w:sz w:val="28"/>
          <w:szCs w:val="28"/>
          <w:rtl w:val="true"/>
          <w:lang w:bidi="ar-SA"/>
        </w:rPr>
        <w:t xml:space="preserve">. </w:t>
      </w:r>
      <w:bookmarkStart w:id="1135" w:name="pg15529_145323"/>
    </w:p>
    <w:p>
      <w:pPr>
        <w:pStyle w:val="BookText"/>
        <w:rPr/>
      </w:pPr>
      <w:bookmarkEnd w:id="113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فيه منصب عظيم للصحابة،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w:t>
      </w:r>
      <w:r>
        <w:rPr>
          <w:rStyle w:val="FootnoteAnchor"/>
          <w:rtl w:val="true"/>
        </w:rPr>
        <w:footnoteReference w:id="1815"/>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1816"/>
      </w:r>
      <w:r>
        <w:rPr>
          <w:rFonts w:ascii="Amiri" w:hAnsi="Amiri" w:eastAsia="Amiri" w:cs="Amiri"/>
          <w:color w:val="111111"/>
          <w:sz w:val="28"/>
          <w:sz w:val="28"/>
          <w:szCs w:val="28"/>
          <w:rtl w:val="true"/>
          <w:lang w:bidi="ar-SA"/>
        </w:rPr>
        <w:t>فكلّ من أطاع اللّه كان مقرّبا عند اللّه، فدخل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ممّا تضحك به الثكلى، لأنّه يتمّ بناء على كون المراد من القربى الذين تقرّبوا إلى اللّه و رسوله بالعبادة و الطاعة، لا القرب النسبي، و لا الأشخاص المعيّنة في الروايات النبوية بطرق عامية و خاصية،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يدخل في الآية غير الأربعة، أو المعصومين من ذرّيته، بناء على التعدّي إلى نظائر الأربعة، و على الأول يدخل فيه الأشخاص الكثيرة، و لا اختصاص له بالسابقين من الصحابة</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8639624_2142443653"/>
      <w:bookmarkStart w:id="1137" w:name="_Toc392"/>
      <w:bookmarkEnd w:id="1136"/>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23</w:t>
      </w:r>
      <w:bookmarkEnd w:id="1137"/>
    </w:p>
    <w:p>
      <w:pPr>
        <w:pStyle w:val="BookText"/>
        <w:rPr/>
      </w:pPr>
      <w:r>
        <w:rPr>
          <w:rFonts w:ascii="Amiri" w:hAnsi="Amiri" w:eastAsia="Amiri" w:cs="Amiri"/>
          <w:color w:val="111111"/>
          <w:sz w:val="28"/>
          <w:sz w:val="28"/>
          <w:szCs w:val="28"/>
          <w:rtl w:val="true"/>
          <w:lang w:bidi="ar-SA"/>
        </w:rPr>
        <w:t>ثمّ حثّ سبحانه المؤمنين على مودّة ذوى القربى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و يكتسب فعلة أو خصلة حَسَنَةً عظيمة، و هي مودّة المذكور نَزِدْ لَهُ في تلك الحسنة في الدنيا و الآخرة، و نضاعف فِيها حُسْناً أمّا في الدنيا فبالتوفيق و التأييد و الإخلاص، و أمّا في الآخرة فبالمغفره و الدرجات العالية و النّعم التي يكون فهمها و فهم حسنها خارجا من طوق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اَلَّذِي يُبَشِّرُ اَللّهُ عِبادَهُ اَلَّذِينَ آمَنُوا وَ عَمِلُوا اَلصّالِحاتِ 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بالغ سبحانه في تعظيم هذه الحسنة باظهار شكره 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لذنوب محبّي ذوي القربى و شَكُورٌ لاحسانهم عليه بهذه المودة التي هي أحبّ الأمور عنده، فانّ الشكر هو فعل ما ينبيء عن تعظيم المنعم لكونه منعما، و الوادّ لآل الرسول صلّى اللّه عليه و آله كأنّه أنعم على اللّه بمودّته لهم، فشكر سبحانه هذه النعمة بتوفية ثوابها، و التفضّل عليه بما لا يقادر قدره، و بإكرامه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أبي بكر، و الظاهر أنّها للعموم في أي حسنة كانت، إلاّ أنّها لمّا كانت عقيب ذكر المودّة في القربى دلّ على أن المقصود التأكيد في تلك المودّة </w:t>
      </w:r>
      <w:r>
        <w:rPr>
          <w:rStyle w:val="FootnoteAnchor"/>
          <w:rtl w:val="true"/>
        </w:rPr>
        <w:footnoteReference w:id="18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فينا أهل البيت، أصحاب الكساء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المجتبى عليه السّلام، 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أهل بيت افترض اللّه مودّتهم على كلّ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فاقتراف الحسنة مودّتنا أهل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توالى الأوصياء من آل محمد و تبع آثارهم، فذاك نزيده </w:t>
      </w:r>
      <w:r>
        <w:rPr>
          <w:rStyle w:val="FootnoteAnchor"/>
          <w:rtl w:val="true"/>
        </w:rPr>
        <w:footnoteReference w:id="1818"/>
      </w:r>
      <w:bookmarkStart w:id="1138" w:name="pg15529_145324"/>
    </w:p>
    <w:p>
      <w:pPr>
        <w:pStyle w:val="BookText"/>
        <w:rPr/>
      </w:pPr>
      <w:bookmarkEnd w:id="1138"/>
      <w:r>
        <w:rPr>
          <w:rFonts w:ascii="Amiri" w:hAnsi="Amiri" w:eastAsia="Amiri" w:cs="Amiri"/>
          <w:color w:val="111111"/>
          <w:sz w:val="28"/>
          <w:sz w:val="28"/>
          <w:szCs w:val="28"/>
          <w:rtl w:val="true"/>
          <w:lang w:bidi="ar-SA"/>
        </w:rPr>
        <w:t>ولاية من مضى من البيين و المؤمنين الأولين حتى تتصّل ولايتهم إلى آدم</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الاقتراف التسليم لنا و الصدق علينا و لا يكذب علينا</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8639626_2142443653"/>
      <w:bookmarkStart w:id="1140" w:name="_Toc393"/>
      <w:bookmarkEnd w:id="1139"/>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24</w:t>
      </w:r>
      <w:bookmarkEnd w:id="1140"/>
    </w:p>
    <w:p>
      <w:pPr>
        <w:pStyle w:val="BookText"/>
        <w:rPr/>
      </w:pPr>
      <w:r>
        <w:rPr>
          <w:rFonts w:ascii="Amiri" w:hAnsi="Amiri" w:eastAsia="Amiri" w:cs="Amiri"/>
          <w:color w:val="111111"/>
          <w:sz w:val="28"/>
          <w:sz w:val="28"/>
          <w:szCs w:val="28"/>
          <w:rtl w:val="true"/>
          <w:lang w:bidi="ar-SA"/>
        </w:rPr>
        <w:t>ثمّ لمّا بيّن سبحانه في أوّل السورة عظمة القرآن، و أنّه بوحي اللّه، و ذكر بعده المطالب العالية التي لا تصدر من النبي الامّي إلاّ بوحي، و بّخ المشركين على طعنهم فيه و نسبة الكذب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قيل إنّ المعنى بل أيقول </w:t>
      </w:r>
      <w:r>
        <w:rPr>
          <w:rStyle w:val="FootnoteAnchor"/>
          <w:rtl w:val="true"/>
        </w:rPr>
        <w:footnoteReference w:id="1821"/>
      </w:r>
      <w:r>
        <w:rPr>
          <w:rFonts w:ascii="Amiri" w:hAnsi="Amiri" w:eastAsia="Amiri" w:cs="Amiri"/>
          <w:color w:val="111111"/>
          <w:sz w:val="28"/>
          <w:sz w:val="28"/>
          <w:szCs w:val="28"/>
          <w:rtl w:val="true"/>
          <w:lang w:bidi="ar-SA"/>
        </w:rPr>
        <w:t>هؤلاء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ليس وحيا من اللّه، بل اِفْتَرى محمد بدعوى الرسالة من اللّه، و نسبة القرآن إليه عَلَى اَللّهِ كَذِباً مع تسالمهم على كونه صادقا في سائر الامور، امينا من جميع الجهات، و أنّه امّي لا يقرأ كتابا، و لم يجالس عالما، و لم يتعلّم من أحد، فهذه النسبة إليه من غاية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اِفْتَرى عَلَى اَللّهِ كَذِباً فَإِنْ يَشَإِ اَللّهُ يَخْتِمْ عَلى قَلْبِكَ وَ يَمْحُ اَللّهُ اَلْباطِلَ وَ يُحِقُّ اَلْحَقَّ بِكَلِماتِهِ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لوّن الخطاب إلى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يَشَإِ اَللّهُ ختم قلبك يَخْتِمْ عَلى قَلْبِكَ و يطبع عليه حتى تفتري على اللّه مثل هذا الافتراء العظيم، فانّه لا يصدر من أحد إلاّ كان مطبوع القلب مختوما عليه، و فيه غاية استبعاد الافتراء منه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إن يشأ اللّه يربط على قلبك بالصبر على أذى المشركين حتى لا يشقّ عليك نسبتهم الافتراء إليك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إن يشاء اللّه عدم صدور القرآن منك لمنعك عن التكلم بأن يختم على قلبك، فلا يخطر بقلبك معانية، و لا ينطق لسانك بحرف من حروفه، و حيث لم يكن الأمر كذلك، بل تواتر الوحي به حينا بعد حين، تبيّن أنّه من عند اللّه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 المراد أنّ اللّه قادر على أن يختم على قلبك، و لو كنت مفتريا عليه لختم على قلبك، و لمّا لم تكن مفتريا عليه، لم يختم على قلبك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سبحانه نفي الافتراء عن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 اَللّهُ بلطفه الافتراء اَلْباطِلَ و يمحقه حتى لا يبقى على الأرض وَ يُحِقُّ و يثبت اَلْحَقَّ بين الناس إلى يوم القيامة بِكَلِماتِهِ و حججه و بيّناته، أو بوحيه و قضائه، أو بسبب مواعيده المكرّرة المؤكّدة</w:t>
      </w:r>
      <w:r>
        <w:rPr>
          <w:rFonts w:eastAsia="Amiri" w:cs="Amiri" w:ascii="Amiri" w:hAnsi="Amiri"/>
          <w:color w:val="111111"/>
          <w:sz w:val="28"/>
          <w:szCs w:val="28"/>
          <w:rtl w:val="true"/>
          <w:lang w:bidi="ar-SA"/>
        </w:rPr>
        <w:t xml:space="preserve">. </w:t>
      </w:r>
      <w:bookmarkStart w:id="1141" w:name="pg15529_145325"/>
    </w:p>
    <w:p>
      <w:pPr>
        <w:pStyle w:val="BookText"/>
        <w:rPr/>
      </w:pPr>
      <w:bookmarkEnd w:id="114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وعدا من اللّه لرسوله صلّى اللّه عليه و آله بأنّه يمحو الباطل الذي عليه المشركون من البهت و الفرية و التكذيب، و يثبت الحقّ الذي كان عليه محمد صلّى اللّه عليه و آله، أو القرآن الذي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عَلِيمٌ بِذاتِ اَلصُّدُورِ و مطّلع على الضمائر، فيعلم ما في قلبك و قلوب أعدائك، فيجري الأمر على حسب ذلك، و لا يخفى عليه صدق نيّتك و سوء ظنّ المشركين في حقّك، فيجزى كلاّ على حسب ما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حبست عنك الوحي، فلم تكلّم بفضل أهل بيتك و لا بمودّتهم،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 اَللّهُ اَلْباطِلَ وَ يُحِقُّ اَلْحَقَّ بِكَلِماتِهِ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لأهل بيتك الولاية إِنَّهُ عَلِيمٌ بِذاتِ اَلصُّدُورِ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ألقوه في صدورهم من العداوة لأهل بيتك و الظّلم بعدك</w:t>
      </w:r>
      <w:r>
        <w:rPr>
          <w:rFonts w:eastAsia="Amiri" w:cs="Amiri" w:ascii="Amiri" w:hAnsi="Amiri"/>
          <w:color w:val="111111"/>
          <w:sz w:val="28"/>
          <w:szCs w:val="28"/>
          <w:rtl w:val="true"/>
          <w:lang w:bidi="ar-SA"/>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8639628_2142443653"/>
      <w:bookmarkStart w:id="1143" w:name="_Toc394"/>
      <w:bookmarkEnd w:id="1142"/>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25</w:t>
      </w:r>
      <w:bookmarkEnd w:id="1143"/>
    </w:p>
    <w:p>
      <w:pPr>
        <w:pStyle w:val="BookText"/>
        <w:rPr/>
      </w:pPr>
      <w:r>
        <w:rPr>
          <w:rFonts w:ascii="Amiri" w:hAnsi="Amiri" w:eastAsia="Amiri" w:cs="Amiri"/>
          <w:color w:val="111111"/>
          <w:sz w:val="28"/>
          <w:sz w:val="28"/>
          <w:szCs w:val="28"/>
          <w:rtl w:val="true"/>
          <w:lang w:bidi="ar-SA"/>
        </w:rPr>
        <w:t>ثمّ ندب سبحانه المشركين إلى التوبة ممّا هم فيه من الشرك و سوء الظنّ بالنبي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الإله العطوف اَلَّذِي يَقْبَلُ اَلتَّوْبَةَ عَنْ عِبادِهِ العاصين، و يتجاوز عن سيئاتهم التي تابوا منها، و ندموا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عامة للمؤمن و الكافر، و الوليّ و العدوّ، فمن تاب منهم قبل اللّه توبته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شرائط التوبة</w:t>
      </w:r>
    </w:p>
    <w:p>
      <w:pPr>
        <w:pStyle w:val="BookText"/>
        <w:rPr/>
      </w:pPr>
      <w:r>
        <w:rPr>
          <w:rFonts w:ascii="Amiri" w:hAnsi="Amiri" w:eastAsia="Amiri" w:cs="Amiri"/>
          <w:color w:val="111111"/>
          <w:sz w:val="28"/>
          <w:sz w:val="28"/>
          <w:szCs w:val="28"/>
          <w:rtl w:val="true"/>
          <w:lang w:bidi="ar-SA"/>
        </w:rPr>
        <w:t>المقبولة</w:t>
      </w:r>
    </w:p>
    <w:p>
      <w:pPr>
        <w:pStyle w:val="BookText"/>
        <w:rPr/>
      </w:pPr>
      <w:r>
        <w:rPr>
          <w:rFonts w:ascii="Amiri" w:hAnsi="Amiri" w:eastAsia="Amiri" w:cs="Amiri"/>
          <w:color w:val="111111"/>
          <w:sz w:val="28"/>
          <w:sz w:val="28"/>
          <w:szCs w:val="28"/>
          <w:rtl w:val="true"/>
          <w:lang w:bidi="ar-SA"/>
        </w:rPr>
        <w:t>روى بعض العامة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دخل مسجد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استغفرك و أتوب إليك، و كبّر فلمّا فرغ من صلاته 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 اللسان بالاستغفار توبة الكذّابين، و توبتك هذه تحتاج إلى التوبة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تقع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من الذنوب بالندامة، و على تضييع الفرائض بالإعادة، و ردّ المظالم، و إذابة النفس في الطاعة كما ربيّتها في المعصية، و إذاقتها مرارة الطاعة كما أذقتها حلاوة المعصية، و البكاء بدل كلّ ضحك ضحكته</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إظهار الرأفة بعباده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يَعْفُوا عَنِ اَلسَّيِّئاتِ صغيرها و كبيرها، لمن يشاء برحمته، و إن لم يتوبوا وَ إنّه تعالى يَعْلَمُ ما تَفْعَلُونَ من خير و شرّ، فيجازي التائب، و يتجاوز عن غير تائب حسبما تقتضيه مشيئته البليغة المبتنية على الحكم و المصالح</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علي سيد الشهداء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المهاجرون و الأنصار إلى رسول اللّه صلّى اللّه عليه و آله </w:t>
      </w:r>
      <w:bookmarkStart w:id="1144" w:name="pg15529_145326"/>
    </w:p>
    <w:p>
      <w:pPr>
        <w:pStyle w:val="BookText"/>
        <w:rPr/>
      </w:pPr>
      <w:bookmarkEnd w:id="1144"/>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نفقتك، و فيمن يأتيك من الوفود حاجة، و هذه أموالنا مع دمائنا، فاحكم بارّا مأجورا، أعط ماشئت، و أمسك ما شئت من غير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قُلْ لا أَسْئَلُكُمْ عَلَيْهِ أَجْراً إِلاَّ اَلْمَوَدَّةَ فِي اَلْقُرْبى يعني أن تودّوا قرابتي من بعدي، 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على ترك ما عرضنا عليه إلاّ ليحثنا </w:t>
      </w:r>
      <w:r>
        <w:rPr>
          <w:rStyle w:val="FootnoteAnchor"/>
          <w:rtl w:val="true"/>
        </w:rPr>
        <w:footnoteReference w:id="1827"/>
      </w:r>
      <w:r>
        <w:rPr>
          <w:rFonts w:ascii="Amiri" w:hAnsi="Amiri" w:eastAsia="Amiri" w:cs="Amiri"/>
          <w:color w:val="111111"/>
          <w:sz w:val="28"/>
          <w:sz w:val="28"/>
          <w:szCs w:val="28"/>
          <w:rtl w:val="true"/>
          <w:lang w:bidi="ar-SA"/>
        </w:rPr>
        <w:t>على قرابته من بعده، إن هو إلاّ شيء افتراه محمد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من قولهم عظيما،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w:t>
      </w:r>
      <w:r>
        <w:rPr>
          <w:rStyle w:val="FootnoteAnchor"/>
          <w:rtl w:val="true"/>
        </w:rPr>
        <w:footnoteReference w:id="1828"/>
      </w:r>
      <w:r>
        <w:rPr>
          <w:rFonts w:ascii="Amiri" w:hAnsi="Amiri" w:eastAsia="Amiri" w:cs="Amiri"/>
          <w:color w:val="111111"/>
          <w:sz w:val="28"/>
          <w:sz w:val="28"/>
          <w:szCs w:val="28"/>
          <w:rtl w:val="true"/>
          <w:lang w:bidi="ar-SA"/>
        </w:rPr>
        <w:t>فبعث إليهم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رسول اللّه، لقد قال بعضنا كلاما عظيما كرهناه، فتلا رسول اللّه صلّى اللّه عليه و آله الآية، فبكوا و اشتدّ بكائهم،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يَقْبَلُ اَلتَّوْبَةَ عَنْ عِبادِهِ الآية</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8639630_2142443653"/>
      <w:bookmarkStart w:id="1146" w:name="_Toc395"/>
      <w:bookmarkEnd w:id="1145"/>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26</w:t>
      </w:r>
      <w:bookmarkEnd w:id="1146"/>
    </w:p>
    <w:p>
      <w:pPr>
        <w:pStyle w:val="BookText"/>
        <w:rPr/>
      </w:pPr>
      <w:r>
        <w:rPr>
          <w:rFonts w:ascii="Amiri" w:hAnsi="Amiri" w:eastAsia="Amiri" w:cs="Amiri"/>
          <w:color w:val="111111"/>
          <w:sz w:val="28"/>
          <w:sz w:val="28"/>
          <w:szCs w:val="28"/>
          <w:rtl w:val="true"/>
          <w:lang w:bidi="ar-SA"/>
        </w:rPr>
        <w:t>ثمّ أعلن سبحانه بفضله على المطيعين من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اللّه دعاء اَلَّذِينَ آمَنُوا وَ عَمِلُوا اَلصّالِحاتِ إذا دعوه، و يثيبهم على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سبحانه إثابة المؤمنين على طاعتهم باستجابة دعائهم؛ لأنّ في طاعته طلب الثواب </w:t>
      </w:r>
      <w:r>
        <w:rPr>
          <w:rStyle w:val="FootnoteAnchor"/>
          <w:rtl w:val="true"/>
        </w:rPr>
        <w:footnoteReference w:id="1830"/>
      </w:r>
      <w:r>
        <w:rPr>
          <w:rFonts w:ascii="Amiri" w:hAnsi="Amiri" w:eastAsia="Amiri" w:cs="Amiri"/>
          <w:color w:val="111111"/>
          <w:sz w:val="28"/>
          <w:sz w:val="28"/>
          <w:szCs w:val="28"/>
          <w:rtl w:val="true"/>
          <w:lang w:bidi="ar-SA"/>
        </w:rPr>
        <w:t>وَ يَزِيدُهُمْ على ما سألوه مِنْ فَضْلِهِ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يَسْتَجِيبُ اَلَّذِينَ آمَنُوا وَ عَمِلُوا اَلصّالِحاتِ وَ يَزِيدُهُمْ مِنْ فَضْلِهِ وَ اَلْكافِرُونَ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يستجيب المؤمنون للّه بالطاعة، و يزيدهم اللّه على ما استحقّوه من الثواب تفضّلا </w:t>
      </w:r>
      <w:r>
        <w:rPr>
          <w:rStyle w:val="FootnoteAnchor"/>
          <w:rtl w:val="true"/>
        </w:rPr>
        <w:footnoteReference w:id="1831"/>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لِلّهِ وَ لِلرَّسُولِ فكأنّه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يدعو إلى دار السّلام، و يستجيب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مفسّرة بالشفاعة لمن وجبت له النار </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المؤمن يدعو لأخيه بظهر الغيب، فيقول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يقول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 ما سألت، و قد أعطيت ما سألت لحبّك إياه</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إظهار لطفه بالمؤمنين، أعلن بغضبه على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باللّه و رسله </w:t>
      </w:r>
      <w:bookmarkStart w:id="1147" w:name="pg15529_145327"/>
    </w:p>
    <w:p>
      <w:pPr>
        <w:pStyle w:val="BookText"/>
        <w:rPr/>
      </w:pPr>
      <w:bookmarkEnd w:id="1147"/>
      <w:r>
        <w:rPr>
          <w:rFonts w:ascii="Amiri" w:hAnsi="Amiri" w:eastAsia="Amiri" w:cs="Amiri"/>
          <w:color w:val="111111"/>
          <w:sz w:val="28"/>
          <w:sz w:val="28"/>
          <w:szCs w:val="28"/>
          <w:rtl w:val="true"/>
          <w:lang w:bidi="ar-SA"/>
        </w:rPr>
        <w:t>و كتبه و الدار الآخرة لَهُمْ فيها عَذابٌ شَدِيدٌ بالنار، و القول بأنّ الآية تدلّ بدليل الخطاب على ثبوت العذاب غير الشديد للمؤمن فاسد، لعدم حجّته دليل الخطاب</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8639632_2142443653"/>
      <w:bookmarkStart w:id="1149" w:name="_Toc396"/>
      <w:bookmarkEnd w:id="1148"/>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27</w:t>
      </w:r>
      <w:bookmarkEnd w:id="1149"/>
    </w:p>
    <w:p>
      <w:pPr>
        <w:pStyle w:val="BookText"/>
        <w:rPr/>
      </w:pPr>
      <w:r>
        <w:rPr>
          <w:rFonts w:ascii="Amiri" w:hAnsi="Amiri" w:eastAsia="Amiri" w:cs="Amiri"/>
          <w:color w:val="111111"/>
          <w:sz w:val="28"/>
          <w:sz w:val="28"/>
          <w:szCs w:val="28"/>
          <w:rtl w:val="true"/>
          <w:lang w:bidi="ar-SA"/>
        </w:rPr>
        <w:t>ثمّ لمّا وعد سبحانه إجابة دعاء المؤمن، كان مجال السؤال أنّه كيف يكون ذلك مع ضيق معيشة كثير من المؤمنين و ابتلائهم بالشدّة من جهتها مع استجابة دعائهم؟ فأجاب سبحانه عن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وسّعه عليهم في الدنيا، و اللّه لَبَغَوْا و طغوا فِي وجه اَلْأَرْضِ و لهو عن ذكر اللّه، و انهمكوا في الشهوات و المعاصي، أو لتكبّروا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بغيهم في الأرض طلبهم منزلة بعد منزلة، و مركبا بعد مركب، و ملبسا بعد ملبس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يظلم بعضهم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لطفا بالعباد يُنَزِّلُ اللّه رزقهم بِقَدَرٍ معين، وحدّ محدود في علمه ما يَشاءُ أن ينزله من الرزق بما تقتضيه مشيئته و حكمته، و ما يكون صلاحهم في دينهم و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 لفعلوا، و لكن جعلهم محتاجين بعضهم إلى بعض، و استعبدهم بذلك، و لو جعلهم كلّهم أغنياء لبغوا</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تعالى بِعِبادِهِ و بخفايا امورهم و مصالحهم و جلاياها خَبِيرٌ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حديث قدسي</w:t>
      </w:r>
    </w:p>
    <w:p>
      <w:pPr>
        <w:pStyle w:val="BookText"/>
        <w:rPr/>
      </w:pPr>
      <w:r>
        <w:rPr>
          <w:rFonts w:ascii="Amiri" w:hAnsi="Amiri" w:eastAsia="Amiri" w:cs="Amiri"/>
          <w:color w:val="111111"/>
          <w:sz w:val="28"/>
          <w:sz w:val="28"/>
          <w:szCs w:val="28"/>
          <w:rtl w:val="true"/>
          <w:lang w:bidi="ar-SA"/>
        </w:rPr>
        <w:t>عن أنس بن مالك، عن النبي صلّى اللّه عليه و آله، عن جبرئيل، عن اللّه تعالى،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 و إنّي لأسرع شيء إلى نصرة أوليائي، و إنّي لأغضب لهم كما يغضب الليث الجريء، و ما تقرّب إليّ عبدي المؤمن بمثل أداء ما افترضت عليه، و ما زال عبدي المؤمن يتقرّب إلى بالنوافل حتى احبّه، فاذا أحببته كنت له سمعا و بصرا و يدا مؤيدا، إن دعاني أجبته، و إن سألني أعطيته</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عبادي المؤمنين لمن يسأل الباب من العبادة فأكفه عنه، لئلا يدخله عجب فيفسده ذلك، و إن من عبادي المؤمنين لمن لا يصلح إيمانه إلاّ الفقر، و لو أغنيته لأفسده ذلك، و إنّ من عبادي المؤمنين لمن لا يصلح إيمانه إلاّ الغنى، و لو افقرته لأفسده ذلك، و إنّ من عبادي المؤمنين لمن لا يصلح إيمانه إلاّ الصحّة، و لو اسقمته لأفسده ذلك، و إنّ من عبادي المؤمنين لمن لا يصلح </w:t>
      </w:r>
      <w:bookmarkStart w:id="1150" w:name="pg15529_145328"/>
    </w:p>
    <w:p>
      <w:pPr>
        <w:pStyle w:val="BookText"/>
        <w:rPr/>
      </w:pPr>
      <w:bookmarkEnd w:id="1150"/>
      <w:r>
        <w:rPr>
          <w:rFonts w:ascii="Amiri" w:hAnsi="Amiri" w:eastAsia="Amiri" w:cs="Amiri"/>
          <w:color w:val="111111"/>
          <w:sz w:val="28"/>
          <w:sz w:val="28"/>
          <w:szCs w:val="28"/>
          <w:rtl w:val="true"/>
          <w:lang w:bidi="ar-SA"/>
        </w:rPr>
        <w:t>إيمانه إلاّ السّقم، و لو أصححته لأفسده ذلك، إنّي ادبّر أمر عبادي بعلمي بقلوبهم، إنّي بعبادي خبير بصير</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فينا نزلت، و ذلك أنّا نظرنا إلى أموال بني قريظة و بني النّضير و بني قينقاع فتمنيناها </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أهل الصّفّة، تمنّوا سعة الرزق و الغنى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8639634_2142443653"/>
      <w:bookmarkStart w:id="1152" w:name="_Toc397"/>
      <w:bookmarkEnd w:id="1151"/>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1152"/>
    </w:p>
    <w:p>
      <w:pPr>
        <w:pStyle w:val="BookText"/>
        <w:rPr/>
      </w:pPr>
      <w:r>
        <w:rPr>
          <w:rFonts w:ascii="Amiri" w:hAnsi="Amiri" w:eastAsia="Amiri" w:cs="Amiri"/>
          <w:color w:val="111111"/>
          <w:sz w:val="28"/>
          <w:sz w:val="28"/>
          <w:szCs w:val="28"/>
          <w:rtl w:val="true"/>
          <w:lang w:bidi="ar-SA"/>
        </w:rPr>
        <w:t>ثمّ إنّه تعالى بعد بيان إنزال رزق العباد على حسب مصالحهم، بيّن سعة جوده و كرمه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القادر الجواد اَلَّذِي بجوده و قدرته يُنَزِّلُ من السماء اَلْغَيْثَ و المطر النافع لأهل الأرض حين احتاجوا إليه، و مِنْ بَعْدِ ما قَنَطُوا و يأسوا من نزوله، و إنّما قيّد سبحانه نزوله بذلك لايجابه كمال الفرج و الشكر وَ يَنْشُرُ على عباده رَحْمَتَهُ و يبثّ عليهم أنواع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الشمس بعد المطر، فانّها عظيمة النفع و الوقع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ما بَثَّ فِيهِما مِنْ دابَّةٍ وَ 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عبادي أطاعوني أمطرتهم بالليل، و أطلعت عليهم الشمس بالنهار، و ما أسمعتهم صوت الرعد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اَلْوَلِيُّ لهم الناظر في خيرهم و صلاحهم، و مالك امورهم اَلْحَمِيدُ و المستحقّ للحمد على إنعامه، المحمود على افعاله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سبحانه آية قدرته و رحمته، ذكر آية اخرى على قدرته و الوهيته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و أدلّة قدرته و الوهيته خَلْقُ اَلسَّماواتِ وَ اَلْأَرْضِ على عظمتها، و ما هما عليه من تعاجيب الصّنع الدالة على عظمته وَ خلق ما بَثَّ و فرّق فِيهِما مِنْ دابَّةٍ و موجودات فيه متحركة بالارادة من الملائكة و الجّن و الإنس و سائر الحيوانات، فانّ الملائكة ماشون كما يطيرون وَ هُوَ عَلى جَمْعِهِمْ إِذا يَشاءُ جمعهم لمصلحة فيه كالمحاسبة قَدِيرٌ</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8639636_2142443653"/>
      <w:bookmarkStart w:id="1154" w:name="_Toc398"/>
      <w:bookmarkEnd w:id="1153"/>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30</w:t>
      </w:r>
      <w:r>
        <w:rPr>
          <w:rtl w:val="true"/>
        </w:rPr>
        <w:t xml:space="preserve"> </w:t>
      </w:r>
      <w:r>
        <w:rPr>
          <w:rtl w:val="true"/>
        </w:rPr>
        <w:t xml:space="preserve">الی </w:t>
      </w:r>
      <w:r>
        <w:rPr/>
        <w:t>31</w:t>
      </w:r>
      <w:bookmarkEnd w:id="115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بِمُعْجِزِينَ فِي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155" w:name="pg15529_145329"/>
    </w:p>
    <w:p>
      <w:pPr>
        <w:pStyle w:val="BookText"/>
        <w:rPr/>
      </w:pPr>
      <w:bookmarkEnd w:id="1155"/>
      <w:r>
        <w:rPr>
          <w:rFonts w:ascii="Amiri" w:hAnsi="Amiri" w:eastAsia="Amiri" w:cs="Amiri"/>
          <w:color w:val="111111"/>
          <w:sz w:val="28"/>
          <w:sz w:val="28"/>
          <w:szCs w:val="28"/>
          <w:rtl w:val="true"/>
          <w:lang w:bidi="ar-SA"/>
        </w:rPr>
        <w:t>ثمّ لمّا بيّن رأفته و رحمته على الناس، بيّن علّة ابتلائهم بالمصائب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أيّها الناس، و إن نزلت بكم مِنْ مُصِيبَةٍ و بلية، كالفقر و المرض و غيرهما فَبِما كَسَبَتْ و عملت أَيْدِيكُمْ و جوارحكم من المعاصي و الذنوب، و إنّما نسب الكسب إلى اليد، لكون غالب الأعمال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 بن آدم خدش عود إلاّ بذنب</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يَعْفُوا اللّه عَنْ كَثِيرٍ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التواء عرق و لا نكبة حجر </w:t>
      </w:r>
      <w:r>
        <w:rPr>
          <w:rStyle w:val="FootnoteAnchor"/>
          <w:rtl w:val="true"/>
        </w:rPr>
        <w:footnoteReference w:id="1842"/>
      </w:r>
      <w:r>
        <w:rPr>
          <w:rFonts w:ascii="Amiri" w:hAnsi="Amiri" w:eastAsia="Amiri" w:cs="Amiri"/>
          <w:color w:val="111111"/>
          <w:sz w:val="28"/>
          <w:sz w:val="28"/>
          <w:szCs w:val="28"/>
          <w:rtl w:val="true"/>
          <w:lang w:bidi="ar-SA"/>
        </w:rPr>
        <w:t>و لا عثرة قدم و لا خدش عود إلاّ بذنب، و أمّا ما يعفو اللّه أكثر ممّا عجلّ اللّه عقوبته في الدنيا، فانّ اللّه أجل و أكرم و أعظم من أن يعود في عقوبته في الآخرة</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ما أصاب عليا و أهل بيته من بعده، أهو بما كسبت أيديهم و هم أهل بيت طهارة معصومون؟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يتوب إلى اللّه و يستغفره في كلّ يوم مائة مرة من غير دنب، و إنّ اللّه تعالى يخصّ أولياءه بالمصائب ليأجرهم من غير ذنب</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آية في كتاب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من خدش عود و لا نكبة قدم إلاّ بذنب، و ما عفاه اللّه عنه في الدنيا أكثر، فهو أكرم من أن يعود فيه، و ما عاقب عليه في الدنيا فهو أعدل من أن يثنّي على عبده</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أنّ الخطاب للمكلّفين، فلا يشمل البهائم و الأطفال و المجانين، نعم قد تكون مصائبهم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مالكي البهائم و والدي الأطفال و المجانين و أقاربهم، فتكون كفّارة لذنوبهم وَ ما أَنْتُمْ أيّها العصاة بِمُعْجِزِينَ اللّه فِي اَلْأَرْضِ و فائتين منه بالهرب، إن أراد ابتلاءكم و عقوبتكم بذنوبكم وَ ما لَكُمْ في العالم مِنْ دُونِ اَللّهِ و ممّا سواه مِنْ وَلِيٍّ يدفع عنكم العقوبة بالموالاة وَ لا نَصِيرٍ و معين يدفعها عنكم بالقوة</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8639638_2142443653"/>
      <w:bookmarkStart w:id="1157" w:name="_Toc399"/>
      <w:bookmarkEnd w:id="1156"/>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32</w:t>
      </w:r>
      <w:r>
        <w:rPr>
          <w:rtl w:val="true"/>
        </w:rPr>
        <w:t xml:space="preserve"> </w:t>
      </w:r>
      <w:r>
        <w:rPr>
          <w:rtl w:val="true"/>
        </w:rPr>
        <w:t xml:space="preserve">الی </w:t>
      </w:r>
      <w:r>
        <w:rPr/>
        <w:t>35</w:t>
      </w:r>
      <w:bookmarkEnd w:id="115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 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158" w:name="pg15529_145330"/>
    </w:p>
    <w:p>
      <w:pPr>
        <w:pStyle w:val="BookText"/>
        <w:rPr/>
      </w:pPr>
      <w:bookmarkEnd w:id="1158"/>
      <w:r>
        <w:rPr>
          <w:rFonts w:ascii="Amiri" w:hAnsi="Amiri" w:eastAsia="Amiri" w:cs="Amiri"/>
          <w:color w:val="111111"/>
          <w:sz w:val="28"/>
          <w:sz w:val="28"/>
          <w:szCs w:val="28"/>
          <w:rtl w:val="true"/>
          <w:lang w:bidi="ar-SA"/>
        </w:rPr>
        <w:t>ثمّ نبّه سبحانه على آية اخرى داله على قدرته و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الدالة على كمال عظمته و رحمته السفن اَلْجَوارِ و السائرات فِي اَلْبَحْرِ بالرياح الطيبة كَالْأَعْلامِ و الجبال العظيمة</w:t>
      </w:r>
    </w:p>
    <w:p>
      <w:pPr>
        <w:pStyle w:val="BookText"/>
        <w:rPr/>
      </w:pPr>
      <w:r>
        <w:rPr>
          <w:rFonts w:ascii="Amiri" w:hAnsi="Amiri" w:eastAsia="Amiri" w:cs="Amiri"/>
          <w:color w:val="111111"/>
          <w:sz w:val="28"/>
          <w:sz w:val="28"/>
          <w:szCs w:val="28"/>
          <w:rtl w:val="true"/>
          <w:lang w:bidi="ar-SA"/>
        </w:rPr>
        <w:t>إِنْ يَشَأْ اللّه يُسْكِنِ اَلرِّيحَ التي تجري السفن بها فَيَظْلَلْنَ و يبقين رَواكِدَ و ثوابت و غير جاريات في البحر، و غير سائرات عَلى ظَهْرِهِ فلا يقدر أحد على تحريك الريح و إجراء السفن، فيقع سكّانها في الاضطراب و خوف الغرق إِنَّ فِي ذلِكَ المذكور من كون جري السّفن و ركودها بإرادة اللّه لَآياتٍ عديدة و أدلة واضحة على قدره اللّه و رحمته، و إنّما الاستدلال و الانتفاع بها لِكُلِّ صَبّارٍ على البلايا و المحن شَكُورٍ لنعم اللّه، فانّ المؤمن إذا كان صبورا في البلاء شكورا لنعم اللّه، لا يصرفه الابتلاء بركود السفن و البطر بجريها عن التفكّر في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الصبّار الشكور المؤمن الكامل الايمان، فانّ الايمان نصفه الصبر عن المعاصي، و نصفه الشكر باتيان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يُوبِقْهُنَّ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إن يشأ يسكن الريح أو يرسلها عاصفة فيغرقهنّ و يغرق أهلهنّ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كَسَبُوا و عملوا و يهلك بعضهم وَ يَعْفُ عَنْ كَثِيرٍ من أهلهنّ، فينجيهم من الغرق، و ذلك الايباق و الاهلاك لينتقم من العاصي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وَ يَعْلَمَ اَلَّذِينَ يُجادِلُونَ و ينازعون فِي آياتِنا بأنّه ما لَهُمْ مِنْ مَحِيصٍ و مخلص من عذابنا، إذا وقفت السّفن، أو عصفت الرياح، فيصير ذلك سببا لاعترافهم بأنّ الضارّ و النافع هو اللّه لا غيره</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8639640_2142443653"/>
      <w:bookmarkStart w:id="1160" w:name="_Toc400"/>
      <w:bookmarkEnd w:id="1159"/>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36</w:t>
      </w:r>
      <w:r>
        <w:rPr>
          <w:rtl w:val="true"/>
        </w:rPr>
        <w:t xml:space="preserve"> </w:t>
      </w:r>
      <w:r>
        <w:rPr>
          <w:rtl w:val="true"/>
        </w:rPr>
        <w:t xml:space="preserve">الی </w:t>
      </w:r>
      <w:r>
        <w:rPr/>
        <w:t>39</w:t>
      </w:r>
      <w:bookmarkEnd w:id="1160"/>
    </w:p>
    <w:p>
      <w:pPr>
        <w:pStyle w:val="BookText"/>
        <w:rPr/>
      </w:pPr>
      <w:r>
        <w:rPr>
          <w:rFonts w:ascii="Amiri" w:hAnsi="Amiri" w:eastAsia="Amiri" w:cs="Amiri"/>
          <w:color w:val="111111"/>
          <w:sz w:val="28"/>
          <w:sz w:val="28"/>
          <w:szCs w:val="28"/>
          <w:rtl w:val="true"/>
          <w:lang w:bidi="ar-SA"/>
        </w:rPr>
        <w:t>ثمّ لمّا كان عدم التفكّر في الآيات و المجادلة فيها بسبب حبّ الدنيا، و الانهماك في شهواتنا، و الحرص على جميع أمتعتها، بيّن سبحانه حقارة الدنيا، و سرعة زوالها المقتضية لعدم الاعتناء بها و الإعراض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أُوتِيتُمْ أيّها الناس، و اعطيتم من قبل ربّكم مِنْ شَيْءٍ ترغبون إليه و تتنافسون فيه من الأموال و المزارع و الأولاد و الرئاسة و الجاه فَمَتاعُ اَلْحَياةِ اَلدُّنْيا تتمتّعون بها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يَجْتَنِبُونَ كَبائِرَ اَلْإِثْمِ وَ اَلْفَواحِشَ وَ 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مدّة أعمارهم فيها، و انتفاعات قليلة تنقطع بخروجكم منها وَ ما عِنْدَ اَللّهِ من المثوبات الاخروية خَيْرٌ من جميع الدنيا و ما فيها وَ أَبْقى و أدوم منها، حيث لا انقطاع و لا زوال له أبدا، و هي خالصة لِلَّذِينَ آمَنُوا باللّه و أخلصوا له دينهم وَ عَلى رَبِّهِمْ وحده في جميع امورهم يَتَوَكَّلُونَ و يعتمدون</w:t>
      </w:r>
    </w:p>
    <w:p>
      <w:pPr>
        <w:pStyle w:val="BookText"/>
        <w:rPr/>
      </w:pPr>
      <w:r>
        <w:rPr>
          <w:rFonts w:ascii="Amiri" w:hAnsi="Amiri" w:eastAsia="Amiri" w:cs="Amiri"/>
          <w:color w:val="111111"/>
          <w:sz w:val="28"/>
          <w:sz w:val="28"/>
          <w:szCs w:val="28"/>
          <w:rtl w:val="true"/>
          <w:lang w:bidi="ar-SA"/>
        </w:rPr>
        <w:t>وَ اَلَّذِينَ يَجْتَنِبُونَ و يحترزون كَبائِرَ اَلْإِثْمِ و عظائم الذنوب، و هي التي أوعد اللّه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الإثم هو الشرك </w:t>
      </w:r>
      <w:r>
        <w:rPr>
          <w:rStyle w:val="FootnoteAnchor"/>
          <w:rtl w:val="true"/>
        </w:rPr>
        <w:footnoteReference w:id="1847"/>
      </w:r>
      <w:r>
        <w:rPr>
          <w:rFonts w:ascii="Amiri" w:hAnsi="Amiri" w:eastAsia="Amiri" w:cs="Amiri"/>
          <w:color w:val="111111"/>
          <w:sz w:val="28"/>
          <w:sz w:val="28"/>
          <w:szCs w:val="28"/>
          <w:rtl w:val="true"/>
          <w:lang w:bidi="ar-SA"/>
        </w:rPr>
        <w:t>، و لعلّ المراد الشرك الخفي حتى يجتمع مع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يحترزون اَلْفَواحِشَ و المعاصي المتناهية في القبح، و هي من عطف الخاصّ على العام، للإيذان بغاية شناعته،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و الفواحش واحد، و إنّما التغاير باعتبار الوصف </w:t>
      </w:r>
      <w:r>
        <w:rPr>
          <w:rStyle w:val="FootnoteAnchor"/>
          <w:rtl w:val="true"/>
        </w:rPr>
        <w:footnoteReference w:id="1848"/>
      </w:r>
      <w:r>
        <w:rPr>
          <w:rFonts w:ascii="Amiri" w:hAnsi="Amiri" w:eastAsia="Amiri" w:cs="Amiri"/>
          <w:color w:val="111111"/>
          <w:sz w:val="28"/>
          <w:sz w:val="28"/>
          <w:szCs w:val="28"/>
          <w:rtl w:val="true"/>
          <w:lang w:bidi="ar-SA"/>
        </w:rPr>
        <w:t>وَ إِذا ما غَضِبُوا على أحد هُمْ يَغْفِرُونَ و يحلمون و لا ينتقمون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غيضا و هو يقدر على إمضائه، حشى اللّه قلبه أمنا و إيمانا يوم القيامة، و من ملك نفسه إذا رغب و إذا رهب و إذا غضب،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اِسْتَجابُوا لِرَبِّهِمْ حين دعاهم بلسان رسوله إلى الايمان و التسليم و الطاعة، و إنّما خصّه بالذكر مع أنّه عين الايمان المذكور في السابق، لمزيد التشريف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الأنصار، دعاهم الرسول صلّى اللّه عليه و آله إلى الايمان، فاستجابوا له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الاستجابة عن صميم القلب، و هو الرضا بقضاء اللّه، بحيث لا تكون في قلبه منازعة في أمر من الامور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أَقامُوا اَلصَّلاةَ اليومية التي هي أهمّ الواجبات و رأسها، إن قبلت قبل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يحاسب العبد يوم القيامة بصلاته، فان صلحت أفلح و انجح، و إن فسدت خاب و خسر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أَمْرُهُمْ إذا وقعت واقعة شُورى و تشاور بَيْنَهُمْ لا يتفرّدون برأي، و لا يقدمون على عمل إلاّ بعد تبادل الآراء، و اجتماع ذوي الرأي منهم عليه، و تصويبهم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الحثّ على</w:t>
      </w:r>
    </w:p>
    <w:p>
      <w:pPr>
        <w:pStyle w:val="BookText"/>
        <w:rPr/>
      </w:pPr>
      <w:r>
        <w:rPr>
          <w:rFonts w:ascii="Amiri" w:hAnsi="Amiri" w:eastAsia="Amiri" w:cs="Amiri"/>
          <w:color w:val="111111"/>
          <w:sz w:val="28"/>
          <w:sz w:val="28"/>
          <w:szCs w:val="28"/>
          <w:rtl w:val="true"/>
          <w:lang w:bidi="ar-SA"/>
        </w:rPr>
        <w:t>المشاورة في الامور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الموازنة المشاورة، و بئس الاستعداد الاستبداد</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 xml:space="preserve">. </w:t>
      </w:r>
      <w:bookmarkStart w:id="1161" w:name="pg15529_145332"/>
    </w:p>
    <w:p>
      <w:pPr>
        <w:pStyle w:val="BookText"/>
        <w:rPr/>
      </w:pPr>
      <w:bookmarkEnd w:id="1161"/>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يشاور أحدا إلاّ هدي إلى الرّشد</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يشاورون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يحتاجون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دينهم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رَزَقْناهُمْ من الأموال و الأمتعة و النّعم يُنْفِقُونَ في مرضاة اللّه، و يحتمل 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رَزَقْناهُمْ مطلق البرّ 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إِذا أَصابَهُمُ اَلْبَغْيُ و وقع عليهم الظّلم من ذي شوكة جريء على اللّه، لا يرضون بالذّلّ و الهوان لأنفسهم بتحمّل الظّلم، بل هُمْ يَنْتَصِرُونَ و ينتقمون من الظالم على الوجه الذي جعل اللّه له و رخّصه فيه، لدفع الذّلّ عن نفسه، و ردع الظالم من الجرأة على الضعفاء، و هو وصفهم بالشجاعة و الصلابة في الدين بعد وصفهم بسائر امّهات الفضائل، و لا تنافي بين مدحهم بالعفو عند الغضب و كظم الغيض، و بين مدحهم بعدم الرضا بالظلم عليهم، و تحمّل الذّلّ، و تضييع حقّهم، و إقدامهم على إحقاق حقّهم من الظالم، فانّه من إباء النفس الذي هو من الفضائل</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8639642_2142443653"/>
      <w:bookmarkStart w:id="1163" w:name="_Toc401"/>
      <w:bookmarkEnd w:id="1162"/>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40</w:t>
      </w:r>
      <w:bookmarkEnd w:id="1163"/>
    </w:p>
    <w:p>
      <w:pPr>
        <w:pStyle w:val="BookText"/>
        <w:rPr/>
      </w:pPr>
      <w:r>
        <w:rPr>
          <w:rFonts w:ascii="Amiri" w:hAnsi="Amiri" w:eastAsia="Amiri" w:cs="Amiri"/>
          <w:color w:val="111111"/>
          <w:sz w:val="28"/>
          <w:sz w:val="28"/>
          <w:szCs w:val="28"/>
          <w:rtl w:val="true"/>
          <w:lang w:bidi="ar-SA"/>
        </w:rPr>
        <w:t>ثمّ لمّا رخّص سبحانه في الانتقام من الظالم، بيّن حكمه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و جناية صادرة من المسيء و الجاني إن أردتم المجازاة سَيِّئَةٍ و جناية مِثْلُها لا تزيد عليها، و إنّما اطلق اسم السيئة على الجزاء باعتبار أنّه يسوء الآخر فَمَنْ عَفا عن المسيىء، و لم يقابل إساءته بإساءة وَ أَصْلَحَ بينه و بين من يعاديه بالعفو و الإغضاء فَأَجْرُهُ العظيم عَلَى اَللّهِ و في إيهام الأجر إشعار بغاية عظمته، بحيث لا يمكن وصفه و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العفو عن</w:t>
      </w:r>
    </w:p>
    <w:p>
      <w:pPr>
        <w:pStyle w:val="BookText"/>
        <w:rPr/>
      </w:pPr>
      <w:r>
        <w:rPr>
          <w:rFonts w:ascii="Amiri" w:hAnsi="Amiri" w:eastAsia="Amiri" w:cs="Amiri"/>
          <w:color w:val="111111"/>
          <w:sz w:val="28"/>
          <w:sz w:val="28"/>
          <w:szCs w:val="28"/>
          <w:rtl w:val="true"/>
          <w:lang w:bidi="ar-SA"/>
        </w:rPr>
        <w:t>المسيىء</w:t>
      </w:r>
    </w:p>
    <w:p>
      <w:pPr>
        <w:pStyle w:val="BookText"/>
        <w:rPr/>
      </w:pPr>
      <w:r>
        <w:rPr>
          <w:rFonts w:ascii="Amiri" w:hAnsi="Amiri" w:eastAsia="Amiri" w:cs="Amiri"/>
          <w:color w:val="111111"/>
          <w:sz w:val="28"/>
          <w:sz w:val="28"/>
          <w:szCs w:val="28"/>
          <w:rtl w:val="true"/>
          <w:lang w:bidi="ar-SA"/>
        </w:rPr>
        <w:t>روي أنّ أبا بكر كان عند النبي صلّى اللّه عليه و آله، و رجل من المنافقين يسبّه، و أبو بكر لم يجبه، و رسول اللّه صلّى اللّه عليه و آله ساكت يتبسّم، فأجابه أبو بكر، فقام النبي صلّى اللّه عليه و آله 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دام يسبّني كنت جالسا، فلمّا أجبته قمت؟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يجيبه عنك، فلمّا أجبته ذهب و جاء الشيطان، و أنا لا أكون في مجلس يكون هناك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فَمَنْ عَفا وَ أَصْلَحَ فَأَجْرُهُ عَلَى اَللّهِ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العافون عن الناس؟ هلمّوا إلى ربّكم، </w:t>
      </w:r>
      <w:bookmarkStart w:id="1164" w:name="pg15529_145333"/>
    </w:p>
    <w:p>
      <w:pPr>
        <w:pStyle w:val="BookText"/>
        <w:rPr/>
      </w:pPr>
      <w:bookmarkEnd w:id="1164"/>
      <w:r>
        <w:rPr>
          <w:rFonts w:ascii="Amiri" w:hAnsi="Amiri" w:eastAsia="Amiri" w:cs="Amiri"/>
          <w:color w:val="111111"/>
          <w:sz w:val="28"/>
          <w:sz w:val="28"/>
          <w:szCs w:val="28"/>
          <w:rtl w:val="true"/>
          <w:lang w:bidi="ar-SA"/>
        </w:rPr>
        <w:t>و خذوا اجوركم، و حقّ لكلّ مسلم إذا عفا أن يدخله الجنّة</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اللّه الخلق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 فيقوم ناس، و هم قليلون، فينطلقون سراعا إلى الجنّة، فتتلقّاهم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نراكم سراعا إلى الجنّة، فمن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الفضل،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ظلمنا صبرنا، و إذا سيء إلينا اغتفرنا، و إذا جهل علينا حلمنا،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أجره على اللّه فليدخل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أجره على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العافون عن الناس، فيدخلون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بالعفو، فان العفو لا يزيد العبد إلاّ عزّا، فتعارفوا يعزّكم اللّه</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أعلن سبحانه بغضبه على الظالمين الذين منهم من اقتصّ زائدا على المثل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يُحِبُّ اَلظّالِمِينَ و يقطع عنهم رحمته، سواء كانوا مبتدئين بالظلم، أو متجاوزين في القصاص على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تعالى بعدم حبّه للظالمين بعد الحثّ على العفو عنه، تنبيه على أنّ العفو عن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و فيه ما لا يخفى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8639644_2142443653"/>
      <w:bookmarkStart w:id="1166" w:name="_Toc402"/>
      <w:bookmarkEnd w:id="1165"/>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41</w:t>
      </w:r>
      <w:r>
        <w:rPr>
          <w:rtl w:val="true"/>
        </w:rPr>
        <w:t xml:space="preserve"> </w:t>
      </w:r>
      <w:r>
        <w:rPr>
          <w:rtl w:val="true"/>
        </w:rPr>
        <w:t xml:space="preserve">الی </w:t>
      </w:r>
      <w:r>
        <w:rPr/>
        <w:t>43</w:t>
      </w:r>
      <w:bookmarkEnd w:id="1166"/>
    </w:p>
    <w:p>
      <w:pPr>
        <w:pStyle w:val="BookText"/>
        <w:rPr/>
      </w:pPr>
      <w:r>
        <w:rPr>
          <w:rFonts w:ascii="Amiri" w:hAnsi="Amiri" w:eastAsia="Amiri" w:cs="Amiri"/>
          <w:color w:val="111111"/>
          <w:sz w:val="28"/>
          <w:sz w:val="28"/>
          <w:szCs w:val="28"/>
          <w:rtl w:val="true"/>
          <w:lang w:bidi="ar-SA"/>
        </w:rPr>
        <w:t>ثمّ نبّه سبحانه على أنّه لا مؤاخذة على المظلوم في انتصاره و انتقامه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و انتقم من الظالم بَعْدَ ظُلْمِهِ و إسائته إليه فَأُولئِكَ المنتصرون ما عَلَيْهِمْ لأحد مِنْ سَبِيلٍ بالمعاتبة أو المؤاخذة؛</w:t>
      </w:r>
    </w:p>
    <w:p>
      <w:pPr>
        <w:pStyle w:val="BookText"/>
        <w:rPr/>
      </w:pPr>
      <w:r>
        <w:rPr>
          <w:rFonts w:ascii="Amiri" w:hAnsi="Amiri" w:eastAsia="Amiri" w:cs="Amiri"/>
          <w:color w:val="111111"/>
          <w:sz w:val="28"/>
          <w:sz w:val="28"/>
          <w:szCs w:val="28"/>
          <w:rtl w:val="true"/>
          <w:lang w:bidi="ar-SA"/>
        </w:rPr>
        <w:t xml:space="preserve">لأنّهم فعلوا ما ابيح لهم من الانتصار </w:t>
      </w:r>
      <w:r>
        <w:rPr>
          <w:rStyle w:val="FootnoteAnchor"/>
          <w:rtl w:val="true"/>
        </w:rPr>
        <w:footnoteReference w:id="1863"/>
      </w:r>
      <w:r>
        <w:rPr>
          <w:rFonts w:ascii="Amiri" w:hAnsi="Amiri" w:eastAsia="Amiri" w:cs="Amiri"/>
          <w:color w:val="111111"/>
          <w:sz w:val="28"/>
          <w:sz w:val="28"/>
          <w:szCs w:val="28"/>
          <w:rtl w:val="true"/>
          <w:lang w:bidi="ar-SA"/>
        </w:rPr>
        <w:t>إِنَّمَا اَلسَّبِيلُ بالمعاقبة عَلَى اَلَّذِينَ يَظْلِمُونَ اَلنّاسَ بأن يبدؤهم بالظلم، أو يعتدوا في الانتقام وَ يَبْغُونَ فِي اَلْأَرْضِ و يتجبّرون فيها بِغَيْرِ اَلْحَقِّ بأن يدّعوا الالوهية أو النبوة أو الامامة أُولئِكَ الظالمون و الباغون لَهُمْ في الآخرة عَذابٌ أَلِيمٌ لظلمهم و بغيهم مضافا إلى القصاص و الحدّ في الدنيا</w:t>
      </w:r>
    </w:p>
    <w:p>
      <w:pPr>
        <w:pStyle w:val="BookText"/>
        <w:rPr/>
      </w:pPr>
      <w:r>
        <w:rPr>
          <w:rFonts w:ascii="Amiri" w:hAnsi="Amiri" w:eastAsia="Amiri" w:cs="Amiri"/>
          <w:color w:val="111111"/>
          <w:sz w:val="28"/>
          <w:sz w:val="28"/>
          <w:szCs w:val="28"/>
          <w:rtl w:val="true"/>
          <w:lang w:bidi="ar-SA"/>
        </w:rPr>
        <w:t>وَ و اللّه لَمَنْ صَبَرَ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ذلِكَ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167" w:name="pg15529_145334"/>
    </w:p>
    <w:p>
      <w:pPr>
        <w:pStyle w:val="BookText"/>
        <w:rPr/>
      </w:pPr>
      <w:bookmarkEnd w:id="1167"/>
      <w:r>
        <w:rPr>
          <w:rFonts w:ascii="Amiri" w:hAnsi="Amiri" w:eastAsia="Amiri" w:cs="Amiri"/>
          <w:color w:val="111111"/>
          <w:sz w:val="28"/>
          <w:sz w:val="28"/>
          <w:szCs w:val="28"/>
          <w:rtl w:val="true"/>
          <w:lang w:bidi="ar-SA"/>
        </w:rPr>
        <w:t>على أذى المؤمنين و إساءتهم إليه وَ غَفَرَ لمن ظلمه و آذاه و لم ينتصر، و فوّض أمره إلى اللّه إِنَّ ذلِكَ الصبر لَمِنْ عَزْمِ اَلْأُمُورِ و واجبات الأعمال، لكونه من كمال النفس، و صفات الربّ، و كرائم الأخلاق، و في تأكيد الخبر باللام دلالة على غاية محبوبيته عند اللّه</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8639646_2142443653"/>
      <w:bookmarkStart w:id="1169" w:name="_Toc403"/>
      <w:bookmarkEnd w:id="1168"/>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44</w:t>
      </w:r>
      <w:r>
        <w:rPr>
          <w:rtl w:val="true"/>
        </w:rPr>
        <w:t xml:space="preserve"> </w:t>
      </w:r>
      <w:r>
        <w:rPr>
          <w:rtl w:val="true"/>
        </w:rPr>
        <w:t xml:space="preserve">الی </w:t>
      </w:r>
      <w:r>
        <w:rPr/>
        <w:t>46</w:t>
      </w:r>
      <w:bookmarkEnd w:id="1169"/>
    </w:p>
    <w:p>
      <w:pPr>
        <w:pStyle w:val="BookText"/>
        <w:rPr/>
      </w:pPr>
      <w:r>
        <w:rPr>
          <w:rFonts w:ascii="Amiri" w:hAnsi="Amiri" w:eastAsia="Amiri" w:cs="Amiri"/>
          <w:color w:val="111111"/>
          <w:sz w:val="28"/>
          <w:sz w:val="28"/>
          <w:szCs w:val="28"/>
          <w:rtl w:val="true"/>
          <w:lang w:bidi="ar-SA"/>
        </w:rPr>
        <w:t>ثمّ بالغ سبحانه في تهديد الظالمين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عن طريق الجنّة بخذلانه حتى يرتكب الظلم على المؤمنين فَما لَهُ مِنْ وَلِيٍّ و مراعي صلاح يوفّقه للخير و سلوك طريق الصواب و الجنّة مِنْ بَعْدِهِ تعالى و بعد خذلانه وَ تَرَى يا محمد، أو يأمن له البصر اَلظّالِمِينَ على أنفسهم، و على المؤمنين لَمّا رَأَوُا اَلْعَذابَ يوم القيامة يَقُولُونَ تحسّرا و تمنّيا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إِلى مَرَدٍّ و رجوع إلى الدنيا مِنْ سَبِيلٍ حتى نتدارك ما فاتنا من الأعمال الصالحة،</w:t>
      </w:r>
    </w:p>
    <w:p>
      <w:pPr>
        <w:pStyle w:val="BookText"/>
        <w:rPr/>
      </w:pPr>
      <w:r>
        <w:rPr>
          <w:rFonts w:ascii="Amiri" w:hAnsi="Amiri" w:eastAsia="Amiri" w:cs="Amiri"/>
          <w:color w:val="111111"/>
          <w:sz w:val="28"/>
          <w:sz w:val="28"/>
          <w:szCs w:val="28"/>
          <w:rtl w:val="true"/>
          <w:lang w:bidi="ar-SA"/>
        </w:rPr>
        <w:t>و نتوب ممّا ارتكبنا من الظلم و الأعمال السيئة وَ تَراهُمْ أيّها الرائي أنّهم يساقون إلى النّار و يُعْرَضُونَ عَلَيْها حال كونهم خاشِعِينَ و حقيرين، أو مرخين أجفانهم بسبب مالهم مِنَ اَلذُّلِّ و الهوان، و هم يَنْظُرُونَ إلى النّار مِنْ طَرْفٍ و تحريك ضعيف لأجفانهم خَفِيٍّ على غيرهم نظرهم إليها، يعبّر عن هذا النظر باستراق النظر، لأنّهم لا يقدرون على أن يملأوا عيونهم منها من شدّة الخوف و غاية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يُضْلِلِ اَللّهُ فَما لَهُ مِنْ وَلِيٍّ مِنْ بَعْدِهِ وَ 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لَهُمْ مِنْ أَوْلِياءَ يَنْصُرُونَهُمْ مِنْ دُونِ اَللّهِ وَ 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أنّهم ينظرون النار بابصار قلوبهم لا بأعينهم؛ لأنّهم يحشرون عميا، أو يسحبون على وجوههم </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يرفعون أجفانهم من خجلة المؤمنين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آمَنُوا حين رأوهم على تلك الحالة توبيخا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اَلْخاسِرِينَ أشدّ الخسران هم الكفّار و العصاة اَلَّذِينَ خَسِرُوا و أضرّوا أَنْفُسَهُمْ بتعريضها للعذاب بسبب اختيارهم الشرك، و ارتكابهم العصيان وَ أضرّوا أَهْلِيهِمْ من أزواجهم و أولادهم و أقاربهم، بمنعهم عن الايمان، و ترغيبهم إلى الكفر و الطّغيان، و لم يقوهم من النار يَوْمَ اَلْقِيامَةِ</w:t>
      </w:r>
      <w:r>
        <w:rPr>
          <w:rFonts w:eastAsia="Amiri" w:cs="Amiri" w:ascii="Amiri" w:hAnsi="Amiri"/>
          <w:color w:val="111111"/>
          <w:sz w:val="28"/>
          <w:szCs w:val="28"/>
          <w:rtl w:val="true"/>
          <w:lang w:bidi="ar-SA"/>
        </w:rPr>
        <w:t xml:space="preserve">. </w:t>
      </w:r>
      <w:bookmarkStart w:id="1170" w:name="pg15529_145335"/>
    </w:p>
    <w:p>
      <w:pPr>
        <w:pStyle w:val="BookText"/>
        <w:rPr/>
      </w:pPr>
      <w:bookmarkEnd w:id="1170"/>
      <w:r>
        <w:rPr>
          <w:rFonts w:ascii="Amiri" w:hAnsi="Amiri" w:eastAsia="Amiri" w:cs="Amiri"/>
          <w:color w:val="111111"/>
          <w:sz w:val="28"/>
          <w:sz w:val="28"/>
          <w:szCs w:val="28"/>
          <w:rtl w:val="true"/>
          <w:lang w:bidi="ar-SA"/>
        </w:rPr>
        <w:t>ثمّ بيّن سبحانه كيفية خسرانهم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اعلموا أيّها العقلاء إِنَّ اَلظّالِمِينَ و الكافرين في الآخرة متمكّنون فِي عَذابٍ مُقِيمٍ دائم لا انقطاع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تمام كلام المؤمنين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وَ ما كانَ لَهُمْ في ذلك اليوم مِنْ أَوْلِياءَ و أصدقاء يَنْصُرُونَهُمْ بدفع العذاب مِنْ دُونِ اَللّهِ حسبما كانوا يرجون ذلك في الدنيا من أصنامهم وَ مَنْ يُضْلِلِ اَللّهُ و يحرفه عن طريق الحقّ فَما لَهُ مِنْ سَبِيلٍ يؤدّي سلوكه إلى النجاة من العذاب</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8639648_2142443653"/>
      <w:bookmarkStart w:id="1172" w:name="_Toc404"/>
      <w:bookmarkEnd w:id="1171"/>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47</w:t>
      </w:r>
      <w:r>
        <w:rPr>
          <w:rtl w:val="true"/>
        </w:rPr>
        <w:t xml:space="preserve"> </w:t>
      </w:r>
      <w:r>
        <w:rPr>
          <w:rtl w:val="true"/>
        </w:rPr>
        <w:t xml:space="preserve">الی </w:t>
      </w:r>
      <w:r>
        <w:rPr/>
        <w:t>48</w:t>
      </w:r>
      <w:bookmarkEnd w:id="1172"/>
    </w:p>
    <w:p>
      <w:pPr>
        <w:pStyle w:val="BookText"/>
        <w:rPr/>
      </w:pPr>
      <w:r>
        <w:rPr>
          <w:rFonts w:ascii="Amiri" w:hAnsi="Amiri" w:eastAsia="Amiri" w:cs="Amiri"/>
          <w:color w:val="111111"/>
          <w:sz w:val="28"/>
          <w:sz w:val="28"/>
          <w:szCs w:val="28"/>
          <w:rtl w:val="true"/>
          <w:lang w:bidi="ar-SA"/>
        </w:rPr>
        <w:t>ثمّ إنّه تعالى بعد التهديدات الشديدة، وعظ الناس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أيّها الناس لِرَبِّكُمْ اللطيف بكم حين دعاكم بلسان رسوله إلى الايمان مِنْ قَبْلِ أَنْ يَأْتِيَ كم يَوْمٌ كثير الأهوال لا مَرَدَّ و لا دافع لَهُ مِنَ قبل اَللّهِ القادر العظيم بعد ما حكم و وعد به، أو المراد من قبل أن يأتي من اللّه يوم لا يمكن ردّه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اِسْتَجِيبُوا لِرَبِّكُمْ مِنْ قَبْلِ أَنْ يَأْتِيَ يَوْمٌ لا مَرَدَّ لَهُ مِنَ اَللّهِ ما لَكُمْ مِنْ مَلْجَإٍ يَوْمَئِذٍ وَ ما لَكُمْ مِنْ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أَرْسَلْناكَ عَلَيْهِمْ حَفِيظاً إِنْ عَلَيْكَ إِلاَّ اَلْبَلاغُ وَ إِنّا إِذا أَذَقْنَا اَلْإِنْسانَ مِنّا رَحْمَةً فَرِحَ بِها وَ إِنْ تُصِبْهُمْ سَيِّئَةٌ بِما قَدَّمَتْ أَيْدِيهِمْ فَإِنَّ اَلْإِنْسانَ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الموت، و معنى لا مَرَدَّ لَهُ أنّه لا يقبل التقديم و التأخير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القيامة،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فيه الردّ إلى الدنيا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أيّها العصاة من عذاب اللّه مِنْ مَلْجَإٍ و مخلص يَوْمَئِذٍ وَ ما لَكُمْ مِنْ نَكِيرٍ ينكر علينا تعذيبكم، فيرفع العذاب عنكم باعتراضه علينا، أو المراد ليس لكم إنكار ما اقترحتموه من المعاصي؛ لأنّها مدوّنة في صحائف أعمالكم، و تشهد عليها الكرام الكاتبين و جوارحكم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سلّى سبحانه نبيّه صلّى اللّه عليه و آله كي لا يتأثّر قلبه الشريف من اعتراض المشركين و المعاندين عن دعوة اللّه إيّاهم إلى الإيمان و وعده و وعيده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عن استجابة دعوة اللّه إلى الايمان، و لم يعتنوا بدعائك إليه فَما أَرْسَلْناكَ إليهم لتكون عَلَيْهِمْ حَفِيظاً و رقيبا تمنعهم عن الكفر و الأعمال السيئة، و تقهرهم على الاستجابة إِنْ عَلَيْكَ و ما شأنك و وظيفتك إِلاَّ اَلْبَلاغُ و أداء ما ارسلت به إليهم، و قد أدّيت بأكمل الأداء، فلا يهمّك إعراضهم، فانّ ضرره عليهم لا عليك</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8639650_2142443653"/>
      <w:bookmarkStart w:id="1174" w:name="_Toc405"/>
      <w:bookmarkEnd w:id="1173"/>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48</w:t>
      </w:r>
      <w:bookmarkEnd w:id="117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فَما أَرْسَلْناكَ عَلَيْهِمْ حَفِيظاً إِنْ عَلَيْكَ إِلاَّ اَلْبَلاغُ وَ إِنّا إِذا أَذَقْنَا اَلْإِنْسانَ مِنّا رَحْمَةً فَرِحَ بِها وَ إِنْ تُصِبْهُمْ سَيِّئَةٌ بِما قَدَّمَتْ أَيْدِيهِمْ فَإِنَّ اَلْإِنْسانَ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1175" w:name="pg15529_145336"/>
    </w:p>
    <w:p>
      <w:pPr>
        <w:pStyle w:val="BookText"/>
        <w:rPr/>
      </w:pPr>
      <w:bookmarkEnd w:id="1175"/>
      <w:r>
        <w:rPr>
          <w:rFonts w:ascii="Amiri" w:hAnsi="Amiri" w:eastAsia="Amiri" w:cs="Amiri"/>
          <w:color w:val="111111"/>
          <w:sz w:val="28"/>
          <w:sz w:val="28"/>
          <w:szCs w:val="28"/>
          <w:rtl w:val="true"/>
          <w:lang w:bidi="ar-SA"/>
        </w:rPr>
        <w:t>ثمّ نبّه سبحانه على أنّ سبب إعراضهم ليس إلاّ الغرور بالدنيا، و الانهماك في شهواتها، و كفرانهم نعم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أَذَقْنَا اَلْإِنْسانَ مِنّا و بلطفنا رَحْمَةً و نعمة من الصحة و الغنى و الأمن و الأولاد و الرئاسة و الجاه فَرِحَ و اغترّ بِها و بطر لأجلها، و يظنّ أنّه بهذا القدر من نعم الدنيا فاز بكلّ المنى، و وصل إلى أعلى السعادات، لعدم تصوّره السعادة الاخروية التي جميع الدنيا و ما فيها بالنسبة إلى أقلّ قليل منها كالقطرة بالنسبة إلى البحر المحيط وَ إِنْ تُصِبْهُمْ و وردت عليهم سَيِّئَةٌ و بلية كالفقر و المرض و الخوف و نحوهما بِما قَدَّمَتْ أَيْدِيهِمْ و بسبب ما أرتكبته جوارحهم من المعاصي و القبائح فَإِنَّ اَلْإِنْسانَ لاستعظامه تلك البلية ينسى النعم الإلهية، لأنّه بالطبع كَفُورٌ مبالغ في الإعراض عن الشكر، إلاّ من وفّقه اللّه لأدائه، و عصمه من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تصدير الشرطية الاولى بإذا، و إسناد الإذاقة إلى نون العظمة، تنبيه على أنّ إيصال النعمة محقّق كثير الوقوع، و أنّه مقتضى ذاته المقدسة، و في تصدير الثانية بأن الشرطية، و إسناد الإصابة إلى السيئة، و تعليلها بأعمالهم السيئة إيذان بندرة وقوعها، و أنّها بالعارض في وضع الظاهر موضع الضمير دلالة على أنّ الكفران مقتضى طبع الانسان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8639652_2142443653"/>
      <w:bookmarkStart w:id="1177" w:name="_Toc406"/>
      <w:bookmarkEnd w:id="1176"/>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49</w:t>
      </w:r>
      <w:r>
        <w:rPr>
          <w:rtl w:val="true"/>
        </w:rPr>
        <w:t xml:space="preserve"> </w:t>
      </w:r>
      <w:r>
        <w:rPr>
          <w:rtl w:val="true"/>
        </w:rPr>
        <w:t xml:space="preserve">الی </w:t>
      </w:r>
      <w:r>
        <w:rPr/>
        <w:t>50</w:t>
      </w:r>
      <w:bookmarkEnd w:id="1177"/>
    </w:p>
    <w:p>
      <w:pPr>
        <w:pStyle w:val="BookText"/>
        <w:rPr/>
      </w:pPr>
      <w:r>
        <w:rPr>
          <w:rFonts w:ascii="Amiri" w:hAnsi="Amiri" w:eastAsia="Amiri" w:cs="Amiri"/>
          <w:color w:val="111111"/>
          <w:sz w:val="28"/>
          <w:sz w:val="28"/>
          <w:szCs w:val="28"/>
          <w:rtl w:val="true"/>
          <w:lang w:bidi="ar-SA"/>
        </w:rPr>
        <w:t>ثمّ لمّا ذكر سبحانه أنّ نعم الدنيا على الانسان برحمته، و ابتلائه بالبليات بمعاصيه و سيئاته، بيّن قدرته الكاملة على التصرّف في جميع الموجودات السماوية و الأرضية، و سلطنته المطلقة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وحده مُلْكُ اَلسَّماواتِ وَ اَلْأَرْضِ و السلطنة التامّة في عوالم الملك و الملكوت، ليس لغيره فيها ملك و ملك يغترّ به، بل كلّما كان لغيره من النّعم فهو بعطائه، و عليه الشّكر، و كلّما أصابه من البلية فهو بارادته تعالى، و عليه الصبر و التسليم و الرضا، و من دلائل سلطنته أنّه تعالى يَخْلُقُ ما يَشاءُ خلقه، و لا يقدر غيره على خلق شيء، و من أظهر تصرّفاته أنّه بقدرته و حكمته يَهَبُ و يعطي بلا عوض لِمَنْ يَشاءُ من نوع الانسان أولادا إِناثاً فقط وَ يَهَبُ لِمَنْ يَشاءُ منهم اَلذُّكُورَ من الأولاد فقط</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مُلْكُ اَلسَّماواتِ وَ اَلْأَرْضِ يَخْلُقُ ما يَشاءُ يَهَبُ لِمَنْ يَشاءُ إِناثاً 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 إِناثاً وَ يَجْعَلُ مَنْ يَشاءُ عَقِيماً إِنَّهُ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178" w:name="pg15529_145337"/>
    </w:p>
    <w:p>
      <w:pPr>
        <w:pStyle w:val="BookText"/>
        <w:rPr/>
      </w:pPr>
      <w:bookmarkEnd w:id="1178"/>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لِمَنْ يَشاءُ إِناثاً يعني ليس معهنّ ذكر </w:t>
      </w:r>
      <w:r>
        <w:rPr>
          <w:rStyle w:val="FootnoteAnchor"/>
          <w:rtl w:val="true"/>
        </w:rPr>
        <w:footnoteReference w:id="1871"/>
      </w:r>
      <w:r>
        <w:rPr>
          <w:rFonts w:ascii="Amiri" w:hAnsi="Amiri" w:eastAsia="Amiri" w:cs="Amiri"/>
          <w:color w:val="111111"/>
          <w:sz w:val="28"/>
          <w:sz w:val="28"/>
          <w:szCs w:val="28"/>
          <w:rtl w:val="true"/>
          <w:lang w:bidi="ar-SA"/>
        </w:rPr>
        <w:t>وَ يَهَبُ لِمَنْ يَشاءُ اَلذُّكُورَ يعني ليس معهم انثى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يُزَوِّجُهُمْ ذُكْراناً وَ إِناثاً و يجعلهما معا لشخص واحد، فيكون له البنين 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الباقرية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يهب لمن يشاء ذكرانا و إناثا جميعا، يجمع له البنين و البنات</w:t>
      </w:r>
      <w:r>
        <w:rPr>
          <w:rFonts w:eastAsia="Amiri" w:cs="Amiri" w:ascii="Amiri" w:hAnsi="Amiri"/>
          <w:color w:val="111111"/>
          <w:sz w:val="28"/>
          <w:szCs w:val="28"/>
          <w:rtl w:val="true"/>
          <w:lang w:bidi="ar-SA"/>
        </w:rPr>
        <w:t xml:space="preserve">» </w:t>
      </w:r>
      <w:r>
        <w:rPr>
          <w:rStyle w:val="FootnoteAnchor"/>
          <w:rtl w:val="true"/>
        </w:rPr>
        <w:footnoteReference w:id="187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فضيلة احسان</w:t>
      </w:r>
    </w:p>
    <w:p>
      <w:pPr>
        <w:pStyle w:val="BookText"/>
        <w:rPr/>
      </w:pPr>
      <w:r>
        <w:rPr>
          <w:rFonts w:ascii="Amiri" w:hAnsi="Amiri" w:eastAsia="Amiri" w:cs="Amiri"/>
          <w:color w:val="111111"/>
          <w:sz w:val="28"/>
          <w:sz w:val="28"/>
          <w:szCs w:val="28"/>
          <w:rtl w:val="true"/>
          <w:lang w:bidi="ar-SA"/>
        </w:rPr>
        <w:t>الوالدين إلى البنات</w:t>
      </w:r>
    </w:p>
    <w:p>
      <w:pPr>
        <w:pStyle w:val="BookText"/>
        <w:rPr/>
      </w:pPr>
      <w:r>
        <w:rPr>
          <w:rFonts w:ascii="Amiri" w:hAnsi="Amiri" w:eastAsia="Amiri" w:cs="Amiri"/>
          <w:color w:val="111111"/>
          <w:sz w:val="28"/>
          <w:sz w:val="28"/>
          <w:szCs w:val="28"/>
          <w:rtl w:val="true"/>
          <w:lang w:bidi="ar-SA"/>
        </w:rPr>
        <w:t>و إنّما قدّم سبحانه ذكر الإناث أولا على ذكر الذكور،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أكثر، لتكثير النسل، و لتطييب قلوب آبائهنّ، باظهار العناية بهنّ، و التشريف لهنّ، و التوبيخ لمن كان يكرهها و يدفنها في التراب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لرعاية الترتيب الواقع في الوجود حيث وهب اللّه لآدم أولا حوّاء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بركة المرأة تبكيرها بالبنات، ألم تسمع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 يَهَبُ لِمَنْ يَشاءُ اَلذُّكُورَ حيث بدأ بالإناث </w:t>
      </w:r>
      <w:r>
        <w:rPr>
          <w:rStyle w:val="FootnoteAnchor"/>
          <w:rtl w:val="true"/>
        </w:rPr>
        <w:footnoteReference w:id="1874"/>
      </w:r>
      <w:r>
        <w:rPr>
          <w:rFonts w:ascii="Amiri" w:hAnsi="Amiri" w:eastAsia="Amiri" w:cs="Amiri"/>
          <w:color w:val="111111"/>
          <w:sz w:val="28"/>
          <w:sz w:val="28"/>
          <w:szCs w:val="28"/>
          <w:rtl w:val="true"/>
          <w:lang w:bidi="ar-SA"/>
        </w:rPr>
        <w:t>، و للتنبيه بأنّ الالتفات إلى الضعيف أولى، و الإحسان إليه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من هذه البنات بشيء فأحسن إليهنّ، كنّ له سترا من النار</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تقديم الذّكور على الإناث في الآية إيماء إلى فضيلة الذكور على الإناث، كما أنّ في تعريف الذكور في الآية الاولى إيماء إلى ذلك، مضافا إلى المحافظة على الفواصل، و إنّما لم يذكر الهبة في إعطائهما؛ لأنّ المقصود بيان نعمة اقترانهما لشخص واحد بعد بيان كون كلّ واحد منهما من مواهب اللّه وَ يَجْعَلُ اللّه بقدرته مَنْ يَشاءُ عقمه و عدم التولّد منه عَقِيماً لا تلد و لا يولد له إِنَّهُ تعالى عَلِيمٌ بحقائق الأشياء و مصالحها، و الحكم الكامنة فيها قَدِيرٌ على إنقاذ إرادته، فيفعل بحكمته و قدرته كلّما فيه حكمة و صلاح</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8639654_2142443653"/>
      <w:bookmarkStart w:id="1180" w:name="_Toc407"/>
      <w:bookmarkEnd w:id="1179"/>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51</w:t>
      </w:r>
      <w:bookmarkEnd w:id="1180"/>
    </w:p>
    <w:p>
      <w:pPr>
        <w:pStyle w:val="BookText"/>
        <w:rPr/>
      </w:pPr>
      <w:r>
        <w:rPr>
          <w:rFonts w:ascii="Amiri" w:hAnsi="Amiri" w:eastAsia="Amiri" w:cs="Amiri"/>
          <w:color w:val="111111"/>
          <w:sz w:val="28"/>
          <w:sz w:val="28"/>
          <w:szCs w:val="28"/>
          <w:rtl w:val="true"/>
          <w:lang w:bidi="ar-SA"/>
        </w:rPr>
        <w:t>ثمّ إنّه تعالى بعد بيان كمال قدرته و سلطنته و حكمته، بيّن علوّ شأنه، و رفعه مقامه من أن يواجهه أحد بالكلام، و كيفية تعليمه الأنبياء و الرسل العلوم و الحقائق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و ما صحّ، و ما أمكن لإنسان أَنْ يُكَلِّمَهُ اَللّهُ و يخاطبه إِلاّ بأحد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يكلّمه وَحْياً و إلهاما و قذفا في القلب في اليقظة أو النوم باراءته الرؤيا أَوْ يشافهه بالكلام في اليقظة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1181" w:name="pg15529_145338"/>
    </w:p>
    <w:p>
      <w:pPr>
        <w:pStyle w:val="BookText"/>
        <w:rPr/>
      </w:pPr>
      <w:bookmarkEnd w:id="1181"/>
      <w:r>
        <w:rPr>
          <w:rFonts w:ascii="Amiri" w:hAnsi="Amiri" w:eastAsia="Amiri" w:cs="Amiri"/>
          <w:color w:val="111111"/>
          <w:sz w:val="28"/>
          <w:sz w:val="28"/>
          <w:szCs w:val="28"/>
          <w:rtl w:val="true"/>
          <w:lang w:bidi="ar-SA"/>
        </w:rPr>
        <w:t>بايجاد الصوت و الكلام من غير رؤية المتكلّم كتكلّم من يتكلّم مِنْ وَراءِ حِجابٍ و ستر أَوْ يكلمه بتوسّط الملك بأن يُرْسِلَ من قبله رَسُولاً من الملائكة كجبرئيل عليه السّلام فَيُوحِيَ ذلك الملك إلى البشر الذي أرسله اللّه إليه بِإِذْنِهِ و أمره ما يَشاءُ أن يوحيه إليه من المطالب و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الأنبياء من يسمع الصوت فيكون بذلك نبيا، و منهم من ينفث في اذنه و قلبه فيكون بذلك نبيا، و إنّ جبرئيل يأتيني فيكلّمني كما يكلّم أحد صاحبه</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سأل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يأتيك الوحي؟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أحيانا يأتيني مثل صلصلة الجرس، و هو أشدّه عليّ، فيفصم </w:t>
      </w:r>
      <w:r>
        <w:rPr>
          <w:rStyle w:val="FootnoteAnchor"/>
          <w:rtl w:val="true"/>
        </w:rPr>
        <w:footnoteReference w:id="1877"/>
      </w:r>
      <w:r>
        <w:rPr>
          <w:rFonts w:ascii="Amiri" w:hAnsi="Amiri" w:eastAsia="Amiri" w:cs="Amiri"/>
          <w:color w:val="111111"/>
          <w:sz w:val="28"/>
          <w:sz w:val="28"/>
          <w:szCs w:val="28"/>
          <w:rtl w:val="true"/>
          <w:lang w:bidi="ar-SA"/>
        </w:rPr>
        <w:t>عنّي و قد وعيت عنه ما قال، و أحيانا يتمثّل الملك رجلا فيكلّمني فأعي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رأيته ينزل عليه الوحي في اليوم الشديد البرد فيفصم </w:t>
      </w:r>
      <w:r>
        <w:rPr>
          <w:rStyle w:val="FootnoteAnchor"/>
          <w:rtl w:val="true"/>
        </w:rPr>
        <w:footnoteReference w:id="1878"/>
      </w:r>
      <w:r>
        <w:rPr>
          <w:rFonts w:ascii="Amiri" w:hAnsi="Amiri" w:eastAsia="Amiri" w:cs="Amiri"/>
          <w:color w:val="111111"/>
          <w:sz w:val="28"/>
          <w:sz w:val="28"/>
          <w:szCs w:val="28"/>
          <w:rtl w:val="true"/>
          <w:lang w:bidi="ar-SA"/>
        </w:rPr>
        <w:t xml:space="preserve">عنه و إنّ جبينه ليتفصّد عرقا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تعالى عَلِيٌّ عن مواجهة الناس و مشابهة المخلوقين، متعال عن صفاتهم، فلا يكون المفاوضة بينه و بينهم إلاّ بالوجوه المذكورة حَكِيمٌ و عليم بجميع المصالح و قابليات الأشخاص، فيكلّم بعض الأنبياء بلا واسطة، و بعضهم بالواسطة، و بعضهم إلهاما على حسب اختلاف درجاتهم و كمالهم</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8639656_2142443653"/>
      <w:bookmarkStart w:id="1183" w:name="_Toc408"/>
      <w:bookmarkEnd w:id="1182"/>
      <w:r>
        <w:rPr>
          <w:rtl w:val="true"/>
        </w:rPr>
        <w:t xml:space="preserve">سوره </w:t>
      </w:r>
      <w:r>
        <w:rPr/>
        <w:t>42</w:t>
      </w:r>
      <w:r>
        <w:rPr>
          <w:rtl w:val="true"/>
        </w:rPr>
        <w:t xml:space="preserve"> (</w:t>
      </w:r>
      <w:r>
        <w:rPr>
          <w:rtl w:val="true"/>
        </w:rPr>
        <w:t>الشورى</w:t>
      </w:r>
      <w:r>
        <w:rPr>
          <w:rtl w:val="true"/>
        </w:rPr>
        <w:t xml:space="preserve">): </w:t>
      </w:r>
      <w:r>
        <w:rPr>
          <w:rtl w:val="true"/>
        </w:rPr>
        <w:t xml:space="preserve">آیه شماره </w:t>
      </w:r>
      <w:r>
        <w:rPr/>
        <w:t>52</w:t>
      </w:r>
      <w:r>
        <w:rPr>
          <w:rtl w:val="true"/>
        </w:rPr>
        <w:t xml:space="preserve"> </w:t>
      </w:r>
      <w:r>
        <w:rPr>
          <w:rtl w:val="true"/>
        </w:rPr>
        <w:t xml:space="preserve">الی </w:t>
      </w:r>
      <w:r>
        <w:rPr/>
        <w:t>53</w:t>
      </w:r>
      <w:bookmarkEnd w:id="1183"/>
    </w:p>
    <w:p>
      <w:pPr>
        <w:pStyle w:val="BookText"/>
        <w:rPr/>
      </w:pPr>
      <w:r>
        <w:rPr>
          <w:rFonts w:ascii="Amiri" w:hAnsi="Amiri" w:eastAsia="Amiri" w:cs="Amiri"/>
          <w:color w:val="111111"/>
          <w:sz w:val="28"/>
          <w:sz w:val="28"/>
          <w:szCs w:val="28"/>
          <w:rtl w:val="true"/>
          <w:lang w:bidi="ar-SA"/>
        </w:rPr>
        <w:t>ثمّ لمّا بيّن سبحانه كيفية الإيحاء إلى الأنبياء، عظّم شأن ما أوحى إلى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الإيحاء البديع الذي كان لسائر الأنبياء و مثله أَوْحَيْنا إِلَيْكَ يا محمد، القرآن الذي يكون رُوحاً و سببا للحياة الطيبة الأبدية للقلوب الميتة بالجهل و الضلال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بالروح جبرئيل، و إيحاءه إليه إرساله إليه بالوحي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أَلا إِلَى اَللّهِ تَصِيرُ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خلق من خلق اللّه أعظم من جبرئيل و ميكائيل، كان مع رسول اللّه صلّى اللّه عليه و آله يخبره و يسدّده، و هو مع الأئمّة من بعده</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كان ذلك الإيحاء بالقرآن مِنْ أَمْرِنا في وقت ما كُنْتَ تَدْرِي في ذلك الوقت مَا اَلْكِتابُ و أيّ شيء القرآن وَ لاَ تدري ما اَلْإِيمانُ و تضاعيف ذلك من الامور التي لا يدركها البشر إلاّ بالوحي وَ لكِنْ أنزلنا القرآن و جَعَلْناهُ نُوراً و ضياء نَهْدِي بِهِ مَنْ نَشاءُ هدايته مِنْ عِبادِنا بالتوفيق لتصديقه، و النظر فيه وَ إِنَّكَ يا محمد لَتَهْدِي بالدعوة و التبليغ عموم الناس إِلى صِراطٍ مُسْتَقِيمٍ و الدين القويم الذي لا أعوجاج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سبحانه ذلك الصراط و مدحه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اَلَّذِي لَهُ ما فِي اَلسَّماواتِ وَ ما فِي اَلْأَرْضِ خلقا و ملكا و تصرّفا، و فيه تقرير استقامته، و تقرير وجوب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الناس على التخلّف عنه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اعلموا أيّها الناس أنّه إِلَى اَللّهِ العظيم المالك لعالم الملك و الملكوت تَصِيرُ و ترجع اَلْأُمُورُ المتعلّقة بجميع الموجودات، و بيده في الدنيا و الآخرة تدبيرها، لا يخرج شيء عن حكمه، و لا يمتنع من قضائه، فيجازيكم بأعمالكم، و يعاقبكم على عصيانكم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حم عسق بعثه اللّه يوم القيامة كالثلج، أو كالشمس، حتى يقف بين يدي اللّه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أدمنت قراءة حمعسق و لم تدر ثوابها، أما لو دريت ما هي و ما ثوابها ما مللت من قراءتها، و لكن سأجزيك جزاءك، أدخلوه الجنة، و له فيها قصر من ياقوتة حمراء، أبوابها و شرفها و درجها، يرى ظاهرها من باطنها، و باطنها من ظاهرها، و له فيها حوراوان من حور العين، و ألف جارية و ألف غلام من الغلمان المخلّدين الذين وصفهم اللّه تعالى</w:t>
      </w:r>
      <w:r>
        <w:rPr>
          <w:rFonts w:eastAsia="Amiri" w:cs="Amiri" w:ascii="Amiri" w:hAnsi="Amiri"/>
          <w:color w:val="111111"/>
          <w:sz w:val="28"/>
          <w:szCs w:val="28"/>
          <w:rtl w:val="true"/>
          <w:lang w:bidi="ar-SA"/>
        </w:rPr>
        <w:t xml:space="preserve">»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التوفيق لإتمام تفسرها و تلاوتها </w:t>
      </w:r>
      <w:bookmarkStart w:id="1184" w:name="pg15529_145340"/>
    </w:p>
    <w:p>
      <w:pPr>
        <w:pStyle w:val="Heading2"/>
        <w:numPr>
          <w:ilvl w:val="1"/>
          <w:numId w:val="1"/>
        </w:numPr>
        <w:rPr/>
      </w:pPr>
      <w:bookmarkStart w:id="1185" w:name="__RefHeading___Toc8639658_2142443653"/>
      <w:bookmarkStart w:id="1186" w:name="_Toc409"/>
      <w:bookmarkEnd w:id="1184"/>
      <w:bookmarkEnd w:id="1185"/>
      <w:r>
        <w:rPr>
          <w:rtl w:val="true"/>
        </w:rPr>
        <w:t>في تفسير سورة الزخرف</w:t>
      </w:r>
      <w:bookmarkEnd w:id="1186"/>
    </w:p>
    <w:p>
      <w:pPr>
        <w:pStyle w:val="Heading3"/>
        <w:numPr>
          <w:ilvl w:val="2"/>
          <w:numId w:val="1"/>
        </w:numPr>
        <w:rPr/>
      </w:pPr>
      <w:bookmarkStart w:id="1187" w:name="__RefHeading___Toc8639660_2142443653"/>
      <w:bookmarkStart w:id="1188" w:name="_Toc410"/>
      <w:bookmarkEnd w:id="1187"/>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1188"/>
    </w:p>
    <w:p>
      <w:pPr>
        <w:pStyle w:val="BookText"/>
        <w:rPr/>
      </w:pPr>
      <w:r>
        <w:rPr>
          <w:rFonts w:ascii="Amiri" w:hAnsi="Amiri" w:eastAsia="Amiri" w:cs="Amiri"/>
          <w:color w:val="111111"/>
          <w:sz w:val="28"/>
          <w:sz w:val="28"/>
          <w:szCs w:val="28"/>
          <w:rtl w:val="true"/>
          <w:lang w:bidi="ar-SA"/>
        </w:rPr>
        <w:t>ثمّ لمّا ختمت سورة الشورى المبدوءة بتعظيم القرآن و مدحه، المتضمّنة للمنّة على العرب بإنزاله بلغتهم و لسانهم، و للاستدلال على التوحيد و المعاد، و ذمّ المجادلين في الآيات المختصّة بمدح القرآن، و التهديد على مخالفته، نظمت سورة الزخرف المبدوءة بتعظيم القرآن و مدحه، و إظهار المنّة على العرب بانزاله بلغتهم و لسانهم، ثمّ تهديد المعارضين له و الطاعنين فيه، المتضمّنة لأدلة التوحيد و ذمّ المجادلين فيه، و غير ذلك من المطالب العالية المناسبة لما في السورة السابقة، فابتدأها بذكر الأسماء المباركات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جلّ شأنه بلفظ حم و قد مرّ أنّ الحرفين رمزان من اسمين من الاسماء الحسنى، أو أنّها اسم للسورة، أو القرآن، و على هذين القولين يكون المعنى هذه السورة أو هذا القرآن 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حلف سبحانه بكتابه إظهارا لعظمته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 و الواضح الدلالة للذين انزل اليهم، أو المظهر للدين الحقّ، و الصراط المستقيم، أو المبين للهدى من الضلال و الحقّ من الباطل، و الخير من الشرّ، و السعادة من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و جَعَلْناهُ قُرْآناً عَرَبِيًّا و ركبّناه من الكلمات المتداولة على ألسنتكم أيّها العرب على نحو عجزت جميع الفصحاء عن إتيان سورة مثله لَعَلَّكُمْ تَعْقِلُونَ و تفهمون ما فيه من العقائد الحقّة، و الأحكام المحكمة، و العلوم النافعة، و الحكم البالغة، و المواعظ الشافية، و العبر الوافية</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8639662_2142443653"/>
      <w:bookmarkStart w:id="1190" w:name="_Toc411"/>
      <w:bookmarkEnd w:id="1189"/>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4</w:t>
      </w:r>
      <w:bookmarkEnd w:id="119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سبحانه في مدحه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و اللّوح المحفوظ الذي هو أصل الكتب السماوية مثبوت و مضبوط، و هو لَدَيْنا و عندنا و اللّه لَعَلِيٌّ قدرا، و رفيع شأنا، أو لعليّ عن طروّ </w:t>
      </w:r>
      <w:bookmarkStart w:id="1191" w:name="pg15529_145341"/>
    </w:p>
    <w:p>
      <w:pPr>
        <w:pStyle w:val="BookText"/>
        <w:rPr/>
      </w:pPr>
      <w:bookmarkEnd w:id="1191"/>
      <w:r>
        <w:rPr>
          <w:rFonts w:ascii="Amiri" w:hAnsi="Amiri" w:eastAsia="Amiri" w:cs="Amiri"/>
          <w:color w:val="111111"/>
          <w:sz w:val="28"/>
          <w:sz w:val="28"/>
          <w:szCs w:val="28"/>
          <w:rtl w:val="true"/>
          <w:lang w:bidi="ar-SA"/>
        </w:rPr>
        <w:t>الفساد و البطلان، أو لعليّ على سائر الكتب السماوية، لكونه معجزة باقية إلى آخر الدهر و حَكِيمٌ و محكم لا يتطرّق إليه النّسخ، و لا يأتيه الباطل من بين يديه و لا من خلفه، أو محكم في البلاغة و البداعة، أو ذو حكمة بالغة،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الوصفين 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ابن عباس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خصّه اللّه بالتشريف لكونه جامعا لأحوال جميع المحدثات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1883"/>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القلم، فأمره أن يكتب ما يريد أن يخلق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ليشاهد الملائكة موافقة المحدثات لما في ذلك اللّوح، فيعلموا كمال علم اللّه و حكمته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امّ الكتاب الآيات المحكمات، و المعنى أنّ حم واقعة في الآيات المحكمات التي هي الأصل و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 عليه السّلام في امّ الكتاب، يعني الفاتحة، فانّه مكتوب فيها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هو أمير المؤمنين عليه السّلام و معرفته</w:t>
      </w:r>
      <w:r>
        <w:rPr>
          <w:rFonts w:eastAsia="Amiri" w:cs="Amiri" w:ascii="Amiri" w:hAnsi="Amiri"/>
          <w:color w:val="111111"/>
          <w:sz w:val="28"/>
          <w:szCs w:val="28"/>
          <w:rtl w:val="true"/>
          <w:lang w:bidi="ar-SA"/>
        </w:rPr>
        <w:t>» .</w:t>
      </w:r>
    </w:p>
    <w:p>
      <w:pPr>
        <w:pStyle w:val="Heading3"/>
        <w:numPr>
          <w:ilvl w:val="2"/>
          <w:numId w:val="1"/>
        </w:numPr>
        <w:rPr/>
      </w:pPr>
      <w:bookmarkStart w:id="1192" w:name="__RefHeading___Toc8639664_2142443653"/>
      <w:bookmarkStart w:id="1193" w:name="_Toc412"/>
      <w:bookmarkEnd w:id="1192"/>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5</w:t>
      </w:r>
      <w:r>
        <w:rPr>
          <w:rtl w:val="true"/>
        </w:rPr>
        <w:t xml:space="preserve"> </w:t>
      </w:r>
      <w:r>
        <w:rPr>
          <w:rtl w:val="true"/>
        </w:rPr>
        <w:t xml:space="preserve">الی </w:t>
      </w:r>
      <w:r>
        <w:rPr/>
        <w:t>8</w:t>
      </w:r>
      <w:bookmarkEnd w:id="1193"/>
    </w:p>
    <w:p>
      <w:pPr>
        <w:pStyle w:val="BookText"/>
        <w:rPr/>
      </w:pPr>
      <w:r>
        <w:rPr>
          <w:rFonts w:ascii="Amiri" w:hAnsi="Amiri" w:eastAsia="Amiri" w:cs="Amiri"/>
          <w:color w:val="111111"/>
          <w:sz w:val="28"/>
          <w:sz w:val="28"/>
          <w:szCs w:val="28"/>
          <w:rtl w:val="true"/>
          <w:lang w:bidi="ar-SA"/>
        </w:rPr>
        <w:t>ثمّ أنكر سبحانه على نفسه بعد بيان جعل القرآن عربيا أن يترك اللّطف بالعرب، أو بقريش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فَنَضْرِبُ و نصرف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أنهلككم أيّها العرب، أو يا قريش؟ فننحّي اَلذِّكْرَ و نبعد القرآن عنكم، و نترك الأمر و النهي و الوعد و الوعيد </w:t>
      </w:r>
      <w:r>
        <w:rPr>
          <w:rStyle w:val="FootnoteAnchor"/>
          <w:rtl w:val="true"/>
        </w:rPr>
        <w:footnoteReference w:id="1885"/>
      </w:r>
      <w:r>
        <w:rPr>
          <w:rFonts w:ascii="Amiri" w:hAnsi="Amiri" w:eastAsia="Amiri" w:cs="Amiri"/>
          <w:color w:val="111111"/>
          <w:sz w:val="28"/>
          <w:sz w:val="28"/>
          <w:szCs w:val="28"/>
          <w:rtl w:val="true"/>
          <w:lang w:bidi="ar-SA"/>
        </w:rPr>
        <w:t xml:space="preserve">بالنسبة إليكم، أو نردّ عنكم المواعظ و النصائح </w:t>
      </w:r>
      <w:r>
        <w:rPr>
          <w:rStyle w:val="FootnoteAnchor"/>
          <w:rtl w:val="true"/>
        </w:rPr>
        <w:footnoteReference w:id="1886"/>
      </w:r>
      <w:r>
        <w:rPr>
          <w:rFonts w:ascii="Amiri" w:hAnsi="Amiri" w:eastAsia="Amiri" w:cs="Amiri"/>
          <w:color w:val="111111"/>
          <w:sz w:val="28"/>
          <w:sz w:val="28"/>
          <w:szCs w:val="28"/>
          <w:rtl w:val="true"/>
          <w:lang w:bidi="ar-SA"/>
        </w:rPr>
        <w:t xml:space="preserve">، أو ذكر العذاب </w:t>
      </w:r>
      <w:r>
        <w:rPr>
          <w:rStyle w:val="FootnoteAnchor"/>
          <w:rtl w:val="true"/>
        </w:rPr>
        <w:footnoteReference w:id="1887"/>
      </w:r>
      <w:r>
        <w:rPr>
          <w:rFonts w:ascii="Amiri" w:hAnsi="Amiri" w:eastAsia="Amiri" w:cs="Amiri"/>
          <w:color w:val="111111"/>
          <w:sz w:val="28"/>
          <w:sz w:val="28"/>
          <w:szCs w:val="28"/>
          <w:rtl w:val="true"/>
          <w:lang w:bidi="ar-SA"/>
        </w:rPr>
        <w:t>صَفْحاً و إعراضا عنكم لأجل أَنْ كُنْتُمْ قَوْماً مُسْرِفِينَ و متجاوزين عن الحدّ في الإصرار على الشرك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لا نفعل ذلك لسعة رحمتنا، بل نتمّ الحجّة عليكم بإرسال الرسول و إنزال الكتاب بلسانكم، لئلاّ تقولوا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اَلْكِتابُ</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فَنَضْرِبُ عَنْكُمُ اَلذِّكْرَ صَفْحاً أَنْ كُنْتُمْ قَوْماً مُسْرِفِينَ </w:t>
      </w:r>
      <w:r>
        <w:rPr>
          <w:rStyle w:val="FootnoteAnchor"/>
          <w:rtl w:val="true"/>
        </w:rPr>
        <w:footnoteReference w:id="1888"/>
      </w:r>
      <w:r>
        <w:rPr>
          <w:rFonts w:ascii="Amiri" w:hAnsi="Amiri" w:eastAsia="Amiri" w:cs="Amiri"/>
          <w:color w:val="111111"/>
          <w:sz w:val="28"/>
          <w:sz w:val="28"/>
          <w:szCs w:val="28"/>
          <w:rtl w:val="true"/>
          <w:lang w:bidi="ar-SA"/>
        </w:rPr>
        <w:t xml:space="preserve">وَ كَمْ أَرْسَلْنا مِنْ نَبِيٍّ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نَبِيٍّ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 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94" w:name="pg15529_145342"/>
    </w:p>
    <w:p>
      <w:pPr>
        <w:pStyle w:val="BookText"/>
        <w:rPr/>
      </w:pPr>
      <w:bookmarkEnd w:id="1194"/>
      <w:r>
        <w:rPr>
          <w:rFonts w:ascii="Amiri" w:hAnsi="Amiri" w:eastAsia="Amiri" w:cs="Amiri"/>
          <w:color w:val="111111"/>
          <w:sz w:val="28"/>
          <w:sz w:val="28"/>
          <w:szCs w:val="28"/>
          <w:rtl w:val="true"/>
          <w:lang w:bidi="ar-SA"/>
        </w:rPr>
        <w:t xml:space="preserve">عَلى طائِفَتَيْنِ مِنْ قَبْلِنا وَ إِنْ كُنّا عَنْ دِراسَتِهِمْ لَغافِلِينَ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هذا القرآن رفع حين ردّه أوائل هذه الأمّة لهلكوا، و لكن اللّه برحمته كرّره عليهم و دعاهم إليه عشرين سنة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نترككم مع سوء اخيتاركم، بل نذكّركم و نعظكم كي ترجعوا عمّا أنتم عليه إلى الدين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عادة الامم السابقة في تكذيب الرسل و الكتب السماوية و إهلاكهم بالعذاب عظة للمشركين و تهديدا لهم و تسلية للرسول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أَرْسَلْنا و كثيرا ما بعثنا مِنْ نَبِيٍّ من قبلنا فِي الامم اَلْأَوَّلِينَ و القرون الماضين</w:t>
      </w:r>
    </w:p>
    <w:p>
      <w:pPr>
        <w:pStyle w:val="BookText"/>
        <w:rPr/>
      </w:pPr>
      <w:r>
        <w:rPr>
          <w:rFonts w:ascii="Amiri" w:hAnsi="Amiri" w:eastAsia="Amiri" w:cs="Amiri"/>
          <w:color w:val="111111"/>
          <w:sz w:val="28"/>
          <w:sz w:val="28"/>
          <w:szCs w:val="28"/>
          <w:rtl w:val="true"/>
          <w:lang w:bidi="ar-SA"/>
        </w:rPr>
        <w:t>وَ كان دأبهم أنّه ما يَأْتِيهِمْ من قبلنا مِنْ نَبِيٍّ يدعوهم إلى الإيمان بالتوحيد و العمل بالدين الحقّ إِلاّ كانُوا بِهِ يَسْتَهْزِؤُنَ و منه يسخرون، فلا تتأذّيا محمد من تكذيب قومك و استهزائهم بك، فانّ البلية إذا عمّت طابت</w:t>
      </w:r>
    </w:p>
    <w:p>
      <w:pPr>
        <w:pStyle w:val="BookText"/>
        <w:rPr/>
      </w:pPr>
      <w:r>
        <w:rPr>
          <w:rFonts w:ascii="Amiri" w:hAnsi="Amiri" w:eastAsia="Amiri" w:cs="Amiri"/>
          <w:color w:val="111111"/>
          <w:sz w:val="28"/>
          <w:sz w:val="28"/>
          <w:szCs w:val="28"/>
          <w:rtl w:val="true"/>
          <w:lang w:bidi="ar-SA"/>
        </w:rPr>
        <w:t>فَأَهْلَكْنا هم بالعذاب مع أنّهم كانوا أَشَدَّ من قومك و أكثر مِنْهُمْ بَطْشاً و قوة و عدة، و لم يمنعنا عن إهلاكهم بطشهم و قوّتهم، و ما قدروا على معارضتنا وَ مَضى و سلف في القرآن مَثَلُ الامم اَلْأَوَّلِينَ و حكينا لك قصّتهم التي حقّها أن يضرب بها المثل في الغرابة، كقصة عاد و ثمود و قوم لوط و إضرابهم، فعلى قومك أن يعتبروا بهم، و يتركوا اتّباعهم</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8639666_2142443653"/>
      <w:bookmarkStart w:id="1196" w:name="_Toc413"/>
      <w:bookmarkEnd w:id="1195"/>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9</w:t>
      </w:r>
      <w:r>
        <w:rPr>
          <w:rtl w:val="true"/>
        </w:rPr>
        <w:t xml:space="preserve"> </w:t>
      </w:r>
      <w:r>
        <w:rPr>
          <w:rtl w:val="true"/>
        </w:rPr>
        <w:t xml:space="preserve">الی </w:t>
      </w:r>
      <w:r>
        <w:rPr/>
        <w:t>12</w:t>
      </w:r>
      <w:bookmarkEnd w:id="1196"/>
    </w:p>
    <w:p>
      <w:pPr>
        <w:pStyle w:val="BookText"/>
        <w:rPr/>
      </w:pPr>
      <w:r>
        <w:rPr>
          <w:rFonts w:ascii="Amiri" w:hAnsi="Amiri" w:eastAsia="Amiri" w:cs="Amiri"/>
          <w:color w:val="111111"/>
          <w:sz w:val="28"/>
          <w:sz w:val="28"/>
          <w:szCs w:val="28"/>
          <w:rtl w:val="true"/>
          <w:lang w:bidi="ar-SA"/>
        </w:rPr>
        <w:t>ثمّ إنّه تعالى بعد إسراف المشركين و إصرارهم على الشرك، بيّن اعترافهم بالفطرة بالتوحيد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يا محمد، تقريرا لهم مَنْ خَلَقَ اَلسَّماواتِ وَ اَلْأَرْضَ و عوالم الملك و الملكوت؟ و اللّه لَيَقُولُنَّ بالفطرة في الجواب و يعترفن البتة بأنّه خَلَقَهُنَّ اللّه الذي هو اَلْعَزِيزُ الغالب على ملكه اَلْعَلِيمُ بجميع مخلوقاته و أحوالهم، لعدم إمكان خلقهنّ من العاجز الجاهل كالأصنام و الأوثان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جَعَلَ لَكُمْ فِيها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خَلَقَ اَلْأَزْواجَ كُلَّها وَ جَعَلَ لَكُمْ مِنَ اَلْفُلْكِ وَ اَلْأَنْعامِ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197" w:name="pg15529_145343"/>
    </w:p>
    <w:p>
      <w:pPr>
        <w:pStyle w:val="BookText"/>
        <w:rPr/>
      </w:pPr>
      <w:bookmarkEnd w:id="1197"/>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جوابهم خلقهن اللّه </w:t>
      </w:r>
      <w:r>
        <w:rPr>
          <w:rStyle w:val="FootnoteAnchor"/>
          <w:rtl w:val="true"/>
        </w:rPr>
        <w:footnoteReference w:id="18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27:197</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لمّا كان لازم اعترافهم كون الخلق واجدا للقدرة و العلم، وصف سبحانه ذاته المقدّسة بالوصفين، و فيه توبيخهم بأنّه مع اعترافهم بذلك يعبدون غيره و ينكرون قدرته على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وصف ذاته بكمال القدرة و الحكمة مخاطبا للمشركين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و صيّر لَكُمُ أيّها المشركون اَلْأَرْضَ مَهْداً و مكانا تستقرّون عليه، و مسكنا تنامون و تتقلّبون عليه، كما يتقلّب أحدكم على فراشه وَ جَعَلَ بلطفه لَكُمْ فِيها سُبُلاً و طرقا سهّل العبور منها، تسلكونها في أسفاركم للتجارة و سائر المقاصد الدينية و الدنيوية لَعَلَّكُمْ بسلوكها تَهْتَدُونَ إلى مقاصدكم، و كي تصلوا إلى البلاد التي فيها محاويجكم، أو لكي تهتدوا بالتفكّر فيها إلى توحيد ربّكم الذي هو المقصد الأسنى</w:t>
      </w:r>
    </w:p>
    <w:p>
      <w:pPr>
        <w:pStyle w:val="BookText"/>
        <w:rPr/>
      </w:pPr>
      <w:r>
        <w:rPr>
          <w:rFonts w:ascii="Amiri" w:hAnsi="Amiri" w:eastAsia="Amiri" w:cs="Amiri"/>
          <w:color w:val="111111"/>
          <w:sz w:val="28"/>
          <w:sz w:val="28"/>
          <w:szCs w:val="28"/>
          <w:rtl w:val="true"/>
          <w:lang w:bidi="ar-SA"/>
        </w:rPr>
        <w:t>وَ اَلَّذِي نَزَّلَ بقدرته و رحمته مِنَ اَلسَّماءِ المطلّ، أو من جهة العلوّ ماءً نافعا بالأمطار بِقَدَرٍ و حدّ ينفعكم و لا يضرّكم فَأَنْشَرْنا بذلك الماء و أحيينا بِهِ بَلْدَةً و مكانا مَيْتاً و يابسا لا نبات له، و لا انتفاع به كَذلِكَ الإحياء تحيون ثانيا، و مثل إخراج النبات من الأرض تُخْرَجُونَ من القبور، و تحشّرون للحساب،</w:t>
      </w:r>
    </w:p>
    <w:p>
      <w:pPr>
        <w:pStyle w:val="BookText"/>
        <w:rPr/>
      </w:pPr>
      <w:r>
        <w:rPr>
          <w:rFonts w:ascii="Amiri" w:hAnsi="Amiri" w:eastAsia="Amiri" w:cs="Amiri"/>
          <w:color w:val="111111"/>
          <w:sz w:val="28"/>
          <w:sz w:val="28"/>
          <w:szCs w:val="28"/>
          <w:rtl w:val="true"/>
          <w:lang w:bidi="ar-SA"/>
        </w:rPr>
        <w:t xml:space="preserve">و في التعبير عن إحيائهم بالإخراج تهوين لأمر البعث وَ اَلَّذِي خَلَقَ بقدرته اَلْأَزْواجَ و الأنواع المختلفة من الموجودات كُلَّها كالأبيض و الأسود، و الذكر و الانثى، و الحلو و الحامض، كما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سوى اللّه زوج كالفوق و التحت، و اليمين و الشمال، و القدّام و الخلف، و الماضي و المستقبل، و الذوات و الصفات، و الصيف و الشتاء، و الربيع و الخريف، و الليل و النهار، 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الممكنات زوج تركيبي مركّب من الماهية و الوجود و الجنس و الفصل و المادّة، و الصورة، فالتفرّد مختصّ بالذات الواجب الوجود</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8639668_2142443653"/>
      <w:bookmarkStart w:id="1199" w:name="_Toc414"/>
      <w:bookmarkEnd w:id="1198"/>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12</w:t>
      </w:r>
      <w:r>
        <w:rPr>
          <w:rtl w:val="true"/>
        </w:rPr>
        <w:t xml:space="preserve"> </w:t>
      </w:r>
      <w:r>
        <w:rPr>
          <w:rtl w:val="true"/>
        </w:rPr>
        <w:t xml:space="preserve">الی </w:t>
      </w:r>
      <w:r>
        <w:rPr/>
        <w:t>14</w:t>
      </w:r>
      <w:bookmarkEnd w:id="1199"/>
    </w:p>
    <w:p>
      <w:pPr>
        <w:pStyle w:val="BookText"/>
        <w:rPr/>
      </w:pPr>
      <w:r>
        <w:rPr>
          <w:rFonts w:ascii="Amiri" w:hAnsi="Amiri" w:eastAsia="Amiri" w:cs="Amiri"/>
          <w:color w:val="111111"/>
          <w:sz w:val="28"/>
          <w:sz w:val="28"/>
          <w:szCs w:val="28"/>
          <w:rtl w:val="true"/>
          <w:lang w:bidi="ar-SA"/>
        </w:rPr>
        <w:t>ثمّ إنّه تعالى بعد إظهار المنّة على العباد بجعل السبيل، بيّن تسهيله السير بخلق المركب للسير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اَلْفُلْكِ و السفن الجارية في البحار وَ من اَلْأَنْعامِ كالإبل و الأفراس و البغال و الحمير ما تَرْكَبُونَ عليه في البحر و البرّ، و تقديم الفلك على الأنعام، لكون الفلك أدلّ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خَلَقَ اَلْأَزْواجَ كُلَّها وَ جَعَلَ لَكُمْ مِنَ اَلْفُلْكِ وَ اَلْأَنْعامِ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ثُمَّ تَذْكُرُوا نِعْمَةَ رَبِّكُمْ إِذَا اِسْتَوَيْتُمْ عَلَيْهِ وَ تَقُولُوا سُبْحانَ اَلَّذِي سَخَّرَ لَنا هذا وَ 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قدرة اللّه و حكمته</w:t>
      </w:r>
    </w:p>
    <w:p>
      <w:pPr>
        <w:pStyle w:val="BookText"/>
        <w:rPr/>
      </w:pPr>
      <w:r>
        <w:rPr>
          <w:rFonts w:ascii="Amiri" w:hAnsi="Amiri" w:eastAsia="Amiri" w:cs="Amiri"/>
          <w:color w:val="111111"/>
          <w:sz w:val="28"/>
          <w:sz w:val="28"/>
          <w:szCs w:val="28"/>
          <w:rtl w:val="true"/>
          <w:lang w:bidi="ar-SA"/>
        </w:rPr>
        <w:t>لِتَسْتَوُوا و تستعلوا عَلى ظُهُورِهِ و تستقرّوا عليه، و إفراده الضمير باعتبار اللفظ ثُمَّ تَذْكُرُوا نِعْمَةَ رَبِّكُمْ عليكم إِذَا اِسْتَوَيْتُمْ و استعليتم عَلَيْهِ و تحمدوه و تشكروه وَ تَقُولُوا مستعظمين قدرته و إنعامه حين الركوب سُبْحانَ اَلَّذِي سَخَّرَ و ذلّل لَنا هذا المركوب بقدرته و إحسانه مع كونه أقوى منّا وَ ما كُنّا لَهُ مُقْرِنِينَ و مماثلين في القوة و الشدّة،</w:t>
      </w:r>
    </w:p>
    <w:p>
      <w:pPr>
        <w:pStyle w:val="BookText"/>
        <w:rPr/>
      </w:pPr>
      <w:r>
        <w:rPr>
          <w:rFonts w:ascii="Amiri" w:hAnsi="Amiri" w:eastAsia="Amiri" w:cs="Amiri"/>
          <w:color w:val="111111"/>
          <w:sz w:val="28"/>
          <w:sz w:val="28"/>
          <w:szCs w:val="28"/>
          <w:rtl w:val="true"/>
          <w:lang w:bidi="ar-SA"/>
        </w:rPr>
        <w:t>و قادرين على تذليله و ضبطه إذا استصعب علينا وَ إِنّا حين انقضاء آجالنا إِلى رَبِّنا على مركب الخشب لَمُنْقَلِبُونَ و راجعون و مسافرون، كما ينقلب من بلد إلى بلد على هذا المركب، أو كما جئنا في الدنيا من عند ربّنا و بقدرته في أوّل الأمر، ننقلب إليه و نرجع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ركوب الفلك و الدابة تعريض النفس للهلاك بانكسار الفلك و عثار الدابة و شموسها، أمرنا بتذكّر الموت و الانقلاب إلى اللّه و التوجّه إليه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دعاء الركوب</w:t>
      </w:r>
    </w:p>
    <w:p>
      <w:pPr>
        <w:pStyle w:val="BookText"/>
        <w:rPr/>
      </w:pPr>
      <w:r>
        <w:rPr>
          <w:rFonts w:ascii="IRNazanin" w:hAnsi="IRNazanin" w:eastAsia="IRNazanin"/>
          <w:color w:val="111111"/>
          <w:sz w:val="28"/>
          <w:sz w:val="28"/>
          <w:szCs w:val="28"/>
          <w:rtl w:val="true"/>
          <w:lang w:bidi="fa-IR"/>
        </w:rPr>
        <w:t>و السفر</w:t>
      </w:r>
    </w:p>
    <w:p>
      <w:pPr>
        <w:pStyle w:val="BookText"/>
        <w:rPr/>
      </w:pPr>
      <w:r>
        <w:rPr>
          <w:rFonts w:ascii="Amiri" w:hAnsi="Amiri" w:eastAsia="Amiri" w:cs="Amiri"/>
          <w:color w:val="111111"/>
          <w:sz w:val="28"/>
          <w:sz w:val="28"/>
          <w:szCs w:val="28"/>
          <w:rtl w:val="true"/>
          <w:lang w:bidi="ar-SA"/>
        </w:rPr>
        <w:t>روى الزمخشري عن النبي صلّى اللّه عليه و آله أنّه كان إذا وضع رجليه في الرّكاب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استوى على الدابة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 سُبْحانَ اَلَّذِي سَخَّرَ لَنا هذا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لَمُنْقَلِبُونَ</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القاضي أبو بكر أنّ الحسن بن علي عليهما السّلام رأى رجلا ركب الدابة،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بهذا امرت، امرت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للاسلام، الحمد للّه الذي منّ علينا بمحمد صلّى اللّه عليه و آله، و الحمد الذي جعلنا من خير امّة اخرجت للناس،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الفخر الرازي عن النبيّ صلّى اللّه عليه و آله أنّه كان إذا سافر و ركب راحلته كبّر ثلاثا،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 سفري هذا البرّ و التقوى، و من العمل ما ترضى، اللهم هوّن علينا السفر، و أطوعنا بعد الأرض، اللهمّ أنت الصاحب في السفر، و الخليفة على الأهل، اللهمّ أصحبنا في سفرنا، و أخلفنا في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رجع إلى أهله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آيبون تائبون، لربّنا حامدون</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ركبت الظهر فقل سُبْحانَ اَلَّذِي سَخَّرَ لَنا هذا الآية</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إن خرجت برّا فقل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w:t>
      </w:r>
      <w:bookmarkStart w:id="1200" w:name="pg15529_145345"/>
    </w:p>
    <w:p>
      <w:pPr>
        <w:pStyle w:val="BookText"/>
        <w:rPr/>
      </w:pPr>
      <w:bookmarkEnd w:id="1200"/>
      <w:r>
        <w:rPr>
          <w:rFonts w:ascii="Amiri" w:hAnsi="Amiri" w:eastAsia="Amiri" w:cs="Amiri"/>
          <w:color w:val="111111"/>
          <w:sz w:val="28"/>
          <w:sz w:val="28"/>
          <w:szCs w:val="28"/>
          <w:rtl w:val="true"/>
          <w:lang w:bidi="ar-SA"/>
        </w:rPr>
        <w:t>الآية، فانّه ليس من عبد يقولها عند ركوبه، فيقع من بعير أو دابّة، فيصيبه شيء بإذن اللّه</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8639670_2142443653"/>
      <w:bookmarkStart w:id="1202" w:name="_Toc415"/>
      <w:bookmarkEnd w:id="1201"/>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15</w:t>
      </w:r>
      <w:r>
        <w:rPr>
          <w:rtl w:val="true"/>
        </w:rPr>
        <w:t xml:space="preserve"> </w:t>
      </w:r>
      <w:r>
        <w:rPr>
          <w:rtl w:val="true"/>
        </w:rPr>
        <w:t xml:space="preserve">الی </w:t>
      </w:r>
      <w:r>
        <w:rPr/>
        <w:t>16</w:t>
      </w:r>
      <w:bookmarkEnd w:id="1202"/>
    </w:p>
    <w:p>
      <w:pPr>
        <w:pStyle w:val="BookText"/>
        <w:rPr/>
      </w:pPr>
      <w:r>
        <w:rPr>
          <w:rFonts w:ascii="Amiri" w:hAnsi="Amiri" w:eastAsia="Amiri" w:cs="Amiri"/>
          <w:color w:val="111111"/>
          <w:sz w:val="28"/>
          <w:sz w:val="28"/>
          <w:szCs w:val="28"/>
          <w:rtl w:val="true"/>
          <w:lang w:bidi="ar-SA"/>
        </w:rPr>
        <w:t>ثمّ إنّه تعالى بعد إثبات أنّه خالق الممكنات و الموجودات، و اعتراف المشركين بذلك، و بّخهم على القول بأنّ الملائكة أولاده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و أثبتوا لَهُ تعالى مِنْ عِبادِهِ و هم الملائكة جُزْءاً و ولدا مع أنّ الولد الذي جزء من والده منفصل عنه، لا يمكن أن يكون عبده و ملكه، و هذا القول ليس منهم ببعيد و عجيب إِنَّ اَلْإِنْسانَ بالطبع لَكَفُورٌ مبالغ في الكفر و مُبِينٌ و مظهر لكفره، و لذا يقول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لَكَفُورٌ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يَخْلُقُ بَناتٍ وَ أَصْفاكُمْ بِالْبَنِينَ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ذمّهم بأنّهم لم يقنعوا بهذا القول الشنيع، بل أثبتوا له أخسّ الأولاد، و هو البنات، و أنكر ذلك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 اللّه و اختار لنفسه مِمّا يَخْلُقُ بقدرته يا قريش بَناتٍ موهونة عندكم، مكروهة في طباعكم وَ أَصْفاكُمْ و آثركم على نفسه بتفضيلكم بِالْبَنِينَ الذين هم خير الأولاد و أكملهم و أشرفهم، و هذا ممّا لا يقول به ذو مسكة، و إنّما نبّه على حقارة البنات بتنكير اللفظ، و على فخامة البنين بتعريفه، و إنّما قدّم ذكر نسبة البنات إلى اللّه، لكونها أنكر من اصطفائهم البنين، و في تلوين الخطاب تأكيد الإلزام و تشديد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المراد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ولدا، مع وضوح امتناعه و استحالته، كيف أمكن منكم القول بأنّه اختار لنفسه أخسّ الأولاد، و آثركم على نفسه بخيرهم و أشرفهم و أفضلهم، فانّه خلاف بديهة العقل</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8639672_2142443653"/>
      <w:bookmarkStart w:id="1204" w:name="_Toc416"/>
      <w:bookmarkEnd w:id="1203"/>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17</w:t>
      </w:r>
      <w:r>
        <w:rPr>
          <w:rtl w:val="true"/>
        </w:rPr>
        <w:t xml:space="preserve"> </w:t>
      </w:r>
      <w:r>
        <w:rPr>
          <w:rtl w:val="true"/>
        </w:rPr>
        <w:t xml:space="preserve">الی </w:t>
      </w:r>
      <w:r>
        <w:rPr/>
        <w:t>18</w:t>
      </w:r>
      <w:bookmarkEnd w:id="1204"/>
    </w:p>
    <w:p>
      <w:pPr>
        <w:pStyle w:val="BookText"/>
        <w:rPr/>
      </w:pPr>
      <w:r>
        <w:rPr>
          <w:rFonts w:ascii="Amiri" w:hAnsi="Amiri" w:eastAsia="Amiri" w:cs="Amiri"/>
          <w:color w:val="111111"/>
          <w:sz w:val="28"/>
          <w:sz w:val="28"/>
          <w:szCs w:val="28"/>
          <w:rtl w:val="true"/>
          <w:lang w:bidi="ar-SA"/>
        </w:rPr>
        <w:t>ثمّ بيّن شدّة كراهتهم للبنات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و أخبر بِما ضَرَبَ و جعل لِلرَّحْمنِ و الإله الفيّاض على الممكنات مَثَلاً و شبيها، فانّ الولد يجانس و يماثل والده ظَلَّ و صار وَجْهُهُ من سوء ما بشّر به و شدّة الغيظ عليه مُسْوَدًّا و أسود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اسوداد الوجه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بُشِّرَ أَحَدُهُمْ بِما ضَرَبَ لِلرَّحْمنِ مَثَلاً ظَلَّ وَجْهُهُ مُسْوَدًّا وَ 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يُنَشَّؤُا فِي اَلْحِلْيَةِ وَ هُوَ فِي اَلْخِصامِ غَيْرُ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205" w:name="pg15529_145346"/>
    </w:p>
    <w:p>
      <w:pPr>
        <w:pStyle w:val="BookText"/>
        <w:rPr/>
      </w:pPr>
      <w:bookmarkEnd w:id="1205"/>
      <w:r>
        <w:rPr>
          <w:rFonts w:ascii="Amiri" w:hAnsi="Amiri" w:eastAsia="Amiri" w:cs="Amiri"/>
          <w:color w:val="111111"/>
          <w:sz w:val="28"/>
          <w:sz w:val="28"/>
          <w:szCs w:val="28"/>
          <w:rtl w:val="true"/>
          <w:lang w:bidi="ar-SA"/>
        </w:rPr>
        <w:t xml:space="preserve">كناية عن شدّة كراهته </w:t>
      </w:r>
      <w:r>
        <w:rPr>
          <w:rStyle w:val="FootnoteAnchor"/>
          <w:rtl w:val="true"/>
        </w:rPr>
        <w:footnoteReference w:id="1898"/>
      </w:r>
      <w:r>
        <w:rPr>
          <w:rFonts w:ascii="Amiri" w:hAnsi="Amiri" w:eastAsia="Amiri" w:cs="Amiri"/>
          <w:color w:val="111111"/>
          <w:sz w:val="28"/>
          <w:sz w:val="28"/>
          <w:szCs w:val="28"/>
          <w:rtl w:val="true"/>
          <w:lang w:bidi="ar-SA"/>
        </w:rPr>
        <w:t>لما اخبر به من تولّد البنت له وَ هُوَ بسبب إخباره لولادة البنت كَظِيمٌ و مملوء من الكرب و الحزن و الغضب، فاذا نقص البنت بهذه الدرجة، كيف يختارها اللّه لنفسه، و كيف ينسبونها إليه، و هل يجوز للعاقل إثباتها له؟</w:t>
      </w:r>
    </w:p>
    <w:p>
      <w:pPr>
        <w:pStyle w:val="BookText"/>
        <w:rPr/>
      </w:pPr>
      <w:r>
        <w:rPr>
          <w:rFonts w:ascii="Amiri" w:hAnsi="Amiri" w:eastAsia="Amiri" w:cs="Amiri"/>
          <w:color w:val="111111"/>
          <w:sz w:val="28"/>
          <w:sz w:val="28"/>
          <w:szCs w:val="28"/>
          <w:rtl w:val="true"/>
          <w:lang w:bidi="ar-SA"/>
        </w:rPr>
        <w:t>ثمّ بالغ سبحانه في الإنكار و التوبيخ عليهم بنسبة البنات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يُنَشَّؤُا و يربّى فِي اَلْحِلْيَةِ و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اجترءوا و جعلوا له تعالى </w:t>
      </w:r>
      <w:r>
        <w:rPr>
          <w:rStyle w:val="FootnoteAnchor"/>
          <w:rtl w:val="true"/>
        </w:rPr>
        <w:footnoteReference w:id="1899"/>
      </w:r>
      <w:r>
        <w:rPr>
          <w:rFonts w:ascii="Amiri" w:hAnsi="Amiri" w:eastAsia="Amiri" w:cs="Amiri"/>
          <w:color w:val="111111"/>
          <w:sz w:val="28"/>
          <w:sz w:val="28"/>
          <w:szCs w:val="28"/>
          <w:rtl w:val="true"/>
          <w:lang w:bidi="ar-SA"/>
        </w:rPr>
        <w:t>من شأنه أن يربّى في الزّينة لنقص نفسه و هُوَ مع ذلك فِي اَلْخِصامِ و مواقع الجدال مع غيره غَيْرُ مُبِينٍ و غير قادر على تقرير دعواه، و تبيين حجّته، لضعف لسانه، و قلّة عقله، و بلادة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أرادت المرأة أن تتكلّم بحجّتها إلاّ تكلّمت بما كان حجّة عليها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8639674_2142443653"/>
      <w:bookmarkStart w:id="1207" w:name="_Toc417"/>
      <w:bookmarkEnd w:id="1206"/>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1207"/>
    </w:p>
    <w:p>
      <w:pPr>
        <w:pStyle w:val="BookText"/>
        <w:rPr/>
      </w:pPr>
      <w:r>
        <w:rPr>
          <w:rFonts w:ascii="Amiri" w:hAnsi="Amiri" w:eastAsia="Amiri" w:cs="Amiri"/>
          <w:color w:val="111111"/>
          <w:sz w:val="28"/>
          <w:sz w:val="28"/>
          <w:szCs w:val="28"/>
          <w:rtl w:val="true"/>
          <w:lang w:bidi="ar-SA"/>
        </w:rPr>
        <w:t>ثمّ ذمّهم سبحانه بنسبة الانوثة إلى الملائكة الذين هم أشرف المخلوقات بعد الأنبياء و الرسل و الأولياء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و حكموا بأنّ اَلْمَلائِكَةَ اَلَّذِينَ هُمْ عِبادُ اَلرَّحْمنِ و أكمل الخلق و أكرمهم على اللّه إِناثاً و الحال أنّه لا يمكن الاطلاع على انوثتهم بإدراك العقول، بل لا بدّ من أن يكون اطّلاعهم على ذلك بإخبار نبيّ، و هم لا يقولون به، أو برؤية خلقة الملائكة، إذا فاسألوهم أيّها العقلاء أَ شَهِدُوا و حضروا خَلْقَهُمْ و رأوا انوثتهم حتى يحكموا بها؟ لا و اللّه ما شهدوا و ما رأوا، بل كان حكمهم بتقليد آبائهم الكاذبين، و نحن سَتُكْتَبُ البتة في ديوان أعمالهم شَهادَتُهُمْ هذه وَ يُسْئَلُونَ يوم القيامة عنها، و يعذّبون بها، فعلم من تفسيرنا أنّ السين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للاستقبال و الاستعطاف إلى التوبة قبل الكتابة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جَعَلُوا اَلْمَلائِكَةَ اَلَّذِينَ هُمْ عِبادُ اَلرَّحْمنِ إِناثاً أَ شَهِدُوا خَلْقَهُمْ سَتُكْتَبُ شَهادَتُهُمْ وَ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بِذلِكَ مِنْ عِلْمٍ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سبحانه استدلالهم على صحّة عبادتهم الملائكة الموجب لازدياد كفرهم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استدلالا على صحّة عبادتهم الملائكة، و كونها مرضية عند اللّه لَوْ شاءَ اَلرَّحْمنُ أن لا نعبد الملائكة ما عَبَدْناهُمْ فلمّا عبدناهم علمنا أنّه شاء منّا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ردّهم سبحانه بأنّه ما لَهُمْ بِذلِكَ التلازم بين فعلهم و إرادة اللّه التشريعية مِنْ عِلْمٍ مستند إلى الدليل </w:t>
      </w:r>
      <w:bookmarkStart w:id="1208" w:name="pg15529_145347"/>
    </w:p>
    <w:p>
      <w:pPr>
        <w:pStyle w:val="BookText"/>
        <w:rPr/>
      </w:pPr>
      <w:bookmarkEnd w:id="1208"/>
      <w:r>
        <w:rPr>
          <w:rFonts w:ascii="Amiri" w:hAnsi="Amiri" w:eastAsia="Amiri" w:cs="Amiri"/>
          <w:color w:val="111111"/>
          <w:sz w:val="28"/>
          <w:sz w:val="28"/>
          <w:szCs w:val="28"/>
          <w:rtl w:val="true"/>
          <w:lang w:bidi="ar-SA"/>
        </w:rPr>
        <w:t>إِنْ هُمْ و ما اولئك الكافرون إِلاّ يَخْرُصُونَ و يكذبون كذبا مستندا إلى الحدّس الباطل، لوضوح أنّ الإرادة التكوينية غير الإرادة التشريعية، و غير مستلزمة لها، و إلاّ لما عذّب المشركين في الدنيا بشركهم</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8639676_2142443653"/>
      <w:bookmarkStart w:id="1210" w:name="_Toc418"/>
      <w:bookmarkEnd w:id="1209"/>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21</w:t>
      </w:r>
      <w:r>
        <w:rPr>
          <w:rtl w:val="true"/>
        </w:rPr>
        <w:t xml:space="preserve"> </w:t>
      </w:r>
      <w:r>
        <w:rPr>
          <w:rtl w:val="true"/>
        </w:rPr>
        <w:t xml:space="preserve">الی </w:t>
      </w:r>
      <w:r>
        <w:rPr/>
        <w:t>24</w:t>
      </w:r>
      <w:bookmarkEnd w:id="1210"/>
    </w:p>
    <w:p>
      <w:pPr>
        <w:pStyle w:val="BookText"/>
        <w:rPr/>
      </w:pPr>
      <w:r>
        <w:rPr>
          <w:rFonts w:ascii="Amiri" w:hAnsi="Amiri" w:eastAsia="Amiri" w:cs="Amiri"/>
          <w:color w:val="111111"/>
          <w:sz w:val="28"/>
          <w:sz w:val="28"/>
          <w:szCs w:val="28"/>
          <w:rtl w:val="true"/>
          <w:lang w:bidi="ar-SA"/>
        </w:rPr>
        <w:t>ثمّ لمّا أبطل سبحانه دليلهم المذكور، بيّن كون الملائكة بنات اللّه لا بدّ أن يستند إلى كتاب سماويّ من قبله تعالى، و أنكره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آتَيْناهُمْ و أنزلنا عليهم كِتاباً من السماء ناطقا بأنّ الملائكة بنات اللّه، و يجوز عبادتهم، خلافا للقرآن المبطل لها و الناهي عنها، سابقا على نزول القرآن و مِنْ قَبْلِهِ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أو من قبل ادعّائهم أنّ الملائكة بنات اللّه </w:t>
      </w:r>
      <w:r>
        <w:rPr>
          <w:rStyle w:val="FootnoteAnchor"/>
          <w:rtl w:val="true"/>
        </w:rPr>
        <w:footnoteReference w:id="1902"/>
      </w:r>
      <w:r>
        <w:rPr>
          <w:rFonts w:ascii="Amiri" w:hAnsi="Amiri" w:eastAsia="Amiri" w:cs="Amiri"/>
          <w:color w:val="111111"/>
          <w:sz w:val="28"/>
          <w:sz w:val="28"/>
          <w:szCs w:val="28"/>
          <w:rtl w:val="true"/>
          <w:lang w:bidi="ar-SA"/>
        </w:rPr>
        <w:t>فَهُمْ في ادّعائهم ذلك بِهِ مُسْتَمْسِكُونَ و مستدلّون، و عليه معتمدون؟ لا و اللّه ما آتيناهم كتابا، فلا دليل لهم على مدّعاهم،</w:t>
      </w:r>
    </w:p>
    <w:p>
      <w:pPr>
        <w:pStyle w:val="BookText"/>
        <w:rPr/>
      </w:pPr>
      <w:r>
        <w:rPr>
          <w:rFonts w:ascii="Amiri" w:hAnsi="Amiri" w:eastAsia="Amiri" w:cs="Amiri"/>
          <w:color w:val="111111"/>
          <w:sz w:val="28"/>
          <w:sz w:val="28"/>
          <w:szCs w:val="28"/>
          <w:rtl w:val="true"/>
          <w:lang w:bidi="ar-SA"/>
        </w:rPr>
        <w:t>لا عقلا و لا نقلا بَلْ لا مستمسك لهم إلاّ تقليد آبائهم و اسلافهم حيث إنّهم قالُوا إِنّا وَجَدْنا آباءَنا الأقدمين ثابتين عَلى أُمَّةٍ و دين مجتمع عليه، و هو عبادة الملائكة و اعتقاد أنّهم بنات اللّه وَ إِنّا عَلى آثارِهِمْ و سنّتهم و طريقتهم مُهْتَدُونَ و في مواضع أقدامهم سالكون، و لخطواتهم متّبعون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أَرْسَلْنا مِنْ قَبْلِكَ فِي قَرْيَةٍ مِنْ نَذِيرٍ إِلاّ قالَ مُتْرَفُوها إِنّا وَجَدْنا آباءَنا عَلى أُمَّةٍ وَ 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جِئْتُكُمْ بِأَهْدى مِمّا وَجَدْتُمْ عَلَيْهِ آباءَكُمْ قالُوا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تمسّك الجهّال بالتقليد ليس أمرا بدعيا مختصّا بقومك، بل كان دأبهم من قديم الدهر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الصادر من قومك ما أَرْسَلْنا في القرون التي مضت مِنْ قَبْلِكَ و قبل إرسالك فِي قَرْيَةٍ من قرى الأرض و بلدة من البلدان مِنْ نبيّ نَذِيرٍ و مخوّف قومه من العذاب على الشرك إِلاّ قالَ مُتْرَفُوها و جبابرتها و رؤساؤها المتنعمّون الذين أبطرتهم النّعمة، و صرفتهم إلى التقليد في جواب ذلك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و أسلافنا الذين كانوا أعقل و أعلم منّا ثابتين عَلى أُمَّةٍ و دين اتّفقوا على صحّته وَ إِنّا عَلى آثارِهِمْ و سنّتهم الباقية منهم مُقْتَدُونَ و لهم </w:t>
      </w:r>
      <w:r>
        <w:rPr>
          <w:rStyle w:val="FootnoteAnchor"/>
          <w:rtl w:val="true"/>
        </w:rPr>
        <w:footnoteReference w:id="1903"/>
      </w:r>
      <w:r>
        <w:rPr>
          <w:rFonts w:ascii="Amiri" w:hAnsi="Amiri" w:eastAsia="Amiri" w:cs="Amiri"/>
          <w:color w:val="111111"/>
          <w:sz w:val="28"/>
          <w:sz w:val="28"/>
          <w:szCs w:val="28"/>
          <w:rtl w:val="true"/>
          <w:lang w:bidi="ar-SA"/>
        </w:rPr>
        <w:t>مقلّدون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كلّ رسول لقومه الذين تمسّكوا بالتقليد أَ تقلّدونهم وَ لَوْ جِئْتُكُمْ من </w:t>
      </w:r>
      <w:bookmarkStart w:id="1211" w:name="pg15529_145348"/>
    </w:p>
    <w:p>
      <w:pPr>
        <w:pStyle w:val="BookText"/>
        <w:rPr/>
      </w:pPr>
      <w:bookmarkEnd w:id="1211"/>
      <w:r>
        <w:rPr>
          <w:rFonts w:ascii="Amiri" w:hAnsi="Amiri" w:eastAsia="Amiri" w:cs="Amiri"/>
          <w:color w:val="111111"/>
          <w:sz w:val="28"/>
          <w:sz w:val="28"/>
          <w:szCs w:val="28"/>
          <w:rtl w:val="true"/>
          <w:lang w:bidi="ar-SA"/>
        </w:rPr>
        <w:t>قبل اللّه بِأَهْدى و أرشد إلى الحقّ مِمّا وَجَدْتُمْ عَلَيْهِ آباءَكُمْ من الدين؟ على فرض كونه هداية و رشادا، مع أنّه ليس كذلك قالُوا عنادا و لجاجا و تعصّبا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الرسل إِنّا بِما أُرْسِلْتُمْ بِهِ من التوحيد كافِرُونَ و منكرون، و إن كان أهدى و أرشد ممّا وجدنا عليه آباءنا</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8639678_2142443653"/>
      <w:bookmarkStart w:id="1213" w:name="_Toc419"/>
      <w:bookmarkEnd w:id="1212"/>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25</w:t>
      </w:r>
      <w:r>
        <w:rPr>
          <w:rtl w:val="true"/>
        </w:rPr>
        <w:t xml:space="preserve"> </w:t>
      </w:r>
      <w:r>
        <w:rPr>
          <w:rtl w:val="true"/>
        </w:rPr>
        <w:t xml:space="preserve">الی </w:t>
      </w:r>
      <w:r>
        <w:rPr/>
        <w:t>28</w:t>
      </w:r>
      <w:bookmarkEnd w:id="1213"/>
    </w:p>
    <w:p>
      <w:pPr>
        <w:pStyle w:val="BookText"/>
        <w:rPr/>
      </w:pPr>
      <w:r>
        <w:rPr>
          <w:rFonts w:ascii="Amiri" w:hAnsi="Amiri" w:eastAsia="Amiri" w:cs="Amiri"/>
          <w:color w:val="111111"/>
          <w:sz w:val="28"/>
          <w:sz w:val="28"/>
          <w:szCs w:val="28"/>
          <w:rtl w:val="true"/>
          <w:lang w:bidi="ar-SA"/>
        </w:rPr>
        <w:t>فلمّا أعلنوا بالتعصّب و الإصرار على دينهم، و تبعية آبائهم، و بارزوا الرسل بالتكذيب و الاستهزاء، و يأس الرسل من إيمانهم فَانْتَقَمْنا مِنْهُمْ باستئصالهم بالعذاب، و أهلكناهم بأفظع الهلاك فَانْظُرْ يا محمّد كَيْفَ كانَ عاقِبَةُ أمر الأمم اَلْمُكَذِّبِينَ لرسلهم، و إلى ما صار مآلهم، فلا تكترث بتكذيب قومك، فانّ اللّه سينتقم منهم كما أنتقم من الامم المكذّبة لرسلهم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فَانْتَقَمْنا مِنْهُمْ فَانْظُرْ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قصّة دعوة إبراهيم الذي كان يفتخر العرب بانتسابهم إليه، و أنّه تبرّأ من التقليد، و تمسّك في دينه بالبرهان، مع كونه أعقل الناس و أعظمهم شانا، و أمتنهم رأيا، و أصوبهم طريقة في اعتقاد الكلّ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و اذكر يا محمد لقومك وقتا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الذي يجب عليكم أيّها العرب اتّباعه، دعوة إلى التوحيد، و تنفيرا من الشرك لِأَبِيهِ آذر وَ قَوْمِهِ الذين كانوا يعبدون الكواكب و الأصنام تقليدا لأبائهم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إِنَّنِي بَراءٌ و منزجر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جميع ما تَعْبُدُونَ من الكواكب و الأصنام و غيرها،</w:t>
      </w:r>
    </w:p>
    <w:p>
      <w:pPr>
        <w:pStyle w:val="BookText"/>
        <w:rPr/>
      </w:pPr>
      <w:r>
        <w:rPr>
          <w:rFonts w:ascii="Amiri" w:hAnsi="Amiri" w:eastAsia="Amiri" w:cs="Amiri"/>
          <w:color w:val="111111"/>
          <w:sz w:val="28"/>
          <w:sz w:val="28"/>
          <w:szCs w:val="28"/>
          <w:rtl w:val="true"/>
          <w:lang w:bidi="ar-SA"/>
        </w:rPr>
        <w:t>فلا أعبد شيئا إِلاَّ اللّه، لأنّه اَلَّذِي فَطَرَنِي و بدأ خلقي من غير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و المعنى أنّي بري من عبادة الأصنام، لكن الذي خلقني لا أبرأ من عبادته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سَيَهْدِينِ و يرشدني إلى معالم دينه، و كيفية عبادته و طاعته، و درجات قربه، و عليه يكون السين للتأكيد،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للتسويف، و المعنى سيثبّتني على الهداية، و سيهديني إلى ما وراء الذي هداني إليه إلى الآن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Style w:val="FootnoteAnchor"/>
          <w:rtl w:val="true"/>
        </w:rPr>
        <w:footnoteReference w:id="1905"/>
      </w:r>
      <w:r>
        <w:rPr>
          <w:rFonts w:ascii="Amiri" w:hAnsi="Amiri" w:eastAsia="Amiri" w:cs="Amiri"/>
          <w:color w:val="111111"/>
          <w:sz w:val="28"/>
          <w:sz w:val="28"/>
          <w:szCs w:val="28"/>
          <w:rtl w:val="true"/>
          <w:lang w:bidi="ar-SA"/>
        </w:rPr>
        <w:t>و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سَيَهْدِينِ دلالة على استمرار الهداية في الحال و الاستقبال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 xml:space="preserve">. </w:t>
      </w:r>
      <w:bookmarkStart w:id="1214" w:name="pg15529_145349"/>
    </w:p>
    <w:p>
      <w:pPr>
        <w:pStyle w:val="BookText"/>
        <w:rPr/>
      </w:pPr>
      <w:bookmarkEnd w:id="1214"/>
      <w:r>
        <w:rPr>
          <w:rFonts w:ascii="Amiri" w:hAnsi="Amiri" w:eastAsia="Amiri" w:cs="Amiri"/>
          <w:color w:val="111111"/>
          <w:sz w:val="28"/>
          <w:sz w:val="28"/>
          <w:szCs w:val="28"/>
          <w:rtl w:val="true"/>
          <w:lang w:bidi="ar-SA"/>
        </w:rPr>
        <w:t>و على أيّ تقدير أنّه عليه السّلام دعا الناس إلى كلمة التوحيد،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المستفاد من تبريّة من جميع ما يعبدون إلاّ خالقه</w:t>
      </w:r>
    </w:p>
    <w:p>
      <w:pPr>
        <w:pStyle w:val="BookText"/>
        <w:rPr/>
      </w:pPr>
      <w:r>
        <w:rPr>
          <w:rFonts w:ascii="Amiri" w:hAnsi="Amiri" w:eastAsia="Amiri" w:cs="Amiri"/>
          <w:color w:val="111111"/>
          <w:sz w:val="28"/>
          <w:sz w:val="28"/>
          <w:szCs w:val="28"/>
          <w:rtl w:val="true"/>
          <w:lang w:bidi="ar-SA"/>
        </w:rPr>
        <w:t xml:space="preserve">وَ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باقِيَةً فِي عَقِبِهِ و نسله و ذرّيته إلى يوم القيامة لَعَلَّهُمْ بدعوة الموحّدين منهم يَرْجِعُونَ من الشرك إلى التوحيد، فيكون فيهم أبدا من يوحّد اللّه و يدعو إلى التوحيد، و يكون إماما و حجّة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 وَ جَعَلَها كَلِمَةً باقِيَةً فِي عَقِبِهِ و الإمامة في عقب الحسين عليه السّلام باقية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القرآن يعرفكم أنّ الأئمة من بعده ولده، و إنّي عرّفتكم أنّهم 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حيث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الامامة في عقب الحسين عليه السّلام، يخرج من صلبه تسعة من الأئمة، منهم مهدي هذه الامّة</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8639680_2142443653"/>
      <w:bookmarkStart w:id="1216" w:name="_Toc420"/>
      <w:bookmarkEnd w:id="1215"/>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29</w:t>
      </w:r>
      <w:r>
        <w:rPr>
          <w:rtl w:val="true"/>
        </w:rPr>
        <w:t xml:space="preserve"> </w:t>
      </w:r>
      <w:r>
        <w:rPr>
          <w:rtl w:val="true"/>
        </w:rPr>
        <w:t xml:space="preserve">الی </w:t>
      </w:r>
      <w:r>
        <w:rPr/>
        <w:t>30</w:t>
      </w:r>
      <w:bookmarkEnd w:id="1216"/>
    </w:p>
    <w:p>
      <w:pPr>
        <w:pStyle w:val="BookText"/>
        <w:rPr/>
      </w:pPr>
      <w:r>
        <w:rPr>
          <w:rFonts w:ascii="Amiri" w:hAnsi="Amiri" w:eastAsia="Amiri" w:cs="Amiri"/>
          <w:color w:val="111111"/>
          <w:sz w:val="28"/>
          <w:sz w:val="28"/>
          <w:szCs w:val="28"/>
          <w:rtl w:val="true"/>
          <w:lang w:bidi="ar-SA"/>
        </w:rPr>
        <w:t>ثمّ بيّن سبحانه أنّه مع جعله لإبراهيم كلمة التوحيد باقية في ذرّيته، لم يؤمن به كلّهم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و نفعت بالنّعم الدنيوية من الصحة و طول العمر، و كثرة المال و الأولاد و غيرها هؤُلاءِ المشركين المعاصرين للرسول من أهل مكّة وَ آباءَهُمْ السابقين، فمع أنّ حقّ تلك النّعم أن يشكروا المنعم و يوحدّوه و يعبدوه، انهمكوا في الشهوات، و اغترّوا و اشتغلوا بها عن كلمة التوحيد، و استمرّوا على الشرك حَتّى جاءَهُمُ من قبل اللّه القرآن الذي هو اَلْحَقُّ و عين الصدق وَ رَسُولٌ مُبِينٌ و ظاهر الرسالة بالمعجزات الباهرات، أو مظهر للتوحيد بالحجج القاهرات</w:t>
      </w:r>
    </w:p>
    <w:p>
      <w:pPr>
        <w:pStyle w:val="BookText"/>
        <w:rPr/>
      </w:pPr>
      <w:r>
        <w:rPr>
          <w:rFonts w:ascii="Amiri" w:hAnsi="Amiri" w:eastAsia="Amiri" w:cs="Amiri"/>
          <w:color w:val="111111"/>
          <w:sz w:val="28"/>
          <w:sz w:val="28"/>
          <w:szCs w:val="28"/>
          <w:rtl w:val="true"/>
          <w:lang w:bidi="ar-SA"/>
        </w:rPr>
        <w:t>وَ لَمّا جاءَهُمُ اَلْحَقُّ و القرآن الذي فيه وجوه من الاعجاز ليوقظهم عن نوم الغفلة، و يرشدهم إلى التوحيد، عاندوا الحقّ، و طعنوا في القرآن، و كونه معجزة، و قالُوا هذا القرآن الذي لا نقدر على الإتيان بمثله سِحْرٌ لا معجزة وَ إِنّا بِهِ و بكونه من جانب اللّه و كلامه كافِرُونَ و عنه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مَتَّعْتُ هؤُلاءِ وَ آباءَهُمْ حَتّى جاءَهُمُ اَلْحَقُّ وَ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8639682_2142443653"/>
      <w:bookmarkStart w:id="1218" w:name="_Toc421"/>
      <w:bookmarkEnd w:id="1217"/>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31</w:t>
      </w:r>
      <w:bookmarkEnd w:id="121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219" w:name="pg15529_145350"/>
    </w:p>
    <w:p>
      <w:pPr>
        <w:pStyle w:val="BookText"/>
        <w:rPr/>
      </w:pPr>
      <w:bookmarkEnd w:id="1219"/>
      <w:r>
        <w:rPr>
          <w:rFonts w:ascii="Amiri" w:hAnsi="Amiri" w:eastAsia="Amiri" w:cs="Amiri"/>
          <w:color w:val="111111"/>
          <w:sz w:val="28"/>
          <w:sz w:val="28"/>
          <w:szCs w:val="28"/>
          <w:rtl w:val="true"/>
          <w:lang w:bidi="ar-SA"/>
        </w:rPr>
        <w:t>ثمّ حكى سبحانه عنهم الاعتراض على الرسالة و دعوى نزول القرآن من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جهلا بملاك الرسالة، و خطأ في تطبيق العظمة عند اللّه على العظمة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 هذَا اَلْقُرْآنُ إن كان منزلا من اللّه عَلى رَجُلٍ مِنَ أهالي إحدى اَلْقَرْيَتَيْنِ مكة و الطائف عَظِيمٍ عند الناس بالمال و الجاه، كالوليد بن المغيرة المخزومي الساكن في مكّة، و عروة بن مسعود الثقفي الساكن في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الرجل خصوص عروة بن مسعود، فانّه كان يسكن كلتا القريتين، حيث إنّه كان في الطائف بساتينه و ضياعه، و في مكة تجارته و أمواله، و لذا كان يتردّد إليهما </w:t>
      </w:r>
      <w:r>
        <w:rPr>
          <w:rStyle w:val="FootnoteAnchor"/>
          <w:rtl w:val="true"/>
        </w:rPr>
        <w:footnoteReference w:id="1911"/>
      </w:r>
      <w:r>
        <w:rPr>
          <w:rFonts w:ascii="Amiri" w:hAnsi="Amiri" w:eastAsia="Amiri" w:cs="Amiri"/>
          <w:color w:val="111111"/>
          <w:sz w:val="28"/>
          <w:sz w:val="28"/>
          <w:szCs w:val="28"/>
          <w:rtl w:val="true"/>
          <w:lang w:bidi="ar-SA"/>
        </w:rPr>
        <w:t>، و يحسب من أهلهما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الرسالة منصب جليل عظيم لا يليق به إلاّ العظيم بين الناس، و هو من له جاه و مال كعروة و الوليد، لا محمد فانّه ليس له مال و رئاسة، فهو كاذب في دعوى الرسالة و نزول القرآن عليه</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8639684_2142443653"/>
      <w:bookmarkStart w:id="1221" w:name="_Toc422"/>
      <w:bookmarkEnd w:id="1220"/>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32</w:t>
      </w:r>
      <w:bookmarkEnd w:id="1221"/>
    </w:p>
    <w:p>
      <w:pPr>
        <w:pStyle w:val="BookText"/>
        <w:rPr/>
      </w:pPr>
      <w:r>
        <w:rPr>
          <w:rFonts w:ascii="Amiri" w:hAnsi="Amiri" w:eastAsia="Amiri" w:cs="Amiri"/>
          <w:color w:val="111111"/>
          <w:sz w:val="28"/>
          <w:sz w:val="28"/>
          <w:szCs w:val="28"/>
          <w:rtl w:val="true"/>
          <w:lang w:bidi="ar-SA"/>
        </w:rPr>
        <w:t>ثمّ ردّ سبحانه اعتراضهم بإنكار قابليتهم للرأي و التكلّم في المناصب الإليهة من النبوة و الامامة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مع ضعف عقولهم و غاية عجزهم و قصورهم يَقْسِمُونَ بين الناس رَحْمَتَ رَبِّكَ و فضله بالنبوة و الامامة، و يضعونها حيث شاءوا؟ لا و اللّه هم أعجز و أحقر من أن يتصرّفوا في تفضّلاته الدنيوية، و يقسّموا نعمه الظاهرية، بأن يفقروا الغني، و يغنوا الفقير، و يعزّوا الذليل، و يذلّوا العزيز نَحْنُ قَسَمْنا بَيْنَهُمْ مَعِيشَتَهُمْ و أرزاقهم فِي اَلْحَياةِ اَلدُّنْيا و مدّة أعمارهم فيها وَ رَفَعْنا بَعْضَهُمْ في الرزق و سائر النّعم فَوْقَ بَعْضٍ إلى دَرَجاتٍ كثيرة متفاوتة حسبما تقتضيه الحكمة، فمن ضعيف و قويّ، و فقير و غنيّ، و وضيع و شريف، و جاهل و عالم، و غبيّ و ذكيّ لِيَتَّخِذَ بَعْضُهُمْ بَعْضاً في مصالحهم سُخْرِيًّا ذليلا و مطيعا، و لو سوّينا بينهم في جميع الامور لم يصر أحد مسخّرا لغيره، و لم يخدم أحد غيره، فيختلّ نظام العالم، و ينتهي إلى خرابه وَ رَحْمَتُ رَبِّكَ و رسالته، و ما فيه سعادة الدارين خَيْرٌ و أفضل لأهلها مِمّا يَجْمَعُونَ الناس من الحطام الدنيوية الزائلة، و إنّما العظمة المعتبرة في إعطاء تلك الرحمة العظيمة، هي عظمة النفس بالصفاء و النورانية،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هُمْ يَقْسِمُونَ رَحْمَتَ رَبِّكَ نَحْنُ قَسَمْنا بَيْنَهُمْ مَعِيشَتَهُمْ فِي اَلْحَياةِ اَلدُّنْيا 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التخلّق بأخلاق اللّه، و التنزّه عن الرذائل، و كمال العقل و الذكاء، و الإعراض عن الدنيا و عمّا سوى اللّه، و الاقبال إلى اللّه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تلك المكارم خير من الدنيا بحذافيرها، و لا يلازم وجود النّعم الدنيوية وجود تلك الكمالات النفسانية و قرب واجدها إلى اللّه، بل كثيرا 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مخاصمة</w:t>
      </w:r>
    </w:p>
    <w:p>
      <w:pPr>
        <w:pStyle w:val="BookText"/>
        <w:rPr/>
      </w:pPr>
      <w:r>
        <w:rPr>
          <w:rFonts w:ascii="Amiri" w:hAnsi="Amiri" w:eastAsia="Amiri" w:cs="Amiri"/>
          <w:color w:val="111111"/>
          <w:sz w:val="28"/>
          <w:sz w:val="28"/>
          <w:szCs w:val="28"/>
          <w:rtl w:val="true"/>
          <w:lang w:bidi="ar-SA"/>
        </w:rPr>
        <w:t>النبي صلّى اللّه عليه و آله مع</w:t>
      </w:r>
    </w:p>
    <w:p>
      <w:pPr>
        <w:pStyle w:val="BookText"/>
        <w:rPr/>
      </w:pPr>
      <w:r>
        <w:rPr>
          <w:rFonts w:ascii="Amiri" w:hAnsi="Amiri" w:eastAsia="Amiri" w:cs="Amiri"/>
          <w:color w:val="111111"/>
          <w:sz w:val="28"/>
          <w:sz w:val="28"/>
          <w:szCs w:val="28"/>
          <w:rtl w:val="true"/>
          <w:lang w:bidi="ar-SA"/>
        </w:rPr>
        <w:t>المشركين</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أبي امية قال لرسول اللّه صلّى اللّه عليه و آله في مجمع سائر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يبعث إلينا رسولا، لبعث أجلّ من فيما بيننا مالا، و أحسن حالا، فهلاّ نزّل هذا القرآن الذي تزعم أنّ اللّه أنزله عليك، و أنّه بعثك به رسولا، على رجل من القريتين عظيم؛ إمّا الوليد بن المغيرة بمكّة، و إمّا عروة بن مسعود الثقفي بالطائف؟ ثمّ ذكر اشياء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على رجل من القريتين عظيم، إمّا الوليد بن المغيرة بمكّة، و إمّا عروة بن مسعود الثقفي بالطائف، فانّ اللّه ليس يستعظم مال الدنيا كما تستعظمه أنت، و لا خطر عنده كما له عندك، بل لو كانت الدنيا عنده تعدل جناح بعوضة لما سقى كافرا به شربة ماء، و ليس قسمة اللّه إليك، بل اللّه القاسم للرحمات، و الفاعل لما يشاء في عبيده و إمائه، و ليس هو عزّ و جلّ ممّن يخاف أحدا كما تخافه أنت لماله و حاله فعرفته بالنبوّة لذلك، و لا ممّن يطمع في أحد في ماله و حاله كما تطمع فتخصّه بالنبوّة لذلك، و لا ممّن يحبّ أحدا محبّة الهوى كما تحبّ أنت فتقدّم من لا يستحقّ التقديم، و إنّما معاملته بالعدل، فلا يؤثر لأفضل مراتب الدين و جلاله إلاّ الأفضل في طاعته، و الأجدّ في خدمته، و كذلك لا يؤخّر في مراتب الدين و جلاله إلاّ أشدّهم تباطؤا عن طاعته، و إذا كان هذا صفته، لم ينظر إلى مال، و لا إلى حال، هذا المال و الحال من تفضّله، و ليس لأحد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ضربة لازب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تفضّلت بالمال على عبد، فلا بدّ أن تتفضّل عليه بالنبوة أيضا، لأنّه ليس لأحد إكراهه على خلاف مراده، و لا إلزامه تفضلا، لأنّه تفضّل قبله بنعمة، ألا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أغنى واحدا و أقبح صورته، و كيف أحسن صورة واحد و أفقره، و كيف أغنى واحدا، و كيف شرّف واحدا و أفقره و وضعه؟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ليس لهذا الغنيّ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اضيف إلى يساري جمال فلان؟ و لا للجميل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اضيف إلى جمالي مال فلان؟ و لا للشريف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اضيف إلى شرفي مال فلان؟ و لا للوضيع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أعطيتني شرف فلان؟ و لكن الحكم للّه، يقسم كيف يشاء، و يفعل كما يشاء، و هو حكيم في </w:t>
      </w:r>
      <w:bookmarkStart w:id="1222" w:name="pg15529_145352"/>
    </w:p>
    <w:p>
      <w:pPr>
        <w:pStyle w:val="BookText"/>
        <w:rPr/>
      </w:pPr>
      <w:bookmarkEnd w:id="1222"/>
      <w:r>
        <w:rPr>
          <w:rFonts w:ascii="Amiri" w:hAnsi="Amiri" w:eastAsia="Amiri" w:cs="Amiri"/>
          <w:color w:val="111111"/>
          <w:sz w:val="28"/>
          <w:sz w:val="28"/>
          <w:szCs w:val="28"/>
          <w:rtl w:val="true"/>
          <w:lang w:bidi="ar-SA"/>
        </w:rPr>
        <w:t>افعاله محمود في أعماله،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يَقْسِمُونَ رَحْمَتَ رَبِّكَ يا محمد نَحْنُ قَسَمْنا بَيْنَهُمْ مَعِيشَتَهُمْ فِي اَلْحَياةِ اَلدُّنْيا فأحوجنا بعضا إلى بعض، أحوج هذا إلى مال ذلك، و أحوج ذلك إلى سلعة هذا و إلى خدمته، فترى أجلّ الملوك و أغنى الأغنياء محتاجا إلى أفقر الفقراء في ضرب من الضروب، إمّا سلعة منه، و إمّا خدمة يصلح لها لا يتهيّأ لذلك الملك أن يستغني إلاّ به، و إمّا باب من العلوم و الحكم، و هو فقير إلى أن يستفيده من ذلك الفقير، فهذا الفقير يحتاج إلى ذلك الملك الغنيّ، و ذلك الملك يحتاج إلى علم هذا الفقير و رأيه أو معرفته، ثمّ ليس للملك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اجتمع إلى مالي علم هذا الفقير؟ و ليس للفقير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اجتمع إلي رأيي و علمي و ما أتصرّف فيه من فنون الحكم مال هذا الملك الغنيّ؟</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8639686_2142443653"/>
      <w:bookmarkStart w:id="1224" w:name="_Toc423"/>
      <w:bookmarkEnd w:id="1223"/>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33</w:t>
      </w:r>
      <w:r>
        <w:rPr>
          <w:rtl w:val="true"/>
        </w:rPr>
        <w:t xml:space="preserve"> </w:t>
      </w:r>
      <w:r>
        <w:rPr>
          <w:rtl w:val="true"/>
        </w:rPr>
        <w:t xml:space="preserve">الی </w:t>
      </w:r>
      <w:r>
        <w:rPr/>
        <w:t>35</w:t>
      </w:r>
      <w:bookmarkEnd w:id="1224"/>
    </w:p>
    <w:p>
      <w:pPr>
        <w:pStyle w:val="BookText"/>
        <w:rPr/>
      </w:pPr>
      <w:r>
        <w:rPr>
          <w:rFonts w:ascii="Amiri" w:hAnsi="Amiri" w:eastAsia="Amiri" w:cs="Amiri"/>
          <w:color w:val="111111"/>
          <w:sz w:val="28"/>
          <w:sz w:val="28"/>
          <w:szCs w:val="28"/>
          <w:rtl w:val="true"/>
          <w:lang w:bidi="ar-SA"/>
        </w:rPr>
        <w:t>ثمّ بيّن سبحانه حقارة الدنيا و حطامها عنده، ردّا لمن استعظمها و ادّعى أولوية واجدها بالرسالة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كراهة أَنْ يَكُونَ اَلنّاسُ في الكفر أُمَّةً واحِدَةً و جماعة متّفقة على الشرك لرغبتهم فيه، إذا رأوا جميع الكفّار في التنعّم و السّعة، و اللّه لَجَعَلْنا لحقارة الدنيا و هوانها عندنا لِمَنْ يَكْفُرُ بِالرَّحْمنِ و يشرك به مع كونه شرّ الخلائق و أقلّهم قدرا، أعني لِبُيُوتِهِمْ و مساكنهم سُقُفاً معمولة مِنْ جنس فِضَّةٍ خالصة وَ مَعارِجَ و مدارج و مصاعد من فضة أيضا عَلَيْها يَظْهَرُونَ وَ يعلمون السطوح و القصور،</w:t>
      </w:r>
    </w:p>
    <w:p>
      <w:pPr>
        <w:pStyle w:val="BookText"/>
        <w:rPr/>
      </w:pPr>
      <w:r>
        <w:rPr>
          <w:rFonts w:ascii="Amiri" w:hAnsi="Amiri" w:eastAsia="Amiri" w:cs="Amiri"/>
          <w:color w:val="111111"/>
          <w:sz w:val="28"/>
          <w:sz w:val="28"/>
          <w:szCs w:val="28"/>
          <w:rtl w:val="true"/>
          <w:lang w:bidi="ar-SA"/>
        </w:rPr>
        <w:t>و جعلنا لِبُيُوتِهِمْ و مساكنهم أَبْواباً من فضّة وَ سُرُراً أيضا من فضّة عَلَيْها يَتَّكِؤُنَ و يعتمدون حال الجلوس</w:t>
      </w:r>
    </w:p>
    <w:p>
      <w:pPr>
        <w:pStyle w:val="BookText"/>
        <w:rPr/>
      </w:pPr>
      <w:r>
        <w:rPr>
          <w:rFonts w:ascii="Amiri" w:hAnsi="Amiri" w:eastAsia="Amiri" w:cs="Amiri"/>
          <w:color w:val="111111"/>
          <w:sz w:val="28"/>
          <w:sz w:val="28"/>
          <w:szCs w:val="28"/>
          <w:rtl w:val="true"/>
          <w:lang w:bidi="ar-SA"/>
        </w:rPr>
        <w:t>وَ و جعلنا زُخْرُفاً و زينة عظيمة من الذهب لهم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لِبُيُوتِهِمْ أَبْواباً وَ سُرُراً عَلَيْها يَتَّكِؤُنَ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كُلُّ ذلِكَ لَمّا مَتاعُ اَلْحَياةِ اَلدُّنْيا وَ اَلْآخِرَةُ عِنْدَ رَبِّكَ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و نجعل لهم مع ذلك ذهبا كثيرا </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سقفا من فضّة و زخرف بمعنى الذهب، أي سقفا بعضها من فضة و بعضها من ذهب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bookmarkStart w:id="1225" w:name="pg15529_145353"/>
    </w:p>
    <w:p>
      <w:pPr>
        <w:pStyle w:val="BookText"/>
        <w:rPr/>
      </w:pPr>
      <w:bookmarkEnd w:id="1225"/>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 اللّه ذلك بهم لما آمن أحد، و لكنّه جعل في المؤمنين أغنياء، و في الكافرين فقراء، و جعل في المؤمنين فقراء، و في الكافرين أغنياء، ثمّ امتحنهم بالأمر و النهي، و الصبر و الرضا</w:t>
      </w:r>
      <w:r>
        <w:rPr>
          <w:rFonts w:eastAsia="Amiri" w:cs="Amiri" w:ascii="Amiri" w:hAnsi="Amiri"/>
          <w:color w:val="111111"/>
          <w:sz w:val="28"/>
          <w:szCs w:val="28"/>
          <w:rtl w:val="true"/>
          <w:lang w:bidi="ar-SA"/>
        </w:rPr>
        <w:t xml:space="preserve">»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 اللّه ذلك بامّة محمد صلّى اللّه عليه و آله لحزن المؤمنون و غمّهم، و لم يناكحوهم، و لم يوارثوهم</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ولد آدم مؤمن إلاّ فقيرا و لا كان كافر إلاّ غنيا، حتى جاء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w:t>
      </w:r>
      <w:r>
        <w:rPr>
          <w:rStyle w:val="FootnoteAnchor"/>
          <w:rtl w:val="true"/>
        </w:rPr>
        <w:footnoteReference w:id="1918"/>
      </w:r>
      <w:r>
        <w:rPr>
          <w:rFonts w:ascii="Amiri" w:hAnsi="Amiri" w:eastAsia="Amiri" w:cs="Amiri"/>
          <w:color w:val="111111"/>
          <w:sz w:val="28"/>
          <w:sz w:val="28"/>
          <w:szCs w:val="28"/>
          <w:rtl w:val="true"/>
          <w:lang w:bidi="ar-SA"/>
        </w:rPr>
        <w:t>فصيّر اللّه في هؤلاء أموالا و حاجة، و في هؤلاء أموالا و حاجة</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سرعة زوال تلك النّعم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 ذلِكَ و ما جميع هذه النّعم لَمّا مَتاعُ اَلْحَياةِ و إلاّ امور ينتفع بها في مدّة العمر لا بقاء لها، بل تزول بالموت و الخروج من الدنيا وَ اَلْآخِرَةُ بما فيها من أنواع النّعم التي لا توصف بالبيان باقية أبدية لا زوال لها، و هي عِنْدَ رَبِّكَ و في حكمه لِلْمُتَّقِينَ و المحترزين عن الكفر و الشرك و العصيان، و لمّا كانت الدنيا دار الامتحان، ليميز الخبيث من الطيب، لم يوفّر النّعم على المؤمنين حتى يجتمع الناس على الايمان، لعدم حصول الامتحان، و عدم تبيّن المخلص عن المنافق</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8639688_2142443653"/>
      <w:bookmarkStart w:id="1227" w:name="_Toc424"/>
      <w:bookmarkEnd w:id="1226"/>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36</w:t>
      </w:r>
      <w:r>
        <w:rPr>
          <w:rtl w:val="true"/>
        </w:rPr>
        <w:t xml:space="preserve"> </w:t>
      </w:r>
      <w:r>
        <w:rPr>
          <w:rtl w:val="true"/>
        </w:rPr>
        <w:t xml:space="preserve">الی </w:t>
      </w:r>
      <w:r>
        <w:rPr/>
        <w:t>37</w:t>
      </w:r>
      <w:bookmarkEnd w:id="1227"/>
    </w:p>
    <w:p>
      <w:pPr>
        <w:pStyle w:val="BookText"/>
        <w:rPr/>
      </w:pPr>
      <w:r>
        <w:rPr>
          <w:rFonts w:ascii="Amiri" w:hAnsi="Amiri" w:eastAsia="Amiri" w:cs="Amiri"/>
          <w:color w:val="111111"/>
          <w:sz w:val="28"/>
          <w:sz w:val="28"/>
          <w:szCs w:val="28"/>
          <w:rtl w:val="true"/>
          <w:lang w:bidi="ar-SA"/>
        </w:rPr>
        <w:t>ثمّ بيّن سبحانه أنّ طعن المشركين في القرآن و إعراضهم عن الرسول من تسويل الشياطين و إلقائهم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يَعْشُ و تعامى عَنْ ذِكْرِ اَلرَّحْمنِ و كتابه المنزل لوعظ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التوجّه إلى اللّه نُقَيِّضْ لَهُ و نسلّط عليه، و نضمّ إليه شَيْطاناً يغويه فَهُوَ لَهُ قَرِينٌ و مصاحب لا يفارقه، و لا يزال يوسوسه، و يزيّن له العمى على الهدى، و الكفر على الايمان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يَعْشُ عَنْ ذِكْرِ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شرا، قيّض له شيطانا قبل موته بسنة، فلا يرى حسنا إلاّ قبّحه عنده حتى لا يعمل به و لا يرى قبيحا إلاّ حسّنه حتى يعمل به</w:t>
      </w:r>
      <w:r>
        <w:rPr>
          <w:rFonts w:eastAsia="Amiri" w:cs="Amiri" w:ascii="Amiri" w:hAnsi="Amiri"/>
          <w:color w:val="111111"/>
          <w:sz w:val="28"/>
          <w:szCs w:val="28"/>
          <w:rtl w:val="true"/>
          <w:lang w:bidi="ar-SA"/>
        </w:rPr>
        <w:t xml:space="preserve">»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 xml:space="preserve">. </w:t>
      </w:r>
      <w:bookmarkStart w:id="1228" w:name="pg15529_145354"/>
    </w:p>
    <w:p>
      <w:pPr>
        <w:pStyle w:val="BookText"/>
        <w:rPr/>
      </w:pPr>
      <w:bookmarkEnd w:id="1228"/>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تصدّى بالإثم عمي </w:t>
      </w:r>
      <w:r>
        <w:rPr>
          <w:rStyle w:val="FootnoteAnchor"/>
          <w:rtl w:val="true"/>
        </w:rPr>
        <w:footnoteReference w:id="1921"/>
      </w:r>
      <w:r>
        <w:rPr>
          <w:rFonts w:ascii="Amiri" w:hAnsi="Amiri" w:eastAsia="Amiri" w:cs="Amiri"/>
          <w:color w:val="111111"/>
          <w:sz w:val="28"/>
          <w:sz w:val="28"/>
          <w:szCs w:val="28"/>
          <w:rtl w:val="true"/>
          <w:lang w:bidi="ar-SA"/>
        </w:rPr>
        <w:t>عن ذكر اللّه تبارك و تعالى، و من ترك الأخذ بمن أمر اللّه بطاعته، 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ضرر الشياطين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بتسويلاتهم و إغوائهم لقرنائهم، و اللّه لَيَصُدُّونَهُمْ و يمنعونهم عَنِ سلوك اَلسَّبِيلِ المودّي إلى الحقّ، و إلى جميع الخيرات الدنيوية و الاخروية، وَ الحال أنّ العاشين يَحْسَبُونَ و يتوهّمون في أنفسهم، لشدة ضلالتهم أَنَّهُمْ مُهْتَدُونَ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الشياطين </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أنّهم يحسبون أنّ الشياطين الذين اتّبعوهم مهتدون</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8639690_2142443653"/>
      <w:bookmarkStart w:id="1230" w:name="_Toc425"/>
      <w:bookmarkEnd w:id="1229"/>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38</w:t>
      </w:r>
      <w:r>
        <w:rPr>
          <w:rtl w:val="true"/>
        </w:rPr>
        <w:t xml:space="preserve"> </w:t>
      </w:r>
      <w:r>
        <w:rPr>
          <w:rtl w:val="true"/>
        </w:rPr>
        <w:t xml:space="preserve">الی </w:t>
      </w:r>
      <w:r>
        <w:rPr/>
        <w:t>39</w:t>
      </w:r>
      <w:bookmarkEnd w:id="1230"/>
    </w:p>
    <w:p>
      <w:pPr>
        <w:pStyle w:val="BookText"/>
        <w:rPr/>
      </w:pPr>
      <w:r>
        <w:rPr>
          <w:rFonts w:ascii="Amiri" w:hAnsi="Amiri" w:eastAsia="Amiri" w:cs="Amiri"/>
          <w:color w:val="111111"/>
          <w:sz w:val="28"/>
          <w:sz w:val="28"/>
          <w:szCs w:val="28"/>
          <w:rtl w:val="true"/>
          <w:lang w:bidi="ar-SA"/>
        </w:rPr>
        <w:t>ثمّ إنّهم مستمرون على مصاحبة الشياطين و حسبانهم الباطل حَتّى إِذا جاءَنا كلّ واحد منهم مع قرينه يوم القيامة و رأى وخامة عاقبة اتّباعه للشيطان الذي قارنه قالَ مخاطبا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 بَيْنَكَ في الدنيا بُعْدَ اَلْمَشْرِقَيْنِ و فصل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جاءَنا قالَ يا لَيْتَ بَيْنِي وَ 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التثنية على التغليب، و المراد منها المشرق و المغرب </w:t>
      </w: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و المراد مشرق الشمس و مشرق الكواكب، و هو مغرب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الشمس في الصيف و الشتاء، و بينهما بعد عظيم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المقصود تمنّي البعد الذي لا أبعد منه فَبِئْسَ اَلْقَرِينُ أنت يا شيطان،</w:t>
      </w:r>
    </w:p>
    <w:p>
      <w:pPr>
        <w:pStyle w:val="BookText"/>
        <w:rPr/>
      </w:pPr>
      <w:r>
        <w:rPr>
          <w:rFonts w:ascii="Amiri" w:hAnsi="Amiri" w:eastAsia="Amiri" w:cs="Amiri"/>
          <w:color w:val="111111"/>
          <w:sz w:val="28"/>
          <w:sz w:val="28"/>
          <w:szCs w:val="28"/>
          <w:rtl w:val="true"/>
          <w:lang w:bidi="ar-SA"/>
        </w:rPr>
        <w:t>ثمّ يقال له من قبل اللّه تعالى توبيخا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تمنّي التباعد إِذْ ظَلَمْتُمْ أنفسكم، و لأجل أن عصيتم ربّكم باتّباعكم في الدنيا إياهم في الكفر و الطغيان أَنَّكُمْ أيّها التابعون و المتبوعون فِي اَلْعَذابِ الأليم مُشْتَرِكُونَ كما كنتم في الدنيا مشركين في سببه، و هو العصيان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فِي اَلْعَذابِ مُشْتَرِكُونَ و المعنى أنّ اشتراككم في العذاب لا ينفعكم في التشفّي، إذ تقولون رَبَّنا آتِهِمْ ضِعْفَيْنِ مِنَ اَلْعَذابِ </w:t>
      </w:r>
      <w:r>
        <w:rPr>
          <w:rStyle w:val="FootnoteAnchor"/>
          <w:rtl w:val="true"/>
        </w:rPr>
        <w:footnoteReference w:id="1926"/>
      </w:r>
      <w:r>
        <w:rPr>
          <w:rFonts w:ascii="Amiri" w:hAnsi="Amiri" w:eastAsia="Amiri" w:cs="Amiri"/>
          <w:color w:val="111111"/>
          <w:sz w:val="28"/>
          <w:sz w:val="28"/>
          <w:szCs w:val="28"/>
          <w:rtl w:val="true"/>
          <w:lang w:bidi="ar-SA"/>
        </w:rPr>
        <w:t>و لا في التخفيف عنكم؛ لأنّ شدّة العذاب تذهل كلا عن الآخر</w:t>
      </w:r>
      <w:r>
        <w:rPr>
          <w:rFonts w:eastAsia="Amiri" w:cs="Amiri" w:ascii="Amiri" w:hAnsi="Amiri"/>
          <w:color w:val="111111"/>
          <w:sz w:val="28"/>
          <w:szCs w:val="28"/>
          <w:rtl w:val="true"/>
          <w:lang w:bidi="ar-SA"/>
        </w:rPr>
        <w:t xml:space="preserve">. </w:t>
      </w:r>
      <w:bookmarkStart w:id="1231" w:name="pg15529_145355"/>
    </w:p>
    <w:p>
      <w:pPr>
        <w:pStyle w:val="BookText"/>
        <w:rPr/>
      </w:pPr>
      <w:bookmarkEnd w:id="1231"/>
      <w:r>
        <w:rPr>
          <w:rFonts w:ascii="Amiri" w:hAnsi="Amiri" w:eastAsia="Amiri" w:cs="Amiri"/>
          <w:color w:val="111111"/>
          <w:sz w:val="28"/>
          <w:sz w:val="28"/>
          <w:szCs w:val="28"/>
          <w:rtl w:val="true"/>
          <w:lang w:bidi="ar-SA"/>
        </w:rPr>
        <w:t>فحاصل الآيات أنّ كثرة المال و النّعم الدنيوية تعمي الإنسان عن مطالعة آيات اللّه و كتابه، و ذلك العمى يجعل الانسان قرينا للشيطان، و هو يضلّه عن الهدى، فيشتركان في العذاب، كما كانا مشتركين في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هاتان الآيتان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يعني فلانا و فلانا، يقول أحدهما لصاحبه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 بَيْنَكَ بُعْدَ اَلْمَشْرِقَيْنِ فَبِئْسَ اَلْقَرِينُ فقال اللّه تعالى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 و فلان و أتباعهما لَنْ يَنْفَعَكُمُ اَلْيَوْمَ إِذْ ظَلَمْتُمْ آل محمد</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8639692_2142443653"/>
      <w:bookmarkStart w:id="1233" w:name="_Toc426"/>
      <w:bookmarkEnd w:id="1232"/>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40</w:t>
      </w:r>
      <w:r>
        <w:rPr>
          <w:rtl w:val="true"/>
        </w:rPr>
        <w:t xml:space="preserve"> </w:t>
      </w:r>
      <w:r>
        <w:rPr>
          <w:rtl w:val="true"/>
        </w:rPr>
        <w:t xml:space="preserve">الی </w:t>
      </w:r>
      <w:r>
        <w:rPr/>
        <w:t>42</w:t>
      </w:r>
      <w:bookmarkEnd w:id="1233"/>
    </w:p>
    <w:p>
      <w:pPr>
        <w:pStyle w:val="BookText"/>
        <w:rPr/>
      </w:pPr>
      <w:r>
        <w:rPr>
          <w:rFonts w:ascii="Amiri" w:hAnsi="Amiri" w:eastAsia="Amiri" w:cs="Amiri"/>
          <w:color w:val="111111"/>
          <w:sz w:val="28"/>
          <w:sz w:val="28"/>
          <w:szCs w:val="28"/>
          <w:rtl w:val="true"/>
          <w:lang w:bidi="ar-SA"/>
        </w:rPr>
        <w:t>ثمّ لمّا وصف اللّه سبحانه المصرّين على الكفر و الشرك بالعمى و العشيّ و التعامي، بالغ في ذمّهم بأن وصفهم بالعمى و الصّمم، فلا يمكن هدايتهم إلى الطريق الحقّ بالدعوة و البيان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يا محمد تُسْمِعُ اَلصُّمَّ و فاقدي قوّة السّمع دعوتك و آيات كتابك أَوْ تَهْدِي و تدلّ اَلْعُمْيَ و فاقدي قوّة البصر إلى الطريق الحقّ و دين الاسلام وَ تدلّ مَنْ كانَ غائرا فِي ضَلالٍ مُبِينٍ و انحراف واضح لجميع العقلاء عن الحقّ و سبيل الخير؟ لا و اللّه لا تقدر على إسماعهم و هدايتهم مع كمال نبوتك، و شماخة مقامك، فلا تتعب نفسك الشريفة في دعوتهم إلى الايمان، و فيه إشعار بأنّ الوصفين لتمكّنهم في الضلال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فَأَنْتَ تُسْمِعُ اَلصُّمَّ أَوْ تَهْدِي اَلْعُمْيَ وَ مَنْ كانَ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صلّى اللّه عليه و آله كان يتعب نفسه في دعاء قومه، و هم لا يزيدون إلاّ غيا و تعاميا ممّا يشاهدونه من المعجزات، و تصامما عما يسمعونه من الآيات، فنزلت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سلّى سبحانه نبيّه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من الدنيا إلى جوار رحمتنا قبل أن نريك عذابهم، و نشفي غليل صدرك و صدر المؤمنين باهلاكهم فَإِنّا لا محالة مِنْهُمْ مُنْتَقِمُونَ في الدنيا و الآخرة بعد ذهابك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الآية،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عليه السّلام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طريق ابن عباس قد رواها ابن مردويه</w:t>
      </w:r>
      <w:r>
        <w:rPr>
          <w:rFonts w:eastAsia="Amiri" w:cs="Amiri" w:ascii="Amiri" w:hAnsi="Amiri"/>
          <w:color w:val="111111"/>
          <w:sz w:val="28"/>
          <w:szCs w:val="28"/>
          <w:rtl w:val="true"/>
          <w:lang w:bidi="ar-SA"/>
        </w:rPr>
        <w:t xml:space="preserve">. </w:t>
      </w:r>
      <w:bookmarkStart w:id="1234" w:name="pg15529_145356"/>
    </w:p>
    <w:p>
      <w:pPr>
        <w:pStyle w:val="BookText"/>
        <w:rPr/>
      </w:pPr>
      <w:bookmarkEnd w:id="1234"/>
      <w:r>
        <w:rPr>
          <w:rFonts w:ascii="Amiri" w:hAnsi="Amiri" w:eastAsia="Amiri" w:cs="Amiri"/>
          <w:color w:val="111111"/>
          <w:sz w:val="28"/>
          <w:sz w:val="28"/>
          <w:szCs w:val="28"/>
          <w:rtl w:val="true"/>
          <w:lang w:bidi="ar-SA"/>
        </w:rPr>
        <w:t>روت العامة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 ما يصيب امّته بعده، فما رؤي مستبشرا ضاحكا حتى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القاضي التّستري، عن الطبرسي،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لأدناهم من رسول اللّه صلّى اللّه عليه و آله في حجة الوداع بمنى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لألقينكم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خلفه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فرأينا أن جبرئيل عمزه، فأنزل اللّه تعالى على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لادناهم من رسول اللّه في حجّة الوداع بمنى،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لألقينكم ترجعون بعدي كفّارا، يضرب بعضكم رقاب بعض، و أيم اللّه لئن فعلتموها لتعرفنني في الكتيبة التي تضاربكم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فرأينا أنّ جبرئيل غمزه، فأنزل اللّه فَإِمّا نَذْهَبَنَّ بِكَ فَإِنّا مِنْهُمْ مُنْتَقِمُونَ بعلي بن أبي طالب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يا محمد من مكّة إلى المدينة، فانّا رادّوك إليها، و منهم منتقمون بعلي بن أبي طالب</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نُرِيَنَّكَ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أو ان أردنا أن نريك </w:t>
      </w:r>
      <w:r>
        <w:rPr>
          <w:rStyle w:val="FootnoteAnchor"/>
          <w:rtl w:val="true"/>
        </w:rPr>
        <w:footnoteReference w:id="1932"/>
      </w:r>
      <w:r>
        <w:rPr>
          <w:rFonts w:ascii="Amiri" w:hAnsi="Amiri" w:eastAsia="Amiri" w:cs="Amiri"/>
          <w:color w:val="111111"/>
          <w:sz w:val="28"/>
          <w:sz w:val="28"/>
          <w:szCs w:val="28"/>
          <w:rtl w:val="true"/>
          <w:lang w:bidi="ar-SA"/>
        </w:rPr>
        <w:t>اَلَّذِي وَعَدْناهُمْ من العذاب فَإِنّا عَلَيْهِمْ مُقْتَدِرُونَ لا يفوتوننا و لا يخرجون من سلطاننا</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8639694_2142443653"/>
      <w:bookmarkStart w:id="1236" w:name="_Toc427"/>
      <w:bookmarkEnd w:id="1235"/>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43</w:t>
      </w:r>
      <w:r>
        <w:rPr>
          <w:rtl w:val="true"/>
        </w:rPr>
        <w:t xml:space="preserve"> </w:t>
      </w:r>
      <w:r>
        <w:rPr>
          <w:rtl w:val="true"/>
        </w:rPr>
        <w:t xml:space="preserve">الی </w:t>
      </w:r>
      <w:r>
        <w:rPr/>
        <w:t>44</w:t>
      </w:r>
      <w:bookmarkEnd w:id="1236"/>
    </w:p>
    <w:p>
      <w:pPr>
        <w:pStyle w:val="BookText"/>
        <w:rPr/>
      </w:pPr>
      <w:r>
        <w:rPr>
          <w:rFonts w:ascii="Amiri" w:hAnsi="Amiri" w:eastAsia="Amiri" w:cs="Amiri"/>
          <w:color w:val="111111"/>
          <w:sz w:val="28"/>
          <w:sz w:val="28"/>
          <w:szCs w:val="28"/>
          <w:rtl w:val="true"/>
          <w:lang w:bidi="ar-SA"/>
        </w:rPr>
        <w:t>ثمّ إنّه تعالى بعد تسلية النبيّ صلّى اللّه عليه و آله في معارضة قومه، أمره بالثّبات على ما هو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يا محمد بِالَّذِي أُوحِيَ إِلَيْكَ من القرآن الذي لم يوح إلى أحد من الرسل مثله في الفصاحة و البلاغة، و تضمّن العلوم و الحكم و الأحكام، و التزم بما فيه، و لا تعتن بمعارضة قومك، و تكذيبهم إيّاه، و طعنهم فيه، سواء عجّلنا لك عذابهم، أو أخّرناه إِنَّكَ بلطف ربّك كائن، أو مارّ عَلى صِراطٍ مُسْتَقِيمٍ و طريق سوّي لا عوج له، و هو التوحيد، و دين الاسلام،</w:t>
      </w:r>
    </w:p>
    <w:p>
      <w:pPr>
        <w:pStyle w:val="BookText"/>
        <w:rPr/>
      </w:pPr>
      <w:r>
        <w:rPr>
          <w:rFonts w:ascii="Amiri" w:hAnsi="Amiri" w:eastAsia="Amiri" w:cs="Amiri"/>
          <w:color w:val="111111"/>
          <w:sz w:val="28"/>
          <w:sz w:val="28"/>
          <w:szCs w:val="28"/>
          <w:rtl w:val="true"/>
          <w:lang w:bidi="ar-SA"/>
        </w:rPr>
        <w:t>و أحكام القرآن وَ إِنَّهُ لَذِكْرٌ و شرف عظيم لَكَ خصوصا وَ لِقَوْمِكَ و امّتك عموما، كما روي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شرفا يباهي به، و إنّ بهاء امّتي و شرفها بالقرآن</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قومه خصوص قريش،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العظيم نزل على رجل من هؤلاء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1237" w:name="pg15529_145357"/>
    </w:p>
    <w:p>
      <w:pPr>
        <w:pStyle w:val="BookText"/>
        <w:rPr/>
      </w:pPr>
      <w:bookmarkEnd w:id="1237"/>
      <w:r>
        <w:rPr>
          <w:rFonts w:ascii="Amiri" w:hAnsi="Amiri" w:eastAsia="Amiri" w:cs="Amiri"/>
          <w:color w:val="111111"/>
          <w:sz w:val="28"/>
          <w:sz w:val="28"/>
          <w:szCs w:val="28"/>
          <w:rtl w:val="true"/>
          <w:lang w:bidi="ar-SA"/>
        </w:rPr>
        <w:t>ثمّ جمع سبحانه النبيّ صلّى اللّه عليه و آله و قومه في الخطاب التهديدي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تُسْئَلُونَ هل أدّيتم شكر إنعامنا عليكم بإنزال القرآن و الذّكر الجميل، أو هل حفظتموه و عملتم بما فيه من الأحكام، و أديتموه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القرآن، و نحن قومه، و نحن المسؤولون</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 و نحن أهل الذّكر، و نحن المسؤولون</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8639696_2142443653"/>
      <w:bookmarkStart w:id="1239" w:name="_Toc428"/>
      <w:bookmarkEnd w:id="1238"/>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45</w:t>
      </w:r>
      <w:bookmarkEnd w:id="1239"/>
    </w:p>
    <w:p>
      <w:pPr>
        <w:pStyle w:val="BookText"/>
        <w:rPr/>
      </w:pPr>
      <w:r>
        <w:rPr>
          <w:rFonts w:ascii="Amiri" w:hAnsi="Amiri" w:eastAsia="Amiri" w:cs="Amiri"/>
          <w:color w:val="111111"/>
          <w:sz w:val="28"/>
          <w:sz w:val="28"/>
          <w:szCs w:val="28"/>
          <w:rtl w:val="true"/>
          <w:lang w:bidi="ar-SA"/>
        </w:rPr>
        <w:t>ثمّ لمّا كان معارضة القوم مع الرسول صلّى اللّه عليه و آله و طعنهم في القرآن، لتصريحهما ببطلان الشرك و الدعوة إلى التوحيد، بيّن سبحانه أنّه ليس من خواصّك و خواصّ كتابك، بل جميع الأنبياء و الرسل مطبقون على التوحيد و إنكار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يا محمد مَنْ أَرْسَلْنا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امم من أرسلنا مِنْ قَبْلِكَ مِنْ رُسُلِنا و علمائهم الذين يقرأون كتبهم </w:t>
      </w:r>
      <w:r>
        <w:rPr>
          <w:rStyle w:val="FootnoteAnchor"/>
          <w:rtl w:val="true"/>
        </w:rPr>
        <w:footnoteReference w:id="1937"/>
      </w:r>
      <w:r>
        <w:rPr>
          <w:rFonts w:ascii="Amiri" w:hAnsi="Amiri" w:eastAsia="Amiri" w:cs="Amiri"/>
          <w:color w:val="111111"/>
          <w:sz w:val="28"/>
          <w:sz w:val="28"/>
          <w:szCs w:val="28"/>
          <w:rtl w:val="true"/>
          <w:lang w:bidi="ar-SA"/>
        </w:rPr>
        <w:t>أَ جَعَلْنا لهم مِنْ دُونِ اَلرَّحْمنِ و ممّا سواه آلِهَةً يُعْبَدُونَ و هل حكمنا في ملّة من الملل بجواز عبادة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بالذي أشكّ، و لا أنا بالذي أسأل</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السؤال من أشخاص الرسل، لمّا روي أنّه صلّى اللّه عليه و آله لمّا اسري به إلى المسجد الحرام حشر إليه الأنبياء و المرسلون من قبورهم، و مثّلوا له، فأذّن جبرئيل و أقام،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تقدّم وصلّ بإخوانك الأنبياء و المرسلين، فلمّا فرغ من صلاته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قريش أن للّه شريكا، و زعمت اليهود و النصارى أنّ للّه ولدا، سل يا محمد هؤلاء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للّه شريك؟ ثمّ قرأ وَ سْئَلْ مَنْ أَرْسَلْنا إلى آخره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 و قد اكتفيت، و ليس بشاكّ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يشكّ و لم يسأل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على النبي صلّى اللّه عليه و آله ببيت المقدس ليلة المعراج، فلمّا نزلت و سمعها الأنبياء أقروا للّه بالوحدانية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بالتوحيد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به إلى المسجد الأقصى بعث له آدم و جميع المرسلين من ولده فأذّن جبرئيل ثمّ أقام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240" w:name="pg15529_145358"/>
    </w:p>
    <w:p>
      <w:pPr>
        <w:pStyle w:val="BookText"/>
        <w:rPr/>
      </w:pPr>
      <w:bookmarkEnd w:id="1240"/>
      <w:r>
        <w:rPr>
          <w:rFonts w:ascii="Amiri" w:hAnsi="Amiri" w:eastAsia="Amiri" w:cs="Amiri"/>
          <w:color w:val="111111"/>
          <w:sz w:val="28"/>
          <w:sz w:val="28"/>
          <w:szCs w:val="28"/>
          <w:rtl w:val="true"/>
          <w:lang w:bidi="ar-SA"/>
        </w:rPr>
        <w:t>محمد، تقدّم وصلّ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يا محمد مَنْ أَرْسَلْنا مِنْ قَبْلِكَ مِنْ رُسُلِنا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 لأنّي لست شاكّا فيه</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سأله محمد، و كان بينه و بين عيسى خمسمائة سنة،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Style w:val="FootnoteAnchor"/>
          <w:rtl w:val="true"/>
        </w:rPr>
        <w:footnoteReference w:id="1942"/>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التي أراها اللّه محمدا صلّى اللّه عليه و آله حين أسرى به إلى بيت المقدس أن حشر اللّه له الأولين و الآخرين من النبيين و المرسلين، ثمّ أمر جبرئيل فأذّن شفعا، و أقام شفعا، ثمّ قال في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ثمّ تقدّم محمد صلّى اللّه عليه و آله فصلّى بالقوم،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الآية،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تشهدون، و ما كنت تعبدون؟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شريك له، و أنّك رسول اللّه، أخذت </w:t>
      </w:r>
      <w:r>
        <w:rPr>
          <w:rStyle w:val="FootnoteAnchor"/>
          <w:rtl w:val="true"/>
        </w:rPr>
        <w:footnoteReference w:id="1943"/>
      </w:r>
      <w:r>
        <w:rPr>
          <w:rFonts w:ascii="Amiri" w:hAnsi="Amiri" w:eastAsia="Amiri" w:cs="Amiri"/>
          <w:color w:val="111111"/>
          <w:sz w:val="28"/>
          <w:sz w:val="28"/>
          <w:szCs w:val="28"/>
          <w:rtl w:val="true"/>
          <w:lang w:bidi="ar-SA"/>
        </w:rPr>
        <w:t>على ذلك مواثيقنا و عهودنا</w:t>
      </w:r>
      <w:r>
        <w:rPr>
          <w:rFonts w:eastAsia="Amiri" w:cs="Amiri" w:ascii="Amiri" w:hAnsi="Amiri"/>
          <w:color w:val="111111"/>
          <w:sz w:val="28"/>
          <w:szCs w:val="28"/>
          <w:rtl w:val="true"/>
          <w:lang w:bidi="ar-SA"/>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8639698_2142443653"/>
      <w:bookmarkStart w:id="1242" w:name="_Toc429"/>
      <w:bookmarkEnd w:id="1241"/>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46</w:t>
      </w:r>
      <w:r>
        <w:rPr>
          <w:rtl w:val="true"/>
        </w:rPr>
        <w:t xml:space="preserve"> </w:t>
      </w:r>
      <w:r>
        <w:rPr>
          <w:rtl w:val="true"/>
        </w:rPr>
        <w:t xml:space="preserve">الی </w:t>
      </w:r>
      <w:r>
        <w:rPr/>
        <w:t>52</w:t>
      </w:r>
      <w:bookmarkEnd w:id="1242"/>
    </w:p>
    <w:p>
      <w:pPr>
        <w:pStyle w:val="BookText"/>
        <w:rPr/>
      </w:pPr>
      <w:r>
        <w:rPr>
          <w:rFonts w:ascii="Amiri" w:hAnsi="Amiri" w:eastAsia="Amiri" w:cs="Amiri"/>
          <w:color w:val="111111"/>
          <w:sz w:val="28"/>
          <w:sz w:val="28"/>
          <w:szCs w:val="28"/>
          <w:rtl w:val="true"/>
          <w:lang w:bidi="ar-SA"/>
        </w:rPr>
        <w:t>ثمّ حكى سبحانه إرساله موسى مع كونه عديم المال و الجاه، إلى فرعون الذي كان له ملك مصر و أموال كثيرة، ردّا على قريش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w:t>
      </w:r>
      <w:r>
        <w:rPr>
          <w:rStyle w:val="FootnoteAnchor"/>
          <w:rtl w:val="true"/>
        </w:rPr>
        <w:footnoteReference w:id="1945"/>
      </w:r>
      <w:r>
        <w:rPr>
          <w:rFonts w:ascii="Amiri" w:hAnsi="Amiri" w:eastAsia="Amiri" w:cs="Amiri"/>
          <w:color w:val="111111"/>
          <w:sz w:val="28"/>
          <w:sz w:val="28"/>
          <w:szCs w:val="28"/>
          <w:rtl w:val="true"/>
          <w:lang w:bidi="ar-SA"/>
        </w:rPr>
        <w:t>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مع كونه فقيرا و مهينا عند القبط حال كونه مستدلا على صدقه بِآياتِنا و معجزاته التي أعطيناه إِلى فِرْعَوْنَ ملك مصر وَ مَلاَئِهِ و أشراف قومه المطاعين عند القبط 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رَسُولُ رَبِّ اَلْعالَمِينَ إليكم، لأدعوكم إلى توحيده و طاعته،</w:t>
      </w:r>
    </w:p>
    <w:p>
      <w:pPr>
        <w:pStyle w:val="BookText"/>
        <w:rPr/>
      </w:pPr>
      <w:r>
        <w:rPr>
          <w:rFonts w:ascii="Amiri" w:hAnsi="Amiri" w:eastAsia="Amiri" w:cs="Amiri"/>
          <w:color w:val="111111"/>
          <w:sz w:val="28"/>
          <w:sz w:val="28"/>
          <w:szCs w:val="28"/>
          <w:rtl w:val="true"/>
          <w:lang w:bidi="ar-SA"/>
        </w:rPr>
        <w:t>و جئتكم بآيات و معجزات من ربّكم فَلَمّا جاءَهُمْ بِآياتِنا و أراهم المعجزات الدالّة على صدقه إِذا هُمْ مِنْها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مُوسى بِآياتِنا إِلى فِرْعَوْنَ وَ مَلاَئِهِ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نُرِيهِمْ مِنْ آيَةٍ إِلاّ هِيَ أَكْبَرُ مِنْ أُخْتِها وَ أَخَذْناهُمْ بِالْعَذابِ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أَيُّهَا اَلسّاحِرُ اُدْعُ لَنا رَبَّكَ بِما عَهِدَ عِنْدَكَ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فِرْعَوْنُ فِي قَوْمِهِ قالَ يا قَوْمِ أَ لَيْسَ لِي مُلْكُ مِصْرَ وَ هذِهِ اَلْأَنْهارُ تَجْرِي مِنْ تَحْتِي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 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يَضْحَكُونَ كذبا، و بها يستهزئون، فكان يريهم آية بعد آية،</w:t>
      </w:r>
    </w:p>
    <w:p>
      <w:pPr>
        <w:pStyle w:val="BookText"/>
        <w:rPr/>
      </w:pPr>
      <w:r>
        <w:rPr>
          <w:rFonts w:ascii="Amiri" w:hAnsi="Amiri" w:eastAsia="Amiri" w:cs="Amiri"/>
          <w:color w:val="111111"/>
          <w:sz w:val="28"/>
          <w:sz w:val="28"/>
          <w:szCs w:val="28"/>
          <w:rtl w:val="true"/>
          <w:lang w:bidi="ar-SA"/>
        </w:rPr>
        <w:t>و يأتيهم بمعجزة بعد معجزة وَ ما نُرِيهِمْ مِنْ آيَةٍ من الآيات و معجزة من المعجزات إِلاّ هِيَ أَكْبَرُ و أعظم مِنْ أُخْتِها و قرينتها وَ أَخَذْناهُمْ و ابتليناهم بعد أن يستهزئوا بالمعجزات بِالْعَذابِ و البلاء من الطوفان، و الجراد، و القمل، و الدم، و الطمس لَعَلَّهُمْ بسبب العذاب و البلاء يَرْجِعُونَ عما هم عليه من الكفر و الطغيان إلى الايمان و التسليم، فلما اشتد الأمر على فرعون و ملئه،</w:t>
      </w:r>
    </w:p>
    <w:p>
      <w:pPr>
        <w:pStyle w:val="BookText"/>
        <w:rPr/>
      </w:pPr>
      <w:r>
        <w:rPr>
          <w:rFonts w:ascii="Amiri" w:hAnsi="Amiri" w:eastAsia="Amiri" w:cs="Amiri"/>
          <w:color w:val="111111"/>
          <w:sz w:val="28"/>
          <w:sz w:val="28"/>
          <w:szCs w:val="28"/>
          <w:rtl w:val="true"/>
          <w:lang w:bidi="ar-SA"/>
        </w:rPr>
        <w:t>جزعوا وَ قالُوا تضرعا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اَلسّاحِرُ في زعم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يقولون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ساحر </w:t>
      </w:r>
      <w:r>
        <w:rPr>
          <w:rStyle w:val="FootnoteAnchor"/>
          <w:rtl w:val="true"/>
        </w:rPr>
        <w:footnoteReference w:id="1946"/>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 تك صادقا في دعوى الرسالة اُدْعُ لَنا رَبَّكَ الذي أرسلك ليكشف عنا العذاب بِما عَهِدَ من النبوة المحفوظة عِنْدَكَ أو من استجابة دعوتك، أو من كشف العذاب عمن آمن بك، و الباء على هذا للسببية، أو المعنى بحق ما عهد عندك من النبوة إِنَّنا على تقدير كشف العذاب لَمُهْتَدُونَ و مؤمنون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كَشَفْنا و رفعنا عَنْهُمُ اَلْعَذابَ بدعاء موسى إِذا هُمْ يَنْكُثُونَ و ينقضون عهدهم بالاهتداء و الايمان، و بادروا إليه من غير ريث،</w:t>
      </w:r>
    </w:p>
    <w:p>
      <w:pPr>
        <w:pStyle w:val="BookText"/>
        <w:rPr/>
      </w:pPr>
      <w:r>
        <w:rPr>
          <w:rFonts w:ascii="Amiri" w:hAnsi="Amiri" w:eastAsia="Amiri" w:cs="Amiri"/>
          <w:color w:val="111111"/>
          <w:sz w:val="28"/>
          <w:sz w:val="28"/>
          <w:szCs w:val="28"/>
          <w:rtl w:val="true"/>
          <w:lang w:bidi="ar-SA"/>
        </w:rPr>
        <w:t>و أصروا على الكفر و العناد وَ كان من نقضهم أنه نادى فِرْعَوْنُ بنفسه، أو بمناد من قبله فِي ما بين قَوْمِهِ و هم القبط، قالَ تعظما و افتخارا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كان إله غيري كنت أولى بالرسالة من قبله أَ لَيْسَ لِي مُلْكُ مِصْرَ؟ و هي على ما قيل أربعون فرسخا في أربعين </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ليس هذِهِ اَلْأَنْهارُ الأربعة المتشعبة من النيل، و هي على ما قيل نهر الإسكندرية، و نهر طولون، و نهر دمياط، و نهر تنيس </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تَحْتِي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الأنهار تجري في بستان له فيه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تجري من أمري </w:t>
      </w:r>
      <w:r>
        <w:rPr>
          <w:rStyle w:val="FootnoteAnchor"/>
          <w:rtl w:val="true"/>
        </w:rPr>
        <w:footnoteReference w:id="1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 يا قوم سلطنتي و جاهي و ما لي، يا قوم أموسى خير مني مع ما تبصرون من سلطنتي و عظمتي</w:t>
      </w:r>
    </w:p>
    <w:p>
      <w:pPr>
        <w:pStyle w:val="BookText"/>
        <w:rPr/>
      </w:pPr>
      <w:r>
        <w:rPr>
          <w:rFonts w:ascii="Amiri" w:hAnsi="Amiri" w:eastAsia="Amiri" w:cs="Amiri"/>
          <w:color w:val="111111"/>
          <w:sz w:val="28"/>
          <w:sz w:val="28"/>
          <w:szCs w:val="28"/>
          <w:rtl w:val="true"/>
          <w:lang w:bidi="ar-SA"/>
        </w:rPr>
        <w:t>أَمْ أَنَا خَيْرٌ و أفضل مِنْ هذَا الرجل اَلَّذِي هُوَ مَهِينٌ و ضعيف و حقير بينكم؟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 فَلا تُبْصِرُونَ أنا خير منه </w:t>
      </w:r>
      <w:r>
        <w:rPr>
          <w:rStyle w:val="FootnoteAnchor"/>
          <w:rtl w:val="true"/>
        </w:rPr>
        <w:footnoteReference w:id="1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الكلام،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تبصرون </w:t>
      </w:r>
      <w:r>
        <w:rPr>
          <w:rStyle w:val="FootnoteAnchor"/>
          <w:rtl w:val="true"/>
        </w:rPr>
        <w:footnoteReference w:id="1951"/>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الاستفهام و بل، فكأنه قال أثر </w:t>
      </w:r>
      <w:bookmarkStart w:id="1243" w:name="pg15529_145360"/>
    </w:p>
    <w:p>
      <w:pPr>
        <w:pStyle w:val="BookText"/>
        <w:rPr/>
      </w:pPr>
      <w:bookmarkEnd w:id="1243"/>
      <w:r>
        <w:rPr>
          <w:rFonts w:ascii="Amiri" w:hAnsi="Amiri" w:eastAsia="Amiri" w:cs="Amiri"/>
          <w:color w:val="111111"/>
          <w:sz w:val="28"/>
          <w:sz w:val="28"/>
          <w:szCs w:val="28"/>
          <w:rtl w:val="true"/>
          <w:lang w:bidi="ar-SA"/>
        </w:rPr>
        <w:t>تعديد موجبات فضله و مبادئ خيريته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أثبت عندكم ما قلت؟ بل أنا خير منه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لا يَكادُ يُبِينُ و يوضح كلامه، لرتة في لسانه، فكيف يليق للرسالة؟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ذلك بلحاظ اطلاعه على حاله السابق، و ما كان يعلم زوال رتته منه 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يكاد يبين حجته على رسالته، لا أنه لا يقدر على الكلام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8639700_2142443653"/>
      <w:bookmarkStart w:id="1245" w:name="_Toc430"/>
      <w:bookmarkEnd w:id="1244"/>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53</w:t>
      </w:r>
      <w:r>
        <w:rPr>
          <w:rtl w:val="true"/>
        </w:rPr>
        <w:t xml:space="preserve"> </w:t>
      </w:r>
      <w:r>
        <w:rPr>
          <w:rtl w:val="true"/>
        </w:rPr>
        <w:t xml:space="preserve">الی </w:t>
      </w:r>
      <w:r>
        <w:rPr/>
        <w:t>56</w:t>
      </w:r>
      <w:bookmarkEnd w:id="1245"/>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عادة القبط كانت جارية بأن من جعلوه رئيسا مطاعا سوروه بسوار من ذهب، و طوقوه بطوق من ذهب </w:t>
      </w:r>
      <w:r>
        <w:rPr>
          <w:rStyle w:val="FootnoteAnchor"/>
          <w:rtl w:val="true"/>
        </w:rPr>
        <w:footnoteReference w:id="1955"/>
      </w:r>
      <w:r>
        <w:rPr>
          <w:rFonts w:ascii="Amiri" w:hAnsi="Amiri" w:eastAsia="Amiri" w:cs="Amiri"/>
          <w:color w:val="111111"/>
          <w:sz w:val="28"/>
          <w:sz w:val="28"/>
          <w:szCs w:val="28"/>
          <w:rtl w:val="true"/>
          <w:lang w:bidi="ar-SA"/>
        </w:rPr>
        <w:t>، فلذا قال فرعون توبيخا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أُلْقِيَ عَلَيْهِ من قبل ربه أَسْوِرَةٌ و أقلبه مِنْ ذَهَبٍ التي هي مقاليد الملك، إن كان صادقا في دعوى الرسالة؟ أَوْ جاءَ مَعَهُ اَلْمَلائِكَةُ حال كونهم مُقْتَرِنِينَ لموسى و منضمين إليه، أو منقادين له؟ كي يعينونه على أمره، و يصدقونه في دعوى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أُلْقِيَ عَلَيْهِ أَسْوِرَةٌ مِنْ ذَهَبٍ أَوْ جاءَ مَعَهُ اَلْمَلائِكَةُ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فَاسْتَخَفَّ فرعون بما ذكر من التلبيسات قَوْمَهُ و أراد بالتمويهات خفة عقولهم، و حملهم على الجهل، كي يطيعوه فيما أراد منهم مما يأباه أرباب العقول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منهم خفة الأبدان، و هي كناية عن إسراعهم في طاعته، أو المراد وجد أحلامهم خفيفة، يغترون بالتسويلات و التمويهات الباطلة </w:t>
      </w:r>
      <w:r>
        <w:rPr>
          <w:rStyle w:val="FootnoteAnchor"/>
          <w:rtl w:val="true"/>
        </w:rPr>
        <w:footnoteReference w:id="1956"/>
      </w:r>
      <w:r>
        <w:rPr>
          <w:rFonts w:ascii="Amiri" w:hAnsi="Amiri" w:eastAsia="Amiri" w:cs="Amiri"/>
          <w:color w:val="111111"/>
          <w:sz w:val="28"/>
          <w:sz w:val="28"/>
          <w:szCs w:val="28"/>
          <w:rtl w:val="true"/>
          <w:lang w:bidi="ar-SA"/>
        </w:rPr>
        <w:t xml:space="preserve">، أو وجدهم خفافا في أبدانهم و عزائمهم </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فَأَطاعُوهُ فيما أمرهم به من معارضة موسى، و الأعراض عنه، لفرط 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قَوْماً فاسِقِينَ و خارجين عن حدود العقل و عبودية الله، فلذلك استعظموا فرعون بماله و ملكه، و سارعوا إلى طاعته، و استحقروا موسى لفقر و ضعفه، فخالفوه أمنا من ضرره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دخل موسى و معه أخاه هارون على فرعون، و عليهما مدارع الصوف، و بأيديهما عصا، فشرطا له إن أسلم بقاء ملكه ودوام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هذين، يشترطان لي دوام العز، و بقاء الملك، و هما بما ترون من حال الفقر و الذل، فهلا القي عليهما أساور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للذهب و جمعه، و احتقارا للصوف و للبسه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الله لأنبيائه حيث بعثهم كنوز </w:t>
      </w:r>
    </w:p>
    <w:p>
      <w:pPr>
        <w:pStyle w:val="BookText"/>
        <w:rPr/>
      </w:pPr>
      <w:r>
        <w:rPr>
          <w:rFonts w:ascii="Amiri" w:hAnsi="Amiri" w:eastAsia="Amiri" w:cs="Amiri"/>
          <w:color w:val="111111"/>
          <w:sz w:val="28"/>
          <w:sz w:val="28"/>
          <w:szCs w:val="28"/>
          <w:rtl w:val="true"/>
          <w:lang w:bidi="ar-SA"/>
        </w:rPr>
        <w:t>الذهبان و معادن الأقيان و مغارس الجنان، و أن يحشر معهم طيور السماء و و حوش الأرضين لفعل، و لو فعل لسقط البلاء و بطل الجزاء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سبحانه جعل رسله أولي قوة في عزائمهم، و ضعفه فيما ترى الأعين من حالاتهم، مع قناعة تملأ القلوب و العيون غنى، و خصاصة تملأ الأبصار و الأسماع أذى، و لو كانت الأنبياأ أهل قوة لا ترام، و عزة لا تضام، و ملك تمد نحوه أعناق الرجال و تشد إليه عقد الرحال، لكان ذلك أهون على الخلق في الاعتبار، و أبعد لهم عن الاستكبار، و لآمنوا عن رهبة قاهرة لهم، أو رغبة مائلة بهم، و كانت السيئات مشتركة، و الحسنات مقتسمة، و لكن الله سبحانه أراد أن يكون الاتباع لرسله، و التصديق بكتبه، و الخشوع لوجهه، و الاستكانة لأمره، و الاستسلام لطاعته امورا له خاصة، لا يشوبها من غيرها شائبة، و كلما كانت البلوى و الاختبار أعظم، كانت المثوبة و الجزاء أجزل</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آسَفُونا و شددوا عليهم سخطنا بالافراط في الطغيان و العناد للحق اِنْتَقَمْنا مِنْهُمْ و عجلنا في إنزال العذاب عليهم فَأَغْرَقْناهُمْ في البحر المطاع و المطيعين أَجْمَعِينَ بحيث لم نترك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افتخر فرعون بجريان الماء من تحته، غرقه الله في الماء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لا يأسف كأسفنا، و لكنه خلق أولياء لنفسه يأسفون و يرضون، و هم مخلوقون و مربوبون، فجعل رضاهم رضا نفسه، و سخطهم سخط نفسه، و ذلك لأنه جعلهم الدعاة إليه، و الأدلاء عليه، فلذلك صاروا كذلك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يصل إلى الملكوت الأسف و الضجر، و هو الذي أحدثهما و أنشأهما،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الملكوت يبيد يوما، لأنه إذا دخله الضجر و الأسف، دخله التغير، و إذا دخله التغير، لم يؤمن عليه الإبادة</w:t>
      </w:r>
      <w:r>
        <w:rPr>
          <w:rFonts w:eastAsia="Amiri" w:cs="Amiri" w:ascii="Amiri" w:hAnsi="Amiri"/>
          <w:color w:val="111111"/>
          <w:sz w:val="28"/>
          <w:szCs w:val="28"/>
          <w:rtl w:val="true"/>
          <w:lang w:bidi="ar-SA"/>
        </w:rPr>
        <w:t xml:space="preserve">» </w:t>
      </w:r>
      <w:r>
        <w:rPr>
          <w:rStyle w:val="FootnoteAnchor"/>
          <w:rtl w:val="true"/>
        </w:rPr>
        <w:footnoteReference w:id="196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الأسف و الغضب من الله إرادة العذاب الذي هو أثر الغضب، و الانتقام هو التعذيب لجرم سابق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أن فائدة إهلاكهم صيرورتهم عبرة لمن بعدهم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وصيرناهم سَلَفاً و قدوة لمن بعدهم من الكفار الذين يسلكون مسلكهم في استيجاب ما حل به من العذاب، </w:t>
      </w:r>
      <w:bookmarkStart w:id="1246" w:name="pg15529_145362"/>
    </w:p>
    <w:p>
      <w:pPr>
        <w:pStyle w:val="BookText"/>
        <w:rPr/>
      </w:pPr>
      <w:bookmarkEnd w:id="1246"/>
      <w:r>
        <w:rPr>
          <w:rFonts w:ascii="Amiri" w:hAnsi="Amiri" w:eastAsia="Amiri" w:cs="Amiri"/>
          <w:color w:val="111111"/>
          <w:sz w:val="28"/>
          <w:sz w:val="28"/>
          <w:szCs w:val="28"/>
          <w:rtl w:val="true"/>
          <w:lang w:bidi="ar-SA"/>
        </w:rPr>
        <w:t>أو سلفا و قدوة في دخول النار أ وَ مَثَلاً وعظة لِلْآخِرِينَ من الناس، لئلا يسلكوا مسلكهم</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8639702_2142443653"/>
      <w:bookmarkStart w:id="1248" w:name="_Toc431"/>
      <w:bookmarkEnd w:id="1247"/>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57</w:t>
      </w:r>
      <w:bookmarkEnd w:id="1248"/>
    </w:p>
    <w:p>
      <w:pPr>
        <w:pStyle w:val="BookText"/>
        <w:rPr/>
      </w:pPr>
      <w:r>
        <w:rPr>
          <w:rFonts w:ascii="Amiri" w:hAnsi="Amiri" w:eastAsia="Amiri" w:cs="Amiri"/>
          <w:color w:val="111111"/>
          <w:sz w:val="28"/>
          <w:sz w:val="28"/>
          <w:szCs w:val="28"/>
          <w:rtl w:val="true"/>
          <w:lang w:bidi="ar-SA"/>
        </w:rPr>
        <w:t>ثم إنه تعالى بعد حكاية جدال قريش مع النبي صلى الله عليه و آله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عَلى رَجُلٍ مِنَ اَلْقَرْيَتَيْنِ عَظِيمٍ </w:t>
      </w:r>
      <w:r>
        <w:rPr>
          <w:rStyle w:val="FootnoteAnchor"/>
          <w:rtl w:val="true"/>
        </w:rPr>
        <w:footnoteReference w:id="1962"/>
      </w:r>
      <w:r>
        <w:rPr>
          <w:rFonts w:ascii="Amiri" w:hAnsi="Amiri" w:eastAsia="Amiri" w:cs="Amiri"/>
          <w:color w:val="111111"/>
          <w:sz w:val="28"/>
          <w:sz w:val="28"/>
          <w:szCs w:val="28"/>
          <w:rtl w:val="true"/>
          <w:lang w:bidi="ar-SA"/>
        </w:rPr>
        <w:t>حكى جدالهم الآخر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و جعل عيسى اِبْنُ مَرْيَمَ في إبطال قول النبي صلى الله عليه و آله مَثَلاً و مقياسا؛ روي أنه 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w:t>
      </w:r>
      <w:r>
        <w:rPr>
          <w:rStyle w:val="FootnoteAnchor"/>
          <w:rtl w:val="true"/>
        </w:rPr>
        <w:footnoteReference w:id="1963"/>
      </w:r>
      <w:r>
        <w:rPr>
          <w:rFonts w:ascii="Amiri" w:hAnsi="Amiri" w:eastAsia="Amiri" w:cs="Amiri"/>
          <w:color w:val="111111"/>
          <w:sz w:val="28"/>
          <w:sz w:val="28"/>
          <w:szCs w:val="28"/>
          <w:rtl w:val="true"/>
          <w:lang w:bidi="ar-SA"/>
        </w:rPr>
        <w:t>قرأه رسول الله صلى الله عليه و آله على قريش، فامتعضوا و غضبوا غضبا شديدا، و شق عليهم ذلك، فقال عبد الله بن الزبعرى بطريق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 و لآلهتنا، أو لجميع الامم؟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لكم و لا لهتكم و لجميع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خصمتك و رب الكعبة، أليست النصارى يعبدون المسيح، و أنت تزعم أنه نبي و تثني عليه و على امه، و قد علمت أن النصارى يعبدونهما، و اليهود يعبدون عزيزا، و بنو المليح يعبدون الملائكة، فان كان هؤلاء في النار، فقد رضينا أن نكون نحن و آلهتنا معهم، فسكت رسول الله صلى الله عليه و آله فنزلت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قريش يا محمد، لما سمعوا المثل مِنْهُ يَصِدُّونَ و يضجون، و يرفعون أصواتهم فزعا و سرورا لظنهم أنك صرت ملزما بذلك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أنه قال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الصدود في العربية الضحك</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روآية 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في جواب ابن الزبعرى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أجهلك بلسان قومك</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ذوو العقول، و عيسى من ذوي العقول،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أمير</w:t>
      </w:r>
    </w:p>
    <w:p>
      <w:pPr>
        <w:pStyle w:val="BookText"/>
        <w:rPr/>
      </w:pPr>
      <w:r>
        <w:rPr>
          <w:rFonts w:ascii="Amiri" w:hAnsi="Amiri" w:eastAsia="Amiri" w:cs="Amiri"/>
          <w:color w:val="111111"/>
          <w:sz w:val="28"/>
          <w:sz w:val="28"/>
          <w:szCs w:val="28"/>
          <w:rtl w:val="true"/>
          <w:lang w:bidi="ar-SA"/>
        </w:rPr>
        <w:t>المؤمنين عليه السلام</w:t>
      </w:r>
    </w:p>
    <w:p>
      <w:pPr>
        <w:pStyle w:val="BookText"/>
        <w:rPr/>
      </w:pPr>
      <w:r>
        <w:rPr>
          <w:rFonts w:ascii="Amiri" w:hAnsi="Amiri" w:eastAsia="Amiri" w:cs="Amiri"/>
          <w:color w:val="111111"/>
          <w:sz w:val="28"/>
          <w:sz w:val="28"/>
          <w:szCs w:val="28"/>
          <w:rtl w:val="true"/>
          <w:lang w:bidi="ar-SA"/>
        </w:rPr>
        <w:t xml:space="preserve">و روى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فيك مثلا من عيسى، أحبه قوم فهلكوا فيه، و أبغضه قوم فهلكوا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له مثلا إلا عيسى ابن مريم؟ فنزلت هذه الآية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أحمد بن حنبل في مسنده ما في الحديث الذكور من طرق ثمانية،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مسندا إلى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فيك مثلا من عيسى، أبغضه اليهود حتى بهتوا امه، و أحبه النصارى حتى أنزلوه المنزل الذي ليس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w:t>
      </w:r>
      <w:bookmarkStart w:id="1249" w:name="pg15529_145363"/>
    </w:p>
    <w:p>
      <w:pPr>
        <w:pStyle w:val="BookText"/>
        <w:rPr/>
      </w:pPr>
      <w:bookmarkEnd w:id="1249"/>
      <w:r>
        <w:rPr>
          <w:rFonts w:ascii="Amiri" w:hAnsi="Amiri" w:eastAsia="Amiri" w:cs="Amiri"/>
          <w:color w:val="111111"/>
          <w:sz w:val="28"/>
          <w:sz w:val="28"/>
          <w:szCs w:val="28"/>
          <w:rtl w:val="true"/>
          <w:lang w:bidi="ar-SA"/>
        </w:rPr>
        <w:t>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يفرطني بما ليس في، و مبغض شنأني على أن يبهتني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كذا ابن المغازلي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محمد بن عبد الواحد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ما في معناه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 هذا المضمون روآيات عديدة بطرق أصحابنا</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8639704_2142443653"/>
      <w:bookmarkStart w:id="1251" w:name="_Toc432"/>
      <w:bookmarkEnd w:id="1250"/>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58</w:t>
      </w:r>
      <w:r>
        <w:rPr>
          <w:rtl w:val="true"/>
        </w:rPr>
        <w:t xml:space="preserve"> </w:t>
      </w:r>
      <w:r>
        <w:rPr>
          <w:rtl w:val="true"/>
        </w:rPr>
        <w:t xml:space="preserve">الی </w:t>
      </w:r>
      <w:r>
        <w:rPr/>
        <w:t>60</w:t>
      </w:r>
      <w:bookmarkEnd w:id="1251"/>
    </w:p>
    <w:p>
      <w:pPr>
        <w:pStyle w:val="BookText"/>
        <w:rPr/>
      </w:pPr>
      <w:r>
        <w:rPr>
          <w:rFonts w:ascii="Amiri" w:hAnsi="Amiri" w:eastAsia="Amiri" w:cs="Amiri"/>
          <w:color w:val="111111"/>
          <w:sz w:val="28"/>
          <w:sz w:val="28"/>
          <w:szCs w:val="28"/>
          <w:rtl w:val="true"/>
          <w:lang w:bidi="ar-SA"/>
        </w:rPr>
        <w:t>و احتمل الفخر الرازي أن الكفار لما سمعوا أن النصارى يعبدون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عبدوا عيسى فآلهتنا خير من عيسى، و إنما قالوا ذلك لأنهم كانوا يعبدون الملائكة </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سبحانه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خَيْرٌ من عيسى أَمْ هُوَ خير من آلهتنا؟ و ما قالوا ذلك المثل و ما ضَرَبُوهُ لَكَ يا محمد لغرض من الأغراض إِلاّ جَدَلاً و لأجل الخصام و الغلبة عليك، لا لطلب الحق حتى يذعنوا له عند ظهوره ببيانك بَلْ هُمْ و ما اولئك المجادلون إلا قَوْمٌ خَصِمُونَ و مصرون على الجدال، و مبالغون 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مِنْكُمْ مَلائِكَةً فِي اَلْأَرْضِ يَخْلُفُونَ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منزلة عيسى ردا على من قال بألوهيته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من عبادنا مربوب بتربيتنا أَنْعَمْنا عَلَيْهِ بنعمة النبوة، و تفضلنا عليه بفضيلة الرسالة، لا هو ابننا و لا شريكنا في الالوهية و استحقاق العبادة وَ جَعَلْناهُ مَثَلاً و عبرة عجيبة حقيقة بكونها كالمثل السائر لِبَنِي إِسْرائِيلَ يعتبرون به، إنا خلقناه من غير أب، كما خلقنا آدم، و آتيناه معجزات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سبحانه كون عيسى عبرة و آية من حيث تولده من غير أب، بين كمال قدرته في أمر الو لا 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و الله لَجَعَلْنا و لخلقنا بطريق الو لا دة مِنْكُمْ مع أنكم رجال من الإنس ليس من شأنكم الو لا دة مَلائِكَةً مستقرين فِي اَلْأَرْضِ أمثال أولادكم يَخْلُفُونَ كم، و يقومون مقامكم في مباشرة أعمالكم التي تباشرونها، كما خلقناهم بطريق الابداع، و أسكناهم في السماوات يسبحون و يقدسون، و من الواضح أن توليد الملائكة من رجال الانس أبدع من توليد عيسى من الانثى الإنسية من غير أب، و فيه تنبيه على أنهم غير أهلين للعبادة، لأنهم مخلوقون مربوبون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ذات يوم جالس، إذ أقبل أمير المؤمنين عليه السلام، </w:t>
      </w:r>
      <w:bookmarkStart w:id="1252" w:name="pg15529_145364"/>
    </w:p>
    <w:p>
      <w:pPr>
        <w:pStyle w:val="BookText"/>
        <w:rPr/>
      </w:pPr>
      <w:bookmarkEnd w:id="1252"/>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شبها من عيسى ابن مريم، لو لا أن تقول فيك طوائف ما قالت النصارى في عيسى ابن مريم، لقلت فيك قولا لا تمر بملأ من الناس إلا أخذوا التراب من تحت قدميك، يلتمسون بذلك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الأعرابيان و المغيرة بن شعبة وعدة من قريش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أن يضرب لا بن عمه إلا عيسى، فأنزل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مِنْكُمْ أي من بني هاشم مَلائِكَةً فِي اَلْأَرْضِ يَخْلُفُونَ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بعد حكاية جدال القوم مع الرسول صلى الله عليه و آله هددهم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لأهلكناكم و جعلنا بدلا منكم ملائكة يسكنون الأرض بعدكم و يعمرونها و يعبدونني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8639706_2142443653"/>
      <w:bookmarkStart w:id="1254" w:name="_Toc433"/>
      <w:bookmarkEnd w:id="1253"/>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61</w:t>
      </w:r>
      <w:r>
        <w:rPr>
          <w:rtl w:val="true"/>
        </w:rPr>
        <w:t xml:space="preserve"> </w:t>
      </w:r>
      <w:r>
        <w:rPr>
          <w:rtl w:val="true"/>
        </w:rPr>
        <w:t xml:space="preserve">الی </w:t>
      </w:r>
      <w:r>
        <w:rPr/>
        <w:t>62</w:t>
      </w:r>
      <w:bookmarkEnd w:id="1254"/>
    </w:p>
    <w:p>
      <w:pPr>
        <w:pStyle w:val="BookText"/>
        <w:rPr/>
      </w:pPr>
      <w:r>
        <w:rPr>
          <w:rFonts w:ascii="Amiri" w:hAnsi="Amiri" w:eastAsia="Amiri" w:cs="Amiri"/>
          <w:color w:val="111111"/>
          <w:sz w:val="28"/>
          <w:sz w:val="28"/>
          <w:szCs w:val="28"/>
          <w:rtl w:val="true"/>
          <w:lang w:bidi="ar-SA"/>
        </w:rPr>
        <w:t>ثم بين سبحانه خصيصة عيسى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عليه السلام بنزوله من السماء لَعِلْمٌ لِلسّاعَةِ و علامة لقربها، و شرط من أشراطها فَلا تَمْتَرُنَّ بِها أيها الناس، و لا تشكن فيها، و لا تجادلن بوقوعها لوجوب إتيانها علي وَ اِتَّبِعُونِ و آمنوا برسولي، و اعملوا بشريعتي، فان هذا الاتباع الذي أدعوكم إليه صِراطٌ مُسْتَقِيمٌ و عن القمي رحمه الله في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خطر أمير المؤمنين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اِتَّبِعُونِ هذا صِراطٌ 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يَصُدَّنَّكُمُ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يَصُدَّنَّكُمُ عن اتباعي و لا يمنعكم عن سلوك صراطي اَلشَّيْطانُ و إعلموا إِنَّهُ لَكُمْ أيها الناس عَدُوٌّ مُبِينٌ و مبغض ظاهر العداوة و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عيسى ينزل على ثنيّة بالأرض المقدّسة يقال لها أفيق أغبر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أولاد علات </w:t>
      </w:r>
      <w:r>
        <w:rPr>
          <w:rStyle w:val="FootnoteAnchor"/>
          <w:rtl w:val="true"/>
        </w:rPr>
        <w:footnoteReference w:id="1974"/>
      </w:r>
      <w:r>
        <w:rPr>
          <w:rFonts w:ascii="Amiri" w:hAnsi="Amiri" w:eastAsia="Amiri" w:cs="Amiri"/>
          <w:color w:val="111111"/>
          <w:sz w:val="28"/>
          <w:sz w:val="28"/>
          <w:szCs w:val="28"/>
          <w:rtl w:val="true"/>
          <w:lang w:bidi="ar-SA"/>
        </w:rPr>
        <w:t>، و أنا أولى الناس بعيسى بن مريم، ليس بيني و بينه نبي، إنّه أول ما ينزل يكسر الصليب، و يقتل الخنزير، و يقاتل على الاسلام</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بينه و بين نبينا صلّى اللّه عليه و آله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العزم، لأنّه لا تخلو الأرض من حجّة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ليوشكنّ أن ينزل فيكم ابن مريم حكما عدلا يكسر الصليب</w:t>
      </w:r>
      <w:r>
        <w:rPr>
          <w:rFonts w:eastAsia="Amiri" w:cs="Amiri" w:ascii="Amiri" w:hAnsi="Amiri"/>
          <w:color w:val="111111"/>
          <w:sz w:val="28"/>
          <w:szCs w:val="28"/>
          <w:rtl w:val="true"/>
          <w:lang w:bidi="ar-SA"/>
        </w:rPr>
        <w:t xml:space="preserve">» </w:t>
      </w:r>
      <w:r>
        <w:rPr>
          <w:rStyle w:val="FootnoteAnchor"/>
          <w:rtl w:val="true"/>
        </w:rPr>
        <w:footnoteReference w:id="197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1255" w:name="pg15529_145365"/>
    </w:p>
    <w:p>
      <w:pPr>
        <w:pStyle w:val="BookText"/>
        <w:rPr/>
      </w:pPr>
      <w:bookmarkEnd w:id="1255"/>
      <w:r>
        <w:rPr>
          <w:rFonts w:ascii="Amiri" w:hAnsi="Amiri" w:eastAsia="Amiri" w:cs="Amiri"/>
          <w:color w:val="111111"/>
          <w:sz w:val="28"/>
          <w:sz w:val="28"/>
          <w:szCs w:val="28"/>
          <w:rtl w:val="true"/>
          <w:lang w:bidi="ar-SA"/>
        </w:rPr>
        <w:t xml:space="preserve">و رووا أنه يجتمع عيسى و المهدي، فيقوم عيسى بالشريعة، و المهدي بالسيف </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يصلّي بالناس، و المهدي يقتدي به </w:t>
      </w:r>
      <w:r>
        <w:rPr>
          <w:rStyle w:val="FootnoteAnchor"/>
          <w:rtl w:val="true"/>
        </w:rPr>
        <w:footnoteReference w:id="1978"/>
      </w:r>
      <w:r>
        <w:rPr>
          <w:rFonts w:ascii="Amiri" w:hAnsi="Amiri" w:eastAsia="Amiri" w:cs="Amiri"/>
          <w:color w:val="111111"/>
          <w:sz w:val="28"/>
          <w:sz w:val="28"/>
          <w:szCs w:val="28"/>
          <w:rtl w:val="true"/>
          <w:lang w:bidi="ar-SA"/>
        </w:rPr>
        <w:t>،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المهدي، و يقتدي به عيسى </w:t>
      </w:r>
      <w:r>
        <w:rPr>
          <w:rStyle w:val="FootnoteAnchor"/>
          <w:rtl w:val="true"/>
        </w:rPr>
        <w:footnoteReference w:id="1979"/>
      </w:r>
      <w:r>
        <w:rPr>
          <w:rFonts w:ascii="Amiri" w:hAnsi="Amiri" w:eastAsia="Amiri" w:cs="Amiri"/>
          <w:color w:val="111111"/>
          <w:sz w:val="28"/>
          <w:sz w:val="28"/>
          <w:szCs w:val="28"/>
          <w:rtl w:val="true"/>
          <w:lang w:bidi="ar-SA"/>
        </w:rPr>
        <w:t>، و اتّفق أصحابنا على أنّ عيسى يقتدي بالمهدى عليه السّلام فانّ السلطنة الإلهية للمهدي، و عيسى معينة و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القرآن </w:t>
      </w:r>
      <w:r>
        <w:rPr>
          <w:rStyle w:val="FootnoteAnchor"/>
          <w:rtl w:val="true"/>
        </w:rPr>
        <w:footnoteReference w:id="1980"/>
      </w:r>
      <w:r>
        <w:rPr>
          <w:rFonts w:ascii="Amiri" w:hAnsi="Amiri" w:eastAsia="Amiri" w:cs="Amiri"/>
          <w:color w:val="111111"/>
          <w:sz w:val="28"/>
          <w:sz w:val="28"/>
          <w:szCs w:val="28"/>
          <w:rtl w:val="true"/>
          <w:lang w:bidi="ar-SA"/>
        </w:rPr>
        <w:t>، و المعنى أنّ القرآن لعلم للساعة، لما فيه من الإعلام بها، و الدلالة عليها</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8639708_2142443653"/>
      <w:bookmarkStart w:id="1257" w:name="_Toc434"/>
      <w:bookmarkEnd w:id="1256"/>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63</w:t>
      </w:r>
      <w:r>
        <w:rPr>
          <w:rtl w:val="true"/>
        </w:rPr>
        <w:t xml:space="preserve"> </w:t>
      </w:r>
      <w:r>
        <w:rPr>
          <w:rtl w:val="true"/>
        </w:rPr>
        <w:t xml:space="preserve">الی </w:t>
      </w:r>
      <w:r>
        <w:rPr/>
        <w:t>66</w:t>
      </w:r>
      <w:bookmarkEnd w:id="1257"/>
    </w:p>
    <w:p>
      <w:pPr>
        <w:pStyle w:val="BookText"/>
        <w:rPr/>
      </w:pPr>
      <w:r>
        <w:rPr>
          <w:rFonts w:ascii="Amiri" w:hAnsi="Amiri" w:eastAsia="Amiri" w:cs="Amiri"/>
          <w:color w:val="111111"/>
          <w:sz w:val="28"/>
          <w:sz w:val="28"/>
          <w:szCs w:val="28"/>
          <w:rtl w:val="true"/>
          <w:lang w:bidi="ar-SA"/>
        </w:rPr>
        <w:t>ثمّ لمّا بيّن سبحانه عظمة شأن عيسى، حكى دعوته إلى التوحيد و المعارف الإلهية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عِيسى من جانب اللّه إلى بني إسرائيل مستدلا على رسالته بِالْبَيِّناتِ و المعجزات الباهرات كاحياء الموتى و إبراء الأكمه و الأبرص و غيرهما قالَ يا بني إسرائيل، إنّي قَدْ جِئْتُكُمْ بِالْحِكْمَةِ و المعارف الإلهية التي يجب عليكم تعلّمها وَ لِأُبَيِّنَ لَكُمْ بَعْضَ اَلَّذِي تَخْتَلِفُونَ و تتنازعون فِيهِ من الامور الدينية التي بيانها وظيفة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البعض هنا بمعنى الكلّ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جاءَ عِيسى بِالْبَيِّناتِ قالَ قَدْ جِئْتُكُمْ بِالْحِكْمَةِ وَ لِأُبَيِّنَ لَكُمْ بَعْضَ اَلَّذِي تَخْتَلِفُونَ فِيهِ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يا بني إسرائيل، و خافوه في مخالفتي وَ أَطِيعُونِ و اقبلوا منّي ما ابلّغكم من ربي، و اعملوا به، و اعلموا أنّ أهمّ ما ابلّغكم به التوحيد،</w:t>
      </w:r>
    </w:p>
    <w:p>
      <w:pPr>
        <w:pStyle w:val="BookText"/>
        <w:rPr/>
      </w:pPr>
      <w:r>
        <w:rPr>
          <w:rFonts w:ascii="Amiri" w:hAnsi="Amiri" w:eastAsia="Amiri" w:cs="Amiri"/>
          <w:color w:val="111111"/>
          <w:sz w:val="28"/>
          <w:sz w:val="28"/>
          <w:szCs w:val="28"/>
          <w:rtl w:val="true"/>
          <w:lang w:bidi="ar-SA"/>
        </w:rPr>
        <w:t>فانّي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وحده هُوَ بالخصوص رَبِّي وَ رَبُّكُمْ و ربّ كلّ شيء، لا شريك له في الالوهية و استحقاق العبادة، إذا علمتم ذلك فَاعْبُدُوهُ وحده بخلوص النية، و لا تعبدوني و لا تعبدوا غيري ممّا سواه هذا التوحيد و الإخلاص في عبادته صِراطٌ مُسْتَقِيمٌ يوصل سالكه إلى جميع الخيرات،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يؤدّيه إلى أكمل السعادات فَاخْتَلَفَ اليهود و النصارى في أمر اللّه و شأن عيسى بعد ثلاثمائة سنة من رفعه، على ما قيل </w:t>
      </w:r>
      <w:r>
        <w:rPr>
          <w:rStyle w:val="FootnoteAnchor"/>
          <w:rtl w:val="true"/>
        </w:rPr>
        <w:footnoteReference w:id="1982"/>
      </w:r>
      <w:r>
        <w:rPr>
          <w:rFonts w:ascii="Amiri" w:hAnsi="Amiri" w:eastAsia="Amiri" w:cs="Amiri"/>
          <w:color w:val="111111"/>
          <w:sz w:val="28"/>
          <w:sz w:val="28"/>
          <w:szCs w:val="28"/>
          <w:rtl w:val="true"/>
          <w:lang w:bidi="ar-SA"/>
        </w:rPr>
        <w:t>، و حدثت اَلْأَحْزابُ و الفرق العديدة مِنْ بَيْنِهِمْ فحزب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رسول اللّه و عبده، </w:t>
      </w:r>
      <w:bookmarkStart w:id="1258" w:name="pg15529_145366"/>
    </w:p>
    <w:p>
      <w:pPr>
        <w:pStyle w:val="BookText"/>
        <w:rPr/>
      </w:pPr>
      <w:bookmarkEnd w:id="1258"/>
      <w:r>
        <w:rPr>
          <w:rFonts w:ascii="Amiri" w:hAnsi="Amiri" w:eastAsia="Amiri" w:cs="Amiri"/>
          <w:color w:val="111111"/>
          <w:sz w:val="28"/>
          <w:sz w:val="28"/>
          <w:szCs w:val="28"/>
          <w:rtl w:val="true"/>
          <w:lang w:bidi="ar-SA"/>
        </w:rPr>
        <w:t>و حزب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اللّه، و حزب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و حزب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اللّه، و حزب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زنا، و جميعهم إلاّ الفرقة الاولى ظلموه فَوَيْلٌ و أسوأ الأحوال في القيامة لِلَّذِينَ ظَلَمُوا و كفروا به، و خالفوا قوله مِنْ عَذابِ يَوْمٍ أَلِيمٍ عذابه، و هو يوم القيامة، و هؤلاء الظالمون</w:t>
      </w:r>
    </w:p>
    <w:p>
      <w:pPr>
        <w:pStyle w:val="BookText"/>
        <w:rPr/>
      </w:pPr>
      <w:r>
        <w:rPr>
          <w:rFonts w:ascii="Amiri" w:hAnsi="Amiri" w:eastAsia="Amiri" w:cs="Amiri"/>
          <w:color w:val="111111"/>
          <w:sz w:val="28"/>
          <w:sz w:val="28"/>
          <w:szCs w:val="28"/>
          <w:rtl w:val="true"/>
          <w:lang w:bidi="ar-SA"/>
        </w:rPr>
        <w:t>هَلْ يَنْظُرُونَ و ينتظرون شيئا في ابتلائهم بالعذاب إِلاَّ اَلسّاعَةَ و القيامة أَنْ تَأْتِيَهُمْ بَغْتَةً و فجاءة وَ هُمْ لا يَشْعُرُونَ و لا يحتملون إتيانها، لكونهم منكرين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إيتانها بغتة لم يكن مغنيا عن ذكر عدم شعورهم به، لأن إتيانها بغتة يجتمع مع الشعور بوقوعه و الاستعداد له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9" w:name="__RefHeading___Toc8639710_2142443653"/>
      <w:bookmarkStart w:id="1260" w:name="_Toc435"/>
      <w:bookmarkEnd w:id="1259"/>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67</w:t>
      </w:r>
      <w:bookmarkEnd w:id="1260"/>
    </w:p>
    <w:p>
      <w:pPr>
        <w:pStyle w:val="BookText"/>
        <w:rPr/>
      </w:pPr>
      <w:r>
        <w:rPr>
          <w:rFonts w:ascii="Amiri" w:hAnsi="Amiri" w:eastAsia="Amiri" w:cs="Amiri"/>
          <w:color w:val="111111"/>
          <w:sz w:val="28"/>
          <w:sz w:val="28"/>
          <w:szCs w:val="28"/>
          <w:rtl w:val="true"/>
          <w:lang w:bidi="ar-SA"/>
        </w:rPr>
        <w:t>ثمّ ذكر سبحانه بعض أهوال الساعة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و الأصدقاء يَوْمَئِذٍ و في ذلك الوقت بَعْضُهُمْ لِبَعْضٍ عَدُوٌّ و مبغض، لظهور مضارّ الخلّة، و التحابب بينهم إِلاَّ اَلْمُتَّقِينَ الذين كانوا منتفعين في الآخرة بخلّتهم و موادّتهم، لكونهم في الدنيا متعاونين على البرّ و التقوى، فتكون خلّتهم في الدنيا باقية إلى القيامة، بل تزداد بمشاهدة آثارها من الثواب و الشفاعة و رفع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بعض العامة عن أمير المؤمنين عليه السّلام، 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خليلان مؤمنان، و خليلان كافران، فمات أحد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فلانا كان يأمرني بطاعتك و طاعة رسولك، و يأمرني بالخير و ينهاني عن الشرّ، و يخبرني أنّي ملاقيك، يا ربّ فلا تضلّه بعدي، و اهده كما هديتني، و أكرمه كما أكرمتني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خليله المؤمن، يجمع بينهما، فيقول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و نعم الصاحب، فيثني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يموت أحد الكافرين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كان ينهاني عن طاعتك و طاعة رسولك، و يأمرني بالشرّ، و ينهاني عن الخير، و يخبرني أنّي غير ملاقيك، فلا تهده بعدي و أضلله كما أضللتني، و أهنه كما أهنتني، فاذا مات خليله الكافر جمع بينهما، فيقول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الأخ و بئس الخليل، فيثني عليه شرّا</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المتحابّون بجلالي، اليوم أظلّهم في ظلّي يوم لا ظلّ إلاّ ظلّي</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 xml:space="preserve">. </w:t>
      </w:r>
      <w:bookmarkStart w:id="1261" w:name="pg15529_145367"/>
    </w:p>
    <w:p>
      <w:pPr>
        <w:pStyle w:val="BookText"/>
        <w:rPr/>
      </w:pPr>
      <w:bookmarkEnd w:id="1261"/>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بجلالي لهم منابر من نور يغبطهم النبيون و الشهداء</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أحبّ للّه، و أبغض للّه، و وال للّه، و عاد للّه، فانّه ينال ما عند اللّه بهذا، و لن ينفع أحدا كثرة صومه و صلاته و حجّه حتى يكون هكذا، و قد صار الناس اليوم يحبّون و يبغضون للدنيا، و لن ينفع ذلك أهله، ثمّ قرأ الآية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فضيلة مؤاخاة</w:t>
      </w:r>
    </w:p>
    <w:p>
      <w:pPr>
        <w:pStyle w:val="BookText"/>
        <w:rPr/>
      </w:pPr>
      <w:r>
        <w:rPr>
          <w:rFonts w:ascii="Amiri" w:hAnsi="Amiri" w:eastAsia="Amiri" w:cs="Amiri"/>
          <w:color w:val="111111"/>
          <w:sz w:val="28"/>
          <w:sz w:val="28"/>
          <w:szCs w:val="28"/>
          <w:rtl w:val="true"/>
          <w:lang w:bidi="ar-SA"/>
        </w:rPr>
        <w:t>المتّقين</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اطلب مؤاخاة الأتقياء، و لو في ظلمات الأرض، و إن أفنيت عمرك في طلبهم، فانّ اللّه عز و جل لم يخلق أفضل منهم على وجه الأرض بعد النبيين، و ما أنعم اللّه على عبد بمثل ما أنعم به من التوفيق لصحبتهم،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8639712_2142443653"/>
      <w:bookmarkStart w:id="1263" w:name="_Toc436"/>
      <w:bookmarkEnd w:id="1262"/>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68</w:t>
      </w:r>
      <w:r>
        <w:rPr>
          <w:rtl w:val="true"/>
        </w:rPr>
        <w:t xml:space="preserve"> </w:t>
      </w:r>
      <w:r>
        <w:rPr>
          <w:rtl w:val="true"/>
        </w:rPr>
        <w:t xml:space="preserve">الی </w:t>
      </w:r>
      <w:r>
        <w:rPr/>
        <w:t>71</w:t>
      </w:r>
      <w:bookmarkEnd w:id="1263"/>
    </w:p>
    <w:p>
      <w:pPr>
        <w:pStyle w:val="BookText"/>
        <w:rPr/>
      </w:pPr>
      <w:r>
        <w:rPr>
          <w:rFonts w:ascii="Amiri" w:hAnsi="Amiri" w:eastAsia="Amiri" w:cs="Amiri"/>
          <w:color w:val="111111"/>
          <w:sz w:val="28"/>
          <w:sz w:val="28"/>
          <w:szCs w:val="28"/>
          <w:rtl w:val="true"/>
          <w:lang w:bidi="ar-SA"/>
        </w:rPr>
        <w:t>ثمّ بيّن سبحانه إكرامه و لطفه بالمتّقين يوم القيامة بأن يباشر مخاطبتهم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الموحّدين لا خَوْفٌ عَلَيْكُمُ من أهوال اَلْيَوْمَ و شدائده وَ لا أَنْتُمْ تَحْزَنُونَ على ما فاتكم من نعم الدنيا و الحرمان عن الدرجات العالية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لا خَوْفٌ عَلَيْكُمُ اَلْيَوْمَ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 سبحانه عباده المبشرين بتلك البشارة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بِآياتِنا الدالة على توحيدنا و كمال صفاتنا وَ كانُوا مُسْلِمِينَ و منقادين لأحكامنا،</w:t>
      </w:r>
    </w:p>
    <w:p>
      <w:pPr>
        <w:pStyle w:val="BookText"/>
        <w:rPr/>
      </w:pPr>
      <w:r>
        <w:rPr>
          <w:rFonts w:ascii="Amiri" w:hAnsi="Amiri" w:eastAsia="Amiri" w:cs="Amiri"/>
          <w:color w:val="111111"/>
          <w:sz w:val="28"/>
          <w:sz w:val="28"/>
          <w:szCs w:val="28"/>
          <w:rtl w:val="true"/>
          <w:lang w:bidi="ar-SA"/>
        </w:rPr>
        <w:t xml:space="preserve">مطيعين لأوامرنا و نواهينا اُدْخُلُوا اَلْجَنَّةَ التي كنتم توعدون بها في الدنيا أَنْتُمْ وَ أَزْواجُكُمْ المؤمنات حال كونكم تُحْبَرُونَ و تسرّون </w:t>
      </w:r>
      <w:r>
        <w:rPr>
          <w:rStyle w:val="FootnoteAnchor"/>
          <w:rtl w:val="true"/>
        </w:rPr>
        <w:footnoteReference w:id="1989"/>
      </w:r>
      <w:r>
        <w:rPr>
          <w:rFonts w:ascii="Amiri" w:hAnsi="Amiri" w:eastAsia="Amiri" w:cs="Amiri"/>
          <w:color w:val="111111"/>
          <w:sz w:val="28"/>
          <w:sz w:val="28"/>
          <w:szCs w:val="28"/>
          <w:rtl w:val="true"/>
          <w:lang w:bidi="ar-SA"/>
        </w:rPr>
        <w:t>سرورا نظهر أثره في وجوهكم، أو تزيّنون بثياب من سندس و إستبرق، و أساور من ذهب و فضّة،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تكرمون، فاذا دخلوا الجنة فرحين مسرورين و مكرمين و مزيّنين يُطافُ و يدار عَلَيْهِمْ بأيدي الغلمان و الولدان بِصِحافٍ و قصاع واسعة مدوّرة الأفواه مصنوعة مِنْ ذَهَبٍ فيها طعامهم وَ أَكْوابٍ و كوز من ذهب لا عروة لها و لا خرطوم، فيها شرابهم، يشربون منها حيث يشاءوا</w:t>
      </w:r>
      <w:r>
        <w:rPr>
          <w:rFonts w:eastAsia="Amiri" w:cs="Amiri" w:ascii="Amiri" w:hAnsi="Amiri"/>
          <w:color w:val="111111"/>
          <w:sz w:val="28"/>
          <w:szCs w:val="28"/>
          <w:rtl w:val="true"/>
          <w:lang w:bidi="ar-SA"/>
        </w:rPr>
        <w:t xml:space="preserve">. </w:t>
      </w:r>
      <w:bookmarkStart w:id="1264" w:name="pg15529_145368"/>
    </w:p>
    <w:p>
      <w:pPr>
        <w:pStyle w:val="BookText"/>
        <w:rPr/>
      </w:pPr>
      <w:bookmarkEnd w:id="1264"/>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بسبعين ألف صحفة من ذهب، في كلّ صحفة سبعون ألف لون، كلّ لون له طعم غير طعم الألوان الاخر، هذا لأسفل درجة، و أما الأعلى فيوتى بسبعمائة الف صحفة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أدنى أهل الجنة منزلة من له سبع درجات، و هو على السادسة، و فوقها السابعة، و إنّ له ثلاثمائة خادم، و إنه يغدى عليه و يراح في كلّ يوم بثلاثمائة صحفة، في كلّ صحفة لون من الطعام ليس في الأخرى، و إنّه ليلذّ أوله كما يلذّ آخره، و إن له من الأشربة ثلاثمائة إناء، في كلّ إناء شراب ليس في الآخر، و إنّه ليلذّ أوله كما يلذّ آخره، و 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أذنت لي لأطعمت أهل الجنّة و سقيتهم، و لم ينقص ذلك ما عندي شيئا، و إن له من الحور العين ثنتين و سبعون زوجة سوى أزواجه من الدنيا</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لكم يا أهل الجنّة فِيها بتفضل اللّه ما تَشْتَهِيهِ اَلْأَنْفُسُ من أنواع المشتهيات كالمطاعم و المشارب و المناكح و الملابس و نحوها وَ تَلَذُّ اَلْأَعْيُنُ بمشاهدته وَ أَنْتُمْ فِيها خالِدُونَ و دائمون لا تموتون، و لا منها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القائم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أهل الجنّة، هل يتوالدون إذا دخلوها؟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الجنة لا حمل فيها للنساء و لا ولادة، و لا طمث و لا نفاس، و لا شقاء بالطفولية، و فيها ما تشتهيه الأنفس و تلذّ الأعين، كما قال اللّه، فاذا اشتهى المؤمن ولدا خلقه اللّه بغير حمل و لا ولادة على الصورة التي يريد، كما خلق آدم عبرة</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8639714_2142443653"/>
      <w:bookmarkStart w:id="1266" w:name="_Toc437"/>
      <w:bookmarkEnd w:id="1265"/>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72</w:t>
      </w:r>
      <w:r>
        <w:rPr>
          <w:rtl w:val="true"/>
        </w:rPr>
        <w:t xml:space="preserve"> </w:t>
      </w:r>
      <w:r>
        <w:rPr>
          <w:rtl w:val="true"/>
        </w:rPr>
        <w:t xml:space="preserve">الی </w:t>
      </w:r>
      <w:r>
        <w:rPr/>
        <w:t>76</w:t>
      </w:r>
      <w:bookmarkEnd w:id="1266"/>
    </w:p>
    <w:p>
      <w:pPr>
        <w:pStyle w:val="BookText"/>
        <w:rPr/>
      </w:pPr>
      <w:r>
        <w:rPr>
          <w:rFonts w:ascii="Amiri" w:hAnsi="Amiri" w:eastAsia="Amiri" w:cs="Amiri"/>
          <w:color w:val="111111"/>
          <w:sz w:val="28"/>
          <w:sz w:val="28"/>
          <w:szCs w:val="28"/>
          <w:rtl w:val="true"/>
          <w:lang w:bidi="ar-SA"/>
        </w:rPr>
        <w:t>ثمّ قرّر سبحانه خلودهم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اَلْجَنَّةُ اَلَّتِي أُورِثْتُمُوها و ملكتموها ملك الوارث عن مورّثه بِما كُنْتُمْ في الدنيا تَعْمَلُونَ من الأعمال الصالحة و</w:t>
      </w:r>
    </w:p>
    <w:p>
      <w:pPr>
        <w:pStyle w:val="BookText"/>
        <w:rPr/>
      </w:pPr>
      <w:r>
        <w:rPr>
          <w:rFonts w:ascii="Amiri" w:hAnsi="Amiri" w:eastAsia="Amiri" w:cs="Amiri"/>
          <w:color w:val="111111"/>
          <w:sz w:val="28"/>
          <w:sz w:val="28"/>
          <w:szCs w:val="28"/>
          <w:rtl w:val="true"/>
          <w:lang w:bidi="ar-SA"/>
        </w:rPr>
        <w:t>لَكُمْ سوى الطعام و الشراب فِيها فاكِهَةٌ كَثِيرَةٌ بحسب الأنواع و الأصناف، وافر كل صنف مِنْها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اَلْجَنَّةُ اَلَّتِي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ذكر سبحانه حسن حال المتّقين في الآخرة من حيث المطعم و المشرب و المسكن و سائر اللذائذ و خلودهم فيها، بيّن سوء حال المشركين و الطّغاة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w:t>
      </w:r>
      <w:bookmarkStart w:id="1267" w:name="pg15529_145369"/>
    </w:p>
    <w:p>
      <w:pPr>
        <w:pStyle w:val="BookText"/>
        <w:rPr/>
      </w:pPr>
      <w:bookmarkEnd w:id="1267"/>
      <w:r>
        <w:rPr>
          <w:rFonts w:ascii="Amiri" w:hAnsi="Amiri" w:eastAsia="Amiri" w:cs="Amiri"/>
          <w:color w:val="111111"/>
          <w:sz w:val="28"/>
          <w:sz w:val="28"/>
          <w:szCs w:val="28"/>
          <w:rtl w:val="true"/>
          <w:lang w:bidi="ar-SA"/>
        </w:rPr>
        <w:t>و العصاة فِي عَذابِ جَهَنَّمَ و شدائدها خالِدُونَ و مقيمون أبدا، لا ينقطع عنهم لحظة و</w:t>
      </w:r>
    </w:p>
    <w:p>
      <w:pPr>
        <w:pStyle w:val="BookText"/>
        <w:rPr/>
      </w:pPr>
      <w:r>
        <w:rPr>
          <w:rFonts w:ascii="Amiri" w:hAnsi="Amiri" w:eastAsia="Amiri" w:cs="Amiri"/>
          <w:color w:val="111111"/>
          <w:sz w:val="28"/>
          <w:sz w:val="28"/>
          <w:szCs w:val="28"/>
          <w:rtl w:val="true"/>
          <w:lang w:bidi="ar-SA"/>
        </w:rPr>
        <w:t>لا يُفَتَّرُ و لا يخفّف عَنْهُمْ ساعة وَ هُمْ فِيهِ مُبْلِسُونَ و آيسون من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المجرم في تابوت من النار، ثمّ يقفل عليه، فيبقى فيه لا يرى و لا يرى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سبحانه بأن عذابهم بمقتضى العدل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بإخلادهم في العذاب الشديد وَ لكِنْ كانُوا في الدنيا هُمُ اَلظّالِمِينَ على أنفسهم بتعريضها للعذاب الدائم، حيث اختاروا الكفر و العصيان</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8639716_2142443653"/>
      <w:bookmarkStart w:id="1269" w:name="_Toc438"/>
      <w:bookmarkEnd w:id="1268"/>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77</w:t>
      </w:r>
      <w:r>
        <w:rPr>
          <w:rtl w:val="true"/>
        </w:rPr>
        <w:t xml:space="preserve"> </w:t>
      </w:r>
      <w:r>
        <w:rPr>
          <w:rtl w:val="true"/>
        </w:rPr>
        <w:t xml:space="preserve">الی </w:t>
      </w:r>
      <w:r>
        <w:rPr/>
        <w:t>78</w:t>
      </w:r>
      <w:bookmarkEnd w:id="1269"/>
    </w:p>
    <w:p>
      <w:pPr>
        <w:pStyle w:val="BookText"/>
        <w:rPr/>
      </w:pPr>
      <w:r>
        <w:rPr>
          <w:rFonts w:ascii="Amiri" w:hAnsi="Amiri" w:eastAsia="Amiri" w:cs="Amiri"/>
          <w:color w:val="111111"/>
          <w:sz w:val="28"/>
          <w:sz w:val="28"/>
          <w:szCs w:val="28"/>
          <w:rtl w:val="true"/>
          <w:lang w:bidi="ar-SA"/>
        </w:rPr>
        <w:t>ثمّ بيّن سبحانه شدّة عذابهم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تمنّيا أربعين سنة، أو مائة، أو الف سنة، كما عن ابن عباس </w:t>
      </w:r>
      <w:r>
        <w:rPr>
          <w:rStyle w:val="FootnoteAnchor"/>
          <w:rtl w:val="true"/>
        </w:rPr>
        <w:footnoteReference w:id="1994"/>
      </w:r>
      <w:r>
        <w:rPr>
          <w:rFonts w:ascii="Amiri" w:hAnsi="Amiri" w:eastAsia="Amiri" w:cs="Amiri"/>
          <w:color w:val="111111"/>
          <w:sz w:val="28"/>
          <w:sz w:val="28"/>
          <w:szCs w:val="28"/>
          <w:rtl w:val="true"/>
          <w:lang w:bidi="ar-SA"/>
        </w:rPr>
        <w:t>يا مالِكُ جهنّم لِيَقْضِ عَلَيْنا و ليميتنا رَبُّكَ حتى نستريح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نادَوْا يا مالِكُ لِيَقْضِ عَلَيْنا رَبُّكَ قالَ إِنَّكُمْ ماكِثُونَ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 لكِنَّ أَكْثَرَكُمْ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يلقى على أهل النار الجوع حتى يعدل ما هم فيه من العذاب،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مالكا، فيدعون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لِيَقْضِ عَلَيْنا رَبُّكَ </w:t>
      </w:r>
      <w:r>
        <w:rPr>
          <w:rStyle w:val="FootnoteAnchor"/>
          <w:rtl w:val="true"/>
        </w:rPr>
        <w:footnoteReference w:id="1995"/>
      </w:r>
      <w:r>
        <w:rPr>
          <w:rFonts w:ascii="Amiri" w:hAnsi="Amiri" w:eastAsia="Amiri" w:cs="Amiri"/>
          <w:color w:val="111111"/>
          <w:sz w:val="28"/>
          <w:sz w:val="28"/>
          <w:szCs w:val="28"/>
          <w:rtl w:val="true"/>
          <w:lang w:bidi="ar-SA"/>
        </w:rPr>
        <w:t>و لا ينافي هذه الاستغاثة إياسهم من الخلاص، فانّ الإياس يكون من الخروج و العفو، و السؤال راجع إلى الموت، و قيل في رفع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أوقاتهم و أحوالهم مختلفة، فيسكتون أوقاتا لغلبة يأسهم، و يستغيثون أوقاتا لشدّة عذابهم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قالَ مالك في جوابهم بعد مدة إهانة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إِنَّكُمْ إلى الأبد ماكِثُونَ و مقيمون فيها، لا خلاص لكم منها بموت و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جِئْناكُمْ في الدنيا بِالْحَقِّ و أعلمناكم بتوسّط الرسول و الكتاب السماوي بالدين المرضي عند ربّكم وَ لكِنَّ أَكْثَرَكُمْ لِلْحَقِّ و ذلك الدين كارِهُونَ و منه متنفّرون، و عنه معرضون، لمنافاته لشهواتكم، فكان تماديكم في الكفر و انهما ككم في الشهوات سببا لبقائكم في العذاب و خلودكم في النار، فلا مجال لتوقّع النجاة</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8639718_2142443653"/>
      <w:bookmarkStart w:id="1271" w:name="_Toc439"/>
      <w:bookmarkEnd w:id="1270"/>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79</w:t>
      </w:r>
      <w:r>
        <w:rPr>
          <w:rtl w:val="true"/>
        </w:rPr>
        <w:t xml:space="preserve"> </w:t>
      </w:r>
      <w:r>
        <w:rPr>
          <w:rtl w:val="true"/>
        </w:rPr>
        <w:t xml:space="preserve">الی </w:t>
      </w:r>
      <w:r>
        <w:rPr/>
        <w:t>81</w:t>
      </w:r>
      <w:bookmarkEnd w:id="127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 نَجْواهُمْ بَلى وَ رُسُلُنا لَدَيْهِمْ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272" w:name="pg15529_145370"/>
    </w:p>
    <w:p>
      <w:pPr>
        <w:pStyle w:val="BookText"/>
        <w:rPr/>
      </w:pPr>
      <w:bookmarkEnd w:id="1272"/>
      <w:r>
        <w:rPr>
          <w:rFonts w:ascii="Amiri" w:hAnsi="Amiri" w:eastAsia="Amiri" w:cs="Amiri"/>
          <w:color w:val="111111"/>
          <w:sz w:val="28"/>
          <w:sz w:val="28"/>
          <w:szCs w:val="28"/>
          <w:rtl w:val="true"/>
          <w:lang w:bidi="ar-SA"/>
        </w:rPr>
        <w:t>ثمّ إنّه تعالى بعد بيان شدّة عذاب الكفار في الآخرة لكراهتهم الحقّ في الدنيا، ذكر سعيهم في الدنيا مع ذلك في إطفاء نور الحقّ، و مكرهم بالرسول، و تعاهدهم على قتله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و بل أحكموا أَمْراً معهودا، و هو كيدهم و مكرهم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تدبيرهم في دار الندوة </w:t>
      </w:r>
      <w:r>
        <w:rPr>
          <w:rStyle w:val="FootnoteAnchor"/>
          <w:rtl w:val="true"/>
        </w:rPr>
        <w:footnoteReference w:id="1997"/>
      </w:r>
      <w:r>
        <w:rPr>
          <w:rFonts w:ascii="Amiri" w:hAnsi="Amiri" w:eastAsia="Amiri" w:cs="Amiri"/>
          <w:color w:val="111111"/>
          <w:sz w:val="28"/>
          <w:sz w:val="28"/>
          <w:szCs w:val="28"/>
          <w:rtl w:val="true"/>
          <w:lang w:bidi="ar-SA"/>
        </w:rPr>
        <w:t>، في المكر بالرسول و تشاورهم في قتله فَإِنّا مُبْرِمُونَ و متقنون كيدنا بهم حقيقة لا هم</w:t>
      </w:r>
    </w:p>
    <w:p>
      <w:pPr>
        <w:pStyle w:val="BookText"/>
        <w:rPr/>
      </w:pPr>
      <w:r>
        <w:rPr>
          <w:rFonts w:ascii="Amiri" w:hAnsi="Amiri" w:eastAsia="Amiri" w:cs="Amiri"/>
          <w:color w:val="111111"/>
          <w:sz w:val="28"/>
          <w:sz w:val="28"/>
          <w:szCs w:val="28"/>
          <w:rtl w:val="true"/>
          <w:lang w:bidi="ar-SA"/>
        </w:rPr>
        <w:t>أَمْ يَحْسَبُونَ و بل يتوهّمون أَنّا لا نَسْمَعُ سِرَّهُمْ و ما حدّثوا به في أنفسهم من الكيد في أمر الرسول وَ نَجْواهُمْ و تشاورهم خفية من الرسول و المؤمنين بَلى نحن نسمعهما و نطلع عليهما وَ رُسُلُنا الحافظون عليهم أعمالهم حاضرون لَدَيْهِمْ أينما كانوا و يَكْتُبُونَ في ديوان أعمالهم كلّما يصدر عنهم من الاعمال و الأقوال سرّا و علانية، ثمّ تعرض عليهم يوم القيامة، و يعاقبون عليها أشدّ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سبحانه عناد المشركين للرسول، و همّهم بقتله لقوله بتوحيد اللّه، و تنزّهه عن الولد، أمره بإعلامهم بأنّ عدم موافقته لهم في الاعتقادات الفاسدة ليس لأجل العناد الموجب للقتل، بل إنّما لعلمه بامتناع وجود الشريك و الولد 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 إِنْ كانَ في الواقع و نفس الأمر لِلرَّحْمنِ الخالق لجميع الموجودات وَلَدٌ ذكرا كان أم انثى، كما تزعمون أنّ الملائكة بنات اللّه فَأَنَا أَوَّلُ اَلْعابِدِينَ لذلك الولد، و أسبقكم إلى تعظيمه و الانقياد له، لأنّي أعلم الناس بعظمة اللّه الموجبة لتعظيم ولده، لكونه من لوازم تعظيم الوالد، حيث إنّ الولد جزء منفصل من الوالد، و لكن لمّا حكم عقلي بامتناع التركيب في الواجب الوجود حتى ينفصل منه الجزء، امتنع منّي القول بثبوت الولد له و عبادتي إياه، فليس إنكاري كون الملائكة بنات اللّه للعناد و اللّجاج حتى استحقّ القتل و الطرد</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8639720_2142443653"/>
      <w:bookmarkStart w:id="1274" w:name="_Toc440"/>
      <w:bookmarkEnd w:id="1273"/>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82</w:t>
      </w:r>
      <w:r>
        <w:rPr>
          <w:rtl w:val="true"/>
        </w:rPr>
        <w:t xml:space="preserve"> </w:t>
      </w:r>
      <w:r>
        <w:rPr>
          <w:rtl w:val="true"/>
        </w:rPr>
        <w:t xml:space="preserve">الی </w:t>
      </w:r>
      <w:r>
        <w:rPr/>
        <w:t>83</w:t>
      </w:r>
      <w:bookmarkEnd w:id="1274"/>
    </w:p>
    <w:p>
      <w:pPr>
        <w:pStyle w:val="BookText"/>
        <w:rPr/>
      </w:pPr>
      <w:r>
        <w:rPr>
          <w:rFonts w:ascii="Amiri" w:hAnsi="Amiri" w:eastAsia="Amiri" w:cs="Amiri"/>
          <w:color w:val="111111"/>
          <w:sz w:val="28"/>
          <w:sz w:val="28"/>
          <w:szCs w:val="28"/>
          <w:rtl w:val="true"/>
          <w:lang w:bidi="ar-SA"/>
        </w:rPr>
        <w:t>ثمّ أعلن بتنزّهه تعالى عن الولد و الشريك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ربّ اَلْأَرْضِ و ما فيهما و رَبِّ اَلْعَرْشِ الذي هو اعظم من جميع الموجودات، و تنزّه عَمّا يَصِفُونَ و ينسبون إليه من الولد و الشريك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 اَلسَّماواتِ وَ اَلْأَرْضِ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سبّحوا ربّ هذه الأجسام العظام؛ لأنّ مثل هذه الربوبية توجب التسبيح على كلّ </w:t>
      </w:r>
      <w:bookmarkStart w:id="1275" w:name="pg15529_145371"/>
    </w:p>
    <w:p>
      <w:pPr>
        <w:pStyle w:val="BookText"/>
        <w:rPr/>
      </w:pPr>
      <w:bookmarkEnd w:id="1275"/>
      <w:r>
        <w:rPr>
          <w:rFonts w:ascii="Amiri" w:hAnsi="Amiri" w:eastAsia="Amiri" w:cs="Amiri"/>
          <w:color w:val="111111"/>
          <w:sz w:val="28"/>
          <w:sz w:val="28"/>
          <w:szCs w:val="28"/>
          <w:rtl w:val="true"/>
          <w:lang w:bidi="ar-SA"/>
        </w:rPr>
        <w:t xml:space="preserve">مربوب، و نزّهوه عن كلّ ما يصفه الكافرون به من صفات الأجسام، فانّه لو كان جسما لم يقدر على خلق هذا العالم و تدبيره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هدّدهم سبحانه على عدم إذعانهم للحقّ بعد إلزامهم عليه بالبرهان القاطع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يا محمد، و اتركهم حتى يَخُوضُوا وَ يستغرقوا في أباطيلهم و شهواتهم يَلْعَبُوا بدنياهم و يشتغلوا بملاهيهم ليزدادوا شقاوة و استحقاقا للعقوبة حَتّى يُلاقُوا يَوْمَهُمُ و يصلوا إلى وقتهم اَلَّذِي كانوا يُوعَدُونَ فيه بالعذاب من قبلنا، فيروا صدق وعدنا و سوء عاقبة خوضهم و لعبهم، أو يوعدون على لسانك بمجيئه، و هو يوم القيامة، و هم ينكرون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موتهم، لأنه متّصل بيوم القيامة،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جعل خوضهم و لعبهم منتهيين إليه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8639722_2142443653"/>
      <w:bookmarkStart w:id="1277" w:name="_Toc441"/>
      <w:bookmarkEnd w:id="1276"/>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84</w:t>
      </w:r>
      <w:r>
        <w:rPr>
          <w:rtl w:val="true"/>
        </w:rPr>
        <w:t xml:space="preserve"> </w:t>
      </w:r>
      <w:r>
        <w:rPr>
          <w:rtl w:val="true"/>
        </w:rPr>
        <w:t xml:space="preserve">الی </w:t>
      </w:r>
      <w:r>
        <w:rPr/>
        <w:t>86</w:t>
      </w:r>
      <w:bookmarkEnd w:id="1277"/>
    </w:p>
    <w:p>
      <w:pPr>
        <w:pStyle w:val="BookText"/>
        <w:rPr/>
      </w:pPr>
      <w:r>
        <w:rPr>
          <w:rFonts w:ascii="Amiri" w:hAnsi="Amiri" w:eastAsia="Amiri" w:cs="Amiri"/>
          <w:color w:val="111111"/>
          <w:sz w:val="28"/>
          <w:sz w:val="28"/>
          <w:szCs w:val="28"/>
          <w:rtl w:val="true"/>
          <w:lang w:bidi="ar-SA"/>
        </w:rPr>
        <w:t>ثمّ أعلن سبحانه بتوحيده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وحده اَلَّذِي فِي اَلسَّماءِ إِلهٌ وَ معبود بالحقّ فِي اَلْأَرْضِ أيضا إِلهٌ و معبود لا معبود فيهما سواه وَ هُوَ اَلْحَكِيمُ الذي يدبّر بحكمته البالغة امور العوالم اَلْعَلِيمُ بأحوال جميع الموجودات أزلا و أبدا</w:t>
      </w:r>
    </w:p>
    <w:p>
      <w:pPr>
        <w:pStyle w:val="BookText"/>
        <w:rPr/>
      </w:pPr>
      <w:r>
        <w:rPr>
          <w:rFonts w:ascii="Amiri" w:hAnsi="Amiri" w:eastAsia="Amiri" w:cs="Amiri"/>
          <w:color w:val="111111"/>
          <w:sz w:val="28"/>
          <w:sz w:val="28"/>
          <w:szCs w:val="28"/>
          <w:rtl w:val="true"/>
          <w:lang w:bidi="ar-SA"/>
        </w:rPr>
        <w:t>وَ تَبارَكَ و تعالى عن الولد و الشريك، أو كثر خير الاله اَلَّذِي لَهُ بالإشراق و الإيجاد مُلْكُ اَلسَّماواتِ وَ اَلْأَرْضِ وَ ما بَيْنَهُما من الموجودات و السلطنة التامة عليها إيجادا و إعداما و تصرّفا و تدبيرا وَ عِنْدَهُ و خاصته وحده عِلْمُ اَلسّاعَةِ التي تقوم فيها القيامة وَ إِلَيْهِ أيّها الناس تُرْجَعُونَ بالموت و تردّون للحساب و الجزاء، فاستعدوا للقائه، و بادروا إلى تحصيل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فِي اَلسَّماءِ إِلهٌ وَ فِي اَلْأَرْضِ إِلهٌ وَ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تَبارَكَ اَلَّذِي لَهُ مُلْكُ اَلسَّماواتِ وَ اَلْأَرْضِ وَ ما بَيْنَهُما وَ عِنْدَهُ عِلْمُ اَلسّاعَةِ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تعالى بعد إبطال القول بأنّ الملائكة بنات اللّه، نفى كونهم و كون غيرهم من المعبودين شفعاء عنده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هؤلاء المشركون و يعبدونهم مِنْ دُونِهِ تعالى اَلشَّفاعَةَ عند اللّه للعصاة، و لا يقدر عليها إِلاّ مَنْ شَهِدَ بِالْحَقِّ و أعترف بتوحيد اللّه في الالوهية و العبادة وَ هُمْ يَعْلَمُونَ ما يشهدون به عن بصيرة، و يوقنون به عن شهود أو برهان، كالملائكة، </w:t>
      </w:r>
      <w:bookmarkStart w:id="1278" w:name="pg15529_145372"/>
    </w:p>
    <w:p>
      <w:pPr>
        <w:pStyle w:val="BookText"/>
        <w:rPr/>
      </w:pPr>
      <w:bookmarkEnd w:id="1278"/>
      <w:r>
        <w:rPr>
          <w:rFonts w:ascii="Amiri" w:hAnsi="Amiri" w:eastAsia="Amiri" w:cs="Amiri"/>
          <w:color w:val="111111"/>
          <w:sz w:val="28"/>
          <w:sz w:val="28"/>
          <w:szCs w:val="28"/>
          <w:rtl w:val="true"/>
          <w:lang w:bidi="ar-SA"/>
        </w:rPr>
        <w:t>و عيسى، و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أنّهم لا يشفعون لمن خالفهم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أنّهم لا يقدرون على الشفاعة إلاّ لمن شهد بالحق </w:t>
      </w:r>
      <w:r>
        <w:rPr>
          <w:rStyle w:val="FootnoteAnchor"/>
          <w:rtl w:val="true"/>
        </w:rPr>
        <w:footnoteReference w:id="2000"/>
      </w:r>
      <w:r>
        <w:rPr>
          <w:rFonts w:ascii="Amiri" w:hAnsi="Amiri" w:eastAsia="Amiri" w:cs="Amiri"/>
          <w:color w:val="111111"/>
          <w:sz w:val="28"/>
          <w:sz w:val="28"/>
          <w:szCs w:val="28"/>
          <w:rtl w:val="true"/>
          <w:lang w:bidi="ar-SA"/>
        </w:rPr>
        <w:t>، و اعترف به، من اختصاص استحقاق العبادة باللّه، و هم المؤمنون الموحّدون، فليس للمشركين أن يرجوا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النّضر بن الحارث و نفرا معه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يقول محمد حقا فنحن نتولّى الملائكة، فهم أحقّ بالشفاعة من محمد، فأنزل اللّه هذه الآية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8639724_2142443653"/>
      <w:bookmarkStart w:id="1280" w:name="_Toc442"/>
      <w:bookmarkEnd w:id="1279"/>
      <w:r>
        <w:rPr>
          <w:rtl w:val="true"/>
        </w:rPr>
        <w:t xml:space="preserve">سوره </w:t>
      </w:r>
      <w:r>
        <w:rPr/>
        <w:t>43</w:t>
      </w:r>
      <w:r>
        <w:rPr>
          <w:rtl w:val="true"/>
        </w:rPr>
        <w:t xml:space="preserve"> (</w:t>
      </w:r>
      <w:r>
        <w:rPr>
          <w:rtl w:val="true"/>
        </w:rPr>
        <w:t>الزخرف</w:t>
      </w:r>
      <w:r>
        <w:rPr>
          <w:rtl w:val="true"/>
        </w:rPr>
        <w:t xml:space="preserve">): </w:t>
      </w:r>
      <w:r>
        <w:rPr>
          <w:rtl w:val="true"/>
        </w:rPr>
        <w:t xml:space="preserve">آیه شماره </w:t>
      </w:r>
      <w:r>
        <w:rPr/>
        <w:t>87</w:t>
      </w:r>
      <w:r>
        <w:rPr>
          <w:rtl w:val="true"/>
        </w:rPr>
        <w:t xml:space="preserve"> </w:t>
      </w:r>
      <w:r>
        <w:rPr>
          <w:rtl w:val="true"/>
        </w:rPr>
        <w:t xml:space="preserve">الی </w:t>
      </w:r>
      <w:r>
        <w:rPr/>
        <w:t>89</w:t>
      </w:r>
      <w:bookmarkEnd w:id="1280"/>
    </w:p>
    <w:p>
      <w:pPr>
        <w:pStyle w:val="BookText"/>
        <w:rPr/>
      </w:pPr>
      <w:r>
        <w:rPr>
          <w:rFonts w:ascii="Amiri" w:hAnsi="Amiri" w:eastAsia="Amiri" w:cs="Amiri"/>
          <w:color w:val="111111"/>
          <w:sz w:val="28"/>
          <w:sz w:val="28"/>
          <w:szCs w:val="28"/>
          <w:rtl w:val="true"/>
          <w:lang w:bidi="ar-SA"/>
        </w:rPr>
        <w:t>ثمّ بيّن سبحانه أنّ المشركين مجبولون على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و أخرجهم من كتم العدم إلى الوجود، و اللّه لَيَقُولُنَّ اَللّهُ خلقنا، لعدم إمكان غير ذلك لأحد ممّن يشمّ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رائحة العقل فَأَنّى يُؤْفَكُونَ و يصرفون عن عبادته إلى عبادة غيره، مع اعترافهم بأنّهم كلّهم مخلوقون له، أو المراد لم يكذّبون على اللّه بأنّه أمرهم بعبادة الأصنام؟</w:t>
      </w:r>
    </w:p>
    <w:p>
      <w:pPr>
        <w:pStyle w:val="BookText"/>
        <w:rPr/>
      </w:pPr>
      <w:r>
        <w:rPr>
          <w:rFonts w:ascii="Amiri" w:hAnsi="Amiri" w:eastAsia="Amiri" w:cs="Amiri"/>
          <w:color w:val="111111"/>
          <w:sz w:val="28"/>
          <w:sz w:val="28"/>
          <w:szCs w:val="28"/>
          <w:rtl w:val="true"/>
          <w:lang w:bidi="ar-SA"/>
        </w:rPr>
        <w:t xml:space="preserve">وَ لَئِنْ سَأَلْتَهُمْ مَنْ خَلَقَهُمْ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قِيلِهِ يا رَبِّ إِنَّ هؤُلاءِ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ذكر علمه بالسعة التي لا يعلمها غيره ذكر علمه بشكوى نبيه صلّى اللّه عليه و آله من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قِيلِهِ و شكواه من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هؤُلاءِ الكفّار قَوْمٌ و جمع لا يُؤْمِنُونَ بي و بكتابي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Style w:val="FootnoteAnchor"/>
          <w:rtl w:val="true"/>
        </w:rPr>
        <w:footnoteReference w:id="2002"/>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بقول رسولي يا ربّ، و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لا يؤمنون، فيكون المجموع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حلفه تعالى بقول رسوله إظهار لكمال عظمته، و رفعة شأنه، و تفخيم دعائه، و التجائه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ربّ، و الهاء زائدة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سلّى سبحانه رسوله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يا حبيبي، و أعرض عَنْهُمْ و اقنط عن إيمانهم وَ قُلْ متاركة لهم سَلامٌ عليكم، تسلمون أنتم من إيذائي، و أسلم أنا من كيدكم، لا خلاف بيني و بينكم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يَعْلَمُونَ و خامة عاقبة كفرهم، و متاركة إياهم، و إن تأخّر ذلك، فانّ كلّ آت 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منسوخ بآية السيف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الزخرف آمنه اللّه في قبره من هوامّ الأرض و ضغطة القبر حتى يقف بين يدي اللّه عزّ و جلّ، ثمّ جاءت به حتى تدخله الجنة</w:t>
      </w:r>
      <w:r>
        <w:rPr>
          <w:rFonts w:eastAsia="Amiri" w:cs="Amiri" w:ascii="Amiri" w:hAnsi="Amiri"/>
          <w:color w:val="111111"/>
          <w:sz w:val="28"/>
          <w:szCs w:val="28"/>
          <w:rtl w:val="true"/>
          <w:lang w:bidi="ar-SA"/>
        </w:rPr>
        <w:t xml:space="preserve">»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على إنعامه عليّ بالتوفيق لإتمام السورة المباركة الزخرف</w:t>
      </w:r>
      <w:r>
        <w:rPr>
          <w:rFonts w:eastAsia="Amiri" w:cs="Amiri" w:ascii="Amiri" w:hAnsi="Amiri"/>
          <w:color w:val="111111"/>
          <w:sz w:val="28"/>
          <w:szCs w:val="28"/>
          <w:rtl w:val="true"/>
          <w:lang w:bidi="ar-SA"/>
        </w:rPr>
        <w:t xml:space="preserve">. </w:t>
      </w:r>
      <w:bookmarkStart w:id="1281" w:name="pg15529_145374"/>
    </w:p>
    <w:p>
      <w:pPr>
        <w:pStyle w:val="Heading2"/>
        <w:numPr>
          <w:ilvl w:val="1"/>
          <w:numId w:val="1"/>
        </w:numPr>
        <w:rPr/>
      </w:pPr>
      <w:bookmarkStart w:id="1282" w:name="__RefHeading___Toc8639726_2142443653"/>
      <w:bookmarkStart w:id="1283" w:name="_Toc443"/>
      <w:bookmarkEnd w:id="1281"/>
      <w:bookmarkEnd w:id="1282"/>
      <w:r>
        <w:rPr>
          <w:rtl w:val="true"/>
        </w:rPr>
        <w:t>في تفسير سورة الدخان</w:t>
      </w:r>
      <w:bookmarkEnd w:id="1283"/>
    </w:p>
    <w:p>
      <w:pPr>
        <w:pStyle w:val="Heading3"/>
        <w:numPr>
          <w:ilvl w:val="2"/>
          <w:numId w:val="1"/>
        </w:numPr>
        <w:rPr/>
      </w:pPr>
      <w:bookmarkStart w:id="1284" w:name="__RefHeading___Toc8639728_2142443653"/>
      <w:bookmarkStart w:id="1285" w:name="_Toc444"/>
      <w:bookmarkEnd w:id="1284"/>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1285"/>
    </w:p>
    <w:p>
      <w:pPr>
        <w:pStyle w:val="BookText"/>
        <w:rPr/>
      </w:pPr>
      <w:r>
        <w:rPr>
          <w:rFonts w:ascii="Amiri" w:hAnsi="Amiri" w:eastAsia="Amiri" w:cs="Amiri"/>
          <w:color w:val="111111"/>
          <w:sz w:val="28"/>
          <w:sz w:val="28"/>
          <w:szCs w:val="28"/>
          <w:rtl w:val="true"/>
          <w:lang w:bidi="ar-SA"/>
        </w:rPr>
        <w:t>ثمّ لمّا ختمت سورة الزخرف المبدوءة بتعظيم القرآن، و بإظهار المنّة على العرب بإنزاله بلسانهم، المختتمة بذكر أدلّة التوحيد و تهديد منكريه، و حكاية شكاية الرسول صلّى اللّه عليه و آله من عدم إيمان قومه، و أمره تعالى إياه بمتاركتهم المتوسطة بذكر دعوة موسى إلى التوحيد، و معارضة فرعون ملأه معه، نظمت سورة الدخان المبدوءة بتعظيم القرآن، و إنزاله في أشرف الأوقات، و بيان أدلّة التوحيد، و تهديد منكريه، و تسلية الرسول صلّى اللّه عليه و آله بحكاية معارضة فرعون و قومه موسى عليه السّلام، و شكاية موسى من عدم إيمان قومه، و سؤاله منهم المتاركة، إلى غير ذلك من المطالب المناسبة لما في السورة السابقة، فابتدأها بذكر أسمائه المباركة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ثمّ افتتحها بذكر كلمة حم المركّبة من حرفين، و قد مرّ أنّ كلّ حرف منها رمز من اسم من الأسماء الحسنى، و قلنا إنّها اسم للسورة عند بعض، و اسم للقرآن عند آخر،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على هذا القول بحقّ حم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Style w:val="FootnoteAnchor"/>
          <w:rtl w:val="true"/>
        </w:rPr>
        <w:footnoteReference w:id="2007"/>
      </w:r>
      <w:r>
        <w:rPr>
          <w:rFonts w:ascii="Amiri" w:hAnsi="Amiri" w:eastAsia="Amiri" w:cs="Amiri"/>
          <w:color w:val="111111"/>
          <w:sz w:val="28"/>
          <w:sz w:val="28"/>
          <w:szCs w:val="28"/>
          <w:rtl w:val="true"/>
          <w:lang w:bidi="ar-SA"/>
        </w:rPr>
        <w:t xml:space="preserve">إِنّا أَنْزَلْناهُ فِي لَيْلَةٍ مُبارَكَةٍ إِنّا كُنّا مُنْذِرِينَ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وَ اَلْكِتابِ اَلْمُبِينِ و القرآن الواضح المعنى للعرب، لكونه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 خبر لمبتدأ محذوف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هذه السورة حم، ثمّ أقسم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بلطفنا على الخلق فِي لَيْلَةٍ مُبارَكَةٍ و هي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صحف إبراهيم في أول ليلة من رمضان، و التوراة لستّ ليال منه، و الزّبور لاثنتي عشرة مضت منه، و الإنجيل لثمان عشرة مضت منه، و القرآن لأربع و عشرين مضت من رمضان، و هي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أنزلنا القرآن، و الليلة المباركة هي ليلة القدر</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 مثله،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سبحانه القرآن فيها إلى البيت المعمور جملة واحدة، ثمّ </w:t>
      </w:r>
      <w:bookmarkStart w:id="1286" w:name="pg15529_145375"/>
    </w:p>
    <w:p>
      <w:pPr>
        <w:pStyle w:val="BookText"/>
        <w:rPr/>
      </w:pPr>
      <w:bookmarkEnd w:id="1286"/>
      <w:r>
        <w:rPr>
          <w:rFonts w:ascii="Amiri" w:hAnsi="Amiri" w:eastAsia="Amiri" w:cs="Amiri"/>
          <w:color w:val="111111"/>
          <w:sz w:val="28"/>
          <w:sz w:val="28"/>
          <w:szCs w:val="28"/>
          <w:rtl w:val="true"/>
          <w:lang w:bidi="ar-SA"/>
        </w:rPr>
        <w:t>نزل من البيت المعمور على رسول اللّه صلّى اللّه عليه و آله في طول عشرين سنة</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أنّ عطية الحروري سأل ابن عباس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2011"/>
      </w:r>
      <w:r>
        <w:rPr>
          <w:rFonts w:ascii="Amiri" w:hAnsi="Amiri" w:eastAsia="Amiri" w:cs="Amiri"/>
          <w:color w:val="111111"/>
          <w:sz w:val="28"/>
          <w:sz w:val="28"/>
          <w:szCs w:val="28"/>
          <w:rtl w:val="true"/>
          <w:lang w:bidi="ar-SA"/>
        </w:rPr>
        <w:t>كيف يصحّ ذلك، مع أنّ اللّه أنزل القرآن في جميع الشهور؟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الأسود، لو هلكت أنا، و وقع هذا في نفسك، و لم تجد جوابه لهلكت، نزل القرآن جملة واحدة من اللوح المحفوظ إلى البيت المعمور، و هو في السماء الدنيا، ثمّ نزل بعد ذلك في أنواع الوقائع حالا بعد حال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أنه سأله نصراني عن تفسير هذه الآية في الباطن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حم فهو محمد، و هو في كتاب هود الذي انزل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منقوص الحروف، و الكتاب المبين فهو أمير المؤمنين عليّ عليه السّلام، و أمّا الليلة ففاطمة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علّة إنزاله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من بدو الخلق مُنْذِرِينَ للناس و مخوّفيهم من العذاب على الشرك و العصيان، و شأننا هدايتهم إلى الحقّ</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8639730_2142443653"/>
      <w:bookmarkStart w:id="1288" w:name="_Toc445"/>
      <w:bookmarkEnd w:id="1287"/>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4</w:t>
      </w:r>
      <w:r>
        <w:rPr>
          <w:rtl w:val="true"/>
        </w:rPr>
        <w:t xml:space="preserve"> </w:t>
      </w:r>
      <w:r>
        <w:rPr>
          <w:rtl w:val="true"/>
        </w:rPr>
        <w:t xml:space="preserve">الی </w:t>
      </w:r>
      <w:r>
        <w:rPr/>
        <w:t>6</w:t>
      </w:r>
      <w:bookmarkEnd w:id="1288"/>
    </w:p>
    <w:p>
      <w:pPr>
        <w:pStyle w:val="BookText"/>
        <w:rPr/>
      </w:pPr>
      <w:r>
        <w:rPr>
          <w:rFonts w:ascii="Amiri" w:hAnsi="Amiri" w:eastAsia="Amiri" w:cs="Amiri"/>
          <w:color w:val="111111"/>
          <w:sz w:val="28"/>
          <w:sz w:val="28"/>
          <w:szCs w:val="28"/>
          <w:rtl w:val="true"/>
          <w:lang w:bidi="ar-SA"/>
        </w:rPr>
        <w:t>ثمّ بيّن سبحانه فضيلة الليلة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و يفصل كُلُّ أَمْرٍ حَكِيمٍ و متقن من الآجال و الأرزاق و سائر الامور من الليلة إلى مثلها من السنة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2013"/>
      </w:r>
      <w:r>
        <w:rPr>
          <w:rFonts w:ascii="Amiri" w:hAnsi="Amiri" w:eastAsia="Amiri" w:cs="Amiri"/>
          <w:color w:val="111111"/>
          <w:sz w:val="28"/>
          <w:sz w:val="28"/>
          <w:szCs w:val="28"/>
          <w:rtl w:val="true"/>
          <w:lang w:bidi="ar-SA"/>
        </w:rPr>
        <w:t xml:space="preserve">أَمْراً مِنْ عِنْدِنا إِنّا كُنّا مُرْسِلِينَ </w:t>
      </w:r>
      <w:r>
        <w:rPr>
          <w:rStyle w:val="FootnoteAnchor"/>
          <w:rtl w:val="true"/>
        </w:rPr>
        <w:footnoteReference w:id="2014"/>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يعني في ليلة القدر كُلُّ أَمْرٍ حَكِيمٍ أي يقدّر اللّه عزّ و جلّ كلّ أمر من الحقّ و الباطل، و ما يكون في تلك السنة، و له فيه البداء و المشيئة، يقدّم ما يشاء، و يؤخّر ما يشاء من الآجال و الأرزاق، و البلايا و الأعراض و الأمراض، و يزيد فيه ما يشاء، و ينقص ما يشاء، و يلقيه رسول اللّه صلّى اللّه عليه و آله و سلّم إلى أمير المؤمنين عليه السّلام، و يلقيه أمير المؤمنين عليه السّلام إلى الأئمّة بعده، حتى ينتهي ذلك إلى صاحب الزمان عجّل اللّه فرجه الشريف، و يشترط له فيه البداء و المشيئة و التقديم و التأخير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الأمر الحكيم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حاصلا مِنْ عِنْدِنا على مقتضى حكمتنا إِنّا كُنّا مُرْسِلِينَ رسلنا بالكتاب، لإنذار الخلق،</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لتكمل عليهم رَحْمَةً كائنة مِنْ رَبِّكَ بمقتضى </w:t>
      </w:r>
      <w:bookmarkStart w:id="1289" w:name="pg15529_145376"/>
    </w:p>
    <w:p>
      <w:pPr>
        <w:pStyle w:val="BookText"/>
        <w:rPr/>
      </w:pPr>
      <w:bookmarkEnd w:id="1289"/>
      <w:r>
        <w:rPr>
          <w:rFonts w:ascii="Amiri" w:hAnsi="Amiri" w:eastAsia="Amiri" w:cs="Amiri"/>
          <w:color w:val="111111"/>
          <w:sz w:val="28"/>
          <w:sz w:val="28"/>
          <w:szCs w:val="28"/>
          <w:rtl w:val="true"/>
          <w:lang w:bidi="ar-SA"/>
        </w:rPr>
        <w:t>ربوبيته على وفق حاجات المحتاجين إِنَّهُ هُوَ اَلسَّمِيعُ لتضرّعاتهم اَلْعَلِيمُ بحاجاتهم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الآيات المباركات بيان شرف القرآن و عظمته، ذاتا بقسمه تعالى به، و توصيفه بكونه مبينا، و انتسابا بنسبة إنزاله إلى ذاته المقدّسة، و بيان زمان نزوله، و هو أشرف الأزمنة، و غاية هي إنذار الخلق و تكميل الرحمة عليهم</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8639732_2142443653"/>
      <w:bookmarkStart w:id="1291" w:name="_Toc446"/>
      <w:bookmarkEnd w:id="1290"/>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1291"/>
    </w:p>
    <w:p>
      <w:pPr>
        <w:pStyle w:val="BookText"/>
        <w:rPr/>
      </w:pPr>
      <w:r>
        <w:rPr>
          <w:rFonts w:ascii="Amiri" w:hAnsi="Amiri" w:eastAsia="Amiri" w:cs="Amiri"/>
          <w:color w:val="111111"/>
          <w:sz w:val="28"/>
          <w:sz w:val="28"/>
          <w:szCs w:val="28"/>
          <w:rtl w:val="true"/>
          <w:lang w:bidi="ar-SA"/>
        </w:rPr>
        <w:t>ثمّ بالغ سبحانه في تعظيم كتابه بتعظيم نفسه الذي أنزله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إِنْ كُنْتُمْ مُوقِنِينَ بأنّ لها ربا، أو موقنين بشيء، فانّ اليقين بهذا أولى من اليقين بسائر الأشياء لغاية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كنتم طالبين لليقين، فأيقنوا بذلك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اَلسَّماواتِ وَ اَلْأَرْضِ وَ 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يُحْيِي وَ يُمِيتُ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اللّه تعالى خالق جميع الموجودات العلوية و السّفلية، ثبت أنّه لا إِلهَ إِلاّ هُوَ و لا معبود بالاستحقاق سواه و هو يُحْيِي الموتى وَ يُمِيتُ الأحياء، و هو رَبُّكُمْ و خالقكم و مكمّل وجودكم وَ رَبُّ آبائِكُمُ اَلْأَوَّلِينَ و أجدادكم السابقين من آدم و من بعده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انقضى قبل آدم الذي هو أبونا ألف آدم و أكثر</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8639734_2142443653"/>
      <w:bookmarkStart w:id="1293" w:name="_Toc447"/>
      <w:bookmarkEnd w:id="1292"/>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9</w:t>
      </w:r>
      <w:r>
        <w:rPr>
          <w:rtl w:val="true"/>
        </w:rPr>
        <w:t xml:space="preserve"> </w:t>
      </w:r>
      <w:r>
        <w:rPr>
          <w:rtl w:val="true"/>
        </w:rPr>
        <w:t xml:space="preserve">الی </w:t>
      </w:r>
      <w:r>
        <w:rPr/>
        <w:t>12</w:t>
      </w:r>
      <w:bookmarkEnd w:id="1293"/>
    </w:p>
    <w:p>
      <w:pPr>
        <w:pStyle w:val="BookText"/>
        <w:rPr/>
      </w:pPr>
      <w:r>
        <w:rPr>
          <w:rFonts w:ascii="Amiri" w:hAnsi="Amiri" w:eastAsia="Amiri" w:cs="Amiri"/>
          <w:color w:val="111111"/>
          <w:sz w:val="28"/>
          <w:sz w:val="28"/>
          <w:szCs w:val="28"/>
          <w:rtl w:val="true"/>
          <w:lang w:bidi="ar-SA"/>
        </w:rPr>
        <w:t>ثمّ أضرب سبحانه عن كونهم موقنين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مع تلك الآيات الدالة على التوحيد فِي شَكٍّ ممّا ذكر من التوحيد و سائر شؤونه تعالى غير موقنين في إقرارهم بأنّه ربّ السماوات و الأرض يَلْعَبُونَ بإقرارهم، و يهزؤون باعترافهم، و لا يقولون عن جدّ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بل هم حال شكّ مستقر في قلوبهم، يلعبون </w:t>
      </w:r>
      <w:r>
        <w:rPr>
          <w:rStyle w:val="FootnoteAnchor"/>
          <w:rtl w:val="true"/>
        </w:rPr>
        <w:footnoteReference w:id="2017"/>
      </w:r>
      <w:r>
        <w:rPr>
          <w:rFonts w:ascii="Amiri" w:hAnsi="Amiri" w:eastAsia="Amiri" w:cs="Amiri"/>
          <w:color w:val="111111"/>
          <w:sz w:val="28"/>
          <w:sz w:val="28"/>
          <w:szCs w:val="28"/>
          <w:rtl w:val="true"/>
          <w:lang w:bidi="ar-SA"/>
        </w:rPr>
        <w:t>بزخارف الدنيا، و لا يكونون بصدد إزالة شكّهم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ذلك حال الكفار فَارْتَقِبْ يا محمد، و انتظر لهم يَوْمَ تَأْتِي اَلسَّماءُ أو المراد فانتظر وعد اللّه في يوم تأتي السماء بِدُخانٍ مُبِينٍ ظاهر لا يشك أحد في أنّه دخان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الدخان كناية عن المجاعة و القحط، فانّ الجائع يرى بينه و بين السماء كهيئة الدّخان من </w:t>
      </w:r>
    </w:p>
    <w:p>
      <w:pPr>
        <w:pStyle w:val="BookText"/>
        <w:rPr/>
      </w:pPr>
      <w:r>
        <w:rPr>
          <w:rFonts w:ascii="Amiri" w:hAnsi="Amiri" w:eastAsia="Amiri" w:cs="Amiri"/>
          <w:color w:val="111111"/>
          <w:sz w:val="28"/>
          <w:sz w:val="28"/>
          <w:szCs w:val="28"/>
          <w:rtl w:val="true"/>
          <w:lang w:bidi="ar-SA"/>
        </w:rPr>
        <w:t xml:space="preserve">شدّة الجوع، أو لأنّ في عام القحط يظلمّ الهواء لقلة الأمطار و كثرة الغبار، أو لأنّ العرب تسمّي الشرّ الغالب دخانا، و إسناد إتيانه إلى السماء؛ لأنّه بسبب كفّها عن الأمطار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هذا عن ابن عباس، و ابن مسعود،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لمّا دعا النبيّ صلّى اللّه عليه و آله على أهل مكّة حين أصرّوا على تكذيبه و إيذائه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 طأتك على مضر، و اجعلها عليهم سنينا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فأصابتهم سنة حتى أكلوا الجيف و الجلود و العظام و العلهز </w:t>
      </w:r>
      <w:r>
        <w:rPr>
          <w:rStyle w:val="FootnoteAnchor"/>
          <w:rtl w:val="true"/>
        </w:rPr>
        <w:footnoteReference w:id="2019"/>
      </w:r>
      <w:r>
        <w:rPr>
          <w:rFonts w:ascii="Amiri" w:hAnsi="Amiri" w:eastAsia="Amiri" w:cs="Amiri"/>
          <w:color w:val="111111"/>
          <w:sz w:val="28"/>
          <w:sz w:val="28"/>
          <w:szCs w:val="28"/>
          <w:rtl w:val="true"/>
          <w:lang w:bidi="ar-SA"/>
        </w:rPr>
        <w:t xml:space="preserve">و الكلاب، فكان الرجل لما به من الجوع يرى بينه و بين السماء كالدخان، فجاء أبو سفيان إلى النبي صلّى اللّه عليه و آله، و ناشده باللّه و الرّحم، و وعده إن دعا لهم و أزال عنهم تلك البلية أن يؤمنوا به </w:t>
      </w:r>
      <w:r>
        <w:rPr>
          <w:rStyle w:val="FootnoteAnchor"/>
          <w:rtl w:val="true"/>
        </w:rPr>
        <w:footnoteReference w:id="2020"/>
      </w:r>
      <w:r>
        <w:rPr>
          <w:rFonts w:ascii="Amiri" w:hAnsi="Amiri" w:eastAsia="Amiri" w:cs="Amiri"/>
          <w:color w:val="111111"/>
          <w:sz w:val="28"/>
          <w:sz w:val="28"/>
          <w:szCs w:val="28"/>
          <w:rtl w:val="true"/>
          <w:lang w:bidi="ar-SA"/>
        </w:rPr>
        <w:t>، فلمّا أزال اللّه عنهم ذلك رجعوا إلى الكفر 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بعض</w:t>
      </w:r>
    </w:p>
    <w:p>
      <w:pPr>
        <w:pStyle w:val="BookText"/>
        <w:rPr/>
      </w:pPr>
      <w:r>
        <w:rPr>
          <w:rFonts w:ascii="Amiri" w:hAnsi="Amiri" w:eastAsia="Amiri" w:cs="Amiri"/>
          <w:color w:val="111111"/>
          <w:sz w:val="28"/>
          <w:sz w:val="28"/>
          <w:szCs w:val="28"/>
          <w:rtl w:val="true"/>
          <w:lang w:bidi="ar-SA"/>
        </w:rPr>
        <w:t>اشراط الساعة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الدّخان الذي عدّ من أشراط الساعة، فانّه يظهر في العالم، فيحصل لأهل الايمان منه حالة تشبه الزّكام، و لأهل الكفر السّكر، و تصير رؤوسهم كالحنيذ </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العامة هذا القول عن علي عليه السّلام و ابن عباس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الآيات الدّخان، و نزول عيسى بن مريم، و نار تخرج من قعر عدن، تسوق الناس إلى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الدّخان؟ فتلا رسول اللّه صلّى اللّه عليه و آله هذه الآية،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 يملأ ما بين المغرب و المشرق، يمكث أربعين يوما و ليلة، أمّا المؤمن فيصيبه كهيئة الزّكمة، و أما الكافر فهو كالسكران، يخرج من منخريه و اذنيه و دبره</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اخرى ذكر صلّى اللّه عليه و آله من الآيات طلوع الشمس من مغربها، و الدجّال، و الدّخان، و الدابّة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يأتي من السماء قبل قيام الساعة، يدخل في أسماع الكفرة حتى يكون رأس الواحد كالحنيذ، و يعتري المؤمن كهيئة الزّكام، و تكون الأرض كلّها كبيت اوقد فيه، ليس فيه خصاص </w:t>
      </w:r>
      <w:r>
        <w:rPr>
          <w:rStyle w:val="FootnoteAnchor"/>
          <w:rtl w:val="true"/>
        </w:rPr>
        <w:footnoteReference w:id="2025"/>
      </w:r>
      <w:r>
        <w:rPr>
          <w:rFonts w:ascii="Amiri" w:hAnsi="Amiri" w:eastAsia="Amiri" w:cs="Amiri"/>
          <w:color w:val="111111"/>
          <w:sz w:val="28"/>
          <w:sz w:val="28"/>
          <w:szCs w:val="28"/>
          <w:rtl w:val="true"/>
          <w:lang w:bidi="ar-SA"/>
        </w:rPr>
        <w:t>و يمتد ذلك أربعين يوما</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يَغْشَى ذلك الدّخان اَلنّاسَ و يشملهم من كلّ جانب،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الدّخان عَذابٌ أَلِيمٌ عظيم،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يقولون تضرّعا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و ارفع عَنَّا هذا اَلْعَذابَ </w:t>
      </w:r>
      <w:bookmarkStart w:id="1294" w:name="pg15529_145378"/>
    </w:p>
    <w:p>
      <w:pPr>
        <w:pStyle w:val="BookText"/>
        <w:rPr/>
      </w:pPr>
      <w:bookmarkEnd w:id="1294"/>
      <w:r>
        <w:rPr>
          <w:rFonts w:ascii="Amiri" w:hAnsi="Amiri" w:eastAsia="Amiri" w:cs="Amiri"/>
          <w:color w:val="111111"/>
          <w:sz w:val="28"/>
          <w:sz w:val="28"/>
          <w:szCs w:val="28"/>
          <w:rtl w:val="true"/>
          <w:lang w:bidi="ar-SA"/>
        </w:rPr>
        <w:t>الذي أحاط بنا إِنّا بعد رفعه مُؤْمِنُونَ بك و برسولك</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8639736_2142443653"/>
      <w:bookmarkStart w:id="1296" w:name="_Toc448"/>
      <w:bookmarkEnd w:id="1295"/>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13</w:t>
      </w:r>
      <w:r>
        <w:rPr>
          <w:rtl w:val="true"/>
        </w:rPr>
        <w:t xml:space="preserve"> </w:t>
      </w:r>
      <w:r>
        <w:rPr>
          <w:rtl w:val="true"/>
        </w:rPr>
        <w:t xml:space="preserve">الی </w:t>
      </w:r>
      <w:r>
        <w:rPr/>
        <w:t>16</w:t>
      </w:r>
      <w:bookmarkEnd w:id="1296"/>
    </w:p>
    <w:p>
      <w:pPr>
        <w:pStyle w:val="BookText"/>
        <w:rPr/>
      </w:pPr>
      <w:r>
        <w:rPr>
          <w:rFonts w:ascii="Amiri" w:hAnsi="Amiri" w:eastAsia="Amiri" w:cs="Amiri"/>
          <w:color w:val="111111"/>
          <w:sz w:val="28"/>
          <w:sz w:val="28"/>
          <w:szCs w:val="28"/>
          <w:rtl w:val="true"/>
          <w:lang w:bidi="ar-SA"/>
        </w:rPr>
        <w:t>ثمّ يقول اللّه تعالى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اَلذِّكْرى وَ كيف لهم الاتعاظ برؤية هذه الداهية، و الحال أنه قَدْ جاءَهُمْ من قبل اللّه رَسُولٌ عظيم الشأن مُبِينٌ و مظهر لهم رسالته بالمعجزات الباهرة، أو مظهر لهم مناهج الحقّ،</w:t>
      </w:r>
    </w:p>
    <w:p>
      <w:pPr>
        <w:pStyle w:val="BookText"/>
        <w:rPr/>
      </w:pPr>
      <w:r>
        <w:rPr>
          <w:rFonts w:ascii="Amiri" w:hAnsi="Amiri" w:eastAsia="Amiri" w:cs="Amiri"/>
          <w:color w:val="111111"/>
          <w:sz w:val="28"/>
          <w:sz w:val="28"/>
          <w:szCs w:val="28"/>
          <w:rtl w:val="true"/>
          <w:lang w:bidi="ar-SA"/>
        </w:rPr>
        <w:t>و أتاهم من المواعظ و العبر ما يحرّك صمّ الجبال ثُمَّ مع ذلك تَوَلَّوْا و أعرضوا عَنْهُ بل لم يقنعوا بالتولّي و الإعراض حتى أطالوا اللسان عليه وَ قالُوا تارة مُعَلَّمٌ يعلّمه بشر، و يفتري على اللّه بأنّ كتابه كتاب اللّه و كلامه أنزله إليه بالوحي، و تارة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مَجْنُونٌ و خفيف العقل حيث يدّعي ما لم يقل به عقلاء قومه، أو يصيبه الجنّ حين يعرض له </w:t>
      </w:r>
      <w:r>
        <w:rPr>
          <w:rStyle w:val="FootnoteAnchor"/>
          <w:rtl w:val="true"/>
        </w:rPr>
        <w:footnoteReference w:id="2027"/>
      </w:r>
      <w:r>
        <w:rPr>
          <w:rFonts w:ascii="Amiri" w:hAnsi="Amiri" w:eastAsia="Amiri" w:cs="Amiri"/>
          <w:color w:val="111111"/>
          <w:sz w:val="28"/>
          <w:sz w:val="28"/>
          <w:szCs w:val="28"/>
          <w:rtl w:val="true"/>
          <w:lang w:bidi="ar-SA"/>
        </w:rPr>
        <w:t>الغشي، فيلقون إليه ما يدّعي أنّه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و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مجنون </w:t>
      </w:r>
      <w:r>
        <w:rPr>
          <w:rStyle w:val="FootnoteAnchor"/>
          <w:rtl w:val="true"/>
        </w:rPr>
        <w:footnoteReference w:id="2028"/>
      </w:r>
      <w:r>
        <w:rPr>
          <w:rFonts w:ascii="Amiri" w:hAnsi="Amiri" w:eastAsia="Amiri" w:cs="Amiri"/>
          <w:color w:val="111111"/>
          <w:sz w:val="28"/>
          <w:sz w:val="28"/>
          <w:szCs w:val="28"/>
          <w:rtl w:val="true"/>
          <w:lang w:bidi="ar-SA"/>
        </w:rPr>
        <w:t>، فإذا كان خبث ذاتهم و رذالة صفاتهم بهذه المرتبة، لا يتوقّع منهم الايمان و الاتّعاظ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لَهُمُ اَلذِّكْرى وَ 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لوّن سبحانه الخطاب إليهم تسجيلا عليهم الخلف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كاشِفُوا و رافعو اَلْعَذابِ الذي تسألون كشفه و رفعه زمانا قَلِيلاً و هو بقية مدّة أعمارهم إلى القيامة، أو كشفا قليلا، و لكن إِنَّكُمْ بعد كشفه عائِدُونَ و راجعون البتة إلى الكفر و العتوّ و الطّغيان، و اذكر يا محمد،</w:t>
      </w:r>
    </w:p>
    <w:p>
      <w:pPr>
        <w:pStyle w:val="BookText"/>
        <w:rPr/>
      </w:pPr>
      <w:r>
        <w:rPr>
          <w:rFonts w:ascii="Amiri" w:hAnsi="Amiri" w:eastAsia="Amiri" w:cs="Amiri"/>
          <w:color w:val="111111"/>
          <w:sz w:val="28"/>
          <w:sz w:val="28"/>
          <w:szCs w:val="28"/>
          <w:rtl w:val="true"/>
          <w:lang w:bidi="ar-SA"/>
        </w:rPr>
        <w:t>أو ذكّرهم يَوْمَ نَبْطِشُ فيه و نأخذ الكفّار بعنف و صولة اَلْبَطْشَةَ اَلْكُبْرى و نعاقبهم العقوبة العظمى، و في ذلك اليوم إِنّا مُنْتَقِمُونَ منهم أشدّ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البطشة الكبرى يوم بدر، و أنا أقول هي يوم القيامة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7" w:name="__RefHeading___Toc8639738_2142443653"/>
      <w:bookmarkStart w:id="1298" w:name="_Toc449"/>
      <w:bookmarkEnd w:id="1297"/>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17</w:t>
      </w:r>
      <w:r>
        <w:rPr>
          <w:rtl w:val="true"/>
        </w:rPr>
        <w:t xml:space="preserve"> </w:t>
      </w:r>
      <w:r>
        <w:rPr>
          <w:rtl w:val="true"/>
        </w:rPr>
        <w:t xml:space="preserve">الی </w:t>
      </w:r>
      <w:r>
        <w:rPr/>
        <w:t>19</w:t>
      </w:r>
      <w:bookmarkEnd w:id="1298"/>
    </w:p>
    <w:p>
      <w:pPr>
        <w:pStyle w:val="BookText"/>
        <w:rPr/>
      </w:pPr>
      <w:r>
        <w:rPr>
          <w:rFonts w:ascii="Amiri" w:hAnsi="Amiri" w:eastAsia="Amiri" w:cs="Amiri"/>
          <w:color w:val="111111"/>
          <w:sz w:val="28"/>
          <w:sz w:val="28"/>
          <w:szCs w:val="28"/>
          <w:rtl w:val="true"/>
          <w:lang w:bidi="ar-SA"/>
        </w:rPr>
        <w:t>ثمّ حكى سبحانه حال قوم فرعون، و معارضتهم موسى بن عمران، و إهلاكهم بالعذاب، تسلية للنبي صلّى اللّه عليه و آله، و تهديدا لقومه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و امتحنّا في العصر السابق على عصر قومك و قَبْلَهُمْ بزمان طويل قَوْمَ فِرْعَوْنَ و كان امتحانهم بأن أتاهم وَ جاءَهُمْ من قبلنا لهدايتهم إلى</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فَتَنّا قَبْلَهُمْ قَوْمَ فِرْعَوْنَ وَ 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299" w:name="pg15529_145379"/>
    </w:p>
    <w:p>
      <w:pPr>
        <w:pStyle w:val="BookText"/>
        <w:rPr/>
      </w:pPr>
      <w:bookmarkEnd w:id="1299"/>
      <w:r>
        <w:rPr>
          <w:rFonts w:ascii="Amiri" w:hAnsi="Amiri" w:eastAsia="Amiri" w:cs="Amiri"/>
          <w:color w:val="111111"/>
          <w:sz w:val="28"/>
          <w:sz w:val="28"/>
          <w:szCs w:val="28"/>
          <w:rtl w:val="true"/>
          <w:lang w:bidi="ar-SA"/>
        </w:rPr>
        <w:t>الحقّ موسى بن عمران الذي هو رَسُولٌ كَرِيمٌ على اللّه عظيم الشأن عنده، أو كريم و شريف عند الناس، أو حسن الخلق،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يا قوم، و سلّموا إِلَيَّ بني إسرائيل الذين هم يكونون عِبادَ اَللّهِ و ارسلوهم معى و لا تعذبوهم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المعنى ادو إلى عباد اللّه ما هو واجب عليكم من الايمان باللّه، و قبول دعوتي و طاعتي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علّة أمره بتأدية بني إسرائيل، أو تأدية حقّ اللّه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يا قوم لَكُمْ و إليكم رَسُولٌ من قبل اللّه أَمِينٌ على وحيه و رسالته،</w:t>
      </w:r>
    </w:p>
    <w:p>
      <w:pPr>
        <w:pStyle w:val="BookText"/>
        <w:rPr/>
      </w:pPr>
      <w:r>
        <w:rPr>
          <w:rFonts w:ascii="Amiri" w:hAnsi="Amiri" w:eastAsia="Amiri" w:cs="Amiri"/>
          <w:color w:val="111111"/>
          <w:sz w:val="28"/>
          <w:sz w:val="28"/>
          <w:szCs w:val="28"/>
          <w:rtl w:val="true"/>
          <w:lang w:bidi="ar-SA"/>
        </w:rPr>
        <w:t>غير متّهم بالكذب و الخيانة وَ أَنْ لا تَعْلُوا و لا تتكبّروا عَلَى اَللّهِ بالإهانة بوحيه و برسوله و بعباده، أو لا تتأنّفوا من طاعته و الإيمان به</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8639740_2142443653"/>
      <w:bookmarkStart w:id="1301" w:name="_Toc450"/>
      <w:bookmarkEnd w:id="1300"/>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19</w:t>
      </w:r>
      <w:r>
        <w:rPr>
          <w:rtl w:val="true"/>
        </w:rPr>
        <w:t xml:space="preserve"> </w:t>
      </w:r>
      <w:r>
        <w:rPr>
          <w:rtl w:val="true"/>
        </w:rPr>
        <w:t xml:space="preserve">الی </w:t>
      </w:r>
      <w:r>
        <w:rPr/>
        <w:t>28</w:t>
      </w:r>
      <w:bookmarkEnd w:id="1301"/>
    </w:p>
    <w:p>
      <w:pPr>
        <w:pStyle w:val="BookText"/>
        <w:rPr/>
      </w:pPr>
      <w:r>
        <w:rPr>
          <w:rFonts w:ascii="Amiri" w:hAnsi="Amiri" w:eastAsia="Amiri" w:cs="Amiri"/>
          <w:color w:val="111111"/>
          <w:sz w:val="28"/>
          <w:sz w:val="28"/>
          <w:szCs w:val="28"/>
          <w:rtl w:val="true"/>
          <w:lang w:bidi="ar-SA"/>
        </w:rPr>
        <w:t>ثمّ ذكر علّة نهيه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آتِيكُمْ من جانب اللّه بِسُلْطانٍ مُبِينٍ و حجّة واضحة على رسالتي من قبله، و صدقي فيما دعوتكم إليه، و هي المعجزات الباهرات، و في تعليل وجوب التأدية عليهم بأمانة نفسه، و حرمة العلوّ على اللّه بإتيان السلطان المبين، ما لا يخفى من اللّطافة و الجزالة</w:t>
      </w:r>
    </w:p>
    <w:p>
      <w:pPr>
        <w:pStyle w:val="BookText"/>
        <w:rPr/>
      </w:pPr>
      <w:r>
        <w:rPr>
          <w:rFonts w:ascii="Amiri" w:hAnsi="Amiri" w:eastAsia="Amiri" w:cs="Amiri"/>
          <w:color w:val="111111"/>
          <w:sz w:val="28"/>
          <w:sz w:val="28"/>
          <w:szCs w:val="28"/>
          <w:rtl w:val="true"/>
          <w:lang w:bidi="ar-SA"/>
        </w:rPr>
        <w:t>وَ إِنِّي يا قوم عُذْتُ و التجأت بِرَبِّي وَ رَبِّكُمْ القادر على دفع كلّ شرّ و خير من أَنْ تَرْجُمُونِ بالحجارة، الذي هو أفظع القتل، أو بالقول السيء من الشتم و السبّ و النسبة إلى الكذب و السحر، أو من أن تؤذونني بالضرب و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عُذْتُ بِرَبِّي وَ رَبِّكُمْ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اُتْرُكِ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عَلَى اَللّهِ توعدّوه بالقتل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تُؤْمِنُوا و تذعنوا لِي و كابرتم عقولكم، و لم تصدّقوني فيما أقول فَاعْتَزِلُونِ و اتركوني على ما أنا عليه، و لا تتعرّضوا لي بشرّ و لا أذى،</w:t>
      </w:r>
    </w:p>
    <w:p>
      <w:pPr>
        <w:pStyle w:val="BookText"/>
        <w:rPr/>
      </w:pPr>
      <w:r>
        <w:rPr>
          <w:rFonts w:ascii="Amiri" w:hAnsi="Amiri" w:eastAsia="Amiri" w:cs="Amiri"/>
          <w:color w:val="111111"/>
          <w:sz w:val="28"/>
          <w:sz w:val="28"/>
          <w:szCs w:val="28"/>
          <w:rtl w:val="true"/>
          <w:lang w:bidi="ar-SA"/>
        </w:rPr>
        <w:t>فأصرّ القبط على تكذيبه و إيذائه فَدَعا موسى رَبَّهُ و كان 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القبط قَوْمٌ مُجْرِمُونَ و طاغون مصرّون على الكفر بك و تكذيبي، فافعل بهم ما يستحقون بجرمهم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إليه إذا كان حال القبط ذلك فَأَسْرِ أنت يا موسى بِعِبادِي بني إسرائيل لَيْلاً </w:t>
      </w:r>
      <w:bookmarkStart w:id="1302" w:name="pg15529_145380"/>
    </w:p>
    <w:p>
      <w:pPr>
        <w:pStyle w:val="BookText"/>
        <w:rPr/>
      </w:pPr>
      <w:bookmarkEnd w:id="1302"/>
      <w:r>
        <w:rPr>
          <w:rFonts w:ascii="Amiri" w:hAnsi="Amiri" w:eastAsia="Amiri" w:cs="Amiri"/>
          <w:color w:val="111111"/>
          <w:sz w:val="28"/>
          <w:sz w:val="28"/>
          <w:szCs w:val="28"/>
          <w:rtl w:val="true"/>
          <w:lang w:bidi="ar-SA"/>
        </w:rPr>
        <w:t>من مصر، و أخرجهم منها على غفلة من أعدائهم إِنَّكُمْ بعد خروجكم من مصر مُتَّبَعُونَ يتبعكم فرعون و جنوده، إن علموا بخروجكم ليقتلوكم، فاذا قربوا منكم، و وصلتم إلى بحر القلزم، فاضرب بعصاك البحر فينفلق،</w:t>
      </w:r>
    </w:p>
    <w:p>
      <w:pPr>
        <w:pStyle w:val="BookText"/>
        <w:rPr/>
      </w:pPr>
      <w:r>
        <w:rPr>
          <w:rFonts w:ascii="Amiri" w:hAnsi="Amiri" w:eastAsia="Amiri" w:cs="Amiri"/>
          <w:color w:val="111111"/>
          <w:sz w:val="28"/>
          <w:sz w:val="28"/>
          <w:szCs w:val="28"/>
          <w:rtl w:val="true"/>
          <w:lang w:bidi="ar-SA"/>
        </w:rPr>
        <w:t>و جاوز ببني إسرائيل البحر وَ اُتْرُكِ اَلْبَحْرَ حال كونه رَهْواً و ساكنا على هيئته بعد ما جاوزته، و لا تضربه بعصاك لينطبق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الرّهو الفرجة الواسعة </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حال كونه ذا فرجة واسعة حتى يدخله القبط إِنَّهُمْ إذا جُنْدٌ مُغْرَقُونَ في البحر، لانطباق الماء عليهم بعد دخولهم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فعل موسى عليه السّلام ما أمره اللّه من إخراج قومه من مصر ليلا، فاتّبعه فرعون و جنوده، فأدركهم الغرق فغرقوا و كَمْ تَرَكُوا و كثيرا أبقوا في الدنيا ما حصّلوه في مدّة أعمارهم مِنْ جَنّاتٍ و بساتين كثيرة الأشجار وَ عُيُونٍ و أنهار كثيرة الماء المنشعبة من النّيل،</w:t>
      </w:r>
    </w:p>
    <w:p>
      <w:pPr>
        <w:pStyle w:val="BookText"/>
        <w:rPr/>
      </w:pPr>
      <w:r>
        <w:rPr>
          <w:rFonts w:ascii="Amiri" w:hAnsi="Amiri" w:eastAsia="Amiri" w:cs="Amiri"/>
          <w:color w:val="111111"/>
          <w:sz w:val="28"/>
          <w:sz w:val="28"/>
          <w:szCs w:val="28"/>
          <w:rtl w:val="true"/>
          <w:lang w:bidi="ar-SA"/>
        </w:rPr>
        <w:t xml:space="preserve">على ما قيل </w:t>
      </w:r>
      <w:r>
        <w:rPr>
          <w:rStyle w:val="FootnoteAnchor"/>
          <w:rtl w:val="true"/>
        </w:rPr>
        <w:footnoteReference w:id="2033"/>
      </w:r>
      <w:r>
        <w:rPr>
          <w:rFonts w:ascii="Amiri" w:hAnsi="Amiri" w:eastAsia="Amiri" w:cs="Amiri"/>
          <w:color w:val="111111"/>
          <w:sz w:val="28"/>
          <w:sz w:val="28"/>
          <w:szCs w:val="28"/>
          <w:rtl w:val="true"/>
          <w:lang w:bidi="ar-SA"/>
        </w:rPr>
        <w:t xml:space="preserve">وَ زُرُوعٍ من الحبوب و الثمار وَ مَقامٍ كَرِيمٍ و محافل مرتّبة، و منازل مستحسنة، أو منابر كانوا يمدحون فرعون عليها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وَ نَعْمَةٍ و نضارة عيش كانُوا فِيها فاكِهِينَ و متنعمّين و متلذّذين</w:t>
      </w:r>
    </w:p>
    <w:p>
      <w:pPr>
        <w:pStyle w:val="BookText"/>
        <w:rPr/>
      </w:pPr>
      <w:r>
        <w:rPr>
          <w:rFonts w:ascii="Amiri" w:hAnsi="Amiri" w:eastAsia="Amiri" w:cs="Amiri"/>
          <w:color w:val="111111"/>
          <w:sz w:val="28"/>
          <w:sz w:val="28"/>
          <w:szCs w:val="28"/>
          <w:rtl w:val="true"/>
          <w:lang w:bidi="ar-SA"/>
        </w:rPr>
        <w:t>كَذلِكَ السلب سلبناهم إياها، و مثل ذلك الخروج أخرجناهم منها وَ أَوْرَثْناها و ملّكناها قَوْماً آخَرِينَ ليسوا منهم في شيء من قرابة و لا دين و لا ولاء، و هم بنو إسرائيل الذين كانوا مستعبدين في أيديهم أذلاّء بينهم</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8639742_2142443653"/>
      <w:bookmarkStart w:id="1304" w:name="_Toc451"/>
      <w:bookmarkEnd w:id="1303"/>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29</w:t>
      </w:r>
      <w:bookmarkEnd w:id="1304"/>
    </w:p>
    <w:p>
      <w:pPr>
        <w:pStyle w:val="BookText"/>
        <w:rPr/>
      </w:pPr>
      <w:r>
        <w:rPr>
          <w:rFonts w:ascii="Amiri" w:hAnsi="Amiri" w:eastAsia="Amiri" w:cs="Amiri"/>
          <w:color w:val="111111"/>
          <w:sz w:val="28"/>
          <w:sz w:val="28"/>
          <w:szCs w:val="28"/>
          <w:rtl w:val="true"/>
          <w:lang w:bidi="ar-SA"/>
        </w:rPr>
        <w:t>ثمّ بيّن سبحانه هوان القبط عليه، و عدم اكتراثه بهلاكهم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بعد هلاكهم اَلسَّماءُ وَ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عدم الاعتداد بوجودهم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بَكَتْ عَلَيْهِمُ اَلسَّماءُ وَ اَلْأَرْضُ وَ 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التهكّم و السّخرية، حيث إنّهم كانوا يستعظمون أنفسهم، و يتخيّلون أنّهم إذا ماتوا بكت السماء و الأرض عليهم، فأخبر اللّه أنّهم ما كانوا في القدر و الشأن بهذا الحدّ الذي كانوا يتخيّلون لأنفسهم، بل كانوا أدون من ذلك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فما بكت أهل السماء و أهل الأرض من المؤمنين عليهم، بل كانوا مسرورين بهلاكهم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 xml:space="preserve">. </w:t>
      </w:r>
      <w:bookmarkStart w:id="1305" w:name="pg15529_145381"/>
    </w:p>
    <w:p>
      <w:pPr>
        <w:pStyle w:val="BookText"/>
        <w:rPr/>
      </w:pPr>
      <w:bookmarkEnd w:id="130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على حقيقته </w:t>
      </w:r>
      <w:r>
        <w:rPr>
          <w:rStyle w:val="FootnoteAnchor"/>
          <w:rtl w:val="true"/>
        </w:rPr>
        <w:footnoteReference w:id="2038"/>
      </w:r>
      <w:r>
        <w:rPr>
          <w:rFonts w:ascii="Amiri" w:hAnsi="Amiri" w:eastAsia="Amiri" w:cs="Amiri"/>
          <w:color w:val="111111"/>
          <w:sz w:val="28"/>
          <w:sz w:val="28"/>
          <w:szCs w:val="28"/>
          <w:rtl w:val="true"/>
          <w:lang w:bidi="ar-SA"/>
        </w:rPr>
        <w:t>من غير حذف و إضمار، لرواية أنس،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 له في السماء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يخرج منه رزقه، و باب يدخل فيه عمله، فاذا مات فقداه، و بكيا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لأنّهم لم يكونوا يعملون على الأرض عملا صالحا، فتبكي عليهم، و لم يصعد لهم إلى السماء كلام طيب و لا عمل صالح، فتبكي عليهم</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مرّ عليه رجل عدوّ للّه و لرسوله، فقال فَما بَكَتْ عَلَيْهِمُ اَلسَّماءُ وَ اَلْأَرْضُ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بكت السماء و الأرض إلاّ على يحيى بن زكريا، و على الحسين</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 السماء على يحيى بن زكريا و على الحسين ابن علي عليه السّلام أربعين صباحا، و لم تبك إلاّ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بكاؤهما؟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تطلع حمراء، و تغيب حمراء</w:t>
      </w:r>
      <w:r>
        <w:rPr>
          <w:rFonts w:eastAsia="Amiri" w:cs="Amiri" w:ascii="Amiri" w:hAnsi="Amiri"/>
          <w:color w:val="111111"/>
          <w:sz w:val="28"/>
          <w:szCs w:val="28"/>
          <w:rtl w:val="true"/>
          <w:lang w:bidi="ar-SA"/>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 السّلام أحمرّ له آفاق السماء أشهرا، و احمرارها بكاؤها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أنّ الحمرة التي مع الشّفق لم تكن حتّى قتل الحسين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عدم إمهاله القبط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لمّا جاء وقت هلاكهم مُنْظَرِينَ و ممهلين ساعة، بل عجّل إهلاكهم، فاجتمع لهم عذاب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8639744_2142443653"/>
      <w:bookmarkStart w:id="1307" w:name="_Toc452"/>
      <w:bookmarkEnd w:id="1306"/>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30</w:t>
      </w:r>
      <w:r>
        <w:rPr>
          <w:rtl w:val="true"/>
        </w:rPr>
        <w:t xml:space="preserve"> </w:t>
      </w:r>
      <w:r>
        <w:rPr>
          <w:rtl w:val="true"/>
        </w:rPr>
        <w:t xml:space="preserve">الی </w:t>
      </w:r>
      <w:r>
        <w:rPr/>
        <w:t>33</w:t>
      </w:r>
      <w:bookmarkEnd w:id="1307"/>
    </w:p>
    <w:p>
      <w:pPr>
        <w:pStyle w:val="BookText"/>
        <w:rPr/>
      </w:pPr>
      <w:r>
        <w:rPr>
          <w:rFonts w:ascii="Amiri" w:hAnsi="Amiri" w:eastAsia="Amiri" w:cs="Amiri"/>
          <w:color w:val="111111"/>
          <w:sz w:val="28"/>
          <w:sz w:val="28"/>
          <w:szCs w:val="28"/>
          <w:rtl w:val="true"/>
          <w:lang w:bidi="ar-SA"/>
        </w:rPr>
        <w:t>ثمّ إنّه تعالى بعد ذكر غضبه على القبط، ذكر لطفه ببني إسرائيل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نَجَّيْنا بَنِي إِسْرائِيلَ بإغراق أعدائهم من القبط مِنَ اَلْعَذابِ اَلْمُهِينِ و المذلّ الذي كانوا معذبين به،</w:t>
      </w:r>
    </w:p>
    <w:p>
      <w:pPr>
        <w:pStyle w:val="BookText"/>
        <w:rPr/>
      </w:pPr>
      <w:r>
        <w:rPr>
          <w:rFonts w:ascii="Amiri" w:hAnsi="Amiri" w:eastAsia="Amiri" w:cs="Amiri"/>
          <w:color w:val="111111"/>
          <w:sz w:val="28"/>
          <w:sz w:val="28"/>
          <w:szCs w:val="28"/>
          <w:rtl w:val="true"/>
          <w:lang w:bidi="ar-SA"/>
        </w:rPr>
        <w:t>أعني مِنْ عذاب فِرْعَوْنَ أو من العذاب المهين الذي كان يصيبهم من فرعون إِنَّهُ كانَ عالِياً و متكبّرا، و كان مِنَ اَلْمُسْرِفِينَ على أنفسهم بالظلم،</w:t>
      </w:r>
    </w:p>
    <w:p>
      <w:pPr>
        <w:pStyle w:val="BookText"/>
        <w:rPr/>
      </w:pPr>
      <w:r>
        <w:rPr>
          <w:rFonts w:ascii="Amiri" w:hAnsi="Amiri" w:eastAsia="Amiri" w:cs="Amiri"/>
          <w:color w:val="111111"/>
          <w:sz w:val="28"/>
          <w:sz w:val="28"/>
          <w:szCs w:val="28"/>
          <w:rtl w:val="true"/>
          <w:lang w:bidi="ar-SA"/>
        </w:rPr>
        <w:t>المتجاوزين عن الحدّ في الكفر و الطّغيان وَ و اللّه لَقَدِ اِخْتَرْناهُمْ و اصطفيناهم حال كوننا عَلى عِلْمٍ باستحقاقهم للاختيار و التفضّل، أو على علم بجناياتهم و فرطاتهم عَلَى اَلْعالَمِينَ و الجماعات الكثيرة في أعصارهم، بأن آتيناهم الكتاب و النبوة و الملك</w:t>
      </w:r>
    </w:p>
    <w:p>
      <w:pPr>
        <w:pStyle w:val="BookText"/>
        <w:rPr/>
      </w:pPr>
      <w:r>
        <w:rPr>
          <w:rFonts w:ascii="Amiri" w:hAnsi="Amiri" w:eastAsia="Amiri" w:cs="Amiri"/>
          <w:color w:val="111111"/>
          <w:sz w:val="28"/>
          <w:sz w:val="28"/>
          <w:szCs w:val="28"/>
          <w:rtl w:val="true"/>
          <w:lang w:bidi="ar-SA"/>
        </w:rPr>
        <w:t>وَ آتَيْناهُمْ مِنَ اَلْآياتِ و دلائل التوحيد و القدرة و الحكمة،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نَجَّيْنا بَنِي إِسْرائِيلَ مِنَ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مِنَ اَلْآياتِ ما فِيهِ بَلؤُا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308" w:name="pg15529_145382"/>
    </w:p>
    <w:p>
      <w:pPr>
        <w:pStyle w:val="BookText"/>
        <w:rPr/>
      </w:pPr>
      <w:bookmarkEnd w:id="1308"/>
      <w:r>
        <w:rPr>
          <w:rFonts w:ascii="Amiri" w:hAnsi="Amiri" w:eastAsia="Amiri" w:cs="Amiri"/>
          <w:color w:val="111111"/>
          <w:sz w:val="28"/>
          <w:sz w:val="28"/>
          <w:szCs w:val="28"/>
          <w:rtl w:val="true"/>
          <w:lang w:bidi="ar-SA"/>
        </w:rPr>
        <w:t>كفلق البحر، و تظليل الغمام، و إنزال المنّ و السّلوى، التي لم يعهد مثلها في غيرهم ما فِيهِ بَلؤُا مُبِينٌ و نعمة عظيمة ظاهرة، أو ما فيه امتحان و اختبار لهم، أنّهم كيف يعملون، هل يشكرون أو يكفرون؟</w:t>
      </w:r>
    </w:p>
    <w:p>
      <w:pPr>
        <w:pStyle w:val="Heading3"/>
        <w:numPr>
          <w:ilvl w:val="2"/>
          <w:numId w:val="1"/>
        </w:numPr>
        <w:rPr/>
      </w:pPr>
      <w:bookmarkStart w:id="1309" w:name="__RefHeading___Toc8639746_2142443653"/>
      <w:bookmarkStart w:id="1310" w:name="_Toc453"/>
      <w:bookmarkEnd w:id="1309"/>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34</w:t>
      </w:r>
      <w:r>
        <w:rPr>
          <w:rtl w:val="true"/>
        </w:rPr>
        <w:t xml:space="preserve"> </w:t>
      </w:r>
      <w:r>
        <w:rPr>
          <w:rtl w:val="true"/>
        </w:rPr>
        <w:t xml:space="preserve">الی </w:t>
      </w:r>
      <w:r>
        <w:rPr/>
        <w:t>37</w:t>
      </w:r>
      <w:bookmarkEnd w:id="1310"/>
    </w:p>
    <w:p>
      <w:pPr>
        <w:pStyle w:val="BookText"/>
        <w:rPr/>
      </w:pPr>
      <w:r>
        <w:rPr>
          <w:rFonts w:ascii="Amiri" w:hAnsi="Amiri" w:eastAsia="Amiri" w:cs="Amiri"/>
          <w:color w:val="111111"/>
          <w:sz w:val="28"/>
          <w:sz w:val="28"/>
          <w:szCs w:val="28"/>
          <w:rtl w:val="true"/>
          <w:lang w:bidi="ar-SA"/>
        </w:rPr>
        <w:t>ثمّ لمّا كان الكلام في ذمّ أهل مكّة و إصرارهم على الكفر، و إنّما ذكر قصة موسى تسلية للنبي و تهديدا لهم، عاد سبحانه إلى ذمّ أهل مكّة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المشركين المنكرين للبعث لَيَقُولُونَ في جواب المؤمنين القائلين بأنّ عاقبة حياتهم الموت ثمّ البعث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العاقبة، و ما هِيَ عندنا إِلاّ مَوْتَتُنَا اَلْأُولى المزيلة للحياة الدنيوية وَ ما نَحْنُ بعدها بِمُنْشَرِينَ و مبعوثين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مَوْتَتُنَا اَلْأُولى وَ 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خَيْرٌ أَمْ قَوْمُ تُبَّعٍ وَ 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و ما الحياة إلاّ حياة موتتنا الاولى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الحالة إلاّ حالة موتتنا الاولى، و إن كان البعث و النشور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ايّها المدّعون للبعث بعد الموت بِآبائِنا و أحيوهم إِنْ كُنْتُمْ صادِقِينَ فيما تعدوننا من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يطلبون من الرسول و المؤمنين أن يدعوا اللّه فينشر لهم قصيّ بن كلاب، ليشاوروه و يسألوا منه أحوال الموت و صدق محمد صلّى اللّه عليه و آله في دعوى النبوة و البعث في الآخرة </w:t>
      </w:r>
      <w:r>
        <w:rPr>
          <w:rStyle w:val="FootnoteAnchor"/>
          <w:rtl w:val="true"/>
        </w:rPr>
        <w:footnoteReference w:id="2045"/>
      </w:r>
      <w:r>
        <w:rPr>
          <w:rFonts w:ascii="Amiri" w:hAnsi="Amiri" w:eastAsia="Amiri" w:cs="Amiri"/>
          <w:color w:val="111111"/>
          <w:sz w:val="28"/>
          <w:sz w:val="28"/>
          <w:szCs w:val="28"/>
          <w:rtl w:val="true"/>
          <w:lang w:bidi="ar-SA"/>
        </w:rPr>
        <w:t>، و هم طلبوه في الدنيا جهلا و عنادا،</w:t>
      </w:r>
    </w:p>
    <w:p>
      <w:pPr>
        <w:pStyle w:val="BookText"/>
        <w:rPr/>
      </w:pPr>
      <w:r>
        <w:rPr>
          <w:rFonts w:ascii="Amiri" w:hAnsi="Amiri" w:eastAsia="Amiri" w:cs="Amiri"/>
          <w:color w:val="111111"/>
          <w:sz w:val="28"/>
          <w:sz w:val="28"/>
          <w:szCs w:val="28"/>
          <w:rtl w:val="true"/>
          <w:lang w:bidi="ar-SA"/>
        </w:rPr>
        <w:t>فبادر سبحانه في جوابهم أولا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خَيْرٌ و أفضل في القوة و الشوكة التي بها يدفع الضرّ و الشرّ أَمْ قَوْمُ تُبَّعٍ ملك اليمن الذين كانوا قريب الدار منهم وَ الامم اَلَّذِينَ كانوا مِنْ قَبْلِهِمْ كقوم عاد و ثمود و أضرابهم من الجبابرة الذين كانوا أولي قوة و بأس، لا شكّ أنّ قوم تبّع و أضرابهم كانوا أشدّ من كفّار مكة قوة و شوكة، و مع ذلك أَهْلَكْناهُمْ بعذاب الاستئصال بحيث لم يبق منهم أحد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إهلاكهم؟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عصرهم مُجْرِمِينَ و مصرّين على الكفر و الطّغيان، فاذا أهلك هؤلاء الأقوام الكثيرة القوية بسبب إجرامهم، كان إهلاك أهل مكّة مع ضعفهم أولى</w:t>
      </w:r>
      <w:r>
        <w:rPr>
          <w:rFonts w:eastAsia="Amiri" w:cs="Amiri" w:ascii="Amiri" w:hAnsi="Amiri"/>
          <w:color w:val="111111"/>
          <w:sz w:val="28"/>
          <w:szCs w:val="28"/>
          <w:rtl w:val="true"/>
          <w:lang w:bidi="ar-SA"/>
        </w:rPr>
        <w:t xml:space="preserve">. </w:t>
      </w:r>
      <w:bookmarkStart w:id="1311" w:name="pg15529_145383"/>
    </w:p>
    <w:p>
      <w:pPr>
        <w:pStyle w:val="Heading3"/>
        <w:numPr>
          <w:ilvl w:val="2"/>
          <w:numId w:val="1"/>
        </w:numPr>
        <w:rPr/>
      </w:pPr>
      <w:bookmarkStart w:id="1312" w:name="__RefHeading___Toc8639748_2142443653"/>
      <w:bookmarkStart w:id="1313" w:name="_Toc454"/>
      <w:bookmarkEnd w:id="1311"/>
      <w:bookmarkEnd w:id="1312"/>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38</w:t>
      </w:r>
      <w:r>
        <w:rPr>
          <w:rtl w:val="true"/>
        </w:rPr>
        <w:t xml:space="preserve"> </w:t>
      </w:r>
      <w:r>
        <w:rPr>
          <w:rtl w:val="true"/>
        </w:rPr>
        <w:t xml:space="preserve">الی </w:t>
      </w:r>
      <w:r>
        <w:rPr/>
        <w:t>42</w:t>
      </w:r>
      <w:bookmarkEnd w:id="1313"/>
    </w:p>
    <w:p>
      <w:pPr>
        <w:pStyle w:val="BookText"/>
        <w:rPr/>
      </w:pPr>
      <w:r>
        <w:rPr>
          <w:rFonts w:ascii="Amiri" w:hAnsi="Amiri" w:eastAsia="Amiri" w:cs="Amiri"/>
          <w:color w:val="111111"/>
          <w:sz w:val="28"/>
          <w:sz w:val="28"/>
          <w:szCs w:val="28"/>
          <w:rtl w:val="true"/>
          <w:lang w:bidi="ar-SA"/>
        </w:rPr>
        <w:t>ثمّ استدلّ سبحانه على صحّة البعث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بَيْنَهُما من الموجودات حال كوننا لاعِبِينَ بخلقها،</w:t>
      </w:r>
    </w:p>
    <w:p>
      <w:pPr>
        <w:pStyle w:val="BookText"/>
        <w:rPr/>
      </w:pPr>
      <w:r>
        <w:rPr>
          <w:rFonts w:ascii="Amiri" w:hAnsi="Amiri" w:eastAsia="Amiri" w:cs="Amiri"/>
          <w:color w:val="111111"/>
          <w:sz w:val="28"/>
          <w:sz w:val="28"/>
          <w:szCs w:val="28"/>
          <w:rtl w:val="true"/>
          <w:lang w:bidi="ar-SA"/>
        </w:rPr>
        <w:t>و قاصدين عملا لا حكمة فيه ما خَلَقْناهُما و ما بينهما بداع من الدواعي، و غرض من الأغراض إِلاّ بِالْحَقِّ و داع الحكمة، و غرض الايمان و الطاعة المكمّلين للنفوس المستعدّة للكمال، و لازم ذلك خلق عالم آخر للحساب و الجزاء و بعث الناس، و الإلزام تساوي الكامل و الناقص، و المطيع و العاصي، بل يلزم أن يكون المطيع أسوء حالا من العاصي وَ لكِنَّ أهل مكّة أَكْثَرَهُمْ بسبب إنهماكهم في الشهوات و عدم تفكّرهم في الآيات لا يَعْلَمُونَ أنّ لازم خلق هذا العالم خلق آخر و بعث الناس فيه، و لذا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سبحانه نتيجة الدليل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و القضاء بين الحقّ و الباطل، و تمييز الأعمال الصحيحة و الفاسدة، و هو يوم القيامة، موعد الخلائق و مِيقاتُهُمْ و وقت اجتماعهم أَجْمَعِينَ لا يشذّ منهم أحد،</w:t>
      </w:r>
    </w:p>
    <w:p>
      <w:pPr>
        <w:pStyle w:val="BookText"/>
        <w:rPr/>
      </w:pPr>
      <w:r>
        <w:rPr>
          <w:rFonts w:ascii="Amiri" w:hAnsi="Amiri" w:eastAsia="Amiri" w:cs="Amiri"/>
          <w:color w:val="111111"/>
          <w:sz w:val="28"/>
          <w:sz w:val="28"/>
          <w:szCs w:val="28"/>
          <w:rtl w:val="true"/>
          <w:lang w:bidi="ar-SA"/>
        </w:rPr>
        <w:t>أعني يَوْمَ لا يُغْنِي مَوْلًى و محبّ من الأقرباء و الأصدقاء عَنْ مَوْلًى شَيْئاً من الإغناء، و لا يدفع أحد عن أحد قليلا من العذاب، و لا تنفع نفس نفسا يسيرا من النفع وَ لا هُمْ يُنْصَرُونَ و يمنعون ممّا ينزل بهم من الشدائد</w:t>
      </w:r>
    </w:p>
    <w:p>
      <w:pPr>
        <w:pStyle w:val="BookText"/>
        <w:rPr/>
      </w:pPr>
      <w:r>
        <w:rPr>
          <w:rFonts w:ascii="Amiri" w:hAnsi="Amiri" w:eastAsia="Amiri" w:cs="Amiri"/>
          <w:color w:val="111111"/>
          <w:sz w:val="28"/>
          <w:sz w:val="28"/>
          <w:szCs w:val="28"/>
          <w:rtl w:val="true"/>
          <w:lang w:bidi="ar-SA"/>
        </w:rPr>
        <w:t>إِلاّ مَنْ رَحِمَ اَللّهُ عليه بالعفو و قبول الشفاعة في حقّه، و هم المؤمنون إِنَّهُ تعالى هُوَ وحده اَلْعَزِيزُ القاهر الذي لا ينصر من أراد تعذيبه اَلرَّحِيمُ بمن أراد أن يرحمه</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8639750_2142443653"/>
      <w:bookmarkStart w:id="1315" w:name="_Toc455"/>
      <w:bookmarkEnd w:id="1314"/>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43</w:t>
      </w:r>
      <w:r>
        <w:rPr>
          <w:rtl w:val="true"/>
        </w:rPr>
        <w:t xml:space="preserve"> </w:t>
      </w:r>
      <w:r>
        <w:rPr>
          <w:rtl w:val="true"/>
        </w:rPr>
        <w:t xml:space="preserve">الی </w:t>
      </w:r>
      <w:r>
        <w:rPr/>
        <w:t>50</w:t>
      </w:r>
      <w:bookmarkEnd w:id="1315"/>
    </w:p>
    <w:p>
      <w:pPr>
        <w:pStyle w:val="BookText"/>
        <w:rPr/>
      </w:pPr>
      <w:r>
        <w:rPr>
          <w:rFonts w:ascii="Amiri" w:hAnsi="Amiri" w:eastAsia="Amiri" w:cs="Amiri"/>
          <w:color w:val="111111"/>
          <w:sz w:val="28"/>
          <w:sz w:val="28"/>
          <w:szCs w:val="28"/>
          <w:rtl w:val="true"/>
          <w:lang w:bidi="ar-SA"/>
        </w:rPr>
        <w:t>ثمّ إنّه تعالى بعد ذكر اجتماع الناس في القيامة، و عدم نفع أحد أحدا، ذكر سوء حال الكفّار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 التي منبتها قعر جهنم، ثمرتها التي في غاية المرارة و الحرارة</w:t>
      </w:r>
    </w:p>
    <w:p>
      <w:pPr>
        <w:pStyle w:val="BookText"/>
        <w:rPr/>
      </w:pPr>
      <w:r>
        <w:rPr>
          <w:rFonts w:ascii="Amiri" w:hAnsi="Amiri" w:eastAsia="Amiri" w:cs="Amiri"/>
          <w:color w:val="111111"/>
          <w:sz w:val="28"/>
          <w:sz w:val="28"/>
          <w:szCs w:val="28"/>
          <w:rtl w:val="true"/>
          <w:lang w:bidi="ar-SA"/>
        </w:rPr>
        <w:t>طَعامُ اَلْأَثِيمِ و غذاء الكافر الكثير العصيان،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الثمر في شدّة الحرارة كَالْمُهْلِ و الصّفر أو النّحاس المذاب، فاذا أكل يَغْلِي ذلك الثمر فِي اَلْبُطُونِ و الأجواف </w:t>
      </w:r>
      <w:bookmarkStart w:id="1316" w:name="pg15529_145384"/>
    </w:p>
    <w:p>
      <w:pPr>
        <w:pStyle w:val="BookText"/>
        <w:rPr/>
      </w:pPr>
      <w:bookmarkEnd w:id="1316"/>
      <w:r>
        <w:rPr>
          <w:rFonts w:ascii="Amiri" w:hAnsi="Amiri" w:eastAsia="Amiri" w:cs="Amiri"/>
          <w:color w:val="111111"/>
          <w:sz w:val="28"/>
          <w:sz w:val="28"/>
          <w:szCs w:val="28"/>
          <w:rtl w:val="true"/>
          <w:lang w:bidi="ar-SA"/>
        </w:rPr>
        <w:t>الشديد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يقطّع الأمعاء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 للملائكة الغلاظ الشداد غضبا على الكافر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بالنواصي و الأقدام فَاعْتِلُوهُ و جرّوه بالعنف و القهر إِلى سَواءِ اَلْجَحِيمِ و وسط جهنّم</w:t>
      </w:r>
    </w:p>
    <w:p>
      <w:pPr>
        <w:pStyle w:val="BookText"/>
        <w:rPr/>
      </w:pPr>
      <w:r>
        <w:rPr>
          <w:rFonts w:ascii="Amiri" w:hAnsi="Amiri" w:eastAsia="Amiri" w:cs="Amiri"/>
          <w:color w:val="111111"/>
          <w:sz w:val="28"/>
          <w:sz w:val="28"/>
          <w:szCs w:val="28"/>
          <w:rtl w:val="true"/>
          <w:lang w:bidi="ar-SA"/>
        </w:rPr>
        <w:t>ثُمَّ صُبُّوا و أهريقوا فَوْقَ رَأْسِهِ و من أعلى جسده مِنْ عَذابِ ذلك اَلْحَمِيمِ و في نسبة الصبّ إلى العذاب دون الحميم مع أنّه المصبوب غاية المبالغة، فيعذّب ظاهره بالحميم، و باطنه بالزّقّوم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إذا دخل الكافر النار يطعم الزقّوم، ثمّ إنّ خازن النار يضرب على رأسه بمقمعة يسيل منها دماغه على جسده، ثمّ يصبّ الحميم فوق رأسه، فينفذ إلى جوفه، فيقطع الأمعاء و الأحشاء </w:t>
      </w:r>
      <w:r>
        <w:rPr>
          <w:rStyle w:val="FootnoteAnchor"/>
          <w:rtl w:val="true"/>
        </w:rPr>
        <w:footnoteReference w:id="20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 له استهزاء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هذا العذاب المهين المذلّ إِنَّكَ أَنْتَ اَلْعَزِيزُ اَلْكَرِيمُ على زعمك و زعم قومك،</w:t>
      </w:r>
    </w:p>
    <w:p>
      <w:pPr>
        <w:pStyle w:val="BookText"/>
        <w:rPr/>
      </w:pPr>
      <w:r>
        <w:rPr>
          <w:rFonts w:ascii="Amiri" w:hAnsi="Amiri" w:eastAsia="Amiri" w:cs="Amiri"/>
          <w:color w:val="111111"/>
          <w:sz w:val="28"/>
          <w:sz w:val="28"/>
          <w:szCs w:val="28"/>
          <w:rtl w:val="true"/>
          <w:lang w:bidi="ar-SA"/>
        </w:rPr>
        <w:t>مع أنّك بخلاف ما زعمت إِنَّ هذا العذاب الذي تذوقه هو ما كُنْتُمْ في الدنيا بِهِ تَمْتَرُونَ و فيه تشكّون، أو فيه تمارون و تجادلون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أبا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جبلي مكة أعزّ و أكرم منّي، فو اللّه ما تستطيع أنت و لا ربّك أن تفعل بي شيئا، فنزلت الآية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8639752_2142443653"/>
      <w:bookmarkStart w:id="1318" w:name="_Toc456"/>
      <w:bookmarkEnd w:id="1317"/>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51</w:t>
      </w:r>
      <w:r>
        <w:rPr>
          <w:rtl w:val="true"/>
        </w:rPr>
        <w:t xml:space="preserve"> </w:t>
      </w:r>
      <w:r>
        <w:rPr>
          <w:rtl w:val="true"/>
        </w:rPr>
        <w:t xml:space="preserve">الی </w:t>
      </w:r>
      <w:r>
        <w:rPr/>
        <w:t>55</w:t>
      </w:r>
      <w:bookmarkEnd w:id="1318"/>
    </w:p>
    <w:p>
      <w:pPr>
        <w:pStyle w:val="BookText"/>
        <w:rPr/>
      </w:pPr>
      <w:r>
        <w:rPr>
          <w:rFonts w:ascii="Amiri" w:hAnsi="Amiri" w:eastAsia="Amiri" w:cs="Amiri"/>
          <w:color w:val="111111"/>
          <w:sz w:val="28"/>
          <w:sz w:val="28"/>
          <w:szCs w:val="28"/>
          <w:rtl w:val="true"/>
          <w:lang w:bidi="ar-SA"/>
        </w:rPr>
        <w:t>ثمّ إنّه تعالى بعد وعيد الكفّار، وعد المؤمنين المتقين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و المحترزين عن الشّرك و العصيان، متمكّنون في الآخرة فِي مَقامٍ و منزل أَمِينٍ و مأمون من الآفات و المكاره و الزوال،</w:t>
      </w:r>
    </w:p>
    <w:p>
      <w:pPr>
        <w:pStyle w:val="BookText"/>
        <w:rPr/>
      </w:pPr>
      <w:r>
        <w:rPr>
          <w:rFonts w:ascii="Amiri" w:hAnsi="Amiri" w:eastAsia="Amiri" w:cs="Amiri"/>
          <w:color w:val="111111"/>
          <w:sz w:val="28"/>
          <w:sz w:val="28"/>
          <w:szCs w:val="28"/>
          <w:rtl w:val="true"/>
          <w:lang w:bidi="ar-SA"/>
        </w:rPr>
        <w:t>و أعني فِي جَنّاتٍ و بساتين كثيرة الأشجار وَ عُيُونٍ و أنهار لا يمكن توصيفها من حيث النزاهة و الصفا،</w:t>
      </w:r>
    </w:p>
    <w:p>
      <w:pPr>
        <w:pStyle w:val="BookText"/>
        <w:rPr/>
      </w:pPr>
      <w:r>
        <w:rPr>
          <w:rFonts w:ascii="Amiri" w:hAnsi="Amiri" w:eastAsia="Amiri" w:cs="Amiri"/>
          <w:color w:val="111111"/>
          <w:sz w:val="28"/>
          <w:sz w:val="28"/>
          <w:szCs w:val="28"/>
          <w:rtl w:val="true"/>
          <w:lang w:bidi="ar-SA"/>
        </w:rPr>
        <w:t>يَلْبَسُونَ فيها ألبسة مِنْ سُندُسٍ و حرير رقيق وَ إِسْتَبْرَقٍ و حرير غليظ، و هما من أرفع أنواع اللباس، حال كونهم في المجالس مُتَقابِلِينَ و مواجهين، ليأنس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متقابلين بالمحبة، غير متدابرين بالبغض و الحسد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 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عظّم سبحانه ذلك 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الأمر كذلك </w:t>
      </w:r>
      <w:r>
        <w:rPr>
          <w:rStyle w:val="FootnoteAnchor"/>
          <w:rtl w:val="true"/>
        </w:rPr>
        <w:footnoteReference w:id="2050"/>
      </w:r>
      <w:r>
        <w:rPr>
          <w:rFonts w:ascii="Amiri" w:hAnsi="Amiri" w:eastAsia="Amiri" w:cs="Amiri"/>
          <w:color w:val="111111"/>
          <w:sz w:val="28"/>
          <w:sz w:val="28"/>
          <w:szCs w:val="28"/>
          <w:rtl w:val="true"/>
          <w:lang w:bidi="ar-SA"/>
        </w:rPr>
        <w:t xml:space="preserve">الذي ذكرنا، أو مثل ذلك </w:t>
      </w:r>
      <w:bookmarkStart w:id="1319" w:name="pg15529_145385"/>
    </w:p>
    <w:p>
      <w:pPr>
        <w:pStyle w:val="BookText"/>
        <w:rPr/>
      </w:pPr>
      <w:bookmarkEnd w:id="1319"/>
      <w:r>
        <w:rPr>
          <w:rFonts w:ascii="Amiri" w:hAnsi="Amiri" w:eastAsia="Amiri" w:cs="Amiri"/>
          <w:color w:val="111111"/>
          <w:sz w:val="28"/>
          <w:sz w:val="28"/>
          <w:szCs w:val="28"/>
          <w:rtl w:val="true"/>
          <w:lang w:bidi="ar-SA"/>
        </w:rPr>
        <w:t xml:space="preserve">الثواب العظيم آتيناهم وَ زَوَّجْناهُمْ و قرناهم بِحُورٍ عِينٍ و نسوة بيض </w:t>
      </w:r>
      <w:r>
        <w:rPr>
          <w:rStyle w:val="FootnoteAnchor"/>
          <w:rtl w:val="true"/>
        </w:rPr>
        <w:footnoteReference w:id="2051"/>
      </w:r>
      <w:r>
        <w:rPr>
          <w:rFonts w:ascii="Amiri" w:hAnsi="Amiri" w:eastAsia="Amiri" w:cs="Amiri"/>
          <w:color w:val="111111"/>
          <w:sz w:val="28"/>
          <w:sz w:val="28"/>
          <w:szCs w:val="28"/>
          <w:rtl w:val="true"/>
          <w:lang w:bidi="ar-SA"/>
        </w:rPr>
        <w:t>واسعة الأعين حسانها، أو الشديدات بياض أعينهن و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الجنّة، و أهل النار النار، بعث ربّ العزة عليا فأنزلهم منازلهم من الجنّة و زوّجهم، فعليّ و اللّه الذي يزوّج أهل الجنّة في الجنة، و ما ذاك إلى أحد غيره، كرامة من اللّه، و فضلا فضّله اللّه، و منّ به عليه</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يزوّج ثمانمائة عذراء و ألف ثيّب </w:t>
      </w:r>
      <w:r>
        <w:rPr>
          <w:rStyle w:val="FootnoteAnchor"/>
          <w:rtl w:val="true"/>
        </w:rPr>
        <w:footnoteReference w:id="2053"/>
      </w:r>
      <w:r>
        <w:rPr>
          <w:rFonts w:ascii="Amiri" w:hAnsi="Amiri" w:eastAsia="Amiri" w:cs="Amiri"/>
          <w:color w:val="111111"/>
          <w:sz w:val="28"/>
          <w:sz w:val="28"/>
          <w:szCs w:val="28"/>
          <w:rtl w:val="true"/>
          <w:lang w:bidi="ar-SA"/>
        </w:rPr>
        <w:t>، و زوجتين من الحور العين</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الحور العين من نساء الدنيا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أنّهنّ لسن من نساء الدنيا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مأكول أهل الايمان بعد منازلهم و ملابسهم و مناكحهم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و يطلبون فِيها في أيّ مكان كانوا بِكُلِّ فاكِهَةٍ أرادوا حال كونهم آمِنِينَ من ضررها و انقطاعها و زوالها و الاعتراض من اكثارها</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8639754_2142443653"/>
      <w:bookmarkStart w:id="1321" w:name="_Toc457"/>
      <w:bookmarkEnd w:id="1320"/>
      <w:r>
        <w:rPr>
          <w:rtl w:val="true"/>
        </w:rPr>
        <w:t xml:space="preserve">سوره </w:t>
      </w:r>
      <w:r>
        <w:rPr/>
        <w:t>44</w:t>
      </w:r>
      <w:r>
        <w:rPr>
          <w:rtl w:val="true"/>
        </w:rPr>
        <w:t xml:space="preserve"> (</w:t>
      </w:r>
      <w:r>
        <w:rPr>
          <w:rtl w:val="true"/>
        </w:rPr>
        <w:t>الدخان</w:t>
      </w:r>
      <w:r>
        <w:rPr>
          <w:rtl w:val="true"/>
        </w:rPr>
        <w:t xml:space="preserve">): </w:t>
      </w:r>
      <w:r>
        <w:rPr>
          <w:rtl w:val="true"/>
        </w:rPr>
        <w:t xml:space="preserve">آیه شماره </w:t>
      </w:r>
      <w:r>
        <w:rPr/>
        <w:t>56</w:t>
      </w:r>
      <w:r>
        <w:rPr>
          <w:rtl w:val="true"/>
        </w:rPr>
        <w:t xml:space="preserve"> </w:t>
      </w:r>
      <w:r>
        <w:rPr>
          <w:rtl w:val="true"/>
        </w:rPr>
        <w:t xml:space="preserve">الی </w:t>
      </w:r>
      <w:r>
        <w:rPr/>
        <w:t>59</w:t>
      </w:r>
      <w:bookmarkEnd w:id="1321"/>
    </w:p>
    <w:p>
      <w:pPr>
        <w:pStyle w:val="BookText"/>
        <w:rPr/>
      </w:pPr>
      <w:r>
        <w:rPr>
          <w:rFonts w:ascii="Amiri" w:hAnsi="Amiri" w:eastAsia="Amiri" w:cs="Amiri"/>
          <w:color w:val="111111"/>
          <w:sz w:val="28"/>
          <w:sz w:val="28"/>
          <w:szCs w:val="28"/>
          <w:rtl w:val="true"/>
          <w:lang w:bidi="ar-SA"/>
        </w:rPr>
        <w:t>ثمّ إنّه تعالى بعد بيان نعم الجنة، و تنعّمات المتّقين و أزواجهم، و تلذّذاتهم فيها، بشّر بخلودهم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اَلْمَوْتَ أبدا، أيّ نحو كان إِلاَّ اَلْمَوْتَةَ اَلْأُولى التي ذاقوها في الدنيا، إن أمكن ذوقها في الآخرة، مع أنّه محال، فيستحيل موتهم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يَذُوقُونَ فِيهَا اَلْمَوْتَ إِلاَّ اَلْمَوْتَةَ اَلْأُولى وَ 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إلاّ ذوق تذكّر الموتة الاولى، فكما يصحّ نسبة الذوق إلى شيء إذا علم به، يصحّ نسبته إليه إذا 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منقطع، و المعنى و لكن الموتة الاولى قد ذاقوها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سبحانه على أعظم التفضّلات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وَقاهُمْ و حفظهم أوّل الأمر، و قبل النّعم المذكورة عَذابَ اَلْجَحِيمِ و نجّاهم منه، كلّ ذلك من النجاة من النار، و الدخول في الجنّة، و التنعم بالنّعم الأبدية،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فَضْلاً و إحسانا مِنْ رَبِّكَ يا محمد على المتقين المستحقين للإحسان </w:t>
      </w:r>
    </w:p>
    <w:p>
      <w:pPr>
        <w:pStyle w:val="BookText"/>
        <w:rPr/>
      </w:pPr>
      <w:r>
        <w:rPr>
          <w:rFonts w:ascii="Amiri" w:hAnsi="Amiri" w:eastAsia="Amiri" w:cs="Amiri"/>
          <w:color w:val="111111"/>
          <w:sz w:val="28"/>
          <w:sz w:val="28"/>
          <w:szCs w:val="28"/>
          <w:rtl w:val="true"/>
          <w:lang w:bidi="ar-SA"/>
        </w:rPr>
        <w:t>و التفضّل ذلِكَ المذكور الذي خصّ اللّه المتّقين به هُوَ اَلْفَوْزُ اَلْعَظِيمُ و النيل بأعلى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الغرض من إنزال الكتاب المبين و القرآن المجيد، و ذكر دلائل التوحيد و المعاد و الوعد و الوعيد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و لسان قومك، و أنزلناه بلغتكم لَعَلَّهُمْ يَتَذَكَّرُونَ و يفهمون ما فيه، و يتّعظون و يعملون به، و مع ذلك هم ينكرونه و يكذّبونك و يخاصمونك</w:t>
      </w:r>
    </w:p>
    <w:p>
      <w:pPr>
        <w:pStyle w:val="BookText"/>
        <w:rPr/>
      </w:pPr>
      <w:r>
        <w:rPr>
          <w:rFonts w:ascii="Amiri" w:hAnsi="Amiri" w:eastAsia="Amiri" w:cs="Amiri"/>
          <w:color w:val="111111"/>
          <w:sz w:val="28"/>
          <w:sz w:val="28"/>
          <w:szCs w:val="28"/>
          <w:rtl w:val="true"/>
          <w:lang w:bidi="ar-SA"/>
        </w:rPr>
        <w:t>فَارْتَقِبْ و انتظر لما يحلّ بهم من العذاب إِنَّهُمْ أيضا مُرْتَقِبُونَ لما يحلّ بك من الدوائر و المضارّ، و سترى ما يحلّ بهم، و لا ينالون ما يأملون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حم الدخان ليلة الجمعة، أصبح مغفورا له</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أيضا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حم الدخان ليلة الجمعة، أو يوم الجمعة، بنى اللّه له بيتا في الجنّة</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سورة الدخان في فرائضه و نوافله، بعثه اللّه من الآمنين يوم القيامة، و ظلّله تحت عرشه، و حاسبه حسابا يسيرا، و أعطاه كتابه بيمينه</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عنه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أعرف أنّ ليلة القدر تكون في كلّ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شهر رمضان فاقرأ سورة الدخان في كل ليلة مائة مرّة، فاذا أتت ليلة ثلاث و عشرين فانّك ناظر إلى تصديق ما سألت عنه</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w:t>
      </w:r>
      <w:r>
        <w:rPr>
          <w:rFonts w:eastAsia="Amiri" w:cs="Amiri" w:ascii="Amiri" w:hAnsi="Amiri"/>
          <w:color w:val="111111"/>
          <w:sz w:val="28"/>
          <w:szCs w:val="28"/>
          <w:rtl w:val="true"/>
          <w:lang w:bidi="ar-SA"/>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2" w:name="pg15529_145388"/>
      <w:bookmarkStart w:id="1323" w:name="pg15529_145388"/>
      <w:bookmarkEnd w:id="1323"/>
    </w:p>
    <w:p>
      <w:pPr>
        <w:pStyle w:val="Heading2"/>
        <w:numPr>
          <w:ilvl w:val="1"/>
          <w:numId w:val="1"/>
        </w:numPr>
        <w:rPr/>
      </w:pPr>
      <w:bookmarkStart w:id="1324" w:name="pg15529_145388"/>
      <w:bookmarkStart w:id="1325" w:name="__RefHeading___Toc8639756_2142443653"/>
      <w:bookmarkStart w:id="1326" w:name="_Toc458"/>
      <w:bookmarkEnd w:id="1324"/>
      <w:bookmarkEnd w:id="1325"/>
      <w:r>
        <w:rPr>
          <w:rtl w:val="true"/>
        </w:rPr>
        <w:t>في تفسير سورة الجاثية</w:t>
      </w:r>
      <w:bookmarkEnd w:id="1326"/>
    </w:p>
    <w:p>
      <w:pPr>
        <w:pStyle w:val="Heading3"/>
        <w:numPr>
          <w:ilvl w:val="2"/>
          <w:numId w:val="1"/>
        </w:numPr>
        <w:rPr/>
      </w:pPr>
      <w:bookmarkStart w:id="1327" w:name="__RefHeading___Toc8639758_2142443653"/>
      <w:bookmarkStart w:id="1328" w:name="_Toc459"/>
      <w:bookmarkEnd w:id="1327"/>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1</w:t>
      </w:r>
      <w:r>
        <w:rPr>
          <w:rtl w:val="true"/>
        </w:rPr>
        <w:t xml:space="preserve"> </w:t>
      </w:r>
      <w:r>
        <w:rPr>
          <w:rtl w:val="true"/>
        </w:rPr>
        <w:t xml:space="preserve">الی </w:t>
      </w:r>
      <w:r>
        <w:rPr/>
        <w:t>5</w:t>
      </w:r>
      <w:bookmarkEnd w:id="1328"/>
    </w:p>
    <w:p>
      <w:pPr>
        <w:pStyle w:val="BookText"/>
        <w:rPr/>
      </w:pPr>
      <w:r>
        <w:rPr>
          <w:rFonts w:ascii="Amiri" w:hAnsi="Amiri" w:eastAsia="Amiri" w:cs="Amiri"/>
          <w:color w:val="111111"/>
          <w:sz w:val="28"/>
          <w:sz w:val="28"/>
          <w:szCs w:val="28"/>
          <w:rtl w:val="true"/>
          <w:lang w:bidi="ar-SA"/>
        </w:rPr>
        <w:t>ثمّ لمّا ختمت سورة حم الدخان المشتملة على تعظيم القرآن، و بيان أدلة التوحيد و المعاد، و التفضّلات العظيمة ببني إسرائيل، نظمت سورة حم الجاثية المشتملة على تلك المطالب، فابتدأها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ثمّ افتتحها بذكر كلمة حم و قد مرّ تأويلها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 </w:t>
      </w:r>
      <w:r>
        <w:rPr>
          <w:rStyle w:val="FootnoteAnchor"/>
          <w:rtl w:val="true"/>
        </w:rPr>
        <w:footnoteReference w:id="2062"/>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عظمة شأن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العظيم الشأن مِنَ جانب اَللّهِ اَلْعَزِيزِ القادر على إيجاد الممكنات التي منها جعل القرآن من أعظم المعجزات اَلْحَكِيمِ المطّلع على جميع العلومات، و لذا اشتمل كتابه على حكم كثيرة و علوم و 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 قسم، و المعنى اقسم بحم الذي هو تنزيل الكتاب، و جواب القسم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أنفسهما خلقا و مقدارا و كيفية لَآياتٍ و أدلّة واضحة على توحيد خالقهما، و كمال قدرته و ربوبيته، و لكن الانتفاع بها لِلْمُؤْمِنِينَ لأنّهم يتفكّرون فيها، و يستدلّون بالخلق على الخالق،</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بالمصنوع على الصانع و توحيده و قدرته و حكمته وَ فِي خَلْقِكُمْ أيّها الناس من التّراب أولا، و من النطفة، ثمّ من علقة، ثمّ من المضغة إلى تمام الخلق وَ في ما يَبُثُّ و يفرّق في الأرض مِنْ دابَّةٍ و ذي حياة متحرّك على اختلاف أنواعها و أصنافها و صورها و هيآتها آياتٌ و شواهد مقتضية لليقين بتوحيد موجودها و مفرّقها و حكمته و قدرته لِقَوْمٍ يُوقِنُونَ بشيء في العالم، فانّ من لم يكن شكّاكا، بل كان ممّن يحصل له اليقين بشىء، يحصل له </w:t>
      </w:r>
      <w:bookmarkStart w:id="1329" w:name="pg15529_145389"/>
    </w:p>
    <w:p>
      <w:pPr>
        <w:pStyle w:val="BookText"/>
        <w:rPr/>
      </w:pPr>
      <w:bookmarkEnd w:id="1329"/>
      <w:r>
        <w:rPr>
          <w:rFonts w:ascii="Amiri" w:hAnsi="Amiri" w:eastAsia="Amiri" w:cs="Amiri"/>
          <w:color w:val="111111"/>
          <w:sz w:val="28"/>
          <w:sz w:val="28"/>
          <w:szCs w:val="28"/>
          <w:rtl w:val="true"/>
          <w:lang w:bidi="ar-SA"/>
        </w:rPr>
        <w:t>اليقين بما دلّت عليه تلك الآيات بطريق أولى،</w:t>
      </w:r>
    </w:p>
    <w:p>
      <w:pPr>
        <w:pStyle w:val="BookText"/>
        <w:rPr/>
      </w:pPr>
      <w:r>
        <w:rPr>
          <w:rFonts w:ascii="Amiri" w:hAnsi="Amiri" w:eastAsia="Amiri" w:cs="Amiri"/>
          <w:color w:val="111111"/>
          <w:sz w:val="28"/>
          <w:sz w:val="28"/>
          <w:szCs w:val="28"/>
          <w:rtl w:val="true"/>
          <w:lang w:bidi="ar-SA"/>
        </w:rPr>
        <w:t>لأنّه من الظهور كالشمس في رائعة النهار وَ في اِخْتِلافِ اَللَّيْلِ وَ اَلنَّهارِ وَ في ما أَنْزَلَ اَللّهُ بقدرته و حكمته مِنَ اَلسَّماءِ مِنْ ماء نافع هو سبب رِزْقٍ الانسان و سائر الحيوانات بأصنافها فَأَحْيا بِهِ اَلْأَرْضَ بإخراج أنواع الزروع و الأشجار و الثّمار و النباتات منها بَعْدَ مَوْتِها و يبسها و عدم الانتفاع بها وَ في تَصْرِيفِ اَلرِّياحِ و تحويلها من جهة إلى جهة، و تبديلها من حال إلى حال آياتٌ و براهين متقنة على قدرة اللّه و رحمته لِقَوْمٍ يَعْقِلُونَ و يدركون واقعيات الامور غير المحسوسة بالنظر إلى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اختلاف الفواصل إشارة إلى أنّ الناس إن كانوا مؤمنين، فعليهم أن يفهموا هذه الدلائل بقوة إيمانهم، و إن لم يكونوا من أهل الايمان، بل كانوا طلاب الحقّ و اليقين به، فعليهم أيضا أن يتفكّروا في تلك الآيات، و يطلبوا اليقين بقوّة النظر و الفكر، و إن لم يكونوا من أهل الايمان، و لا من طلاّب اليقين، فلا أقلّ يكونون من زمرة العقلاء، فعليهم أيضا أن يتفكّروا فيها، و يدركوا الحقّ بقوّة عقلهم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 إنّ حدوث السماوات و الأرض، لمّا لم يكن من المحسوسات، و كان محتاجا إلى التأمّل التامّ أدلّة حدوثهما، و لا باعث إلى ذلك التأمّل إلاّ الايمان، خصّ دلالتهما بأهل الايمان، و أمّا الآيات الاخر من خلق الانسان و الحيوانات و نزول الغيث و تصريف الرياح، فلمّا كان حدوثها محسوسا و مشاهدا لكلّ أحد، كان دليلا على وجود القادر الحكيم من غير حاجة إلى ترتيب القياس، لوضوح احتياج الحادث إلى المحدث، إلاّ أنّ بعضها لمّا أمكن إسنادها إلى الأسباب الطبيعية، كنزول المطر الذي يمكن إسناده إلى تصاعد الأبخرة، و كتصريف الريح الممكن إسناده إلى سقوط الأدخنة، لا بدّ من قوّة عقل يدرك بها أنّ العلل لا بدّ أن تنتهي إلى علّة العلل، و إن كان الاستدلال بكلّ آية محتاجا إلى العقل و لذا ذكر سبحانه الآيات جميعها في آية واحدة و ذيلها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لِقَوْمٍ يَعْقِلُونَ</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8639760_2142443653"/>
      <w:bookmarkStart w:id="1331" w:name="_Toc460"/>
      <w:bookmarkEnd w:id="1330"/>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6</w:t>
      </w:r>
      <w:r>
        <w:rPr>
          <w:rtl w:val="true"/>
        </w:rPr>
        <w:t xml:space="preserve"> </w:t>
      </w:r>
      <w:r>
        <w:rPr>
          <w:rtl w:val="true"/>
        </w:rPr>
        <w:t xml:space="preserve">الی </w:t>
      </w:r>
      <w:r>
        <w:rPr/>
        <w:t>7</w:t>
      </w:r>
      <w:bookmarkEnd w:id="1331"/>
    </w:p>
    <w:p>
      <w:pPr>
        <w:pStyle w:val="BookText"/>
        <w:rPr/>
      </w:pPr>
      <w:r>
        <w:rPr>
          <w:rFonts w:ascii="Amiri" w:hAnsi="Amiri" w:eastAsia="Amiri" w:cs="Amiri"/>
          <w:color w:val="111111"/>
          <w:sz w:val="28"/>
          <w:sz w:val="28"/>
          <w:szCs w:val="28"/>
          <w:rtl w:val="true"/>
          <w:lang w:bidi="ar-SA"/>
        </w:rPr>
        <w:t>ثمّ عظّم سبحانه تلك الآيات لتوجيه النفوس إليها، و توبيخ من لا يتفكّر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الآيات التكوينية العظيمة التي ذكرناها في الآيات السابقة القرآنية آياتُ اَللّهِ و دلائل وجوده و توحيده،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آياتُ اَللّهِ نَتْلُوها عَلَيْكَ بِالْحَقِّ فَبِأَيِّ حَدِيثٍ بَعْدَ اَللّهِ وَ آياتِهِ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32" w:name="pg15529_145390"/>
    </w:p>
    <w:p>
      <w:pPr>
        <w:pStyle w:val="BookText"/>
        <w:rPr/>
      </w:pPr>
      <w:bookmarkEnd w:id="1332"/>
      <w:r>
        <w:rPr>
          <w:rFonts w:ascii="Amiri" w:hAnsi="Amiri" w:eastAsia="Amiri" w:cs="Amiri"/>
          <w:color w:val="111111"/>
          <w:sz w:val="28"/>
          <w:sz w:val="28"/>
          <w:szCs w:val="28"/>
          <w:rtl w:val="true"/>
          <w:lang w:bidi="ar-SA"/>
        </w:rPr>
        <w:t>و كمال صفاته التي نَتْلُوها عَلَيْكَ يا محمد، بتوسّط جبرئيل، حال كونها مقرونة بِالْحَقِّ و دلائل الصدق بعيدة عن الباطل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و بيان يحثّهم إلى الايمان، أو أي برهان على التوحيد بَعْدَ حديث اَللّهِ وَ آياتِهِ المنزلة على سبيل الاعجاز، و المبينة للدلائل الواضحة، أولئك المشركون يُؤْمِنُونَ بالتوحيد، فانّه ليست آية و معجزة أعظم من تلك الآيات، و ليس برهان على التوحيد أتقن من تلك البراهين، و ليس بيان أوضح و أفصح من بيان اللّه، فاذا لم يؤمنوا بها لم يؤمنوا بغيرها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فبأيّ حديث بعد آياته يؤمنون </w:t>
      </w:r>
      <w:r>
        <w:rPr>
          <w:rStyle w:val="FootnoteAnchor"/>
          <w:rtl w:val="true"/>
        </w:rPr>
        <w:footnoteReference w:id="2064"/>
      </w:r>
      <w:r>
        <w:rPr>
          <w:rFonts w:ascii="Amiri" w:hAnsi="Amiri" w:eastAsia="Amiri" w:cs="Amiri"/>
          <w:color w:val="111111"/>
          <w:sz w:val="28"/>
          <w:sz w:val="28"/>
          <w:szCs w:val="28"/>
          <w:rtl w:val="true"/>
          <w:lang w:bidi="ar-SA"/>
        </w:rPr>
        <w:t>و انما ذكر سبحانه اسم الجلالة في الآية تعظيما للآيات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إصرار المشركين على الشرك، و امتناعهم عن الايمان،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و عذاب شديد لِكُلِّ أَفّاكٍ و كذّاب في إخباره بأنّ القرآن سحر أو شعر أو كلام بشر أَثِيمٍ و مصرّ على الذنب و العصيان</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8639762_2142443653"/>
      <w:bookmarkStart w:id="1334" w:name="_Toc461"/>
      <w:bookmarkEnd w:id="1333"/>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8</w:t>
      </w:r>
      <w:bookmarkEnd w:id="1334"/>
    </w:p>
    <w:p>
      <w:pPr>
        <w:pStyle w:val="BookText"/>
        <w:rPr/>
      </w:pPr>
      <w:r>
        <w:rPr>
          <w:rFonts w:ascii="Amiri" w:hAnsi="Amiri" w:eastAsia="Amiri" w:cs="Amiri"/>
          <w:color w:val="111111"/>
          <w:sz w:val="28"/>
          <w:sz w:val="28"/>
          <w:szCs w:val="28"/>
          <w:rtl w:val="true"/>
          <w:lang w:bidi="ar-SA"/>
        </w:rPr>
        <w:t>ثمّ ذكر سبحانه من عظام ذنوبه أنّه يَسْمَعُ آياتِ القرآن المنزل من اَللّهِ حين تُتْلى و تقرأ عَلَيْهِ لأن يؤمن بها، و ينقاد لما فيها ثُمَّ يُصِرُّ على كفره، و يدوم على ضلالته و معارضته، مع أنّ حقّها الإذعان و الانقياد لها، لما فيها من جهات الاعجاز، و هو يعرض عنها حال كونه مُسْتَكْبِراً و متأنّفا عن الايمان بها، و تعظّما نفسه عن التسليم لما فيها، معجبا بما عنده من الأباطيل، و هو في عدم تأثّر قلبه بها كَأَنْ لَمْ يَسْمَعْها و في عدم الانتفاع بها كأن لم يشعر بها فَبَشِّرْهُ يا محمد، و سرّ قلبه بإخباره بِعَذابٍ أَلِيمٍ حيث إنّه باصراره بما يوجبه، وجده في إيجاد أسبابه، كأنّه طالب و شائق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النّضر بن الحارث بن عبد الدار، كان يشترى من أحاديث الأعاجم كحديث رستم و إسفنديار، و يشغل الناس بها عن استماع القرآن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8639764_2142443653"/>
      <w:bookmarkStart w:id="1336" w:name="_Toc462"/>
      <w:bookmarkEnd w:id="1335"/>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9</w:t>
      </w:r>
      <w:r>
        <w:rPr>
          <w:rtl w:val="true"/>
        </w:rPr>
        <w:t xml:space="preserve"> </w:t>
      </w:r>
      <w:r>
        <w:rPr>
          <w:rtl w:val="true"/>
        </w:rPr>
        <w:t xml:space="preserve">الی </w:t>
      </w:r>
      <w:r>
        <w:rPr/>
        <w:t>11</w:t>
      </w:r>
      <w:bookmarkEnd w:id="133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عَلِمَ مِنْ آياتِنا شَيْئاً اِتَّخَذَها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يُغْنِي عَنْهُمْ ما كَسَبُوا شَيْئاً وَ لا مَا اِتَّخَذُوا مِنْ دُونِ اَللّهِ أَوْلِياءَ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هُدىً وَ اَلَّذِينَ كَفَرُوا بِآياتِ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337" w:name="pg15529_145391"/>
    </w:p>
    <w:p>
      <w:pPr>
        <w:pStyle w:val="BookText"/>
        <w:rPr/>
      </w:pPr>
      <w:bookmarkEnd w:id="1337"/>
      <w:r>
        <w:rPr>
          <w:rFonts w:ascii="Amiri" w:hAnsi="Amiri" w:eastAsia="Amiri" w:cs="Amiri"/>
          <w:color w:val="111111"/>
          <w:sz w:val="28"/>
          <w:sz w:val="28"/>
          <w:szCs w:val="28"/>
          <w:rtl w:val="true"/>
          <w:lang w:bidi="ar-SA"/>
        </w:rPr>
        <w:t>ثمّ ذمّه سبحانه بعدم قناعته بالتكذيب و الإصرار على الكفر، بل يستهزئ بالآيات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ذلك الأفاك مِنْ آياتِنا المنزلة شَيْئاً قليلا كان، أو كثيرا اِتَّخَذَها هُزُواً و جعلها مهزوءا بها و مورد للسّخرية أُولئِكَ المستهزئون بالآيات، المستكبرون عن الايمان بها لَهُمْ بسبب كبرهم الباعث على الاستهزاء عَذابٌ مُهِينٌ و مذلّ لهم، مذهب لعزّهم الذي تخيّلوه لأنفسهم،</w:t>
      </w:r>
    </w:p>
    <w:p>
      <w:pPr>
        <w:pStyle w:val="BookText"/>
        <w:rPr/>
      </w:pPr>
      <w:r>
        <w:rPr>
          <w:rFonts w:ascii="Amiri" w:hAnsi="Amiri" w:eastAsia="Amiri" w:cs="Amiri"/>
          <w:color w:val="111111"/>
          <w:sz w:val="28"/>
          <w:sz w:val="28"/>
          <w:szCs w:val="28"/>
          <w:rtl w:val="true"/>
          <w:lang w:bidi="ar-SA"/>
        </w:rPr>
        <w:t>ثمّ فسّر سبحانه العذاب المهين الذي هدّد به هؤلاء المقبلين بقلوبهم إلى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و في خلفهم، و هو الدار الآخرة التي ولّوا عنها جَهَنَّمُ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الوراء هنا بمعنى القدّام </w:t>
      </w:r>
      <w:r>
        <w:rPr>
          <w:rStyle w:val="FootnoteAnchor"/>
          <w:rtl w:val="true"/>
        </w:rPr>
        <w:footnoteReference w:id="2066"/>
      </w:r>
      <w:r>
        <w:rPr>
          <w:rFonts w:ascii="Amiri" w:hAnsi="Amiri" w:eastAsia="Amiri" w:cs="Amiri"/>
          <w:color w:val="111111"/>
          <w:sz w:val="28"/>
          <w:sz w:val="28"/>
          <w:szCs w:val="28"/>
          <w:rtl w:val="true"/>
          <w:lang w:bidi="ar-SA"/>
        </w:rPr>
        <w:t xml:space="preserve">وَ لا يُغْنِي و لا يدفع العذاب عَنْهُمْ في الآخرة ما كَسَبُوا و حصّلوا في الدنيا من الأموال و الزخارف شَيْئاً قليلا وَ لا مَا اِتَّخَذُوا و اختاروا لأنفسهم مِنْ دُونِ اَللّهِ أَوْلِياءَ من الأصنام و الأوثان، على خلاف زعمهم من أنّهم شفعاء عند اللّه وَ لَهُمْ في جهنم </w:t>
      </w:r>
      <w:r>
        <w:rPr>
          <w:rStyle w:val="FootnoteAnchor"/>
          <w:rtl w:val="true"/>
        </w:rPr>
        <w:footnoteReference w:id="2067"/>
      </w:r>
      <w:r>
        <w:rPr>
          <w:rFonts w:ascii="Amiri" w:hAnsi="Amiri" w:eastAsia="Amiri" w:cs="Amiri"/>
          <w:color w:val="111111"/>
          <w:sz w:val="28"/>
          <w:sz w:val="28"/>
          <w:szCs w:val="28"/>
          <w:rtl w:val="true"/>
          <w:lang w:bidi="ar-SA"/>
        </w:rPr>
        <w:t>عَذابٌ عَظِيمٌ و شديد في الغاية مضافا إلى كونه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تهديد المعرضين عن آيات القرآن و المستهزئين بها، بالغ في توصيف القرآن بالهداية، باخباره عنه بأنه عينها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هُدىً و عين رشاد إلى مصالح الدين و الدنيا، و دالّ إلى كلّ خير، و إلى أعلى الكمالات الائقة بالبشر وَ اَلَّذِينَ كَفَرُوا بِآياتِ القرآن النازلة من رَبِّهِمْ اللطيف بهم لَهُمْ في الآخرة استحقاق و عدل عَذابٌ مِنْ رِجْزٍ و شديدة أَلِيمٌ ذلك العذاب غايته</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8639766_2142443653"/>
      <w:bookmarkStart w:id="1339" w:name="_Toc463"/>
      <w:bookmarkEnd w:id="1338"/>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12</w:t>
      </w:r>
      <w:r>
        <w:rPr>
          <w:rtl w:val="true"/>
        </w:rPr>
        <w:t xml:space="preserve"> </w:t>
      </w:r>
      <w:r>
        <w:rPr>
          <w:rtl w:val="true"/>
        </w:rPr>
        <w:t xml:space="preserve">الی </w:t>
      </w:r>
      <w:r>
        <w:rPr/>
        <w:t>13</w:t>
      </w:r>
      <w:bookmarkEnd w:id="1339"/>
    </w:p>
    <w:p>
      <w:pPr>
        <w:pStyle w:val="BookText"/>
        <w:rPr/>
      </w:pPr>
      <w:r>
        <w:rPr>
          <w:rFonts w:ascii="Amiri" w:hAnsi="Amiri" w:eastAsia="Amiri" w:cs="Amiri"/>
          <w:color w:val="111111"/>
          <w:sz w:val="28"/>
          <w:sz w:val="28"/>
          <w:szCs w:val="28"/>
          <w:rtl w:val="true"/>
          <w:lang w:bidi="ar-SA"/>
        </w:rPr>
        <w:t>ثمّ إنّه تعالى بعد ذكر كثير من الآيات الدالة على توحيده و قدرته و حكمته، و تهديد المعرضين عنها و المستهزئين بها، عاد إلى ذكر آيات و أدلة اخر على توحيده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هو القادر اَلَّذِي سَخَّرَ و ذلّل لَكُمُ اَلْبَحْرَ بأن جعله ليّنا مائعا ساكنا لِتَجْرِيَ اَلْفُلْكُ و السّفن فِيهِ بِأَمْرِهِ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سَخَّرَ لَكُمُ اَلْبَحْرَ لِتَجْرِيَ اَلْفُلْكُ فِيهِ بِأَمْرِهِ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وَ 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340" w:name="pg15529_145392"/>
    </w:p>
    <w:p>
      <w:pPr>
        <w:pStyle w:val="BookText"/>
        <w:rPr/>
      </w:pPr>
      <w:bookmarkEnd w:id="1340"/>
      <w:r>
        <w:rPr>
          <w:rFonts w:ascii="Amiri" w:hAnsi="Amiri" w:eastAsia="Amiri" w:cs="Amiri"/>
          <w:color w:val="111111"/>
          <w:sz w:val="28"/>
          <w:sz w:val="28"/>
          <w:szCs w:val="28"/>
          <w:rtl w:val="true"/>
          <w:lang w:bidi="ar-SA"/>
        </w:rPr>
        <w:t>و إرادته وَ لِتَبْتَغُوا و تطلبوا بالركوب في السفن للتجارة، و بالغوص في البحر و إخراج اللؤلؤ و المرجان منه، و بصيد السّموك مِنْ فَضْلِهِ و إحسانه وَ لَعَلَّكُمْ تَشْكُرُونَ نعمه،</w:t>
      </w:r>
    </w:p>
    <w:p>
      <w:pPr>
        <w:pStyle w:val="BookText"/>
        <w:rPr/>
      </w:pPr>
      <w:r>
        <w:rPr>
          <w:rFonts w:ascii="Amiri" w:hAnsi="Amiri" w:eastAsia="Amiri" w:cs="Amiri"/>
          <w:color w:val="111111"/>
          <w:sz w:val="28"/>
          <w:sz w:val="28"/>
          <w:szCs w:val="28"/>
          <w:rtl w:val="true"/>
          <w:lang w:bidi="ar-SA"/>
        </w:rPr>
        <w:t>و لكي تؤدّون حقّ إحسانه وَ سَخَّرَ و ذلّل أيضا لَكُمْ ما فِي اَلسَّماواتِ وَ ما فِي اَلْأَرْضِ من الموجودات، بأن جعلها نافعة لكم في حياتكم و بقائكم و معاشكم، و معارفكم و كمال أنفسكم حال كونها جَمِيعاً و كلا كائنة مِنْهُ تعالى موجودة بقدرته و مشيئته إِنَّ فِي ذلِكَ التسخير لَآياتٍ عظيمة و دلالات واضحة على توحيد خالقها و مسخّرها و إنما كماله لِقَوْمٍ يَتَفَكَّرُونَ في بدائع صنع اللّه و عظائم نعمه</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8639768_2142443653"/>
      <w:bookmarkStart w:id="1342" w:name="_Toc464"/>
      <w:bookmarkEnd w:id="1341"/>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14</w:t>
      </w:r>
      <w:bookmarkEnd w:id="1342"/>
    </w:p>
    <w:p>
      <w:pPr>
        <w:pStyle w:val="BookText"/>
        <w:rPr/>
      </w:pPr>
      <w:r>
        <w:rPr>
          <w:rFonts w:ascii="Amiri" w:hAnsi="Amiri" w:eastAsia="Amiri" w:cs="Amiri"/>
          <w:color w:val="111111"/>
          <w:sz w:val="28"/>
          <w:sz w:val="28"/>
          <w:szCs w:val="28"/>
          <w:rtl w:val="true"/>
          <w:lang w:bidi="ar-SA"/>
        </w:rPr>
        <w:t>ثمّ إنه تعالى بعد ذكر الأدلّة المتقنة على توحيده و تهديد المشركين، أمر المؤمنين بالمداراة معهم و العفو عن إساءتهم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لِلَّذِينَ آمَنُوا بك يَغْفِرُوا لِلَّذِينَ لا يَرْجُونَ أَيّامَ اَللّهِ و ثوابه، و لا يخافون عقابه، و لا يخشون نزول مثل ما نزل على الامم الماضية، كما عن ابن عباس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الكفّار و المشركون المنكرون للمعاد، إذا أساءوا إليهم باللسان و اليد لِيَجْزِيَ اللّه قَوْماً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القوم المؤمنون، و تنكيره لتعظيم شأنهم، و المراد ممّا يكسبون مغفرتهم للمسيئين إليهم، و المعنى أمرهم بالمغفرة ليجزي اللّه يوم القيامة قوما، أي قوم كانوا بما كسبوا في الدنيا من الأعمال الحسنة التي من جملتها الصبر على أذى الكفّار و إساءتهم، و الإغضاء عنهم بكظم الغيظ و احتمال المكروه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الكفار، و تنكيره للتحقير،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يتجازوا عن إساءة الكفّار، ليجزي اللّه الكفّار بما كسبوا من الإثم و الإساءة، و المراد لا تكافئوهم أنتم حتى نكافئهم نحن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منسوخة بآية السيف و القتال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يعني عمر يَغْفِرُوا لِلَّذِينَ لا يَرْجُونَ أَيّامَ اَللّهِ يعني عبد اللّه بن ابي، و ذلك أنّهم نزلوا في عزوة بني المصطلق على بئر يقال له المريسيع، </w:t>
      </w:r>
      <w:bookmarkStart w:id="1343" w:name="pg15529_145393"/>
    </w:p>
    <w:p>
      <w:pPr>
        <w:pStyle w:val="BookText"/>
        <w:rPr/>
      </w:pPr>
      <w:bookmarkEnd w:id="1343"/>
      <w:r>
        <w:rPr>
          <w:rFonts w:ascii="Amiri" w:hAnsi="Amiri" w:eastAsia="Amiri" w:cs="Amiri"/>
          <w:color w:val="111111"/>
          <w:sz w:val="28"/>
          <w:sz w:val="28"/>
          <w:szCs w:val="28"/>
          <w:rtl w:val="true"/>
          <w:lang w:bidi="ar-SA"/>
        </w:rPr>
        <w:t>فأرسل عبد اللّه غلامه ليستقي الماء، فابطأ عليه، فلمّا أتاه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عمر قعد على طرف البئر، فما ترك احدا يستقى حتى ملأ قرب النبي و قرب أبي بكر و ملأ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مثلنا و مثل هؤلاء إلاّ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كلبك يأكلك، فبلغ قوله عمر، فاشتمل بسيفه يريد التوجّه إليه، فنزلت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رجل من كفّار قريش عمر بمكة، فهمّ أن يبطش به، فأمر اللّه بالعفو و التجاوز، و أنزل اللّه هذه الآية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ميمون بن مهران أنّ فنحاس </w:t>
      </w:r>
      <w:r>
        <w:rPr>
          <w:rStyle w:val="FootnoteAnchor"/>
          <w:rtl w:val="true"/>
        </w:rPr>
        <w:footnoteReference w:id="2074"/>
      </w:r>
      <w:r>
        <w:rPr>
          <w:rFonts w:ascii="Amiri" w:hAnsi="Amiri" w:eastAsia="Amiri" w:cs="Amiri"/>
          <w:color w:val="111111"/>
          <w:sz w:val="28"/>
          <w:sz w:val="28"/>
          <w:szCs w:val="28"/>
          <w:rtl w:val="true"/>
          <w:lang w:bidi="ar-SA"/>
        </w:rPr>
        <w:t>بن عازورا اليهودي، 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Style w:val="FootnoteAnchor"/>
          <w:rtl w:val="true"/>
        </w:rPr>
        <w:footnoteReference w:id="20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محمد احتاج، فسمع بذلك عمر، فاشتمل على سيفه، و خرج في طلبه، فبعث النبي صلّى اللّه عليه و آله في طلبه وردّه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4" w:name="__RefHeading___Toc8639770_2142443653"/>
      <w:bookmarkStart w:id="1345" w:name="_Toc465"/>
      <w:bookmarkEnd w:id="1344"/>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15</w:t>
      </w:r>
      <w:r>
        <w:rPr>
          <w:rtl w:val="true"/>
        </w:rPr>
        <w:t xml:space="preserve"> </w:t>
      </w:r>
      <w:r>
        <w:rPr>
          <w:rtl w:val="true"/>
        </w:rPr>
        <w:t xml:space="preserve">الی </w:t>
      </w:r>
      <w:r>
        <w:rPr/>
        <w:t>18</w:t>
      </w:r>
      <w:bookmarkEnd w:id="1345"/>
    </w:p>
    <w:p>
      <w:pPr>
        <w:pStyle w:val="BookText"/>
        <w:rPr/>
      </w:pPr>
      <w:r>
        <w:rPr>
          <w:rFonts w:ascii="Amiri" w:hAnsi="Amiri" w:eastAsia="Amiri" w:cs="Amiri"/>
          <w:color w:val="111111"/>
          <w:sz w:val="28"/>
          <w:sz w:val="28"/>
          <w:szCs w:val="28"/>
          <w:rtl w:val="true"/>
          <w:lang w:bidi="ar-SA"/>
        </w:rPr>
        <w:t>ثمّ بيّن سبحانه أنّه يجزي كلّ أحد جزاء عمله، إن خيرا فخير، و إن شرّا فشرّ،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عملا صالِحاً و مرضيا عند اللّه فَلِنَفْسِهِ عمله و نفعه، و إليه عائد ثوابه، لا إلى اللّه، و لا إلى غيره وَ مَنْ أَساءَ و عصى ربّه، و تبع هوى نفسه فَعَلَيْها وزره و ضرره و عقابه، لا على نفس غيره، فأوامره تعالى و نواهيه ألطاف منه تعالى إلى العبيد، و تقريب إلى مصالحهم، تبعيد عن مضارّهم و مفاسدهم ثُمَّ بعد خروجكم من الدنيا، و دخولكم في دار الجزاء إِلى رَبِّكُمْ و مالك اموركم تُرْجَعُونَ و إلى محكمة عدله تساقون، فيجازيكم على أعمالكم، إن خيرا فخير، و إن شرا فشرّ، ففيه حثّ على العمل الصالح، و منه العفو عن المسييء، و تحذير عن العمل السيء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فَلِنَفْسِهِ وَ مَنْ أَساءَ فَعَلَيْها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بَنِي إِسْرائِيلَ اَلْكِتابَ وَ اَلْحُكْمَ وَ اَلنُّبُوَّةَ وَ رَزَقْناهُمْ مِنَ اَلطَّيِّباتِ وَ فَضَّلْناهُمْ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 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سبحانه أنّ طريقة قوم خاتم النبيين صلّى اللّه عليه و آله طريقة قوم موسى في الايمان و الكفر مع نزول </w:t>
      </w:r>
      <w:bookmarkStart w:id="1346" w:name="pg15529_145394"/>
    </w:p>
    <w:p>
      <w:pPr>
        <w:pStyle w:val="BookText"/>
        <w:rPr/>
      </w:pPr>
      <w:bookmarkEnd w:id="1346"/>
      <w:r>
        <w:rPr>
          <w:rFonts w:ascii="Amiri" w:hAnsi="Amiri" w:eastAsia="Amiri" w:cs="Amiri"/>
          <w:color w:val="111111"/>
          <w:sz w:val="28"/>
          <w:sz w:val="28"/>
          <w:szCs w:val="28"/>
          <w:rtl w:val="true"/>
          <w:lang w:bidi="ar-SA"/>
        </w:rPr>
        <w:t>الكتاب إليهم، و إتيان المعجزات لهم، و وفور النّعم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بَنِي إِسْرائِيلَ و أعطيناهم بفضلنا اَلْكِتابَ وَ اَلْحُكْمَ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العلم بالأحكام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العلم بفصل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المعارف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اَلنُّبُوَّةَ فانّ إبراهيم كان شجرة الأنبياء، و كان أكثر الأنبياء في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نعمه الدينية بيّن نعمه الدنيوية التي أعطاهم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في الدنيا مِنَ اَلطَّيِّباتِ و اللذائذ كالمنّ و السّلوى و أموال القبط وَ فَضَّلْناهُمْ بفلق البحر لهم، و تظليل الغمام عليهم و نظائرهما عَلَى اَلْعالَمِينَ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عالمي زمانهم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وَ آتَيْناهُمْ بَيِّناتٍ و أدلّة ظاهرة مِنَ اَلْأَمْرِ و الدين، أو معجزات ظاهرة على صحّة نبوتهم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لهم من أمر النبي صلّى اللّه عليه و آله أنه يهاجر من تهامة إلى يثرب، و يكون أنصاره من أهل يثرب </w:t>
      </w:r>
      <w:r>
        <w:rPr>
          <w:rStyle w:val="FootnoteAnchor"/>
          <w:rtl w:val="true"/>
        </w:rPr>
        <w:footnoteReference w:id="2078"/>
      </w:r>
      <w:r>
        <w:rPr>
          <w:rFonts w:ascii="Amiri" w:hAnsi="Amiri" w:eastAsia="Amiri" w:cs="Amiri"/>
          <w:color w:val="111111"/>
          <w:sz w:val="28"/>
          <w:sz w:val="28"/>
          <w:szCs w:val="28"/>
          <w:rtl w:val="true"/>
          <w:lang w:bidi="ar-SA"/>
        </w:rPr>
        <w:t>، و مع ذلك اختلفوا في أمر النبي صلّى اللّه عليه و آله، أو في التوحيد، فمنهم من آمن، و منهم من كفر فَمَا اِخْتَلَفُوا في ذلك الأمر إِلاّ مِنْ بَعْدِ ما جاءَهُمُ اَلْعِلْمُ بحقيته و حقيقته، فجعلوا ما يرفع الخلاف سببا لوجوده، و لم يكن هذا الاختلاف لحدوث شكّ في قلوبهم، بل كان لأجل أن أحدثوا بَغْياً و عداوة بَيْنَهُمْ لطلبهم الدنيا و الرئاسة، فصار ذلك العدوان سببا لاختلافهم و تنازعهم إِنَّ رَبَّكَ يَقْضِي يوم القيامة بَيْنَهُمْ يَوْمَ اَلْقِيامَةِ فِيما كانُوا فِيهِ يَخْتَلِفُونَ من أمر الدين بإثابة المحقّين، و تعذيب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انقضاء نبوة بني إسرائيل جَعَلْناكَ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لكرامتك عليّ، و نورانية قلبك، و كمال عقلك و عظمة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مستويا عَلى شَرِيعَةٍ و طريقة عظيمة الشأن مِنَ اَلْأَمْرِ و الدين الذي خصصناك به فَاتَّبِعْها و اعمل بأحكامها، و بلّغها إلى الناس وَ لا تَتَّبِعْ أَهْواءَ الضالين اَلَّذِينَ لا يَعْلَمُونَ شيئا من الحقائق، و لا تأخذ بآراء قوم يجهلون الدين، بل لا دين لهم إلاّ ما يشتهون من غير حجّة على ما يتديّنون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رؤساء قريش قالوا للنبي صلّى اللّه عليه و آله و 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دين آبائك، فهم كانوا أفضل منك، و أسنّ فنزلت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7" w:name="__RefHeading___Toc8639772_2142443653"/>
      <w:bookmarkStart w:id="1348" w:name="_Toc466"/>
      <w:bookmarkEnd w:id="1347"/>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1348"/>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لَنْ يُغْنُوا عَنْكَ مِنَ اَللّهِ شَيْئاً وَ إِنَّ اَلظّالِمِينَ بَعْضُهُمْ أَوْلِياءُ بَعْضٍ وَ اَللّهُ وَلِيُّ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هُدىً وَ 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349" w:name="pg15529_145395"/>
    </w:p>
    <w:p>
      <w:pPr>
        <w:pStyle w:val="BookText"/>
        <w:rPr/>
      </w:pPr>
      <w:bookmarkEnd w:id="1349"/>
      <w:r>
        <w:rPr>
          <w:rFonts w:ascii="Amiri" w:hAnsi="Amiri" w:eastAsia="Amiri" w:cs="Amiri"/>
          <w:color w:val="111111"/>
          <w:sz w:val="28"/>
          <w:sz w:val="28"/>
          <w:szCs w:val="28"/>
          <w:rtl w:val="true"/>
          <w:lang w:bidi="ar-SA"/>
        </w:rPr>
        <w:t>ثمّ هدّد سبحانه حبيبه صلّى اللّه عليه و آله على اتباع أهواء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يُغْنُوا عَنْكَ و لا يفيدوك لو ملت إلى أديانهم الباطلة، و لن يمنعوك مِنَ عذاب اَللّهِ على اتّباعك شهواتهم التي سمّوه دينا شَيْئاً قليلا من الإغناء، و بوجه من الوجوه وَ إِنَّ المشركين اَلظّالِمِينَ على أنفسهم باختيار الكفر بَعْضُهُمْ في الدنيا و الآخرة أَوْلِياءُ بَعْضٍ و أتباعه، للتجانس في الخبث، و رذالة الصفات و الأخلاق، و لا تنفعهم تلك الولاية، و أنت وليّ اللّه وَ اَللّهُ وَلِيُّ اَلْمُتَّقِينَ من الشرك و اتّباع الهوى و الأديان الباطلة، و أنت قدوتهم، و هو بولايته لهم وصّلهم إلى جميع الخيرات و السعادات الدنيوية و الاخروية، و ما أبين الفرق بين الولايتين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فوائد القرآن المشتملة على ادلّة دين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العظيم المشتمل على البيانات الشافية و المواعظ الوافية آياته بَصائِرُ للقلوب و أنوار للعيون النازلة لِلنّاسِ من ربكم و مالك أمركم اللطيف بكم وَ هُدىً و رشاد من الضلال وَ رَحْمَةٌ و نعمة عظيمة من اللّه لِقَوْمٍ يُوقِنُونَ بصدقه و بأنّه كلام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يدلّ على دائكم و دوائكم</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الشرك، و أعظم دوائه التفكّر في أدلّة التوحيد، ثمّ بعده الذنوب و دواؤه الاستغفار، ثمّ حبّ الدنيا و دواؤه التفكّر في فنائها</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8639774_2142443653"/>
      <w:bookmarkStart w:id="1351" w:name="_Toc467"/>
      <w:bookmarkEnd w:id="1350"/>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21</w:t>
      </w:r>
      <w:bookmarkEnd w:id="1351"/>
    </w:p>
    <w:p>
      <w:pPr>
        <w:pStyle w:val="BookText"/>
        <w:rPr/>
      </w:pPr>
      <w:r>
        <w:rPr>
          <w:rFonts w:ascii="Amiri" w:hAnsi="Amiri" w:eastAsia="Amiri" w:cs="Amiri"/>
          <w:color w:val="111111"/>
          <w:sz w:val="28"/>
          <w:sz w:val="28"/>
          <w:szCs w:val="28"/>
          <w:rtl w:val="true"/>
          <w:lang w:bidi="ar-SA"/>
        </w:rPr>
        <w:t>ثمّ لمّا بيّن سبحانه ولايته للمتقين، بيّن علّة ذلك، و هو وضوح فضيلة المتقين على الظالمين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الكفّار اَلَّذِينَ اِجْتَرَحُوا و اكتسبوا اَلسَّيِّئاتِ و الأعمال الشنيعة، و اشتغلوا بها، و غفلوا عن اللّه و الدار الآخرة أَنْ نَجْعَلَهُمْ و نصيّرهم في الألطاف و الإكرام كَالَّذِينَ آمَنُوا بما يجب الايمان به من التوحيد و رسالة الرسول و الدار الآخرة وَ عَمِلُوا الأعمال اَلصّالِحاتِ المرضيات عندنا، و نعاملهم معاملتهم، و يكون سَواءً و مساويا مَحْياهُمْ وَ مَماتُهُمْ و دنياهم و آخرتهم؟ كلا ليس الظالمون كالمتقين، و العصاة المسيئون كالمطيعين الصالحين، بل الطائفة الاولى في ذلّ الكفر و العصيان، و الثانية في عزّ الايمان و الطاعة، و لا تستوي حياتهم و موتهم، فانّ الطائفة الاولى حياتهم أسوأ الحياة، لابتلائهم فيها بالتعب لجمع الأموال و حفظها، و اشتغال قلوبهم بحبّ</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352" w:name="pg15529_145396"/>
    </w:p>
    <w:p>
      <w:pPr>
        <w:pStyle w:val="BookText"/>
        <w:rPr/>
      </w:pPr>
      <w:bookmarkEnd w:id="1352"/>
      <w:r>
        <w:rPr>
          <w:rFonts w:ascii="Amiri" w:hAnsi="Amiri" w:eastAsia="Amiri" w:cs="Amiri"/>
          <w:color w:val="111111"/>
          <w:sz w:val="28"/>
          <w:sz w:val="28"/>
          <w:szCs w:val="28"/>
          <w:rtl w:val="true"/>
          <w:lang w:bidi="ar-SA"/>
        </w:rPr>
        <w:t>الدنيا و الأموال و الأولاد و الرئاسة و كونهم في خوف من العدوّ و الضرر و المرض و الذلّ، و في حزن ممّا يفوتهم ممّا يأملون، و موتهم أسوأ الموت، لصعوبة انقطاعهم من الدنيا، و شدّة ابتلائهم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الطائفة الثانية حياتهم حياة طيبة، لأنسهم باللّه، و قناعتهم بما رزقهم اللّه، و توكلّهم على اللّه، و فراغ قلبهم من همّ الدنيا، و أمنهم من الأعداء، و سرورهم بما أعدّ اللّه لهم من الكرامة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أنّه قال لمّا رأى أصحاب الصّفّة </w:t>
      </w:r>
      <w:r>
        <w:rPr>
          <w:rStyle w:val="FootnoteAnchor"/>
          <w:rtl w:val="true"/>
        </w:rPr>
        <w:footnoteReference w:id="2081"/>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المحيي محياكم و الممات مماتكم</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أحسبوا أنّ حياتهم و مماتهم كحياة المؤمنين و مماتهم؟ كلا فإنهم يعيشون كافرين و يموتون كافرين، و المؤمنون يعيشون مؤمنين و يموتون مؤمنين، و ذلك لأنّ المؤمن ما دام في الدنيا يكون وليه اللّه، و أنصاره المؤمنون، و حجّة اللّه معه، و الكافر بالضدّ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أحسبوا أن يستووا في الممات، كما استووا في الحياة؟ فانّ المؤمنين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الكفّار في الرزق و الصحة و الكفاية، بل قد يكون الكافر أحسن حالا من المؤمن، و إنّما الفرق بينهما في الممات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مستأنفة، و المعنى الكافر محياه و مماته سواء، و المؤمن كذلك فكل يموت على ما عاش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أحسن حالا من المؤمنين في الآخرة،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يَحْكُمُونَ و بئس شيئا يقولون عن جزم من أنهم أحسن حالا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و حمزة و أبي عبيدة بن الجرّاح، و في ثلاثة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شيبة و الوليد بن عتبة، قالوا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أنتم على شيء، و لو كان ما تقولون حقا لكان حالنا أفضل من حالكم في الآخرة، كما أنّا أفضل حالا منكم في الدنيا، فأنكر اللّه عليهم هذا الكلام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8639776_2142443653"/>
      <w:bookmarkStart w:id="1354" w:name="_Toc468"/>
      <w:bookmarkEnd w:id="1353"/>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22</w:t>
      </w:r>
      <w:r>
        <w:rPr>
          <w:rtl w:val="true"/>
        </w:rPr>
        <w:t xml:space="preserve"> </w:t>
      </w:r>
      <w:r>
        <w:rPr>
          <w:rtl w:val="true"/>
        </w:rPr>
        <w:t xml:space="preserve">الی </w:t>
      </w:r>
      <w:r>
        <w:rPr/>
        <w:t>23</w:t>
      </w:r>
      <w:bookmarkEnd w:id="135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خَلَقَ اَللّهُ اَلسَّماواتِ وَ اَلْأَرْضَ بِالْحَقِّ وَ لِتُجْزى كُلُّ نَفْسٍ بِما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355" w:name="pg15529_145397"/>
    </w:p>
    <w:p>
      <w:pPr>
        <w:pStyle w:val="BookText"/>
        <w:rPr/>
      </w:pPr>
      <w:bookmarkEnd w:id="1355"/>
      <w:r>
        <w:rPr>
          <w:rFonts w:ascii="Amiri" w:hAnsi="Amiri" w:eastAsia="Amiri" w:cs="Amiri"/>
          <w:color w:val="111111"/>
          <w:sz w:val="28"/>
          <w:sz w:val="28"/>
          <w:szCs w:val="28"/>
          <w:rtl w:val="true"/>
          <w:lang w:bidi="ar-SA"/>
        </w:rPr>
        <w:t>ثمّ لمّا حكم اللّه سبحانه بعد مساواة الكافر و المؤمن في الحياة و في الممات، استدلّ على وجود عالم آخر، و هي دار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اَلسَّماواتِ وَ اَلْأَرْضَ لا للّغو و العبث، بل معلّلا بِالْحَقِّ و الحكمة البالغة، و هو تكميل النفوس و ظهور استعداداتها، بسبب جعل التكاليف و الأحكام وَ لِتُجْزى كُلُّ نَفْسٍ من النفوس بِما كَسَبَتْ و حصلت لها من الأعمال الصالحة و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ليدلّ بها على قدرته و لتجزى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إظهار الحقّ و لتجزى، و على أيّ تقدير يكون الحاصل أنّ المقصود من خلق العالم إظهار العدل و الرحمة، و لا يتمّ إلاّ إذا حصل البعث و التفاوت في الدرجات و الدركات بين المحقّين و المبطلين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المحسنين و المسيئين وَ هُمْ لا يُظْلَمُونَ بتنقيص الثواب و زيادة العقاب على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نهي نبيّه صلّى اللّه عليه و آله عن اتّباع هوى المشركين الجهّال، ذمّ المشركين باتّباعهم الهوى، و أظهر التعجّب من سفههم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يا 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أنظرت فرأيت </w:t>
      </w:r>
      <w:r>
        <w:rPr>
          <w:rStyle w:val="FootnoteAnchor"/>
          <w:rtl w:val="true"/>
        </w:rPr>
        <w:footnoteReference w:id="2084"/>
      </w:r>
      <w:r>
        <w:rPr>
          <w:rFonts w:ascii="Amiri" w:hAnsi="Amiri" w:eastAsia="Amiri" w:cs="Amiri"/>
          <w:color w:val="111111"/>
          <w:sz w:val="28"/>
          <w:sz w:val="28"/>
          <w:szCs w:val="28"/>
          <w:rtl w:val="true"/>
          <w:lang w:bidi="ar-SA"/>
        </w:rPr>
        <w:t>مَنِ اِتَّخَذَ إِلهَهُ و معبوده هَواهُ و شهوة نفسه، و ترك الهدى و طاعة ربّه، و ذلك ممّا يقضي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يستحسنون حجرا فيعبدونه، فاذا أرادوا أحسن منه رفضوه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أنّه بخذلانه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أَضَلَّهُ اَللّهُ و حرفه عن طريق الهدى بخذلانه عَلى عِلْمٍ من إيصال بالطريق الحقّ و الصواب، أو علم من اللّه بأنّ ذاته الخبيثة غير قابلة للهداية وَ خَتَمَ و طبع عَلى سَمْعِهِ بحيث لا تدخله المواعظ، و لا يسمع الحقّ وَ على قَلْبِهِ بحيث لا يفهم كلام اللّه، و لا يتفكّر في آياته، و لا يتأثّر بالنّذر وَ جَعَلَ عَلى بَصَرِهِ غِشاوَةً و غطاء مانعا عن رؤية المعجزات و بدائع الصّنع الدالة على توحيد الصانع فَمَنْ يَهْدِيهِ و أي شخص و مرشد يرشده إلى الحقّ مِنْ بَعْدِ اَللّهِ و ممّا سواه، أو من بعد إضلاله إياه، لا و اللّه لا يهديه أحد غير اللّه أَ فَلا تَذَكَّرُونَ ذلك و تنبّهون؟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ألا تلاحظون فلا تذكّرون و لا تتفكّرون، فتعلموا أن الهداية بيد اللّه؟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8639778_2142443653"/>
      <w:bookmarkStart w:id="1357" w:name="_Toc469"/>
      <w:bookmarkEnd w:id="1356"/>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24</w:t>
      </w:r>
      <w:bookmarkEnd w:id="135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ما هِيَ إِلاّ حَياتُنَا اَلدُّنْيا نَمُوتُ وَ نَحْيا وَ ما يُهْلِكُنا إِلاَّ اَلدَّهْرُ وَ ما لَهُمْ بِذلِكَ مِنْ عِلْمٍ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358" w:name="pg15529_145398"/>
    </w:p>
    <w:p>
      <w:pPr>
        <w:pStyle w:val="BookText"/>
        <w:rPr/>
      </w:pPr>
      <w:bookmarkEnd w:id="1358"/>
      <w:r>
        <w:rPr>
          <w:rFonts w:ascii="Amiri" w:hAnsi="Amiri" w:eastAsia="Amiri" w:cs="Amiri"/>
          <w:color w:val="111111"/>
          <w:sz w:val="28"/>
          <w:sz w:val="28"/>
          <w:szCs w:val="28"/>
          <w:rtl w:val="true"/>
          <w:lang w:bidi="ar-SA"/>
        </w:rPr>
        <w:t>ثمّ و بّخهم سبحانه على إنكارهم البعث و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من غاية جهلهم و 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حياتنا و ما هِيَ إِلاّ حَياتُنَا في اَلدُّنْيا التي نحن فيها نَمُوتُ فيها تارة وَ نَحْيا فيها اخرى، و ليس وراء ذلك حياة في عالم آخر، كما تدّعون، و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لمراعاة شبه الفواصل، و الواو لمطلق الجمع، كذا قيل </w:t>
      </w:r>
      <w:r>
        <w:rPr>
          <w:rStyle w:val="FootnoteAnchor"/>
          <w:rtl w:val="true"/>
        </w:rPr>
        <w:footnoteReference w:id="2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يقولون بالتناسخ </w:t>
      </w:r>
      <w:r>
        <w:rPr>
          <w:rStyle w:val="FootnoteAnchor"/>
          <w:rtl w:val="true"/>
        </w:rPr>
        <w:footnoteReference w:id="20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بالموت كونهم نطفا في أصلاب الآباء و أرحام الامهات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بالحياة المذكورة بعد الموت حياتهم بسبب بقاء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موت بعض، و حياة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إنكارهم كون الموت بقبض ملك الموت أرواح الناس، بل هو بالطبيعة بقوله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يُهْلِكُنا و يميتنا شيء إِلاَّ اَلدَّهْرُ و طول زمان الحياة، أو حركات الأفلاك و تأثير الطبائع، فليس الموت بيد الفاعل المختار، فجمعوا بين إنكار الإله و إنكار المعاد، فردّهم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بِذلِكَ القول من حصر الحياة بالحياة الدنيوية، و كون الموت بتأثير الطبيعة و الدهر شيء مِنْ عِلْمٍ و حجّة قاطعة تورث اليقين، بل إِنْ هُمْ إِلاّ يَظُنُّونَ بسبب تقليد آبائهم، و لا ينبغي للعاقل أن يعتمد في هذه العقائد التي في خطئها خطر عظيم على الظنّ و الحسبان، بل لا بدّ من الحجّة القاطعة العقلية و النقلية، كما هو طريقة المؤمنين</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8639780_2142443653"/>
      <w:bookmarkStart w:id="1360" w:name="_Toc470"/>
      <w:bookmarkEnd w:id="1359"/>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25</w:t>
      </w:r>
      <w:r>
        <w:rPr>
          <w:rtl w:val="true"/>
        </w:rPr>
        <w:t xml:space="preserve"> </w:t>
      </w:r>
      <w:r>
        <w:rPr>
          <w:rtl w:val="true"/>
        </w:rPr>
        <w:t xml:space="preserve">الی </w:t>
      </w:r>
      <w:r>
        <w:rPr/>
        <w:t>27</w:t>
      </w:r>
      <w:bookmarkEnd w:id="1360"/>
    </w:p>
    <w:p>
      <w:pPr>
        <w:pStyle w:val="BookText"/>
        <w:rPr/>
      </w:pPr>
      <w:r>
        <w:rPr>
          <w:rFonts w:ascii="Amiri" w:hAnsi="Amiri" w:eastAsia="Amiri" w:cs="Amiri"/>
          <w:color w:val="111111"/>
          <w:sz w:val="28"/>
          <w:sz w:val="28"/>
          <w:szCs w:val="28"/>
          <w:rtl w:val="true"/>
          <w:lang w:bidi="ar-SA"/>
        </w:rPr>
        <w:t>ثمّ حكى سبحانه معارضتهم الآيات الدالة على البعث، فردّهم إياها بما يكون فساده أظهر من الشمس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و تقرأ عَلَيْهِمْ لإثبات البعث آياتُنا الدالة على إمكانه و وقوعه مع كونها بَيِّناتٍ و واضحات الدلالات عليه، و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أَحْياها لَمُحْيِ اَلْمَوْتى </w:t>
      </w:r>
      <w:r>
        <w:rPr>
          <w:rStyle w:val="FootnoteAnchor"/>
          <w:rtl w:val="true"/>
        </w:rPr>
        <w:footnoteReference w:id="2089"/>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w:t>
      </w:r>
      <w:r>
        <w:rPr>
          <w:rStyle w:val="FootnoteAnchor"/>
          <w:rtl w:val="true"/>
        </w:rPr>
        <w:footnoteReference w:id="2090"/>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يَوْمَ تَقُومُ اَلسّاعَةُ يَوْمَئِذٍ يَخْسَرُ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حُجَّتَهُمْ بزعمهم و دليلهم على إبطال ما نطقت به الآيات شيء إِلاّ أَنْ قالُوا سفها </w:t>
      </w:r>
      <w:bookmarkStart w:id="1361" w:name="pg15529_145399"/>
    </w:p>
    <w:p>
      <w:pPr>
        <w:pStyle w:val="BookText"/>
        <w:rPr/>
      </w:pPr>
      <w:bookmarkEnd w:id="1361"/>
      <w:r>
        <w:rPr>
          <w:rFonts w:ascii="Amiri" w:hAnsi="Amiri" w:eastAsia="Amiri" w:cs="Amiri"/>
          <w:color w:val="111111"/>
          <w:sz w:val="28"/>
          <w:sz w:val="28"/>
          <w:szCs w:val="28"/>
          <w:rtl w:val="true"/>
          <w:lang w:bidi="ar-SA"/>
        </w:rPr>
        <w:t>و عنادا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المدّعون للحياة بعد الموت اِئْتُوا بِآبائِنا و أحيوهم ثانيا، و أحضروهم عندنا يشهدون بصحّة قولكم بالبعث و الحساب إِنْ كُنْتُمْ صادِقِينَ في إخباركم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نبيّه صلّى اللّه عليه و آله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الجهّال اَللّهُ القادر على خلق كلّ شيء يُحْيِيكُمْ في الدنيا بقدرته و حكمته ثُمَّ بعد انقضاء آجالكم هو يُمِيتُكُمْ بقدرته، لا الطبيعة و الدهر، و لا حركات الأفلاك، و لا تأثير الكواكب ثُمَّ بعد إحياكم في القبور يَجْمَعُكُمْ حال كونكم منتهين إِلى يَوْمِ اَلْقِيامَةِ للحساب و جزاء الأعمال لا رَيْبَ في جمعكم في ذلك اليوم، و لا شكّ للعاقل فِيهِ لوجوبه على اللّه بحكم العقل، و من الواضح عدم التلازم بين إمكان الإحياء في الآخرة، و إمكانه في الدنيا، و لا يلزم من قدرة اللّه على ذلك قدرة المخبرين به عن اللّه وَ لكِنَّ أَكْثَرَ اَلنّاسِ لا يَعْلَمُونَ دلالة حدوث الانسان و سائر الموجودات على وجود الإله القادر الحكيم، و على قدرته على الإحياء ثانيا و وجوبه عليه،</w:t>
      </w:r>
    </w:p>
    <w:p>
      <w:pPr>
        <w:pStyle w:val="BookText"/>
        <w:rPr/>
      </w:pPr>
      <w:r>
        <w:rPr>
          <w:rFonts w:ascii="Amiri" w:hAnsi="Amiri" w:eastAsia="Amiri" w:cs="Amiri"/>
          <w:color w:val="111111"/>
          <w:sz w:val="28"/>
          <w:sz w:val="28"/>
          <w:szCs w:val="28"/>
          <w:rtl w:val="true"/>
          <w:lang w:bidi="ar-SA"/>
        </w:rPr>
        <w:t>ثمّ بيّن قدرته الكاملة على إيجاد جميع الموجودات، وسعة سلطنته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وحده مُلْكُ اَلسَّماواتِ وَ اَلْأَرْضِ و السلطنة التامة على جميع الموجودات علويا و سفليا، إيجادا و إعداما، و تصرّفا و تدبيرا، فمن كان بهذه القدرة لا يعجز عن إيجاد الانسان و إحيائه ثانيا بعد موته و صيرورته رميما و ترابا، فثبت المعاد بالدليل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المنكرين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و القيامة يَوْمَئِذٍ و وقت قيامها يَخْسَرُ و يتضرّر اَلْمُبْطِلُونَ و القائلون بأن لا إله و لا بعث، لأنّهم ضّيعوا أعمارهم و عقولهم و قواهم التي أنعم اللّه بها عليهم، و جعلها بمنزلة رأس مالهم في سوق الدنيا، كرأس مال التجار، ففي إتلافها و تضييعها خسارة لا خسارة فوقها</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8639782_2142443653"/>
      <w:bookmarkStart w:id="1363" w:name="_Toc471"/>
      <w:bookmarkEnd w:id="1362"/>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1363"/>
    </w:p>
    <w:p>
      <w:pPr>
        <w:pStyle w:val="BookText"/>
        <w:rPr/>
      </w:pPr>
      <w:r>
        <w:rPr>
          <w:rFonts w:ascii="Amiri" w:hAnsi="Amiri" w:eastAsia="Amiri" w:cs="Amiri"/>
          <w:color w:val="111111"/>
          <w:sz w:val="28"/>
          <w:sz w:val="28"/>
          <w:szCs w:val="28"/>
          <w:rtl w:val="true"/>
          <w:lang w:bidi="ar-SA"/>
        </w:rPr>
        <w:t>ثمّ ذكر بعض أهوال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يا محمد، أو أيّها الرائي كُلَّ أُمَّةٍ من الاممّ و جماعة من الجماعات مؤمنيهم و كفّارهم من هول ذلك اليوم جاثِيَةً و باركة على ركبهم، لذهاب قوة القيام عنهم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كُلَّ أُمَّةٍ جاثِيَةً كُلُّ أُمَّةٍ تُدْعى إِلى كِتابِهَا اَلْيَوْمَ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الأحبار أنّه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جهنّم تزفر زفرة يوم القيامة فلا يبقى ملك مقرّب و لا نبيّ مرسل إلاّ جثا على ركبتيه، حتى يقول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اليوم إلاّ نفسي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يجثون لإظهار الخضوع و الخشوع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قائمة على اطراف الأصابع </w:t>
      </w:r>
      <w:r>
        <w:rPr>
          <w:rStyle w:val="FootnoteAnchor"/>
          <w:rtl w:val="true"/>
        </w:rPr>
        <w:footnoteReference w:id="20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27:272</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8:453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ليروا ما ينزل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و الكافر مشاركون في الخوف حتى يظهر المحقّ و المبطل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مجتمعة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يخلط بعضهم بعض، و عند ذلك كُلُّ أُمَّةٍ تُدْعى إِلى كِتابِهَا و صحيفة أعمالها لتقرأها، و تكرير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للاغلاظ و الوعيد،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تُجْزَوْنَ فيه أيتها الامم ما كُنْتُمْ في الدنيا تَعْمَلُونَ من خير أو شرّ، و طاعة أو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جاء الايمان و الشرك فيجثيان بين يدي الربّ تعالى، فيقول اللّه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أنطلق أنت و أهلك إلى الجنّة، و يقال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أنت و أهلك إلى النار</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 للامم بعد إعطاء كلّ كتابه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فيه أعمالكم كِتابُنا الذي كتبه الكرام الكاتبين بأمرنا يَنْطِقُ بأعمالكم في الدنيا، و يشهد عَلَيْكُمْ بما فعلتم و أرتكبتم مقرونا بِالْحَقِّ و الصدق بلا زيادة و لا نقصان إِنّا كُنّا في الدنيا الدنيّة نَسْتَنْسِخُ و نستكتب بتوسّط الملائكة ما كُنْتُمْ في مدّة أعماركم تَعْمَلُونَ من الحسنات و السيئات صغيرة 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صباح و مساء إلاّ و ينزل فيه ملك من عند إسرافيل إلى كاتب أعمال كلّ إنسان، ينسخ عمله الذي يعمله في يومه و ليلته، و ما هو لاق فيهما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القلم، و كتب ما يكون في الدنيا من عمل معمول برّ أو فجور، و أحصاه في الذكر، و اقرءوا إِنّا كُنّا نَسْتَنْسِخُ ما كُنْتُمْ تَعْمَلُونَ فهل يكون النسخ إلاّ من شيء قد فرغ منه</w:t>
      </w:r>
      <w:r>
        <w:rPr>
          <w:rFonts w:eastAsia="Amiri" w:cs="Amiri" w:ascii="Amiri" w:hAnsi="Amiri"/>
          <w:color w:val="111111"/>
          <w:sz w:val="28"/>
          <w:szCs w:val="28"/>
          <w:rtl w:val="true"/>
          <w:lang w:bidi="ar-SA"/>
        </w:rPr>
        <w:t xml:space="preserve">»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 كلّ ملائكة يستنسخون من ذلك الكتاب المكتوب عنده كلّ عام في شهر رمضان ما يكون في الأرض من حدث إلى مثلها من السنة المقبلة، فيعارضون به حفظة اللّه على عباده كلّ عشية خميس، فيجدون ما رفع الحفظة موافقا لما في كتابهم ذلك ليس فيه زيادة و لا نقصان، فإذا أفنى الورق ممّا قدّر و انقطع الأمر و انقضى الأجل، أتت الحفظة الخزنة،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لصاحبكم عندنا شيئا، فيرجع الحفظة فيجدونه قد مات</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قوما عربا؟ هل يكون الاستنساخ إلاّ من أصل و هو اللّوح المحفوظ من </w:t>
      </w:r>
      <w:bookmarkStart w:id="1364" w:name="pg15529_145401"/>
    </w:p>
    <w:p>
      <w:pPr>
        <w:pStyle w:val="BookText"/>
        <w:rPr/>
      </w:pPr>
      <w:bookmarkEnd w:id="1364"/>
      <w:r>
        <w:rPr>
          <w:rFonts w:ascii="Amiri" w:hAnsi="Amiri" w:eastAsia="Amiri" w:cs="Amiri"/>
          <w:color w:val="111111"/>
          <w:sz w:val="28"/>
          <w:sz w:val="28"/>
          <w:szCs w:val="28"/>
          <w:rtl w:val="true"/>
          <w:lang w:bidi="ar-SA"/>
        </w:rPr>
        <w:t xml:space="preserve">التغيير و التبديل و الزيادة و النقصان على ما عليه مما كتبه القلم الأعلى؟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و عن الصادق عليه السّلام أنّه سئل عن نون وَ اَلْقَلَمِ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القلم من شجرة في الجنة، يقال لها الخلد، ثمّ قال لنهر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مدادا، فجمد النهر، و كان أشدّ بياضا من الثلج، و أحلى من الشهّد، ثمّ 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أكتب؟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كان و ما يكون و ما هو كائن إلى يوم القيامة، فكتب القلم في ورق أشدّ بياضا من الفضّة، و أصفى من الياقوت، ثمّ طواه فجعله في ركن العرش، ثمّ ختم على فم القلم، فلم ينطق و لا ينطق أبدا، فهو الكتاب المكنون الذي منه النّسخ كلّها، أو لستم عربا فكيف لا تعرفون معنى الكلام، و أحدكم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انسخ ذلك الكتاب، أو ليس إنّما ينسخ من كتاب آخر من الأصل،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ذكر فيه الملكين الموكّلين بالعبد،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إذا أرادا النزول صباحا و مساء، ينسخ لهما إسرافيل عمل العبد من اللّوح المحفوظ، فيعطيهما ذلك، فاذا صعدا صباحا و مساء بديوان العبد، قابله إسرافيل بالنّسخ التي استنسخ لهما حتى يظهر أنّه كان كما نسخ منه</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الحجّة على العبد يوم القيامة بشهود الملائكة صدور الطاعة أو العصيان من العبد في وقته المخصوص و كتابتهم أعمالهم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الحفظة يكتبون جميع أعمال العبيد، ثمّ يقابلونها بما في اللّوح المحفوظ، فما فيه ثواب أو عقاب أثبت، و ما لم يكن فيه شيء منهما محي،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8639784_2142443653"/>
      <w:bookmarkStart w:id="1366" w:name="_Toc472"/>
      <w:bookmarkEnd w:id="1365"/>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30</w:t>
      </w:r>
      <w:r>
        <w:rPr>
          <w:rtl w:val="true"/>
        </w:rPr>
        <w:t xml:space="preserve"> </w:t>
      </w:r>
      <w:r>
        <w:rPr>
          <w:rtl w:val="true"/>
        </w:rPr>
        <w:t xml:space="preserve">الی </w:t>
      </w:r>
      <w:r>
        <w:rPr/>
        <w:t>35</w:t>
      </w:r>
      <w:bookmarkEnd w:id="136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اَلَّذِينَ آمَنُوا وَ عَمِلُوا اَلصّالِحاتِ فَيُدْخِلُهُمْ رَبُّهُمْ فِي رَحْمَتِهِ ذلِكَ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أَ فَلَمْ تَكُنْ آياتِي تُتْلى عَلَيْكُمْ فَاسْتَكْبَرْتُمْ وَ كُنْتُمْ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إِنَّ وَعْدَ اَللّهِ حَقٌّ وَ اَلسّاعَةُ لا رَيْبَ فِيها قُلْتُمْ ما نَدْرِي مَا اَلسّاعَةُ إِنْ نَظُنُّ إِلاّ ظَنًّا وَ ما نَحْنُ بِمُسْتَيْقِنِينَ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عَمِلُوا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اَلْيَوْمَ نَنْساكُمْ كَما نَسِيتُمْ لِقاءَ يَوْمِكُمْ هذا وَ مَأْواكُمُ اَلنّارُ وَ 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معاملته مع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 عَمِلُوا اَلصّالِحاتِ من كلّ امة من الامم فَيُدْخِلُهُمْ رَبُّهُمْ بفضله فِي جنّته التي هي محلّ رَحْمَتِهِ و مظهرها و ذلِكَ الإدخال في الجنّة هُوَ اَلْفَوْزُ و الظّفر اَلْمُبِينُ و الظاهر على المقصد الأعلى، بحيث لا فوز وراءه، و لا ظفر على مقصود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عتابه على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كَفَرُوا فيقول اللّه لهم تقريعا و توبيخا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الكفّار أَ فَلَمْ تَكُنْ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ألم يكن تأتيكم رسلي، فلم تكن آياتِي تُتْلى عَلَيْكُمْ </w:t>
      </w:r>
      <w:r>
        <w:rPr>
          <w:rStyle w:val="FootnoteAnchor"/>
          <w:rtl w:val="true"/>
        </w:rPr>
        <w:footnoteReference w:id="2103"/>
      </w:r>
      <w:r>
        <w:rPr>
          <w:rFonts w:ascii="Amiri" w:hAnsi="Amiri" w:eastAsia="Amiri" w:cs="Amiri"/>
          <w:color w:val="111111"/>
          <w:sz w:val="28"/>
          <w:sz w:val="28"/>
          <w:szCs w:val="28"/>
          <w:rtl w:val="true"/>
          <w:lang w:bidi="ar-SA"/>
        </w:rPr>
        <w:t>؟ بلى، قد كانت تتلى عليكم فَاسْتَكْبَرْتُمْ عن الايمان بها، و كذّبتموها وَ كُنْتُمْ بسبب الاستكبار و التكذيب قَوْماً مُجْرِمِينَ و جمعا معاقبين، أو المراد قوما عادتهم الإجرام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توبيخهم على الكفر باللّه و بآياته، و استكبارهم عن الايمان بالمبدأ، و بّخهم على إنكارهم البعث و المعاد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في الدنيا لكم إِنَّ وَعْدَ اَللّهِ بالحشر و البعث و جزاء الأعمال حَقٌّ و صدق لا ريب فيه وَ إنّ اَلسّاعَةُ و القيامة قائمة لا محالة و لا رَيْبَ فِيها و لا شكّ في صّحة وقوعها، قُلْتُمْ أيّها العتاة استغرابا و إنكارا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نَدْرِي مَا اَلسّاعَةُ و لا نعلم أي شيء هي إِنْ نَظُنُّ بقيامها و ما نحسب إتيانها إِلاّ ظَنًّا ضعيفا و حسبانا واهنا، لكثرة ما سمعنا من الرسول من الوعد بها و الاستدلال عليها وَ ما نَحْنُ بِمُسْتَيْقِنِينَ بقيامها، و عالمين بوقوعها، لما رأينا من إنكار آبائنا و أكابرنا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الطائفة المظهرين للشكّ غير الطائفة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حَياتُنَا اَلدُّنْيا نَمُوتُ وَ نَحْيا وَ ما يُهْلِكُنا إِلاَّ اَلدَّهْرُ </w:t>
      </w:r>
      <w:r>
        <w:rPr>
          <w:rStyle w:val="FootnoteAnchor"/>
          <w:rtl w:val="true"/>
        </w:rPr>
        <w:footnoteReference w:id="2104"/>
      </w:r>
      <w:r>
        <w:rPr>
          <w:rFonts w:ascii="Amiri" w:hAnsi="Amiri" w:eastAsia="Amiri" w:cs="Amiri"/>
          <w:color w:val="111111"/>
          <w:sz w:val="28"/>
          <w:sz w:val="28"/>
          <w:szCs w:val="28"/>
          <w:rtl w:val="true"/>
          <w:lang w:bidi="ar-SA"/>
        </w:rPr>
        <w:t>عن يقين و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بَدا للكفّار، و ظهر لَهُمْ صور البرزخيّة التي تكون عليها سَيِّئاتُ ما عَمِلُوا و قبائحه، و هم في الدنيا كانوا يعدّونه حسنات، أو المراد و خامة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جزاء أعمالهم القبيحة، كالشرك و المعاصي </w:t>
      </w:r>
      <w:r>
        <w:rPr>
          <w:rStyle w:val="FootnoteAnchor"/>
          <w:rtl w:val="true"/>
        </w:rPr>
        <w:footnoteReference w:id="2105"/>
      </w:r>
      <w:r>
        <w:rPr>
          <w:rFonts w:ascii="Amiri" w:hAnsi="Amiri" w:eastAsia="Amiri" w:cs="Amiri"/>
          <w:color w:val="111111"/>
          <w:sz w:val="28"/>
          <w:sz w:val="28"/>
          <w:szCs w:val="28"/>
          <w:rtl w:val="true"/>
          <w:lang w:bidi="ar-SA"/>
        </w:rPr>
        <w:t>وَ حاقَ و أحاط بِهِمْ من كلّ جانب ما كانُوا في الدنيا بِهِ يَسْتَهْزِؤُنَ و منه يسخرون من جزاء أعمالهم، و العقاب الموعود على شركهم و عتوّهم و معاصيهم، و فيه إيذان بأنّ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نَظُنُّ إِلاّ ظَنًّا كان على سبيل الاستهزاء و السّخرية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لهم من جانب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نَنْساكُمْ أيّها الكفّار، و نترككم في جهنم و عذابها، </w:t>
      </w:r>
      <w:bookmarkStart w:id="1367" w:name="pg15529_145403"/>
    </w:p>
    <w:p>
      <w:pPr>
        <w:pStyle w:val="BookText"/>
        <w:rPr/>
      </w:pPr>
      <w:bookmarkEnd w:id="1367"/>
      <w:r>
        <w:rPr>
          <w:rFonts w:ascii="Amiri" w:hAnsi="Amiri" w:eastAsia="Amiri" w:cs="Amiri"/>
          <w:color w:val="111111"/>
          <w:sz w:val="28"/>
          <w:sz w:val="28"/>
          <w:szCs w:val="28"/>
          <w:rtl w:val="true"/>
          <w:lang w:bidi="ar-SA"/>
        </w:rPr>
        <w:t>كترك الشيء المنسيّ الذي لا يبالي به كَما نَسِيتُمْ و ما راعيتم لِقاءَ عذاب اللّه في يَوْمِكُمْ هذا و لم تلتفتوا إليه، و لم تبالوا به، بأن تركتم ما يدفع به من الايمان و الأعمال الصالحة وَ مَأْواكُمُ و منزلكم، أو مرجعكم اَلنّارُ لأنّها مأوى من نسيناه وَ ما لَكُمْ اليوم أبدا أحد مِنْ ناصِرِينَ ينصركم، و يدفع عذاب النار عنكم، و يخلّصكم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الترك في العذاب، و تمكّنكم في النار معلّل بِأَنَّكُمُ اِتَّخَذْتُمْ آياتِ اَللّهِ و براهين توحيده و ما ينزل من كتابه الناطق بالحقّ هُزُواً و جعلتموها ممّا يسخر به وَ غَرَّتْكُمُ اَلْحَياةُ اَلدُّنْيا و خدعتكم شهواتها، فشغلتم بها، و انهمكتم فيها، و غفلتم عن اللّه و الدار الآخرة، حتى أنّكم أنكرتم اللّه و دار الجزاء، و حسبتم أن لا حياة بعد الموت، و لا حساب و لا جزاء</w:t>
      </w:r>
      <w:r>
        <w:rPr>
          <w:rFonts w:eastAsia="Amiri" w:cs="Amiri" w:ascii="Amiri" w:hAnsi="Amiri"/>
          <w:color w:val="111111"/>
          <w:sz w:val="28"/>
          <w:szCs w:val="28"/>
          <w:rtl w:val="true"/>
          <w:lang w:bidi="ar-SA"/>
        </w:rPr>
        <w:t>.</w:t>
      </w:r>
    </w:p>
    <w:p>
      <w:pPr>
        <w:pStyle w:val="Heading3"/>
        <w:numPr>
          <w:ilvl w:val="2"/>
          <w:numId w:val="1"/>
        </w:numPr>
        <w:rPr/>
      </w:pPr>
      <w:bookmarkStart w:id="1368" w:name="__RefHeading___Toc8639786_2142443653"/>
      <w:bookmarkStart w:id="1369" w:name="_Toc473"/>
      <w:bookmarkEnd w:id="1368"/>
      <w:r>
        <w:rPr>
          <w:rtl w:val="true"/>
        </w:rPr>
        <w:t xml:space="preserve">سوره </w:t>
      </w:r>
      <w:r>
        <w:rPr/>
        <w:t>45</w:t>
      </w:r>
      <w:r>
        <w:rPr>
          <w:rtl w:val="true"/>
        </w:rPr>
        <w:t xml:space="preserve"> (</w:t>
      </w:r>
      <w:r>
        <w:rPr>
          <w:rtl w:val="true"/>
        </w:rPr>
        <w:t>الجاثية</w:t>
      </w:r>
      <w:r>
        <w:rPr>
          <w:rtl w:val="true"/>
        </w:rPr>
        <w:t xml:space="preserve">): </w:t>
      </w:r>
      <w:r>
        <w:rPr>
          <w:rtl w:val="true"/>
        </w:rPr>
        <w:t xml:space="preserve">آیه شماره </w:t>
      </w:r>
      <w:r>
        <w:rPr/>
        <w:t>35</w:t>
      </w:r>
      <w:r>
        <w:rPr>
          <w:rtl w:val="true"/>
        </w:rPr>
        <w:t xml:space="preserve"> </w:t>
      </w:r>
      <w:r>
        <w:rPr>
          <w:rtl w:val="true"/>
        </w:rPr>
        <w:t xml:space="preserve">الی </w:t>
      </w:r>
      <w:r>
        <w:rPr/>
        <w:t>37</w:t>
      </w:r>
      <w:bookmarkEnd w:id="1369"/>
    </w:p>
    <w:p>
      <w:pPr>
        <w:pStyle w:val="BookText"/>
        <w:rPr/>
      </w:pPr>
      <w:r>
        <w:rPr>
          <w:rFonts w:ascii="Amiri" w:hAnsi="Amiri" w:eastAsia="Amiri" w:cs="Amiri"/>
          <w:color w:val="111111"/>
          <w:sz w:val="28"/>
          <w:sz w:val="28"/>
          <w:szCs w:val="28"/>
          <w:rtl w:val="true"/>
          <w:lang w:bidi="ar-SA"/>
        </w:rPr>
        <w:t>ثمّ أعرض سبحانه عن مخاطبتهم إيذانا بغاية مهانتهم، و خروجهم عن أهلية الخطاب، و وجّه خطابه إلى العقلاء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و في هذا العالم لا يُخْرَجُونَ من النار و لا يخلّصون مِنْها أبدا وَ لا هُمْ يُسْتَعْتَبُونَ و يطالبون بأن يرضوا عنهم ربّهم بالتوبة و الإنابة و الطاعة، لفوات وقته و أوانه، ثمّ لما كان المطالب العالية و الوعد و الوعيد المفصّلة في هذه السورة من ألطاف اللّه بعباده و نعمه الروحانية عليهم، و من شؤون ربوبيته لهم، ختم سبحانه السورة بحمد ذاته المقدّسة على نعمه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وحده اَلْحَمْدُ بأنواعه و أصنافه لأنّه رَبِّ اَلسَّماواتِ وَ رَبِّ اَلْأَرْضِ رَبِّ اَلْعالَمِينَ كلّها من عالم الجبروت، و عالم الملكوت، و عالم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بِأَنَّكُمُ اِتَّخَذْتُمْ آياتِ اَللّهِ هُزُواً وَ غَرَّتْكُمُ اَلْحَياةُ اَلدُّنْيا فَالْيَوْمَ لا يُخْرَجُونَ مِنْها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اَلْكِبْرِياءُ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أثنى سبحانه على نفسه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و العظمة و السّلطنة المطلقة فِي اَلسَّماواتِ وَ اَلْأَرْضِ و جميع عوالم الوجود وَ هُوَ اَلْعَزِيزُ الذي لا عزّة لغيره إلاّ به، و القادر الذي لا قدرة لغيره إلاّ بإعطائه و اَلْحَكِيمُ الذي لا يصدر منه إلاّ ما فيه أكمل الصلاح و أتمّ الحكمة، فلإختصاص الحمد به أحمدوه على نعمه، و لاختصاص العظمة و الكبرياء به كبروه، و لاختصاص العزّة و الحكمة به وحدّوه و اعبدوه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أتّزر بالعزّة، و أرتدى بالكبرياء، و تسربل بالرحمة، فمن تعزّز </w:t>
      </w:r>
    </w:p>
    <w:p>
      <w:pPr>
        <w:pStyle w:val="BookText"/>
        <w:rPr/>
      </w:pPr>
      <w:r>
        <w:rPr>
          <w:rFonts w:ascii="Amiri" w:hAnsi="Amiri" w:eastAsia="Amiri" w:cs="Amiri"/>
          <w:color w:val="111111"/>
          <w:sz w:val="28"/>
          <w:sz w:val="28"/>
          <w:szCs w:val="28"/>
          <w:rtl w:val="true"/>
          <w:lang w:bidi="ar-SA"/>
        </w:rPr>
        <w:t>بغير اللّه أذلّه اللّه، فذلك الذي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Style w:val="FootnoteAnchor"/>
          <w:rtl w:val="true"/>
        </w:rPr>
        <w:footnoteReference w:id="2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من تكبّر فقد نازع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نازعني أن ادخله الجنّة، و من يرحم الناس يرحمه اللّه، فذلك الذي سربله اللّه سرباله الذي ينبغي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و العظمة إزاري، فمن نازعني واحدا منهما ألقيته في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الجاثية كان ثوابها أن لا يرى النار أبدا، و لا يسمع زفير جهنّم و شهيقها، و هو في الجنّة مع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لإتمام تفسيرها</w:t>
      </w:r>
      <w:r>
        <w:rPr>
          <w:rFonts w:eastAsia="Amiri" w:cs="Amiri" w:ascii="Amiri" w:hAnsi="Amiri"/>
          <w:color w:val="111111"/>
          <w:sz w:val="28"/>
          <w:szCs w:val="28"/>
          <w:rtl w:val="true"/>
          <w:lang w:bidi="ar-SA"/>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0" w:name="pg15529_145406"/>
      <w:bookmarkStart w:id="1371" w:name="pg15529_145406"/>
      <w:bookmarkEnd w:id="1371"/>
    </w:p>
    <w:p>
      <w:pPr>
        <w:pStyle w:val="Heading2"/>
        <w:numPr>
          <w:ilvl w:val="1"/>
          <w:numId w:val="1"/>
        </w:numPr>
        <w:rPr/>
      </w:pPr>
      <w:bookmarkStart w:id="1372" w:name="pg15529_145406"/>
      <w:bookmarkStart w:id="1373" w:name="__RefHeading___Toc8639788_2142443653"/>
      <w:bookmarkStart w:id="1374" w:name="_Toc474"/>
      <w:bookmarkEnd w:id="1372"/>
      <w:bookmarkEnd w:id="1373"/>
      <w:r>
        <w:rPr>
          <w:rtl w:val="true"/>
        </w:rPr>
        <w:t>في تفسير سورة الأحقاف</w:t>
      </w:r>
      <w:bookmarkEnd w:id="1374"/>
    </w:p>
    <w:p>
      <w:pPr>
        <w:pStyle w:val="Heading3"/>
        <w:numPr>
          <w:ilvl w:val="2"/>
          <w:numId w:val="1"/>
        </w:numPr>
        <w:rPr/>
      </w:pPr>
      <w:bookmarkStart w:id="1375" w:name="__RefHeading___Toc8639790_2142443653"/>
      <w:bookmarkStart w:id="1376" w:name="_Toc475"/>
      <w:bookmarkEnd w:id="1375"/>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1</w:t>
      </w:r>
      <w:r>
        <w:rPr>
          <w:rtl w:val="true"/>
        </w:rPr>
        <w:t xml:space="preserve"> </w:t>
      </w:r>
      <w:r>
        <w:rPr>
          <w:rtl w:val="true"/>
        </w:rPr>
        <w:t xml:space="preserve">الی </w:t>
      </w:r>
      <w:r>
        <w:rPr/>
        <w:t>3</w:t>
      </w:r>
      <w:bookmarkEnd w:id="1376"/>
    </w:p>
    <w:p>
      <w:pPr>
        <w:pStyle w:val="BookText"/>
        <w:rPr/>
      </w:pPr>
      <w:r>
        <w:rPr>
          <w:rFonts w:ascii="Amiri" w:hAnsi="Amiri" w:eastAsia="Amiri" w:cs="Amiri"/>
          <w:color w:val="111111"/>
          <w:sz w:val="28"/>
          <w:sz w:val="28"/>
          <w:szCs w:val="28"/>
          <w:rtl w:val="true"/>
          <w:lang w:bidi="ar-SA"/>
        </w:rPr>
        <w:t>ثمّ بعد ختم سورة الجاثية المتضمّنة لبيان عظمة القرآن، و أدلّة التوحيد و المعاد، و ذمّ المشركين الذين أعرضوا عن الرسول و كتابه، و تهديدهم بالعذاب، و الإخبار بوقوع القيامة و شدّة أهوالها، نظمت سورة الأحقاف المتضمّنة لجميع تلك المطالب العالية النافعة، فابتدأها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حم </w:t>
      </w:r>
      <w:r>
        <w:rPr>
          <w:rStyle w:val="FootnoteAnchor"/>
          <w:rtl w:val="true"/>
        </w:rPr>
        <w:footnoteReference w:id="2108"/>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بما افتتح به السورة السابقة من الحروف المقطّعة،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ثمّ عظّم القرآن</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 و قد مرّ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ذكر دليل التوحيد و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بَيْنَهُما من الموجودات العلوية و السّفلية بداع من الدواعي إِلاّ بِالْحَقِّ و داعي الحكمة و الصلاح الأتم، و هو تكميل النفوس بالمعرفة و العلم و الأخلاق و الأعمال الصالحة، ليصرن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قابلات للفيوضات الأبدية و النعم غير المتناهية و الرحمة الموصولة وَ مقرونات بتقدير أَجَلٍ و وقت مُسَمًّى و معين ينتهي إليه الكلّ، و هو يوم القيامة، و عالم الآخرة، و دار الجزاء، و تميّز النفوس الزكية و الخبيثة، لا لتبقى أبدا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 المشركين على غفلتهم عن عالم الآخرة، و دليل وجوبه، و عدم اعتنائهم بما وعظوا به من المجازاة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أشركوا باللّه، و أنكروا دار الجزاء عَمّا أُنْذِرُوا به و خوّفوا من يوم القيامة و أهوالها مُعْرِضُونَ و بما وعظوا به من عذاب الآخرة على الشرك و العصيان لا </w:t>
      </w:r>
      <w:bookmarkStart w:id="1377" w:name="pg15529_145407"/>
    </w:p>
    <w:p>
      <w:pPr>
        <w:pStyle w:val="BookText"/>
        <w:rPr/>
      </w:pPr>
      <w:bookmarkEnd w:id="1377"/>
      <w:r>
        <w:rPr>
          <w:rFonts w:ascii="Amiri" w:hAnsi="Amiri" w:eastAsia="Amiri" w:cs="Amiri"/>
          <w:color w:val="111111"/>
          <w:sz w:val="28"/>
          <w:sz w:val="28"/>
          <w:szCs w:val="28"/>
          <w:rtl w:val="true"/>
          <w:lang w:bidi="ar-SA"/>
        </w:rPr>
        <w:t>يعتنون و لا يبالون، مع قيام البراهين القاطعة على صحّته، و إخبار الرّسل بوقوعه، و نطق الكتب السماوية به</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8639792_2142443653"/>
      <w:bookmarkStart w:id="1379" w:name="_Toc476"/>
      <w:bookmarkEnd w:id="1378"/>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4</w:t>
      </w:r>
      <w:bookmarkEnd w:id="1379"/>
    </w:p>
    <w:p>
      <w:pPr>
        <w:pStyle w:val="BookText"/>
        <w:rPr/>
      </w:pPr>
      <w:r>
        <w:rPr>
          <w:rFonts w:ascii="Amiri" w:hAnsi="Amiri" w:eastAsia="Amiri" w:cs="Amiri"/>
          <w:color w:val="111111"/>
          <w:sz w:val="28"/>
          <w:sz w:val="28"/>
          <w:szCs w:val="28"/>
          <w:rtl w:val="true"/>
          <w:lang w:bidi="ar-SA"/>
        </w:rPr>
        <w:t>ثمّ إنه تعالى بعد إثبات التوحيد، ردّ مذهب الشرك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 أَ رَأَيْتُمْ أيها المشركون، و أخبروني ما تَدْعُونَ و تعبدون مِنْ دُونِ اَللّهِ من الأصنام و الأوثان أَرُونِي و بيّنوا لي ما ذا خَلَقُوا و أيّ جزء أوجدوا مِنْ أجزاء اَلْأَرْضِ متفردين بخلقه و إيجاده؟ أَمْ لَهُمْ شِرْكٌ مع اللّه و دخل فِي إيجاد اَلسَّماواتِ أو ملكها أو تدبيرها حتى يكون لهم شأنية استحقاق للعبادة؟ لا و اللّه ليس لهم دخل في وجود شيء منهما، فإذن تكون عبادتهم محض السّفه، لعدم استحقاقهم لها، بل الاستحقاق لخالقهما و خالق غيرهما من الموجودات،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المستحقّ بالذات للعبادة أمرنا بعبادة هذه الجمادات اِئْتُونِي بِكِتابٍ و سند على ما تدّعون من قبل اللّه نازل عليكم مِنْ قَبْلِ هذا القرآن الناطق بالتوحيد و النهي عن عبادة غيره أَوْ أَثارَةٍ و بقية بقت عندكم من علم مختصّ بالأنبياء و الرسل، أو رواية رويتم مِنْ عِلْمٍ الأولين خصصتم به، و لم يطّلع عليها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ما تَدْعُونَ مِنْ دُونِ اَللّهِ أَرُونِي ما 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أَثارَةٍ علم الخطّ الذي يخطّ في الرمل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كُنْتُمْ صادِقِينَ في دعوى أمر اللّه بهذا، فإذا لم يكن في الكتب السماوية، و لا فيما نقل عن الأنبياء ما يدلّ على صحّة دينكم، كان بطلانه ظاهرا واضحا، مع أنّه قد دلّت الأدلّة القطعية العقلية و النقلية على خلافه</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8639794_2142443653"/>
      <w:bookmarkStart w:id="1381" w:name="_Toc477"/>
      <w:bookmarkEnd w:id="1380"/>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5</w:t>
      </w:r>
      <w:r>
        <w:rPr>
          <w:rtl w:val="true"/>
        </w:rPr>
        <w:t xml:space="preserve"> </w:t>
      </w:r>
      <w:r>
        <w:rPr>
          <w:rtl w:val="true"/>
        </w:rPr>
        <w:t xml:space="preserve">الی </w:t>
      </w:r>
      <w:r>
        <w:rPr/>
        <w:t>7</w:t>
      </w:r>
      <w:bookmarkEnd w:id="1381"/>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كَفَرُوا لِلْحَقِّ لَمّا جاءَهُمْ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82" w:name="pg15529_145408"/>
    </w:p>
    <w:p>
      <w:pPr>
        <w:pStyle w:val="BookText"/>
        <w:rPr/>
      </w:pPr>
      <w:bookmarkEnd w:id="1382"/>
      <w:r>
        <w:rPr>
          <w:rFonts w:ascii="Amiri" w:hAnsi="Amiri" w:eastAsia="Amiri" w:cs="Amiri"/>
          <w:color w:val="111111"/>
          <w:sz w:val="28"/>
          <w:sz w:val="28"/>
          <w:szCs w:val="28"/>
          <w:rtl w:val="true"/>
          <w:lang w:bidi="ar-SA"/>
        </w:rPr>
        <w:t>ثمّ لمّا بيّن سبحانه عدم استحقاق غير اللّه العبادة بالذات، و لا يأمر اللّه، بيّن غاية ضلال المشركين بعبادتهم ما لا شعور له و لا إدراك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يترك عبادة اللّه و دعاءه و يَدْعُوا مِنْ دُونِ اَللّهِ القادر على كل شيء، العالم بالخفيات مَنْ لا يَسْتَجِيبُ لَهُ دعاءه إِلى يَوْمِ اَلْقِيامَةِ لعدم قدرتهم على الجواب وَ هُمْ مع عجزهم عن إجابة دعاء الداعين عَنْ دُعائِهِمْ غافِلُونَ و به غير شاعرين، لكونهم جمادات، و فيه تهكّم بالأصنام و بعبدتها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عدم نفع الأصنام بعابديهم في الدنيا، بيّن عدم نفعهم إياهم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حين قيام الساعة، و جمعوا في عرصة القيامة، و أحيا اللّه الأصنام كانُوا لَهُمْ أَعْداءً و أنكروا عبادة المشركين وَ كانُوا بِعِبادَتِهِمْ كافِرِينَ و مكذّبين،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إيّانا تعبدون، بل كنتم تعبدون أهواءكم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إثبات التوحيد و إبطال الشرك، حكى إنكار المشركين معجزات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و تقرأ عَلَيْهِمْ آياتُنا القرآنية المشتملة على جهات من الاعجاز ليؤمنوا بها و بنبوة محمد صلّى اللّه عليه و آله حال كون تلك الآيات بَيِّناتٍ و واضحات الدلالة على كونها من اللّه، و على رسالة محمد، و حشر الناس للجزاء قالَ اَلَّذِينَ كَفَرُوا عنادا لِلْحَقِّ أو كفروا لأجل الحقّ و شأنه، و هو الآيات المتلوّة عليهم لَمّا جاءَهُمْ ذلك الحقّ، و بمحض سماع الآيات من غير تدبّر فيها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جاءنا و تلي علينا سِحْرٌ مُبِينٌ و باطل ظاهر بطلانه، و واضح أنّه لا حقيقة له</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8639796_2142443653"/>
      <w:bookmarkStart w:id="1384" w:name="_Toc478"/>
      <w:bookmarkEnd w:id="1383"/>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8</w:t>
      </w:r>
      <w:bookmarkEnd w:id="1384"/>
    </w:p>
    <w:p>
      <w:pPr>
        <w:pStyle w:val="BookText"/>
        <w:rPr/>
      </w:pPr>
      <w:r>
        <w:rPr>
          <w:rFonts w:ascii="Amiri" w:hAnsi="Amiri" w:eastAsia="Amiri" w:cs="Amiri"/>
          <w:color w:val="111111"/>
          <w:sz w:val="28"/>
          <w:sz w:val="28"/>
          <w:szCs w:val="28"/>
          <w:rtl w:val="true"/>
          <w:lang w:bidi="ar-SA"/>
        </w:rPr>
        <w:t>ثمّ أنكر سبحانه عليهم قولهم الآخر الأعجب من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إنّ محمدا صلّى اللّه عليه و آله اختلق هذا القرآن و اِفْتَراهُ على اللّه، و نسبه كذبا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 بَيْنَكُمْ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نبيّه صلّى اللّه عليه و آله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اختلقت القرآن من قبل نفسي و اِفْتَرَيْتُهُ على اللّه على سبيل الفرض كما تقولون، فانّ اللّه يعاجلني بعقوبة هذا الافتراء، و إن عاجلني بالعقوبة فَلا تَمْلِكُونَ لِي و لا تقدرون على أن تدفعوا عنّي مِنَ عذاب اَللّهِ شَيْئاً يسيرا إن كنتم مؤمنين بي و مدافعين عنّي، فكيف يمكن أن اقدم على الافتراء، و أعرّض نفسي للعقوبة التي لا مخلص منها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سبحانه نبيّه صلّى اللّه عليه و آله بتهديدهم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تعالى أَعْلَمُ بِما تُفِيضُونَ و ما تخوضون </w:t>
      </w:r>
      <w:bookmarkStart w:id="1385" w:name="pg15529_145409"/>
    </w:p>
    <w:p>
      <w:pPr>
        <w:pStyle w:val="BookText"/>
        <w:rPr/>
      </w:pPr>
      <w:bookmarkEnd w:id="1385"/>
      <w:r>
        <w:rPr>
          <w:rFonts w:ascii="Amiri" w:hAnsi="Amiri" w:eastAsia="Amiri" w:cs="Amiri"/>
          <w:color w:val="111111"/>
          <w:sz w:val="28"/>
          <w:sz w:val="28"/>
          <w:szCs w:val="28"/>
          <w:rtl w:val="true"/>
          <w:lang w:bidi="ar-SA"/>
        </w:rPr>
        <w:t>فِيهِ من القدح و الطعن في القرآن، و نسبته إلى السحر تارة، و إلى الافتراء اخرى كَفى بِهِ تعالى شَهِيداً بَيْنِي وَ بَيْنَكُمْ فانّه يشهد بصدقي في دعوى الرسالة، حيث أنزل عليّ أفضل الكتب السماوية، و صدّق كتابي حيث جعله محتويا لجهات من الإعجاز، فيجازيني على صدقي أفضل الجزاء، و يعاقبكم على تكذيبي أشدّ العقوبة وَ هُوَ اَلْغَفُورُ لمن رجع عن الكفر و آمن بتوحيده اَلرَّحِيمُ بمن تاب و عمل صالحا بإعطاء جزيل الثواب، و بمن أصرّ على الكفر بتأخير عقوبته إلى يوم الحساب</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8639798_2142443653"/>
      <w:bookmarkStart w:id="1387" w:name="_Toc479"/>
      <w:bookmarkEnd w:id="1386"/>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9</w:t>
      </w:r>
      <w:bookmarkEnd w:id="1387"/>
    </w:p>
    <w:p>
      <w:pPr>
        <w:pStyle w:val="BookText"/>
        <w:rPr/>
      </w:pPr>
      <w:r>
        <w:rPr>
          <w:rFonts w:ascii="Amiri" w:hAnsi="Amiri" w:eastAsia="Amiri" w:cs="Amiri"/>
          <w:color w:val="111111"/>
          <w:sz w:val="28"/>
          <w:sz w:val="28"/>
          <w:szCs w:val="28"/>
          <w:rtl w:val="true"/>
          <w:lang w:bidi="ar-SA"/>
        </w:rPr>
        <w:t xml:space="preserve">ثمّ لمّا اقترح المشركون على النبي صلّى اللّه عليه و آله معجزات غير ما أتى به، أو بإخباره بالمغيبات على ما قيل </w:t>
      </w:r>
      <w:r>
        <w:rPr>
          <w:rStyle w:val="FootnoteAnchor"/>
          <w:rtl w:val="true"/>
        </w:rPr>
        <w:footnoteReference w:id="2110"/>
      </w:r>
      <w:r>
        <w:rPr>
          <w:rFonts w:ascii="Amiri" w:hAnsi="Amiri" w:eastAsia="Amiri" w:cs="Amiri"/>
          <w:color w:val="111111"/>
          <w:sz w:val="28"/>
          <w:sz w:val="28"/>
          <w:szCs w:val="28"/>
          <w:rtl w:val="true"/>
          <w:lang w:bidi="ar-SA"/>
        </w:rPr>
        <w:t>، أمر اللّه نبيّه صلّى اللّه عليه و آله بردّهم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المقترحين ما كُنْتُ بِدْعاً مِنَ اَلرُّسُلِ و أوّل من أرسل إلى البشر، لوضوح أنّه أرسل قبلي كثير من الرسل، و كلّهم دعوا الناس إلى ما أدعوكم إليه من توحيد اللّه و عبادته و طاعته، و ما أتوا إلاّ بما آتاهم اللّه من المعجزات، و لم يجيبوا اممهم بجميع ما سألوهم من خوارق العادات، و لم يخبروهم إلاّ بما اوحي إليهم من ربّهم، فكيف تنكرون منّي أن دعوتكم إلى ما دعا إليه من قبلي من الرسل؟ و كيف تقترحون عليّ ما لم يؤتيه اللّه إياي؟</w:t>
      </w:r>
    </w:p>
    <w:p>
      <w:pPr>
        <w:pStyle w:val="BookText"/>
        <w:rPr/>
      </w:pPr>
      <w:r>
        <w:rPr>
          <w:rFonts w:ascii="Amiri" w:hAnsi="Amiri" w:eastAsia="Amiri" w:cs="Amiri"/>
          <w:color w:val="111111"/>
          <w:sz w:val="28"/>
          <w:sz w:val="28"/>
          <w:szCs w:val="28"/>
          <w:rtl w:val="true"/>
          <w:lang w:bidi="ar-SA"/>
        </w:rPr>
        <w:t xml:space="preserve">قُلْ ما كُنْتُ بِدْعاً مِنَ اَلرُّسُلِ وَ ما أَدْرِي ما يُفْعَلُ بِي وَ لا بِكُمْ إِنْ أَتَّبِعُ إِلاّ ما يُوحى إِلَيَّ وَ ما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و لا أعلم بغير الوحي من اللّه ما يُفْعَلُ بِي و أي شيء يصيبني فيما يغير من الحوادث وَ لا بِكُمْ و إلى ما يصير أمري و أمركم في الدنيا، و إنّما اخبركم ببعض الحوادث من هجرتي، و غلبتي عليكم، و ظهور ديني على سائر الأديان بالوحي من اللّه إِنْ أَتَّبِعُ و ما أقول و ما أفعل إِلاّ ما يُوحى إِلَيَّ من ربّي، لا أتجاوزه وَ ما أَنَا إِلاّ نَذِيرٌ و مخوّف من عقاب اللّه مُبِينٌ و موضح إنذاري لكم بلسانكم، و بالمعجزات الدالة على صدقي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البلاء بأصحاب النبي صلّى اللّه عليه و آله بمكّة، رأى في المنام أنّه يهاجر إلى أرض ذات نخل و شجر و ماء، فقصّها على أصحابه، فاستبشروا بذلك، و رأوا أنّ ذلك فرج ممّا هم فيه من اذى المشركين ثمّ انهم مكثوا برهة من الدهر لا يرون أثر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 الذي قلت، متى تهاجر الى الأرض التي رأيتها في المنام؟ فسكت النبي صلّى اللّه عليه و آله،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يُفْعَلُ بِي وَ لا بِكُمْ و هو شيء رأيته في المنام، و أنا لا أتّبع إلاّ ما أوحاه اللّه إليّ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bookmarkStart w:id="1388" w:name="pg15529_145410"/>
    </w:p>
    <w:p>
      <w:pPr>
        <w:pStyle w:val="BookText"/>
        <w:rPr/>
      </w:pPr>
      <w:bookmarkEnd w:id="138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أدري ما يفعل بي في الدنيا، أموت أم أقتل كما قتل الأنبياء قبلي، و لا أدري ما يفعل بكم أيّها المكذبون، أترمون بالحجارة من السماء، أم يخسف بكم، أم يفعل بكم ما فعل بسائر الامم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فرح المشركون و المنافقون و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نتّبع نبيا لا يدري ما يفعل به و بنا؟ فأنزل اللّه 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عِنْدَ اَللّهِ فَوْزاً عَظِيماً </w:t>
      </w:r>
      <w:r>
        <w:rPr>
          <w:rStyle w:val="FootnoteAnchor"/>
          <w:rtl w:val="true"/>
        </w:rPr>
        <w:footnoteReference w:id="2113"/>
      </w:r>
      <w:r>
        <w:rPr>
          <w:rFonts w:ascii="Amiri" w:hAnsi="Amiri" w:eastAsia="Amiri" w:cs="Amiri"/>
          <w:color w:val="111111"/>
          <w:sz w:val="28"/>
          <w:sz w:val="28"/>
          <w:szCs w:val="28"/>
          <w:rtl w:val="true"/>
          <w:lang w:bidi="ar-SA"/>
        </w:rPr>
        <w:t xml:space="preserve">، فبيّن تعالى ما يفعل به و بمن اتّبعه، و نسخت هذه الآية، و أرغم اللّه أنف المنافقين و المشركين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8639800_2142443653"/>
      <w:bookmarkStart w:id="1390" w:name="_Toc480"/>
      <w:bookmarkEnd w:id="1389"/>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10</w:t>
      </w:r>
      <w:bookmarkEnd w:id="1390"/>
    </w:p>
    <w:p>
      <w:pPr>
        <w:pStyle w:val="BookText"/>
        <w:rPr/>
      </w:pPr>
      <w:r>
        <w:rPr>
          <w:rFonts w:ascii="Amiri" w:hAnsi="Amiri" w:eastAsia="Amiri" w:cs="Amiri"/>
          <w:color w:val="111111"/>
          <w:sz w:val="28"/>
          <w:sz w:val="28"/>
          <w:szCs w:val="28"/>
          <w:rtl w:val="true"/>
          <w:lang w:bidi="ar-SA"/>
        </w:rPr>
        <w:t>ثمّ حثّ سبحانه المشركين على الايمان بالقرآن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أيّها المشركون، و أخبروني إِنْ كانَ ما أتيتكم به من القرآن نازلا مِنْ عِنْدِ اَللّهِ و بوحيه كما أقول، لا سحر و لا مفترى كما تزعمون وَ أنتم كَفَرْتُمْ بِهِ و جحدتم بنزوله من عند اللّه وَ شَهِدَ شاهِدٌ عظيم الشأن مِنْ علماء بَنِي إِسْرائِيلَ الواقفين على ما في التوراة من التوحيد و الوعد و الوعيد على الايمان و الكفر و كيفية المعاد عَلى انطواء التوراة بنظير ما في القرآن و مِثْلِهِ فعلم بسبب مطابقة القرآن للتوراة أن القرآن من جنس الوحي الناطق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كانَ مِنْ عِنْدِ اَللّهِ وَ كَفَرْتُمْ بِهِ وَ شَهِدَ شاهِدٌ مِنْ بَنِي إِسْرائِيلَ عَلى مِثْلِهِ فَآمَنَ وَ اِسْتَكْبَرْتُمْ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إن كان القرآن من عند اللّه و شهد شاهد من بني إسرائيل على مثل ما أقول </w:t>
      </w:r>
      <w:r>
        <w:rPr>
          <w:rStyle w:val="FootnoteAnchor"/>
          <w:rtl w:val="true"/>
        </w:rPr>
        <w:footnoteReference w:id="2115"/>
      </w:r>
      <w:r>
        <w:rPr>
          <w:rFonts w:ascii="Amiri" w:hAnsi="Amiri" w:eastAsia="Amiri" w:cs="Amiri"/>
          <w:color w:val="111111"/>
          <w:sz w:val="28"/>
          <w:sz w:val="28"/>
          <w:szCs w:val="28"/>
          <w:rtl w:val="true"/>
          <w:lang w:bidi="ar-SA"/>
        </w:rPr>
        <w:t>لدلالة المعجزات فَآمَنَ بالقرآن أنّه كلام اللّه و ليس من اختلاق البشر وَ اِسْتَكْبَرْتُمْ و تأنّفتم عن الإقرار به، أ لستم أضلّ الناس و أظلمهم على أنفسكم، حيث وضعتم الجحود و الإنكار موضع الايمان، و الاقرار عنادا و لجاجا؟ فبذلك الظلم سلب عنهم التوفيق للايمان و الهداية إِنَّ اَللّهَ لا يَهْدِي و لا يوفّق للايمان اَلْقَوْمَ اَلظّالِمِينَ على أنفسهم بالإصرار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إيمان</w:t>
      </w:r>
    </w:p>
    <w:p>
      <w:pPr>
        <w:pStyle w:val="BookText"/>
        <w:rPr/>
      </w:pPr>
      <w:r>
        <w:rPr>
          <w:rFonts w:ascii="IRNazanin" w:hAnsi="IRNazanin" w:eastAsia="IRNazanin"/>
          <w:color w:val="111111"/>
          <w:sz w:val="28"/>
          <w:sz w:val="28"/>
          <w:szCs w:val="28"/>
          <w:rtl w:val="true"/>
          <w:lang w:bidi="fa-IR"/>
        </w:rPr>
        <w:t>عبد اللّه ابن سلام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يقول لأحد يمشي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الجنّة إلاّ لعبد اللّه بن سلاّم، و فيه نزل وَ شَهِدَ شاهِدٌ إلى آخره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أحبار اليهود، و كان اسمه الحصين </w:t>
      </w:r>
      <w:r>
        <w:rPr>
          <w:rStyle w:val="FootnoteAnchor"/>
          <w:rtl w:val="true"/>
        </w:rPr>
        <w:footnoteReference w:id="2117"/>
      </w:r>
      <w:r>
        <w:rPr>
          <w:rFonts w:ascii="Amiri" w:hAnsi="Amiri" w:eastAsia="Amiri" w:cs="Amiri"/>
          <w:color w:val="111111"/>
          <w:sz w:val="28"/>
          <w:sz w:val="28"/>
          <w:szCs w:val="28"/>
          <w:rtl w:val="true"/>
          <w:lang w:bidi="ar-SA"/>
        </w:rPr>
        <w:t xml:space="preserve">، فسمّاه رسول اللّه صلّى اللّه عليه و آله عبد اللّه، </w:t>
      </w:r>
      <w:bookmarkStart w:id="1391" w:name="pg15529_145411"/>
    </w:p>
    <w:p>
      <w:pPr>
        <w:pStyle w:val="BookText"/>
        <w:rPr/>
      </w:pPr>
      <w:bookmarkEnd w:id="139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سمع بمقدم رسول اللّه صلّى اللّه عليه و آله المدينة أتاه فنظر إلى وجهه الكريم، فعلم أنّه ليس بوجه كذّاب، و تأمّله فتحقّق أنّه النبي الموعود المنتظر،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 لا يعلمهنّ إلاّ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أشراط الساعة، و أول طعام يأكله أهل الجنّة، و الولد ينزع إلى أبيه أو إلى امّه؟</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 أشراط الساعة فنار تحشرهم من الشرق إلى الغرب، و أمّا أوّل طعام أهل الجنّة فزيادة كبد الحوت، و أمّا الولد فان سبق ماء الرجل نزعه، و إن سبق ماء المرأة نزعته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حقا، فقام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اليهود قوم بهت، فان علموا بإسلامي قبل أن تسألهم عنّي بهتوني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اليهود و هم خمسون فقال لهم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عبد اللّه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و ابن خيّرنا، و سيدنا و ابن سيدنا، و أعلمنا و ابن أعلمنا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أرايتم إن أسلم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شرّنا و ابن شرّنا و انتقصوه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كنت أخاف يا رسول اللّه و أحذر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بالشاهد غير عبد اللّه؛ لأنّ الحواميم كلّها مكيّة، و كان إسلام عبد اللّه بعد الهجرة قبل وفاة رسول اللّه صلّى اللّه عليه و آله بعامين، و ورد بأنّ الحواميم و إن كان مكية إلاّ هذه الآية، فانّها مدنية، وضعت في السورة المكية بأمر الرسول صلّى اللّه عليه و آله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الشاهد موسى بن عمران، و شهادته ما في التوراة من بعث </w:t>
      </w:r>
      <w:r>
        <w:rPr>
          <w:rStyle w:val="FootnoteAnchor"/>
          <w:rtl w:val="true"/>
        </w:rPr>
        <w:footnoteReference w:id="2120"/>
      </w:r>
      <w:r>
        <w:rPr>
          <w:rFonts w:ascii="Amiri" w:hAnsi="Amiri" w:eastAsia="Amiri" w:cs="Amiri"/>
          <w:color w:val="111111"/>
          <w:sz w:val="28"/>
          <w:sz w:val="28"/>
          <w:szCs w:val="28"/>
          <w:rtl w:val="true"/>
          <w:lang w:bidi="ar-SA"/>
        </w:rPr>
        <w:t xml:space="preserve">الرسول، و نزول القرآن عليه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8639802_2142443653"/>
      <w:bookmarkStart w:id="1393" w:name="_Toc481"/>
      <w:bookmarkEnd w:id="1392"/>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11</w:t>
      </w:r>
      <w:bookmarkEnd w:id="1393"/>
    </w:p>
    <w:p>
      <w:pPr>
        <w:pStyle w:val="BookText"/>
        <w:rPr/>
      </w:pPr>
      <w:r>
        <w:rPr>
          <w:rFonts w:ascii="Amiri" w:hAnsi="Amiri" w:eastAsia="Amiri" w:cs="Amiri"/>
          <w:color w:val="111111"/>
          <w:sz w:val="28"/>
          <w:sz w:val="28"/>
          <w:szCs w:val="28"/>
          <w:rtl w:val="true"/>
          <w:lang w:bidi="ar-SA"/>
        </w:rPr>
        <w:t>ثمّ بيّن سبحانه شدّة كفر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من عتاة قريش تعظيما لأنفسهم مخاطبة لِلَّذِينَ آمَنُوا بمحمد صلّى اللّه عليه و آله و هم في نظرهم من أدنى الناس و فقرائهم، ثمّ ترك سبحانه حكاية خطابهم، و انتقل إلى الغيبة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دين الاسلام حقا و القرآن خَيْراً و نافعا ما سَبَقُونا اولئك الأرذال و السّفلة إِلَيْهِ و إلى الايمان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لِلَّذِينَ آمَنُوا لَوْ كانَ خَيْراً ما سَبَقُونا إِلَيْهِ وَ إِذْ لَمْ يَهْتَدُوا بِهِ فَسَيَقُولُونَ هذا إِفْكٌ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لِلَّذِينَ آمَنُوا لأجل إيمان الذين آمنوا </w:t>
      </w:r>
      <w:r>
        <w:rPr>
          <w:rStyle w:val="FootnoteAnchor"/>
          <w:rtl w:val="true"/>
        </w:rPr>
        <w:footnoteReference w:id="2122"/>
      </w:r>
      <w:r>
        <w:rPr>
          <w:rFonts w:ascii="Amiri" w:hAnsi="Amiri" w:eastAsia="Amiri" w:cs="Amiri"/>
          <w:color w:val="111111"/>
          <w:sz w:val="28"/>
          <w:sz w:val="28"/>
          <w:szCs w:val="28"/>
          <w:rtl w:val="true"/>
          <w:lang w:bidi="ar-SA"/>
        </w:rPr>
        <w:t>، فليس الكلام للمشافهة و المخاطبة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لمّا سمعوا إيمان جماعة من الفقراء بالرسول صلّى اللّه عليه و آله و القرآن قالوا للمؤمنين </w:t>
      </w:r>
      <w:bookmarkStart w:id="1394" w:name="pg15529_145412"/>
    </w:p>
    <w:p>
      <w:pPr>
        <w:pStyle w:val="BookText"/>
        <w:rPr/>
      </w:pPr>
      <w:bookmarkEnd w:id="1394"/>
      <w:r>
        <w:rPr>
          <w:rFonts w:ascii="Amiri" w:hAnsi="Amiri" w:eastAsia="Amiri" w:cs="Amiri"/>
          <w:color w:val="111111"/>
          <w:sz w:val="28"/>
          <w:sz w:val="28"/>
          <w:szCs w:val="28"/>
          <w:rtl w:val="true"/>
          <w:lang w:bidi="ar-SA"/>
        </w:rPr>
        <w:t xml:space="preserve">الحاضرين عندهم، لو كان خيرا ما سبقنا إليه اولئك الفقراء الغائبون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كلام كفّار مكّة </w:t>
      </w:r>
      <w:r>
        <w:rPr>
          <w:rStyle w:val="FootnoteAnchor"/>
          <w:rtl w:val="true"/>
        </w:rPr>
        <w:footnoteReference w:id="21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4:300</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أسلمت جهنية و مزنية و غفّار و أسلم، قالت بنو عامر و غطفان و أسد و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خيرا ما سبقنا إليه رعاء اليهم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لعمر أسلمت، و كان عمر يضربها حتى يفتر،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إنّي فترت لزدتك ضربا، فكان كفّار قريش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يدعو إليه محمد حقّا، ما سبقنا إليه أمة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 عبد اللّه بن سلام قالت اليهود ذلك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لَمْ يَهْتَدُوا بالقرآن، كما اهتدى به المؤمنون، و لم يرشدوا إلى الحقّ بِهِ لعدم تدبّرهم فيه، و عدم وقوفهم على جهات إعجزاه، ظهر عنادهم و قالوا ما قالوا فَسَيَقُولُونَ بعد نفيهم الخير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إِفْكٌ و كذب قَدِيمٌ دائر في ألسنة السابقين</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8639804_2142443653"/>
      <w:bookmarkStart w:id="1396" w:name="_Toc482"/>
      <w:bookmarkEnd w:id="1395"/>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12</w:t>
      </w:r>
      <w:r>
        <w:rPr>
          <w:rtl w:val="true"/>
        </w:rPr>
        <w:t xml:space="preserve"> </w:t>
      </w:r>
      <w:r>
        <w:rPr>
          <w:rtl w:val="true"/>
        </w:rPr>
        <w:t xml:space="preserve">الی </w:t>
      </w:r>
      <w:r>
        <w:rPr/>
        <w:t>14</w:t>
      </w:r>
      <w:bookmarkEnd w:id="1396"/>
    </w:p>
    <w:p>
      <w:pPr>
        <w:pStyle w:val="BookText"/>
        <w:rPr/>
      </w:pPr>
      <w:r>
        <w:rPr>
          <w:rFonts w:ascii="Amiri" w:hAnsi="Amiri" w:eastAsia="Amiri" w:cs="Amiri"/>
          <w:color w:val="111111"/>
          <w:sz w:val="28"/>
          <w:sz w:val="28"/>
          <w:szCs w:val="28"/>
          <w:rtl w:val="true"/>
          <w:lang w:bidi="ar-SA"/>
        </w:rPr>
        <w:t>ثمّ ردّ سبحانه تكذيبهم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نزل كِتابُ مُوسى و هو التوراة حال كونه إِماماً يؤتمّ به، و مقتدى يقتدى به في دين اللّه وَ رَحْمَةً و نعمة عظيمة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آمن به و عمل بأحكامه، و قد سلّم جميع أهل الكتاب حقّانيته و صدقه وَ هذا القرآن الذي يكذّبونه كِتابُ عظيم الشأن مُصَدِّقٌ لذلك الكتاب الذي جاء به موسى، و مطابق له، و لما بين يديه من الكتب السماوية في العلوم و المعارف، و بيان أحوال المعاد و المواعظ و العبر، و التزهيد عن الدنيا، و الترغيب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قَبْلِهِ كِتابُ مُوسى إِماماً وَ رَحْمَةً وَ هذا كِتابٌ مُصَدِّقٌ لِساناً عَرَبِيًّا لِيُنْذِرَ اَلَّذِينَ ظَلَمُوا وَ بُشْرى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قوم النبي صلّى اللّه عليه و آله عربا جعل لسانه لِساناً عَرَبِيًّا لتفهم العرب ما فيه و لِيُنْذِرَ و يخوّف ذلك الكتاب بالوعد بالعذاب اَلَّذِينَ ظَلَمُوا على أنفسهم بالكفر و العصيان وَ ليكون بُشْرى بالثواب العظيم في الآخرة لِلْمُحْسِنِينَ في العقائد و الأعمال المطيعين للّه مخلصين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الغرض من إنزال الكتاب إنذار العاصين، و بشارة المطيعين، فلا </w:t>
      </w:r>
      <w:bookmarkStart w:id="1397" w:name="pg15529_145413"/>
    </w:p>
    <w:p>
      <w:pPr>
        <w:pStyle w:val="BookText"/>
        <w:rPr/>
      </w:pPr>
      <w:bookmarkEnd w:id="1397"/>
      <w:r>
        <w:rPr>
          <w:rFonts w:ascii="Amiri" w:hAnsi="Amiri" w:eastAsia="Amiri" w:cs="Amiri"/>
          <w:color w:val="111111"/>
          <w:sz w:val="28"/>
          <w:sz w:val="28"/>
          <w:szCs w:val="28"/>
          <w:rtl w:val="true"/>
          <w:lang w:bidi="ar-SA"/>
        </w:rPr>
        <w:t>يمكن أن يكون مثل هذا الكتاب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المحسنين المبشرين بالثواب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بألسنتهم و قلوبهم رَبُّنَا اَللّهُ وحده لا شريك له في الربوبية و العبادة ثُمَّ اِسْتَقامُوا و ثبتوا على شريعته و دينه من الأحكام، و اجتهدوا في العمل بمقتضى عبوديته و توحيده، فلم يروا منعما و لا مطاعا غيره، و لا مستحقا للشكر و الطاعة سواه فَلا خَوْفٌ عَلَيْهِمْ بعد الموت من عذاب و مكروه وَ لا هُمْ يَحْزَنُونَ من فوات محبوب</w:t>
      </w:r>
    </w:p>
    <w:p>
      <w:pPr>
        <w:pStyle w:val="BookText"/>
        <w:rPr/>
      </w:pPr>
      <w:r>
        <w:rPr>
          <w:rFonts w:ascii="Amiri" w:hAnsi="Amiri" w:eastAsia="Amiri" w:cs="Amiri"/>
          <w:color w:val="111111"/>
          <w:sz w:val="28"/>
          <w:sz w:val="28"/>
          <w:szCs w:val="28"/>
          <w:rtl w:val="true"/>
          <w:lang w:bidi="ar-SA"/>
        </w:rPr>
        <w:t>أُولئِكَ الموحّدون المستقيمون على وظائف العبودية إلى الموت أَصْحابُ اَلْجَنَّةِ و أهاليها، حال كونهم خالِدِينَ و مقيمين فِيها أبدا لا يخرجون منها و لا يموتون أصلا، و إنّما يعطون ذلك ليكون جَزاءً لهم بِما كانُوا في الدنيا يَعْمَلُونَ من الإيمان و الحسنات</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8639806_2142443653"/>
      <w:bookmarkStart w:id="1399" w:name="_Toc483"/>
      <w:bookmarkEnd w:id="1398"/>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15</w:t>
      </w:r>
      <w:bookmarkEnd w:id="1399"/>
    </w:p>
    <w:p>
      <w:pPr>
        <w:pStyle w:val="BookText"/>
        <w:rPr/>
      </w:pPr>
      <w:r>
        <w:rPr>
          <w:rFonts w:ascii="Amiri" w:hAnsi="Amiri" w:eastAsia="Amiri" w:cs="Amiri"/>
          <w:color w:val="111111"/>
          <w:sz w:val="28"/>
          <w:sz w:val="28"/>
          <w:szCs w:val="28"/>
          <w:rtl w:val="true"/>
          <w:lang w:bidi="ar-SA"/>
        </w:rPr>
        <w:t>ثمّ بيّن سبحانه أنواع الحسنات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و أمرناه بأن يحسن بِوالِدَيْهِ إِحْساناً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علّة وجوب الإحسان إلى الامّ مع كونها وعاء و كون الأب هو الأصل و المنعم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في </w:t>
      </w:r>
      <w:r>
        <w:rPr>
          <w:rStyle w:val="FootnoteAnchor"/>
          <w:rtl w:val="true"/>
        </w:rPr>
        <w:footnoteReference w:id="2126"/>
      </w:r>
      <w:r>
        <w:rPr>
          <w:rFonts w:ascii="Amiri" w:hAnsi="Amiri" w:eastAsia="Amiri" w:cs="Amiri"/>
          <w:color w:val="111111"/>
          <w:sz w:val="28"/>
          <w:sz w:val="28"/>
          <w:szCs w:val="28"/>
          <w:rtl w:val="true"/>
          <w:lang w:bidi="ar-SA"/>
        </w:rPr>
        <w:t>بطنها كُرْهاً و على مشقّة لثقله بعد أربعة أشهر إلى وضعه وَ وَضَعَتْهُ من بطنها على الأرض كُرْهاً و على مشقّة لشدة وجع المخاض عليها وَ حَمْلُهُ وَ فِصالُهُ و فطامه من المدّة ثَلاثُونَ شَهْراً تمضي عليها بمقاساة الشدائد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أنّ أقلّ الحمل ستة أشهر، بالنظر إلى الآية التي حدّ فيها الرّضاع التامّ بحولين كاملين، فاذا أتت المرأة بالولد لستة أشهر من دخول الزوج بها، يلحق بالزوج و لا تتّهم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خبط عمر</w:t>
      </w:r>
    </w:p>
    <w:p>
      <w:pPr>
        <w:pStyle w:val="BookText"/>
        <w:rPr/>
      </w:pPr>
      <w:r>
        <w:rPr>
          <w:rFonts w:ascii="Amiri" w:hAnsi="Amiri" w:eastAsia="Amiri" w:cs="Amiri"/>
          <w:color w:val="111111"/>
          <w:sz w:val="28"/>
          <w:sz w:val="28"/>
          <w:szCs w:val="28"/>
          <w:rtl w:val="true"/>
          <w:lang w:bidi="ar-SA"/>
        </w:rPr>
        <w:t>في الحكم</w:t>
      </w:r>
    </w:p>
    <w:p>
      <w:pPr>
        <w:pStyle w:val="BookText"/>
        <w:rPr/>
      </w:pPr>
      <w:r>
        <w:rPr>
          <w:rFonts w:ascii="IRNazanin" w:hAnsi="IRNazanin" w:eastAsia="IRNazanin"/>
          <w:color w:val="111111"/>
          <w:sz w:val="28"/>
          <w:sz w:val="28"/>
          <w:szCs w:val="28"/>
          <w:rtl w:val="true"/>
          <w:lang w:bidi="fa-IR"/>
        </w:rPr>
        <w:t>بالرجم</w:t>
      </w:r>
    </w:p>
    <w:p>
      <w:pPr>
        <w:pStyle w:val="BookText"/>
        <w:rPr/>
      </w:pPr>
      <w:r>
        <w:rPr>
          <w:rFonts w:ascii="Amiri" w:hAnsi="Amiri" w:eastAsia="Amiri" w:cs="Amiri"/>
          <w:color w:val="111111"/>
          <w:sz w:val="28"/>
          <w:sz w:val="28"/>
          <w:szCs w:val="28"/>
          <w:rtl w:val="true"/>
          <w:lang w:bidi="ar-SA"/>
        </w:rPr>
        <w:t>روى الفخر الرازي أنّ امرأة رفعت إلى عمر، و كانت قد ولدت لستة أشهر، فأمر برجمها،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بالآية على النحو الذي ذكرنا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رووا أنّ عمر اتي بأمرأة ولدت لستة أشهر، فهمّ برجمها، 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خاصمتك بكتاب اللّه خصمتك،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Style w:val="FootnoteAnchor"/>
          <w:rtl w:val="true"/>
        </w:rPr>
        <w:footnoteReference w:id="2128"/>
      </w:r>
      <w:r>
        <w:rPr>
          <w:rFonts w:ascii="Amiri" w:hAnsi="Amiri" w:eastAsia="Amiri" w:cs="Amiri"/>
          <w:color w:val="111111"/>
          <w:sz w:val="28"/>
          <w:sz w:val="28"/>
          <w:szCs w:val="28"/>
          <w:rtl w:val="true"/>
          <w:lang w:bidi="ar-SA"/>
        </w:rPr>
        <w:t xml:space="preserve">فاذا أتمّت الرّضاعة لسنتين، و كان حمله و فصاله ثلاثين شهرا، كان الحمل منها ستة أشهر، فخلّى عمر </w:t>
      </w:r>
      <w:bookmarkStart w:id="1400" w:name="pg15529_145414"/>
    </w:p>
    <w:p>
      <w:pPr>
        <w:pStyle w:val="BookText"/>
        <w:rPr/>
      </w:pPr>
      <w:bookmarkEnd w:id="1400"/>
      <w:r>
        <w:rPr>
          <w:rFonts w:ascii="Amiri" w:hAnsi="Amiri" w:eastAsia="Amiri" w:cs="Amiri"/>
          <w:color w:val="111111"/>
          <w:sz w:val="28"/>
          <w:sz w:val="28"/>
          <w:szCs w:val="28"/>
          <w:rtl w:val="true"/>
          <w:lang w:bidi="ar-SA"/>
        </w:rPr>
        <w:t xml:space="preserve">سبيل المرأة، و ثبت الحكم بذلك، يعمل به الصحابة و التابعون، و من أخذ عنه إلى يومنا هذا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مع ظهور هذا الخبط و الغلط و الحكم بغير العلم في دين اللّه من عمر، و بيان الحكم الحقّ من أمير المؤمنين عليه السّلام و شيوعه بين الصحابة و التابعين، وقع عين هذا الخبط و الحكم بغير ما أنزل اللّه به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الفخر الرازي روى عن عثمان أنّه همّ بذلك، فقرأ ابن عباس عليه ذلك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1" w:name="__RefHeading___Toc8639808_2142443653"/>
      <w:bookmarkStart w:id="1402" w:name="_Toc484"/>
      <w:bookmarkEnd w:id="1401"/>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15</w:t>
      </w:r>
      <w:r>
        <w:rPr>
          <w:rtl w:val="true"/>
        </w:rPr>
        <w:t xml:space="preserve"> </w:t>
      </w:r>
      <w:r>
        <w:rPr>
          <w:rtl w:val="true"/>
        </w:rPr>
        <w:t xml:space="preserve">الی </w:t>
      </w:r>
      <w:r>
        <w:rPr/>
        <w:t>16</w:t>
      </w:r>
      <w:bookmarkEnd w:id="1402"/>
    </w:p>
    <w:p>
      <w:pPr>
        <w:pStyle w:val="BookText"/>
        <w:rPr/>
      </w:pPr>
      <w:r>
        <w:rPr>
          <w:rFonts w:ascii="Amiri" w:hAnsi="Amiri" w:eastAsia="Amiri" w:cs="Amiri"/>
          <w:color w:val="111111"/>
          <w:sz w:val="28"/>
          <w:sz w:val="28"/>
          <w:szCs w:val="28"/>
          <w:rtl w:val="true"/>
          <w:lang w:bidi="ar-SA"/>
        </w:rPr>
        <w:t>ثمّ بيّن سبحانه حال الولد البارّ المحسن بوالديه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أَشُدَّهُ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أخذ ما وصّيناه به من البرّ و الاحسان بوالديه حتى إذا بلغ وقت كمال قواه و عقله </w:t>
      </w:r>
      <w:r>
        <w:rPr>
          <w:rStyle w:val="FootnoteAnchor"/>
          <w:rtl w:val="true"/>
        </w:rPr>
        <w:footnoteReference w:id="2131"/>
      </w:r>
      <w:r>
        <w:rPr>
          <w:rFonts w:ascii="Amiri" w:hAnsi="Amiri" w:eastAsia="Amiri" w:cs="Amiri"/>
          <w:color w:val="111111"/>
          <w:sz w:val="28"/>
          <w:sz w:val="28"/>
          <w:szCs w:val="28"/>
          <w:rtl w:val="true"/>
          <w:lang w:bidi="ar-SA"/>
        </w:rPr>
        <w:t>وَ بَلَغَ أَرْبَعِينَ سَنَةً و هو أكثر مدّة بلوغ الأشدّ، كما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ثلاث و ثلاثين سنة فقد بلغ أشدّه، و إذا بلغ أربعين سنة فقد بلغ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وَ 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سنّ الكهولة </w:t>
      </w:r>
      <w:r>
        <w:rPr>
          <w:rStyle w:val="FootnoteAnchor"/>
          <w:rtl w:val="true"/>
        </w:rPr>
        <w:footnoteReference w:id="213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الاشدّ هو آخر سنّ النشوء و النماء، و الأربعين آخر الشباب، و من ذلك الوقت تأخذ القوى الحيوانية في الانتقاص، و القوة العقلية في الاستكمال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 ذلك قالَ تضرّعا إلى اللّه رَبِّ أَوْزِعْنِي و ألهمني، كما عن ابن عباس </w:t>
      </w:r>
      <w:r>
        <w:rPr>
          <w:rStyle w:val="FootnoteAnchor"/>
          <w:rtl w:val="true"/>
        </w:rPr>
        <w:footnoteReference w:id="2135"/>
      </w:r>
      <w:r>
        <w:rPr>
          <w:rFonts w:ascii="Amiri" w:hAnsi="Amiri" w:eastAsia="Amiri" w:cs="Amiri"/>
          <w:color w:val="111111"/>
          <w:sz w:val="28"/>
          <w:sz w:val="28"/>
          <w:szCs w:val="28"/>
          <w:rtl w:val="true"/>
          <w:lang w:bidi="ar-SA"/>
        </w:rPr>
        <w:t xml:space="preserve">، أو وفّقني </w:t>
      </w:r>
      <w:r>
        <w:rPr>
          <w:rStyle w:val="FootnoteAnchor"/>
          <w:rtl w:val="true"/>
        </w:rPr>
        <w:footnoteReference w:id="2136"/>
      </w:r>
      <w:r>
        <w:rPr>
          <w:rFonts w:ascii="Amiri" w:hAnsi="Amiri" w:eastAsia="Amiri" w:cs="Amiri"/>
          <w:color w:val="111111"/>
          <w:sz w:val="28"/>
          <w:sz w:val="28"/>
          <w:szCs w:val="28"/>
          <w:rtl w:val="true"/>
          <w:lang w:bidi="ar-SA"/>
        </w:rPr>
        <w:t>أَنْ أَشْكُرَ نِعْمَتَكَ اَلَّتِي أَنْعَمْتَ عَلَيَّ من الوجود و العقل و كمال الأعضاء، و الرزق و الصحة و الأمان و غيرها ممّا لا يحصى وَ عَلى والِدَيَّ الذين نعمتها عليّ أعظم بعد نعمتك عليّ، فانّي لا أقدر على مكافأة نعمهما عليّ إلاّ بالدعاء في حقّهما وَ أَنْ أَعْمَلَ عملا صالِحاً تَرْضاهُ و تقبله منّي، فانّه لا يمكنني ذلك إلاّ بتوفيقك</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أَصْلِحْ لِي فِي ذُرِّيَّتِي بان تجعل الايمان و العمل الصالح ساريا و راسخا فيهم، و لا تجعل </w:t>
      </w:r>
    </w:p>
    <w:p>
      <w:pPr>
        <w:pStyle w:val="BookText"/>
        <w:rPr/>
      </w:pPr>
      <w:r>
        <w:rPr>
          <w:rFonts w:ascii="Amiri" w:hAnsi="Amiri" w:eastAsia="Amiri" w:cs="Amiri"/>
          <w:color w:val="111111"/>
          <w:sz w:val="28"/>
          <w:sz w:val="28"/>
          <w:szCs w:val="28"/>
          <w:rtl w:val="true"/>
          <w:lang w:bidi="ar-SA"/>
        </w:rPr>
        <w:t>للشيطان فيهم نصيبا و سبيلا، يا رب إِنِّي تُبْتُ إِلَيْكَ مما فرط منّي من الزلاّت و المعاصي قبل أن أدعوك وَ إِنِّي مِنَ اَلْمُسْلِمِينَ الذين أخصلوا لك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المنعوتون بتلك النعوت الجليلة اَلَّذِينَ نَتَقَبَّلُ عَنْهُمْ أَحْسَنَ ما عَمِلُوا من الطاعات التي كلّها أحسن الأعمال وَ نَتَجاوَزُ عَنْ سَيِّئاتِهِمْ و زلاّتهم بأنواعها، تابوا عنها أو لم يتوبوا، لكونها مكفورة بأعمالهم الحسنة، بل مبدّلة بالحسنات حال كونهم فِي زمرة أَصْحابِ اَلْجَنَّةِ و منتظمين في سلكهم في الآخرة، كلّ ذلك يكون وَعْدَ اَلصِّدْقِ من اللّه لهم اَلَّذِي كانُوا في الدنيا يُوعَدُونَ به على ألسنة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كلام</w:t>
      </w:r>
    </w:p>
    <w:p>
      <w:pPr>
        <w:pStyle w:val="BookText"/>
        <w:rPr/>
      </w:pPr>
      <w:r>
        <w:rPr>
          <w:rFonts w:ascii="Amiri" w:hAnsi="Amiri" w:eastAsia="Amiri" w:cs="Amiri"/>
          <w:color w:val="111111"/>
          <w:sz w:val="28"/>
          <w:sz w:val="28"/>
          <w:szCs w:val="28"/>
          <w:rtl w:val="true"/>
          <w:lang w:bidi="ar-SA"/>
        </w:rPr>
        <w:t>مفسري العامة في</w:t>
      </w:r>
    </w:p>
    <w:p>
      <w:pPr>
        <w:pStyle w:val="BookText"/>
        <w:rPr/>
      </w:pPr>
      <w:r>
        <w:rPr>
          <w:rFonts w:ascii="Amiri" w:hAnsi="Amiri" w:eastAsia="Amiri" w:cs="Amiri"/>
          <w:color w:val="111111"/>
          <w:sz w:val="28"/>
          <w:sz w:val="28"/>
          <w:szCs w:val="28"/>
          <w:rtl w:val="true"/>
          <w:lang w:bidi="ar-SA"/>
        </w:rPr>
        <w:t>نزول الآية وردّه</w:t>
      </w:r>
    </w:p>
    <w:p>
      <w:pPr>
        <w:pStyle w:val="BookText"/>
        <w:rPr/>
      </w:pPr>
      <w:r>
        <w:rPr>
          <w:rFonts w:ascii="Amiri" w:hAnsi="Amiri" w:eastAsia="Amiri" w:cs="Amiri"/>
          <w:color w:val="111111"/>
          <w:sz w:val="28"/>
          <w:sz w:val="28"/>
          <w:szCs w:val="28"/>
          <w:rtl w:val="true"/>
          <w:lang w:bidi="ar-SA"/>
        </w:rPr>
        <w:t xml:space="preserve">حكى الفخر الرازي عن الواحدي أنّه حكى عن كثير من مفسّري العامة أنّ هذه الآية نزلت في أبي بكر </w:t>
      </w:r>
      <w:r>
        <w:rPr>
          <w:rStyle w:val="FootnoteAnchor"/>
          <w:rtl w:val="true"/>
        </w:rPr>
        <w:footnoteReference w:id="2137"/>
      </w:r>
      <w:r>
        <w:rPr>
          <w:rFonts w:ascii="Amiri" w:hAnsi="Amiri" w:eastAsia="Amiri" w:cs="Amiri"/>
          <w:color w:val="111111"/>
          <w:sz w:val="28"/>
          <w:sz w:val="28"/>
          <w:szCs w:val="28"/>
          <w:rtl w:val="true"/>
          <w:lang w:bidi="ar-SA"/>
        </w:rPr>
        <w:t>، ثمّ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أنّ اللّه تعالى قد وقّت الحمل و الفصال هاهنا بمقدار يعلم أنّه قد ينقص و قد يزيد عنه بحسب اختلاف الناس في هذه الأحوال، فوجب أن يكون المقصود شخصا واحدا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التقدير إخبار عن حاله، فيمكن أن يكون أبو بكر كان حمله و فصاله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ما لا يخفى من الوهن، فانّ ذكر الوقتين لبيان اقلّ الحمل و أكثر مدّة الرّضاع، و لا يختلف الناس فيهما و في تعيينهما حكم و أحكام كثيرة مذكورة في محلّه، ثمّ على تقدير كون المراد شخصا خاصا، و إمكان كون حمل أبي بكر و فصاله هذا المقدار من المدّة، لا بوجوب كون المراد منه ذلك الرجل، لوجود هذا الاحتمال في كثير من الصحابة الخلّصين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تعالى في صفة ذلك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أَشُدَّهُ وَ بَلَغَ أَرْبَعِينَ سَنَةً قالَ رَبِّ أَوْزِعْنِي إلى آخره، و معلوم أنّه ليس كلّ إنسان يقول ذلك القول، فوجب أن يكون المراد إنسانا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القول، و أمّا أبو بكر فقد قال هذا القول في قريب من هذا السنّ، لأنّه كان أقلّ سنا من النبي صلّى اللّه عليه و آله بسنتين و شيء، و النبي صلّى اللّه عليه و آله بعث عند الأربعين، و كان أبو بكر قريبا من الأربعين، و هو قد صدّق النبي صلّى اللّه عليه و آله و آمن به، فثبت بما ذكرناه أنّ هذه الآية صالحة لأن يكون المراد منها أبا بكر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قد ذكرنا أنّ المراد بيان حال الانسان الذي أخذ بوصية اللّه في حقّ الوالدين في تمام عمره بالبّر و الإحسان، و رأى النّعم التي على والديه نعما على نفسه، و ناب عنهما في الشكر عند اكمال أربعين سنة و كمال قوّة عقله، و ليس المراد بيان حال شخص معين، كما أنّ الآية التي فيها بيان حال الولد العاقّ لوالديه ليس المراد منها شخصا معينا، مع أنّ أبا بكر لم يكن له وقت إيمانه أربعين سنة باعترافهم، كما أنّ أمير المؤمنين عليه السّلام أيضا لم يكن له ذلك السنّ وقت إيمانه، و القرب و البعد لا </w:t>
      </w:r>
    </w:p>
    <w:p>
      <w:pPr>
        <w:pStyle w:val="BookText"/>
        <w:rPr/>
      </w:pPr>
      <w:r>
        <w:rPr>
          <w:rFonts w:ascii="Amiri" w:hAnsi="Amiri" w:eastAsia="Amiri" w:cs="Amiri"/>
          <w:color w:val="111111"/>
          <w:sz w:val="28"/>
          <w:sz w:val="28"/>
          <w:szCs w:val="28"/>
          <w:rtl w:val="true"/>
          <w:lang w:bidi="ar-SA"/>
        </w:rPr>
        <w:t>يوجب الصلاحية للقريب و عدمها للبعيد، بعد أن لم يكونا بالغين ذلك الحدّ من السنّ، مع أن الظاهر نيابة الولد الشكر عن الوالدين غير الكافرين، و أبو بكر كان أبواه كافرين، و لا ينفع شكر الولد في حقّها، و علي عليه السّلام كان أبواه مؤمنين في اعتقادنا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القول بهذه الصلاحية،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ندّعي أنّه هو المراد من هذه الآية، و يدلّ عليه أنّه تعالى قال في آخر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نَتَقَبَّلُ عَنْهُمْ أَحْسَنَ ما عَمِلُوا وَ نَتَجاوَزُ عَنْ سَيِّئاتِهِمْ فِي أَصْحابِ اَلْجَنَّةِ و هذا يدلّ على أنّ المراد من هذه الآية أفضل الخلق، لأنّ الذي يتقبّل اللّه عنه أحسن أعماله، و يتجاوز عن سيئاته، يجب أن يكون أفضل الخلق، و أجمعت الامّة على أنّ أفضل الخلق بعد رسول اللّه صلّى اللّه عليه و آله إمّا أبو بكر و إمّا عليّ، و لا يجوز أن يكون المراد من هذه الآية علي بن أبي طالب، لأنّ هذه الآية إنما تليق بمن أتى بهذه الكلمة عند بلوغ الأشد، و عند القرب من أربعين سنة، و علي بن أبي طالب ما كان كذلك،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ممّا يضحك به الثكلى، لوضوح أنّ من تقبّل اللّه أحسن أعماله، و يجاوز عن سيئاته، لا يجب أن يكون أفضل الخلق، فانّ كلّ من يدخل الجنة يكون كذلك، لأنّه لا يمكن أن لا يتقبّل اللّه أحسن الأعمال، و لا يمكن أن يدخل الجنة من له ذنب غير مغفور، ثمّ لا شبهة أنّ عليا عليه السّلام كان أفضل الخلق بعد رسول اللّه صلّى اللّه عليه و آله و لا ينكره إلاّ من كان له عناد و عصبية، و لا في أنّ الآية إنّما تليق بمن أتى بهذه الكلمة بعد بلوغ أربعين سنة، لا عند 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الغرض من نقل كلامهم بطوله الذي لا ينبغي التفوّه به من عاقل، فضلا من عالم و فاضل، وضوح أنّ القول بنزول الآية في حقّ أبي بكر لا مستند له إلاّ الاجتهاد الفاسد، المبني على حبّ ترويج الباطل، و إطفاء نور الحقّ، و اللّه متمّ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فضيلة</w:t>
      </w:r>
    </w:p>
    <w:p>
      <w:pPr>
        <w:pStyle w:val="BookText"/>
        <w:rPr/>
      </w:pPr>
      <w:r>
        <w:rPr>
          <w:rFonts w:ascii="Amiri" w:hAnsi="Amiri" w:eastAsia="Amiri" w:cs="Amiri"/>
          <w:color w:val="111111"/>
          <w:sz w:val="28"/>
          <w:sz w:val="28"/>
          <w:szCs w:val="28"/>
          <w:rtl w:val="true"/>
          <w:lang w:bidi="ar-SA"/>
        </w:rPr>
        <w:t>الحسين عليه السّلام</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فاطمة عليها السّلام بالحسين عليه السّلام، جاء جبرئيل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ستلد غلاما تقتله امّتك من بعدك، فلمّا حملت فاطمة بالحسين عليهما السّلام كرهت حمله، و حين وضعته كرهت وضعه،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امّ تلد غلاما تكرهه، و لكنّها كرهته لمّا علمت أنّه سيقتل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لم يكن لهذا الكلي الذي تضمّنته الآية مصداق تامّ المطابقة إلاّ الحسين عليه السّلام و فاطمة عليها السّلام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 يبشّرك بأنّه </w:t>
      </w:r>
      <w:bookmarkStart w:id="1403" w:name="pg15529_145417"/>
    </w:p>
    <w:p>
      <w:pPr>
        <w:pStyle w:val="BookText"/>
        <w:rPr/>
      </w:pPr>
      <w:bookmarkEnd w:id="1403"/>
      <w:r>
        <w:rPr>
          <w:rFonts w:ascii="Amiri" w:hAnsi="Amiri" w:eastAsia="Amiri" w:cs="Amiri"/>
          <w:color w:val="111111"/>
          <w:sz w:val="28"/>
          <w:sz w:val="28"/>
          <w:szCs w:val="28"/>
          <w:rtl w:val="true"/>
          <w:lang w:bidi="ar-SA"/>
        </w:rPr>
        <w:t>جاعل في ذرّيته الإمامة و الولاية و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رضيت، ثمّ بشّر فاطمة بذلك فرضيت</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الجمع بأنّ بشارة الرسول صلّى اللّه عليه و آله و رضا فاطمة عليها السّلام كانا بعد وضعه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لِي فِي ذُرِّيَّتِي لكانت ذرّيته كلّهم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يرتضع الحسين من فاطمة عليها السّلام و لا من انثى، كان يؤتى به النبيّ صلّى اللّه عليه و آله فيضع إبهامه في فيه، فيمصّ منها ما يكفيه اليومين و الثلاث، فنبت لحم الحسين عليه السّلام من لحم رسول اللّه صلّى اللّه عليه و آله و دمه</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الأجل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مرتضع لم يرتضع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ثدي انثى و من طه مراضعه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لستة أشهر إلاّ عيسى بن مريم، و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8639810_2142443653"/>
      <w:bookmarkStart w:id="1405" w:name="_Toc485"/>
      <w:bookmarkEnd w:id="1404"/>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17</w:t>
      </w:r>
      <w:r>
        <w:rPr>
          <w:rtl w:val="true"/>
        </w:rPr>
        <w:t xml:space="preserve"> </w:t>
      </w:r>
      <w:r>
        <w:rPr>
          <w:rtl w:val="true"/>
        </w:rPr>
        <w:t xml:space="preserve">الی </w:t>
      </w:r>
      <w:r>
        <w:rPr/>
        <w:t>18</w:t>
      </w:r>
      <w:bookmarkEnd w:id="1405"/>
    </w:p>
    <w:p>
      <w:pPr>
        <w:pStyle w:val="BookText"/>
        <w:rPr/>
      </w:pPr>
      <w:r>
        <w:rPr>
          <w:rFonts w:ascii="Amiri" w:hAnsi="Amiri" w:eastAsia="Amiri" w:cs="Amiri"/>
          <w:color w:val="111111"/>
          <w:sz w:val="28"/>
          <w:sz w:val="28"/>
          <w:szCs w:val="28"/>
          <w:rtl w:val="true"/>
          <w:lang w:bidi="ar-SA"/>
        </w:rPr>
        <w:t>ثمّ إنّه تعالى بعد بيان برّ الولد الصالح بوالديه، و أخذه بوصية اللّه في حقّهما، بيّن سبحانه حال الإنسان العاقّ لوالديه، الكافر بربّه و بالدار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 لِوالِدَيْهِ عند دعوتهما له إلى الايمان باللّه و بالدار الآخرة شفقة عليه و إحسانا إليه، تضجّرا من قولهما و كراهة له، يا والدي أُفٍّ لَكُما و النكبة الدائمة عليكما أَ تَعِدانِنِي أَنْ أُخْرَجَ حيا من القبر بعد الموت و صيرورتي ترابا و عظاما رميما، و ابعث حيا وَ قَدْ خَلَتِ اَلْقُرُونُ و مضت أهالي الأعصار السابقة من الدنيا مِنْ قَبْلِي و لم يبعث منهم أحد، و لم تحيا منهم نفس وَ هُما حرصا على إيمان ولدهما يَسْتَغِيثانِ اَللّهَ و يدعوانه أن يغيثه و يوفقه للايمان، و يقولان لذلك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آمِنْ بالبعث و الحساب، و صدّق بالاخراج من القبر للجزاء إِنَّ وَعْدَ اَللّهِ بالبعث و النشور للحساب و جزاء الأعمال حَقٌّ و صدق، لا يمكن الخلف فيه، لتنزّهه تعالى عنه فَيَقُولُ الولد تكذيبا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الوعد الذي تنسبانه إلى اللّه إِلاّ أَساطِيرُ اَلْأَوَّلِينَ و أكاذيب الامم السابقين التي كانوا يسطّرونها في دفاترهم، كأحاديث رستم و إسفنديار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قالَ لِوالِدَيْهِ أُفٍّ لَكُما أَ تَعِدانِنِي أَنْ أُخْرَجَ وَ قَدْ خَلَتِ اَلْقُرُونُ مِنْ قَبْلِي وَ هُما يَسْتَغِيثانِ اَللّهَ وَيْلَكَ آمِنْ إِنَّ وَعْدَ اَللّهِ حَقٌّ فَيَقُولُ ما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حَقَّ عَلَيْهِمُ اَلْقَوْلُ فِي أُمَمٍ قَدْ خَلَتْ مِنْ قَبْلِهِمْ مِنَ اَلْجِنِّ وَ 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406" w:name="pg15529_145418"/>
    </w:p>
    <w:p>
      <w:pPr>
        <w:pStyle w:val="BookText"/>
        <w:rPr/>
      </w:pPr>
      <w:bookmarkEnd w:id="1406"/>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عبد الرحمن بن أبي بكر، كان أبواه يدعوانه إلى الاسلام فيأبى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لمّا دعاه أبواه إلى الاسلام، و أخبراه بالبعث بعد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أتعدانني أن أخرج من القبر، و قد خلت القرون من قبلي، فلم أر أحدا منهم بعث؟ فأين عبد اللّه بن جدعان، و أين فلان، و أين فلان؟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كتب معاوية إلى مروان بأن يبايع الناس ليزيد،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بها هر قلية، أتبايعون لأبنائكم؟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هو الذي قال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قالَ لِوالِدَيْهِ أُفٍّ لَكُما و به قال الكلبي من العامة، و القمي رحمه اللّه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به شخصا معينا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العاقون الكافرون باللّه، المنكرون للحشر، هم اَلَّذِينَ حَقَّ و ثبت عَلَيْهِمُ في علم اللّه اَلْقَوْلُ و الوعد بالعذاب الأبد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أَجْمَعِينَ </w:t>
      </w:r>
      <w:r>
        <w:rPr>
          <w:rStyle w:val="FootnoteAnchor"/>
          <w:rtl w:val="true"/>
        </w:rPr>
        <w:footnoteReference w:id="2147"/>
      </w:r>
      <w:r>
        <w:rPr>
          <w:rFonts w:ascii="Amiri" w:hAnsi="Amiri" w:eastAsia="Amiri" w:cs="Amiri"/>
          <w:color w:val="111111"/>
          <w:sz w:val="28"/>
          <w:sz w:val="28"/>
          <w:szCs w:val="28"/>
          <w:rtl w:val="true"/>
          <w:lang w:bidi="ar-SA"/>
        </w:rPr>
        <w:t>و هم فِي زمرة أُمَمٍ مستحقّة للعذاب قَدْ خَلَتْ و مضت مِنْ قَبْلِهِمْ مِنَ اَلْجِنِّ وَ اَلْإِنْسِ من الدنيا إِنَّهُمْ السابقين و اللاحقين جميعا كانُوا خاسِرِينَ في سوق الدنيا، لإتلافهم ما هو بمنزلة رأس مال تجارتهم من الفطرة الأصلية، و العقل السليم، و العمر و النّعم التي تفضّل اللّه عليهم بها</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8639812_2142443653"/>
      <w:bookmarkStart w:id="1408" w:name="_Toc486"/>
      <w:bookmarkEnd w:id="1407"/>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19</w:t>
      </w:r>
      <w:r>
        <w:rPr>
          <w:rtl w:val="true"/>
        </w:rPr>
        <w:t xml:space="preserve"> </w:t>
      </w:r>
      <w:r>
        <w:rPr>
          <w:rtl w:val="true"/>
        </w:rPr>
        <w:t xml:space="preserve">الی </w:t>
      </w:r>
      <w:r>
        <w:rPr/>
        <w:t>20</w:t>
      </w:r>
      <w:bookmarkEnd w:id="1408"/>
    </w:p>
    <w:p>
      <w:pPr>
        <w:pStyle w:val="BookText"/>
        <w:rPr/>
      </w:pPr>
      <w:r>
        <w:rPr>
          <w:rFonts w:ascii="Amiri" w:hAnsi="Amiri" w:eastAsia="Amiri" w:cs="Amiri"/>
          <w:color w:val="111111"/>
          <w:sz w:val="28"/>
          <w:sz w:val="28"/>
          <w:szCs w:val="28"/>
          <w:rtl w:val="true"/>
          <w:lang w:bidi="ar-SA"/>
        </w:rPr>
        <w:t>ثمّ إنّه تعالى بعد بيان فريقين من الأولاد البارّين بالوالدين و العاقّين لهما، بيّن أن لكلّ فريق مراتب و درجات مختلفة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الفريقين المذكورين دَرَجاتٌ مختلفة في الايمان و الكفر و الطاعة و العصيان، أو في الثواب و دركات متفاوتة في العقاب مسبّبة مِمّا عَمِلُوا في الدنيا من الخير و الشرّ وَ لِيُوَفِّيَهُمْ ربّهم أَعْمالَهُمْ و يعطيهم أجرة طاعاتهم و معاصيهم وافية تامة وَ هُمْ لا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دَرَجاتٌ مِمّا عَمِلُوا وَ لِيُوَفِّيَهُمْ أَعْمالَهُمْ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يُظْلَمُونَ بنقص ثواب المطيعين، و زيادة عقاب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لمقدّر، يدلّ الكلام عليه،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جزاء أعمالهم، و جعل الثواب درجات، و العقاب دركات، ليوفيهم و لا يظلمهم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بيّن سبحانه أنّه يوصل حقّ كلّ أحد إليه، بيّن أحوال أهل العقاب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يُعْرَضُ اَلَّذِينَ كَفَرُوا عَلَى اَلنّارِ و يقربون منها، و يوقفون عليها، ليروا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يصلون فيها،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الكفّار أَذْهَبْتُمْ طَيِّباتِكُمْ و أصبتم حظوظكم و لذائذكم التي قدّرت لكم فِي حَياتِكُمُ في اَلدُّنْيا و عمّركم فيها وَ اِسْتَمْتَعْتُمْ بنعم اللّه، و انتفعتم بِها فلم يبق لكم في الآخرة منها شيء فَالْيَوْمَ و في هذا الوقت تُجْزَوْنَ من اللّه عَذابَ اَلْهُونِ و جزاء بالنار فيه ذلّ و حقارة بِما كُنْتُمْ في الدنيا تَسْتَكْبِرُونَ على الناس فِي اَلْأَرْضِ و تتأنّفون عن الايمان و طاعة الرسول صلّى اللّه عليه و آله بِغَيْرِ اَلْحَقِّ و بلا مقتضى للاستكبار و التأنّف وَ بِما كُنْتُمْ فيها تَفْسُقُونَ و تعصون بترك الواجبات و إيتان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دخل على أصحاب الصّفّة، و هم يرقعون ثيابهم بالأدم، ما يجدون لها رقاعا،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اليوم خير أم يوم يغدو أحدكم في حلّة و يروح في اخرى، و يغدى عليه بجفنة و يراح عنه باخرى، و يستر بيته كما تستر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يومئذ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روي عن عمر أنّه دخل على رسول اللّه صلّى اللّه عليه و آله و هو على سرير، و قد أثر بجنبيه الشريط، فبكى عمر،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كسرى و قيصر، و ما كانا فيه من الدنيا، و أنت رسول ربّ العالمين، قد أثّر بجنبيك الشريط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قوم قد عجّلت لهم طيباتهم في حياتهم الدنيا، و نحن قوم قد اخّرت طيباتنا في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آل محمد من خبز الشعير يومين متتابعين حتى قبض رسول اللّه، و أول بدعة حدثت بعده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يأتي علينا الشهر ما نوقد فيه نارا، و ما هو إلاّ الماء و التمر، غير أنّه جزى اللّه عنّا نساء الأنصار، كنّ ربما أهدين لنا شيئا من اللّبن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سبعين من أصحاب الصّفّة ما منهم رجل عليه رداء، إما إزار أو كساء، قد </w:t>
      </w:r>
      <w:bookmarkStart w:id="1409" w:name="pg15529_145420"/>
    </w:p>
    <w:p>
      <w:pPr>
        <w:pStyle w:val="BookText"/>
        <w:rPr/>
      </w:pPr>
      <w:bookmarkEnd w:id="1409"/>
      <w:r>
        <w:rPr>
          <w:rFonts w:ascii="Amiri" w:hAnsi="Amiri" w:eastAsia="Amiri" w:cs="Amiri"/>
          <w:color w:val="111111"/>
          <w:sz w:val="28"/>
          <w:sz w:val="28"/>
          <w:szCs w:val="28"/>
          <w:rtl w:val="true"/>
          <w:lang w:bidi="ar-SA"/>
        </w:rPr>
        <w:t xml:space="preserve">ربطوه في أعناقهم، فمنها ما يبلغ نصف الساقين، و منها ما يبلغ الكعبين، فيجمعه بيده كراهية أن ترى عورته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اتي النبي صلّى اللّه عليه و آله بخبيص </w:t>
      </w:r>
      <w:r>
        <w:rPr>
          <w:rStyle w:val="FootnoteAnchor"/>
          <w:rtl w:val="true"/>
        </w:rPr>
        <w:footnoteReference w:id="2152"/>
      </w:r>
      <w:r>
        <w:rPr>
          <w:rFonts w:ascii="Amiri" w:hAnsi="Amiri" w:eastAsia="Amiri" w:cs="Amiri"/>
          <w:color w:val="111111"/>
          <w:sz w:val="28"/>
          <w:sz w:val="28"/>
          <w:szCs w:val="28"/>
          <w:rtl w:val="true"/>
          <w:lang w:bidi="ar-SA"/>
        </w:rPr>
        <w:t>، فأبى أن يأكله،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أكره ما تتوق إليه نفسي، ثمّ تلا هذه الآية أَذْهَبْتُمْ طَيِّباتِكُمْ فِي حَياتِكُمُ اَلدُّنْيا</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8639814_2142443653"/>
      <w:bookmarkStart w:id="1411" w:name="_Toc487"/>
      <w:bookmarkEnd w:id="1410"/>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21</w:t>
      </w:r>
      <w:r>
        <w:rPr>
          <w:rtl w:val="true"/>
        </w:rPr>
        <w:t xml:space="preserve"> </w:t>
      </w:r>
      <w:r>
        <w:rPr>
          <w:rtl w:val="true"/>
        </w:rPr>
        <w:t xml:space="preserve">الی </w:t>
      </w:r>
      <w:r>
        <w:rPr/>
        <w:t>25</w:t>
      </w:r>
      <w:bookmarkEnd w:id="1411"/>
    </w:p>
    <w:p>
      <w:pPr>
        <w:pStyle w:val="BookText"/>
        <w:rPr/>
      </w:pPr>
      <w:r>
        <w:rPr>
          <w:rFonts w:ascii="Amiri" w:hAnsi="Amiri" w:eastAsia="Amiri" w:cs="Amiri"/>
          <w:color w:val="111111"/>
          <w:sz w:val="28"/>
          <w:sz w:val="28"/>
          <w:szCs w:val="28"/>
          <w:rtl w:val="true"/>
          <w:lang w:bidi="ar-SA"/>
        </w:rPr>
        <w:t>ثمّ إنّه تعالى بعد إثبات التوحيد، و توعيد الكفّار المنهمكين في الشهوات، ذكر قصّة قوم عاد، الذين كانوا أقوى و أكثر نعمة من أهل مكّة، ليعتبروا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يا محمد، لقومك هود الذي كان أَخا عادٍ و من قومه، ليعتبروا من حال قومه إِذْ أَنْذَرَ و خوّف قَوْمَهُ الذين كانوا يسكنون بِالْأَحْقافِ و هو أرض قريبة من حضرموت من بلاد اليمن، على ما قيل </w:t>
      </w:r>
      <w:r>
        <w:rPr>
          <w:rStyle w:val="FootnoteAnchor"/>
          <w:rtl w:val="true"/>
        </w:rPr>
        <w:footnoteReference w:id="2154"/>
      </w:r>
      <w:r>
        <w:rPr>
          <w:rFonts w:ascii="Amiri" w:hAnsi="Amiri" w:eastAsia="Amiri" w:cs="Amiri"/>
          <w:color w:val="111111"/>
          <w:sz w:val="28"/>
          <w:sz w:val="28"/>
          <w:szCs w:val="28"/>
          <w:rtl w:val="true"/>
          <w:lang w:bidi="ar-SA"/>
        </w:rPr>
        <w:t>، و كانوا من قبيلة 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بلاد عاد كانت في اليمن، و لهم كانت إرم ذات العماد، و الأحقاف جبل مستطيل معوجّ من الرّمل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اُذْكُرْ أَخا عادٍ إِذْ أَنْذَرَ قَوْمَهُ بِالْأَحْقافِ وَ قَدْ خَلَتِ اَلنُّذُرُ مِنْ بَيْنِ يَدَيْهِ وَ مِنْ خَلْفِهِ أَلاّ تَعْبُدُوا إِلاَّ اَللّهَ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لِتَأْفِكَنا عَنْ آلِهَتِنا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أُبَلِّغُكُمْ ما أُرْسِلْتُ بِهِ وَ 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شَيْءٍ بِأَمْرِ رَبِّها فَأَصْبَحُوا لا يُرى إِلاّ مَساكِنُهُمْ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مناف 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واد بين الناس وادي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الوادي سمّي باسم الجبل الذي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واد بحضرموت يدعى برهوت تلقى فيه أرواح الكفّار</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خَلَتِ اَلنُّذُرُ و مضت الرّسل من الدنيا من قبل هود و مِنْ بَيْنِ يَدَيْهِ وَ مِنْ خَلْفِهِ و بعده، و كان إنذاره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تَعْبُدُوا إِلاَّ اَللّهَ و لا تشركوا به شيئا إِنِّي أَخافُ عَلَيْكُمْ يا قوم إن أشركتم به عَذابَ يَوْمٍ عَظِيمٍ أهواله،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شديد بلاؤه قالُوا في جواب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هود أَ جِئْتَنا </w:t>
      </w:r>
    </w:p>
    <w:p>
      <w:pPr>
        <w:pStyle w:val="BookText"/>
        <w:rPr/>
      </w:pPr>
      <w:r>
        <w:rPr>
          <w:rFonts w:ascii="Amiri" w:hAnsi="Amiri" w:eastAsia="Amiri" w:cs="Amiri"/>
          <w:color w:val="111111"/>
          <w:sz w:val="28"/>
          <w:sz w:val="28"/>
          <w:szCs w:val="28"/>
          <w:rtl w:val="true"/>
          <w:lang w:bidi="ar-SA"/>
        </w:rPr>
        <w:t>لِتَأْفِكَنا و تصرفنا عَنْ</w:t>
      </w:r>
    </w:p>
    <w:p>
      <w:pPr>
        <w:pStyle w:val="BookText"/>
        <w:rPr/>
      </w:pPr>
      <w:r>
        <w:rPr>
          <w:rFonts w:ascii="Amiri" w:hAnsi="Amiri" w:eastAsia="Amiri" w:cs="Amiri"/>
          <w:color w:val="111111"/>
          <w:sz w:val="28"/>
          <w:sz w:val="28"/>
          <w:szCs w:val="28"/>
          <w:rtl w:val="true"/>
          <w:lang w:bidi="ar-SA"/>
        </w:rPr>
        <w:t>عبادة آلِهَتِنا إلى عبادة إلهك، و هذا لا يكون أبدا فَأْتِنا بِما تَعِدُنا من العذاب العظيم على عبادة أصنامنا إِنْ كُنْتَ مِنَ اَلصّادِقِينَ في وعدك به</w:t>
      </w:r>
    </w:p>
    <w:p>
      <w:pPr>
        <w:pStyle w:val="BookText"/>
        <w:rPr/>
      </w:pPr>
      <w:r>
        <w:rPr>
          <w:rFonts w:ascii="Amiri" w:hAnsi="Amiri" w:eastAsia="Amiri" w:cs="Amiri"/>
          <w:color w:val="111111"/>
          <w:sz w:val="28"/>
          <w:sz w:val="28"/>
          <w:szCs w:val="28"/>
          <w:rtl w:val="true"/>
          <w:lang w:bidi="ar-SA"/>
        </w:rPr>
        <w:t>قالَ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وقوعه، و إِنَّمَا اَلْعِلْمُ بوقت نزوله عِنْدَ اَللّهِ و مختصّ به، و هو يأتيكم به في الوقت الذي يعلمه، و يرى فيه صلاح إتيانه به، و ليس في قدرتي شيء، و إنّما أنا رسول من اللّه إليكم وَ أُبَلِّغُكُمْ ما أُرْسِلْتُ بِهِ من واجب الرسالة التي من جملتها تحذيركم بنزول العذاب عليكم، إن لم تنتهوا عن الشرك وَ لكِنِّي أَراكُمْ قَوْماً تَجْهَلُونَ خيركم و صلاحكم، و لا تعلمون وظيفة الرسول، إنّها التبليغ لا إتيان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حكاية نزول</w:t>
      </w:r>
    </w:p>
    <w:p>
      <w:pPr>
        <w:pStyle w:val="BookText"/>
        <w:rPr/>
      </w:pPr>
      <w:r>
        <w:rPr>
          <w:rFonts w:ascii="IRNazanin" w:hAnsi="IRNazanin" w:eastAsia="IRNazanin"/>
          <w:color w:val="111111"/>
          <w:sz w:val="28"/>
          <w:sz w:val="28"/>
          <w:szCs w:val="28"/>
          <w:rtl w:val="true"/>
          <w:lang w:bidi="fa-IR"/>
        </w:rPr>
        <w:t>العذاب على قوم</w:t>
      </w:r>
    </w:p>
    <w:p>
      <w:pPr>
        <w:pStyle w:val="BookText"/>
        <w:rPr/>
      </w:pPr>
      <w:r>
        <w:rPr>
          <w:rFonts w:ascii="IRNazanin" w:hAnsi="IRNazanin" w:eastAsia="IRNazanin"/>
          <w:color w:val="111111"/>
          <w:sz w:val="28"/>
          <w:sz w:val="28"/>
          <w:szCs w:val="28"/>
          <w:rtl w:val="true"/>
          <w:lang w:bidi="fa-IR"/>
        </w:rPr>
        <w:t>عاد</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حبس عنهم المطر أياما، ثمّ ساق إليهم سحابة سوداء، فخرجت عليهم من واد يقال له المغيث </w:t>
      </w:r>
      <w:r>
        <w:rPr>
          <w:rStyle w:val="FootnoteAnchor"/>
          <w:rtl w:val="true"/>
        </w:rPr>
        <w:footnoteReference w:id="2157"/>
      </w:r>
      <w:r>
        <w:rPr>
          <w:rFonts w:ascii="Amiri" w:hAnsi="Amiri" w:eastAsia="Amiri" w:cs="Amiri"/>
          <w:color w:val="111111"/>
          <w:sz w:val="28"/>
          <w:sz w:val="28"/>
          <w:szCs w:val="28"/>
          <w:rtl w:val="true"/>
          <w:lang w:bidi="ar-SA"/>
        </w:rPr>
        <w:t>فَلَمّا رَأَوْهُ حال كونه عارِضاً يعرض في السماء مُسْتَقْبِلَ أَوْدِيَتِهِمْ و متوجّها إلى أراضيهم قالُوا مستبشرين و مسرورين بعروضه و 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السّحاب عارِضٌ و ظاهر في السماء و هو مُمْطِرُنا و منزل الغيث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توهّمتم بَلْ هُوَ مَا اِسْتَعْجَلْتُمْ بِهِ من العذاب، و هو رِيحٌ فِيها عَذابٌ أَلِيمٌ فاذا جاءتهم ريح عقيم كانت</w:t>
      </w:r>
    </w:p>
    <w:p>
      <w:pPr>
        <w:pStyle w:val="BookText"/>
        <w:rPr/>
      </w:pPr>
      <w:r>
        <w:rPr>
          <w:rFonts w:ascii="Amiri" w:hAnsi="Amiri" w:eastAsia="Amiri" w:cs="Amiri"/>
          <w:color w:val="111111"/>
          <w:sz w:val="28"/>
          <w:sz w:val="28"/>
          <w:szCs w:val="28"/>
          <w:rtl w:val="true"/>
          <w:lang w:bidi="ar-SA"/>
        </w:rPr>
        <w:t>تُدَمِّرُ و تهلك كُلَّ شَيْءٍ من نفوسهم و أموالهم و مواشيهم بِأَمْرِ رَبِّها و إرادته، كالجند الذي لا يسير و لا يقف إلاّ بأمر الرئيس و الأمير فَأَصْبَحُوا و صاروا من ذلك العذاب هالكين بحيث لا يُرى من آثارهم إِلاّ مَساكِنُهُمْ الخالية منهم كَذلِكَ الجزاء الفظيع، و بمثل ذلك العذاب المستأصل نَجْزِي اَلْقَوْمَ اَلْمُجْرِمِينَ و الطاغين على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ريح باردة من قبل المغرب، و أوّل ما عرفوا أنّه عذاب، أن راوا ما كان في الصحراء من رحالهم و مواشيهم تطير بها الريح بين السماء و الأرض، و ترفع الظعينة في الجوّ حتى ترى كأنّها جرادة، فتدمغها بالحجارة، فدخلوا بيوتهم، و أغلقوا أبوابهم، فقلعت الريح الأبواب و صرعتهم، فأمال اللّه الأحقاف عليهم، فكانوا تحتها سبع ليال و ثمانية أيام، لهم أنين، ثمّ كشفت الريح عنهم الأحقاف، فاحتملتهم فطرحتهم في البحر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أول من أبصر العذاب امرأة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ريحا فيها كشهب النار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 xml:space="preserve">. </w:t>
      </w:r>
      <w:bookmarkStart w:id="1412" w:name="pg15529_145422"/>
    </w:p>
    <w:p>
      <w:pPr>
        <w:pStyle w:val="BookText"/>
        <w:rPr/>
      </w:pPr>
      <w:bookmarkEnd w:id="1412"/>
      <w:r>
        <w:rPr>
          <w:rFonts w:ascii="Amiri" w:hAnsi="Amiri" w:eastAsia="Amiri" w:cs="Amiri"/>
          <w:color w:val="111111"/>
          <w:sz w:val="28"/>
          <w:sz w:val="28"/>
          <w:szCs w:val="28"/>
          <w:rtl w:val="true"/>
          <w:lang w:bidi="ar-SA"/>
        </w:rPr>
        <w:t xml:space="preserve">و روي أنّ هودا لمّا أحسّ بالريح، خطّ على نفسه و على المؤمنين خطّا إلى جنب عين تبنع، فكانت الريح التي تصيبهم ريحا لينة هاوية طيبة، و الريح التي تصيب القوم ترفعهم من الأرض، و تطير بهم إلى السماء، و تضربهم على الأرض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اللّه خازن الرياح أن يرسل إلى عاد إلاّ مثل مقدار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المقدار أهلكهم بكلّيتهم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أنّه كان إذا رأى الريح فزع،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خيها و خير ما أرسلت به، و أعوذ بك من شرّها و شرّ ما أرسلت به</w:t>
      </w:r>
      <w:r>
        <w:rPr>
          <w:rFonts w:eastAsia="Amiri" w:cs="Amiri" w:ascii="Amiri" w:hAnsi="Amiri"/>
          <w:color w:val="111111"/>
          <w:sz w:val="28"/>
          <w:szCs w:val="28"/>
          <w:rtl w:val="true"/>
          <w:lang w:bidi="ar-SA"/>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8639816_2142443653"/>
      <w:bookmarkStart w:id="1414" w:name="_Toc488"/>
      <w:bookmarkEnd w:id="1413"/>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26</w:t>
      </w:r>
      <w:r>
        <w:rPr>
          <w:rtl w:val="true"/>
        </w:rPr>
        <w:t xml:space="preserve"> </w:t>
      </w:r>
      <w:r>
        <w:rPr>
          <w:rtl w:val="true"/>
        </w:rPr>
        <w:t xml:space="preserve">الی </w:t>
      </w:r>
      <w:r>
        <w:rPr/>
        <w:t>28</w:t>
      </w:r>
      <w:bookmarkEnd w:id="1414"/>
    </w:p>
    <w:p>
      <w:pPr>
        <w:pStyle w:val="BookText"/>
        <w:rPr/>
      </w:pPr>
      <w:r>
        <w:rPr>
          <w:rFonts w:ascii="Amiri" w:hAnsi="Amiri" w:eastAsia="Amiri" w:cs="Amiri"/>
          <w:color w:val="111111"/>
          <w:sz w:val="28"/>
          <w:sz w:val="28"/>
          <w:szCs w:val="28"/>
          <w:rtl w:val="true"/>
          <w:lang w:bidi="ar-SA"/>
        </w:rPr>
        <w:t>ثمّ بيّن سبحانه فضل قوم عاد على كفّار أهل مكّة بكمال القوة و كثرة النعم و الأموال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مَكَّنّاهُمْ و اقدرناهم و ملّكناهم فِيما إِنْ مَكَّنّاكُمْ فِيهِ من السّعة و البسطة و القوّة و سائر التصرفات، و 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ما مكّناكم فيه، لركاكة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2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جزاء الشرط كان بغيكم أكثر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مَكَّنّاهُمْ فِيما إِنْ مَكَّنّاكُمْ فِيهِ وَ جَعَلْنا لَهُمْ سَمْعاً وَ أَبْصاراً وَ أَفْئِدَةً فَما أَغْنى عَنْهُمْ سَمْعُهُمْ وَ لا أَبْصارُهُمْ وَ لا أَفْئِدَتُهُمْ مِنْ شَيْءٍ إِذْ كانُوا يَجْحَدُونَ بِآياتِ اَللّهِ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ما حَوْلَكُمْ مِنَ اَلْقُرى وَ صَرَّفْنَا اَلْآياتِ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اَلَّذِينَ اِتَّخَذُوا مِنْ دُونِ اَللّهِ قُرْباناً آلِهَةً بَلْ ضَلُّوا عَنْهُمْ وَ ذلِكَ إِفْكُهُمْ وَ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القولان ما هو المقصود من بيان كونهم أقوى و أقدر منكم، و مع ذلك لم ينجوا من العذاب، فكيف بكم؟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لَهُمْ سَمْعاً ليستعملوها في سماع دلائل التوحيد و المواعظ و العبر وَ أَبْصاراً ليستعملوها في النّظر إلى بدائع صنع اللّه، و ما فيه دلائل توحيده و كمال صفاته و معجزات الرسول وَ أَفْئِدَةً يتفكّرون بها في عجائب الخلق و عواقب الامور فَما أَغْنى عَنْهُمْ و لم يفدهم سَمْعُهُمْ وَ لا أَبْصارُهُمْ وَ لا أَفْئِدَتُهُمْ في كمال نفوسهم و حصول سعادتهم و ارقتائهم عن حضيض الحيوانية </w:t>
      </w:r>
      <w:bookmarkStart w:id="1415" w:name="pg15529_145423"/>
    </w:p>
    <w:p>
      <w:pPr>
        <w:pStyle w:val="BookText"/>
        <w:rPr/>
      </w:pPr>
      <w:bookmarkEnd w:id="1415"/>
      <w:r>
        <w:rPr>
          <w:rFonts w:ascii="Amiri" w:hAnsi="Amiri" w:eastAsia="Amiri" w:cs="Amiri"/>
          <w:color w:val="111111"/>
          <w:sz w:val="28"/>
          <w:sz w:val="28"/>
          <w:szCs w:val="28"/>
          <w:rtl w:val="true"/>
          <w:lang w:bidi="ar-SA"/>
        </w:rPr>
        <w:t>مِنْ شَيْءٍ من الإغناء و الفائدة، حيث إنّهم لم يستعملوا شيئا منها فيما خلقت له، و لم يؤدّوا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كانُوا يَجْحَدُونَ بِآياتِ اَللّهِ و يتعصّبون في إنكار دلائل التوحيد و المعاد و رسالة الرسول وَ حاقَ و أحاط بِهِمْ ما كانُوا بِهِ يَسْتَهْزِؤُنَ من العذاب، حيث كانوا يستعجلونه سخرية و أستهزاء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لَقَدْ أَهْلَكْنا يا أهل مكة بأنواع مختلفة من العذاب ما حَوْلَكُمْ و في أطرافكم مِنَ أهالي اَلْقُرى و البلدان الكثيرة كقرى عاد و ثمود و قوم لوط باليمن و الشام، بسبب شركهم و طغيانهم وَ صَرَّفْنَا اَلْآياتِ و كرّرنا عليهم الحجج و أنواع العبر، لكي يعتبر بها اولئك الأهالي لَعَلَّهُمْ يَرْجِعُونَ عمّا هم عليه من الشّرك و الطّغيان، و يتوبوا من معاصيهم،</w:t>
      </w:r>
    </w:p>
    <w:p>
      <w:pPr>
        <w:pStyle w:val="BookText"/>
        <w:rPr/>
      </w:pPr>
      <w:r>
        <w:rPr>
          <w:rFonts w:ascii="Amiri" w:hAnsi="Amiri" w:eastAsia="Amiri" w:cs="Amiri"/>
          <w:color w:val="111111"/>
          <w:sz w:val="28"/>
          <w:sz w:val="28"/>
          <w:szCs w:val="28"/>
          <w:rtl w:val="true"/>
          <w:lang w:bidi="ar-SA"/>
        </w:rPr>
        <w:t>و مع ذلك لم يرجع أحد منهم فَلَوْ لا نَصَرَهُمُ و هلاّ خلّصهم من العذاب الأصنام اَلَّذِينَ اِتَّخَذُوا مِنْ دُونِ اَللّهِ و ممّا سواه، لكونهم بزعمهم قُرْباناً و وسائل للزّلفى إلى اللّه آلِهَةً و معبودين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اتّخذوهم آلهة حال كونهم متقرّبين بعبادتهم إلى اللّه، حيث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المفعول الثاني لا تخذوا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له </w:t>
      </w:r>
      <w:r>
        <w:rPr>
          <w:rStyle w:val="FootnoteAnchor"/>
          <w:rtl w:val="true"/>
        </w:rPr>
        <w:footnoteReference w:id="2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فيه غاية 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تقريعهم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ضَلُّوا و غابوا، أو ضاعوا عَنْهُمْ فحرموا عن نصرتهم و شفاعتهم، لعجزهم عن ذلك وَ ذلِكَ المذكور من اتخاذهم الأصنام قربانا آلهة إِفْكُهُمْ و قولهم الباطل الذي صرفهم عن الحقّ وَ ما كانُوا في الدنيا يَفْتَرُونَ على اللّه من أنّ اللّه جعل الأصنام شفعاءهم و رضى بعبادتها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الضياع أثر إفكهم و أثر ما يفترون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8639818_2142443653"/>
      <w:bookmarkStart w:id="1417" w:name="_Toc489"/>
      <w:bookmarkEnd w:id="1416"/>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29</w:t>
      </w:r>
      <w:r>
        <w:rPr>
          <w:rtl w:val="true"/>
        </w:rPr>
        <w:t xml:space="preserve"> </w:t>
      </w:r>
      <w:r>
        <w:rPr>
          <w:rtl w:val="true"/>
        </w:rPr>
        <w:t xml:space="preserve">الی </w:t>
      </w:r>
      <w:r>
        <w:rPr/>
        <w:t>31</w:t>
      </w:r>
      <w:bookmarkEnd w:id="141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يَهْدِي إِلَى اَلْحَقِّ وَ إِلى طَرِيقٍ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 آمِنُوا بِهِ يَغْفِرْ لَكُمْ مِنْ ذُنُوبِكُمْ وَ يُجِرْكُمْ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تعالى بعد تهديد أهل مكة على الكفر و مخالفة الحقّ، رغّبهم في الايمان بالقرآن بذكر إيمان الجنّ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و وجّهنا إِلَيْكَ يا محمد نَفَراً و جماعة مِنَ اَلْجِنِّ و ألقينا في قلوبهم الميل و الرغبة إلى الحضور عندك يَسْتَمِعُونَ اَلْقُرْآنَ حين تلاوتك إيّاه فَلَمّا حَضَرُوهُ عند تلاوته قالُوا اولئك النّفر بعضهم لبعض أَنْصِتُوا و اسكتوا لسماعه فَلَمّا قُضِيَ القرآن و فرغت من تلاوته، آمنوا به و أجابوا إلى ما سمعوه، و وَلَّوْا عنك و رجعوا إِلى قَوْمِهِمْ حال كونهم مُنْذِرِينَ لهم و داعين إيّاهم إلى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إيمان الجن</w:t>
      </w:r>
    </w:p>
    <w:p>
      <w:pPr>
        <w:pStyle w:val="BookText"/>
        <w:rPr/>
      </w:pPr>
      <w:r>
        <w:rPr>
          <w:rFonts w:ascii="Amiri" w:hAnsi="Amiri" w:eastAsia="Amiri" w:cs="Amiri"/>
          <w:color w:val="111111"/>
          <w:sz w:val="28"/>
          <w:sz w:val="28"/>
          <w:szCs w:val="28"/>
          <w:rtl w:val="true"/>
          <w:lang w:bidi="ar-SA"/>
        </w:rPr>
        <w:t>بالقرآن، و دعوة</w:t>
      </w:r>
    </w:p>
    <w:p>
      <w:pPr>
        <w:pStyle w:val="BookText"/>
        <w:rPr/>
      </w:pPr>
      <w:r>
        <w:rPr>
          <w:rFonts w:ascii="Amiri" w:hAnsi="Amiri" w:eastAsia="Amiri" w:cs="Amiri"/>
          <w:color w:val="111111"/>
          <w:sz w:val="28"/>
          <w:sz w:val="28"/>
          <w:szCs w:val="28"/>
          <w:rtl w:val="true"/>
          <w:lang w:bidi="ar-SA"/>
        </w:rPr>
        <w:t>قومهم إليه</w:t>
      </w:r>
    </w:p>
    <w:p>
      <w:p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كانت تسترق السمع، فلمّا حرست السماء و رجموا بالشّهب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لنبأ حدث، فنهض سبعة نفر من أشراف جنّ نصيبين و رؤسائهم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ملوك جنّ نينوى بالموصل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تسعة، و أسماؤهم سليط، و شاصر، و باصر </w:t>
      </w:r>
      <w:r>
        <w:rPr>
          <w:rStyle w:val="FootnoteAnchor"/>
          <w:rtl w:val="true"/>
        </w:rPr>
        <w:footnoteReference w:id="2168"/>
      </w:r>
      <w:r>
        <w:rPr>
          <w:rFonts w:ascii="Amiri" w:hAnsi="Amiri" w:eastAsia="Amiri" w:cs="Amiri"/>
          <w:color w:val="111111"/>
          <w:sz w:val="28"/>
          <w:sz w:val="28"/>
          <w:szCs w:val="28"/>
          <w:rtl w:val="true"/>
          <w:lang w:bidi="ar-SA"/>
        </w:rPr>
        <w:t xml:space="preserve">، و حاصر، و حسا، و مسا، و عليم، و أرقم، و أدرس، فضربوا في الأرض حتى بلغوا تهامة، ثمّ اندفعوا إلى وادي نحلة بين مكة و الطائف، فوافوا رسول اللّه صلّى اللّه عليه و آله و هو قائم في جوف الليل </w:t>
      </w:r>
      <w:r>
        <w:rPr>
          <w:rStyle w:val="FootnoteAnchor"/>
          <w:rtl w:val="true"/>
        </w:rPr>
        <w:footnoteReference w:id="2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لقراءته و هو يقرأ طه </w:t>
      </w:r>
      <w:r>
        <w:rPr>
          <w:rStyle w:val="FootnoteAnchor"/>
          <w:rtl w:val="true"/>
        </w:rPr>
        <w:footnoteReference w:id="2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فجاءوا إلى قومهم،</w:t>
      </w:r>
    </w:p>
    <w:p>
      <w:pPr>
        <w:pStyle w:val="BookText"/>
        <w:rPr/>
      </w:pPr>
      <w:r>
        <w:rPr>
          <w:rFonts w:ascii="Amiri" w:hAnsi="Amiri" w:eastAsia="Amiri" w:cs="Amiri"/>
          <w:color w:val="111111"/>
          <w:sz w:val="28"/>
          <w:sz w:val="28"/>
          <w:szCs w:val="28"/>
          <w:rtl w:val="true"/>
          <w:lang w:bidi="ar-SA"/>
        </w:rPr>
        <w:t>و قالُوا يا قَوْمَنا إِنّا سَمِعْنا كِتاباً أُنْزِلَ مِنْ بَعْدِ كتاب مُوسى من السماء، يكون مُصَدِّقاً لِما بَيْنَ يَدَيْهِ و موافقا لما قبله من الكتب الإلهية السماوية في التوحيد و المعارف و النبوة و المعاد، و التزهيد في الدنيا و الترغيب إلى الآخرة، و تهذيب الأخلاق و غيرها من المطالب العالية، و هو يَهْدِي إِلَى اَلْحَقِّ من العقائد وَ إِلى طَرِيقٍ مُسْتَقِيمٍ موصل إلى قرب اللّه و الجنّة من الشرائع و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مُوسى لأنّهم كانوا يهودا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يسمعوا بأمر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شريعة عيسى مقرّرة لشريعة موسى لا ناسخة </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أنّه من جهة عظمة التوراة من بين الكتب السماوية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 كتابه أو رسوله الذي يدعوكم إلى كلّ خير و سعادة وَ آمِنُوا </w:t>
      </w:r>
      <w:bookmarkStart w:id="1418" w:name="pg15529_145425"/>
    </w:p>
    <w:p>
      <w:pPr>
        <w:pStyle w:val="BookText"/>
        <w:rPr/>
      </w:pPr>
      <w:bookmarkEnd w:id="1418"/>
      <w:r>
        <w:rPr>
          <w:rFonts w:ascii="Amiri" w:hAnsi="Amiri" w:eastAsia="Amiri" w:cs="Amiri"/>
          <w:color w:val="111111"/>
          <w:sz w:val="28"/>
          <w:sz w:val="28"/>
          <w:szCs w:val="28"/>
          <w:rtl w:val="true"/>
          <w:lang w:bidi="ar-SA"/>
        </w:rPr>
        <w:t xml:space="preserve">بِهِ يَغْفِرْ اللّه لَكُمْ بعضا مِنْ ذُنُوبِكُمْ و هو ما كان من حقوق اللّه على ما قيل </w:t>
      </w:r>
      <w:r>
        <w:rPr>
          <w:rStyle w:val="FootnoteAnchor"/>
          <w:rtl w:val="true"/>
        </w:rPr>
        <w:footnoteReference w:id="2172"/>
      </w:r>
      <w:r>
        <w:rPr>
          <w:rFonts w:ascii="Amiri" w:hAnsi="Amiri" w:eastAsia="Amiri" w:cs="Amiri"/>
          <w:color w:val="111111"/>
          <w:sz w:val="28"/>
          <w:sz w:val="28"/>
          <w:szCs w:val="28"/>
          <w:rtl w:val="true"/>
          <w:lang w:bidi="ar-SA"/>
        </w:rPr>
        <w:t>وَ يُجِرْكُمْ و يعذبكم مِنْ عَذابٍ أَلِيمٍ معدّ للكفار</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8639820_2142443653"/>
      <w:bookmarkStart w:id="1420" w:name="_Toc490"/>
      <w:bookmarkEnd w:id="1419"/>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32</w:t>
      </w:r>
      <w:bookmarkEnd w:id="1420"/>
    </w:p>
    <w:p>
      <w:pPr>
        <w:pStyle w:val="BookText"/>
        <w:rPr/>
      </w:pPr>
      <w:r>
        <w:rPr>
          <w:rFonts w:ascii="Amiri" w:hAnsi="Amiri" w:eastAsia="Amiri" w:cs="Amiri"/>
          <w:color w:val="111111"/>
          <w:sz w:val="28"/>
          <w:sz w:val="28"/>
          <w:szCs w:val="28"/>
          <w:rtl w:val="true"/>
          <w:lang w:bidi="ar-SA"/>
        </w:rPr>
        <w:t>ثمّ بعد ذكر المرغبّات إلى الايمان تبيّنوا مضارّ تركه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يُجِبْ داعِيَ اَللّهِ و لا يؤمن برسوله أو كتابه فَلَيْسَ بقادر على دفع عذاب اللّه، و لا بِمُعْجِزٍ ه تعالى عن تعذيبه فِي اَلْأَرْضِ بالهرب من أقطارها، أو الدخول في أعماقها وَ لَيْسَ لَهُ ممّا سوى اللّه مِنْ دُونِهِ أَوْلِياءُ و أنصار يدفعون عنه العذاب بالمعارضة و الشفاعة أُولئِكَ الذين لا يجيبون داعي اللّه، و لا يؤمنون به، متمكّنون، أو ثابتون فِي ضَلالٍ و انحراف مُبِينٍ عن الحقّ و الطريق المستقيم بحيث لا يخفى على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يُجِبْ داعِيَ اَللّهِ فَلَيْسَ بِمُعْجِزٍ فِي اَلْأَرْضِ وَ لَيْسَ لَهُ مِنْ دُونِهِ أَوْلِياءُ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للجنّ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لهم ثواب، و عليهم عقاب، يلتقون في الجنّة، و يزدحمون على أبوابها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تشرف</w:t>
      </w:r>
    </w:p>
    <w:p>
      <w:pPr>
        <w:pStyle w:val="BookText"/>
        <w:rPr/>
      </w:pPr>
      <w:r>
        <w:rPr>
          <w:rFonts w:ascii="IRNazanin" w:hAnsi="IRNazanin" w:eastAsia="IRNazanin"/>
          <w:color w:val="111111"/>
          <w:sz w:val="28"/>
          <w:sz w:val="28"/>
          <w:szCs w:val="28"/>
          <w:rtl w:val="true"/>
          <w:lang w:bidi="fa-IR"/>
        </w:rPr>
        <w:t>الجن بحضور</w:t>
      </w:r>
    </w:p>
    <w:p>
      <w:pPr>
        <w:pStyle w:val="BookText"/>
        <w:rPr/>
      </w:pPr>
      <w:r>
        <w:rPr>
          <w:rFonts w:ascii="Amiri" w:hAnsi="Amiri" w:eastAsia="Amiri" w:cs="Amiri"/>
          <w:color w:val="111111"/>
          <w:sz w:val="28"/>
          <w:sz w:val="28"/>
          <w:szCs w:val="28"/>
          <w:rtl w:val="true"/>
          <w:lang w:bidi="ar-SA"/>
        </w:rPr>
        <w:t>الرسول و ايمانهم به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النفر من الجنّ لمّا انصرفوا من بطن نخلة، جاءوا إلى قومهم منذرين، ثمّ جاءوا مع قومهم وافدين إلى رسول اللّه صلّى اللّه عليه و آله و هو بمكّة، و هم ثلاثمائة، أو اثنا عشر ألفا، فانتهوا إلى الحجون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موضع فيه مقابر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واحد من أولئك النفر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قومنا قد حضروا بالحجون يلقونك، فوعده صلّى اللّه عليه و آله ساعة من الليل، ثمّ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امرت أن أقرأ على الجنّ الليلة و انذرهم، فمن يتبعني؟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فأطرقوا إلاّ عبد اللّه بن مسعود، فقام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إذا كنّا بأعلى مكّة في شعب الحجون، خطّ لي صلّى اللّه عليه و آله خطّا برجله،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 منه حتى أعود إليك، فانّك إن خرجت لن تراني إلى يوم القيامة </w:t>
      </w:r>
      <w:r>
        <w:rPr>
          <w:rStyle w:val="FootnoteAnchor"/>
          <w:rtl w:val="true"/>
        </w:rPr>
        <w:footnoteReference w:id="2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آمن عليك أن يخطفك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جلس و 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أو سورة الرحمن، و سمعت لغطا شديدا، و غشيته صلّى اللّه عليه و آله، ثمّ انقطعوا كقطع السحاب،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رجالا سودا كأنّهم رجال الزّطّ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لغطا شديدا حتى خفت عليك، إلى أن سمعتك تقرعهم بعصاك،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1421" w:name="pg15529_145426"/>
    </w:p>
    <w:p>
      <w:pPr>
        <w:pStyle w:val="BookText"/>
        <w:rPr/>
      </w:pPr>
      <w:bookmarkEnd w:id="1421"/>
      <w:r>
        <w:rPr>
          <w:rFonts w:ascii="Amiri" w:hAnsi="Amiri" w:eastAsia="Amiri" w:cs="Amiri"/>
          <w:color w:val="111111"/>
          <w:sz w:val="28"/>
          <w:sz w:val="28"/>
          <w:szCs w:val="28"/>
          <w:rtl w:val="true"/>
          <w:lang w:bidi="ar-SA"/>
        </w:rPr>
        <w:t>الجنّ تداعت في قتيل قتل بينهم، فتحاكموا إليّ، فحكمت بينهم بالحقّ</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أصوات الكلام حتى لا يفهم، و الزّطّ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 قال بعد ذكر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حكاية الجنّ، و كان سبب نزول هذه الآية أنّ رسول اللّه صلّى اللّه عليه و آله خرج من مكّة إلى سوق عكاظ، و معه زيد بن حارثة، يدعو الناس إلى الاسلام، فلم يجبه أحد، و لم يجد أحدا يقبله، ثمّ رجع إلى مكّة، فلمّا بلغ موضعا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مجنّة تهجّد بالقرآن في جوف الليل، فمرّ به نفر من الجنّ، فلمّا سمعوا قراءته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يعني اسكتوا فَلَمّا قُضِيَ أي فرغ رسول اللّه صلّى اللّه عليه و آله من القراءة وَلَّوْا إِلى قَوْمِهِمْ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قَوْمَنا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مُبِينٍ فجاءوا إلى رسول اللّه صلّى اللّه عليه و آله فأسلموا و آمنوا، و علّمهم رسول اللّه صلّى اللّه عليه و آله شرائع الإسلام، فأنزل اللّه على نبيّه صلّى اللّه عليه و آله قُلْ أُوحِيَ إِلَيَّ أَنَّهُ اِسْتَمَعَ نَفَرٌ مِنَ اَلْجِنِّ </w:t>
      </w:r>
      <w:r>
        <w:rPr>
          <w:rStyle w:val="FootnoteAnchor"/>
          <w:rtl w:val="true"/>
        </w:rPr>
        <w:footnoteReference w:id="2176"/>
      </w:r>
      <w:r>
        <w:rPr>
          <w:rFonts w:ascii="Amiri" w:hAnsi="Amiri" w:eastAsia="Amiri" w:cs="Amiri"/>
          <w:color w:val="111111"/>
          <w:sz w:val="28"/>
          <w:sz w:val="28"/>
          <w:szCs w:val="28"/>
          <w:rtl w:val="true"/>
          <w:lang w:bidi="ar-SA"/>
        </w:rPr>
        <w:t>السورة كلّها، فحكى اللّه عزّ و جلّ قولهم، و ولّى عليهم رسول اللّه صلّى اللّه عليه و آله منهم، و كانوا يعودون إلى رسول اللّه في كلّ وقت، فأمر رسول اللّه أمير المؤمنين عليه السّلام أن يعلّمهم و يفقّهم، فمنهم مؤمنون و كافرون و ناصبون و يهود و نصارى و مجوس، و هم ولد الجانّ،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العالم عليه السّلام عن مؤمني الجنّ أيدخلون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للّه حظائر بين الجنّة و النار، يكون فيها مؤمنو الجنّ و فسّاق الشيعة</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بعض العامّة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2" w:name="__RefHeading___Toc8639822_2142443653"/>
      <w:bookmarkStart w:id="1423" w:name="_Toc491"/>
      <w:bookmarkEnd w:id="1422"/>
      <w:r>
        <w:rPr>
          <w:rtl w:val="true"/>
        </w:rPr>
        <w:t xml:space="preserve">سوره </w:t>
      </w:r>
      <w:r>
        <w:rPr/>
        <w:t>46</w:t>
      </w:r>
      <w:r>
        <w:rPr>
          <w:rtl w:val="true"/>
        </w:rPr>
        <w:t xml:space="preserve"> (</w:t>
      </w:r>
      <w:r>
        <w:rPr>
          <w:rtl w:val="true"/>
        </w:rPr>
        <w:t>الأحقاف</w:t>
      </w:r>
      <w:r>
        <w:rPr>
          <w:rtl w:val="true"/>
        </w:rPr>
        <w:t xml:space="preserve">): </w:t>
      </w:r>
      <w:r>
        <w:rPr>
          <w:rtl w:val="true"/>
        </w:rPr>
        <w:t xml:space="preserve">آیه شماره </w:t>
      </w:r>
      <w:r>
        <w:rPr/>
        <w:t>33</w:t>
      </w:r>
      <w:r>
        <w:rPr>
          <w:rtl w:val="true"/>
        </w:rPr>
        <w:t xml:space="preserve"> </w:t>
      </w:r>
      <w:r>
        <w:rPr>
          <w:rtl w:val="true"/>
        </w:rPr>
        <w:t xml:space="preserve">الی </w:t>
      </w:r>
      <w:r>
        <w:rPr/>
        <w:t>35</w:t>
      </w:r>
      <w:bookmarkEnd w:id="1423"/>
    </w:p>
    <w:p>
      <w:pPr>
        <w:pStyle w:val="BookText"/>
        <w:rPr/>
      </w:pPr>
      <w:r>
        <w:rPr>
          <w:rFonts w:ascii="Amiri" w:hAnsi="Amiri" w:eastAsia="Amiri" w:cs="Amiri"/>
          <w:color w:val="111111"/>
          <w:sz w:val="28"/>
          <w:sz w:val="28"/>
          <w:szCs w:val="28"/>
          <w:rtl w:val="true"/>
          <w:lang w:bidi="ar-SA"/>
        </w:rPr>
        <w:t>ثمّ إنّه تعالى بعد إثبات التوحيد و النبوة، و استدلّ على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يتفكّروا و لم يعلموا علما جازما يكون بمنزلة الرؤية </w:t>
      </w:r>
      <w:r>
        <w:rPr>
          <w:rStyle w:val="FootnoteAnchor"/>
          <w:rtl w:val="true"/>
        </w:rPr>
        <w:footnoteReference w:id="2179"/>
      </w:r>
      <w:r>
        <w:rPr>
          <w:rFonts w:ascii="Amiri" w:hAnsi="Amiri" w:eastAsia="Amiri" w:cs="Amiri"/>
          <w:color w:val="111111"/>
          <w:sz w:val="28"/>
          <w:sz w:val="28"/>
          <w:szCs w:val="28"/>
          <w:rtl w:val="true"/>
          <w:lang w:bidi="ar-SA"/>
        </w:rPr>
        <w:t>أَنَّ اَللّهَ اَلَّذِي خَلَقَ بقدرته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بَلى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 لَيْسَ هذا بِالْحَقِّ قالُوا بَلى وَ 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وَ 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الكاملة اَلسَّماواتِ السبع وَ اَلْأَرْضَ و أبدعهما من غير مثال سابق وَ لَمْ يَعْيَ و لم يتعب بِخَلْقِهِنَّ مع غاية عظمهنّ بِقادِرٍ عَلى أَنْ يُحْيِيَ اَلْمَوْتى و يخلقهم على المثال الأول مع صغرهم بَلى قادر على ذلك إِنَّهُ تعالى عَلى كُلِّ شَيْءٍ من الأشياء قَدِيرٌ لا تختصّ قدرته بشيء دون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منكري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يُعْرَضُ اَلَّذِينَ كَفَرُوا عَلَى اَلنّارِ و يوفقون عليها، ثمّ يقال لهم توبيخا و تقريعا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هذا العذاب الذي ترونه بِالْحَقِّ و الصدق و أنتم كنتم في الدنيا تكذّبونه و تستهزوئون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إنّه الحقّ، و وعده مطابق للواقع وَ اللّه رَبِّنا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أكدّوا جوابهم بالقسم طمعا في الخلاص بسبب الاعتراف به </w:t>
      </w:r>
      <w:r>
        <w:rPr>
          <w:rStyle w:val="FootnoteAnchor"/>
          <w:rtl w:val="true"/>
        </w:rPr>
        <w:footnoteReference w:id="2180"/>
      </w:r>
      <w:r>
        <w:rPr>
          <w:rFonts w:ascii="Amiri" w:hAnsi="Amiri" w:eastAsia="Amiri" w:cs="Amiri"/>
          <w:color w:val="111111"/>
          <w:sz w:val="28"/>
          <w:sz w:val="28"/>
          <w:szCs w:val="28"/>
          <w:rtl w:val="true"/>
          <w:lang w:bidi="ar-SA"/>
        </w:rPr>
        <w:t>قالَ اللّه أو خازن النار فَذُوقُوا اليوم اَلْعَذابَ الذي كنتم تستعجلونه مستلذّين بذوقه و طعمه، و لا تتوهّموا ابتلاءكم به بلا علّة، و لا سبب، بل هو بِما كُنْتُمْ في الدنيا به تَكْفُرُونَ و الكفر به أعظم أسباب الاستحقاق، و تكذيب وعد اللّه أقوى مقتضات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وخامة عاقبة تكذيبهم و استهزائهم بك فَاصْبِرْ عليهما كَما صَبَرَ أُولُوا اَلْعَزْمِ و ذوو الثبات و الجزم مِنَ اَلرُّسُلِ الذين جاءوا من قبلك، كابراهيم و نوح و موسى و عيسى، فانّك من جملتهم، بل أفضلهم و خاتمهم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اولي العزم</w:t>
      </w:r>
    </w:p>
    <w:p>
      <w:pPr>
        <w:pStyle w:val="BookText"/>
        <w:rPr/>
      </w:pPr>
      <w:r>
        <w:rPr>
          <w:rFonts w:ascii="IRNazanin" w:hAnsi="IRNazanin" w:eastAsia="IRNazanin"/>
          <w:color w:val="111111"/>
          <w:sz w:val="28"/>
          <w:sz w:val="28"/>
          <w:szCs w:val="28"/>
          <w:rtl w:val="true"/>
          <w:lang w:bidi="fa-IR"/>
        </w:rPr>
        <w:t>من الرسل و عددهم</w:t>
      </w:r>
    </w:p>
    <w:p>
      <w:p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نوح و إبراهيم و موسى و عيسى و محمد صلوات اللّه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صاروا اولي العزم؟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نوحا بعث بكتاب و شريعة، و كلّ من جاء بعد نوح أخذ بكتاب نوح و شريعته و منهاجه، حتى جاء إبراهيم بالصّحف و بعزيمة ترك كتاب نوح، لا كفرا به، فكلّ من جاء بعد إبراهيم أخذ بشريعة إبراهيم و منهاجه و بالصّحف، حتى جاء موسى بالتوراة و شريعته و منهاجه و بعزيمة ترك الصّحف، فكلّ نبى جاء بعد موسى أخذ بالتوراة و منهاجه، حتى جاء المسيح بالإنجيل، و بعزيمة ترك شريعة موسى و منهاجه، فكلّ نبيّ جاء بعد المسيح أخذ بشريعته و منهاجه، حتى جاء محمد صلّى اللّه عليه و آله فجاء بالقرآن و بشريعته و منهاجه، فحلاله حلال إلى يوم القيامة، و حرامه حرام إلى يوم القيامة، فهؤلاء اولو العزم من الرسل</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سمّوا اولى العزم، لأنّه عهد إليهم في محمد صلّى اللّه عليه و آله و لأوصيائه من بعده </w:t>
      </w:r>
    </w:p>
    <w:p>
      <w:pPr>
        <w:pStyle w:val="BookText"/>
        <w:rPr/>
      </w:pPr>
      <w:r>
        <w:rPr>
          <w:rFonts w:ascii="Amiri" w:hAnsi="Amiri" w:eastAsia="Amiri" w:cs="Amiri"/>
          <w:color w:val="111111"/>
          <w:sz w:val="28"/>
          <w:sz w:val="28"/>
          <w:szCs w:val="28"/>
          <w:rtl w:val="true"/>
          <w:lang w:bidi="ar-SA"/>
        </w:rPr>
        <w:t>و المهديّ عليه السّلام و سيرته، فأجمع عزمهم على أنّ ذلك كذلك</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تَسْتَعْجِلْ يا محمد بالعذاب لَهُمْ فانّه على شرف النزول عليهم كَأَنَّهُمْ يَوْمَ يَرَوْنَ ما يُوعَدُونَ من العذاب لَمْ يَلْبَثُوا و لم يمكثوا في الدنيا، و لو عمّروا ألف سنة أو أكثر فيها إِلاّ ساعَةً و زمانا قليلا مِنْ نَهارٍ لأنّ الزمان الطويل في الغاية بعد انقضائه يكون في النظر كالزمان القصير، بل يكون كأن لم يكن، مع أنّ طول عمر الدنيا بالنسبة إلى عمر الآخرة و طول بقائها كالساعة، و الآن هذا الذي ذكرناه في السورة، أو في القرآن بَلاغٌ و كفاية لهم في الوعظ و النّصح و إتمام الحجّة، فان اتّعظوا به فقد هدوا إلى كلّ خير، و حازوا السعادة الأبدية، و نالوا الحياة </w:t>
      </w:r>
      <w:r>
        <w:rPr>
          <w:rStyle w:val="FootnoteAnchor"/>
          <w:rtl w:val="true"/>
        </w:rPr>
        <w:footnoteReference w:id="2183"/>
      </w:r>
      <w:r>
        <w:rPr>
          <w:rFonts w:ascii="Amiri" w:hAnsi="Amiri" w:eastAsia="Amiri" w:cs="Amiri"/>
          <w:color w:val="111111"/>
          <w:sz w:val="28"/>
          <w:sz w:val="28"/>
          <w:szCs w:val="28"/>
          <w:rtl w:val="true"/>
          <w:lang w:bidi="ar-SA"/>
        </w:rPr>
        <w:t>الدائمة، و إن أعرضوا عنه فَهَلْ يُهْلَكُ بالعذاب إِلاَّ اَلْقَوْمُ اَلْفاسِقُونَ و الجماعة الخارجون عن قابلية الاتّعاظ و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يوجب</w:t>
      </w:r>
    </w:p>
    <w:p>
      <w:pPr>
        <w:pStyle w:val="BookText"/>
        <w:rPr/>
      </w:pPr>
      <w:r>
        <w:rPr>
          <w:rFonts w:ascii="Amiri" w:hAnsi="Amiri" w:eastAsia="Amiri" w:cs="Amiri"/>
          <w:color w:val="111111"/>
          <w:sz w:val="28"/>
          <w:sz w:val="28"/>
          <w:szCs w:val="28"/>
          <w:rtl w:val="true"/>
          <w:lang w:bidi="ar-SA"/>
        </w:rPr>
        <w:t>سهولة الولادة</w:t>
      </w:r>
    </w:p>
    <w:p>
      <w:pPr>
        <w:pStyle w:val="BookText"/>
        <w:rPr/>
      </w:pPr>
      <w:r>
        <w:rPr>
          <w:rFonts w:ascii="Amiri" w:hAnsi="Amiri" w:eastAsia="Amiri" w:cs="Amiri"/>
          <w:color w:val="111111"/>
          <w:sz w:val="28"/>
          <w:sz w:val="28"/>
          <w:szCs w:val="28"/>
          <w:rtl w:val="true"/>
          <w:lang w:bidi="ar-SA"/>
        </w:rPr>
        <w:t>للمرأة التي عسرت</w:t>
      </w:r>
    </w:p>
    <w:p>
      <w:pPr>
        <w:pStyle w:val="BookText"/>
        <w:rPr/>
      </w:pPr>
      <w:r>
        <w:rPr>
          <w:rFonts w:ascii="IRNazanin" w:hAnsi="IRNazanin" w:eastAsia="IRNazanin"/>
          <w:color w:val="111111"/>
          <w:sz w:val="28"/>
          <w:sz w:val="28"/>
          <w:szCs w:val="28"/>
          <w:rtl w:val="true"/>
          <w:lang w:bidi="fa-IR"/>
        </w:rPr>
        <w:t>ولادتها</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عسرت على المرأة ولادتها، اخذ إناء نظيف و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يَوْمَ يَرَوْنَ ما يُوعَدُونَ إلى آخره،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ضُحاها </w:t>
      </w:r>
      <w:r>
        <w:rPr>
          <w:rStyle w:val="FootnoteAnchor"/>
          <w:rtl w:val="true"/>
        </w:rPr>
        <w:footnoteReference w:id="2184"/>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w:t>
      </w:r>
      <w:r>
        <w:rPr>
          <w:rStyle w:val="FootnoteAnchor"/>
          <w:rtl w:val="true"/>
        </w:rPr>
        <w:footnoteReference w:id="2185"/>
      </w:r>
      <w:r>
        <w:rPr>
          <w:rFonts w:ascii="Amiri" w:hAnsi="Amiri" w:eastAsia="Amiri" w:cs="Amiri"/>
          <w:color w:val="111111"/>
          <w:sz w:val="28"/>
          <w:sz w:val="28"/>
          <w:szCs w:val="28"/>
          <w:rtl w:val="true"/>
          <w:lang w:bidi="ar-SA"/>
        </w:rPr>
        <w:t>ثمّ يغسل الإناء، و تسقى منه المرأة، و ينضح على بطنها و فرجها</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عسرت على المرأة الولادة، فليكتب هاتان الآيتان في صحيفة، ثمّ تسقى، و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إله إلاّ اللّه الحكيم الكريم، لا إله إلاّ اللّه العلي العظيم، سبحان اللّه ربّ السماوات السبع و ربّ العرش العظيم كَأَنَّهُمْ يَوْمَ يَرَوْنَ ما يُوعَدُونَ لَمْ يَلْبَثُوا إِلاّ ساعَةً مِنْ نَهارٍ بَلاغٌ فَهَلْ يُهْلَكُ إِلاَّ اَلْقَوْمُ اَلْفاسِقُونَ، كَأَنَّهُمْ يَوْمَ يَرَوْنَها لَمْ يَلْبَثُوا إِلاّ عَشِيَّةً أَوْ ضُحاها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كل ليلة أو كلّ جمعة سورة الأحقاف، لم يصبه اللّه بروعة في الحياة الدنيا، و آمنه من فزع يوم القيامة</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4" w:name="pg15529_145430"/>
      <w:bookmarkStart w:id="1425" w:name="pg15529_145430"/>
      <w:bookmarkEnd w:id="1425"/>
    </w:p>
    <w:p>
      <w:pPr>
        <w:pStyle w:val="Heading2"/>
        <w:numPr>
          <w:ilvl w:val="1"/>
          <w:numId w:val="1"/>
        </w:numPr>
        <w:rPr/>
      </w:pPr>
      <w:bookmarkStart w:id="1426" w:name="pg15529_145430"/>
      <w:bookmarkStart w:id="1427" w:name="__RefHeading___Toc8639824_2142443653"/>
      <w:bookmarkStart w:id="1428" w:name="_Toc492"/>
      <w:bookmarkEnd w:id="1426"/>
      <w:bookmarkEnd w:id="1427"/>
      <w:r>
        <w:rPr>
          <w:rtl w:val="true"/>
        </w:rPr>
        <w:t>في تفسير سورة محمد صلّى اللّه عليه و آله</w:t>
      </w:r>
      <w:bookmarkEnd w:id="1428"/>
    </w:p>
    <w:p>
      <w:pPr>
        <w:pStyle w:val="Heading3"/>
        <w:numPr>
          <w:ilvl w:val="2"/>
          <w:numId w:val="1"/>
        </w:numPr>
        <w:rPr/>
      </w:pPr>
      <w:bookmarkStart w:id="1429" w:name="__RefHeading___Toc8639826_2142443653"/>
      <w:bookmarkStart w:id="1430" w:name="_Toc493"/>
      <w:bookmarkEnd w:id="1429"/>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1</w:t>
      </w:r>
      <w:bookmarkEnd w:id="1430"/>
    </w:p>
    <w:p>
      <w:pPr>
        <w:pStyle w:val="BookText"/>
        <w:rPr/>
      </w:pPr>
      <w:r>
        <w:rPr>
          <w:rFonts w:ascii="Amiri" w:hAnsi="Amiri" w:eastAsia="Amiri" w:cs="Amiri"/>
          <w:color w:val="111111"/>
          <w:sz w:val="28"/>
          <w:sz w:val="28"/>
          <w:szCs w:val="28"/>
          <w:rtl w:val="true"/>
          <w:lang w:bidi="ar-SA"/>
        </w:rPr>
        <w:t>ثمّ لمّا ختمت سورة الأحقاف ببيان إيمان الجنّ بمحمد صلّى اللّه عليه و آله و كتابه، و كفر أهل مكّة بهما، و تهديد الكفّار بالعذاب الدنيوي و الاخروي، نظمت سورة محمد صلّى اللّه عليه و آله المتضمّنة لذمّ الكفّار، و منعهم الناس عن الإيمان بمحمد صلّى اللّه عليه و آله و دينه و كتابه، و بيان سوء عاقبتهم، و مدح المؤمنين و بيان حسن عاقبتهم، و تحريضهم على قتال الكفّار، و أمرهم بجهادهم، فافتتحها بذكر الاسماء الحسنى بقوله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ذمّ الكفّار الصادّين عن سبيل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 أصرّوا على كفرهم، كأبي جهل و أضرابه من قريش و اليهود و غيرهم وَ صَدُّوا و منعوا أنفسهم أو الناس عَنْ سلوك سَبِيلِ اَللّهِ و اتّباع أدلّة الحقّ و دين الاسلام أَضَلَّ اللّه و أبطل أَعْمالَهُمْ الحسنة بالذات، كصلة الرّحم، و الانفاق على الفقراء، و إعانة المظلومين و إغاثه الملهوفين و نظائرها، بحيث لا يبقى لهم عمل يؤجرون </w:t>
      </w:r>
      <w:r>
        <w:rPr>
          <w:rStyle w:val="FootnoteAnchor"/>
          <w:rtl w:val="true"/>
        </w:rPr>
        <w:footnoteReference w:id="218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كَفَرُوا وَ صَدُّوا عَنْ سَبِيلِ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في آخر السورة المباركة السابقة فَهَلْ يُهْلَكُ إِلاَّ اَلْقَوْمُ اَلْفاسِقُونَ كان مجال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يهلك الفاسقون مع أنّ لهم في طول أعمارهم صالحة كإطعام الطعام، وصلة الرحم و نحو ذلك، فيكون في إهلاكهم إهدار أعمالهم، مع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 صَدُّوا عَنْ سَبِيلِ اَللّهِ أَضَلَّ أَعْمالَهُمْ أي لم يبق لهم عمل، و لم يوجد، فلم يمنع إهلاكهم؛ </w:t>
      </w:r>
      <w:r>
        <w:rPr>
          <w:rStyle w:val="FootnoteAnchor"/>
          <w:rtl w:val="true"/>
        </w:rPr>
        <w:footnoteReference w:id="2190"/>
      </w:r>
      <w:r>
        <w:rPr>
          <w:rFonts w:ascii="Amiri" w:hAnsi="Amiri" w:eastAsia="Amiri" w:cs="Amiri"/>
          <w:color w:val="111111"/>
          <w:sz w:val="28"/>
          <w:sz w:val="28"/>
          <w:szCs w:val="28"/>
          <w:rtl w:val="true"/>
          <w:lang w:bidi="ar-SA"/>
        </w:rPr>
        <w:t>لأنّ الايمان شرط قبول العمل و ترتب الأجر عليه، فما لا يقبل كما لا يوجد، أو لأنّ الكفر يترجّح في الميزان على جميع الحسنات، كما أنّ الايمان بترجّح على جميع السيئات، أو لأن خيرية العمل بحيث يترتّب عليه الأجر، إنّما يكون بقصد العامل إيجاده للّه، و الكافر لا يقصد بأعماله التقرّب إلى اللّه، و تحصيل رضاه، فلا يصدر منه خير حتى يراه</w:t>
      </w:r>
      <w:r>
        <w:rPr>
          <w:rFonts w:eastAsia="Amiri" w:cs="Amiri" w:ascii="Amiri" w:hAnsi="Amiri"/>
          <w:color w:val="111111"/>
          <w:sz w:val="28"/>
          <w:szCs w:val="28"/>
          <w:rtl w:val="true"/>
          <w:lang w:bidi="ar-SA"/>
        </w:rPr>
        <w:t xml:space="preserve">. </w:t>
      </w:r>
      <w:bookmarkStart w:id="1431" w:name="pg15529_145431"/>
    </w:p>
    <w:p>
      <w:pPr>
        <w:pStyle w:val="BookText"/>
        <w:rPr/>
      </w:pPr>
      <w:bookmarkEnd w:id="143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سبيل اللّه هو الانفاق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الاسلام و اتّباع النبي الذي هو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بعد وفاة رسول اللّه في المسجد و الناس مجتمعون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 صَدُّوا عَنْ سَبِيلِ اَللّهِ أَضَلَّ أَعْمالَهُمْ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قلت؟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شيئا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قلته 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 على رسول اللّه أنّه استخلف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أوصى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بايعتني؟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على أبي بكر، فكنت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اجتمع أهل العجل على العجل،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فتنتم، و مثلكم 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الرواية على عموم الكفر للأصلي و الارتدادي الذي حصل بعد وفاة الرسول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8639828_2142443653"/>
      <w:bookmarkStart w:id="1433" w:name="_Toc494"/>
      <w:bookmarkEnd w:id="1432"/>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2</w:t>
      </w:r>
      <w:r>
        <w:rPr>
          <w:rtl w:val="true"/>
        </w:rPr>
        <w:t xml:space="preserve"> </w:t>
      </w:r>
      <w:r>
        <w:rPr>
          <w:rtl w:val="true"/>
        </w:rPr>
        <w:t xml:space="preserve">الی </w:t>
      </w:r>
      <w:r>
        <w:rPr/>
        <w:t>3</w:t>
      </w:r>
      <w:bookmarkEnd w:id="1433"/>
    </w:p>
    <w:p>
      <w:pPr>
        <w:pStyle w:val="BookText"/>
        <w:rPr/>
      </w:pPr>
      <w:r>
        <w:rPr>
          <w:rFonts w:ascii="Amiri" w:hAnsi="Amiri" w:eastAsia="Amiri" w:cs="Amiri"/>
          <w:color w:val="111111"/>
          <w:sz w:val="28"/>
          <w:sz w:val="28"/>
          <w:szCs w:val="28"/>
          <w:rtl w:val="true"/>
          <w:lang w:bidi="ar-SA"/>
        </w:rPr>
        <w:t>ثمّ إنّه تعالى بعد بيان سوء حال الكفّار، بيّن حسن حال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و كتبه و اليوم الآخر وَ عَمِلُوا اَلصّالِحاتِ و الأعمال المرضيات عند اللّه وَ آمَنُوا بِما نُزِّلَ عَلى مُحَمَّدٍ من القرآن و شرائع الاسلام 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نزل على محمد صلّى اللّه عليه و آله في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عَمِلُوا اَلصّالِحاتِ وَ آمَنُوا بِما نُزِّلَ عَلى مُحَمَّدٍ وَ هُوَ اَلْحَقُّ مِنْ رَبِّهِمْ كَفَّرَ عَنْهُمْ سَيِّئاتِهِمْ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اِتَّبَعُوا اَلْباطِلَ وَ أَنَّ اَلَّذِينَ آمَنُوا اِتَّبَعُوا اَلْحَقَّ مِنْ رَبِّهِمْ كَذلِكَ يَضْرِبُ اَللّهُ لِلنّاسِ أَمْثالَهُمْ </w:t>
      </w:r>
      <w:r>
        <w:rPr>
          <w:rStyle w:val="FootnoteAnchor"/>
          <w:rtl w:val="true"/>
        </w:rPr>
        <w:footnoteReference w:id="2193"/>
      </w:r>
      <w:r>
        <w:rPr>
          <w:rFonts w:ascii="Amiri" w:hAnsi="Amiri" w:eastAsia="Amiri" w:cs="Amiri"/>
          <w:color w:val="111111"/>
          <w:sz w:val="28"/>
          <w:sz w:val="28"/>
          <w:szCs w:val="28"/>
          <w:rtl w:val="true"/>
          <w:lang w:bidi="ar-SA"/>
        </w:rPr>
        <w:t>وَ هُوَ اَلْحَقُّ النازل مِنْ رَبِّهِمْ الحقيق بالايمان به، و تخصيصه بالذكر لتعظيم شأنه كَفَّرَ و ستر عَنْهُمْ بسبب هذا الايمان سَيِّئاتِهِمْ و معاصيهم في الآخرة وَ أَصْلَحَ بالَهُمْ و حالهم في الدين و الدنيا بالتأييد و التوفيق</w:t>
      </w:r>
      <w:r>
        <w:rPr>
          <w:rFonts w:eastAsia="Amiri" w:cs="Amiri" w:ascii="Amiri" w:hAnsi="Amiri"/>
          <w:color w:val="111111"/>
          <w:sz w:val="28"/>
          <w:szCs w:val="28"/>
          <w:rtl w:val="true"/>
          <w:lang w:bidi="ar-SA"/>
        </w:rPr>
        <w:t xml:space="preserve">. </w:t>
      </w:r>
      <w:bookmarkStart w:id="1434" w:name="pg15529_145432"/>
    </w:p>
    <w:p>
      <w:pPr>
        <w:pStyle w:val="BookText"/>
        <w:rPr/>
      </w:pPr>
      <w:bookmarkEnd w:id="1434"/>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ذرّ و سلمان و عمّار و المقدار، لم ينقضوا 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نُزِّلَ عَلى مُحَمَّدٍ أي ثبتوا على الولاية التي أنزلها اللّه وَ هُوَ اَلْحَقُّ يعني أمير المؤمنين عليه السّلام بالَهُمْ أي حالهم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علّة هذا التفاوت بين الفريقين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المذكور من إبطال أعمال الكفار، و تكفير سيئات المؤمنين، و إصلاح حالهم بِأَنَّ اَلَّذِينَ كَفَرُوا اِتَّبَعُوا اَلْباطِلَ و أطاعوا الشيطان و كبراءهم، و عملوا بدين آبائهم عن تقليد و عصبية، ففعلوا ما فعلوا من الكفر و الصدّ عن سبيل اللّه وَ أَنَّ اَلَّذِينَ آمَنُوا اِتَّبَعُوا اَلْحَقَّ النازل مِنْ رَبِّهِمْ و الرسول المبعوث من قبل خالقهم، ففعلوا ما فعلوا من الايمان و الأعمال الصالحات كَذلِكَ الضرب البديع الفصيح الوافي يَضْرِبُ اَللّهُ و يبيّن لِلنّاسِ عامة أَمْثالَهُمْ</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8639830_2142443653"/>
      <w:bookmarkStart w:id="1436" w:name="_Toc495"/>
      <w:bookmarkEnd w:id="1435"/>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4</w:t>
      </w:r>
      <w:bookmarkEnd w:id="1436"/>
    </w:p>
    <w:p>
      <w:pPr>
        <w:pStyle w:val="BookText"/>
        <w:rPr/>
      </w:pPr>
      <w:r>
        <w:rPr>
          <w:rFonts w:ascii="Amiri" w:hAnsi="Amiri" w:eastAsia="Amiri" w:cs="Amiri"/>
          <w:color w:val="111111"/>
          <w:sz w:val="28"/>
          <w:sz w:val="28"/>
          <w:szCs w:val="28"/>
          <w:rtl w:val="true"/>
          <w:lang w:bidi="ar-SA"/>
        </w:rPr>
        <w:t>ثمّ لمّا بيّن سبحانه كون الكفّار غير نافعين لأنفسهم و لغيرهم لضلال أعمالهم، و ضارّين للناس بصدّهم عن سبيل اللّه، أمر المؤمنين بقتلهم و إعدامهم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لَقِيتُمُ و صادفتم أيّها المسلمون اَلَّذِينَ كَفَرُوا في أيّ مكان و أيّ حال فَضَرْبَ اَلرِّقابِ و قطع الأعناق عنهم بالسيف واجب عليكم، و هذا الحكم مستمرّ حَتّى إِذا أَثْخَنْتُمُوهُمْ و كسرتم جيشهم بإكثار القتل فيهم، أو أعجزتموهم عن الحركة و المقاومة في قتالكم فَشُدُّوا و استحكموا اَلْوَثاقَ و القيد بأيديهم و أرجلهم، و أسروهم كيلا يفرّوا من أيديكم، فاذا قهرتموهم و أسرتموهم فَإِمّا تمنّون عليهم مَنًّا و تطلقونهم من غير أخذ شيء منهم بَعْدُ الأسر و شدّ الوثاق وَ إِمّا تفدون و تأخذون منهم فِداءً و مالا و تطلقونهم بعوضه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دام الحرب قائمة، فالحكم القتل حال المبارزة، فاذا انكسر جيش الكفر و غلب المسلمون عليهم بإكثار القتل فيهم، فالحكم الأسر، و بعد الأسر يتخيّر بين القتل و بين الإطلاق بلا أخذ شيء، و بين الاطلاق مع أخذ شيء، و هذا الحكم باق حَتّى تَضَعَ اَلْحَرْبُ أَوْزارَها آلاتها و أثقالها التي لا تقوم إلاّ بها، كالسلاح و الكراع</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يضع أهل الحرب أثامهم و شركهم و معاصيهم ظاهرا بحيث لا يبقى إلاّ مسلم أو </w:t>
      </w:r>
    </w:p>
    <w:p>
      <w:pPr>
        <w:pStyle w:val="BookText"/>
        <w:rPr/>
      </w:pPr>
      <w:r>
        <w:rPr>
          <w:rFonts w:ascii="IRNazanin" w:hAnsi="IRNazanin" w:eastAsia="IRNazanin"/>
          <w:color w:val="111111"/>
          <w:sz w:val="28"/>
          <w:sz w:val="28"/>
          <w:szCs w:val="28"/>
          <w:rtl w:val="true"/>
          <w:lang w:bidi="fa-IR"/>
        </w:rPr>
        <w:t xml:space="preserve">مسالم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التعبير عن القتل بضرب الرقبة إشعار بأنّه ينبغي أن يكون القتل بذلك، و فيه أيضا تصوير له بأشنع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بعض</w:t>
      </w:r>
    </w:p>
    <w:p>
      <w:pPr>
        <w:pStyle w:val="BookText"/>
        <w:rPr/>
      </w:pPr>
      <w:r>
        <w:rPr>
          <w:rFonts w:ascii="Amiri" w:hAnsi="Amiri" w:eastAsia="Amiri" w:cs="Amiri"/>
          <w:color w:val="111111"/>
          <w:sz w:val="28"/>
          <w:sz w:val="28"/>
          <w:szCs w:val="28"/>
          <w:rtl w:val="true"/>
          <w:lang w:bidi="ar-SA"/>
        </w:rPr>
        <w:t>أحكام الجهاد</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للحرب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الحرب قائمة لم تضع أوزارها و لم يثخن أهلها، فكلّ أسير اخذ في تلك الحال فانّ الامام فيه بالخيار، إن شاء ضرب عنقه، و إن شاء قطع يده و رجله من خلاف بغير حسم، و تركه يتشحّط في دمه حتى يموت،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w:t>
      </w:r>
      <w:r>
        <w:rPr>
          <w:rStyle w:val="FootnoteAnchor"/>
          <w:rtl w:val="true"/>
        </w:rPr>
        <w:footnoteReference w:id="2196"/>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الحرب أوزارها، و اثخن اهلها، فكلّ اسير اخذ على تلك الحال، فكان في أيديهم، فالامام فيه بالخيار، إن شاء منّ عليهم فأرسلهم، و إن شاء فاداهم أنفسهم، و إن شاء استعبدهم فصاروا عبيدا</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بعد الأسر مخيّر بين المنّ و الفداء و الاسترقاق، و ليس له القتل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المقداد في آيات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من أهل البيت عليهم السّلام أن الأسير إن اخذ و الحرب قائمة، تعيّن قتله، إمّا بضرب عنقه، أو قطع يديه و رجليه، و يترك حتى ينزف و يموت، و إن اخذ بعد تقضيّ الحرب تخيّر الامام بين المن و الفداء و الاسترقاق، و لا يجوز القتل، و لو حصل منه الاسلام منع القتل خاصّة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لا بدّ من القول بالتقديم و التأخير في الآية، و لا بأس به، فتكون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لقيتم الذين كفروا فضرب الرقاب 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أَثْخَنْتُمُوهُمْ فَشُدُّوا اَلْوَثاقَ فَإِمّا مَنًّا بَعْدُ وَ إِمّا فِداءً ثمّ في نسبة قطع اليدين و الرجلين إلى أهل البيت عليهم السّلام إشكال، و أمّا حكم الاسترقاق فيعلم من الرواية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الفاضل المذكور اختلف القائلون بأنّ الآية لا تقديم فيها و لا تأخير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تَضَعَ اَلْحَرْبُ أَوْزارَها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غاية لضرب الأعناق،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لشدّ الوثاق،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 و الفداء،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للمجموع بمعنى أنّ هذه الأحكام جارية فيهم حتى لا تكون حرب بين المشركين بزوال شوكتهم</w:t>
      </w:r>
      <w:r>
        <w:rPr>
          <w:rFonts w:eastAsia="Amiri" w:cs="Amiri" w:ascii="Amiri" w:hAnsi="Amiri"/>
          <w:color w:val="111111"/>
          <w:sz w:val="28"/>
          <w:szCs w:val="28"/>
          <w:rtl w:val="true"/>
          <w:lang w:bidi="ar-SA"/>
        </w:rPr>
        <w:t xml:space="preserve">. </w:t>
      </w:r>
      <w:bookmarkStart w:id="1437" w:name="pg15529_145434"/>
    </w:p>
    <w:p>
      <w:pPr>
        <w:pStyle w:val="BookText"/>
        <w:rPr/>
      </w:pPr>
      <w:bookmarkEnd w:id="143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أحد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غير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عيسى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الأمر ذلك، أو افعلوا ذلك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8" w:name="__RefHeading___Toc8639832_2142443653"/>
      <w:bookmarkStart w:id="1439" w:name="_Toc496"/>
      <w:bookmarkEnd w:id="1438"/>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4</w:t>
      </w:r>
      <w:r>
        <w:rPr>
          <w:rtl w:val="true"/>
        </w:rPr>
        <w:t xml:space="preserve"> </w:t>
      </w:r>
      <w:r>
        <w:rPr>
          <w:rtl w:val="true"/>
        </w:rPr>
        <w:t xml:space="preserve">الی </w:t>
      </w:r>
      <w:r>
        <w:rPr/>
        <w:t>6</w:t>
      </w:r>
      <w:bookmarkEnd w:id="1439"/>
    </w:p>
    <w:p>
      <w:pPr>
        <w:pStyle w:val="BookText"/>
        <w:rPr/>
      </w:pPr>
      <w:r>
        <w:rPr>
          <w:rFonts w:ascii="Amiri" w:hAnsi="Amiri" w:eastAsia="Amiri" w:cs="Amiri"/>
          <w:color w:val="111111"/>
          <w:sz w:val="28"/>
          <w:sz w:val="28"/>
          <w:szCs w:val="28"/>
          <w:rtl w:val="true"/>
          <w:lang w:bidi="ar-SA"/>
        </w:rPr>
        <w:t>ثمّ بيّن سبحانه قدرته على إهلاك الكفّار و عدم حاجته إلى قتال المسلمين معهم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يَشاءُ اَللّهُ لاَنْتَصَرَ من الكفّار، و انتقم مِنْهُمْ بإهلاكهم بالخسف أو الرجفة أو الصاعقة أو غيرها من الأسباب، أو بإقباض أرواحهم بلا واسطة سبب من حاجة إلى القتال، أو بقتل الملائكة إياهم من غير حاجة إليكم وَ لكِنْ لم يشأ ذلك لِيَبْلُوَا و يمتحن بَعْضَكُمْ بِبَعْضٍ أمركم بقتالهم و الجهاد معهم، فتستوجبوا الثواب العظيم، و يرتدع الكفّار عن كفرهم بظهور شوكتكم و غلبتكم عليهم وَ اَلَّذِينَ قُتِلُوا منكم فِي سَبِيلِ اَللّهِ و طلبا لمرضاته في جهاد أعدائه فَلَنْ يُضِلَّ و لن يضيع أبدا أَعْمالَهُمْ بل يثيبهم أعظم الثواب، و يكون حالهم ضدّ حال الكفّار الذين أضلّ اللّه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سبحانه ثواب المجاهدين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 يرشدهم البتة في الدنيا إلى درجات قربه، و طرق تحصيل رضاه وَ يُصْلِحُ بالَهُمْ و شأنهم بالتوفيق لتهذيب أخلاقهم و تكميل نفوسهم و معارفهم و يقينهم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وعد لخصوص المقتولين </w:t>
      </w:r>
      <w:r>
        <w:rPr>
          <w:rStyle w:val="FootnoteAnchor"/>
          <w:rtl w:val="true"/>
        </w:rPr>
        <w:footnoteReference w:id="22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يكون المراد سيهديهم في القيامة إلى الجنّة من غير توقّف، و المراد باصلاح بالهم تبديل سيئاتهم بالحسنات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يُدْخِلُهُمُ في الآخرة اَلْجَنَّةَ التي عَرَّفَها و وصفها لَهُمْ في الدنيا، أو بيّنها لهم بحيث يعلم كلّ أحد حين دخوله الجنة منزله فيها، و يهتدي إليه كأنه كان ساكنه منذ خلق،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لأحدكم بمنزله في الجنة أعرف منه بمنزله في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عرفا، أي رائحة طيبة، و المعنى زيّنها و طيّبها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حدّدها و أفرزها، يعني أنّ جنة كلّ أحد محدودة مفروزة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1440" w:name="pg15529_145435"/>
    </w:p>
    <w:p>
      <w:pPr>
        <w:pStyle w:val="Heading3"/>
        <w:numPr>
          <w:ilvl w:val="2"/>
          <w:numId w:val="1"/>
        </w:numPr>
        <w:rPr/>
      </w:pPr>
      <w:bookmarkStart w:id="1441" w:name="__RefHeading___Toc8639834_2142443653"/>
      <w:bookmarkStart w:id="1442" w:name="_Toc497"/>
      <w:bookmarkEnd w:id="1440"/>
      <w:bookmarkEnd w:id="1441"/>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7</w:t>
      </w:r>
      <w:r>
        <w:rPr>
          <w:rtl w:val="true"/>
        </w:rPr>
        <w:t xml:space="preserve"> </w:t>
      </w:r>
      <w:r>
        <w:rPr>
          <w:rtl w:val="true"/>
        </w:rPr>
        <w:t xml:space="preserve">الی </w:t>
      </w:r>
      <w:r>
        <w:rPr/>
        <w:t>9</w:t>
      </w:r>
      <w:bookmarkEnd w:id="1442"/>
    </w:p>
    <w:p>
      <w:pPr>
        <w:pStyle w:val="BookText"/>
        <w:rPr/>
      </w:pPr>
      <w:r>
        <w:rPr>
          <w:rFonts w:ascii="Amiri" w:hAnsi="Amiri" w:eastAsia="Amiri" w:cs="Amiri"/>
          <w:color w:val="111111"/>
          <w:sz w:val="28"/>
          <w:sz w:val="28"/>
          <w:szCs w:val="28"/>
          <w:rtl w:val="true"/>
          <w:lang w:bidi="ar-SA"/>
        </w:rPr>
        <w:t>ثمّ شجّع سبحانه المؤمنين في جهاد الكفار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تَنْصُرُوا اَللّهَ و تعينوه في إنجاح مقصوده، و هو إعلاء كلمته، و رواج توحيده، و قمع الكفر يَنْصُرْكُمْ في حرب أعدائكم بتقوية قلوبكم، و إرعاب أعدائكم، و حفظكم من بأسهم، و تأييدكم بالملائكة، و تهيئة الأسباب الغيبية وَ يُثَبِّتْ أَقْدامَكُمْ في حربهم، و يزلّ أقدام أعدائكم بحيث لا يقدرون على المقاومة في نزالكم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أقدامكم في معارضة الكفّار بالحجّة و القيام بحقوق الإسلام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فَتَعْساً و هلاكا دائما، أو ذلاّ و هوانا، أو عثورا و خيبة لَهُمْ وَ أَضَلَّ أَعْمالَهُمْ و أبطل مساعيهم في النيل بالمقاصد الدنيوية و الاخروية على خلاف المؤمنين، حيث إنّه تعالى لن يضلّ أعمالهم</w:t>
      </w:r>
    </w:p>
    <w:p>
      <w:pPr>
        <w:pStyle w:val="BookText"/>
        <w:rPr/>
      </w:pPr>
      <w:r>
        <w:rPr>
          <w:rFonts w:ascii="Amiri" w:hAnsi="Amiri" w:eastAsia="Amiri" w:cs="Amiri"/>
          <w:color w:val="111111"/>
          <w:sz w:val="28"/>
          <w:sz w:val="28"/>
          <w:szCs w:val="28"/>
          <w:rtl w:val="true"/>
          <w:lang w:bidi="ar-SA"/>
        </w:rPr>
        <w:t>ذلِكَ المذكور من التّعس و الإضلال بِأَنَّهُمْ كَرِهُوا و أبغضوا ما أَنْزَلَ اَللّهُ من الكتاب الداعي إلى التوحيد و طاعة اللّه، و لمخافة هوى أنفسهم فَأَحْبَطَ اللّه من درجة القبول أَعْمالَهُمْ كائنا ما كان</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8639836_2142443653"/>
      <w:bookmarkStart w:id="1444" w:name="_Toc498"/>
      <w:bookmarkEnd w:id="1443"/>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10</w:t>
      </w:r>
      <w:r>
        <w:rPr>
          <w:rtl w:val="true"/>
        </w:rPr>
        <w:t xml:space="preserve"> </w:t>
      </w:r>
      <w:r>
        <w:rPr>
          <w:rtl w:val="true"/>
        </w:rPr>
        <w:t xml:space="preserve">الی </w:t>
      </w:r>
      <w:r>
        <w:rPr/>
        <w:t>12</w:t>
      </w:r>
      <w:bookmarkEnd w:id="1444"/>
    </w:p>
    <w:p>
      <w:pPr>
        <w:pStyle w:val="BookText"/>
        <w:rPr/>
      </w:pPr>
      <w:r>
        <w:rPr>
          <w:rFonts w:ascii="Amiri" w:hAnsi="Amiri" w:eastAsia="Amiri" w:cs="Amiri"/>
          <w:color w:val="111111"/>
          <w:sz w:val="28"/>
          <w:sz w:val="28"/>
          <w:szCs w:val="28"/>
          <w:rtl w:val="true"/>
          <w:lang w:bidi="ar-SA"/>
        </w:rPr>
        <w:t>ثمّ هدّد سبحانه الكفّار المعارضين للرسول صلّى اللّه عليه و آله و الكارهين لدينه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و لم يسافروا فِي اَلْأَرْضِ فَيَنْظُرُوا في أسفارهم كَيْفَ كانَ عاقِبَةُ الامم اَلَّذِينَ مِنْ قَبْلِهِمْ كعاد و ثمود و قوم سبأ و قوم لوط</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فَلَمْ يَسِيرُوا فِي اَلْأَرْضِ فَيَنْظُرُوا كَيْفَ كانَ عاقِبَةُ اَلَّذِينَ مِنْ قَبْلِهِمْ دَمَّرَ اَللّهُ عَلَيْهِمْ وَ لِلْكافِرِينَ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وَ اَلَّذِينَ كَفَرُوا يَتَمَتَّعُونَ وَ يَأْكُلُونَ كَما تَأْكُلُ اَلْأَنْعامُ وَ اَلنّارُ مَثْوىً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عاقبتهم؟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دَمَّرَ اَللّهُ و أنزل الهلاك عَلَيْهِمْ بكفرهم، و معارضة الرسل وَ لِلْكافِرِينَ الذين ينكرون التوحيد و الرسالة في عصرك نظائر تلك العواقب </w:t>
      </w:r>
      <w:bookmarkStart w:id="1445" w:name="pg15529_145436"/>
    </w:p>
    <w:p>
      <w:pPr>
        <w:pStyle w:val="BookText"/>
        <w:rPr/>
      </w:pPr>
      <w:bookmarkEnd w:id="1445"/>
      <w:r>
        <w:rPr>
          <w:rFonts w:ascii="Amiri" w:hAnsi="Amiri" w:eastAsia="Amiri" w:cs="Amiri"/>
          <w:color w:val="111111"/>
          <w:sz w:val="28"/>
          <w:sz w:val="28"/>
          <w:szCs w:val="28"/>
          <w:rtl w:val="true"/>
          <w:lang w:bidi="ar-SA"/>
        </w:rPr>
        <w:t>و أَمْثالُها لكونهم أمثال اولئك</w:t>
      </w:r>
    </w:p>
    <w:p>
      <w:pPr>
        <w:pStyle w:val="BookText"/>
        <w:rPr/>
      </w:pPr>
      <w:r>
        <w:rPr>
          <w:rFonts w:ascii="Amiri" w:hAnsi="Amiri" w:eastAsia="Amiri" w:cs="Amiri"/>
          <w:color w:val="111111"/>
          <w:sz w:val="28"/>
          <w:sz w:val="28"/>
          <w:szCs w:val="28"/>
          <w:rtl w:val="true"/>
          <w:lang w:bidi="ar-SA"/>
        </w:rPr>
        <w:t>ذلِكَ الهلاك الذي هو نقمة على الكافرين و نعمة على المؤمنين، أو ذلك المذكور من نصر المؤمنين و تدمير الكافرين بِأَنَّ اَللّهَ بلطفه مَوْلَى اَلَّذِينَ آمَنُوا و حافظ صلاحهم، و معينهم في كلّ خير، و ناصرهم على أعدائهم وَ أَنَّ اَلْكافِرِينَ الذين هم مظهر قهره تعالى لا مَوْلى لَهُمْ و لا راعي لصلاحهم، و لا معين يدفع العذاب و الشّرور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من شؤون ولايته للمؤمنين حسن حالهم في الآخرة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بفضله يُدْخِلُ اَلَّذِينَ آمَنُوا وَ عَمِلُوا اَلصّالِحاتِ في الآخرة جَنّاتٍ كثيرة الأشجار تَجْرِي مِنْ تَحْتِهَا اَلْأَنْهارُ يتنعّمون فيها بنعم لا قدر لنعم الدنيا عندها، و لذا لم يذكر سبحانه تمتّعهم بنعم الدنيا وَ اَلَّذِينَ كَفَرُوا حيث إنّهم لا مولى لهم يَتَمَتَّعُونَ و ينتفعون بنعم الدنيا أياما قلائل كالبهائم، لا همّ لهم إلاّ ذلك وَ يَأْكُلُونَ حريصين على الأكل، مهتميّن به، غافلين عن النّعم، و عن عواقبهم كَما تَأْكُلُ اَلْأَنْعامُ في مسارحها و معالفها حريصة عليه غافلة عمّا يراد بها من النحر و الذبح، غير عارفة بالمنعم عليها وَ اَلنّارُ في الآخرة مَثْوىً و منزل إقامة لَهُمْ باستحقاقهم و سوء أعمالهم</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8639838_2142443653"/>
      <w:bookmarkStart w:id="1447" w:name="_Toc499"/>
      <w:bookmarkEnd w:id="1446"/>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13</w:t>
      </w:r>
      <w:r>
        <w:rPr>
          <w:rtl w:val="true"/>
        </w:rPr>
        <w:t xml:space="preserve"> </w:t>
      </w:r>
      <w:r>
        <w:rPr>
          <w:rtl w:val="true"/>
        </w:rPr>
        <w:t xml:space="preserve">الی </w:t>
      </w:r>
      <w:r>
        <w:rPr/>
        <w:t>14</w:t>
      </w:r>
      <w:bookmarkEnd w:id="1447"/>
    </w:p>
    <w:p>
      <w:pPr>
        <w:pStyle w:val="BookText"/>
        <w:rPr/>
      </w:pPr>
      <w:r>
        <w:rPr>
          <w:rFonts w:ascii="Amiri" w:hAnsi="Amiri" w:eastAsia="Amiri" w:cs="Amiri"/>
          <w:color w:val="111111"/>
          <w:sz w:val="28"/>
          <w:sz w:val="28"/>
          <w:szCs w:val="28"/>
          <w:rtl w:val="true"/>
          <w:lang w:bidi="ar-SA"/>
        </w:rPr>
        <w:t>ثمّ إنّه تعالى بعد تهديد الكفّار المعارضين للرسول صلّى اللّه عليه و آله بما جرى على الامم الماضية، سلّى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و كثيرا من بلدة كانت هِيَ أَشَدُّ قُوَّةً و أكثر أهلا و شوكة مِنْ قَرْيَتِكَ و بلدتك اَلَّتِي أَخْرَجَتْكَ أهاليها منها أَهْلَكْناهُمْ بعتوّهم و طغيانهم أنواع العذاب فَلا ناصِرَ لَهُمْ يدفع عنهم العذاب و يمنعهم من الهلاك، و أهل قريتك أولى بذلك لضعفهم و قوّة جنايتهم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كَأَيِّنْ مِنْ قَرْيَةٍ هِيَ أَشَدُّ قُوَّةً مِنْ قَرْيَتِكَ اَلَّتِي أَخْرَجَتْكَ أَهْلَكْناهُمْ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صلّى اللّه عليه و آله من مكة إلى الغار، التفت إلى مكة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أحبّ البلاد إلى اللّه و إليّ، و لو لا أنّ المشركين أخرجوني ما خرجت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هذه الآية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استحقاق النبيّ صلّى اللّه عليه و آله و المؤمنين للنّصرة و الإكرام، و استحقاق الكفّار للخذلان و الهوان بإنكار التساوي بينهم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مستقرا عَلى بَيِّنَةٍ و حجّة ظاهرة و برهان باهر كالقرآن و المعجزات التي تكون له مِنْ رَبِّهِ و مالك أمره كَمَنْ زُيِّنَ لَهُ من قبل الشيطان و النفس </w:t>
      </w:r>
      <w:bookmarkStart w:id="1448" w:name="pg15529_145437"/>
    </w:p>
    <w:p>
      <w:pPr>
        <w:pStyle w:val="BookText"/>
        <w:rPr/>
      </w:pPr>
      <w:bookmarkEnd w:id="1448"/>
      <w:r>
        <w:rPr>
          <w:rFonts w:ascii="Amiri" w:hAnsi="Amiri" w:eastAsia="Amiri" w:cs="Amiri"/>
          <w:color w:val="111111"/>
          <w:sz w:val="28"/>
          <w:sz w:val="28"/>
          <w:szCs w:val="28"/>
          <w:rtl w:val="true"/>
          <w:lang w:bidi="ar-SA"/>
        </w:rPr>
        <w:t xml:space="preserve">الأمّارة سُوءُ عَمَلِهِ و قبيح فعله كالشرك و غيره من المعاصي وَ اِتَّبَعُوا بسبب ذلك التزيين أَهْواءَهُمْ الزائغة، و انهمكوا في فنون الضلالات من غير شبهة توهم صحّة ما عليه، لا و اللّه لا تساوي بينهما عند اللّه، و إفراد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معناه</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8639840_2142443653"/>
      <w:bookmarkStart w:id="1450" w:name="_Toc500"/>
      <w:bookmarkEnd w:id="1449"/>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15</w:t>
      </w:r>
      <w:bookmarkEnd w:id="1450"/>
    </w:p>
    <w:p>
      <w:pPr>
        <w:pStyle w:val="BookText"/>
        <w:rPr/>
      </w:pPr>
      <w:r>
        <w:rPr>
          <w:rFonts w:ascii="Amiri" w:hAnsi="Amiri" w:eastAsia="Amiri" w:cs="Amiri"/>
          <w:color w:val="111111"/>
          <w:sz w:val="28"/>
          <w:sz w:val="28"/>
          <w:szCs w:val="28"/>
          <w:rtl w:val="true"/>
          <w:lang w:bidi="ar-SA"/>
        </w:rPr>
        <w:t>ثمّ بعد بيان الفرق بين الفريقين عنده، بيّن عاقبتهما في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و المؤمنون العاملون بوظائف الايمان من قبل اللّه على لسان رسوله صلّى اللّه عليه و آله و وصفها العجيب الشأن أن فِيها أَنْهارٌ كثيرة مِنْ ماءٍ غَيْرِ آسِنٍ و غير متغيّر الطّعم و اللون و الرائحة بطول المكث في منابعه و أوانيه، مع أنّ مياه الدنيا تتغيّر وَ أَنْهارٌ كثيرة مِنْ لَبَنٍ لَمْ يَتَغَيَّرْ طَعْمُهُ بالحموضة و غيرها من الطّعوم المكروهة وَ أَنْهارٌ كثيرة مِنْ خَمْرٍ و مسكر عنبي أو غيره لَذَّةٍ و لذيذة لِلشّارِبِينَ كلّهم، ليس فيها كراهة طعم و ريح و خمار </w:t>
      </w:r>
      <w:r>
        <w:rPr>
          <w:rStyle w:val="FootnoteAnchor"/>
          <w:rtl w:val="true"/>
        </w:rPr>
        <w:footnoteReference w:id="2205"/>
      </w:r>
      <w:r>
        <w:rPr>
          <w:rFonts w:ascii="Amiri" w:hAnsi="Amiri" w:eastAsia="Amiri" w:cs="Amiri"/>
          <w:color w:val="111111"/>
          <w:sz w:val="28"/>
          <w:sz w:val="28"/>
          <w:szCs w:val="28"/>
          <w:rtl w:val="true"/>
          <w:lang w:bidi="ar-SA"/>
        </w:rPr>
        <w:t xml:space="preserve">، و غائلة سكر و غمار </w:t>
      </w:r>
      <w:r>
        <w:rPr>
          <w:rStyle w:val="FootnoteAnchor"/>
          <w:rtl w:val="true"/>
        </w:rPr>
        <w:footnoteReference w:id="2206"/>
      </w:r>
      <w:r>
        <w:rPr>
          <w:rFonts w:ascii="Amiri" w:hAnsi="Amiri" w:eastAsia="Amiri" w:cs="Amiri"/>
          <w:color w:val="111111"/>
          <w:sz w:val="28"/>
          <w:sz w:val="28"/>
          <w:szCs w:val="28"/>
          <w:rtl w:val="true"/>
          <w:lang w:bidi="ar-SA"/>
        </w:rPr>
        <w:t>، على خلاف خمر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وصف به الخمر للمبالغة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أَنْهارٌ كثيرة مِنْ عَسَلٍ مُصَفًّى من الشّمع و فضلات النحل و غيرها غير مختلطة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الخالص و المصفّى، أنّ الأول يقال لما زال عنه شوبه، و الثاني يقال لما لا شوب فيه أصلا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 الجنّة بما يستلذّ من أشربة الدنيان لغاية شوق العرب إلى هذه المائعات المجرّدة عمّا ينقصها و ينغّصها، مع وصفها بالغزارة و الاستمرار، و إنّما قدّم أنهار الماء لغرابتها في الحجاز، و شدّة حاجة العرب إليها، و إنّما ثنى باللّبن لكون حاجتهم إليه بعد الماء أكثر، ثمّ ثلّثه بالخمر لكونها </w:t>
      </w:r>
      <w:bookmarkStart w:id="1451" w:name="pg15529_145438"/>
    </w:p>
    <w:p>
      <w:pPr>
        <w:pStyle w:val="BookText"/>
        <w:rPr/>
      </w:pPr>
      <w:bookmarkEnd w:id="1451"/>
      <w:r>
        <w:rPr>
          <w:rFonts w:ascii="Amiri" w:hAnsi="Amiri" w:eastAsia="Amiri" w:cs="Amiri"/>
          <w:color w:val="111111"/>
          <w:sz w:val="28"/>
          <w:sz w:val="28"/>
          <w:szCs w:val="28"/>
          <w:rtl w:val="true"/>
          <w:lang w:bidi="ar-SA"/>
        </w:rPr>
        <w:t xml:space="preserve">عندهم أعزّ، ثمّ ختم بالعسل لكونه 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أنهار الجنة؟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حافتها كراسي و قباب مضروبة، و ماؤها أصفى من الدمع، و أحلى من الشّهد، و الين من الزّبد، ألذّ من كلّ شيء، و عرض كلّ نهر مسيرة خمسمائة عام، تدور تحت القصور و الحجال، لا ترطب ثيابهم، و لا توجع بطونهم، و أكبر أنهارها نهر الكوثر، طينه المسك الأذفر، و حافتاه الدّرّ و الياقوت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ممّا في الجنّة سوى الأسامي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فِيها مضافا إلى الأنهار الأربعة مِنْ كُلِّ صنف من اَلثَّمَراتِ و الفواكه التي تشتهيها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الأكل في الجنّة للذّة لا للحاجة، لم يذكر من المأكولات إلاّ الثمرات التي تؤكل للذّة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بعد إكمال النعمة عليهم، أمنيّتهم من العقوبة و المؤاخذة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 مِنْ رَبِّهِمْ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المغفرة لذنوبهم قبل دخول الجنة، أو في الجنّة، لعدم التكليف فيها، فيأكلون فيها و يشربون من غير حساب و مؤاخذة بخلاف الدنيا، فانّ في الأكل و الشرب فيها حساب أو عقاب أو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العاقل، أمّن هو خالد في هذه الجنة و متنعّم فيها بفنون النعم، و يسقون من تلك الأنهار الأربعة كَمَنْ هُوَ خالِدٌ فِي اَلنّارِ أبدا، و معذّب فيها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هذه الجنة التي مثلها و صفتها ما ذكر، كمقام من هو خالد في النار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سُقُوا بدل الأشربة التي تكون لأهل الجنّة ماءً حَمِيماً و حارا غاية الحرارة فَقَطَّعَ ذلك الماء من غاية حرارته و سموميته أَمْعاءَهُمْ و أحشاءهم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دنا منهم شوى وجوههم، و انعزلت فروة وجوههم </w:t>
      </w:r>
      <w:r>
        <w:rPr>
          <w:rStyle w:val="FootnoteAnchor"/>
          <w:rtl w:val="true"/>
        </w:rPr>
        <w:footnoteReference w:id="2211"/>
      </w:r>
      <w:r>
        <w:rPr>
          <w:rFonts w:ascii="IRNazanin" w:hAnsi="IRNazanin" w:eastAsia="IRNazanin"/>
          <w:color w:val="111111"/>
          <w:sz w:val="28"/>
          <w:sz w:val="28"/>
          <w:szCs w:val="28"/>
          <w:rtl w:val="true"/>
          <w:lang w:bidi="fa-IR"/>
        </w:rPr>
        <w:t xml:space="preserve">، فاذا شربوه قطّع أمعاءهم فخرجت من أدبارهم </w:t>
      </w:r>
      <w:r>
        <w:rPr>
          <w:rStyle w:val="FootnoteAnchor"/>
          <w:rtl w:val="true"/>
        </w:rPr>
        <w:footnoteReference w:id="2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قطع الأمعاء ليس من أثر الحرارة، و لعلّه من أثر مسمومية الماء، أو أثر خصوص ذلك الماء</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8639842_2142443653"/>
      <w:bookmarkStart w:id="1453" w:name="_Toc501"/>
      <w:bookmarkEnd w:id="1452"/>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16</w:t>
      </w:r>
      <w:r>
        <w:rPr>
          <w:rtl w:val="true"/>
        </w:rPr>
        <w:t xml:space="preserve"> </w:t>
      </w:r>
      <w:r>
        <w:rPr>
          <w:rtl w:val="true"/>
        </w:rPr>
        <w:t xml:space="preserve">الی </w:t>
      </w:r>
      <w:r>
        <w:rPr/>
        <w:t>17</w:t>
      </w:r>
      <w:bookmarkEnd w:id="1453"/>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يَسْتَمِعُ إِلَيْكَ حَتّى إِذا خَرَجُوا مِنْ عِنْدِكَ قالُوا لِلَّذِينَ أُوتُوا اَلْعِلْمَ ما ذا قالَ آنِفاً أُولئِكَ اَلَّذِينَ طَبَعَ اَللّهُ عَلى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454" w:name="pg15529_145439"/>
    </w:p>
    <w:p>
      <w:pPr>
        <w:pStyle w:val="BookText"/>
        <w:rPr/>
      </w:pPr>
      <w:bookmarkEnd w:id="1454"/>
      <w:r>
        <w:rPr>
          <w:rFonts w:ascii="Amiri" w:hAnsi="Amiri" w:eastAsia="Amiri" w:cs="Amiri"/>
          <w:color w:val="111111"/>
          <w:sz w:val="28"/>
          <w:sz w:val="28"/>
          <w:szCs w:val="28"/>
          <w:rtl w:val="true"/>
          <w:lang w:bidi="ar-SA"/>
        </w:rPr>
        <w:t>ثمّ لمّا ذكر سبحانه حال المؤمن و الكافر أردفها بذكر حال المنافق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يحضر مجلسك و يَسْتَمِعُ إِلَيْكَ يا محمد، و يصغي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 و لا يتأمل فيه تهاونا به حَتّى إِذا خَرَجُوا مِنْ عِنْدِكَ قالُوا استهزاء و سخرية لِلَّذِينَ أُوتُوا اَلْعِلْمَ من الصحابة الخلّصين كسلمان و أبي ذرّ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محمد آنِفاً و قبلا أو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عند رسول اللّه، فيخبرنا بالوحي فأعيه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يعيه،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المستهزئون بالنبي صلّى اللّه عليه و آله و بكلامه، هم اَلَّذِينَ طَبَعَ اَللّهُ و ختم عَلى قُلُوبِهِمْ لا يتوجّهون إلى الحقّ، و لا يميلون إلى خير أصلا وَ اِتَّبَعُوا أَهْواءَهُمْ الفاسدة و نفوسهم الأمّارة الخبيثة، و لذا فعلوا ما فعلوا من الإهانة و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يدعو أصحابه، فمن أراد اللّه به خيرا سمع و عرف ما يدعوه إليه، و من أراد اللّه به شرا طبع على قلبه، و لا يسمع و لا يعقل،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آمنوا بالرسول عن صميم القلب و اِهْتَدَوْا ببركته إلى دين الحقّ زادَهُمْ اللّه باستماع كلمات الرسول و مواعظه، أو باستهزاء المنافقين هُدىً و رشادا حيث إنّهم فهموا المطالب العالية التي ألقاها إليهم الرسول، أو استقبحوا استهزاء المنافقين، فصار سببا لكمال توجّههم إلى كلام الرسول و مواعظه وَ آتاهُمْ اللّه تَقْواهُمْ و توفيق العمل بما علموا من وظائف دينهم، أو المراد آتاهم ثواب تقواهم، أو جنّبهم من القول في القرآن بغير حجّة و برهان و التفسير بالرأي، أو ألقى الخشية من القيامة في قلوبهم</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8639844_2142443653"/>
      <w:bookmarkStart w:id="1456" w:name="_Toc502"/>
      <w:bookmarkEnd w:id="1455"/>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18</w:t>
      </w:r>
      <w:bookmarkEnd w:id="1456"/>
    </w:p>
    <w:p>
      <w:pPr>
        <w:pStyle w:val="BookText"/>
        <w:rPr/>
      </w:pPr>
      <w:r>
        <w:rPr>
          <w:rFonts w:ascii="Amiri" w:hAnsi="Amiri" w:eastAsia="Amiri" w:cs="Amiri"/>
          <w:color w:val="111111"/>
          <w:sz w:val="28"/>
          <w:sz w:val="28"/>
          <w:szCs w:val="28"/>
          <w:rtl w:val="true"/>
          <w:lang w:bidi="ar-SA"/>
        </w:rPr>
        <w:t>ثمّ هدّد سبحانه الكفّار و المنافقين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و ما ينتظرون إِلاَّ اَلسّاعَةَ و القيامة أَنْ تَأْتِيَهُمْ بَغْتَةً و مفاجأة، أو المعنى فانّهم لا يتّعظون بأخبار الامم السابقة المهلكة، و لا بالإخبار بإتيان الساعة و القيامة، بل ينتظرون في تذكّرهم و اتّعاضهم إتيانها، و ليس ببعيد فَقَدْ جاءَ أَشْراطُها و ظهرت أماراتها فَأَنّى لَهُمْ و كيف تنفعهم إِذا جاءَتْهُمْ الساعة ذِكْراهُمْ و اتّعاظهم لاستحالة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457" w:name="pg15529_145440"/>
    </w:p>
    <w:p>
      <w:pPr>
        <w:pStyle w:val="BookText"/>
        <w:rPr/>
      </w:pPr>
      <w:bookmarkEnd w:id="1457"/>
      <w:r>
        <w:rPr>
          <w:rFonts w:ascii="Amiri" w:hAnsi="Amiri" w:eastAsia="Amiri" w:cs="Amiri"/>
          <w:color w:val="111111"/>
          <w:sz w:val="28"/>
          <w:sz w:val="28"/>
          <w:szCs w:val="28"/>
          <w:rtl w:val="true"/>
          <w:lang w:bidi="ar-SA"/>
        </w:rPr>
        <w:t>نفعه لانقضاء وقته و عدم قبول التوبة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علائم</w:t>
      </w:r>
    </w:p>
    <w:p>
      <w:pPr>
        <w:pStyle w:val="BookText"/>
        <w:rPr/>
      </w:pPr>
      <w:r>
        <w:rPr>
          <w:rFonts w:ascii="Amiri" w:hAnsi="Amiri" w:eastAsia="Amiri" w:cs="Amiri"/>
          <w:color w:val="111111"/>
          <w:sz w:val="28"/>
          <w:sz w:val="28"/>
          <w:szCs w:val="28"/>
          <w:rtl w:val="true"/>
          <w:lang w:bidi="ar-SA"/>
        </w:rPr>
        <w:t>القيامة</w:t>
      </w:r>
    </w:p>
    <w:p>
      <w:pPr>
        <w:pStyle w:val="BookText"/>
        <w:rPr/>
      </w:pP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المسؤول عنه بأعلم من السائل، و لكن لها 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كسادها و مطر لا نبات له، و تفشو الفتنة، و تظهر أولاد البغية، و يعظّم ربّ المال، و تعلو أصوات الفسقة في المساجد، و يظهر أهل المنكر على أهل الحقّ</w:t>
      </w:r>
      <w:r>
        <w:rPr>
          <w:rFonts w:eastAsia="Amiri" w:cs="Amiri" w:ascii="Amiri" w:hAnsi="Amiri"/>
          <w:color w:val="111111"/>
          <w:sz w:val="28"/>
          <w:szCs w:val="28"/>
          <w:rtl w:val="true"/>
          <w:lang w:bidi="ar-SA"/>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ضيّعت الأمانة، فانتظر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إضاعتها؟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وسّد الأمر </w:t>
      </w:r>
      <w:r>
        <w:rPr>
          <w:rStyle w:val="FootnoteAnchor"/>
          <w:rtl w:val="true"/>
        </w:rPr>
        <w:footnoteReference w:id="2216"/>
      </w:r>
      <w:r>
        <w:rPr>
          <w:rFonts w:ascii="Amiri" w:hAnsi="Amiri" w:eastAsia="Amiri" w:cs="Amiri"/>
          <w:color w:val="111111"/>
          <w:sz w:val="28"/>
          <w:sz w:val="28"/>
          <w:szCs w:val="28"/>
          <w:rtl w:val="true"/>
          <w:lang w:bidi="ar-SA"/>
        </w:rPr>
        <w:t>إلى غير أهله، فانتظر الساعة</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يفشو الفالج و موت الفجأة</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أن يرفع العلم، و يظهر الجهل، و يشرب الخمر، و يفشو الزنا، و يقلّ الرجال، و تكثر النساء</w:t>
      </w:r>
      <w:r>
        <w:rPr>
          <w:rFonts w:eastAsia="Amiri" w:cs="Amiri" w:ascii="Amiri" w:hAnsi="Amiri"/>
          <w:color w:val="111111"/>
          <w:sz w:val="28"/>
          <w:szCs w:val="28"/>
          <w:rtl w:val="true"/>
          <w:lang w:bidi="ar-SA"/>
        </w:rPr>
        <w:t xml:space="preserve">» </w:t>
      </w:r>
      <w:r>
        <w:rPr>
          <w:rStyle w:val="FootnoteAnchor"/>
          <w:rtl w:val="true"/>
        </w:rPr>
        <w:footnoteReference w:id="2219"/>
      </w:r>
      <w:r>
        <w:rPr>
          <w:rFonts w:ascii="Amiri" w:hAnsi="Amiri" w:eastAsia="Amiri" w:cs="Amiri"/>
          <w:color w:val="111111"/>
          <w:sz w:val="28"/>
          <w:sz w:val="28"/>
          <w:szCs w:val="28"/>
          <w:rtl w:val="true"/>
          <w:lang w:bidi="ar-SA"/>
        </w:rPr>
        <w:t>إلى غير ذلك من الروايات التي لا يهمّنا استقصاء ذكرها، لعدم ارتباطها بمقصودنا من التفسير</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8639846_2142443653"/>
      <w:bookmarkStart w:id="1459" w:name="_Toc503"/>
      <w:bookmarkEnd w:id="1458"/>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19</w:t>
      </w:r>
      <w:bookmarkEnd w:id="1459"/>
    </w:p>
    <w:p>
      <w:pPr>
        <w:pStyle w:val="BookText"/>
        <w:rPr/>
      </w:pPr>
      <w:r>
        <w:rPr>
          <w:rFonts w:ascii="Amiri" w:hAnsi="Amiri" w:eastAsia="Amiri" w:cs="Amiri"/>
          <w:color w:val="111111"/>
          <w:sz w:val="28"/>
          <w:sz w:val="28"/>
          <w:szCs w:val="28"/>
          <w:rtl w:val="true"/>
          <w:lang w:bidi="ar-SA"/>
        </w:rPr>
        <w:t>ثمّ لمّا بيّن سبحانه قرب مجيء الساعة، أمر نبيّه صلّى اللّه عليه و آله بالالتزام بالتوحيد و الاستغفار من الذنوب، ترغيبا للمؤمنين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يا محمد أَنَّهُ لا إِلهَ إِلاَّ اَللّهُ و التزم بالتوحيد، فانّه المنجي من أهوال الساعة وَ اِسْتَغْفِرْ ربّك لِذَنْبِكَ و ترك الأولى و الأفضل الصادر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لذنب أهل بيتك وَ لِلْمُؤْمِنِينَ وَ اَلْمُؤْمِناتِ الذين ليسوا من أهلك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أَنَّهُ لا إِلهَ إِلاَّ اَللّهُ وَ اِسْتَغْفِرْ لِذَنْبِكَ وَ لِلْمُؤْمِنِينَ وَ اَلْمُؤْمِناتِ وَ اَللّهُ يَعْلَمُ مُتَقَلَّبَكُمْ وَ مَثْواكُمْ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حكى اللّه سبحانه إصرار قوم النبي صلّى اللّه عليه و آله على الشرك، و عدم اتّعاظهم إلاّ بقيام الساعة، و كان ذلك ممّا يقتضي حزن حبيبه صلّى اللّه عليه و آله سلاّه سبحانه بأنّ كفر قومك لا يضرّك، فاثبت أنت على التوحيد و تكميل نفسك و نفوس المؤمنين بك بالاستغفار، فانّه يحصل لك ما ترجوه من علوّ الدرجة و رفعة المقام و القرب الكامل إلى اللّه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يَعْلَمُ مُتَقَلَّبَكُمْ و الأمكنة التي تذهبون إليها و ترجعون منها لمعاشكم و معادكم، و أعمالكم </w:t>
      </w:r>
      <w:bookmarkStart w:id="1460" w:name="pg15529_145441"/>
    </w:p>
    <w:p>
      <w:pPr>
        <w:pStyle w:val="BookText"/>
        <w:rPr/>
      </w:pPr>
      <w:bookmarkEnd w:id="1460"/>
      <w:r>
        <w:rPr>
          <w:rFonts w:ascii="Amiri" w:hAnsi="Amiri" w:eastAsia="Amiri" w:cs="Amiri"/>
          <w:color w:val="111111"/>
          <w:sz w:val="28"/>
          <w:sz w:val="28"/>
          <w:szCs w:val="28"/>
          <w:rtl w:val="true"/>
          <w:lang w:bidi="ar-SA"/>
        </w:rPr>
        <w:t>التي تشتغلون بها في حوائجكم الدنيوية و الاخروية وَ مَثْواكُمْ و منزل إقامتكم في الآخرة، فلا يأمركم إلاّ بما فيه خيركم و صلاحكم في الدنيا و الآخرة، فبادروا إلى امتثال ما أمركم به، فانّه المهمّ لكم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و قول لا إله إلاّ اللّه خير العبادة، قال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8639848_2142443653"/>
      <w:bookmarkStart w:id="1462" w:name="_Toc504"/>
      <w:bookmarkEnd w:id="1461"/>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20</w:t>
      </w:r>
      <w:r>
        <w:rPr>
          <w:rtl w:val="true"/>
        </w:rPr>
        <w:t xml:space="preserve"> </w:t>
      </w:r>
      <w:r>
        <w:rPr>
          <w:rtl w:val="true"/>
        </w:rPr>
        <w:t xml:space="preserve">الی </w:t>
      </w:r>
      <w:r>
        <w:rPr/>
        <w:t>22</w:t>
      </w:r>
      <w:bookmarkEnd w:id="1462"/>
    </w:p>
    <w:p>
      <w:pPr>
        <w:pStyle w:val="BookText"/>
        <w:rPr/>
      </w:pPr>
      <w:r>
        <w:rPr>
          <w:rFonts w:ascii="Amiri" w:hAnsi="Amiri" w:eastAsia="Amiri" w:cs="Amiri"/>
          <w:color w:val="111111"/>
          <w:sz w:val="28"/>
          <w:sz w:val="28"/>
          <w:szCs w:val="28"/>
          <w:rtl w:val="true"/>
          <w:lang w:bidi="ar-SA"/>
        </w:rPr>
        <w:t>ثمّ إنّه تعالى بعد بيان التباين بين المؤمنين و المنافقين في فهم كلمات الرسول و الاتّعاظ بها و الاستفادة منها، بيّن الفرق بينهم في الأخذ بما يوحي إليه من التكاليف العملية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آمَنُوا عن صميم القلب اشتياقا إلى الوحي، و حرصا على الجهاد الذي فيه شرف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نُزِّلَتْ و هلاّ جاءت من جانب اللّه سُورَةٌ فيها الأمر بجهاد الكفّار حتى نمتثله و نفدي نفوسنا في سبيل اللّه؟ فَإِذا أُنْزِلَتْ من جانب اللّه سُورَةٌ مُحْكَمَةٌ واضحة الدلالة على ما فيها وَ ذُكِرَ فِيهَا اَلْقِتالُ و أمر اللّه به، رأيت المؤمنين يفرحون و يستبشرون بها شوقا إلى الشهادة و لقاء اللّه و رَأَيْتَ المنافقين اَلَّذِينَ فِي قُلُوبِهِمْ مَرَضٌ الشكّ و النفاق و حبّ الحياة الدنيا و زخارفها يَنْظُرُونَ إِلَيْكَ من شدّة الجبن نَظَرَ اَلْمَغْشِيِّ عَلَيْهِ و من سلب شعوره و قواه مِنَ جهة عروض اَلْمَوْتِ عليه، أو من خوف الموت فَأَوْلى و أحقّ لَهُمْ الموت الذي لا فرار منه؛ لأنّ الموت خير من الحياة التي ليست في طاعة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آمَنُوا لَوْ لا نُزِّلَتْ سُورَةٌ فَإِذا أُنْزِلَتْ سُورَةٌ مُحْكَمَةٌ وَ 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لَكانَ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بأن يليهم المكروه </w:t>
      </w:r>
      <w:r>
        <w:rPr>
          <w:rStyle w:val="FootnoteAnchor"/>
          <w:rtl w:val="true"/>
        </w:rPr>
        <w:footnoteReference w:id="2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فويل لهم </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الطاعة أولى لهم </w:t>
      </w:r>
      <w:r>
        <w:rPr>
          <w:rStyle w:val="FootnoteAnchor"/>
          <w:rtl w:val="true"/>
        </w:rPr>
        <w:footnoteReference w:id="2225"/>
      </w:r>
      <w:r>
        <w:rPr>
          <w:rFonts w:ascii="IRNazanin" w:hAnsi="IRNazanin" w:eastAsia="IRNazanin"/>
          <w:color w:val="111111"/>
          <w:sz w:val="28"/>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خالصة وَ قَوْلٌ مَعْرُوفٌ مستحسن عند العقلاء، خير لهم و أحسن</w:t>
      </w:r>
      <w:r>
        <w:rPr>
          <w:rFonts w:eastAsia="Amiri" w:cs="Amiri" w:ascii="Amiri" w:hAnsi="Amiri"/>
          <w:color w:val="111111"/>
          <w:sz w:val="28"/>
          <w:szCs w:val="28"/>
          <w:rtl w:val="true"/>
          <w:lang w:bidi="ar-SA"/>
        </w:rPr>
        <w:t xml:space="preserve">. </w:t>
      </w:r>
      <w:bookmarkStart w:id="1463" w:name="pg15529_145442"/>
    </w:p>
    <w:p>
      <w:pPr>
        <w:pStyle w:val="BookText"/>
        <w:rPr/>
      </w:pPr>
      <w:bookmarkEnd w:id="1463"/>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أمرهم و شأنهم طاعة للّه و لرسوله و قول معروف أن يجيبوا لما امروا به من الجهاد </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أنّهم يقولون أمرنا طاعة و قول معروف </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فَإِذا عَزَمَ الرسول صلّى اللّه عليه و آله أو اللّه اَلْأَمْرُ وجدّ في الجهاد، خالفوا و قعدوا مع المتخلّفين فَلَوْ صَدَقُوا اَللّهَ في إخبارهم بايمانهم و طاعتهم أوامره لَكانَ الصدق و اللّه خَيْراً لَهُمْ و أفضل و أنفع من الكذب و النفاق و القعود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كانوا يعتذرون بالقتال و الجهاد،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القتل إفساد، و العرب قبائلنا و أرحامنا </w:t>
      </w:r>
      <w:r>
        <w:rPr>
          <w:rStyle w:val="FootnoteAnchor"/>
          <w:rtl w:val="true"/>
        </w:rPr>
        <w:footnoteReference w:id="2228"/>
      </w:r>
      <w:r>
        <w:rPr>
          <w:rFonts w:ascii="Amiri" w:hAnsi="Amiri" w:eastAsia="Amiri" w:cs="Amiri"/>
          <w:color w:val="111111"/>
          <w:sz w:val="28"/>
          <w:sz w:val="28"/>
          <w:szCs w:val="28"/>
          <w:rtl w:val="true"/>
          <w:lang w:bidi="ar-SA"/>
        </w:rPr>
        <w:t>، فردّ اللّه سبحانه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و هل يتوقّع منكم أيّها المنافقون إِنْ تَوَلَّيْتُمْ امور الناس، و تأمّرتم عليهم، و صار بيدكم زمام امورهم أَنْ تُفْسِدُوا فِي اَلْأَرْضِ وَ تُقَطِّعُوا أَرْحامَكُمْ حرصا على الملك، و تهالكا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يتوقّع منكم إن تولّيتم و أعرضتم عن الجهاد، لكراهة الفساد و قطع الأرحام، أن تفسدوا في الأرض بالسرقة و الغارة، و تقاتلوا على أدنى شيء، و تقطعوا أرحامكم، كما كان عادة العرب في الجاهلية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بني اميّة</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8639850_2142443653"/>
      <w:bookmarkStart w:id="1465" w:name="_Toc505"/>
      <w:bookmarkEnd w:id="1464"/>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23</w:t>
      </w:r>
      <w:r>
        <w:rPr>
          <w:rtl w:val="true"/>
        </w:rPr>
        <w:t xml:space="preserve"> </w:t>
      </w:r>
      <w:r>
        <w:rPr>
          <w:rtl w:val="true"/>
        </w:rPr>
        <w:t xml:space="preserve">الی </w:t>
      </w:r>
      <w:r>
        <w:rPr/>
        <w:t>24</w:t>
      </w:r>
      <w:bookmarkEnd w:id="1465"/>
    </w:p>
    <w:p>
      <w:pPr>
        <w:pStyle w:val="BookText"/>
        <w:rPr/>
      </w:pPr>
      <w:r>
        <w:rPr>
          <w:rFonts w:ascii="Amiri" w:hAnsi="Amiri" w:eastAsia="Amiri" w:cs="Amiri"/>
          <w:color w:val="111111"/>
          <w:sz w:val="28"/>
          <w:sz w:val="28"/>
          <w:szCs w:val="28"/>
          <w:rtl w:val="true"/>
          <w:lang w:bidi="ar-SA"/>
        </w:rPr>
        <w:t>ثمّ أعرض سبحانه عن مخاطبتهم إظهارا لعدم قابليتهم للمكالمة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المعرضون عن طاعة اللّه و رسوله صلّى اللّه عليه و آله هم اَلَّذِينَ لَعَنَهُمُ اَللّهُ و أطردهم عن ساحة رحمته، و عن كلّ خير و سعادة فَأَصَمَّهُمْ و سلب عنهم قوّة استماع الحقّ و مواعظ اللّه و رسوله وَ أَعْمى أَبْصارَهُمْ عمّا يشاهدونه من الآيات الآفاقية و الأنفسية على التوحيد و المعجزات الدالّة على صدق الرسول، و لما كان العمى أقوى في السببية للضلال أطنب فيه تسجيلا 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البصر آلة الرؤية، فاذا أصابته آفة حصل العمى بخلاف الاذن، فانّها ليست آلة للسماع، لوضوح أنّ قوة السمع لا يذهب بقطع الاذن، و لذا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آذانهم،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أَعْمى أَبْصارَهُمْ</w:t>
      </w:r>
      <w:r>
        <w:rPr>
          <w:rFonts w:eastAsia="Amiri" w:cs="Amiri" w:ascii="Amiri" w:hAnsi="Amiri"/>
          <w:color w:val="111111"/>
          <w:sz w:val="28"/>
          <w:szCs w:val="28"/>
          <w:rtl w:val="true"/>
          <w:lang w:bidi="ar-SA"/>
        </w:rPr>
        <w:t xml:space="preserve">)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bookmarkStart w:id="1466" w:name="pg15529_145443"/>
    </w:p>
    <w:p>
      <w:pPr>
        <w:pStyle w:val="BookText"/>
        <w:rPr/>
      </w:pPr>
      <w:bookmarkEnd w:id="1466"/>
      <w:r>
        <w:rPr>
          <w:rFonts w:ascii="Amiri" w:hAnsi="Amiri" w:eastAsia="Amiri" w:cs="Amiri"/>
          <w:color w:val="111111"/>
          <w:sz w:val="28"/>
          <w:sz w:val="28"/>
          <w:szCs w:val="28"/>
          <w:rtl w:val="true"/>
          <w:lang w:bidi="ar-SA"/>
        </w:rPr>
        <w:t>ثمّ لمّا كان التدبّر في القرآن شفاء لما في الصدور من مرض الكفر و الشكّ و النفاق، و بّخ سبحانه المنافقين و الكفّار على ترك تداوي أمراضهم بالتدبّر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ألا يلاحظون القرآن فلا يتصفحون ما فيه من المواعظ و العبر و الزواجر حتى تشفى أمراضهم، و لا يقعوا في المعاصي الموبقة </w:t>
      </w:r>
      <w:r>
        <w:rPr>
          <w:rStyle w:val="FootnoteAnchor"/>
          <w:rtl w:val="true"/>
        </w:rPr>
        <w:footnoteReference w:id="2232"/>
      </w:r>
      <w:r>
        <w:rPr>
          <w:rFonts w:ascii="Amiri" w:hAnsi="Amiri" w:eastAsia="Amiri" w:cs="Amiri"/>
          <w:color w:val="111111"/>
          <w:sz w:val="28"/>
          <w:sz w:val="28"/>
          <w:szCs w:val="28"/>
          <w:rtl w:val="true"/>
          <w:lang w:bidi="ar-SA"/>
        </w:rPr>
        <w:t>، لكونهم ملعونين مبعدين من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فيقضوا ما عليهم من الحق</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يتدبّرون و يتفكّرون فيه، و لكن عَلى قُلُوبٍ قاسية أَقْفالُها الخاصة بها، و هي أقفال اللّجاج و العناد و العصبية، فلا تدخل فيها معانية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تنكير القلوب لإفادة البعض </w:t>
      </w:r>
      <w:r>
        <w:rPr>
          <w:rStyle w:val="FootnoteAnchor"/>
          <w:rtl w:val="true"/>
        </w:rPr>
        <w:footnoteReference w:id="2234"/>
      </w:r>
      <w:r>
        <w:rPr>
          <w:rFonts w:ascii="Amiri" w:hAnsi="Amiri" w:eastAsia="Amiri" w:cs="Amiri"/>
          <w:color w:val="111111"/>
          <w:sz w:val="28"/>
          <w:sz w:val="28"/>
          <w:szCs w:val="28"/>
          <w:rtl w:val="true"/>
          <w:lang w:bidi="ar-SA"/>
        </w:rPr>
        <w:t xml:space="preserve">، أو للتنبيه على أنّ القلوب لعدم استفادتهم بها كأنّها ليست لهم </w:t>
      </w:r>
      <w:r>
        <w:rPr>
          <w:rStyle w:val="FootnoteAnchor"/>
          <w:rtl w:val="true"/>
        </w:rPr>
        <w:footnoteReference w:id="2235"/>
      </w:r>
      <w:r>
        <w:rPr>
          <w:rFonts w:ascii="Amiri" w:hAnsi="Amiri" w:eastAsia="Amiri" w:cs="Amiri"/>
          <w:color w:val="111111"/>
          <w:sz w:val="28"/>
          <w:sz w:val="28"/>
          <w:szCs w:val="28"/>
          <w:rtl w:val="true"/>
          <w:lang w:bidi="ar-SA"/>
        </w:rPr>
        <w:t>و لا صاحب لها، أو لتهويل حالها، و تفظيع شأنها في الفساد، و الجهالة بابهامها،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قلوب منكرة لا يعرف حالها و لا يقادر قدرها في القسوة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 قلبا و مسامع، و إن أراد اللّه أن يهدي عبدا فتح مسامع قلبه، و إن أراد غير ذلك ختم مسامع قلبه، فلا يصلح أبدا،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قُلُوبٍ أَقْفالُها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7" w:name="__RefHeading___Toc8639852_2142443653"/>
      <w:bookmarkStart w:id="1468" w:name="_Toc506"/>
      <w:bookmarkEnd w:id="1467"/>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25</w:t>
      </w:r>
      <w:r>
        <w:rPr>
          <w:rtl w:val="true"/>
        </w:rPr>
        <w:t xml:space="preserve"> </w:t>
      </w:r>
      <w:r>
        <w:rPr>
          <w:rtl w:val="true"/>
        </w:rPr>
        <w:t xml:space="preserve">الی </w:t>
      </w:r>
      <w:r>
        <w:rPr/>
        <w:t>26</w:t>
      </w:r>
      <w:bookmarkEnd w:id="1468"/>
    </w:p>
    <w:p>
      <w:pPr>
        <w:pStyle w:val="BookText"/>
        <w:rPr/>
      </w:pPr>
      <w:r>
        <w:rPr>
          <w:rFonts w:ascii="Amiri" w:hAnsi="Amiri" w:eastAsia="Amiri" w:cs="Amiri"/>
          <w:color w:val="111111"/>
          <w:sz w:val="28"/>
          <w:sz w:val="28"/>
          <w:szCs w:val="28"/>
          <w:rtl w:val="true"/>
          <w:lang w:bidi="ar-SA"/>
        </w:rPr>
        <w:t>ثمّ بيّن سبحانه غاية ضلال المنافقين و المصرّين على الكفر من أهل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و رجعوا عَلى أَدْبارِهِمْ و كفرهم السابق الذي كانوا عليه، و أصرّوا عليه مِنْ بَعْدِ ما تَبَيَّنَ و وضح لَهُمُ اَلْهُدَى و طريق الحقّ، و هو نبوة محمد صلّى اللّه عليه و آله، و صحّة دين الاسلام بالدلائل و المعجزات، و رؤية نعت محمد صلّى اللّه عليه و آله في التوراة و سائر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 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المغوي سَوَّلَ و سهّل لَهُمُ مخالفة الحقّ، و زيّن لهم ارتكاب العظائم وَ أَمْلى و أمدّ لَهُمُ في الأماني بأن يقولوا نعيش أياما، و نؤمن به بعد نيلنا بمقاصدنا الدنيوية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أملى اللّه لهم و أمهلهم، فلم يعاجلهم بالعقوبة </w:t>
      </w:r>
      <w:r>
        <w:rPr>
          <w:rStyle w:val="FootnoteAnchor"/>
          <w:rtl w:val="true"/>
        </w:rPr>
        <w:footnoteReference w:id="2238"/>
      </w:r>
      <w:r>
        <w:rPr>
          <w:rFonts w:ascii="Amiri" w:hAnsi="Amiri" w:eastAsia="Amiri" w:cs="Amiri"/>
          <w:color w:val="111111"/>
          <w:sz w:val="28"/>
          <w:sz w:val="28"/>
          <w:szCs w:val="28"/>
          <w:rtl w:val="true"/>
          <w:lang w:bidi="ar-SA"/>
        </w:rPr>
        <w:t xml:space="preserve">ذلِكَ الارتداد و التسويل، أو الإملاء </w:t>
      </w:r>
      <w:bookmarkStart w:id="1469" w:name="pg15529_145444"/>
    </w:p>
    <w:p>
      <w:pPr>
        <w:pStyle w:val="BookText"/>
        <w:rPr/>
      </w:pPr>
      <w:bookmarkEnd w:id="1469"/>
      <w:r>
        <w:rPr>
          <w:rFonts w:ascii="Amiri" w:hAnsi="Amiri" w:eastAsia="Amiri" w:cs="Amiri"/>
          <w:color w:val="111111"/>
          <w:sz w:val="28"/>
          <w:sz w:val="28"/>
          <w:szCs w:val="28"/>
          <w:rtl w:val="true"/>
          <w:lang w:bidi="ar-SA"/>
        </w:rPr>
        <w:t>لهم، يكون بِأَنَّهُمْ قالُوا سرّا و خفية لِلَّذِينَ كَرِهُوا و أبغضوا ما نَزَّلَ اَللّهُ من القرآن و رسالة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الذين كرهوا نزول القرآن على محمد </w:t>
      </w:r>
      <w:r>
        <w:rPr>
          <w:rStyle w:val="FootnoteAnchor"/>
          <w:rtl w:val="true"/>
        </w:rPr>
        <w:footnoteReference w:id="2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و نوافقكم فِي بَعْضِ اَلْأَمْرِ الذي تتوقعون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قالوا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نوافقكم في إنكار محمد و تكذيبه، و لا نوافقكم في إظهار الكفر و إعلان أمرنا بالفعل قبل قتالهم و إخراجهم من ديارنا، و إنّما لم يوافقوهم في ذلك لما كان لهم في إظهار الايمان من المنافع الدنيوية </w:t>
      </w:r>
      <w:r>
        <w:rPr>
          <w:rStyle w:val="FootnoteAnchor"/>
          <w:rtl w:val="true"/>
        </w:rPr>
        <w:footnoteReference w:id="22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هم اليهود، فانّهم قالوا للمشركين الذين كرهوا ما أنزل اللّه من القرآن الناطق بالتوحيد و الرسالة و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سنطيعكم في بعض الأمر، و هو إنكار رسالة محمد و تكذيبه، و لا نوافقكم في إنكار مطلق الرسالة و الحشر و إشراك الأصنام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إِسْرارَهُمْ و الأقاويل التي قالوها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اللّه يعلم ما في قلوبهم من العلم بصدق النبي صلّى اللّه عليه و آله، و صحّة ما أتى به من القرآن و الدين، فانّهم كانوا مكابرين معاندين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تأويل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و فلان ارتدّوا عن الإيمان في ترك ولاية أمير المؤمنين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و اللّه فيهما و في أتباعهما، و هو قول اللّه عزّ و جلّ الذي نزل به جبرئيل على محمد صلّى اللّه عليه و آله ذلِكَ بِأَنَّهُمْ قالُوا لِلَّذِينَ كَرِهُوا ما نَزَّلَ اَللّهُ في عليّ سَنُطِيعُكُمْ فِي بَعْضِ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بني امية إلى ميثاقهم أن لا يصيّروا هذا الأمر فينا بعد النبيّ صلّى اللّه عليه و آله، و لا يعطونا من الخمس شيئا،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أعطيناهم إياه لم يحتاجوا إلى شيء، و لم يبالوا أن لا يكون الأمر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في بعض الأمر الذي دعوتمونا إليه، و هو الخمس، أن لا نعطيهم منه شيئا، و الذي نزّل اللّه ما افترض على خلقه من ولاية أمير المؤمنين عليه السّلام، و كان معهم أبو عبيدة، و كان كاتبهم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بنوا امية، كرهوا ما أنزل اللّه في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0" w:name="__RefHeading___Toc8639854_2142443653"/>
      <w:bookmarkStart w:id="1471" w:name="_Toc507"/>
      <w:bookmarkEnd w:id="1470"/>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27</w:t>
      </w:r>
      <w:r>
        <w:rPr>
          <w:rtl w:val="true"/>
        </w:rPr>
        <w:t xml:space="preserve"> </w:t>
      </w:r>
      <w:r>
        <w:rPr>
          <w:rtl w:val="true"/>
        </w:rPr>
        <w:t xml:space="preserve">الی </w:t>
      </w:r>
      <w:r>
        <w:rPr/>
        <w:t>28</w:t>
      </w:r>
      <w:bookmarkEnd w:id="1471"/>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تَوَفَّتْهُمُ اَلْمَلائِكَةُ يَضْرِبُونَ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 كَرِهُوا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72" w:name="pg15529_145445"/>
    </w:p>
    <w:p>
      <w:pPr>
        <w:pStyle w:val="BookText"/>
        <w:rPr/>
      </w:pPr>
      <w:bookmarkEnd w:id="1472"/>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حالهم إِذا تَوَفَّتْهُمُ اَلْمَلائِكَةُ الموكّلون بقبض الأرواح، و قبضوا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يفعلون في حياتهم ما يفعلون، فكيف يفعلون إذا قبض روحهم الملائكة </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هب أنّهم يسرّون كفرهم، و اللّه لا يظهره في حياتهم، فكيف يخفونه إذا قبض أرواحهم ملائكة </w:t>
      </w:r>
      <w:r>
        <w:rPr>
          <w:rStyle w:val="FootnoteAnchor"/>
          <w:rtl w:val="true"/>
        </w:rPr>
        <w:footnoteReference w:id="2244"/>
      </w:r>
      <w:r>
        <w:rPr>
          <w:rFonts w:ascii="Amiri" w:hAnsi="Amiri" w:eastAsia="Amiri" w:cs="Amiri"/>
          <w:color w:val="111111"/>
          <w:sz w:val="28"/>
          <w:sz w:val="28"/>
          <w:szCs w:val="28"/>
          <w:rtl w:val="true"/>
          <w:lang w:bidi="ar-SA"/>
        </w:rPr>
        <w:t>العذاب حال كونهم يَضْرِبُونَ بمقامع الحديد أو النار وُجُوهَهُمْ التي أقبلوا بها إلى ما أسخط اللّه، و حوّلوها عن الحقّ وَ أَدْبارَهُمْ و أقفيتهم التي ولّوها عن أهله، و عمّا فيه رضا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التوفّي الهائل، أو الضرب بالمقامع بِأَنَّهُمُ لخبث باطنهم اِتَّبَعُوا ما أَسْخَطَ اَللّهَ و أغضبه عليهم من الكفر و الطغيان و المعاصي وَ كَرِهُوا رِضْوانَهُ و ما يوجب حبّه لهم و رحمته عليهم من الايمان و الطاعة فَأَحْبَطَ اللّه لذلك أَعْمالَهُمْ الحسنة، فلا يفيدهم شيء من نفقاتهم على الفقراء و إحسانهم إلى الناس و نظائرهما من الخيرات و المبرّات التي فعلوها حال إيمانهم، أو حال كفرهم، و لأنّهم لم يطلبوا بها رضا اللّه و طاعته، بل طلبوا رضا الشيطان و الأصنام و موافقة هوى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في تأويله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كرهوا عليا عليه السّلام و قد أمر اللّه بولايته يوم بدر، و يوم حنين، و ببطن نخلة، و يوم التروية، و يوم عرفة، نزلت فيه خمس عشرة آية في الحجّة التي صدّ فيها رسول اللّه صلّى اللّه عليه و آله عن المسجد الحرام، و بالجحفة، و بخم</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أَسْخَطَ اَللّهَ يعني موالاة فلان و فلان و ظالمي أمير المؤمنين عليه السّلام فَأَحْبَطَ اللّه أَعْمالَهُمْ يعني التي عملوها من الخيرات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8639856_2142443653"/>
      <w:bookmarkStart w:id="1474" w:name="_Toc508"/>
      <w:bookmarkEnd w:id="1473"/>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29</w:t>
      </w:r>
      <w:r>
        <w:rPr>
          <w:rtl w:val="true"/>
        </w:rPr>
        <w:t xml:space="preserve"> </w:t>
      </w:r>
      <w:r>
        <w:rPr>
          <w:rtl w:val="true"/>
        </w:rPr>
        <w:t xml:space="preserve">الی </w:t>
      </w:r>
      <w:r>
        <w:rPr/>
        <w:t>31</w:t>
      </w:r>
      <w:bookmarkEnd w:id="1474"/>
    </w:p>
    <w:p>
      <w:pPr>
        <w:pStyle w:val="BookText"/>
        <w:rPr/>
      </w:pPr>
      <w:r>
        <w:rPr>
          <w:rFonts w:ascii="Amiri" w:hAnsi="Amiri" w:eastAsia="Amiri" w:cs="Amiri"/>
          <w:color w:val="111111"/>
          <w:sz w:val="28"/>
          <w:sz w:val="28"/>
          <w:szCs w:val="28"/>
          <w:rtl w:val="true"/>
          <w:lang w:bidi="ar-SA"/>
        </w:rPr>
        <w:t>ثمّ بيّن اللّه سبحانه بعد تهديد المنافقين و الكفّار علّة جرأتهم على ما هم عليه من النفاق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و بل توهّم المنافقون اَلَّذِينَ فِي قُلُوبِهِمْ مَرَضٌ الشكّ و عناد الرسول و العصبية أَنْ لَنْ</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لَأَرَيْناكَهُمْ فَلَعَرَفْتَهُمْ بِسِيماهُمْ وَ لَتَعْرِفَنَّهُمْ فِي لَحْنِ اَلْقَوْلِ وَ 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اَللّهُ و لن يظهر للمؤمنين أبدا أَضْغانَهُمْ و أحقادهم وعداوتهم للرسول و المؤمنين، فيبقى كفرهم و حقدهم لهم مستورا، و هذا لا يمكن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متصلة،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الذين كفروا أن لن يعلم الله إسرارهم، أم حسب المنافقون أن لن يظهرها الله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نَشاءُ إراءتهم لَأَرَيْناكَهُمْ و لعرفناكهم بأعيانهم و أشخاصهم بالأمارات و الدلائل فَلَعَرَفْتَهُمْ بِسِيماهُمْ و علامات في وجوههم دالة على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على رسول الله صلى الله عليه و آله بعد هذه الآية شيء من المنافقين، كان يعرفهم بسيماهم، و لقد كنا في بعض الغزوات و فينا تسعة من المنافقين، يشك فيهم الناس، فناموا ذات ليلة و أصبحوا و على وجه كل منهم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منافق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لَتَعْرِفَنَّهُمْ و الله يا محمد فِي لَحْنِ اَلْقَوْلِ و فحوى كلامه، و اسلوب محاورته، و صرف الكلام عن سننه الجارية عليه، إما بازالة الإعراب، أو التصحيف، و إما بازالته عن التصريح و صرفه بمعناه إلى التعريض،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اَلْأَعَزُّ مِنْهَا اَلْأَذَلَّ </w:t>
      </w:r>
      <w:r>
        <w:rPr>
          <w:rStyle w:val="FootnoteAnchor"/>
          <w:rtl w:val="true"/>
        </w:rPr>
        <w:footnoteReference w:id="2249"/>
      </w:r>
      <w:r>
        <w:rPr>
          <w:rFonts w:ascii="Amiri" w:hAnsi="Amiri" w:eastAsia="Amiri" w:cs="Amiri"/>
          <w:color w:val="111111"/>
          <w:sz w:val="28"/>
          <w:sz w:val="28"/>
          <w:szCs w:val="28"/>
          <w:rtl w:val="true"/>
          <w:lang w:bidi="ar-SA"/>
        </w:rPr>
        <w:t>أو المراد لتعرفنهم في معنى قول الله،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 رَسُولِهِ وَ إِذا كانُوا مَعَهُ عَلى أَمْرٍ جامِعٍ لَمْ يَذْهَبُوا </w:t>
      </w:r>
      <w:r>
        <w:rPr>
          <w:rStyle w:val="FootnoteAnchor"/>
          <w:rtl w:val="true"/>
        </w:rPr>
        <w:footnoteReference w:id="225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الخفي من القول الذي يعرفه النبي صلى الله عليه و آله دون غيره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يَعْلَمُ أيها المؤمنون أَعْمالَكُمْ ظاهرها و باطنها، فيجازيكم على حسب قصودكم و نياتكم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أربع كلمات أنزل الله تصديقهن،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فإذا تكلم ظهر،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نعرف المنافقين على عهد رسول الله ببغضهم علي بن أبي طالب عليه السلام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بالله لَنَبْلُوَنَّكُمْ و لنختبرن إيمانكم بالأمر بالجهاد و نحوه من التكاليف الشاقة حَتّى نَعْلَمَ اَلْمُجاهِدِينَ مِنْكُمْ و نميزهم من غير المجاهدين وَ اَلصّابِرِينَ على مشاق الجهاد و سائر التكاليف، و تميزوا من غير الصابرين و الثابتين في المعارك من المولين و الفارين وَ نَبْلُوَا و </w:t>
      </w:r>
      <w:bookmarkStart w:id="1475" w:name="pg15529_145447"/>
    </w:p>
    <w:p>
      <w:pPr>
        <w:pStyle w:val="BookText"/>
        <w:rPr/>
      </w:pPr>
      <w:bookmarkEnd w:id="1475"/>
      <w:r>
        <w:rPr>
          <w:rFonts w:ascii="Amiri" w:hAnsi="Amiri" w:eastAsia="Amiri" w:cs="Amiri"/>
          <w:color w:val="111111"/>
          <w:sz w:val="28"/>
          <w:sz w:val="28"/>
          <w:szCs w:val="28"/>
          <w:rtl w:val="true"/>
          <w:lang w:bidi="ar-SA"/>
        </w:rPr>
        <w:t>نمتحن أَخْبارَكُمْ بأنكم صادقون في الايمان، و أنكم ثابتون في نزال الأعداء، إنه صدق أو كذب</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8639858_2142443653"/>
      <w:bookmarkStart w:id="1477" w:name="_Toc509"/>
      <w:bookmarkEnd w:id="1476"/>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32</w:t>
      </w:r>
      <w:r>
        <w:rPr>
          <w:rtl w:val="true"/>
        </w:rPr>
        <w:t xml:space="preserve"> </w:t>
      </w:r>
      <w:r>
        <w:rPr>
          <w:rtl w:val="true"/>
        </w:rPr>
        <w:t xml:space="preserve">الی </w:t>
      </w:r>
      <w:r>
        <w:rPr/>
        <w:t>33</w:t>
      </w:r>
      <w:bookmarkEnd w:id="1477"/>
    </w:p>
    <w:p>
      <w:pPr>
        <w:pStyle w:val="BookText"/>
        <w:rPr/>
      </w:pPr>
      <w:r>
        <w:rPr>
          <w:rFonts w:ascii="Amiri" w:hAnsi="Amiri" w:eastAsia="Amiri" w:cs="Amiri"/>
          <w:color w:val="111111"/>
          <w:sz w:val="28"/>
          <w:sz w:val="28"/>
          <w:szCs w:val="28"/>
          <w:rtl w:val="true"/>
          <w:lang w:bidi="ar-SA"/>
        </w:rPr>
        <w:t>ثم هدد سبحانه الكفار و المنافقين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بالله و رسوله في الباطن، أظهر الايمان أو الكفر وَ صَدُّوا و منعوا انفسهم أو غيرهم عَنْ سلوك سَبِيلِ اَللّهِ و العمل بدين الاسلام وَ شَاقُّوا اَلرَّسُولَ و عاندوه و عارضوه مِنْ بَعْدِ ما تَبَيَّنَ و و ضح لَهُمُ اَلْهُدى و الحق من رسالة محمد صلى الله عليه و آله و صحة دينه، بما شاهدوا من معجزاته و نعوته في الكتاب السماواة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منهم بنو قريظة و النضير من اليهود، و رؤساء قريش المطعمون يوم بدر، أولئك </w:t>
      </w:r>
      <w:r>
        <w:rPr>
          <w:rStyle w:val="FootnoteAnchor"/>
          <w:rtl w:val="true"/>
        </w:rPr>
        <w:footnoteReference w:id="2254"/>
      </w:r>
      <w:r>
        <w:rPr>
          <w:rFonts w:ascii="Amiri" w:hAnsi="Amiri" w:eastAsia="Amiri" w:cs="Amiri"/>
          <w:color w:val="111111"/>
          <w:sz w:val="28"/>
          <w:sz w:val="28"/>
          <w:szCs w:val="28"/>
          <w:rtl w:val="true"/>
          <w:lang w:bidi="ar-SA"/>
        </w:rPr>
        <w:t>لَنْ يَضُرُّوا اَللّهَ تعالى بكفرهم و صدهم و شقاقهم مع الله بشقاقهم مع الرسول شَيْئاً يسيرا من الضرر، بل يضرون أنفسهم أشد الضرر وَ سَيُحْبِطُ الله و يبطل البتة أَعْمالَهُمْ و مكائدهم في إطفاء نور الحق، و اضمحلال كلمة التوحيد، و إبطال 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الذين كفروا خصوص أهل الكتاب و من أعمالهم الخيرية التي كانوا يعملونها قبل الكفر برسالة النبي صلى الله عليه و آله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بين سبحانه أن الكفر و مشاقة الرسول صلى الله عليه و آله يوجب بطلان الأعمال الخيرية، حث المؤمنين على طاعة الله و رسوله، و التحذير عن إبطال الأعمال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في جميع ما أمراكم به و نهياكم عنه وَ لا تُبْطِلُوا بمخالفة الرسول صلى الله عليه و آله و الرياء و السمعة و العجب أَعْمالَكُمْ كما أبطل الكفار بالكفر و مشاقة الرسول صلى الله عليه و آله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لا تبطلوا بالشرك أعمالكم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غرس الله له بها شجرة في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غرس الله له بها شجرة في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 الله له بها شجرة في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إياكم أن ترسلوا عليها نيرانا فتحرقوها، و ذلك أن الله تعالى </w:t>
      </w:r>
      <w:bookmarkStart w:id="1478" w:name="pg15529_145448"/>
    </w:p>
    <w:p>
      <w:pPr>
        <w:pStyle w:val="BookText"/>
        <w:rPr/>
      </w:pPr>
      <w:bookmarkEnd w:id="1478"/>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9" w:name="__RefHeading___Toc8639860_2142443653"/>
      <w:bookmarkStart w:id="1480" w:name="_Toc510"/>
      <w:bookmarkEnd w:id="1479"/>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34</w:t>
      </w:r>
      <w:r>
        <w:rPr>
          <w:rtl w:val="true"/>
        </w:rPr>
        <w:t xml:space="preserve"> </w:t>
      </w:r>
      <w:r>
        <w:rPr>
          <w:rtl w:val="true"/>
        </w:rPr>
        <w:t xml:space="preserve">الی </w:t>
      </w:r>
      <w:r>
        <w:rPr/>
        <w:t>35</w:t>
      </w:r>
      <w:bookmarkEnd w:id="1480"/>
    </w:p>
    <w:p>
      <w:pPr>
        <w:pStyle w:val="BookText"/>
        <w:rPr/>
      </w:pPr>
      <w:r>
        <w:rPr>
          <w:rFonts w:ascii="Amiri" w:hAnsi="Amiri" w:eastAsia="Amiri" w:cs="Amiri"/>
          <w:color w:val="111111"/>
          <w:sz w:val="28"/>
          <w:sz w:val="28"/>
          <w:szCs w:val="28"/>
          <w:rtl w:val="true"/>
          <w:lang w:bidi="ar-SA"/>
        </w:rPr>
        <w:t>ثم إنه تعالى بعد بيان بطلان أعمالهم الخيرية وعدم فائدتها لهم، بين عدم العفو عن ذنوبهم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صَدُّوا عَنْ سَبِيلِ اَللّهِ ثُمَّ ماتُوا و خرجوا من الدنيا وَ الحال أن هُمْ كُفّارٌ حين موتهم فَلَنْ يَغْفِرَ اَللّهُ لَهُمْ ذنوبهم التي اقترفوها في الدنيا، كثيرة كانت أو صغيرة، لعدم أهليتهم للمغفرة و الرحمة، فاذا علمتم أن الله يعادي الكفار، و لا يقبل أعمالهم الخيرية، و لا يغفر ذنوبهم،</w:t>
      </w:r>
    </w:p>
    <w:p>
      <w:pPr>
        <w:pStyle w:val="BookText"/>
        <w:rPr/>
      </w:pPr>
      <w:r>
        <w:rPr>
          <w:rFonts w:ascii="Amiri" w:hAnsi="Amiri" w:eastAsia="Amiri" w:cs="Amiri"/>
          <w:color w:val="111111"/>
          <w:sz w:val="28"/>
          <w:sz w:val="28"/>
          <w:szCs w:val="28"/>
          <w:rtl w:val="true"/>
          <w:lang w:bidi="ar-SA"/>
        </w:rPr>
        <w:t>و لا يرحمهم فَلا تَهِنُوا وَ لا تتوانوا في قتالهم، و لا تضعفوا في جهادهم، بل جدوا و اجتهدوا فيه، و لا تجعلوا المشاغل الدنيوية مانعة عنه، و لا تَدْعُوا هم إِلَى اَلسَّلْمِ 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تسئلوا منهم متاركة القتال، فان فيه ذلكم، و الحال أَنْتُمُ اَلْأَعْلَوْنَ و الغالبون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 صَدُّوا عَنْ سَبِيلِ اَللّهِ ثُمَّ ماتُوا وَ هُمْ كُفّارٌ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إِلَى اَلسَّلْمِ وَ أَنْتُمُ اَلْأَعْلَوْنَ وَ اَللّهُ مَعَكُمْ وَ لَنْ يَتِرَكُمْ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سبحانه علة علوهم و غلبتهم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مَعَكُمْ و ناصركم في الدارين وَ لَنْ يَتِرَكُمْ و لن يضيع أَعْمالَكُمْ بل يعطيكم أجرها فوق ما تتوقعون، فيكون لكم في جهادهم شرف الدنيا و ثواب الآخرة، فلا ينبغي لمن له عقل أن يتهاون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سبحانه أن الغلبة على الكفار بنصرة الله لا بقوتهم و شوكتهم، كان مجال أن يتوهم أن أجر جهادهم ينقص بسبب كون الغلبة بنصرته تعالى، فدفعه سبحانه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ينقص أجر جهادكم بسبب نصرته، بل يعطيكم أجركم كاملا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ناسخة لقوله وَ إِنْ جَنَحُوا لِلسَّلْمِ فَاجْنَحْ لَها </w:t>
      </w:r>
      <w:r>
        <w:rPr>
          <w:rStyle w:val="FootnoteAnchor"/>
          <w:rtl w:val="true"/>
        </w:rPr>
        <w:footnoteReference w:id="2259"/>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تنافي بين الحكمين، فان الآية ظاهرة في حرمة طلب المسلمين الصلح مع الكفار أولا، و الآية الاخرى إذن في إجابة الكفار إن طلبوا الصلح، فان في طلب الصلح منهم ذل و مهانة للمسلمين </w:t>
      </w:r>
      <w:r>
        <w:rPr>
          <w:rStyle w:val="FootnoteAnchor"/>
          <w:rtl w:val="true"/>
        </w:rPr>
        <w:footnoteReference w:id="2260"/>
      </w:r>
      <w:r>
        <w:rPr>
          <w:rFonts w:ascii="Amiri" w:hAnsi="Amiri" w:eastAsia="Amiri" w:cs="Amiri"/>
          <w:color w:val="111111"/>
          <w:sz w:val="28"/>
          <w:sz w:val="28"/>
          <w:szCs w:val="28"/>
          <w:rtl w:val="true"/>
          <w:lang w:bidi="ar-SA"/>
        </w:rPr>
        <w:t>، و في إجابة دعائهم إلى الصلح شرف و كرامة لهم</w:t>
      </w:r>
      <w:r>
        <w:rPr>
          <w:rFonts w:eastAsia="Amiri" w:cs="Amiri" w:ascii="Amiri" w:hAnsi="Amiri"/>
          <w:color w:val="111111"/>
          <w:sz w:val="28"/>
          <w:szCs w:val="28"/>
          <w:rtl w:val="true"/>
          <w:lang w:bidi="ar-SA"/>
        </w:rPr>
        <w:t>.</w:t>
      </w:r>
    </w:p>
    <w:p>
      <w:pPr>
        <w:pStyle w:val="Heading3"/>
        <w:numPr>
          <w:ilvl w:val="2"/>
          <w:numId w:val="1"/>
        </w:numPr>
        <w:rPr/>
      </w:pPr>
      <w:bookmarkStart w:id="1481" w:name="__RefHeading___Toc8639862_2142443653"/>
      <w:bookmarkStart w:id="1482" w:name="_Toc511"/>
      <w:bookmarkEnd w:id="1481"/>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36</w:t>
      </w:r>
      <w:r>
        <w:rPr>
          <w:rtl w:val="true"/>
        </w:rPr>
        <w:t xml:space="preserve"> </w:t>
      </w:r>
      <w:r>
        <w:rPr>
          <w:rtl w:val="true"/>
        </w:rPr>
        <w:t xml:space="preserve">الی </w:t>
      </w:r>
      <w:r>
        <w:rPr/>
        <w:t>37</w:t>
      </w:r>
      <w:bookmarkEnd w:id="1482"/>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اَلْحَياةُ اَلدُّنْيا لَعِبٌ وَ لَهْوٌ وَ إِنْ تُؤْمِنُوا وَ تَتَّقُوا يُؤْتِكُمْ أُجُورَكُمْ وَ لا يَسْئَلْكُمْ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يَسْئَلْكُمُوها فَيُحْفِكُمْ تَبْخَلُوا وَ يُخْرِجْ أَضْغانَكُمْ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483" w:name="pg15529_145449"/>
    </w:p>
    <w:p>
      <w:pPr>
        <w:pStyle w:val="BookText"/>
        <w:rPr/>
      </w:pPr>
      <w:bookmarkEnd w:id="1483"/>
      <w:r>
        <w:rPr>
          <w:rFonts w:ascii="Amiri" w:hAnsi="Amiri" w:eastAsia="Amiri" w:cs="Amiri"/>
          <w:color w:val="111111"/>
          <w:sz w:val="28"/>
          <w:sz w:val="28"/>
          <w:szCs w:val="28"/>
          <w:rtl w:val="true"/>
          <w:lang w:bidi="ar-SA"/>
        </w:rPr>
        <w:t>ثم بالغ سبحانه في حث المؤمنين على الجهاد ببيان مهانة الدنيا و عظمة أجر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اَلْحَياةُ اَلدُّنْيا و العمر فيها و الاشتغال بزخارفها و زينتها لَعِبٌ وَ لَهْوٌ و باطل و عمل سفهائي عند العقلاء و أهل البصيرة وَ إِنْ تُؤْمِنُوا أيها الناس بما يجب الايمان به وَ تَتَّقُوا الكفر و العصيان و مخالفة أحكام الله يُؤْتِكُمْ الله أُجُورَكُمْ و مثوبات أعمالكم الصالحة من الايمان و التقوى في الآخرة، كما وعدكم به وَ لا يَسْئَلْكُمْ الله أَمْوالَكُمْ جميعا، فتتضررون في الدنيا بسبب الايمان و التقوى، و يختل معاشكم، حتى يصير الضرر مانعا من الايمان و التقوى، و إنما يسألكم جزءا يسيرا منها بعنوان الزكاة كالعشر 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يسألكم أموالكم لأنه ليس لكم مال، بل جميع ما في ايديكم مال الله، أو دعه عندكم، و أجازكم في صرفه في محاويجكم تفضلا عليكم، فلا ينبغي أن تمتنعوا عن صرفه فيما أمركم مالكه بصرفه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قرر سبحانه لطفه بالمؤمنين بأن لم يرض بضررهم و حرجهم و فساد باطنهم و ضمائرهم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يَسْئَلْكُمُوها و يأمركم بصرفها فَيُحْفِكُمْ و يجهدكم بأمركم بصرف الكل في سبيله تَبْخَلُوا و تمتنعوا عن صرف الكل وَ يُخْرِجْ الله بسبب ذلك الأمر و السؤال أو البخل أَضْغانَكُمْ و أحقادكم الحادثة بذلك السؤال، فان ابن آدم ينقم و يبغض من يطمع في ماله، و يوقعه في الضرر، و لذا لم يسالكم جميع أموالكم</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8639864_2142443653"/>
      <w:bookmarkStart w:id="1485" w:name="_Toc512"/>
      <w:bookmarkEnd w:id="1484"/>
      <w:r>
        <w:rPr>
          <w:rtl w:val="true"/>
        </w:rPr>
        <w:t xml:space="preserve">سوره </w:t>
      </w:r>
      <w:r>
        <w:rPr/>
        <w:t>47</w:t>
      </w:r>
      <w:r>
        <w:rPr>
          <w:rtl w:val="true"/>
        </w:rPr>
        <w:t xml:space="preserve"> (</w:t>
      </w:r>
      <w:r>
        <w:rPr>
          <w:rtl w:val="true"/>
        </w:rPr>
        <w:t>محمد</w:t>
      </w:r>
      <w:r>
        <w:rPr>
          <w:rtl w:val="true"/>
        </w:rPr>
        <w:t xml:space="preserve">): </w:t>
      </w:r>
      <w:r>
        <w:rPr>
          <w:rtl w:val="true"/>
        </w:rPr>
        <w:t xml:space="preserve">آیه شماره </w:t>
      </w:r>
      <w:r>
        <w:rPr/>
        <w:t>38</w:t>
      </w:r>
      <w:bookmarkEnd w:id="1485"/>
    </w:p>
    <w:p>
      <w:pPr>
        <w:pStyle w:val="BookText"/>
        <w:rPr/>
      </w:pPr>
      <w:r>
        <w:rPr>
          <w:rFonts w:ascii="Amiri" w:hAnsi="Amiri" w:eastAsia="Amiri" w:cs="Amiri"/>
          <w:color w:val="111111"/>
          <w:sz w:val="28"/>
          <w:sz w:val="28"/>
          <w:szCs w:val="28"/>
          <w:rtl w:val="true"/>
          <w:lang w:bidi="ar-SA"/>
        </w:rPr>
        <w:t>ثم و بخهم سبحانه على بخلهم بصرف اليسير من أموالهم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و تنبهوا أيها المؤمنون بأنكم هؤُلاءِ البخلاء الذين تُدْعَوْنَ من قبل الله لِتُنْفِقُوا يسيرا من أموالكم فِي سَبِيلِ اَللّهِ و ترويج دينه، و اعانة أوليائه فَمِنْكُمْ مَنْ يَبْخَلُ و يمتنع ببخله عن الانفاق، و الحال أن وَ مَنْ يَبْخَلْ بماله على الفقراء و المجاهدين و سائر الوجوه البرية فَإِنَّما يَبْخَلُ و يمسك الخير عَنْ نَفْسِهِ وَ يحرم من منافعه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تعالى هو اَلْغَنِيُّ بذاته عنكم و عن أموالكم و صدقاتكم وَ أَنْتُمُ اَلْفُقَراءُ إليه و إلى ما </w:t>
      </w:r>
    </w:p>
    <w:p>
      <w:pPr>
        <w:pStyle w:val="BookText"/>
        <w:rPr/>
      </w:pPr>
      <w:r>
        <w:rPr>
          <w:rFonts w:ascii="Amiri" w:hAnsi="Amiri" w:eastAsia="Amiri" w:cs="Amiri"/>
          <w:color w:val="111111"/>
          <w:sz w:val="28"/>
          <w:sz w:val="28"/>
          <w:szCs w:val="28"/>
          <w:rtl w:val="true"/>
          <w:lang w:bidi="ar-SA"/>
        </w:rPr>
        <w:t>عنده من الخيرات، فما يأمركم به هو عين خيركم و صلاحكم، و فائدته راجعة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العصاة و المخالفين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و تعرضوا عن الايمان و الطاعة و الانفاق يهلككم و يَسْتَبْدِلْ و يخلف في أرضكم و مساكنكم قَوْماً آخرين و جماعة غَيْرَكُمْ يعيشون في دياركم ثُمَّ لا يَكُونُوا أَمْثالَكُمْ في العصيان و الإعراض عن الايمان و الطاعة، بل يكونون مؤمنين مجدين في التقوى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أن مدخولها مما يستبعده المخاطب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قريش، و البدل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المخاطب العرب، و البدل أهل فارس </w:t>
      </w:r>
      <w:r>
        <w:rPr>
          <w:rStyle w:val="FootnoteAnchor"/>
          <w:rtl w:val="true"/>
        </w:rPr>
        <w:footnoteReference w:id="2263"/>
      </w:r>
      <w:r>
        <w:rPr>
          <w:rFonts w:ascii="Amiri" w:hAnsi="Amiri" w:eastAsia="Amiri" w:cs="Amiri"/>
          <w:color w:val="111111"/>
          <w:sz w:val="28"/>
          <w:sz w:val="28"/>
          <w:szCs w:val="28"/>
          <w:rtl w:val="true"/>
          <w:lang w:bidi="ar-SA"/>
        </w:rPr>
        <w:t>، لما روي أن النبي صلى الله عليه و آله سئل عن القوم و سلمان كان إلى جنبه، فضرب على فخذه،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قومه، و الذي نفسي بيده، لو كان الإيمان منوطا بالثريا لتناوله رجال من فارس</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 xml:space="preserve">، 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فيه فضيلة عظيمة لأهل فارس </w:t>
      </w:r>
      <w:r>
        <w:rPr>
          <w:rStyle w:val="FootnoteAnchor"/>
          <w:rtl w:val="true"/>
        </w:rPr>
        <w:footnoteReference w:id="22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خيرتان من خلقه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خيرة الله من العرب، و فارس خيرة الله من العجم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الدرداأ أنه كان يقول بعد قراءة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يا بني فروح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فروح إن فروح كتنور، أخو إسماعيل و إسحاق، أبو العجم الذين في و سط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تَتَوَلَّوْا يا معشر العرب يَسْتَبْدِلْ قَوْماً غَيْرَكُمْ يعني الموالي</w:t>
      </w:r>
      <w:r>
        <w:rPr>
          <w:rFonts w:eastAsia="Amiri" w:cs="Amiri" w:ascii="Amiri" w:hAnsi="Amiri"/>
          <w:color w:val="111111"/>
          <w:sz w:val="28"/>
          <w:szCs w:val="28"/>
          <w:rtl w:val="true"/>
          <w:lang w:bidi="ar-SA"/>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6" w:name="pg15529_145452"/>
      <w:bookmarkStart w:id="1487" w:name="pg15529_145452"/>
      <w:bookmarkEnd w:id="1487"/>
    </w:p>
    <w:p>
      <w:pPr>
        <w:pStyle w:val="Heading2"/>
        <w:numPr>
          <w:ilvl w:val="1"/>
          <w:numId w:val="1"/>
        </w:numPr>
        <w:rPr/>
      </w:pPr>
      <w:bookmarkStart w:id="1488" w:name="pg15529_145452"/>
      <w:bookmarkStart w:id="1489" w:name="__RefHeading___Toc8639866_2142443653"/>
      <w:bookmarkStart w:id="1490" w:name="_Toc513"/>
      <w:bookmarkEnd w:id="1488"/>
      <w:bookmarkEnd w:id="1489"/>
      <w:r>
        <w:rPr>
          <w:rtl w:val="true"/>
        </w:rPr>
        <w:t>في تفسير سورة الفتح</w:t>
      </w:r>
      <w:bookmarkEnd w:id="1490"/>
    </w:p>
    <w:p>
      <w:pPr>
        <w:pStyle w:val="Heading3"/>
        <w:numPr>
          <w:ilvl w:val="2"/>
          <w:numId w:val="1"/>
        </w:numPr>
        <w:rPr/>
      </w:pPr>
      <w:bookmarkStart w:id="1491" w:name="__RefHeading___Toc8639868_2142443653"/>
      <w:bookmarkStart w:id="1492" w:name="_Toc514"/>
      <w:bookmarkEnd w:id="1491"/>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1</w:t>
      </w:r>
      <w:bookmarkEnd w:id="1492"/>
    </w:p>
    <w:p>
      <w:pPr>
        <w:pStyle w:val="BookText"/>
        <w:rPr/>
      </w:pPr>
      <w:r>
        <w:rPr>
          <w:rFonts w:ascii="Amiri" w:hAnsi="Amiri" w:eastAsia="Amiri" w:cs="Amiri"/>
          <w:color w:val="111111"/>
          <w:sz w:val="28"/>
          <w:sz w:val="28"/>
          <w:szCs w:val="28"/>
          <w:rtl w:val="true"/>
          <w:lang w:bidi="ar-SA"/>
        </w:rPr>
        <w:t>ثم لما ختمت سورة محمد صلى الله عليه و آله المتضمنة لبيان فضيلة المؤمنين به باتباعهم دينه الحق، و تفضله عليهم بتكفير ذنوبهم و إصلاح امور دينهم و دنياهم، و أمرهم بنصرته، و الانفاق في ترويج دينه، و الجهاد لإعلاء كلمته و دفع أعدائه، و البشارة بغلبتهم على الكفار، نظمت سورة الفتح المبدوءة ببشارة رسوله صلى الله عليه و آله بفتح مكة أو الحديبية، و نصرته على أعدائه، الموقوف على ثبات المؤمنين في نصره، و الانفاق في الجهاد معه، و بغفران ذنوبه، و سائر تفضلاته عليه صلى الله عليه و آله و على المؤمنين به، فافتتحها عز و جل بذكر أسمائه الحسنى على دأبه تعالى تيمنا و تعليما للعباد و المؤمنين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فَتَحْنا لَكَ فَتْحاً مُبِيناً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ثم ابتدئها بالبشارة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يا محمد، مكة و غلبناك على أهلها، و ظفرناك بها عنوة فَتْحاً و ظفرا مُبِيناً ظاهرا، مكشوف الحال لكل أحد، إنه بقدرتنا و تأييدنا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بشر به رسول الله صلى الله عليه و آله عند انصرافه من الحديبية، و إنما أتى سبحانه بصيغة الماضي إيذانا تحقق و 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هذه الآية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نزلت علي آية هي أحب إلي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نزلت علي سورة ما يسرني بها حمر النعم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ثالثة أنه صلى الله عليه و آله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انزلت علي سورة أحب إلي مما طلعت عليه الشمس</w:t>
      </w:r>
      <w:r>
        <w:rPr>
          <w:rFonts w:eastAsia="Amiri" w:cs="Amiri" w:ascii="Amiri" w:hAnsi="Amiri"/>
          <w:color w:val="111111"/>
          <w:sz w:val="28"/>
          <w:szCs w:val="28"/>
          <w:rtl w:val="true"/>
          <w:lang w:bidi="ar-SA"/>
        </w:rPr>
        <w:t xml:space="preserve">» </w:t>
      </w:r>
      <w:r>
        <w:rPr>
          <w:rStyle w:val="FootnoteAnchor"/>
          <w:rtl w:val="true"/>
        </w:rPr>
        <w:footnoteReference w:id="2270"/>
      </w:r>
      <w:r>
        <w:rPr>
          <w:rFonts w:ascii="Amiri" w:hAnsi="Amiri" w:eastAsia="Amiri" w:cs="Amiri"/>
          <w:color w:val="111111"/>
          <w:sz w:val="28"/>
          <w:sz w:val="28"/>
          <w:szCs w:val="28"/>
          <w:rtl w:val="true"/>
          <w:lang w:bidi="ar-SA"/>
        </w:rPr>
        <w:t xml:space="preserve">ثم قرأ السورة عليهم، و هنأهم و هنأوه، و في الآية و الروآيات دلالة و اضحة على عظمة شأن هذا الفتح الذي </w:t>
      </w:r>
    </w:p>
    <w:p>
      <w:pPr>
        <w:pStyle w:val="BookText"/>
        <w:rPr/>
      </w:pPr>
      <w:r>
        <w:rPr>
          <w:rFonts w:ascii="Amiri" w:hAnsi="Amiri" w:eastAsia="Amiri" w:cs="Amiri"/>
          <w:color w:val="111111"/>
          <w:sz w:val="28"/>
          <w:sz w:val="28"/>
          <w:szCs w:val="28"/>
          <w:rtl w:val="true"/>
          <w:lang w:bidi="ar-SA"/>
        </w:rPr>
        <w:t>فيه قوة الإسلام و رواج 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العامة أن النبي صلى الله عليه و آله رأى في المنام أنه مع أصحابه دخلوا مكة آمنين محلقين رؤسهم و مقصرين، و أنه دخل البيت و أخذ مفتاحه، وطائف هو و أصحابه و اعتمر، فأخبر بتلك الرؤيا أصحابه ففرحوا، ثم أخبرهم أنه يريد الخروج للعمرة فتجهزوا للسفر، فخرج عليه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اغتسل في بيته، و لبس ثوبين، و ركب راحلته القصوى من عند بابه، و معه ألف و أربعمائة من المسلمين على روآية، و أبطأ عليه كثير من أهل البواد خشية من قريش، و سائق عليه السلام معه الهدي سبعين بدنة </w:t>
      </w:r>
      <w:r>
        <w:rPr>
          <w:rStyle w:val="FootnoteAnchor"/>
          <w:rtl w:val="true"/>
        </w:rPr>
        <w:footnoteReference w:id="2271"/>
      </w:r>
      <w:r>
        <w:rPr>
          <w:rFonts w:ascii="Amiri" w:hAnsi="Amiri" w:eastAsia="Amiri" w:cs="Amiri"/>
          <w:color w:val="111111"/>
          <w:sz w:val="28"/>
          <w:sz w:val="28"/>
          <w:szCs w:val="28"/>
          <w:rtl w:val="true"/>
          <w:lang w:bidi="ar-SA"/>
        </w:rPr>
        <w:t xml:space="preserve">، و كان خروجه يوم الاثنين غرة ذي القعدة من السنة السادسة من الهجرة، فلما و صل إلى ذي الحليفة </w:t>
      </w:r>
      <w:r>
        <w:rPr>
          <w:rStyle w:val="FootnoteAnchor"/>
          <w:rtl w:val="true"/>
        </w:rPr>
        <w:footnoteReference w:id="2272"/>
      </w:r>
      <w:r>
        <w:rPr>
          <w:rFonts w:ascii="Amiri" w:hAnsi="Amiri" w:eastAsia="Amiri" w:cs="Amiri"/>
          <w:color w:val="111111"/>
          <w:sz w:val="28"/>
          <w:sz w:val="28"/>
          <w:szCs w:val="28"/>
          <w:rtl w:val="true"/>
          <w:lang w:bidi="ar-SA"/>
        </w:rPr>
        <w:t xml:space="preserve">، و هو ميقات المدنيين، صلى بالمسجد الذي فيه ركعتين، و أحرم بالعمرة هو و غالب أصحابه، و منهم من أخر الإحرام إلى الجحفة </w:t>
      </w:r>
      <w:r>
        <w:rPr>
          <w:rStyle w:val="FootnoteAnchor"/>
          <w:rtl w:val="true"/>
        </w:rPr>
        <w:footnoteReference w:id="2273"/>
      </w:r>
      <w:r>
        <w:rPr>
          <w:rFonts w:ascii="Amiri" w:hAnsi="Amiri" w:eastAsia="Amiri" w:cs="Amiri"/>
          <w:color w:val="111111"/>
          <w:sz w:val="28"/>
          <w:sz w:val="28"/>
          <w:szCs w:val="28"/>
          <w:rtl w:val="true"/>
          <w:lang w:bidi="ar-SA"/>
        </w:rPr>
        <w:t xml:space="preserve">، ثم نفد الماء في الطريق بين أصحابه، فأقبلوا نحوه، و كان بين يديه ركوة </w:t>
      </w:r>
      <w:r>
        <w:rPr>
          <w:rStyle w:val="FootnoteAnchor"/>
          <w:rtl w:val="true"/>
        </w:rPr>
        <w:footnoteReference w:id="2274"/>
      </w:r>
      <w:r>
        <w:rPr>
          <w:rFonts w:ascii="Amiri" w:hAnsi="Amiri" w:eastAsia="Amiri" w:cs="Amiri"/>
          <w:color w:val="111111"/>
          <w:sz w:val="28"/>
          <w:sz w:val="28"/>
          <w:szCs w:val="28"/>
          <w:rtl w:val="true"/>
          <w:lang w:bidi="ar-SA"/>
        </w:rPr>
        <w:t>يتوضأ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ماء نشرب أو نتوضأ منه إلا في ركوتك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في الركوة، ففار الماء من أصابعه الشريفة أمثال العيون، فشربوا و توضأوا، 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مائة ألف لكفانا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صلى الله عليه و آله بشر بن سفيان إلى مكة عينا له، فلما رجع إلى رسول الله صلى الله عليه و آله و هو بعسفان </w:t>
      </w:r>
      <w:r>
        <w:rPr>
          <w:rStyle w:val="FootnoteAnchor"/>
          <w:rtl w:val="true"/>
        </w:rPr>
        <w:footnoteReference w:id="22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سمعت قريش بخروجك، فلبسوا النمر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إظهار شدة العداوة و الحقد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استنفروا من أطاعهم من الأحابيش، و معهم زادهم و نساؤهم و أولادهم، و نزلوا بذي طوى </w:t>
      </w:r>
      <w:r>
        <w:rPr>
          <w:rStyle w:val="FootnoteAnchor"/>
          <w:rtl w:val="true"/>
        </w:rPr>
        <w:footnoteReference w:id="2277"/>
      </w:r>
      <w:r>
        <w:rPr>
          <w:rFonts w:ascii="Amiri" w:hAnsi="Amiri" w:eastAsia="Amiri" w:cs="Amiri"/>
          <w:color w:val="111111"/>
          <w:sz w:val="28"/>
          <w:sz w:val="28"/>
          <w:szCs w:val="28"/>
          <w:rtl w:val="true"/>
          <w:lang w:bidi="ar-SA"/>
        </w:rPr>
        <w:t>، و تعاهدوا على أن لا تدخلها عليهم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أتريدون أن نؤم البيت، فمن صدنا عنه قاتلناه؟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لا نقول ما قالت بنو إسرائيل لموسى فَاذْهَبْ أَنْتَ وَ رَبُّكَ فَقاتِلا إِنّا هاهُنا قاعِدُونَ </w:t>
      </w:r>
      <w:r>
        <w:rPr>
          <w:rStyle w:val="FootnoteAnchor"/>
          <w:rtl w:val="true"/>
        </w:rPr>
        <w:footnoteReference w:id="2278"/>
      </w: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معكما مقاتلون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إلى غير طريقهم التي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أسلم اسمه ناجية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بهم طريقا وعرا، ثمّ أفاضوا إلى أرض سهلة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أمر رسول اللّه صلّى اللّه عليه و آله أن يسلكوا طريقا يخرجهم على مهبط الحديبية من أسفل مكّة، فسلكوا ذلك الطريق، فلمّا نزلوا بالحديبية نزح </w:t>
      </w:r>
      <w:r>
        <w:rPr>
          <w:rStyle w:val="FootnoteAnchor"/>
          <w:rtl w:val="true"/>
        </w:rPr>
        <w:footnoteReference w:id="2279"/>
      </w:r>
      <w:r>
        <w:rPr>
          <w:rFonts w:ascii="Amiri" w:hAnsi="Amiri" w:eastAsia="Amiri" w:cs="Amiri"/>
          <w:color w:val="111111"/>
          <w:sz w:val="28"/>
          <w:sz w:val="28"/>
          <w:szCs w:val="28"/>
          <w:rtl w:val="true"/>
          <w:lang w:bidi="ar-SA"/>
        </w:rPr>
        <w:t xml:space="preserve">ماؤها حتى لم يبق فيها قطرة ماء، فشكا الناس إلى رسول اللّه العطش، و كان الحرّ شديدا، فأخرج صلّى اللّه عليه و آله سهما من كنانته، و دفعه إلى البراء بن عازب، و أمره أن يغرزه في جوف البئر </w:t>
      </w:r>
      <w:r>
        <w:rPr>
          <w:rStyle w:val="FootnoteAnchor"/>
          <w:rtl w:val="true"/>
        </w:rPr>
        <w:footnoteReference w:id="2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تمضمض رسول اللّه صلّى اللّه عليه و آله ثمّ مجّه في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فجاش الماء حتى امتلأت البئر، فشربوا جميعا، وروت إبلهم، و لم ينفد ماؤها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ارتحلوا من الحديبية أخذ البراء السّهم من البئر، فخفضت كأن لم يكن فيها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أطمأن صلّى اللّه عليه و آله بالحديبية، جاءه بديل بن ورقاء، و كان سيد قومه، فسأله ما الذي جاء به؟ فأخبره أنّه لم يأت يريد حربا، إنّما جاء زائرا للبيت، فلمّا رجع إلى قريش و أخبرهم بما قال النبي صلّى اللّه عليه و آله لم يطمئنوا بقوله، ثمّ أرسلوا الحليس بن علقمة، و كان سيد الأحابيش، فلم يعتمدوا عليه أيضا، فأرسلوا عروة بن مسعود الثقفي عظيم الطائف، فلمّا قام بالخبر من عنده صلّى اللّه عليه و آله، و قد رأى ما يصنع به أصحابه، لا يغسل يديه إلاّ ابتدروا وضوءه، و لا يبصق بصاقا إلا ابتدروه، و لا يسقط من شعره شيء إلاّ أخذوه، و إذا تكلّم خفضوا أصواتهم عنده، و لا يحدّون النظر إليه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إنّي جئت كسرى في ملكه، و قيصر في ملكه، و النجاشي في ملكه، ما رأيت ملكا في قوم قطّ مثل محمد في أصحابه، أخاف أن لا تنصروا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بهذا يا أبا يعفور، لكن نردّه عامنا هذا، أو يرجع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أراكم إلا سيصيبكم قارعة، ثمّ انصرف هو و من معه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صلّى اللّه عليه و آله خراش بن أمية الخزاعي، فبعثه إلى قريش، و حمله على بعير له، يقال له الثعلب، ليبلّغ اشرافهم عنه ما جاء له، فعقروا جمل رسول اللّه صلّى اللّه عليه و آله، و أرادوا قتل خراش، فمنعه الأحابيش، فخلّوا سبيله حتى أتى رسول اللّه صلّى اللّه عليه و آله و أخبره بما 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 بن الخطاب، و أمره أن يبلّغ أشراف قريش ما جاء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أخاف قريشا على نفسي، و ما بمكّة من بني عديّ بن كعب أحد يمنعني، و قد عرفت قريش عداوتي إياها و غلظتي عليها، و لكن أدلّك على رجل أعزّ بها منّي؛ عثمان بن عفان، فانّ بني عمّه يمنعونه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عثمان، فبعثه إلى أشراف قريش، و أمره أن يأتي رجالا مسلمين بمكّة و نساء مسلمات، و يدخل عليهم و يخبرهم أنّ اللّه قرب أن يظهر دينه بمكّة حتى لا يستخفى فيها بالايمان، فخرج </w:t>
      </w:r>
    </w:p>
    <w:p>
      <w:pPr>
        <w:pStyle w:val="BookText"/>
        <w:rPr/>
      </w:pPr>
      <w:r>
        <w:rPr>
          <w:rFonts w:ascii="Amiri" w:hAnsi="Amiri" w:eastAsia="Amiri" w:cs="Amiri"/>
          <w:color w:val="111111"/>
          <w:sz w:val="28"/>
          <w:sz w:val="28"/>
          <w:szCs w:val="28"/>
          <w:rtl w:val="true"/>
          <w:lang w:bidi="ar-SA"/>
        </w:rPr>
        <w:t>عثمان إلى مكّة و معه عشرة رجال من الصحابة بإذن رسول اللّه صلّى اللّه عليه و آله ليزوروا أهاليهم هناك، فلقي عثمان قبل أن يدخل مكّة أبان بن سعيد، فأجاره حتى يبلّغ رسالته، و جعله بين يديه، فأتى عظماء قريش، فبلّغهم الرسالة،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لا يدخل علينا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عثمان من الرسالة،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فطف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حتى يطوف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قد احتبست عثمان عندها ثلاثة أيام، فبلغ رسول اللّه صلّى اللّه عليه و آله أنّ عثمان و من معه قتلوا كلّهم،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حتى نناجز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بالبيعة،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البيعة البيعة، نزل روح القدس، فاخرجوا على اسم اللّه، فثاروا إلى رسول اللّه صلّى اللّه عليه و آله و هو تحت شجرة من أشجار السّمر </w:t>
      </w:r>
      <w:r>
        <w:rPr>
          <w:rStyle w:val="FootnoteAnchor"/>
          <w:rtl w:val="true"/>
        </w:rPr>
        <w:footnoteReference w:id="2282"/>
      </w:r>
      <w:r>
        <w:rPr>
          <w:rFonts w:ascii="Amiri" w:hAnsi="Amiri" w:eastAsia="Amiri" w:cs="Amiri"/>
          <w:color w:val="111111"/>
          <w:sz w:val="28"/>
          <w:sz w:val="28"/>
          <w:szCs w:val="28"/>
          <w:rtl w:val="true"/>
          <w:lang w:bidi="ar-SA"/>
        </w:rPr>
        <w:t xml:space="preserve">، فبايعوه على عدم الفرار، و قالوا لها بيعة الرّضوان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التسمية 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من بايع سنان بن سنان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ابايعك على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بسيفي حتى ينصرك اللّه أو اقتل، و صار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ما بايعك عليه سنان </w:t>
      </w:r>
      <w:r>
        <w:rPr>
          <w:rStyle w:val="FootnoteAnchor"/>
          <w:rtl w:val="true"/>
        </w:rPr>
        <w:footnoteReference w:id="2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عثمان رجع بعد ثلاثة أيام، فبايع هو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مسلمة على حرس رسول اللّه صلّى اللّه عليه و آله فبعثت قريش أربعين رجلا، عليهم مكرز بن حفص، ليطوفوا بعسكر رسول اللّه صلّى اللّه عليه و آله ليلا، رجاء أن يصيبوا منهم أحدا، و يجدوا منهم غفلة، فأخذهم محمد بن مسلمة إلا مكرز فانّه أفلت، و أتى بهم رسول اللّه صلّى اللّه عليه و آله، فحبسوا، فبلغ قريشا حبس أصحابهم، فجاء جمع منهم حتى رموا المسلمين بالنّبل و الحجارة، و قتل من المسلمين ابن رسم رمي بسهم، فأسر المسلمون منهم اثني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بعثت قريش إلى رسول اللّه جمعا فيهم سهيل بن عمرو، فلمّا رآه رسول اللّه صلّى اللّه عليه و آله تفاءل، و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ما كان من حبس أصحابك، و ما كان من قتال من قاتل، لم يكن من رأي ذوي رأينا، بل كنّا كارهين له حين بلغنا، و كان من سفهائنا، فابعث إلينا أصحابنا الذين اسروا أولا و ثانيا،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ارسلهم حتى ترسلوا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فبعث سهيل و من معه إلى قريش بذلك، فبعثت قريش عثمان و العشرة، فأرسل رسول اللّه صلّى اللّه عليه و آله أصحابهم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سمعت قريش بهذه البيعة، كبرت عليهم، و خافوا أن يحاربوا، و أشار أهل الرأي منهم بالصّلح </w:t>
      </w:r>
    </w:p>
    <w:p>
      <w:pPr>
        <w:pStyle w:val="BookText"/>
        <w:rPr/>
      </w:pPr>
      <w:r>
        <w:rPr>
          <w:rFonts w:ascii="Amiri" w:hAnsi="Amiri" w:eastAsia="Amiri" w:cs="Amiri"/>
          <w:color w:val="111111"/>
          <w:sz w:val="28"/>
          <w:sz w:val="28"/>
          <w:szCs w:val="28"/>
          <w:rtl w:val="true"/>
          <w:lang w:bidi="ar-SA"/>
        </w:rPr>
        <w:t>على أن يرجع و يعود من قابل، و يقيم ثلاثا، فبعثوا سهيلا و مكرز أو حويطب بن عبد العزّى إلى رسول اللّه صلّى اللّه عليه و آله للصّلح، فلمّا رآه مقبلا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القوم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الرسول صلّى اللّه عليه و آله الصّلح لم يرض بعض الأصحاب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نعطي الدنية في ديننا، و نحن المسلمون، و هم مشركون؟ فأشار صلّى اللّه عليه و آله بالرضا و متابعة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هذه، و 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فكتبها لأنّ قريشا كانت تقولها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هذا ما صالح عليه محمّد رسول اللّه سهيل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أنّك رسول اللّه لم اقاتلك، و لم اصدّك عن البيت، و لكن اكتب اسمك و أسم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أمحوك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إياه، فمحاه رسول اللّه صلّى اللّه عليه و آله بيده الشريفة،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هذا ما صالح عليه محمد بن عبد اللّه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اللّه رسول اللّه، و إن كذّبتموني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الصّلح على وضع الحرب عن الناس عشر سنين، و من أتى من قريش ممّن هو على دين محمد صلّى اللّه عليه و آله بغير إذن وليه ردّه إليه ذكرا كان أم انثى، و من أتى قريشا ممّن كان مع محمدا ذكرا كان أو انثى لم ترده إليه، و من أحبّ أن يدخل في عقد محمد صلّى اللّه عليه و آله و عهده دخل فيه، و من أحب أن يدخل في عقد قريش و عهدهم دخل فيه، و أنّ بيننا و بينكم عيبة مكفوفة </w:t>
      </w:r>
      <w:r>
        <w:rPr>
          <w:rStyle w:val="FootnoteAnchor"/>
          <w:rtl w:val="true"/>
        </w:rPr>
        <w:footnoteReference w:id="2286"/>
      </w:r>
      <w:r>
        <w:rPr>
          <w:rFonts w:ascii="IRNazanin" w:hAnsi="IRNazanin" w:eastAsia="IRNazanin"/>
          <w:color w:val="111111"/>
          <w:sz w:val="28"/>
          <w:sz w:val="28"/>
          <w:szCs w:val="28"/>
          <w:rtl w:val="true"/>
          <w:lang w:bidi="fa-IR"/>
        </w:rPr>
        <w:t xml:space="preserve">، لا إسلال و لا إغلال </w:t>
      </w:r>
      <w:r>
        <w:rPr>
          <w:rStyle w:val="FootnoteAnchor"/>
          <w:rtl w:val="true"/>
        </w:rPr>
        <w:footnoteReference w:id="2287"/>
      </w:r>
      <w:r>
        <w:rPr>
          <w:rFonts w:ascii="Amiri" w:hAnsi="Amiri" w:eastAsia="Amiri" w:cs="Amiri"/>
          <w:color w:val="111111"/>
          <w:sz w:val="28"/>
          <w:sz w:val="28"/>
          <w:szCs w:val="28"/>
          <w:rtl w:val="true"/>
          <w:lang w:bidi="ar-SA"/>
        </w:rPr>
        <w:t>، و أنّ محمدا صلّى اللّه عليه و آله يرجع عامة هذا، فلا يدخل مكّة، و إذا كان عام قابل خرج منها قريش و دخلها محمد بأصحابه، و أقاموا بها ثلاثة أيام معهم سلاك الراكب السيوف في القرب و القوس، لا يدخلونها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رسول اللّه صلّى اللّه عليه و آله من الصّلح، و أشهد عليه رجالا من المسلمين، قام إلى هدية فنحره، و فرّق لحمه على الفقراء، فلمّا رأى المسلمون الصّلح و ما تحملّه رسول اللّه صلّى اللّه عليه و آله، دخلهم من ذلك أمر عظيم، و كانوا لا يشكّون في دخولهم مكّة و طوافهم بالبيت ذلك العام للرؤيا التي رآها النبي صلّى اللّه عليه و آله،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 إنّك تدخل مكة آمنا؟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أفقلت لكم من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كما قال جبرئيل، إنّكم تأتونه و تطوفون به</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صلّى اللّه عليه و آله لمّا دخل في العام القابل، و حلق رأسه،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وعدتكم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w:t>
      </w:r>
    </w:p>
    <w:p>
      <w:pPr>
        <w:pStyle w:val="BookText"/>
        <w:rPr/>
      </w:pPr>
      <w:r>
        <w:rPr>
          <w:rFonts w:ascii="Amiri" w:hAnsi="Amiri" w:eastAsia="Amiri" w:cs="Amiri"/>
          <w:color w:val="111111"/>
          <w:sz w:val="28"/>
          <w:sz w:val="28"/>
          <w:szCs w:val="28"/>
          <w:rtl w:val="true"/>
          <w:lang w:bidi="ar-SA"/>
        </w:rPr>
        <w:t>الفتح و أخذ المفتاح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قلت لكم</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تلك الرواية حال عمر و حال كثير من الأصحاب و حال بيعتهم هنا من فرار أكثرهم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أقام بالحديبية تسعة عشر أو عشرين يوما، ثمّ انصرف إلى المدينة، فلمّا بلغ بكراع الغميم </w:t>
      </w:r>
      <w:r>
        <w:rPr>
          <w:rStyle w:val="FootnoteAnchor"/>
          <w:rtl w:val="true"/>
        </w:rPr>
        <w:footnoteReference w:id="2290"/>
      </w:r>
      <w:r>
        <w:rPr>
          <w:rFonts w:ascii="Amiri" w:hAnsi="Amiri" w:eastAsia="Amiri" w:cs="Amiri"/>
          <w:color w:val="111111"/>
          <w:sz w:val="28"/>
          <w:sz w:val="28"/>
          <w:szCs w:val="28"/>
          <w:rtl w:val="true"/>
          <w:lang w:bidi="ar-SA"/>
        </w:rPr>
        <w:t>نزلت عليه سورة الفتح، 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بفتح، لقد صدّونا عن البيت، و صدّوا هدينا، فلمّا بلغ النبيّ صلّى اللّه عليه و آله كلامهم السوء،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أعظم الفتح، لقد رضي المشركون أن يدفعوكم بالبراح </w:t>
      </w:r>
      <w:r>
        <w:rPr>
          <w:rStyle w:val="FootnoteAnchor"/>
          <w:rtl w:val="true"/>
        </w:rPr>
        <w:footnoteReference w:id="2291"/>
      </w:r>
      <w:r>
        <w:rPr>
          <w:rFonts w:ascii="Amiri" w:hAnsi="Amiri" w:eastAsia="Amiri" w:cs="Amiri"/>
          <w:color w:val="111111"/>
          <w:sz w:val="28"/>
          <w:sz w:val="28"/>
          <w:szCs w:val="28"/>
          <w:rtl w:val="true"/>
          <w:lang w:bidi="ar-SA"/>
        </w:rPr>
        <w:t>عن بلادهم، و سألوكم الصّلح، و التجأوا إليكم في الأمان، و رأوا منكم ما كرهوا، و ظفركم اللّه عليهم، و ردّكم سالمين مأجورين، فهو أعظم الفتوح، أنسيتم يوم احد، و أنا أدعوكم في اخراكم؟ أنسيتم يوم الأحزاب، 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هو أعظم الفتح، و اللّه يا نبي اللّه ما فكّرنا فيما فكّرت فيه، و لأنت أعلم باللّه و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أصاب الناس مجاعة شديدة، و همّوا أن ينحروا ظهورهم </w:t>
      </w:r>
      <w:r>
        <w:rPr>
          <w:rStyle w:val="FootnoteAnchor"/>
          <w:rtl w:val="true"/>
        </w:rPr>
        <w:footnoteReference w:id="2292"/>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ابسطوا أنطاعكم و عباءكم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بقية من زاد و طعام فلينشره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قرّبوا أوعيتكم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ما شاءوا، ملأوا أوعيتهم، و أكلوا حتى شبعوا؟ و بقي مثله، و قال صلّى اللّه عليه و آله لرجل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وضوء؟</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فجاءه بأداوة فيها ماء قليل، فأفرغها في قدح، و وضع راحلته الشريفة في ذلك الماء، فتوضأ المسلمون كلّهم به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القمي رحمه اللّه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نزول هذه السورة و هذا الفتح العظيم، أنّ اللّه عزّ و جلّ أمر رسوله في النوم أن يدخل المسجد الحرام و يطوف، و يحلق مع المحلّقين، فأخبر أصحابه و أمرهم بالخروج فخرجوا، فلمّا نزل ذا الحليفة أحرموا بالعمرة و ساقوا البدن، و ساق رسول اللّه صلّى اللّه عليه و آله ستة و ستين بدنة، و أشعرها عند إحرامه، أحرموا من ذي الحليفة ملبيّن بالعمرة، و قد ساق من ساق منهم الهدي مشعرات مجلّلات</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قريشا ذلك، بعثوا خالد بن الوليد في مائتي فارس كمينا، ليستقبل رسول اللّه صلّى اللّه عليه و آله، و كان </w:t>
      </w:r>
    </w:p>
    <w:p>
      <w:pPr>
        <w:pStyle w:val="BookText"/>
        <w:rPr/>
      </w:pPr>
      <w:r>
        <w:rPr>
          <w:rFonts w:ascii="Amiri" w:hAnsi="Amiri" w:eastAsia="Amiri" w:cs="Amiri"/>
          <w:color w:val="111111"/>
          <w:sz w:val="28"/>
          <w:sz w:val="28"/>
          <w:szCs w:val="28"/>
          <w:rtl w:val="true"/>
          <w:lang w:bidi="ar-SA"/>
        </w:rPr>
        <w:t>يعارضه على الجبال، فلمّا كان في بعض الطريق حضرت صلاة الظهر، فأذّن بلال، فصلى رسول اللّه صلّى اللّه عليه و آله بالناس، فقال خالد بن الوليد، لو حملنا عليهم و هم في الصلاة لأصبناهم، فانّهم لا يقطعون صلاتهم، و لكن تجبيء لهم صلاة اخرى أحب إليهم من ضياء أبصارهم، فإذا دخلوا في الصلاة أغرنا عليهم، فنزل جبرئيل على رسول اللّه صلّى اللّه عليه و آله بصلاة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نزل رسول اللّه صلّى اللّه عليه و آله بالحديبية، و هي على طرف الحرم، و كان رسول اللّه صلّى اللّه عليه و آله يستنفر الأعراب في طريقه معه، فلم يتبعه أحد،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أيطمع محمد و أصحابه أن يدخلوا الحرم و قد غزتهم قريش في عقر ديارهم فقتلوهم، إنّه لا يرجع محمد و أصحابه إلى المدينة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رسول اللّه صلّى اللّه عليه و آله الحديبية، خرجت قريش يحلفون باللات و العزّى لا يدعون رسول اللّه صلّى اللّه عليه و آله يدخل مكّة و فيهم عين تطرف، فبعث إليهم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آت للحرب، و إنّما جئت لأقضي مناسكي، و أنحر بدني، و اخلّي بينكم و بين لحماتها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عروة بن مسعود الثقفي، و كان عاقلا لبيبا، و هو الذي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عَلى رَجُلٍ مِنَ اَلْقَرْيَتَيْنِ عَظِيمٍ فلمّا أقبلوا إلى رسول اللّه صلّى اللّه عليه و آله عظّم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تركت قومك و قد ضربوا الأبنية، و أخرجوا العوذ المطافيل </w:t>
      </w:r>
      <w:r>
        <w:rPr>
          <w:rStyle w:val="FootnoteAnchor"/>
          <w:rtl w:val="true"/>
        </w:rPr>
        <w:footnoteReference w:id="2295"/>
      </w:r>
      <w:r>
        <w:rPr>
          <w:rFonts w:ascii="Amiri" w:hAnsi="Amiri" w:eastAsia="Amiri" w:cs="Amiri"/>
          <w:color w:val="111111"/>
          <w:sz w:val="28"/>
          <w:sz w:val="28"/>
          <w:szCs w:val="28"/>
          <w:rtl w:val="true"/>
          <w:lang w:bidi="ar-SA"/>
        </w:rPr>
        <w:t>، يحلفون باللات و العزّى لا يدعوك تدخل مكّة و فيهم عين تطرف، أفتريد أن تبير أهلك و قومك يا محمد؟</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للحرب، و إنّما جئت لاقضي مناسكي، و أنحر بدني، و أخلّي بينهم و بين لحماتها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أحدا صدّكما صددت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قريش، فأخبرهم،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دخل محمد مكّة، و تسامعت به العرب، لنذلنّ و لتجترئنّ علينا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حفص بن الأحنف و سهيل بن عمرو، فلمّا نظر إليهما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قريش، قد نهكتهم الحرب، ألا خلّوا بيني و بين العرب، فإن أك صادقا فانّما أجر الملك إليهم مع النبوة، و إن أك كاذبا كفتهم ذؤبان العرب، لا يسألني اليوم امرؤ من قريش خطّة للّه فيها رضى </w:t>
      </w:r>
      <w:r>
        <w:rPr>
          <w:rStyle w:val="FootnoteAnchor"/>
          <w:rtl w:val="true"/>
        </w:rPr>
        <w:footnoteReference w:id="2296"/>
      </w:r>
      <w:r>
        <w:rPr>
          <w:rFonts w:ascii="Amiri" w:hAnsi="Amiri" w:eastAsia="Amiri" w:cs="Amiri"/>
          <w:color w:val="111111"/>
          <w:sz w:val="28"/>
          <w:sz w:val="28"/>
          <w:szCs w:val="28"/>
          <w:rtl w:val="true"/>
          <w:lang w:bidi="ar-SA"/>
        </w:rPr>
        <w:t>إلاّ أجبتهم إليه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وافوا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ألا ترجع عامك هذا إلى أن ننظر إلى ما يصير أمرك و أمر العرب، فانّ العرب تسامعت بمسيرك، فاذا دخلت بلادنا و حرمنا استذلّتنا العرب و اجترأت علينا، و نخلي لك البيت في العام القابل في هذا الشهر ثلاثة أيام حتى تقضي نسكك و تنصرف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فأجابهم رسول اللّه صلّى اللّه عليه و آله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إلينا كلّ من جاءك من رجالنا، و نردّ إليك كلّ من جاءنا من رجالك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من رجالنا فلا حاجة لنا فيهم، و لكن على أنّ المسلمين بمكة لا يؤذون في إظهارهم الاسلام، و لا يكرهون، و لا ينكرون عليهم شيئا يفعلونه من شرائع الاسلام، فقبلوا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أجابهم رسول اللّه صلّى اللّه عليه و آله إلى الصّلح أنكر عامة أصحابه، و اشدّ ما كان إنكار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على الحقّ، و عدوّنا على الباطل؟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فنعطى الذلّة في ديننا؟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وعدني و لن يخلفني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معي أربعين رجلا لخالفته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سهيل بن عمر و حفص بن الأحنف إلى قريش، و أخبراهم بالصّلح،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تقل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المسجد و نحلق مع المحلّقين؟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عامنا هذا وعدتك؟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وعدني أن أفتح مكة و أطوف و أسعى و أحلق مع المحلّقين فلمّا أكثروا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تقبلوا الصّلح فحاربوهم، فمرّوا نحو قريش و هم مستعدون للحرب، و حملوا عليهم، فانهزم أصحاب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السيف و استقبل قريشا، و أخذ أمير المؤمنين عليه السّلام سيفه، و حمل على قريش، فلمّا نظروا إلى أمير المؤمنين عليه السّلام تراجعوا،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بدا لمحمد فيما أعطانا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تراجع أصحاب رسول اللّه صلّى اللّه عليه و آله مستحيين، و أقبلوا يعتذرون إلى رسول اللّه صلّى اللّه عليه و آله،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أصحابي يوم بدر، و أنزل اللّه عز و جل فيكم إِذْ تَسْتَغِيثُونَ رَبَّكُمْ فَاسْتَجابَ لَكُمْ أَنِّي مُمِدُّكُمْ بِأَلْفٍ مِنَ اَلْمَلائِكَةِ مُرْدِفِينَ؟ </w:t>
      </w:r>
      <w:r>
        <w:rPr>
          <w:rStyle w:val="FootnoteAnchor"/>
          <w:rtl w:val="true"/>
        </w:rPr>
        <w:footnoteReference w:id="2297"/>
      </w:r>
      <w:r>
        <w:rPr>
          <w:rFonts w:ascii="Amiri" w:hAnsi="Amiri" w:eastAsia="Amiri" w:cs="Amiri"/>
          <w:color w:val="111111"/>
          <w:sz w:val="28"/>
          <w:sz w:val="28"/>
          <w:szCs w:val="28"/>
          <w:rtl w:val="true"/>
          <w:lang w:bidi="ar-SA"/>
        </w:rPr>
        <w:t xml:space="preserve">أ لستم أصحابي يوم احد إِذْ تُصْعِدُونَ وَ لا تَلْوُونَ عَلى أَحَدٍ وَ اَلرَّسُولُ يَدْعُوكُمْ فِي أُخْراكُمْ؟ </w:t>
      </w:r>
      <w:r>
        <w:rPr>
          <w:rStyle w:val="FootnoteAnchor"/>
          <w:rtl w:val="true"/>
        </w:rPr>
        <w:footnoteReference w:id="2298"/>
      </w:r>
      <w:r>
        <w:rPr>
          <w:rFonts w:ascii="Amiri" w:hAnsi="Amiri" w:eastAsia="Amiri" w:cs="Amiri"/>
          <w:color w:val="111111"/>
          <w:sz w:val="28"/>
          <w:sz w:val="28"/>
          <w:szCs w:val="28"/>
          <w:rtl w:val="true"/>
          <w:lang w:bidi="ar-SA"/>
        </w:rPr>
        <w:t>أ لستم أصحابي يوم كذا؟ فاعتذروا إلى رسول اللّه صلّى اللّه عليه و آله و ندموا على ما كان منهم،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رسوله، فاصنع ما بدا لك</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سهيل بن عمرو و حفص بن الأحنف إلى رسول اللّه صلّى اللّه عليه و آله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أجابت قريش إلى ما أشترطت من إظهار الإسلام، و أن لا يكره أحد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آله بالمكتب </w:t>
      </w:r>
      <w:r>
        <w:rPr>
          <w:rStyle w:val="FootnoteAnchor"/>
          <w:rtl w:val="true"/>
        </w:rPr>
        <w:footnoteReference w:id="2299"/>
      </w:r>
      <w:r>
        <w:rPr>
          <w:rFonts w:ascii="Amiri" w:hAnsi="Amiri" w:eastAsia="Amiri" w:cs="Amiri"/>
          <w:color w:val="111111"/>
          <w:sz w:val="28"/>
          <w:sz w:val="28"/>
          <w:szCs w:val="28"/>
          <w:rtl w:val="true"/>
          <w:lang w:bidi="ar-SA"/>
        </w:rPr>
        <w:t>، و دعا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الرحمن، اكتب كما كان يكتب آباؤك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باسمك اللهم، فانّه اسم من أسماء اللّه، 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محمد رسول اللّه صلّى اللّه عليه و آله و الملأ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ما حاربناك،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تقاضى عليه محمد بن عبد اللّه، </w:t>
      </w:r>
    </w:p>
    <w:p>
      <w:pPr>
        <w:pStyle w:val="BookText"/>
        <w:rPr/>
      </w:pPr>
      <w:r>
        <w:rPr>
          <w:rFonts w:ascii="Amiri" w:hAnsi="Amiri" w:eastAsia="Amiri" w:cs="Amiri"/>
          <w:color w:val="111111"/>
          <w:sz w:val="28"/>
          <w:sz w:val="28"/>
          <w:szCs w:val="28"/>
          <w:rtl w:val="true"/>
          <w:lang w:bidi="ar-SA"/>
        </w:rPr>
        <w:t>أتانف من نسبك يا محمد؟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 إن لم تقرّءوا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امح و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أمحو اسمك من النبوة أبدا، فمحاه رسول اللّه صلّى اللّه عليه و آله بيده، 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محمد بن عبد اللّه و الملأ من قريش، و سهيل بن عمرو، اصطلحوا على وضع الحرب بينهم عشر سنين، و على أن يكفّ بعض من بعض، و على أنّه لا إسلال و لا إغلال، و أنّ بيننا و بينهم عيبة مكفوفة، و أن من أحبّ أن يدخل في عهد محمد و عقده فعل، و من أحبّ أن يدخل في عهد قريش و عقدها فعل، و أنه من أتى محمدا بغير إذن وليه ردّه إليه، و أنه من أتى قريشا من أصحاب محمد لم تردّه إليه، و أن يكون الاسلام ظاهرا بمكة، و لا يكره أحد على دينه، و لا يؤذى و لا يعيّر، و أنّ محمدا يرجع عنهم عامه هذا و أصحابه، ثمّ يدخل عليها في العام القابل مكّة، فيقيم فيها ثلاثة أيام، و لا يدخل عليها بسلاح إلاّ سلاح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 بن أبي طالب و شهد على الكتابة المهاجرون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أبيت أن تمحو اسمي من النبوة، فو الذي بعثني بالحقّ نبيا لتجيبنّ أبناءهم إلى مثلها و أنت مضيض </w:t>
      </w:r>
      <w:r>
        <w:rPr>
          <w:rStyle w:val="FootnoteAnchor"/>
          <w:rtl w:val="true"/>
        </w:rPr>
        <w:footnoteReference w:id="2300"/>
      </w:r>
      <w:r>
        <w:rPr>
          <w:rFonts w:ascii="Amiri" w:hAnsi="Amiri" w:eastAsia="Amiri" w:cs="Amiri"/>
          <w:color w:val="111111"/>
          <w:sz w:val="28"/>
          <w:sz w:val="28"/>
          <w:szCs w:val="28"/>
          <w:rtl w:val="true"/>
          <w:lang w:bidi="ar-SA"/>
        </w:rPr>
        <w:t>مضطهد، فلمّا كان يوم صفيّن و رضوا بالحكمين،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أمير المؤمنين على بن أبي طالب و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أمير المؤمنين ما حاربناك، و لكن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علي بن أبي طالب و معاويه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أخبرني رسول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كتبوا الكتاب قامت خزاعة،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عهد محمد رسول اللّه و عقده، و قامت بنو 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عهد قريش و عقدها، و كتبوا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عند رسول اللّه صلّى اللّه عليه و آله و نسخة عند سهيل بن عمر، و رجع سهيل بن عمرو و حفص بن الأحنف إلى قريش فأخبراهم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بدنكم، و احلقوا رؤوسكم،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ننحر و نحلق و لم نطف بالبيت، و لم نسع بين الصفا 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رسول اللّه صلّى اللّه عليه و آله لذلك، و شكا ذلك عند امّ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انحر أنت و احلق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 رسول اللّه صلّى اللّه عليه و آله و حلق، فنحر القوم على حيث يقين و شكّ و ارتياب، فقال رسول اللّه صلّى اللّه عليه و آله تعظيما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يسوقوا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المقصّرين؟ لأنّ من يسق هديا لم يجب عليه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المحلّقين الذين لم يسوقوا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المقصّرين؟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المقصّرين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رحل رسول اللّه صلّى اللّه عليه و آله نحو المدينة، فرجع إلى التنعيم بمنزل تحت الشجرة، فجاء اصحابه الذين </w:t>
      </w:r>
    </w:p>
    <w:p>
      <w:pPr>
        <w:pStyle w:val="BookText"/>
        <w:rPr/>
      </w:pPr>
      <w:r>
        <w:rPr>
          <w:rFonts w:ascii="Amiri" w:hAnsi="Amiri" w:eastAsia="Amiri" w:cs="Amiri"/>
          <w:color w:val="111111"/>
          <w:sz w:val="28"/>
          <w:sz w:val="28"/>
          <w:szCs w:val="28"/>
          <w:rtl w:val="true"/>
          <w:lang w:bidi="ar-SA"/>
        </w:rPr>
        <w:t xml:space="preserve">انكروا عليه الصّلح، و اعتذروا و أظهروا الندامة على ما كان منهم، و سألوا رسول اللّه صلّى اللّه عليه و آله أن يستغفر لهم، فنزلت آية الرّضوان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بالفتح هو فتح الحديبية </w:t>
      </w:r>
      <w:r>
        <w:rPr>
          <w:rStyle w:val="FootnoteAnchor"/>
          <w:rtl w:val="true"/>
        </w:rPr>
        <w:footnoteReference w:id="23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هو مدلول الروايتين السابقتين العامية و الصادقية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رموا المشركين حتى أدخلوهم ديارهم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ظهروا عليهم حتى سألوا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السورة نزلت بالحديبية، و أصاب رسول اللّه صلّى اللّه عليه و آله في تلك العزوة ما لم يصب في غزوة، حيث أصاب أن بويع بيعة الرّضوان، و غفر له ما تقدّم من ذنبه و ما تأخّر، و بلغ الهدي محلّه، و ظهرت الروم على فارس، ففرح به المسلمون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حصل له في تلك السنة من فتح خيبر </w:t>
      </w:r>
      <w:r>
        <w:rPr>
          <w:rStyle w:val="FootnoteAnchor"/>
          <w:rtl w:val="true"/>
        </w:rPr>
        <w:footnoteReference w:id="2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جميع الفتوحات التي حصلت له صلّى اللّه عليه و آله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فتح من الاسلام و النبوة و الدعوة بالحجّة و السيف، و لا فتح أبين و أعظم منه، و هو رأس الفتوح كافّة، إذ لا فتح من فتوح الاسلام إلاّ و هو شعبة من شعبه و فرع من فروعه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بمعنى الحكم و القضاء، و المعنى أنّا قضينا لك أن تدخل مكّة من قابل </w:t>
      </w:r>
      <w:r>
        <w:rPr>
          <w:rStyle w:val="FootnoteAnchor"/>
          <w:rtl w:val="true"/>
        </w:rPr>
        <w:footnoteReference w:id="2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هو الأول، و قد أيّد بوجوه تعدّ من وجوه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فتح مكّة كان فيه غنائم كثيرة اضعاف ما أنفقوا، فكان مناسبا لما في آخر السورة السابقة وَ مَنْ يَبْخَلْ فَإِنَّما يَبْخَلُ عَنْ نَفْسِهِ </w:t>
      </w:r>
      <w:r>
        <w:rPr>
          <w:rStyle w:val="FootnoteAnchor"/>
          <w:rtl w:val="true"/>
        </w:rPr>
        <w:footnoteReference w:id="2308"/>
      </w:r>
      <w:r>
        <w:rPr>
          <w:rFonts w:ascii="Amiri" w:hAnsi="Amiri" w:eastAsia="Amiri" w:cs="Amiri"/>
          <w:color w:val="111111"/>
          <w:sz w:val="28"/>
          <w:sz w:val="28"/>
          <w:szCs w:val="28"/>
          <w:rtl w:val="true"/>
          <w:lang w:bidi="ar-SA"/>
        </w:rPr>
        <w:t>لضياع تلك الغنائم الكثيرة عليه و حرمانه منها بسبب بخله عن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 في السورة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إِلَى اَلسَّلْمِ وَ أَنْتُمُ اَلْأَعْلَوْنَ </w:t>
      </w:r>
      <w:r>
        <w:rPr>
          <w:rStyle w:val="FootnoteAnchor"/>
          <w:rtl w:val="true"/>
        </w:rPr>
        <w:footnoteReference w:id="2309"/>
      </w:r>
      <w:r>
        <w:rPr>
          <w:rFonts w:ascii="Amiri" w:hAnsi="Amiri" w:eastAsia="Amiri" w:cs="Amiri"/>
          <w:color w:val="111111"/>
          <w:sz w:val="28"/>
          <w:sz w:val="28"/>
          <w:szCs w:val="28"/>
          <w:rtl w:val="true"/>
          <w:lang w:bidi="ar-SA"/>
        </w:rPr>
        <w:t>يعني لا تسألوا الصّلح، بل اصبروا حتى يسأل المشركون منكم الصّلح و الأمان، كما كان في فتح مكّة حيث أنّ صناديد قريش جاءوا إلى المسلمين مؤمنين أو مستأمنين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 في السورة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مَعَكُمْ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اَلْأَعْلَوْنَ و يكون فتح مكّة </w:t>
      </w:r>
      <w:bookmarkStart w:id="1493" w:name="pg15529_145462"/>
    </w:p>
    <w:p>
      <w:pPr>
        <w:pStyle w:val="BookText"/>
        <w:rPr/>
      </w:pPr>
      <w:bookmarkEnd w:id="1493"/>
      <w:r>
        <w:rPr>
          <w:rFonts w:ascii="Amiri" w:hAnsi="Amiri" w:eastAsia="Amiri" w:cs="Amiri"/>
          <w:color w:val="111111"/>
          <w:sz w:val="28"/>
          <w:sz w:val="28"/>
          <w:szCs w:val="28"/>
          <w:rtl w:val="true"/>
          <w:lang w:bidi="ar-SA"/>
        </w:rPr>
        <w:t>شاهدا عليه</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8639870_2142443653"/>
      <w:bookmarkStart w:id="1495" w:name="_Toc515"/>
      <w:bookmarkEnd w:id="1494"/>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w:t>
      </w:r>
      <w:r>
        <w:rPr>
          <w:rtl w:val="true"/>
        </w:rPr>
        <w:t xml:space="preserve"> </w:t>
      </w:r>
      <w:r>
        <w:rPr>
          <w:rtl w:val="true"/>
        </w:rPr>
        <w:t xml:space="preserve">الی </w:t>
      </w:r>
      <w:r>
        <w:rPr/>
        <w:t>3</w:t>
      </w:r>
      <w:bookmarkEnd w:id="1495"/>
    </w:p>
    <w:p>
      <w:pPr>
        <w:pStyle w:val="BookText"/>
        <w:rPr/>
      </w:pPr>
      <w:r>
        <w:rPr>
          <w:rFonts w:ascii="Amiri" w:hAnsi="Amiri" w:eastAsia="Amiri" w:cs="Amiri"/>
          <w:color w:val="111111"/>
          <w:sz w:val="28"/>
          <w:sz w:val="28"/>
          <w:szCs w:val="28"/>
          <w:rtl w:val="true"/>
          <w:lang w:bidi="ar-SA"/>
        </w:rPr>
        <w:t>ثمّ بيّن سبحانه غاية الفتح و فائدته المترتّبة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يا محمد اَللّهُ العظيم القادر على كلّ شيء بسبب الفتح الذي فيه إعلاء كلمته و ترويج دينه بمكابدة مشاقّ الحروب و اقتحام موارد الخطوب ما تَقَدَّمَ على الفتح مِنْ ذَنْبِكَ و ما فرط منك من إقبالك إلى عالم الخلق و توجّهك إلى غيره لأداء وظيفة الرسالة، أو من تركك الأولى و الأفضل الذي هو ذنب في حقّك وَ ما تَأَخَّرَ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Style w:val="FootnoteAnchor"/>
          <w:rtl w:val="true"/>
        </w:rPr>
        <w:footnoteReference w:id="2310"/>
      </w:r>
      <w:r>
        <w:rPr>
          <w:rFonts w:ascii="Amiri" w:hAnsi="Amiri" w:eastAsia="Amiri" w:cs="Amiri"/>
          <w:color w:val="111111"/>
          <w:sz w:val="28"/>
          <w:sz w:val="28"/>
          <w:szCs w:val="28"/>
          <w:rtl w:val="true"/>
          <w:lang w:bidi="ar-SA"/>
        </w:rPr>
        <w:t xml:space="preserve">وَ يَنْصُرَكَ اَللّهُ نَصْراً عَزِيزاً </w:t>
      </w:r>
      <w:r>
        <w:rPr>
          <w:rStyle w:val="FootnoteAnchor"/>
          <w:rtl w:val="true"/>
        </w:rPr>
        <w:footnoteReference w:id="231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ليعرف أنّ اللّه يغفر لك ذنوبك، فانّ الناس كانوا يعتقدون بعد عام الفيل أنّ اللّه لا يسلّط على مكة عدوّه المسخوط عليه، بل لا يفتحها و لا يسلّط عليها إلاّ حبيبه المغفور له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مكّة لمّا صار سببا لتسهيل الحجّ عليه و على امّته، و يكون الحجّ سببا لغفران الذنوب، بيّن سبحانه أنّ الفتح سبب لغفران ذنوبك إن كان لك ذنب، حتى يعلم الناس ما في الحجّ من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ثبت عصمته لا بدّ من القول بكون المراد ذنب امّته، و خطابه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 اسمعي يا 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 ذنب، و لا همّ بذنب، و لكن اللّه حملّه ذنوب شيعته، ثمّ غفرها له</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كان له ذنب، و لكن اللّه تعالى ضمن له أن يغفر ذنوب شيعته على ما تقدّم من ذنبهم و ما تأخر</w:t>
      </w:r>
      <w:r>
        <w:rPr>
          <w:rFonts w:eastAsia="Amiri" w:cs="Amiri" w:ascii="Amiri" w:hAnsi="Amiri"/>
          <w:color w:val="111111"/>
          <w:sz w:val="28"/>
          <w:szCs w:val="28"/>
          <w:rtl w:val="true"/>
          <w:lang w:bidi="ar-SA"/>
        </w:rPr>
        <w:t xml:space="preserve">»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فائدته الاخرى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و يكمل بفضله نِعْمَتَهُ التي أعظمها إعلاء كلمة الحقّ و ضمّ الملك و النبوة، أو إتمام التكاليف عَلَيْكَ فانّ جميع ذلك حصل بعد فتح مكّة وَ يَهْدِيَكَ في تبليغ الرسالة، و إقامة مراسم الرئاسة صِراطاً مُسْتَقِيماً</w:t>
      </w:r>
      <w:r>
        <w:rPr>
          <w:rFonts w:eastAsia="Amiri" w:cs="Amiri" w:ascii="Amiri" w:hAnsi="Amiri"/>
          <w:color w:val="111111"/>
          <w:sz w:val="28"/>
          <w:szCs w:val="28"/>
          <w:rtl w:val="true"/>
          <w:lang w:bidi="ar-SA"/>
        </w:rPr>
        <w:t xml:space="preserve">. </w:t>
      </w:r>
      <w:bookmarkStart w:id="1496" w:name="pg15529_145463"/>
    </w:p>
    <w:p>
      <w:pPr>
        <w:pStyle w:val="BookText"/>
        <w:rPr/>
      </w:pPr>
      <w:bookmarkEnd w:id="1496"/>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حصل بعد فتح مكّة من اتّضاح سبيل الحقّ و استقامة مناهجه ما لم يكن حاصلا قبله </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وَ يَنْصُرَكَ اَللّهُ يا محمد، بذلك الفتح العظيم، على أعدائك نَصْراً عَزِيزاً و قويا و منيعا، أو عزيزا صاحبه، أو نفيسا يقلّ مثله، و إنّما ذكر سبحانه الاسم الجليل لإظهار كمال العناية بذلك النصر، و لكونه خاتمة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يبق بعد الفتح عدوّ يعتنى به، فانّ أغلب العرب صاروا مؤمنين أو مستأمنين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8639872_2142443653"/>
      <w:bookmarkStart w:id="1498" w:name="_Toc516"/>
      <w:bookmarkEnd w:id="1497"/>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4</w:t>
      </w:r>
      <w:r>
        <w:rPr>
          <w:rtl w:val="true"/>
        </w:rPr>
        <w:t xml:space="preserve"> </w:t>
      </w:r>
      <w:r>
        <w:rPr>
          <w:rtl w:val="true"/>
        </w:rPr>
        <w:t xml:space="preserve">الی </w:t>
      </w:r>
      <w:r>
        <w:rPr/>
        <w:t>5</w:t>
      </w:r>
      <w:bookmarkEnd w:id="1498"/>
    </w:p>
    <w:p>
      <w:pPr>
        <w:pStyle w:val="BookText"/>
        <w:rPr/>
      </w:pPr>
      <w:r>
        <w:rPr>
          <w:rFonts w:ascii="Amiri" w:hAnsi="Amiri" w:eastAsia="Amiri" w:cs="Amiri"/>
          <w:color w:val="111111"/>
          <w:sz w:val="28"/>
          <w:sz w:val="28"/>
          <w:szCs w:val="28"/>
          <w:rtl w:val="true"/>
          <w:lang w:bidi="ar-SA"/>
        </w:rPr>
        <w:t>ثمّ بيّن سبحانه ما هو وسيلة نصره في الظاهر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المتفضّل اَلَّذِي أَنْزَلَ برحمته و فضله اَلسَّكِينَةَ و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 لِلّهِ جُنُودُ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اَلْمُؤْمِنِينَ وَ اَلْمُؤْمِناتِ جَنّاتٍ تَجْرِي مِنْ تَحْتِهَا اَلْأَنْهارُ خالِدِينَ فِيها وَ يُكَفِّرَ عَنْهُمْ سَيِّئاتِهِمْ وَ 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 اَلْمُؤْمِنِينَ </w:t>
      </w:r>
      <w:r>
        <w:rPr>
          <w:rStyle w:val="FootnoteAnchor"/>
          <w:rtl w:val="true"/>
        </w:rPr>
        <w:footnoteReference w:id="2317"/>
      </w:r>
      <w:r>
        <w:rPr>
          <w:rFonts w:ascii="Amiri" w:hAnsi="Amiri" w:eastAsia="Amiri" w:cs="Amiri"/>
          <w:color w:val="111111"/>
          <w:sz w:val="28"/>
          <w:sz w:val="28"/>
          <w:szCs w:val="28"/>
          <w:rtl w:val="true"/>
          <w:lang w:bidi="ar-SA"/>
        </w:rPr>
        <w:t>و جعل فيها بلطفه ثباتا و قرارا، لا تماجّ و لا تزلزل من مشاهدة شوكة العدوّ و قوته و كثرته لِيَزْدادُوا إِيماناً و يقينا بنصر اللّه، فكأنه صار إيمان مقرونا مَعَ إِيمانِهِمْ وَ يقين مضافا إلى يقينهم، أو المراد لينضمّ يقينهم بالأحكام الإلهية بيقينهم بالتوحيد و المعاد، أو يزداد إيمانهم بصدق الرسول على إيمانهم بالتوحيد، أو يزداد إيمانهم الاستدلالي بايمانهم الفطري، و الحال أن لِلّهِ جُنُودُ اَلسَّماواتِ وَ اَلْأَرْضِ من الملائكة و الجنّ و سائر الحيوانات، بل سائر الموجودات من المياه و الرياح و النار و الرعود و الصواعق و الزلازل و غيرها، فلا حاجة له في نصرة نبيه إلى المؤمنين، بل هو قادر على إهلاك أعدائه بإرادته من غير حاجة إلى الجنود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علمه و إحاطته بالقلوب القابلة لنزول السكينة فيها، و مقدار إيمان المؤمنين و عدد جنوده من الموجودات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عَلِيماً بكلّ شيء ذاتا و قابلية و عددا و حَكِيماً في تقديره و تدبيره، يوجد كلّ شيء في محلّه، و يعامل مع كلّ شيء بما يستحقّه،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أراد ازدياد الايمان في القلوب لِيُدْخِلَ اَلْمُؤْمِنِينَ وَ اَلْمُؤْمِناتِ يوم القيامة بإزاء إيمانهم جَنّاتٍ و بساتين ذات أشجار </w:t>
      </w:r>
      <w:bookmarkStart w:id="1499" w:name="pg15529_145464"/>
    </w:p>
    <w:p>
      <w:pPr>
        <w:pStyle w:val="BookText"/>
        <w:rPr/>
      </w:pPr>
      <w:bookmarkEnd w:id="1499"/>
      <w:r>
        <w:rPr>
          <w:rFonts w:ascii="Amiri" w:hAnsi="Amiri" w:eastAsia="Amiri" w:cs="Amiri"/>
          <w:color w:val="111111"/>
          <w:sz w:val="28"/>
          <w:sz w:val="28"/>
          <w:szCs w:val="28"/>
          <w:rtl w:val="true"/>
          <w:lang w:bidi="ar-SA"/>
        </w:rPr>
        <w:t xml:space="preserve">كثيرة تَجْرِي مِنْ تَحْتِهَا اَلْأَنْهارُ الكثيرة، ليزداد صفاؤها و بهاؤها و طراوتها </w:t>
      </w:r>
      <w:r>
        <w:rPr>
          <w:rStyle w:val="FootnoteAnchor"/>
          <w:rtl w:val="true"/>
        </w:rPr>
        <w:footnoteReference w:id="2318"/>
      </w:r>
      <w:r>
        <w:rPr>
          <w:rFonts w:ascii="Amiri" w:hAnsi="Amiri" w:eastAsia="Amiri" w:cs="Amiri"/>
          <w:color w:val="111111"/>
          <w:sz w:val="28"/>
          <w:sz w:val="28"/>
          <w:szCs w:val="28"/>
          <w:rtl w:val="true"/>
          <w:lang w:bidi="ar-SA"/>
        </w:rPr>
        <w:t>وَ يُكَفِّرَ و يستر عَنْهُمْ في تلك الجنّات سَيِّئاتِهِمْ و خطاياهم و زلاّتهم، لئلا يذكرونها فينقص عيشهم الخجلة و الانفعال من ربّهم، و ان صارت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يستر عنهم فيها الأدناس الجسمانية كالفضلات، و النفسانية كالغضب و الكبر و الحسد و غيرها، و سترها بازالتها عنهم </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مغفرة ذنوبهم في الآخرة قبل دخول الجنة، و إنما قدّم دخولهم في الجنة على تكفير معاصيهم، مع أنّ وجودهما بالعكس للمسارعة إلى بيان الطلب الأعلى </w:t>
      </w:r>
      <w:r>
        <w:rPr>
          <w:rStyle w:val="FootnoteAnchor"/>
          <w:rtl w:val="true"/>
        </w:rPr>
        <w:footnoteReference w:id="2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الجملتين متعلقان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بناء على أن المراد من ذنبه ذنب امّته، و المعنى ليغفر لك اللّه ذنب امّتك، ليدخل المؤمنين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متعلّقان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يَنْصُرَكَ اَللّهُ و المعنى لينصرك اللّه بالمؤمنين، ليدخل المؤمنين و المؤمنات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تعلّقهما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حيث روي أنّ المؤمنين 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إن اللّه غفر لك ما تقدّم من ذنبك و ما تأخرن فما ذا لنا؟ فنزلت هذه الآية،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لك ليدخل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الكلّ في غاية البعد غير الأول، و الأبعد من الكلّ، ما قاله أبو السعود من تعلّقهما بما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من معنى التصرّف و التدبير، و المعنى أنّه تعالى دبّر ما دبّر من تسليط المؤمنين، ليعرفوا نعمة اللّه في ذلك و يشكروها، فيدخلهم الجنة، و يكفّر عنهم سيئاتهم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ذلِكَ المذكور من دخول الجنة، تكفير السيئات عِنْدَ اَللّهِ و في علمه فَوْزاً عَظِيماً و ظفرا كاملا بأعلى المقاصد</w:t>
      </w:r>
      <w:r>
        <w:rPr>
          <w:rFonts w:eastAsia="Amiri" w:cs="Amiri" w:ascii="Amiri" w:hAnsi="Amiri"/>
          <w:color w:val="111111"/>
          <w:sz w:val="28"/>
          <w:szCs w:val="28"/>
          <w:rtl w:val="true"/>
          <w:lang w:bidi="ar-SA"/>
        </w:rPr>
        <w:t>.</w:t>
      </w:r>
    </w:p>
    <w:p>
      <w:pPr>
        <w:pStyle w:val="Heading3"/>
        <w:numPr>
          <w:ilvl w:val="2"/>
          <w:numId w:val="1"/>
        </w:numPr>
        <w:rPr/>
      </w:pPr>
      <w:bookmarkStart w:id="1500" w:name="__RefHeading___Toc8639874_2142443653"/>
      <w:bookmarkStart w:id="1501" w:name="_Toc517"/>
      <w:bookmarkEnd w:id="1500"/>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6</w:t>
      </w:r>
      <w:bookmarkEnd w:id="1501"/>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بِاللّهِ ظَنَّ اَلسَّوْءِ عَلَيْهِمْ دائِرَةُ اَلسَّوْءِ وَ غَضِبَ اَللّهُ عَلَيْهِمْ وَ لَعَنَهُمْ وَ أَعَدَّ لَهُمْ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02" w:name="pg15529_145465"/>
    </w:p>
    <w:p>
      <w:pPr>
        <w:pStyle w:val="BookText"/>
        <w:rPr/>
      </w:pPr>
      <w:bookmarkEnd w:id="1502"/>
      <w:r>
        <w:rPr>
          <w:rFonts w:ascii="Amiri" w:hAnsi="Amiri" w:eastAsia="Amiri" w:cs="Amiri"/>
          <w:color w:val="111111"/>
          <w:sz w:val="28"/>
          <w:sz w:val="28"/>
          <w:szCs w:val="28"/>
          <w:rtl w:val="true"/>
          <w:lang w:bidi="ar-SA"/>
        </w:rPr>
        <w:t>ثمّ بيّن سبحانه غاية اخرى لإنزال السكينة في قلوب المؤمنين و ازدياد إيمانهم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اللّه بسبب إنزال السّكينة في قلوبهم و ازدياد إيمانهم و قوّتهم و كثرتهم اَلْمُنافِقِينَ وَ اَلْمُنافِقاتِ من أهل المدينة وَ اَلْمُشْرِكِينَ وَ اَلْمُشْرِكاتِ من أهل مكة اَلظّانِّينَ بِاللّهِ في حقّ نبيّه صلّى اللّه عليه و آله و المؤمنين به ظَنَّ اَلسَّوْءِ و الحسبان القبيح الفاسد، أو حسبان الأمر السوء و الفاسد، و هو ظنّهم و حسبانهم أنّ اللّه لا ينصر نبيّه صلّى اللّه عليه و آله و المؤمنين، بما قدّمهم على المشركين، حيث حسبوا أنه لا ينصرهم، و أنّه لا يرجع أحد منهم إلى أهله أبدا، و لذا تخلّف عنه المنافقون الذين هم أسوأ حالا من المشركين، و أولى بالعذاب منهم، و لذا قدّمهم على المشركين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أكذب اللّه ظنّهم، و قلب ما يظنّونه بالرسول صلّى اللّه عليه و آله و المؤمنين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دائِرَةُ اَلسَّوْءِ في الدنيا، و حائق بهم ما يكرهونه من الفساد و الخذلان و الحرمان عن جميع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دعاء عليهم </w:t>
      </w:r>
      <w:r>
        <w:rPr>
          <w:rStyle w:val="FootnoteAnchor"/>
          <w:rtl w:val="true"/>
        </w:rPr>
        <w:footnoteReference w:id="2322"/>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اَللّهُ في الدنيا و الآخرة عَلَيْهِمْ أشدّ الغضب وَ لَعَنَهُمْ و طردهم عن ساحة رحمته وَ أَعَدَّ و هيّأ لَهُمْ في الآخرة جَهَنَّمَ يصلونها وَ ساءَتْ جهنّم مَصِيراً و مرجعا لهم، و في عطف اللعن و ما بعده بالواو مع اقتضاء كون اللّعن مسبّبا عن الغضب، و إعداد جهنّم لهم مسبّبا عن اللعن، عطفهما بإلفاء إشعار باستقلال كلّ من الثلاثة في الوعيد</w:t>
      </w:r>
      <w:r>
        <w:rPr>
          <w:rFonts w:eastAsia="Amiri" w:cs="Amiri" w:ascii="Amiri" w:hAnsi="Amiri"/>
          <w:color w:val="111111"/>
          <w:sz w:val="28"/>
          <w:szCs w:val="28"/>
          <w:rtl w:val="true"/>
          <w:lang w:bidi="ar-SA"/>
        </w:rPr>
        <w:t>.</w:t>
      </w:r>
    </w:p>
    <w:p>
      <w:pPr>
        <w:pStyle w:val="Heading3"/>
        <w:numPr>
          <w:ilvl w:val="2"/>
          <w:numId w:val="1"/>
        </w:numPr>
        <w:rPr/>
      </w:pPr>
      <w:bookmarkStart w:id="1503" w:name="__RefHeading___Toc8639876_2142443653"/>
      <w:bookmarkStart w:id="1504" w:name="_Toc518"/>
      <w:bookmarkEnd w:id="1503"/>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7</w:t>
      </w:r>
      <w:r>
        <w:rPr>
          <w:rtl w:val="true"/>
        </w:rPr>
        <w:t xml:space="preserve"> </w:t>
      </w:r>
      <w:r>
        <w:rPr>
          <w:rtl w:val="true"/>
        </w:rPr>
        <w:t xml:space="preserve">الی </w:t>
      </w:r>
      <w:r>
        <w:rPr/>
        <w:t>8</w:t>
      </w:r>
      <w:bookmarkEnd w:id="1504"/>
    </w:p>
    <w:p>
      <w:pPr>
        <w:pStyle w:val="BookText"/>
        <w:rPr/>
      </w:pPr>
      <w:r>
        <w:rPr>
          <w:rFonts w:ascii="Amiri" w:hAnsi="Amiri" w:eastAsia="Amiri" w:cs="Amiri"/>
          <w:color w:val="111111"/>
          <w:sz w:val="28"/>
          <w:sz w:val="28"/>
          <w:szCs w:val="28"/>
          <w:rtl w:val="true"/>
          <w:lang w:bidi="ar-SA"/>
        </w:rPr>
        <w:t>ثمّ إنه تعالى بعد بيان قدرته على نصرة الرسول صلّى اللّه عليه و آله بكون جنود السماوات و الأرض له، بيّن قدرته على تعذيب المنافقين و المشركين في الدنيا و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جُنُودُ اَلسَّماواتِ وَ اَلْأَرْضِ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بالجنود في الآية الاولى جنود الرحمة، و لذا وصف ذاته المقدّسة بالعلم باستحقاق النفوس الزكية، بالحكمة البالغة، و المراد منها في الآية جنود العذاب، و لذا وصف ذاته بالعزّة و الحكمة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اَللّهُ أزلا و أبدا عَزِيزاً و قديرا على كلّ شيء و حَكِيماً في افعاله، لا يعذّب أحدا إلاّ باستحقاقه، و لا يفعل شيئا إلاّ على مقتضى الحكمة و الصواب، فانّ عادته تعالى توصيف ذاته </w:t>
      </w:r>
      <w:bookmarkStart w:id="1505" w:name="pg15529_145466"/>
    </w:p>
    <w:p>
      <w:pPr>
        <w:pStyle w:val="BookText"/>
        <w:rPr/>
      </w:pPr>
      <w:bookmarkEnd w:id="1505"/>
      <w:r>
        <w:rPr>
          <w:rFonts w:ascii="Amiri" w:hAnsi="Amiri" w:eastAsia="Amiri" w:cs="Amiri"/>
          <w:color w:val="111111"/>
          <w:sz w:val="28"/>
          <w:sz w:val="28"/>
          <w:szCs w:val="28"/>
          <w:rtl w:val="true"/>
          <w:lang w:bidi="ar-SA"/>
        </w:rPr>
        <w:t>بالعزّة في مقام ذكر العذاب و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عبد اللّه بن أبي بن أبي سلول،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محمدا هزم اليهود و غلب عليهم، فكيف استطاعته بفارس و الروم؟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هم أكثر عددا و أقوى من فارس و الروم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بشارة رسوله صلّى اللّه عليه و آله بالفتح، بيّن مناصبة الجليلة الموجبة لغاية الإلطاف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يا محمد، و بعثناك على أمّتك لتكون شاهِداً على تصديق من صدّقك، و تكذيب من كذّبك و عصى من أمّتك يوم القيامة، أو شاهدا بين الناس على وحدانية اللّه كما في آية شَهِدَ اَللّهُ </w:t>
      </w:r>
      <w:r>
        <w:rPr>
          <w:rStyle w:val="FootnoteAnchor"/>
          <w:rtl w:val="true"/>
        </w:rPr>
        <w:footnoteReference w:id="2325"/>
      </w:r>
      <w:r>
        <w:rPr>
          <w:rFonts w:ascii="Amiri" w:hAnsi="Amiri" w:eastAsia="Amiri" w:cs="Amiri"/>
          <w:color w:val="111111"/>
          <w:sz w:val="28"/>
          <w:sz w:val="28"/>
          <w:szCs w:val="28"/>
          <w:rtl w:val="true"/>
          <w:lang w:bidi="ar-SA"/>
        </w:rPr>
        <w:t>وَ مُبَشِّراً للمؤمنين المطيعين بالثواب وَ نَذِيراً للكفّار و العاصين بالعذاب</w:t>
      </w:r>
      <w:r>
        <w:rPr>
          <w:rFonts w:eastAsia="Amiri" w:cs="Amiri" w:ascii="Amiri" w:hAnsi="Amiri"/>
          <w:color w:val="111111"/>
          <w:sz w:val="28"/>
          <w:szCs w:val="28"/>
          <w:rtl w:val="true"/>
          <w:lang w:bidi="ar-SA"/>
        </w:rPr>
        <w:t>.</w:t>
      </w:r>
    </w:p>
    <w:p>
      <w:pPr>
        <w:pStyle w:val="Heading3"/>
        <w:numPr>
          <w:ilvl w:val="2"/>
          <w:numId w:val="1"/>
        </w:numPr>
        <w:rPr/>
      </w:pPr>
      <w:bookmarkStart w:id="1506" w:name="__RefHeading___Toc8639878_2142443653"/>
      <w:bookmarkStart w:id="1507" w:name="_Toc519"/>
      <w:bookmarkEnd w:id="1506"/>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9</w:t>
      </w:r>
      <w:r>
        <w:rPr>
          <w:rtl w:val="true"/>
        </w:rPr>
        <w:t xml:space="preserve"> </w:t>
      </w:r>
      <w:r>
        <w:rPr>
          <w:rtl w:val="true"/>
        </w:rPr>
        <w:t xml:space="preserve">الی </w:t>
      </w:r>
      <w:r>
        <w:rPr/>
        <w:t>10</w:t>
      </w:r>
      <w:bookmarkEnd w:id="1507"/>
    </w:p>
    <w:p>
      <w:pPr>
        <w:pStyle w:val="BookText"/>
        <w:rPr/>
      </w:pPr>
      <w:r>
        <w:rPr>
          <w:rFonts w:ascii="Amiri" w:hAnsi="Amiri" w:eastAsia="Amiri" w:cs="Amiri"/>
          <w:color w:val="111111"/>
          <w:sz w:val="28"/>
          <w:sz w:val="28"/>
          <w:szCs w:val="28"/>
          <w:rtl w:val="true"/>
          <w:lang w:bidi="ar-SA"/>
        </w:rPr>
        <w:t>ثمّ وجّه سبحانه الخطاب إلى الناس، و بيّن غاية الإرسال و التبشير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أيّها الناس بِاللّهِ وَ رَسُولِهِ الذي أرسله إليكم، و تنصروا اللّه وَ تُعَزِّرُوهُ و تقوّوه بتقوية رسوله و نصرة دينه وَ تُوَقِّرُوهُ و تعظّموه بإطاعة أوامره و السجود له وَ تُسَبِّحُوهُ و تنزّهوه من كلّ ما لا يليق به بقوله سبحان اللّه بُكْرَةً و صباحا وَ أَصِيلاً و مساء و غدوّا و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لِتُؤْمِنُوا بِاللّهِ وَ رَسُولِهِ وَ تُعَزِّرُوهُ وَ تُوَقِّرُوهُ وَ تُسَبِّحُوهُ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سبحانه الوقتين بالتسبيح، لشرافتهما، و لظهور آثار القدرة فيهما، و لذا ورد عن الأئمّة الأطهار عليه السّلام تأكّد استحباب التسبيح قبل طلوع الشمس و قبل غروبها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المشركون يجتمعون لعبادة الأصنام في الكعبة في الوقتين، أمر اللّه عباده بخلاف ما كان عليه المشركون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 التسبيح بكرة صلاة الفجر، و بالأصيل صلاة الظهر و العصر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بالبكرة صلاة الفجر، و بالأصيل بقية الصلاة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الوقتين كناية عن الدوام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 xml:space="preserve">. </w:t>
      </w:r>
      <w:bookmarkStart w:id="1508" w:name="pg15529_145467"/>
    </w:p>
    <w:p>
      <w:pPr>
        <w:pStyle w:val="BookText"/>
        <w:rPr/>
      </w:pPr>
      <w:bookmarkEnd w:id="150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الضمائر كلّها راجعة إلى الرسول صلّى اللّه عليه و آله و ليس بشيء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أعلن سبحانه برسالة محمد صلّى اللّه عليه و آله بيّن أنّ يده بمنزلة يده، و بيعته بمنزلة بيعته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و يعاهدون معك يا محمد على اتّباعك و طاعتك، و تفدية أنفسهم دونك إِنَّما يُبايِعُونَ اَللّهَ لأنّك نائبة و مظهره، و قصدك من أخذ بيعتهم أخذ بيعتهم للّه على طاعته و الجهاد في سبيله، فيدك حين البيعة فوق أيديهم، كأنّها يَدُ اَللّهِ فَوْقَ أَيْدِيهِمْ و فيه غاية التعظيم ليد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 اللّه بالثواب، و ما وعدهم على بيعتهم من الجزاء، فوق أيديهم بالتصديق و الوفاء </w:t>
      </w:r>
      <w:r>
        <w:rPr>
          <w:rStyle w:val="FootnoteAnchor"/>
          <w:rtl w:val="true"/>
        </w:rPr>
        <w:footnoteReference w:id="2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قوّة اللّه في نصرة نبيه صلّى اللّه عليه و آله فوق نصرتهم إيّاه، و المراد ثق بنصرة اللّه لا بنصرتهم و إن بايعوك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نعمة اللّه عليهم بنبيه صلّى اللّه عليه و آله فوق أيديهم بالطاعة بالمبايعة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كناية عن حفظ اللّه تلك البيعة، فانّ العرب كانوا إذا تصافقوا للبيع وضع ثالث يده على أيدي المتبايعين، و يحفظ يديهما إلى أن يتمّ العقد لا يترك احدهما ان يقبض يده إلى نفسه و يفارق صاحبه قبل اتمام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ناقضين العهد و البيعة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البيعة، و نقض عهده مع النبي صلّى اللّه عليه و آله، و أعرض عن طاعته و اتّباعه و فرض الجهاد معه فَإِنَّما يَنْكُثُ بيعته و ينقض عهده، و كان ضرره عَلى نَفْسِهِ لا يتخطّاه إلى غيره وَ مَنْ أَوْفى بِما عاهَدَ عَلَيْهُ اَللّهَ من الطاعة و ضرب السيوف بين يدي نبيّه صلّى اللّه عليه و آله حتى يظهره اللّه على عدوّه أو يقتلوا، و استقام عليه و ثبت فَسَيُؤْتِيهِ في الآخرة أَجْراً عَظِيماً و ثوابا جزيلا لا يقادر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ضمّ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توسّلا إلى تفخيم لام الجلالة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9" w:name="__RefHeading___Toc8639880_2142443653"/>
      <w:bookmarkStart w:id="1510" w:name="_Toc520"/>
      <w:bookmarkEnd w:id="1509"/>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11</w:t>
      </w:r>
      <w:bookmarkEnd w:id="1510"/>
    </w:p>
    <w:p>
      <w:pPr>
        <w:pStyle w:val="BookText"/>
        <w:rPr/>
      </w:pPr>
      <w:r>
        <w:rPr>
          <w:rFonts w:ascii="Amiri" w:hAnsi="Amiri" w:eastAsia="Amiri" w:cs="Amiri"/>
          <w:color w:val="111111"/>
          <w:sz w:val="28"/>
          <w:sz w:val="28"/>
          <w:szCs w:val="28"/>
          <w:rtl w:val="true"/>
          <w:lang w:bidi="ar-SA"/>
        </w:rPr>
        <w:t>ثمّ لمّا ذكر سبحانه وجوب الثبات على بيعة النبي صلّى اللّه عليه و آله و حرمة ظنّ السوء باللّه تعالى، ذكر نقض</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511" w:name="pg15529_145468"/>
    </w:p>
    <w:p>
      <w:pPr>
        <w:pStyle w:val="BookText"/>
        <w:rPr/>
      </w:pPr>
      <w:bookmarkEnd w:id="1511"/>
      <w:r>
        <w:rPr>
          <w:rFonts w:ascii="Amiri" w:hAnsi="Amiri" w:eastAsia="Amiri" w:cs="Amiri"/>
          <w:color w:val="111111"/>
          <w:sz w:val="28"/>
          <w:sz w:val="28"/>
          <w:szCs w:val="28"/>
          <w:rtl w:val="true"/>
          <w:lang w:bidi="ar-SA"/>
        </w:rPr>
        <w:t>المنافقين بيعته و ظنّهم السوء باللّه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لَكَ المنافقون اَلْمُخَلَّفُونَ و المتقاعدون عن الخروج مع النبي صلّى اللّه عليه و آله مِنَ اَلْأَعْرابِ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أسلم </w:t>
      </w:r>
      <w:r>
        <w:rPr>
          <w:rStyle w:val="FootnoteAnchor"/>
          <w:rtl w:val="true"/>
        </w:rPr>
        <w:footnoteReference w:id="2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جهنية و مزينة و غفّار، فانّهم استنفرهم رسول اللّه صلّى اللّه عليه و آله عام الحديبية فتخلّفوا، و اعتلّوا بعد مراجعة النبي صلّى اللّه عليه و آله إلى المدينة، و اعتذروا بأنّا </w:t>
      </w:r>
      <w:r>
        <w:rPr>
          <w:rStyle w:val="FootnoteAnchor"/>
          <w:rtl w:val="true"/>
        </w:rPr>
        <w:footnoteReference w:id="2335"/>
      </w:r>
      <w:r>
        <w:rPr>
          <w:rFonts w:ascii="Amiri" w:hAnsi="Amiri" w:eastAsia="Amiri" w:cs="Amiri"/>
          <w:color w:val="111111"/>
          <w:sz w:val="28"/>
          <w:sz w:val="28"/>
          <w:szCs w:val="28"/>
          <w:rtl w:val="true"/>
          <w:lang w:bidi="ar-SA"/>
        </w:rPr>
        <w:t>شَغَلَتْنا و منعتنا عن متابعتك في سفرك أَمْوالُنا التي تكون بأيدينا، فانّا لو كنّا خرجنا معك تلفت و تشتّت و فاتت عنّا منافعها، و كذا منعتنا عيالاتنا وَ أَهْلُونا عن الخروج، فانّه لم يكن لنا من يخلفنا فيهم، و يقوم بامورهم و مصالحهم، و يحميهم عن الضياع و الهلاك، مع أنّ حفظهم أهمّ الامور، و إن كان في القعود عنك ذنب و تقصير منّا فَاسْتَغْفِرْ لَنا ربّنا ليغفر لنا ذلك الذنب 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كذّب سبحانه اعتذارهم، و طلب استغفارهم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لك بِأَلْسِنَتِهِمْ و أفواههم ما لَيْسَ فِي قُلُوبِهِمْ من الايمان و العذر و النّدم، بل ما أقعدهم إلاّ الشكّ و النفاق و سوء الظنّ باللّه، حيث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 كانوا يقاتلون عن باب المدينة، فكيف حالهم إذا دخل المسلمون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اللّه رسوله بإبطال عذرهم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 إن كنتم تخلّفتم لحفظ أموالكم و أهليكم فَمَنْ يَمْلِكُ لَكُمْ و يقدّر لأجلكم مِنَ مشيئة اَللّهِ و قضائه شَيْئاً يسيرا من النفع إِنْ أَرادَ اللّه ان يحل بِكُمْ ضَرًّا من هلاك الأهل و المال و ضياعهما حتى تتخلّفوا عن رسول اللّه صلّى اللّه عليه و آله لحفظهما و دفع الضرر الوارد عليكم بتلفهما أَوْ من يقدر على إضراركم إن أَرادَ اللّه أن يوصل بِكُمْ نَفْعاً من حفظ أموالكم و أهليكم، فاذا كان الضرر و النفع بارادة اللّه و مشيئته، فلا ينفع القعود عن متابعة النبي صلّى اللّه عليه و آله في حفظ أموالكم و أهليكم من الضّياع، و لا يؤثر خروجكم في هلاكهما، ليس الأمر كما تقولون بَلْ كانَ اَللّهُ بِما تَعْمَلُونَ من الأعمال التي من جملتها تخلّفكم عن النبي صلّى اللّه عليه و آله خَبِيراً و بصيرا</w:t>
      </w:r>
      <w:r>
        <w:rPr>
          <w:rFonts w:eastAsia="Amiri" w:cs="Amiri" w:ascii="Amiri" w:hAnsi="Amiri"/>
          <w:color w:val="111111"/>
          <w:sz w:val="28"/>
          <w:szCs w:val="28"/>
          <w:rtl w:val="true"/>
          <w:lang w:bidi="ar-SA"/>
        </w:rPr>
        <w:t>.</w:t>
      </w:r>
    </w:p>
    <w:p>
      <w:pPr>
        <w:pStyle w:val="Heading3"/>
        <w:numPr>
          <w:ilvl w:val="2"/>
          <w:numId w:val="1"/>
        </w:numPr>
        <w:rPr/>
      </w:pPr>
      <w:bookmarkStart w:id="1512" w:name="__RefHeading___Toc8639882_2142443653"/>
      <w:bookmarkStart w:id="1513" w:name="_Toc521"/>
      <w:bookmarkEnd w:id="1512"/>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12</w:t>
      </w:r>
      <w:r>
        <w:rPr>
          <w:rtl w:val="true"/>
        </w:rPr>
        <w:t xml:space="preserve"> </w:t>
      </w:r>
      <w:r>
        <w:rPr>
          <w:rtl w:val="true"/>
        </w:rPr>
        <w:t xml:space="preserve">الی </w:t>
      </w:r>
      <w:r>
        <w:rPr/>
        <w:t>13</w:t>
      </w:r>
      <w:bookmarkEnd w:id="1513"/>
    </w:p>
    <w:p>
      <w:pPr>
        <w:pStyle w:val="BookText"/>
        <w:rPr/>
      </w:pPr>
      <w:r>
        <w:rPr>
          <w:rFonts w:ascii="Amiri" w:hAnsi="Amiri" w:eastAsia="Amiri" w:cs="Amiri"/>
          <w:color w:val="111111"/>
          <w:sz w:val="28"/>
          <w:sz w:val="28"/>
          <w:szCs w:val="28"/>
          <w:rtl w:val="true"/>
          <w:lang w:bidi="ar-SA"/>
        </w:rPr>
        <w:t>ثمّ أخبر سبحانه بما في 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و توهّمتم أيّها المتخلّفون لعدم إيمانكم أَنْ لَنْ يَنْقَلِبَ و لن يرجع اَلرَّسُولُ وَ اَلْمُؤْمِنُونَ به الذين اتّبعوه في الخروج إلى مكّة إِلى أَهْلِيهِمْ و عشائرهم الذين كانوا في المدينة أَبَداً و أصلا، و تخيّلتم إن كنتم معهم أن يصيبكم مثل ما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ظَنَنْتُمْ أَنْ لَنْ يَنْقَلِبَ اَلرَّسُولُ وَ اَلْمُؤْمِنُونَ إِلى أَهْلِيهِمْ أَبَداً وَ زُيِّنَ ذلِكَ فِي قُلُوبِكُمْ وَ ظَنَنْتُمْ ظَنَّ اَلسَّوْءِ وَ 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يُؤْمِنْ بِاللّهِ وَ 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514" w:name="pg15529_145469"/>
    </w:p>
    <w:p>
      <w:pPr>
        <w:pStyle w:val="BookText"/>
        <w:rPr/>
      </w:pPr>
      <w:bookmarkEnd w:id="1514"/>
      <w:r>
        <w:rPr>
          <w:rFonts w:ascii="Amiri" w:hAnsi="Amiri" w:eastAsia="Amiri" w:cs="Amiri"/>
          <w:color w:val="111111"/>
          <w:sz w:val="28"/>
          <w:sz w:val="28"/>
          <w:szCs w:val="28"/>
          <w:rtl w:val="true"/>
          <w:lang w:bidi="ar-SA"/>
        </w:rPr>
        <w:t>يصيبهم وَ زُيِّنَ من قبل الشيطان ذلِكَ الظنّ و التوهّم فِي قُلُوبِكُمْ حتى قطعتم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قبح سبحانه ذلك الظنّ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ظَنَنْتُمْ أيّها المخلّفون ظَنَّ اَلسَّوْءِ و توهّمتم التوهّم القبيح الفاسد وَ كُنْتُمْ بذلك الظنّ، و صرتم بهذا التوهّم قَوْماً بُوراً و جمعا 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بيان لعلّة ظنّهم، و هي كونهم في الأصل قوما هالكين فاسدين مستوجبين سخط اللّه و عقابه </w:t>
      </w:r>
      <w:r>
        <w:rPr>
          <w:rStyle w:val="FootnoteAnchor"/>
          <w:rtl w:val="true"/>
        </w:rPr>
        <w:footnoteReference w:id="2336"/>
      </w:r>
      <w:r>
        <w:rPr>
          <w:rFonts w:ascii="Amiri" w:hAnsi="Amiri" w:eastAsia="Amiri" w:cs="Amiri"/>
          <w:color w:val="111111"/>
          <w:sz w:val="28"/>
          <w:sz w:val="28"/>
          <w:szCs w:val="28"/>
          <w:rtl w:val="true"/>
          <w:lang w:bidi="ar-SA"/>
        </w:rPr>
        <w:t>، لخبث ذواتهم و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سبحانه بعذاب الآخرة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يُؤْمِنْ إيمانا خالصا بِاللّهِ وَ رَسُولِهِ عن صميم القلب، سواء أظهر الكفر كالمشركين، أو أظهر الايمان كالمنافقين، فهو كافر فَإِنّا أَعْتَدْنا و هيّأنا لِلْكافِرِينَ مطلقا في الآخرة سَعِيراً و نارا ملتهبة لا يدرك أحد في الدنيا شدّة حرّها</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8639884_2142443653"/>
      <w:bookmarkStart w:id="1516" w:name="_Toc522"/>
      <w:bookmarkEnd w:id="1515"/>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14</w:t>
      </w:r>
      <w:r>
        <w:rPr>
          <w:rtl w:val="true"/>
        </w:rPr>
        <w:t xml:space="preserve"> </w:t>
      </w:r>
      <w:r>
        <w:rPr>
          <w:rtl w:val="true"/>
        </w:rPr>
        <w:t xml:space="preserve">الی </w:t>
      </w:r>
      <w:r>
        <w:rPr/>
        <w:t>15</w:t>
      </w:r>
      <w:bookmarkEnd w:id="1516"/>
    </w:p>
    <w:p>
      <w:pPr>
        <w:pStyle w:val="BookText"/>
        <w:rPr/>
      </w:pPr>
      <w:r>
        <w:rPr>
          <w:rFonts w:ascii="Amiri" w:hAnsi="Amiri" w:eastAsia="Amiri" w:cs="Amiri"/>
          <w:color w:val="111111"/>
          <w:sz w:val="28"/>
          <w:sz w:val="28"/>
          <w:szCs w:val="28"/>
          <w:rtl w:val="true"/>
          <w:lang w:bidi="ar-SA"/>
        </w:rPr>
        <w:t>ثمّ إنّه تعالى بعد وعد المؤمنين بالمغفرة و الجنّة، و وعيد المنافقين و المشركين بالعذاب، نبّه على سعة قدرته تهويلا للقلوب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السّلطنة المطلقة التامة في عالم الوجود بحيث يفعل ما يشاء و يحكم ما يريد، فهو تعالى يَغْفِرُ لِمَنْ يَشاءُ أن يغفر له وَ يُعَذِّبُ مَنْ يَشاءُ أن يعذّبه بمقتضى عدله و حكمته، بلا دخل لأحد في شيء منهما إيجادا و إعداما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مُلْكُ اَلسَّماواتِ وَ اَلْأَرْضِ يَغْفِرُ لِمَنْ يَشاءُ وَ يُعَذِّبُ مَنْ يَشاءُ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أعلن سبحانه بسعة رحمته، لترغيب الناس إلى التوبة و الرجوع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غَفُوراً لذنوب التائبين رَحِيماً بمن آمن و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لمّا تمّ صلح الحديبية أخبر أصحابه بفتح خيبر، و اختصاص غنائمه بالحاضرين في الحديبية من المؤمنين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صلّى اللّه عليه و آله و أصحابه إلى المدينة في ذي الحجّة سنة ستّ، و أقام بها بقية الشهر من سنة سبع، ثمّ عزم في محرم سنة سبع على الخروج إلى خيبر، فاستدعى المنافقون أن يخرجوا مع المؤمنين، فأكذب سبحانه اعتذارهم عن الخروج إلى مكّة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اَلْمُخَلَّفُونَ المذكورون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w:t>
      </w:r>
      <w:bookmarkStart w:id="1517" w:name="pg15529_145470"/>
    </w:p>
    <w:p>
      <w:pPr>
        <w:pStyle w:val="BookText"/>
        <w:rPr/>
      </w:pPr>
      <w:bookmarkEnd w:id="1517"/>
      <w:r>
        <w:rPr>
          <w:rFonts w:ascii="Amiri" w:hAnsi="Amiri" w:eastAsia="Amiri" w:cs="Amiri"/>
          <w:color w:val="111111"/>
          <w:sz w:val="28"/>
          <w:sz w:val="28"/>
          <w:szCs w:val="28"/>
          <w:rtl w:val="true"/>
          <w:lang w:bidi="ar-SA"/>
        </w:rPr>
        <w:t xml:space="preserve">النبي و المؤمنون إِذَا اِنْطَلَقْتُمْ و حين ذهبتم إِلى مَغانِمَ خيبر لِتَأْخُذُوها و تحوزوها ذَرُونا و اتركونا نَتَّبِعْكُمْ إلى خيبر و نشهد معكم قتال أهلها، فانّهم إن كانوا حين خروجكم إلى مكّة صادقين في اعتذارهم باشتغالهم بحفظ أموالهم و أهليهم، فما بالهم يسألونكم ذلك مع بقاء عذرهم اليوم أيضا، فظهر أنّهم كانوا كاذبين في اعتذارهم بعد رجوعكم من مكة، و ليس غرضهم من سؤالهم ذلك أن يعينوكم في الجهاد مع الكفّار بل يُرِيدُونَ أَنْ يشاركوكم في الغنائم و يُبَدِّلُوا و يغيّروا كَلامَ اَللّهِ و وعده باختصاص غنائم خيبر بأهل الحديبية، كما عن ابن عباس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اللّه نبيّه صلّى اللّه عليه و آله بأن لا يكون معه إلاّ أهل الحديبية </w:t>
      </w:r>
      <w:r>
        <w:rPr>
          <w:rStyle w:val="FootnoteAnchor"/>
          <w:rtl w:val="true"/>
        </w:rPr>
        <w:footnoteReference w:id="2339"/>
      </w:r>
      <w:r>
        <w:rPr>
          <w:rFonts w:ascii="Amiri" w:hAnsi="Amiri" w:eastAsia="Amiri" w:cs="Amiri"/>
          <w:color w:val="111111"/>
          <w:sz w:val="28"/>
          <w:sz w:val="28"/>
          <w:szCs w:val="28"/>
          <w:rtl w:val="true"/>
          <w:lang w:bidi="ar-SA"/>
        </w:rPr>
        <w:t>، 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عَلَيْهِمْ و أنّه يعاقبهم، فانّهم لو اتّبعوهم كانوا ممّن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نبيّه صلّى اللّه عليه و آله بأنّ ينهاهم عن الخروج معه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تَتَّبِعُونا و لا تكونون معنا في سفرنا إلى خيبر كَذلِكُمْ القول الذي قلت لكم قالَ اَللّهُ مِنْ قَبْلُ عند انصرافي من الحديبية فَسَيَقُولُونَ للمؤمنين عند سماع هذا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النهي حكم اللّه بَلْ أنتم تَحْسُدُونَنا و تريدون منعنا من هذه النعمة التي نستحقّها</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8639886_2142443653"/>
      <w:bookmarkStart w:id="1519" w:name="_Toc523"/>
      <w:bookmarkEnd w:id="1518"/>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15</w:t>
      </w:r>
      <w:r>
        <w:rPr>
          <w:rtl w:val="true"/>
        </w:rPr>
        <w:t xml:space="preserve"> </w:t>
      </w:r>
      <w:r>
        <w:rPr>
          <w:rtl w:val="true"/>
        </w:rPr>
        <w:t xml:space="preserve">الی </w:t>
      </w:r>
      <w:r>
        <w:rPr/>
        <w:t>16</w:t>
      </w:r>
      <w:bookmarkEnd w:id="1519"/>
    </w:p>
    <w:p>
      <w:pPr>
        <w:pStyle w:val="BookText"/>
        <w:rPr/>
      </w:pPr>
      <w:r>
        <w:rPr>
          <w:rFonts w:ascii="Amiri" w:hAnsi="Amiri" w:eastAsia="Amiri" w:cs="Amiri"/>
          <w:color w:val="111111"/>
          <w:sz w:val="28"/>
          <w:sz w:val="28"/>
          <w:szCs w:val="28"/>
          <w:rtl w:val="true"/>
          <w:lang w:bidi="ar-SA"/>
        </w:rPr>
        <w:t>ثمّ ردّ اللّه عليهم كما ردّوا على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لا يَفْقَهُونَ و لا يفهمون إِلاّ قَلِيلاً و هو ظاهر النهي لا حكمته و واقعه، فلذا حملوه على ما أرادوا، و علّلوه بالحسد، أو إلاّ فهما قليلا،</w:t>
      </w:r>
    </w:p>
    <w:p>
      <w:pPr>
        <w:pStyle w:val="BookText"/>
        <w:rPr/>
      </w:pPr>
      <w:r>
        <w:rPr>
          <w:rFonts w:ascii="Amiri" w:hAnsi="Amiri" w:eastAsia="Amiri" w:cs="Amiri"/>
          <w:color w:val="111111"/>
          <w:sz w:val="28"/>
          <w:sz w:val="28"/>
          <w:szCs w:val="28"/>
          <w:rtl w:val="true"/>
          <w:lang w:bidi="ar-SA"/>
        </w:rPr>
        <w:t>و هو فطنتهم لامور الدنيا دون امور الدين قُلْ يا محمد لِلْمُخَلَّفِينَ عن متابعتك عند الخروج إلى مكّة مِنَ اَلْأَعْرابِ المنافقين الذين سألوا الإذن في متابعتك إلى خيبر، و إنّما ذكر الوصف مقام الضمير إيذانا بغاية ذمّهم و شناعة تخلّفهم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تشتاقون إلى الجهاد في سبيل اللّه، فاعلموا أنّكم سَتُدْعَوْنَ من قبلي إِلى جهاد قَوْمٍ من الكفّار أُولِي بَأْسٍ شَدِيدٍ و ذوي قوّة و نجدة و شهامة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قبيلة هوازن و ثقيف </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حنيفة، كانوا من أهل اليمامة قوم مسيلمة الكذّاب </w:t>
      </w:r>
      <w:r>
        <w:rPr>
          <w:rStyle w:val="FootnoteAnchor"/>
          <w:rtl w:val="true"/>
        </w:rPr>
        <w:footnoteReference w:id="2341"/>
      </w:r>
      <w:r>
        <w:rPr>
          <w:rFonts w:ascii="Amiri" w:hAnsi="Amiri" w:eastAsia="Amiri" w:cs="Amiri"/>
          <w:color w:val="111111"/>
          <w:sz w:val="28"/>
          <w:sz w:val="28"/>
          <w:szCs w:val="28"/>
          <w:rtl w:val="true"/>
          <w:lang w:bidi="ar-SA"/>
        </w:rPr>
        <w:t>، فانّه كان أوّل غزوهم في زمان النبي صلّى اللّه عليه و آله، و إن طال إلى زمان أبي بكر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 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520" w:name="pg15529_145471"/>
    </w:p>
    <w:p>
      <w:pPr>
        <w:pStyle w:val="BookText"/>
        <w:rPr/>
      </w:pPr>
      <w:bookmarkEnd w:id="1520"/>
      <w:r>
        <w:rPr>
          <w:rFonts w:ascii="Amiri" w:hAnsi="Amiri" w:eastAsia="Amiri" w:cs="Amiri"/>
          <w:color w:val="111111"/>
          <w:sz w:val="28"/>
          <w:sz w:val="28"/>
          <w:szCs w:val="28"/>
          <w:rtl w:val="true"/>
          <w:lang w:bidi="ar-SA"/>
        </w:rPr>
        <w:t>في ردّ استدلال</w:t>
      </w:r>
    </w:p>
    <w:p>
      <w:pPr>
        <w:pStyle w:val="BookText"/>
        <w:rPr/>
      </w:pPr>
      <w:r>
        <w:rPr>
          <w:rFonts w:ascii="Amiri" w:hAnsi="Amiri" w:eastAsia="Amiri" w:cs="Amiri"/>
          <w:color w:val="111111"/>
          <w:sz w:val="28"/>
          <w:sz w:val="28"/>
          <w:szCs w:val="28"/>
          <w:rtl w:val="true"/>
          <w:lang w:bidi="ar-SA"/>
        </w:rPr>
        <w:t>بعض العامة على</w:t>
      </w:r>
    </w:p>
    <w:p>
      <w:pPr>
        <w:pStyle w:val="BookText"/>
        <w:rPr/>
      </w:pPr>
      <w:r>
        <w:rPr>
          <w:rFonts w:ascii="Amiri" w:hAnsi="Amiri" w:eastAsia="Amiri" w:cs="Amiri"/>
          <w:color w:val="111111"/>
          <w:sz w:val="28"/>
          <w:sz w:val="28"/>
          <w:szCs w:val="28"/>
          <w:rtl w:val="true"/>
          <w:lang w:bidi="ar-SA"/>
        </w:rPr>
        <w:t>إمامة أبي بكر</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ندعى،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تُقاتِلُونَهُمْ أَوْ يُسْلِمُونَ لا يكون إلاّ أحد الأمرين، إمّا المقاتلة، و إمّا الاسلام فَإِنْ تُطِيعُوا أمر النبي صلّى اللّه عليه و آله، و تجيبوا دعوته يُؤْتِكُمُ اَللّهُ على طاعتكم أَجْراً حَسَناً في الدنيا و هو الغنيمة و حسن الذّكر، و في الآخرة و هو الجنّة و نعمها وَ إِنْ تَتَوَلَّوْا عن إجابة النبي صلّى اللّه عليه و آله و تعرضوا عن إطاعته كَما تَوَلَّيْتُمْ عن دعوته و تخلّفتم عن الخروج معه مِنْ قَبْلُ في الحديبية كفرا و نفاقا يُعَذِّبْكُمْ اللّه عَذاباً أَلِيماً في الدنيا بالخزي و الحرمان من كلّ خير، و في الآخرة بالنار، فجعل اللّه لصدقهم في الايمان و دعوى الخلوص علامة، و هي إجابة دعوة النبي صلّى اللّه عليه و آله إلى الجهاد، لا دعوة غيره كأبي بكر كما ادّعاه بعض العامة، فاستدلال بعضهم بالآية على إمامة أبي بكر بتقريب أنّ اللّه وعد الأجر الحسن على إطاعة دعوة الداعي إلى الجهاد قوم أولي بأس، و كان الداعي إليه أبو بكر، فكانت إطاعته واجبة، في غاية الوهن و الفساد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1" w:name="__RefHeading___Toc8639888_2142443653"/>
      <w:bookmarkStart w:id="1522" w:name="_Toc524"/>
      <w:bookmarkEnd w:id="1521"/>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17</w:t>
      </w:r>
      <w:r>
        <w:rPr>
          <w:rtl w:val="true"/>
        </w:rPr>
        <w:t xml:space="preserve"> </w:t>
      </w:r>
      <w:r>
        <w:rPr>
          <w:rtl w:val="true"/>
        </w:rPr>
        <w:t xml:space="preserve">الی </w:t>
      </w:r>
      <w:r>
        <w:rPr/>
        <w:t>19</w:t>
      </w:r>
      <w:bookmarkEnd w:id="1522"/>
    </w:p>
    <w:p>
      <w:pPr>
        <w:pStyle w:val="BookText"/>
        <w:rPr/>
      </w:pPr>
      <w:r>
        <w:rPr>
          <w:rFonts w:ascii="Amiri" w:hAnsi="Amiri" w:eastAsia="Amiri" w:cs="Amiri"/>
          <w:color w:val="111111"/>
          <w:sz w:val="28"/>
          <w:sz w:val="28"/>
          <w:szCs w:val="28"/>
          <w:rtl w:val="true"/>
          <w:lang w:bidi="ar-SA"/>
        </w:rPr>
        <w:t>ثمّ إنّه تعالى بعد إيجاب إجابته دعوة النبي صلّى اللّه عليه و آله إلى الجهاد، رخّص للمعذورين التخلّف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مَنْ يُطِعِ اَللّهَ وَ رَسُولَهُ يُدْخِلْهُ جَنّاتٍ تَجْرِي مِنْ تَحْتِهَا اَلْأَنْهارُ وَ 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كَثِيرَةً يَأْخُذُونَها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إثم في التخلّف عن الجهاد وَ لا عَلَى اَلْأَعْرَجِ و من برجله شلل حَرَجٌ و ضيق و إثم وَ لا عَلَى اَلْمَرِيضِ الذي يكون به الضّعف عن القتال حَرَجٌ و إثم لعجز الفرق الثلاث عن الكرّ و الفرّ في القتال وَ مَنْ يُطِعِ اَللّهَ وَ رَسُولَهُ في أوامرهما و نواهيهما يُدْخِلْهُ اللّه في الآخرة جَنّاتٍ ذات قصور و أشجار تَجْرِي مِنْ تَحْتِهَا اَلْأَنْهارُ الكثيرة وَ مَنْ يَتَوَلَّ عن طاعة أحكامهما، و يعصي أوامرهما يُعَذِّبْهُ اللّه في الآخرة عَذاباً أَلِيماً لا يمكن وصفه إلاّ بنهاية الإيلام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ذكر اللّه غضبه على الكفّار و المنافقين، أعلن برضاه عن المؤمنين المخلصين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و شملتهم الرحمة الخاصّة إِذْ يُبايِعُونَكَ و حين يعاهدونك على </w:t>
      </w:r>
      <w:bookmarkStart w:id="1523" w:name="pg15529_145472"/>
    </w:p>
    <w:p>
      <w:pPr>
        <w:pStyle w:val="BookText"/>
        <w:rPr/>
      </w:pPr>
      <w:bookmarkEnd w:id="1523"/>
      <w:r>
        <w:rPr>
          <w:rFonts w:ascii="Amiri" w:hAnsi="Amiri" w:eastAsia="Amiri" w:cs="Amiri"/>
          <w:color w:val="111111"/>
          <w:sz w:val="28"/>
          <w:sz w:val="28"/>
          <w:szCs w:val="28"/>
          <w:rtl w:val="true"/>
          <w:lang w:bidi="ar-SA"/>
        </w:rPr>
        <w:t xml:space="preserve">طاعتك، و جهاد أعدائك </w:t>
      </w:r>
      <w:r>
        <w:rPr>
          <w:rStyle w:val="FootnoteAnchor"/>
          <w:rtl w:val="true"/>
        </w:rPr>
        <w:footnoteReference w:id="2343"/>
      </w:r>
      <w:r>
        <w:rPr>
          <w:rFonts w:ascii="Amiri" w:hAnsi="Amiri" w:eastAsia="Amiri" w:cs="Amiri"/>
          <w:color w:val="111111"/>
          <w:sz w:val="28"/>
          <w:sz w:val="28"/>
          <w:szCs w:val="28"/>
          <w:rtl w:val="true"/>
          <w:lang w:bidi="ar-SA"/>
        </w:rPr>
        <w:t>، و الضرب بالسيف دونك حتى يظهرك اللّه على عدوّك تَحْتَ اَلشَّجَرَةِ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السّدر </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سمرة، و هي أم غيلان </w:t>
      </w:r>
      <w:r>
        <w:rPr>
          <w:rStyle w:val="FootnoteAnchor"/>
          <w:rtl w:val="true"/>
        </w:rPr>
        <w:footnoteReference w:id="2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قطعها </w:t>
      </w:r>
      <w:r>
        <w:rPr>
          <w:rStyle w:val="FootnoteAnchor"/>
          <w:rtl w:val="true"/>
        </w:rPr>
        <w:footnoteReference w:id="2346"/>
      </w:r>
      <w:r>
        <w:rPr>
          <w:rFonts w:ascii="IRNazanin" w:hAnsi="IRNazanin" w:eastAsia="IRNazanin"/>
          <w:color w:val="111111"/>
          <w:sz w:val="28"/>
          <w:sz w:val="28"/>
          <w:szCs w:val="28"/>
          <w:rtl w:val="true"/>
          <w:lang w:bidi="fa-IR"/>
        </w:rPr>
        <w:t>، و هو من مطاعنه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اللّه ما فِي قُلُوبِهِمْ من الصدق و الاخلاص حين مبايعتهم، فصارت هذه البيعة المقرونة بعلم اللّه بصدقهم سببا لرضا ربّهم عنهم فَأَنْزَلَ اللّه اَلسَّكِينَةَ و الطمأنينة بالنصر و الثبات على الايمان عَلَيْهِمْ بتقوية إيمانهم حتى بايعوك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بايع رسول اللّه صلّى اللّه عليه و آله تحت الشجرة</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أَثابَهُمْ اللّه و جازاهم على بيعتهم عن الصدق و الاخلاص فَتْحاً قَرِيباً و هو فتح خيبر الذي حصل لهم بعد انصرافهم من الحديبية</w:t>
      </w:r>
    </w:p>
    <w:p>
      <w:pPr>
        <w:pStyle w:val="BookText"/>
        <w:rPr/>
      </w:pPr>
      <w:r>
        <w:rPr>
          <w:rFonts w:ascii="Amiri" w:hAnsi="Amiri" w:eastAsia="Amiri" w:cs="Amiri"/>
          <w:color w:val="111111"/>
          <w:sz w:val="28"/>
          <w:sz w:val="28"/>
          <w:szCs w:val="28"/>
          <w:rtl w:val="true"/>
          <w:lang w:bidi="ar-SA"/>
        </w:rPr>
        <w:t>وَ مَغانِمَ كَثِيرَةً من اليهود يَأْخُذُونَها و يحوزونها عوض ما فات منهم من غنائم مكّة وَ كانَ اَللّهُ عَزِيزاً كامل القدرة لا يحتاج إلى إعانتكم إياه حَكِيماً حيث جعل إذلالكم أعداءكم بأيديكم لتفوز و بالثواب، و تنالوا عزّ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8639890_2142443653"/>
      <w:bookmarkStart w:id="1525" w:name="_Toc525"/>
      <w:bookmarkEnd w:id="1524"/>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20</w:t>
      </w:r>
      <w:bookmarkEnd w:id="1525"/>
    </w:p>
    <w:p>
      <w:pPr>
        <w:pStyle w:val="BookText"/>
        <w:rPr/>
      </w:pPr>
      <w:r>
        <w:rPr>
          <w:rFonts w:ascii="Amiri" w:hAnsi="Amiri" w:eastAsia="Amiri" w:cs="Amiri"/>
          <w:color w:val="111111"/>
          <w:sz w:val="28"/>
          <w:sz w:val="28"/>
          <w:szCs w:val="28"/>
          <w:rtl w:val="true"/>
          <w:lang w:bidi="ar-SA"/>
        </w:rPr>
        <w:t>ثمّ لمّا كانت العرب كثيرة الطمع في الغنيمة، و كان مجال توهّم أن لا تكون لهم إلاّ غنيمة خيبر، دفع اللّه سبحانه هذا التوهّم مخاطبا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أيّها المسلمون مضافا إلى غنيمة خيبر مَغانِمَ اخرى كَثِيرَةً من العرب كهوازن و ثقيف تَأْخُذُونَها و تحوزونها في أوقاتها المقدّرة لكلّ منها فَعَجَّلَ اللّه لَكُمْ يا أهل الحديبية هذِهِ الغنائم التي تأخذونها من أهل خيبر وَ كَفَّ أَيْدِيَ اَلنّاسِ عَنْكُمْ و منعهم مع كثرتهم من قتالكم إتماما للمنّة عليكم، لتطيب بهذه الغنيمة الباردة نفوسكم من غير مسّ مرّ القتال، لئلا تقولوا إنّ هذه الغنيمة فائدة قتالنا و تعبنا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وَعَدَكُمُ اَللّهُ مَغانِمَ كَثِيرَةً تَأْخُذُونَها فَعَجَّلَ لَكُمْ هذِهِ وَ كَفَّ أَيْدِيَ اَلنّاسِ عَنْكُمْ وَ لِتَكُونَ آيَةً لِلْمُؤْمِنِينَ وَ 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كفّ أيدي قبائل أسد و غطفان أن يغيروا على أموال المسلمين و عيالهم بعد خروجهم إلى خيبر بالقاء الرّعب في قلوبهم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لِتَكُونَ هذه الغنيمة آيَةً و علامة لِلْمُؤْمِنِينَ كافة، يعرفون بها صدق الرسول صلّى اللّه عليه و آله في وعده إياهم بخير الدنيا و الآخرة، كما صدق وعده إياكم بفتح خيبر و غنائمه وَ يَهْدِيَكُمْ بلطفه </w:t>
      </w:r>
    </w:p>
    <w:p>
      <w:pPr>
        <w:pStyle w:val="BookText"/>
        <w:rPr/>
      </w:pPr>
      <w:r>
        <w:rPr>
          <w:rFonts w:ascii="Amiri" w:hAnsi="Amiri" w:eastAsia="Amiri" w:cs="Amiri"/>
          <w:color w:val="111111"/>
          <w:sz w:val="28"/>
          <w:sz w:val="28"/>
          <w:szCs w:val="28"/>
          <w:rtl w:val="true"/>
          <w:lang w:bidi="ar-SA"/>
        </w:rPr>
        <w:t>صِراطاً مُسْتَقِيماً و طريقا موصلا إلى قربه و مرضاته، و هو التوكّل عليه و التفويض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غزوة</w:t>
      </w:r>
    </w:p>
    <w:p>
      <w:pPr>
        <w:pStyle w:val="BookText"/>
        <w:rPr/>
      </w:pPr>
      <w:r>
        <w:rPr>
          <w:rFonts w:ascii="Amiri" w:hAnsi="Amiri" w:eastAsia="Amiri" w:cs="Amiri"/>
          <w:color w:val="111111"/>
          <w:sz w:val="28"/>
          <w:sz w:val="28"/>
          <w:szCs w:val="28"/>
          <w:rtl w:val="true"/>
          <w:lang w:bidi="ar-SA"/>
        </w:rPr>
        <w:t>خيبر و فتحها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خيبر اسم حصن معروف سمي باسم رجل من العماليق نزلها، و كان أخا يثرب الذي سميّت المدينة الطيبة باسمه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خيبر بلسان اليهود هو الحصن، و كانت مدينة كبيرة بينها و بين المدينة اثنان و ثلاثون فرسخا، و فيها حصون و مزارع و نخل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رسول اللّه صلّى اللّه عليه و آله من الحديبية إلى المدينة فأقام بها قريبا من الشهر، ثمّ استنفر من حوله ممّن شهد الحديبية، و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الضعيف، و لا من له مركب صعب، فخالف واحد من الصحابة، فنفر مركوبه فصرعه فكسر فخذه فمات، و جاء المخلّفون عنه في الخروج إلى الحديبية، فسألوا الإذن في الخروج معه رجاء الغنيمة،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معي إلا راغبين في الجهاد، أمّا الغنيمة فلا، و أخرج معه من نسائه امّ سلمة، فلمّا أشرف على خيبر، و كان وقت الصبح، رأى عمّالها و قد خرجوا بمساحيهم و قففهم،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جيشه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أدبروا هربا إلى حصونهم، و كان بها عشرة آلاف مقاتل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ألفا، و معهم حلفاؤهم من بني أسد و غطفان، فقذف اللّه في قلوبهم الرّعب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خربت خيبر، إنّا إذا نزلنا بساحة قوم ساء صباحهم، و ابتدأ من حصونهم بحصون النطاة، و أمر بقطع نخلها، فقطعوا أربعمائة نخلة، ثمّ نهاهم عن القطع، فمكث سبعة أيام يقاتل أهل حصون النطاة، فلم يرجع من أعطى له الراية بفتح،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يحبانه،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لها أبو بكر و عمر و بعض الصحابة من قريش، فدعا عليا عليه السّلام و به رمد، فتفل في عينيه، ثم أعطاه الراية، و كانت بيضاء مكتوب فيها لا إله إلاّ اللّه، محمد رسول اللّه،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اقاتلهم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يشهدوا أن لا إله إلاّ اللّه، و أنّي رسول اللّه، فاذا فعلوا ذلك فقد حقنوا دماءهم و أموالهم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ألبسه صلّى اللّه عليه و آله درعه الحديد، و شدّ سيفه ذا الفقار في وسطه، و وجّهه إلى الحصن،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يهدي اللّه بك رجلا واحدا خير لك من حمر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الابل النفيسة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بها في سبيل اللّه</w:t>
      </w:r>
      <w:r>
        <w:rPr>
          <w:rFonts w:eastAsia="Amiri" w:cs="Amiri" w:ascii="Amiri" w:hAnsi="Amiri"/>
          <w:color w:val="111111"/>
          <w:sz w:val="28"/>
          <w:szCs w:val="28"/>
          <w:rtl w:val="true"/>
          <w:lang w:bidi="ar-SA"/>
        </w:rPr>
        <w:t>»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عليه السّلام بالراية يهرول حتى ركزها تحت حصن الحارث أخي مرحب، و كان معروفا بالشجاعة، فتضاربا فقلته علي عليه السّلام، و انهزم اليهود إلى الحصن، ثمّ خرج إليه مرحب سيد اليهود، و هو </w:t>
      </w:r>
    </w:p>
    <w:p>
      <w:pPr>
        <w:pStyle w:val="BookText"/>
        <w:rPr/>
      </w:pPr>
      <w:r>
        <w:rPr>
          <w:rFonts w:ascii="Amiri" w:hAnsi="Amiri" w:eastAsia="Amiri" w:cs="Amiri"/>
          <w:color w:val="111111"/>
          <w:sz w:val="28"/>
          <w:sz w:val="28"/>
          <w:szCs w:val="28"/>
          <w:rtl w:val="true"/>
          <w:lang w:bidi="ar-SA"/>
        </w:rPr>
        <w:t>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البطل المجرّب</w:t>
      </w:r>
    </w:p>
    <w:p>
      <w:pPr>
        <w:pStyle w:val="BookText"/>
        <w:rPr/>
      </w:pPr>
      <w:r>
        <w:rPr>
          <w:rFonts w:ascii="Amiri" w:hAnsi="Amiri" w:eastAsia="Amiri" w:cs="Amiri"/>
          <w:color w:val="111111"/>
          <w:sz w:val="28"/>
          <w:sz w:val="28"/>
          <w:szCs w:val="28"/>
          <w:rtl w:val="true"/>
          <w:lang w:bidi="ar-SA"/>
        </w:rPr>
        <w:t>و ارتجز علي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فضرب عليا عليه السّلام فطرح ترسه من يده، فتناول عليّ عليه السّلام بابا كان عند الحصن، فتترّس به عن نفسه، فلم يزل يقاتل و هو في يده حتى قتل مرحبا، و فتح اللّه عليه الحصن، و هو حصن ناعم من حصون النطاة، و ألقى الباب من وراء ظهره ثمانين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النبي صلّى اللّه عليه و آله من حصن ناعم إلى حصن العصب من حصون النطاة، فاقاموا على محاصرته يومين حتى فتحه اللّه، و ما بخيبر حصن أكثر طعاما منه، كالشعير و السّمن و التمر و الزيت و الشحم و الماشية و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انتقلوا إلى حصن قلة، و هو حصن منيع، آخر حصون النطاة، فقطعوا عنهم ماءهم، ففتحه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المسلمون إلى حصار الشق، ففتحوا الحصن الأول من حصونه، ثمّ حاصروا حصن البراء و هو الحصن الثاني من حصون الشق، فقاتلوا قتالا شديدا حتى فتحه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حاصروا حصون الكتيبة، و هي ثلاثة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القموص، و الوطيح، و سلالم، و كان أعظم حصون خيبر القموص، و كان منيعا، فحاصره المسلمون عشرين ليلة، ثمّ فتحه اللّه على يد علي عليه السّلام، و منه سبيت صفية، و أنتهت المسلمون إلى حصار الوطيح و سلالم آخر حصون خيبر، و مكثوا على حصارهما أربعة عشر يوما، فهذان الحصنان فتحا صلحا، لأنّ أهلهما لمّا أيقنوا بالهلاك سألوا رسول اللّه صلّى اللّه عليه و آله الصلح على حقن دماء المقاتلة، و ترك الذّرية لهم، و يخرجون من خيبر و أرضها بذراريهم، و أن لا يصحب أحد منهم إلاّ ثوبا واحدا على ظهره، فصالحهم النبي صلّى اللّه عليه و آله، و وجدوا في الحصنين المذكورين مائة درع، و أربعمائة سيف، و ألف رمح، و خمسمائة قوس عربية بجعابها، و أشياء اخر غاليه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قضية</w:t>
      </w:r>
    </w:p>
    <w:p>
      <w:pPr>
        <w:pStyle w:val="BookText"/>
        <w:rPr/>
      </w:pPr>
      <w:r>
        <w:rPr>
          <w:rFonts w:ascii="Amiri" w:hAnsi="Amiri" w:eastAsia="Amiri" w:cs="Amiri"/>
          <w:color w:val="111111"/>
          <w:sz w:val="28"/>
          <w:sz w:val="28"/>
          <w:szCs w:val="28"/>
          <w:rtl w:val="true"/>
          <w:lang w:bidi="ar-SA"/>
        </w:rPr>
        <w:t>فدك</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النبي صلّى اللّه عليه و آله إلى أهل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قرية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يدعوهم إلى الاسلام و يخوّفهم، فتصالحوا معه على أن يحقن دماءهم و يخلّيهم و يخلّون بينه و بين الأموال، ففعل ذلك رسول اللّه صلّى اللّه عليه و آله، فصارت فدك لرسول اللّه صلّى اللّه عليه و آله لأنّه لم توخذ بمقاتلة، و كان رسول اللّه صلّى اللّه عليه و آله ينفق منها، و يعود منها على صغار بني هاشم، و يزوج منها أيمهم، فلمّا مات رسول اللّه صلّى اللّه عليه و آله و ولي أبو بكر الخلافة أرسل إلى فدك و تصرّفها، و سألته فاطمة أن يجعل فدك </w:t>
      </w:r>
      <w:bookmarkStart w:id="1526" w:name="pg15529_145475"/>
    </w:p>
    <w:p>
      <w:pPr>
        <w:pStyle w:val="BookText"/>
        <w:rPr/>
      </w:pPr>
      <w:bookmarkEnd w:id="1526"/>
      <w:r>
        <w:rPr>
          <w:rFonts w:ascii="Amiri" w:hAnsi="Amiri" w:eastAsia="Amiri" w:cs="Amiri"/>
          <w:color w:val="111111"/>
          <w:sz w:val="28"/>
          <w:sz w:val="28"/>
          <w:szCs w:val="28"/>
          <w:rtl w:val="true"/>
          <w:lang w:bidi="ar-SA"/>
        </w:rPr>
        <w:t>لها فأبى، و روى لها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كيف يمكن أن يخفي الرسول صلّى اللّه عليه و آله هذا الحكم عن ابنته فاطمة المعصومة التي أذهب اللّه عنها الرجس و طهّرها تطهيرا، مع أنّه متعلّق بها، حتى تطلب ما ليس لها فيه حقّ، و تفتضح بين الأصحاب بجهلها بتكليف نفسها، و تتوّقع ملكا يحرم عليها تصرّفها فيه، و عن علي بن أبي طالب عليه السّلام الذي هو عيبة علمه، و باب حكمته، و عن سائر الصحابة الذين هم شعاره و دثاره و أسرّه إلى أبي بكر مع كونه جاهلا بأغلب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عاقل يحتمل مع ذلك صدق هذه الرواية؟</w:t>
      </w:r>
    </w:p>
    <w:p>
      <w:pPr>
        <w:pStyle w:val="BookText"/>
        <w:rPr/>
      </w:pPr>
      <w:r>
        <w:rPr>
          <w:rFonts w:ascii="Amiri" w:hAnsi="Amiri" w:eastAsia="Amiri" w:cs="Amiri"/>
          <w:color w:val="111111"/>
          <w:sz w:val="28"/>
          <w:sz w:val="28"/>
          <w:szCs w:val="28"/>
          <w:rtl w:val="true"/>
          <w:lang w:bidi="ar-SA"/>
        </w:rPr>
        <w:t>ثمّ إنّ النبي صلّى اللّه عليه و آله أمر بالغنائم التي غنمت قبل الصّلح فجمعت، و أصاب منها سبايا منها صفية بنت حيي بن أخطب، من سبط هارون أخي موسى بن عمران، فأسلمت ثمّ أعتقها رسول اللّه صلّى اللّه عليه و آله، ثمّ تزوّجها، و كانت رأت في المنام أنّ القمر وقع في حجرها، فعبّرت بذلك، و نهي النبيّ صلّى اللّه عليه و آله عن إتيان الحبالى و عن غير الحبالى حتى تستبرئ بحيضة</w:t>
      </w:r>
      <w:r>
        <w:rPr>
          <w:rFonts w:eastAsia="Amiri" w:cs="Amiri" w:ascii="Amiri" w:hAnsi="Amiri"/>
          <w:color w:val="111111"/>
          <w:sz w:val="28"/>
          <w:szCs w:val="28"/>
          <w:rtl w:val="true"/>
          <w:lang w:bidi="ar-SA"/>
        </w:rPr>
        <w:t>.</w:t>
      </w:r>
    </w:p>
    <w:p>
      <w:pPr>
        <w:pStyle w:val="Heading3"/>
        <w:numPr>
          <w:ilvl w:val="2"/>
          <w:numId w:val="1"/>
        </w:numPr>
        <w:rPr/>
      </w:pPr>
      <w:bookmarkStart w:id="1527" w:name="__RefHeading___Toc8639892_2142443653"/>
      <w:bookmarkStart w:id="1528" w:name="_Toc526"/>
      <w:bookmarkEnd w:id="1527"/>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21</w:t>
      </w:r>
      <w:r>
        <w:rPr>
          <w:rtl w:val="true"/>
        </w:rPr>
        <w:t xml:space="preserve"> </w:t>
      </w:r>
      <w:r>
        <w:rPr>
          <w:rtl w:val="true"/>
        </w:rPr>
        <w:t xml:space="preserve">الی </w:t>
      </w:r>
      <w:r>
        <w:rPr/>
        <w:t>23</w:t>
      </w:r>
      <w:bookmarkEnd w:id="1528"/>
    </w:p>
    <w:p>
      <w:pPr>
        <w:pStyle w:val="BookText"/>
        <w:rPr/>
      </w:pPr>
      <w:r>
        <w:rPr>
          <w:rFonts w:ascii="Amiri" w:hAnsi="Amiri" w:eastAsia="Amiri" w:cs="Amiri"/>
          <w:color w:val="111111"/>
          <w:sz w:val="28"/>
          <w:sz w:val="28"/>
          <w:szCs w:val="28"/>
          <w:rtl w:val="true"/>
          <w:lang w:bidi="ar-SA"/>
        </w:rPr>
        <w:t>ثمّ وعد سبحانه المسلمين بغنائم غير تلك الغنيمة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من الغنائم و غير ما ذكرنا لَمْ تَقْدِرُوا في حال كفركم، أو قبل فتح مكة عَلَيْها و لكن قَدْ أَحاطَ اَللّهُ بِها و قدر عليها أو حفظها لكم، و هي كما عن ابن عباس غنائم قسطنطينية و رومية و عمورية و مدائن فارس و الروم و الشام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أُخْرى لَمْ تَقْدِرُوا عَلَيْها قَدْ أَحاطَ اَللّهُ بِها وَ 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قاتَلَكُمُ اَلَّذِينَ كَفَرُوا لَوَلَّوُا اَلْأَدْبارَ ثُمَّ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لم يقيّد غنائم العرب بعدم قدرتهم عليها؛ لأنّ الغلبة و الغارة على العرب كانت عادتهم القديمة، و لم تكن منهم ببعيد، و أما الاغتنام من الروم و فارس فكان في غاية البعد منهم؛ لأنّ العرب كانت في ذلك الزمان من أذلّ الطوائف و اضعفهم على وجه الأرض، و كان كلّ من الروم و الفرس في غاية القوة و الشوكة، و كانت غلبة العرب عليهم من المحالات العادية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الطوائف و أضعفهم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به أحد من المفسرين أو المؤرخين، و ليس له ما يؤيده من أدلة الشريعة، بل الواقع التاريخي يناقضه و يعارضه، لأنه يثبت بسالتهم و نجدتهم و شدّة بأسهم و إقدامهم، و أنفتهم من الذلّ و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المحالات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التاريخ يحدثنا عن انتصار قبيلة واحدة، و هي ربيعة، على جيش الفرس الذي أنفذه كسرى لحربهم، في وقعة ذي قار، التي حصلوا فيها على غنائم و فيرة، فضلا عمن قتلوا و أسروا من قادة جيشهم و مقاتليهم، و ذلك في أيام جاهليتهم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الكامل في التاريخ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و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لذا وصف سبحانه الغنيمة</w:t>
      </w:r>
      <w:bookmarkStart w:id="1529" w:name="pg15529_145476"/>
    </w:p>
    <w:p>
      <w:pPr>
        <w:pStyle w:val="BookText"/>
        <w:rPr/>
      </w:pPr>
      <w:bookmarkEnd w:id="1529"/>
      <w:r>
        <w:rPr>
          <w:rFonts w:ascii="Amiri" w:hAnsi="Amiri" w:eastAsia="Amiri" w:cs="Amiri"/>
          <w:color w:val="111111"/>
          <w:sz w:val="28"/>
          <w:sz w:val="28"/>
          <w:szCs w:val="28"/>
          <w:rtl w:val="true"/>
          <w:lang w:bidi="ar-SA"/>
        </w:rPr>
        <w:t>منهم بكونها غير مقدورة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ذاته المقدّسة بالقدرة الكاملة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بذاته أزلا و أبدا عَلى كُلِّ شَيْءٍ من الممكنات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جميع الغنائم التي تحصل للمسلمين إلى يوم القيامة </w:t>
      </w:r>
      <w:r>
        <w:rPr>
          <w:rStyle w:val="FootnoteAnchor"/>
          <w:rtl w:val="true"/>
        </w:rPr>
        <w:footnoteReference w:id="2355"/>
      </w:r>
      <w:r>
        <w:rPr>
          <w:rFonts w:ascii="Amiri" w:hAnsi="Amiri" w:eastAsia="Amiri" w:cs="Amiri"/>
          <w:color w:val="111111"/>
          <w:sz w:val="28"/>
          <w:sz w:val="28"/>
          <w:szCs w:val="28"/>
          <w:rtl w:val="true"/>
          <w:lang w:bidi="ar-SA"/>
        </w:rPr>
        <w:t xml:space="preserve">، و من الغنيمة الاخرى غنيمة هوازن </w:t>
      </w:r>
      <w:r>
        <w:rPr>
          <w:rStyle w:val="FootnoteAnchor"/>
          <w:rtl w:val="true"/>
        </w:rPr>
        <w:footnoteReference w:id="2356"/>
      </w:r>
      <w:r>
        <w:rPr>
          <w:rFonts w:ascii="Amiri" w:hAnsi="Amiri" w:eastAsia="Amiri" w:cs="Amiri"/>
          <w:color w:val="111111"/>
          <w:sz w:val="28"/>
          <w:sz w:val="28"/>
          <w:szCs w:val="28"/>
          <w:rtl w:val="true"/>
          <w:lang w:bidi="ar-SA"/>
        </w:rPr>
        <w:t>، و الأظهر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نصرته للمؤمنين بإدخال الرّعب في قلوب الكفّار من غير حاجة إلى بيعة المؤمنين و نصرتهم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قاتَلَكُمُ أيّها المؤمنون اَلَّذِينَ كَفَرُوا جميعهم، أو من أهل مكّة، أو حلفاء أهل خيبر من بني أسد و غطفان لَوَلَّوُا اَلْأَدْبارَ و انهزموا من قتالكم رعبا منكم ثُمَّ لا يَجِدُونَ بعد التولّي لهم وَلِيًّا و صديقا يحرسهم من الهلاك باللّطف وَ لا نَصِيراً و معينا يدفع عنهم بالعنف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أعلم أنّ دفع الكفّار عن المؤمنين و نصرة المؤمنين على الكفّار ليس مختصّا بكم، بل يكون سُنَّةَ اَللّهِ اَلَّتِي قَدْ خَلَتْ و مضت في الامم السابقة و الأنبياء الماضية مِنْ قَبْلُ و من بدو الدنيا إلى فنائها وَ لَنْ تَجِدَ يا محمد لِسُنَّةِ اَللّهِ و عادته الجارية القديمة تَبْدِيلاً و تغييرا، فلا تحتمل أن يخذلك و لا ينصرك</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8639894_2142443653"/>
      <w:bookmarkStart w:id="1531" w:name="_Toc527"/>
      <w:bookmarkEnd w:id="1530"/>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24</w:t>
      </w:r>
      <w:bookmarkEnd w:id="1531"/>
    </w:p>
    <w:p>
      <w:pPr>
        <w:pStyle w:val="BookText"/>
        <w:rPr/>
      </w:pPr>
      <w:r>
        <w:rPr>
          <w:rFonts w:ascii="Amiri" w:hAnsi="Amiri" w:eastAsia="Amiri" w:cs="Amiri"/>
          <w:color w:val="111111"/>
          <w:sz w:val="28"/>
          <w:sz w:val="28"/>
          <w:szCs w:val="28"/>
          <w:rtl w:val="true"/>
          <w:lang w:bidi="ar-SA"/>
        </w:rPr>
        <w:t>ثمّ استشهد سبحانه على فرار الكفّار إذا قاتلوا المؤمنين بفرارهم يوم الحديبية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القادر اَلَّذِي بقدرته أرعب قلوب كفّار مكّة و كَفَّ عن قتالكم أَيْدِيَهُمْ و منعهم عن نزالكم، بأن حملهم على الفرار عَنْكُمْ مع كثرة عددهم، و كونهم في بلدهم مهتمّين للذبّ عن أهليهم</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كَفَّ أَيْدِيَهُمْ عَنْكُمْ وَ أَيْدِيَكُمْ عَنْهُمْ بِبَطْنِ مَكَّةَ مِنْ بَعْدِ أَنْ أَظْفَرَكُمْ عَلَيْهِمْ وَ 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ذراريهم وَ كف أَيْدِيَكُمْ عَنْهُمْ و منعكم عن قتالهم، بأن حملكم على تركهم و الرجوع عنهم بِبَطْنِ مَكَّةَ و في داخلها مِنْ بَعْدِ أَنْ أَظْفَرَكُمْ عَلَيْهِمْ مع قوة داعيكم إلى قتلهم و استئصالهم، حيث إنّ العادة جارية فيمن ظفر بعدوّه أن يقتله و يستأصله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مشركي مكّة خرجوا يوم الحديبية يرمون المسلمين، فرماهم المسلمون بالحجارة حتى أدخلوهم بيوت مكّة </w:t>
      </w:r>
      <w:r>
        <w:rPr>
          <w:rStyle w:val="FootnoteAnchor"/>
          <w:rtl w:val="true"/>
        </w:rPr>
        <w:footnoteReference w:id="23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أظهر المسلمين عليهم بالحجارة حتى أدخلوهم البيوت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بطن مكة أسفل واديها، و هي الحديبية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إنّها في جانب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المشركين خرجوا إلى رسول اللّه صلّى اللّه عليه و آله من قبل التنعيم </w:t>
      </w:r>
      <w:r>
        <w:rPr>
          <w:rStyle w:val="FootnoteAnchor"/>
          <w:rtl w:val="true"/>
        </w:rPr>
        <w:footnoteReference w:id="23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صلاة الصبح، ليأخذوه و يقتلوا أصحابه، فأسرهم رسول اللّه صلّى اللّه عليه و آله ثمّ خلّى سبيلهم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الكفّين ببطن مكة هو ما وقع يوم فتح مكة، و الآية إخبار بالغيب، بناء على نزولها عام الحديبية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بِما تَعْمَلُونَ من طاعة الرسول صلّى اللّه عليه و آله و كفّكم عن قتال الكفّار بَصِيراً و عالما فيجازيكم بذلك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مكّة كان لنقض قريش عهد رسول اللّه صلّى اللّه عليه و آله، و ذلك أنّ رجلا من بني بكر هجا رسول اللّه صلّى اللّه عليه و آله، و كان يتغنّى به، فسمعه غلام من خزاعة و كان مسلما، فضربه و شجّه، فثار الشرّ بين الحيّين فأمدّت قريش بني بكر، فبيّتوا على خزاعة، فقتلوا عشرين منهم، فكره ذلك أبو سفيان، و كان رأس قريش، فقال إن زوجتي هند رأت رؤيا كرهتها، رأت دما اقبل من الحجون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جبل في أعلى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 حتى وقف بخندمة و هو اسم جبل آخر بمكة و قال ليغزونا محمد، فكره القوم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عمرو بن سالم الخزاعي إلى رسول اللّه صلّى اللّه عليه و آله و أخبره بنقض قريش عهدهم،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دمعت عيناه،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خزاعة منّي، و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قريشا تجترئ على العهد الذي بينك و بينهم؟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نقضوا لأمر يريده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ندمت قريش على نقض العهد، أرسلوا أبا سفيان ليشدّ العهد و يزيد في مدّته، فقال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على عهدنا و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يقبل ذلك من أبي سفيان، فرجع إلى قريش، و أخبرهم بما قال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تتبّعت اصحابه، فما رأيت قوما أطوع لملكهم من أصحاب محمد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النبي صلّى اللّه عليه و آله أصحابه بالجهاز، و أرسل إلى أهل البادية و من حوله من المسلمين في كل ناحية،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فليحضر في شهر رمضان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خذ العيون و الأخبار من قريش حتى نبلغها </w:t>
      </w:r>
      <w:r>
        <w:rPr>
          <w:rStyle w:val="FootnoteAnchor"/>
          <w:rtl w:val="true"/>
        </w:rPr>
        <w:footnoteReference w:id="2359"/>
      </w:r>
      <w:r>
        <w:rPr>
          <w:rFonts w:ascii="Amiri" w:hAnsi="Amiri" w:eastAsia="Amiri" w:cs="Amiri"/>
          <w:color w:val="111111"/>
          <w:sz w:val="28"/>
          <w:sz w:val="28"/>
          <w:szCs w:val="28"/>
          <w:rtl w:val="true"/>
          <w:lang w:bidi="ar-SA"/>
        </w:rPr>
        <w:t>في بلادها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خرج من المدينة لعشر خلون من شهر رمضان، و أفطر بالكديد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محلّ بين عسفان و 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أصحابه بالإفطار، و كان عددهم عشرة آلاف، فيهم المهاجرون و الأنصار، و عقد صلّى اللّه عليه و آله بالقديد الألوية و الرايات، و دفعها للقبائل، ثمّ سار صلّى اللّه عليه و آله حتى نزل بمرّ الظّهران و هو على مرحلة من مكة، و قد أعمى اللّه تعالى أخباره عن قريش إجابة لدعائه، و أمر صلّى اللّه عليه و آله أصحابه أن يوقد كلّ أحد منهم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قريش بتوجّه النبي صلّى اللّه عليه و آله اليهم أرسلوا أبا سفيان ليأخذ منه الأمان لهم، فوصل إلى مرّ الظّهران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كالليلة نيرانا قطّ و لا عسكرا، و كان بينه و بين العباس عمّ النبي صلّى اللّه عليه و آله صداقة، فلمّا لقيه أخذ العباس بيده، و جاء به إلى النبي صلّى اللّه عليه و آله ليأخذ منه الأمان له، فقال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به يا عباس إلى رحلك، فاذا أصبحت فأتني به، فلمّا أتى به إلى النبي صلّى اللّه عليه و آله عرض عليه الإسلام فتوقّف،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أسلم و اشهد أنّه لا إله إلاّ اللّه، و أنّ محمدا رسول اللّه قبل أن يضرب عنقك، فشهد الشهادتين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اعتزلت قريش فكفّت أيديها أهم مؤمنون؟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كفّ يده و أغلق باب داره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سفيان يحبّ الفخر، فاجعل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دخل دار أبي سفيان فهو آمن، و من دخل المسجد الحرام فهو آمن، و من أغلق بابه فهو آمن، و من ألقى سلاحه فهو آمن، و من دخل دار حكيم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جماعة من الرجال و النساء، و أمر بقتلهم، و إن وجدوا متعلّقين باستار الكعبة، منهم ابن خطل و نحوه، فانّهم كانوا طغاة مردة مؤذين لرسول اللّه صلّى اللّه عليه و آله أشدّ الأذى</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 أبا سفيان في مضيق الوادي حتى تمرّ به جنود اللّه فيراها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مرّ به خالد بن الوليد في بني سليم، ثمّ قبيلة بعد قبيلة براياتهم، حتى مرّ رسول اللّه صلّى اللّه عليه و آله و معه المهاجرون و الأنصار،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عباس، من هؤلاء؟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في الأنصار، و كان عليهم سعد بن عبادة و معه الراية، و كان المهاجرون سبعمائة و معهم ثلاثمائة فرس، و الأنصار </w:t>
      </w:r>
      <w:bookmarkStart w:id="1532" w:name="pg15529_145479"/>
    </w:p>
    <w:p>
      <w:pPr>
        <w:pStyle w:val="BookText"/>
        <w:rPr/>
      </w:pPr>
      <w:bookmarkEnd w:id="1532"/>
      <w:r>
        <w:rPr>
          <w:rFonts w:ascii="Amiri" w:hAnsi="Amiri" w:eastAsia="Amiri" w:cs="Amiri"/>
          <w:color w:val="111111"/>
          <w:sz w:val="28"/>
          <w:sz w:val="28"/>
          <w:szCs w:val="28"/>
          <w:rtl w:val="true"/>
          <w:lang w:bidi="ar-SA"/>
        </w:rPr>
        <w:t>أربعة آلاف و معهم خمسمائة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بهؤلاء من قبل و لا طاقة، يا عباس لقد أصبح ملك ابن اخيك اليوم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صلّى اللّه عليه و آله أن يدخل خالد بن الوليد مع جملة من قبائل العرب من أسفل مكة،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إلاّ من قاتلكم، و جمع قريش ناسا بالخندمة ليقاتلوا، فلّما لقيهم خالد منعوه من الدخول و رموه بالنبل، فصاح خالد في أصحابه، فقتل من قتل، و انهزم من لم يقتل، فوصل خالد إلى باب المسجد، و دخل صلّى اللّه عليه و آله بمكة و هو راكب على ناقته القصوى مردفا اسامة بن زيد في صبيحة يوم الجمعة، أو يوم الاثنين، معتمّا بعمامة سوداء، واضعا رأسه الشريف على راحلته تواضعا للّه تعالى ممّا رأى من كثرة المسلمين و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عيش إلاّ عيش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و هو يقرأ سورة الفتح، حتى جاء البيت و طاف به اسبوعا على راحلته، و محمد بن مسلمة آخذ بزمامها، و استلم الحجر بمخجن في يده الشريفة، و صلّى بالمقام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داخل الكعبة و خارجها و فوقها ثلاثمائة و ستون صنما، لكلّ حي من أحياء العرب صنم، و كان هبل و هو أعظم الأصنام، و كان من عقيق في جنب البيت من جهة بابه، فجاء صلّى اللّه عليه و آله و في يده قضيب، فجعل يهوي به إلى كل صنم، فيخرّ لوجهه،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ان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عليا عليه السّلام فصعد الكعبة، و كسر 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صلّى اللّه عليه و آله بلالا إلى عثمان بن أبي طلحة يأتي بمفتاح الكعبة، فدخلها و صلى فيها ركعتين، و دعا في نواحيها، ثمّ جلس على الصفا يبايع الناس، فجاء أهل مكّة صغارهم و كبارهم، و رجالهم و نساؤهم، فبايعهم على شهادة أن لا إله إلاّ اللّه، و أن محمدا رسول اللّه، و على العمل بأحكام الإسلام، فدخل الناس في دين اللّه افواجا، و عفا عن عامتهم،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حرّم مكة يوم خلق السماوات و الأرض و يوم خلق الشمس و القمر، فهي حرام إلى يوم القيامة، فلا يحلّ لامرىء يؤمن باللّه و اليوم الآخر أن يسفك فيها دما، و لا يعضد </w:t>
      </w:r>
      <w:r>
        <w:rPr>
          <w:rStyle w:val="FootnoteAnchor"/>
          <w:rtl w:val="true"/>
        </w:rPr>
        <w:footnoteReference w:id="2360"/>
      </w:r>
      <w:r>
        <w:rPr>
          <w:rFonts w:ascii="Amiri" w:hAnsi="Amiri" w:eastAsia="Amiri" w:cs="Amiri"/>
          <w:color w:val="111111"/>
          <w:sz w:val="28"/>
          <w:sz w:val="28"/>
          <w:szCs w:val="28"/>
          <w:rtl w:val="true"/>
          <w:lang w:bidi="ar-SA"/>
        </w:rPr>
        <w:t>فيها شجرة، لم يحلّ لأحد قبلي و لا لأحد بعدي، و لا يحلّ لي إلاّ هذه الساعة غضبا على أهلها، ألا قد رجعت اليوم كحرمتها بالأمس، فليلّغ الشاهد منكم الغائب</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3" w:name="__RefHeading___Toc8639896_2142443653"/>
      <w:bookmarkStart w:id="1534" w:name="_Toc528"/>
      <w:bookmarkEnd w:id="1533"/>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25</w:t>
      </w:r>
      <w:bookmarkEnd w:id="1534"/>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535" w:name="pg15529_145480"/>
    </w:p>
    <w:p>
      <w:pPr>
        <w:pStyle w:val="BookText"/>
        <w:rPr/>
      </w:pPr>
      <w:bookmarkEnd w:id="1535"/>
      <w:r>
        <w:rPr>
          <w:rFonts w:ascii="Amiri" w:hAnsi="Amiri" w:eastAsia="Amiri" w:cs="Amiri"/>
          <w:color w:val="111111"/>
          <w:sz w:val="28"/>
          <w:sz w:val="28"/>
          <w:szCs w:val="28"/>
          <w:rtl w:val="true"/>
          <w:lang w:bidi="ar-SA"/>
        </w:rPr>
        <w:t>ثمّ بيّن سبحانه علّة كفّ يد المسلمين عن قتل كفّار مكة مع استحقاقهم القتل و الاستئصال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الأشقياء اَلَّذِينَ كَفَرُوا باللّه و رسوله و اليوم الآخر وَ صَدُّوكُمْ و منعوكم أيها المؤمنون عَنِ دخول اَلْمَسْجِدِ اَلْحَرامِ و الصلاة فيه، و الطّواف بالبيت، وَ منعوا اَلْهَدْيَ و النّعم التي جعلتموها للّه تقربا إليه، حال كون الهدي مَعْكُوفاً و محبوسا من أَنْ يَبْلُغَ مَحِلَّهُ الذي يجب نحره فيه، و هو للمعتمر عند الصفا، فصاروا بتلك الأعمال القبيحة مستحقين للقتل و الاستئصال وَ لَوْ لا رِجالٌ مُؤْمِنُونَ وَ نِساءٌ مُؤْمِناتٌ في مكة، و أنتم لَمْ تَعْلَمُوهُمْ بأعيانهم، و لم تعرفوهم باشخاصهم، و هم على ما قيل اثنان و سبعون نفس، كانوا يكتمون إيمانهم </w:t>
      </w:r>
      <w:r>
        <w:rPr>
          <w:rStyle w:val="FootnoteAnchor"/>
          <w:rtl w:val="true"/>
        </w:rPr>
        <w:footnoteReference w:id="2362"/>
      </w:r>
      <w:r>
        <w:rPr>
          <w:rFonts w:ascii="Amiri" w:hAnsi="Amiri" w:eastAsia="Amiri" w:cs="Amiri"/>
          <w:color w:val="111111"/>
          <w:sz w:val="28"/>
          <w:sz w:val="28"/>
          <w:szCs w:val="28"/>
          <w:rtl w:val="true"/>
          <w:lang w:bidi="ar-SA"/>
        </w:rPr>
        <w:t>، و لو لا كراهة أَنْ تَطَؤُهُمْ و تهلكوهم فَتُصِيبَكُمْ و تصل إليكم مِنْهُمْ و من جهة إهلاكهم مَعَرَّةٌ و مشقّة و مكروه بِغَيْرِ عِلْمٍ منكم بهم، لوجوب الدّية و الكفّارة، و الأسف عليهم، و الإثم بترك الفحص عنهم و التقصير فيه، و تعبير الكفار عليكم بقتلكم إخوانكم في الدين، و معاملتكم مع أحبائكم معاملتكم مع أعدائكم، لمّا كفّ اللّه أيدكم عنهم، أو لفعل بهم ما أراد، أو لعجّل اللّه في إهلاكهم، و إنّما كفّها عنهم، أو لم يعجّل في إهلاكهم لِيُدْخِلَ اَللّهُ بلطفه فِي رَحْمَتِهِ بهذا الكفّ، أو ترك تعجيل إهلاكهم مَنْ يَشاءُ إدخاله في الرحمة بتوفيقه للدخول في الإسلام، أو لتعلّم أحكامه و العمل بها بلا تقية لَوْ تَزَيَّلُوا و افترقوا اولئك المؤمنون و الكفّار و امتازوا لَعَذَّبْنَا اَلَّذِينَ كَفَرُوا مِنْهُمْ بكفرهم و قبائح أعمالهم عَذاباً أَلِيماً من القتل و الاستئصال حسب استحقاقهم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ألم يكن علي عليه السّلام قويا في بدنه، قويا في أمر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يدفع أو يمتنع؟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فافهم الجواب، منع عليا من ذلك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فقرأ لَوْ تَزَيَّلُوا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الآية، إنه كان للّه ودائع مؤمنون في أصلاب قوم كافرين و منافقين، فلم يكن علي عليه السّلام ليقتل الآباء حتى تخرج الودائع، فلمّا خرجت ظهر على من ظهر و قتله، و كذلك قائمنا أهل البيت، لم يظهر أبدا حتى تخرج و دائع اللّه، فاذا خرجت ظهر على من ظهر فيقتله</w:t>
      </w:r>
      <w:r>
        <w:rPr>
          <w:rFonts w:eastAsia="Amiri" w:cs="Amiri" w:ascii="Amiri" w:hAnsi="Amiri"/>
          <w:color w:val="111111"/>
          <w:sz w:val="28"/>
          <w:szCs w:val="28"/>
          <w:rtl w:val="true"/>
          <w:lang w:bidi="ar-SA"/>
        </w:rPr>
        <w:t xml:space="preserve">»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8639898_2142443653"/>
      <w:bookmarkStart w:id="1537" w:name="_Toc529"/>
      <w:bookmarkEnd w:id="1536"/>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26</w:t>
      </w:r>
      <w:bookmarkEnd w:id="1537"/>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وقت غاية استحقاق الكفّار للتعذيب و نزول العذاب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من أهل مكّة و حين مكّنوا فِي قُلُوبِهِمُ القاسية و رسّخوا فيها اَلْحَمِيَّةَ و العصبية و الأنفة من الإقرار للنبي صلّى اللّه عليه و آله بالرسالة، و استفتاح كتاب الصلح ببسم اللّه الرحمن الرحيم او منعهم إياكم من دخول مكة، حيث قالوا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قتلوا أبناءنا و إخواننا، ثمّ يدخلون علينا، فتتحدّث العرب أنّهم دخلوا علينا على رغم أنفنا، و اللاّت و العزّى لا يدخلون علينا، فكانت هذه الحمية حَمِيَّةَ الملّة اَلْجاهِلِيَّةِ التي دخلت في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الحمية الناشئة من الجاهلية التي تمنع من الإذعان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المقدّر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ذكر سوء صنيع الكفّار، ذكر حسن صنيع الرسول صلّى اللّه عليه و آله و المؤمنين بتوفيق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و الطّمأنينة الكائنة من قبله عَلى رَسُولِهِ وَ عَلَى اَلْمُؤْمِنِينَ بتبعه، و زاد في ثباتهم على التسليم لأمر اللّه و اتّباع مرضاته، أو ألبسهم الوقار حتى تحمّلوا حميّتهم و صالحوهم و رضوا ان يكتب كتاب الصّلح على ما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يلحقهم ما لحق الكفّار وَ أَلْزَمَهُمْ كَلِمَةَ اَلتَّقْوى و قول لا إله إلاّ اللّه، الذي به يتّقى عن الشّرك في الدنيا، و عن النار في الآخرة، و ثبّتهم عليها، و المشركون أبوا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القول كلمة التقوى</w:t>
      </w:r>
      <w:r>
        <w:rPr>
          <w:rFonts w:eastAsia="Amiri" w:cs="Amiri" w:ascii="Amiri" w:hAnsi="Amiri"/>
          <w:color w:val="111111"/>
          <w:sz w:val="28"/>
          <w:szCs w:val="28"/>
          <w:rtl w:val="true"/>
          <w:lang w:bidi="ar-SA"/>
        </w:rPr>
        <w:t xml:space="preserve">»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أنّه قال في تفسير 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كلمة التقوى، تثقل بها الموازين يوم القيامة</w:t>
      </w:r>
      <w:r>
        <w:rPr>
          <w:rFonts w:eastAsia="Amiri" w:cs="Amiri" w:ascii="Amiri" w:hAnsi="Amiri"/>
          <w:color w:val="111111"/>
          <w:sz w:val="28"/>
          <w:szCs w:val="28"/>
          <w:rtl w:val="true"/>
          <w:lang w:bidi="ar-SA"/>
        </w:rPr>
        <w:t xml:space="preserve">»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امتنع المشركون من كتبهما في كتاب الصّلح في الحديبية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الوفاء بالعهد، فانّ المؤمنين وفوا بعهدهم، و المشركون نقضوه، حيث عاونوا بني بكر على خزاعة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 xml:space="preserve">. </w:t>
      </w:r>
      <w:bookmarkStart w:id="1538" w:name="pg15529_145482"/>
    </w:p>
    <w:p>
      <w:pPr>
        <w:pStyle w:val="BookText"/>
        <w:rPr/>
      </w:pPr>
      <w:bookmarkEnd w:id="1538"/>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الايمان</w:t>
      </w:r>
      <w:r>
        <w:rPr>
          <w:rFonts w:eastAsia="Amiri" w:cs="Amiri" w:ascii="Amiri" w:hAnsi="Amiri"/>
          <w:color w:val="111111"/>
          <w:sz w:val="28"/>
          <w:szCs w:val="28"/>
          <w:rtl w:val="true"/>
          <w:lang w:bidi="ar-SA"/>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راية الهدى، و إمام أوليائي، و نور من أطاعني، و هو الكلمة التي ألزمتها المتّقين</w:t>
      </w:r>
      <w:r>
        <w:rPr>
          <w:rFonts w:eastAsia="Amiri" w:cs="Amiri" w:ascii="Amiri" w:hAnsi="Amiri"/>
          <w:color w:val="111111"/>
          <w:sz w:val="28"/>
          <w:szCs w:val="28"/>
          <w:rtl w:val="true"/>
          <w:lang w:bidi="ar-SA"/>
        </w:rPr>
        <w:t xml:space="preserve">»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كلمة التقوى، و سبيل الهدى</w:t>
      </w:r>
      <w:r>
        <w:rPr>
          <w:rFonts w:eastAsia="Amiri" w:cs="Amiri" w:ascii="Amiri" w:hAnsi="Amiri"/>
          <w:color w:val="111111"/>
          <w:sz w:val="28"/>
          <w:szCs w:val="28"/>
          <w:rtl w:val="true"/>
          <w:lang w:bidi="ar-SA"/>
        </w:rPr>
        <w:t xml:space="preserve">»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العروة الوثقى و كلمة التقوى</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كلمة التقوى و العروة الوثقى</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استحقاق الرسول و المؤمنين و استئهالهم لهذه النعمة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أَحَقَّ بكلمة التقوى و أولى بِها من الكفّار الذين خلقوا من سجيّن وَ كانوا أَهْلَها و اللائق بها، لحسن فطرتهم و طيب طينتهم وَ كانَ اَللّهُ بِكُلِّ شَيْءٍ من الموجودات و استعداداتها و قابلياتها عَلِيماً</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8639900_2142443653"/>
      <w:bookmarkStart w:id="1540" w:name="_Toc530"/>
      <w:bookmarkEnd w:id="1539"/>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27</w:t>
      </w:r>
      <w:bookmarkEnd w:id="1540"/>
    </w:p>
    <w:p>
      <w:pPr>
        <w:pStyle w:val="BookText"/>
        <w:rPr/>
      </w:pPr>
      <w:r>
        <w:rPr>
          <w:rFonts w:ascii="Amiri" w:hAnsi="Amiri" w:eastAsia="Amiri" w:cs="Amiri"/>
          <w:color w:val="111111"/>
          <w:sz w:val="28"/>
          <w:sz w:val="28"/>
          <w:szCs w:val="28"/>
          <w:rtl w:val="true"/>
          <w:lang w:bidi="ar-SA"/>
        </w:rPr>
        <w:t>ثمّ لمّا أنزل اللّه سكينته على الرسول و المؤمنين، و وقع الصّلح على الرجوع من الحديبية إلى المدينة،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النبي في إخباره بدخول المسلمين مسجد الحرام محلّقين و مقصّرين، فإنا ما دخلنا المسجد الحرام و لا حلقنا و لا قصّرنا، فردّ اللّه سبحانه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التي أريناه مقرونا بِالْحَقِّ و الحكمة البالغة، و جعلها مطابقة للواقع، و كائنة لا محالة في الوقت المقدّر لوقوعها، و قد مرّ تفصيل الرؤيا في أوّل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صدق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بما يدلّ على صدق الرؤيا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صفة للرسول،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صدّق رسوله بالحقّ الرؤيا </w:t>
      </w:r>
      <w:r>
        <w:rPr>
          <w:rStyle w:val="FootnoteAnchor"/>
          <w:rtl w:val="true"/>
        </w:rPr>
        <w:footnoteReference w:id="2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تقديم و تأخير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فان الحقّ اسم من أسمائه تعالى </w:t>
      </w:r>
      <w:r>
        <w:rPr>
          <w:rStyle w:val="FootnoteAnchor"/>
          <w:rtl w:val="true"/>
        </w:rPr>
        <w:footnoteReference w:id="2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بالحقّ لقد صدق، </w:t>
      </w:r>
      <w:bookmarkStart w:id="1541" w:name="pg15529_145483"/>
    </w:p>
    <w:p>
      <w:pPr>
        <w:pStyle w:val="BookText"/>
        <w:rPr/>
      </w:pPr>
      <w:bookmarkEnd w:id="1541"/>
      <w:r>
        <w:rPr>
          <w:rFonts w:ascii="Amiri" w:hAnsi="Amiri" w:eastAsia="Amiri" w:cs="Amiri"/>
          <w:color w:val="111111"/>
          <w:sz w:val="28"/>
          <w:sz w:val="28"/>
          <w:szCs w:val="28"/>
          <w:rtl w:val="true"/>
          <w:lang w:bidi="ar-SA"/>
        </w:rPr>
        <w:t>و و اللّه لَتَدْخُلُنَّ أيّها المؤمنون في العام القابل اَلْمَسْجِدَ اَلْحَرامَ لا بمشيئتكم و قدرتكم، بل إِنْ شاءَ و أراد دخولكم فيه، و فيه تعليم للعباد و تنبيه على أنّ إرادة أهل مكّة منعكم من دخوله لا يزاحم إرادة اللّه، و أنكم تدخلونه حال كونكم آمِنِينَ من أعدائكم، و يدوم أمنكم إلى أن تصيروا مُحَلِّقِينَ رُؤُسَكُمْ و مزيلين جميع شعرها وَ مُقَصِّرِينَ و مزيلين بعضه و لا تَخافُونَ من أحد بعد الحلق و التقصير و إحلالكم من الاحرام، مع أن قريش لا يحرّمون من أحلّ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اللّه بعد ما أرى نبيه صلّى اللّه عليه و آله الرؤيا في تأخير وقوع تعبيرها، أو في تقديم ما يشهد على صدقها ما لَمْ تَعْلَمُوا من الحكمة و المصلحة فَجَعَلَ سبحانه لأجل تلك المصلحة و استرواح قلوب المؤمنين مِنْ دُونِ وقوع ذلِكَ الموعود من دخول مكّة فَتْحاً وافر الغنيمة قَرِيباً من صلح الحديبية، و هو 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بعد خمس عشرة ليلة من الحديبية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الفتح القريب صلح الحديبية </w:t>
      </w:r>
      <w:r>
        <w:rPr>
          <w:rStyle w:val="FootnoteAnchor"/>
          <w:rtl w:val="true"/>
        </w:rPr>
        <w:footnoteReference w:id="2378"/>
      </w:r>
      <w:r>
        <w:rPr>
          <w:rFonts w:ascii="Amiri" w:hAnsi="Amiri" w:eastAsia="Amiri" w:cs="Amiri"/>
          <w:color w:val="111111"/>
          <w:sz w:val="28"/>
          <w:sz w:val="28"/>
          <w:szCs w:val="28"/>
          <w:rtl w:val="true"/>
          <w:lang w:bidi="ar-SA"/>
        </w:rPr>
        <w:t>، فانّه أعظم الفتوح كما مرّ</w:t>
      </w:r>
      <w:r>
        <w:rPr>
          <w:rFonts w:eastAsia="Amiri" w:cs="Amiri" w:ascii="Amiri" w:hAnsi="Amiri"/>
          <w:color w:val="111111"/>
          <w:sz w:val="28"/>
          <w:szCs w:val="28"/>
          <w:rtl w:val="true"/>
          <w:lang w:bidi="ar-SA"/>
        </w:rPr>
        <w:t>.</w:t>
      </w:r>
    </w:p>
    <w:p>
      <w:pPr>
        <w:pStyle w:val="Heading3"/>
        <w:numPr>
          <w:ilvl w:val="2"/>
          <w:numId w:val="1"/>
        </w:numPr>
        <w:rPr/>
      </w:pPr>
      <w:bookmarkStart w:id="1542" w:name="__RefHeading___Toc8639902_2142443653"/>
      <w:bookmarkStart w:id="1543" w:name="_Toc531"/>
      <w:bookmarkEnd w:id="1542"/>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28</w:t>
      </w:r>
      <w:r>
        <w:rPr>
          <w:rtl w:val="true"/>
        </w:rPr>
        <w:t xml:space="preserve"> </w:t>
      </w:r>
      <w:r>
        <w:rPr>
          <w:rtl w:val="true"/>
        </w:rPr>
        <w:t xml:space="preserve">الی </w:t>
      </w:r>
      <w:r>
        <w:rPr/>
        <w:t>29</w:t>
      </w:r>
      <w:bookmarkEnd w:id="1543"/>
    </w:p>
    <w:p>
      <w:pPr>
        <w:pStyle w:val="BookText"/>
        <w:rPr/>
      </w:pPr>
      <w:r>
        <w:rPr>
          <w:rFonts w:ascii="Amiri" w:hAnsi="Amiri" w:eastAsia="Amiri" w:cs="Amiri"/>
          <w:color w:val="111111"/>
          <w:sz w:val="28"/>
          <w:sz w:val="28"/>
          <w:szCs w:val="28"/>
          <w:rtl w:val="true"/>
          <w:lang w:bidi="ar-SA"/>
        </w:rPr>
        <w:t>ثمّ أكّد سبحانه صدق رؤيا النبي صلّى اللّه عليه و آله و عدم إمكان كذبها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الحكيم اَلَّذِي أَرْسَلَ رَسُولَهُ محمد إلى الناس جائيا لهم بِالْهُدى و الرّشاد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بالقرآن </w:t>
      </w:r>
      <w:r>
        <w:rPr>
          <w:rStyle w:val="FootnoteAnchor"/>
          <w:rtl w:val="true"/>
        </w:rPr>
        <w:footnoteReference w:id="2379"/>
      </w:r>
      <w:r>
        <w:rPr>
          <w:rFonts w:ascii="Amiri" w:hAnsi="Amiri" w:eastAsia="Amiri" w:cs="Amiri"/>
          <w:color w:val="111111"/>
          <w:sz w:val="28"/>
          <w:sz w:val="28"/>
          <w:szCs w:val="28"/>
          <w:rtl w:val="true"/>
          <w:lang w:bidi="ar-SA"/>
        </w:rPr>
        <w:t xml:space="preserve">، أو ما اتّفق عليه الرسل </w:t>
      </w:r>
      <w:r>
        <w:rPr>
          <w:rStyle w:val="FootnoteAnchor"/>
          <w:rtl w:val="true"/>
        </w:rPr>
        <w:footnoteReference w:id="2380"/>
      </w:r>
      <w:r>
        <w:rPr>
          <w:rFonts w:ascii="IRNazanin" w:hAnsi="IRNazanin" w:eastAsia="IRNazanin"/>
          <w:color w:val="111111"/>
          <w:sz w:val="28"/>
          <w:sz w:val="28"/>
          <w:szCs w:val="28"/>
          <w:rtl w:val="true"/>
          <w:lang w:bidi="fa-IR"/>
        </w:rPr>
        <w:t xml:space="preserve">، أو بالمعجزات </w:t>
      </w:r>
      <w:r>
        <w:rPr>
          <w:rStyle w:val="FootnoteAnchor"/>
          <w:rtl w:val="true"/>
        </w:rPr>
        <w:footnoteReference w:id="2381"/>
      </w:r>
      <w:r>
        <w:rPr>
          <w:rFonts w:ascii="Amiri" w:hAnsi="Amiri" w:eastAsia="Amiri" w:cs="Amiri"/>
          <w:color w:val="111111"/>
          <w:sz w:val="28"/>
          <w:sz w:val="28"/>
          <w:szCs w:val="28"/>
          <w:rtl w:val="true"/>
          <w:lang w:bidi="ar-SA"/>
        </w:rPr>
        <w:t>الباهرة وَ دِينِ اَلْحَقِّ و الثابت الذي لا ينسخ إلى يوم القيامة، و هو الاسلام، فإذا كان إرساله للهدايه لا يمكن أن يخبر الناس بوقوع ما لا يقع، فيضلّوا بكذبه في إخباره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Style w:val="FootnoteAnchor"/>
          <w:rtl w:val="true"/>
        </w:rPr>
        <w:footnoteReference w:id="2382"/>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بسبب الهدى و لأجله، فلا يصدر عنه ما هو سبب الضلال، و ليس فتح مكة منه ببعيد، مع أن اللّه ارسله بالدين الثابت لِيُظْهِرَهُ و يغلبه و يعليه عَلَى </w:t>
      </w:r>
    </w:p>
    <w:p>
      <w:pPr>
        <w:pStyle w:val="BookText"/>
        <w:rPr/>
      </w:pPr>
      <w:r>
        <w:rPr>
          <w:rFonts w:ascii="Amiri" w:hAnsi="Amiri" w:eastAsia="Amiri" w:cs="Amiri"/>
          <w:color w:val="111111"/>
          <w:sz w:val="28"/>
          <w:sz w:val="28"/>
          <w:szCs w:val="28"/>
          <w:rtl w:val="true"/>
          <w:lang w:bidi="ar-SA"/>
        </w:rPr>
        <w:t>غيره من اَلدِّينِ كُلِّهِ و بجميع أفراده بنسخ ما كان منه حقا من بعض الأحكام المتبدّلة بتبديل الأعصار، و إظهار بطلان ما كان باطلا، أو بتسليط المسلمين على أهل سائر الأديان و قهر ملوكهم و فتح بلادهم، و قد أنجز اللّه وعده حيث أعطى المسلمين من الفتح و الغلبة على ممالك الكفرة ما يستقلّ إليه فتح مكة، أو بذهاب سائر الأديان من وجه الأرض في زمان ظهور الحجة و الإمام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شَهِيداً على صدق رسوله صلّى اللّه عليه و آله في وعده بدخول المسلمين المسجد الحرام، أو على صدق محمّد صلّى اللّه عليه و آله في دعوى الرسالة، و إن أبت قريش من أنّ يكتب في كتاب الصّلح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بالرسالة </w:t>
      </w:r>
      <w:r>
        <w:rPr>
          <w:rStyle w:val="FootnoteAnchor"/>
          <w:rtl w:val="true"/>
        </w:rPr>
        <w:footnoteReference w:id="238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إلى كافة الناس إلى القيامة وَ اَلَّذِينَ مَعَهُ بالايمان، و اتّبعوه عن صميم القلب، و أطاعوه عن خلوص النيّة، كأمير المؤمنين و سلمان و أضرابهما، يكون من أخلاقهم الحميدة أنّهم أَشِدّاءُ عَلَى اَلْكُفّارِ غلاظ عليهم، لا لغلظة قلوبهم و فظاظة خلقهم، بل لما بينهم من التضادّ، كتضادّ النور و الظلمة، و الايمان و الكفر رُحَماءُ بَيْنَهُمْ متعاطفون بعضهم على بعض كالوالد مع ولده،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عَلَى اَلْكافِرِينَ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بلغوا من الشدّة على الكفّار أنّهم كانوا يتحرّزون من أن تلزق ثيابهم بثيابهم، و أن تمسّ أبدانهم بأبدانهم، و من ترحمّهم بينهم أنه كان لا يرى مؤمن مؤمنا إلا صافحه و عانقه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شدّتهم على الكفّار أن يتحرّزوا من أن يقع نظرهم إلى وجه الكافر، و من عطوفتهم على المؤمنين أن اشتاقوا إلى النظر إلى وجوههم، و يحزنون لحزنهم، و يفرحون لفرحهم، و يحبّون لهم ما يحبّون لأنفسهم، هذا حال المؤمنين مع الناس، و أما حالهم مع اللّه، فانك تَراهُمْ أيها الرائي رُكَّعاً سُجَّداً للّه في حال اشتغالهم بضروريات معاشهم يَبْتَغُونَ و يطلبون بركوعهم و سجودهم و سائر عباداتهم فَضْلاً و إنعاما مِنَ اَللّهِ عليهم من النار و الدخول في الجنّة وَ رِضْواناً و تحنّنا منه إليهم بالرحمة بخلاف المشركين و المرائين، فانّهم يطلبون بركوعهم و سجودهم رضا غير اللّه سِيماهُمْ و علامة كونهم من أتباع محمد صلّى اللّه عليه و آله أنّك ترى فِي وُجُوهِهِمْ و جباههم شيئا مِنْ أَثَرِ اَلسُّجُودِ كثفنة البعير، كما كان لزين العابدين عليه السّلام، فانّه يقال له ذو الثّفنات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التّراب على الجباه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 xml:space="preserve">. </w:t>
      </w:r>
      <w:bookmarkStart w:id="1544" w:name="pg15529_145485"/>
    </w:p>
    <w:p>
      <w:pPr>
        <w:pStyle w:val="BookText"/>
        <w:rPr/>
      </w:pPr>
      <w:bookmarkEnd w:id="1544"/>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القيامة أن تكون مواضع سجودهم أشدّ بياضا </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مواضع سجودهم كالقمر ليلة البدر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السجود بالليل الحسن الظاهر في وجه الساجد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صلاته بالليل، حسن وجهه بالنهار</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السهر في الصلاة</w:t>
      </w:r>
      <w:r>
        <w:rPr>
          <w:rFonts w:eastAsia="Amiri" w:cs="Amiri" w:ascii="Amiri" w:hAnsi="Amiri"/>
          <w:color w:val="111111"/>
          <w:sz w:val="28"/>
          <w:szCs w:val="28"/>
          <w:rtl w:val="true"/>
          <w:lang w:bidi="ar-SA"/>
        </w:rPr>
        <w:t xml:space="preserve">» </w:t>
      </w:r>
      <w:r>
        <w:rPr>
          <w:rStyle w:val="FootnoteAnchor"/>
          <w:rtl w:val="true"/>
        </w:rPr>
        <w:footnoteReference w:id="2391"/>
      </w:r>
      <w:r>
        <w:rPr>
          <w:rFonts w:ascii="Amiri" w:hAnsi="Amiri" w:eastAsia="Amiri" w:cs="Amiri"/>
          <w:color w:val="111111"/>
          <w:sz w:val="28"/>
          <w:sz w:val="28"/>
          <w:szCs w:val="28"/>
          <w:rtl w:val="true"/>
          <w:lang w:bidi="ar-SA"/>
        </w:rPr>
        <w:t>، ذلِكَ المذكور من نعوتهم الجليلة مَثَلُهُمْ و وصفهم العجيب الشأن المذكور فِي اَلتَّوْراةِ المنزلة على موسى وَ مَثَلُهُمْ فِي اَلْإِنْجِيلِ المنزل على عيسى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8639904_2142443653"/>
      <w:bookmarkStart w:id="1546" w:name="_Toc532"/>
      <w:bookmarkEnd w:id="1545"/>
      <w:r>
        <w:rPr>
          <w:rtl w:val="true"/>
        </w:rPr>
        <w:t xml:space="preserve">سوره </w:t>
      </w:r>
      <w:r>
        <w:rPr/>
        <w:t>48</w:t>
      </w:r>
      <w:r>
        <w:rPr>
          <w:rtl w:val="true"/>
        </w:rPr>
        <w:t xml:space="preserve"> (</w:t>
      </w:r>
      <w:r>
        <w:rPr>
          <w:rtl w:val="true"/>
        </w:rPr>
        <w:t>الفتح</w:t>
      </w:r>
      <w:r>
        <w:rPr>
          <w:rtl w:val="true"/>
        </w:rPr>
        <w:t xml:space="preserve">): </w:t>
      </w:r>
      <w:r>
        <w:rPr>
          <w:rtl w:val="true"/>
        </w:rPr>
        <w:t xml:space="preserve">آیه شماره </w:t>
      </w:r>
      <w:r>
        <w:rPr/>
        <w:t>29</w:t>
      </w:r>
      <w:bookmarkEnd w:id="1546"/>
    </w:p>
    <w:p>
      <w:pPr>
        <w:pStyle w:val="BookText"/>
        <w:rPr/>
      </w:pPr>
      <w:r>
        <w:rPr>
          <w:rFonts w:ascii="Amiri" w:hAnsi="Amiri" w:eastAsia="Amiri" w:cs="Amiri"/>
          <w:color w:val="111111"/>
          <w:sz w:val="28"/>
          <w:sz w:val="28"/>
          <w:szCs w:val="28"/>
          <w:rtl w:val="true"/>
          <w:lang w:bidi="ar-SA"/>
        </w:rPr>
        <w:t>ثمّ بيّن سبحانه قوّة اصحابه بعد ضعفهم، و كثرتهم بعد قلّتهم، بتشبيههم بالزّرع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كزرع أَخْرَجَ و أنبت شَطْأَهُ و فرخه و فرعه النابت من جانبه حال كونه أولا في غاية الدقّة و الضّعف فَآزَرَهُ و قوّاه ذلك الزرع فَاسْتَغْلَظَ و صار شديدا و مستحكما بعد ما كان ليّنا، و غليظا بعد ما كان دقيقا فَاسْتَوى الشّطأ، و استقام الفرع لقوّته عَلى سُوقِهِ و أصله بحيث يُعْجِبُ و يسرّ اَلزُّرّاعَ بقوته و غلظته و حسن 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الاسلام بسيف عليّ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المثل أنّ أصحاب خاتم النبيين صلّى اللّه عليه و آله قليلون و ضعفاء في بدو الاسلام، ثمّ كثروا و قووا يوما فيوما، بحيث أعجب الناس قوّتهم و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يخرج قوم ينبتون نبات الزرع، يأمرون بالمعروف، و ينهون عن المنكر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إشارة إلى هذا المثل،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تشبيه أصحاب محمد صلّى اللّه عليه و آله بالزرع مذكور في التوراة و الإنجيل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قد تمّ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فِي اَلتَّوْراةِ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 فِي اَلْإِنْجِيلِ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w:t>
      </w:r>
      <w:r>
        <w:rPr>
          <w:rFonts w:eastAsia="Amiri" w:cs="Amiri" w:ascii="Amiri" w:hAnsi="Amiri"/>
          <w:color w:val="111111"/>
          <w:sz w:val="28"/>
          <w:szCs w:val="28"/>
          <w:rtl w:val="true"/>
          <w:lang w:bidi="ar-SA"/>
        </w:rPr>
        <w:t xml:space="preserve">) </w:t>
      </w:r>
      <w:r>
        <w:rPr>
          <w:rStyle w:val="FootnoteAnchor"/>
          <w:rtl w:val="true"/>
        </w:rPr>
        <w:footnoteReference w:id="2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إنّما قوّى اللّه أصحاب محمد و كثّرهم لِيَغِيظَ بِهِمُ اَلْكُفّارَ و يشتدّ غضبهم بإرغام انوفهم و خزيهم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w:t>
      </w:r>
      <w:r>
        <w:rPr>
          <w:rStyle w:val="FootnoteAnchor"/>
          <w:rtl w:val="true"/>
        </w:rPr>
        <w:footnoteReference w:id="2396"/>
      </w:r>
      <w:r>
        <w:rPr>
          <w:rFonts w:ascii="Amiri" w:hAnsi="Amiri" w:eastAsia="Amiri" w:cs="Amiri"/>
          <w:color w:val="111111"/>
          <w:sz w:val="28"/>
          <w:sz w:val="28"/>
          <w:szCs w:val="28"/>
          <w:rtl w:val="true"/>
          <w:lang w:bidi="ar-SA"/>
        </w:rPr>
        <w:t xml:space="preserve">باللّه و رسوله عن صميم القلب وَ عَمِلُوا اَلصّالِحاتِ خالصا مِنْهُمْ راجع إلى الكفّار، فيكون الوعد للكفّار الذين يؤمنون بالرسول، 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على الأول، و للتبعيض على الثاني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النبي صلّى اللّه عليه و آله أنّه سئل فيمن نزلت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عقد لواء من نور أنور، و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 معه الذين آمنوا، و قد بعث اللّه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أبي طالب، فيعطي اللّه اللواء من النور الأبيض بيده، تحته جميع السابقين الأولين من المهاجرين و الأنصار، لا يخالطهم غيرهم، حتى يجلس عليّ على منبر من نور ربّ العزّة، و يعرض الجميع عليه رجلا بعد رجل، فيعطى أجره و نوره، فاذا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موقفكم و منزلكم من الجنّة، إنّ ربّكم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لكم مغفرة و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علي بن أبي طالب و القوم تحت لوائه معهم، حتى يدخلهم الجنّة، ثمّ يرجع إلى منبره، و لا يزال يعرض عليه جميع المؤمنين، فيأخذ نصيبه منهم، و يذهب بهم إلى الجنة، و يترك أقواما على النار</w:t>
      </w:r>
      <w:r>
        <w:rPr>
          <w:rFonts w:eastAsia="Amiri" w:cs="Amiri" w:ascii="Amiri" w:hAnsi="Amiri"/>
          <w:color w:val="111111"/>
          <w:sz w:val="28"/>
          <w:szCs w:val="28"/>
          <w:rtl w:val="true"/>
          <w:lang w:bidi="ar-SA"/>
        </w:rPr>
        <w:t xml:space="preserve">»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شهد </w:t>
      </w:r>
      <w:r>
        <w:rPr>
          <w:rStyle w:val="FootnoteAnchor"/>
          <w:rtl w:val="true"/>
        </w:rPr>
        <w:footnoteReference w:id="2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فتح مكّة</w:t>
      </w:r>
      <w:r>
        <w:rPr>
          <w:rFonts w:eastAsia="Amiri" w:cs="Amiri" w:ascii="Amiri" w:hAnsi="Amiri"/>
          <w:color w:val="111111"/>
          <w:sz w:val="28"/>
          <w:szCs w:val="28"/>
          <w:rtl w:val="true"/>
          <w:lang w:bidi="ar-SA"/>
        </w:rPr>
        <w:t xml:space="preserve">»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حصّنوا أموالكم و نساءكم و ما ملكت أيمانكم من التّلف بقراءة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كان ممّن يدمن قراءتها نادى مناد يوم القيامة حتى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عبادي المخلصين، ألحقوه بالصالحين من عبادي، و أسكنوه جنات النعيم، و أسقوه من الرحيق المختوم بمزاج الكافور</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w:t>
      </w:r>
      <w:r>
        <w:rPr>
          <w:rFonts w:eastAsia="Amiri" w:cs="Amiri" w:ascii="Amiri" w:hAnsi="Amiri"/>
          <w:color w:val="111111"/>
          <w:sz w:val="28"/>
          <w:szCs w:val="28"/>
          <w:rtl w:val="true"/>
          <w:lang w:bidi="ar-SA"/>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7" w:name="pg15529_145488"/>
      <w:bookmarkStart w:id="1548" w:name="pg15529_145488"/>
      <w:bookmarkEnd w:id="1548"/>
    </w:p>
    <w:p>
      <w:pPr>
        <w:pStyle w:val="Heading2"/>
        <w:numPr>
          <w:ilvl w:val="1"/>
          <w:numId w:val="1"/>
        </w:numPr>
        <w:rPr/>
      </w:pPr>
      <w:bookmarkStart w:id="1549" w:name="pg15529_145488"/>
      <w:bookmarkStart w:id="1550" w:name="__RefHeading___Toc8639906_2142443653"/>
      <w:bookmarkStart w:id="1551" w:name="_Toc533"/>
      <w:bookmarkEnd w:id="1549"/>
      <w:bookmarkEnd w:id="1550"/>
      <w:r>
        <w:rPr>
          <w:rtl w:val="true"/>
        </w:rPr>
        <w:t>فهرس المحتوى</w:t>
      </w:r>
      <w:bookmarkEnd w:id="1551"/>
    </w:p>
    <w:p>
      <w:pPr>
        <w:pStyle w:val="BookText"/>
        <w:rPr/>
      </w:pPr>
      <w:r>
        <w:rPr>
          <w:rFonts w:ascii="Amiri" w:hAnsi="Amiri" w:eastAsia="Amiri" w:cs="Amiri"/>
          <w:color w:val="111111"/>
          <w:sz w:val="28"/>
          <w:sz w:val="28"/>
          <w:szCs w:val="28"/>
          <w:rtl w:val="true"/>
          <w:lang w:bidi="ar-SA"/>
        </w:rPr>
        <w:t xml:space="preserve">في تفسير سورة القصص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طسم</w:t>
      </w:r>
      <w:r>
        <w:rPr>
          <w:rFonts w:ascii="Amiri" w:hAnsi="Amiri" w:eastAsia="Amiri" w:cs="Amiri"/>
          <w:i/>
          <w:i/>
          <w:iCs/>
          <w:color w:val="111111"/>
          <w:sz w:val="28"/>
          <w:sz w:val="28"/>
          <w:szCs w:val="28"/>
          <w:rtl w:val="true"/>
          <w:lang w:bidi="ar-SA"/>
        </w:rPr>
        <w:t>تلك آيات الكتاب المبين</w:t>
      </w:r>
      <w:r>
        <w:rPr>
          <w:rFonts w:ascii="Amiri" w:hAnsi="Amiri" w:eastAsia="Amiri" w:cs="Amiri"/>
          <w:color w:val="111111"/>
          <w:sz w:val="28"/>
          <w:sz w:val="28"/>
          <w:szCs w:val="28"/>
          <w:rtl w:val="true"/>
          <w:lang w:bidi="ar-SA"/>
        </w:rPr>
        <w:t>نتلوا عليك من نبإ</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 فإذا خفت عليه فألقيه فى اليم و لا</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حرمنا عليه المراضع من قبل فقالت هل أدلكم على أهل بيت يكفلونه</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استوى آتيناه حكما و علما و كذلك نجزى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فى المدينة خائفا يترقب فإذا الذى استنصره بالأمس يستصرخه</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يبطش بالذى هو عدو لهما قال يا موسى أتريد أن تقتلنى</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مدين وجد عليه أمة من الناس يسقون و وجد من دونهم</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ستجدنى إن شاء الله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بينى و بينك أيما الأجلين</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نودى من شاطئ الواد الأيمن فى البقعة المباركة من الشجرة</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 يدك فى جيبك تخرج بيضاء من غير سوء و اضمم إليك جناحك</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موسى بآياتنا بينات قالوا ما هذا إلا سحر مفترى و ما سمعنا</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فأوقد لى يا هامان على الطين فاجعل لى صرحا لعلى أطلع إلى إله موسى</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من بعد ما أهلكنا القرون الأولى بصائر للناس</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أنشأنا قرونا فتطاول عليهم العمر و ما كنت ثاويا فى أهل مدين تتلوا</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تصيبهم مصيبة بما قدمت أيديهم فيقولوا ربنا لو لا أرسلت إلينا</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يكفروا بما أوتى موسى من قبل قالوا سحران تظاهرا و قالوا إنا بكل</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بغير هدى من الله إن الله لا يهدى القوم</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يتلى عليهم قالوا آمنا</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 و يدرؤن بالحسنة السيئة و مما</w:t>
      </w:r>
      <w:r>
        <w:rPr>
          <w:rFonts w:eastAsia="Amiri" w:cs="Amiri" w:ascii="Amiri" w:hAnsi="Amiri"/>
          <w:color w:val="111111"/>
          <w:sz w:val="28"/>
          <w:szCs w:val="28"/>
          <w:lang w:bidi="ar-SA"/>
        </w:rPr>
        <w:t>35</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 لكن الله يهدى من يشاء و هو أعلم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الهدى معك نتخطف من أرضنا أ و لم نمكن لهم حرما آمنا</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من قرية بطرت معيشتها فتلك مساكنهم لم تسكن من بعدهم</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شيء فمتاع الحياة الدنيا و زينتها و ما عند الله خير و أبقى</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يناديهم فيقول أين شركائى الذين كنتم تزعمون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حق</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آمن و عمل صالحا فعسى أن يكون من المفلحين</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 و تعالى عما</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لا إله إلا هو له الحمد فى الأولى و الآخرة و له الحكم و إليه</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يناديهم فيقول أين شركائى الذين كنتم تزعمون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من كل</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كان من قوم موسى فبغى عليهم و آتيناه من الكنوز ما إن مفاتحه</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قومه لا تفرح إن الله لا يحب الفرحين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 على علم عندى أ و لم يعلم أن الله قد أهلك من قبله من</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فى الأرض و لا فسادا</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من جاء بالسيئة فلا يجزى الذين عملوا</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ترجوا أن يلقى إليك الكتاب إلا رحمة من ربك فلا تكونن ظهيرا</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تفسير سورة العنكبوت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الذين من قبلهم فليعلمن الله الذين صدقوا و ليعلمن</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 فإنما يجاهد لنفسه إن الله لغني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 و إن جاهداك لتشرك بى ما ليس لك به علم</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لندخلنهم فى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للذين آمنوا اتبعوا سبيلنا و لنحمل خطاياكم و ما هم</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 فلبث فيهم ألف سنة إلا خمسين عاما فأخدهم</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إذ قال لقومه اعبدوا الله و اتقوه ذلكم خير لكم 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كيف يبدئ الله الخلق ثم يعيده إن ذلك على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بآيات الله و لقائه أولئك يئسوا من رحمتى و أولئك لهم</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إنما اتخذتم من دون الله أوثانا مودة بينكم فى الحياة الدنيا ثم يوم</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إنكم لتأتون الفاحشة ما سبقكم بها من أحد من</w:t>
      </w:r>
      <w:r>
        <w:rPr>
          <w:rFonts w:eastAsia="Amiri" w:cs="Amiri" w:ascii="Amiri" w:hAnsi="Amiri"/>
          <w:color w:val="111111"/>
          <w:sz w:val="28"/>
          <w:szCs w:val="28"/>
          <w:lang w:bidi="ar-SA"/>
        </w:rPr>
        <w:t>72</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منزلون على أهل هذه القرية رجزا من السماء بما كانوا يفسقون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 فقال يا قوم اعبدوا الله و ارجوا اليوم الآخر و لا</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 فمنهم من أرسلنا عليه حاصبا و منهم من أخذته</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يعلم ما يدعون من دونه من شيء و هو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أوحى إليك من الكتاب و أقم الصلاة إن الصلاة تنهى عن</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الكتاب إلا بالتى هى أحسن إلا الذين ظلموا منهم</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أنزلنا إليك الكتاب فالذين آتيناهم الكتاب يؤمنون به و من هؤلاء</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أنزل عليه آيات من ربه قل إنما الآيات عند الله و إنما أنا نذير</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يستعجلونك بالعذاب و لو لا أجل مسمى لجاءهم العذاب و ليأتينهم بغتة</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عبادى الذين آمنوا إن أرضى واسعة فإياى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و سخر الشمس و القمر ليقولن</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إلا لهو و لعب و إن الدار الآخرة لهى الحيوان لو</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جعلنا حرما آمنا و يتخطف الناس من حولهم أ فبالباطل</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تفسير سورة الروم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 لم</w:t>
      </w:r>
      <w:r>
        <w:rPr>
          <w:rFonts w:ascii="IRNazanin" w:hAnsi="IRNazanin" w:eastAsia="IRNazanin"/>
          <w:i/>
          <w:i/>
          <w:iCs/>
          <w:color w:val="111111"/>
          <w:sz w:val="28"/>
          <w:sz w:val="28"/>
          <w:szCs w:val="28"/>
          <w:rtl w:val="true"/>
          <w:lang w:bidi="fa-IR"/>
        </w:rPr>
        <w:t>غلبت الروم</w:t>
      </w:r>
      <w:r>
        <w:rPr>
          <w:rFonts w:ascii="IRNazanin" w:hAnsi="IRNazanin" w:eastAsia="IRNazanin"/>
          <w:color w:val="111111"/>
          <w:sz w:val="28"/>
          <w:sz w:val="28"/>
          <w:szCs w:val="28"/>
          <w:rtl w:val="true"/>
          <w:lang w:bidi="fa-IR"/>
        </w:rPr>
        <w:t>فى أدنى الأرض و هم من بعد غلبهم</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يسيروا فى الأرض فينظروا كيف كان عاقبة الذين من قبلهم كانوا</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يبدؤا الخلق ثم يعيده ثم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تقوم الساعة يبلس</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 فى السماوات</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خلقكم من تراب ثم إذا أنتم بشر تنتشرون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فى السماوات و الأرض كل له قانتون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يبدأ الخلق ثم</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لكم مثلا من أنفسكم هل لكم من ما ملكت أيمانكم من شركاء فى</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اتبع الذين ظلموا أهواءهم بغير علم فمن يهدى من أضل الله و ما لهم</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الناس ضر دعوا ربهم منيبين إليه ثم إذا أذاقهم منه رحمة إذا</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أذقنا الناس رحمة فرحوا بها و إن تصبهم سيئة بما قدمت أيديهم إذا</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 المسكين و ابن السبيل ذلك خير للذين يريدون</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ربا ليربوا فى أموال الناس فلا يربوا عند الله و ما آتيتم من</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 كسبت أيدى الناس ليذيقهم بعض الذى</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 و من عمل صالحا فلأنفسهم يمهدون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w:t>
      </w:r>
      <w:r>
        <w:rPr>
          <w:rFonts w:eastAsia="Amiri" w:cs="Amiri" w:ascii="Amiri" w:hAnsi="Amiri"/>
          <w:color w:val="111111"/>
          <w:sz w:val="28"/>
          <w:szCs w:val="28"/>
          <w:lang w:bidi="ar-SA"/>
        </w:rPr>
        <w:t>104</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يرسل الرياح مبشرات و ليذيقكم من رحمته و لتجرى الفلك</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من قبلك رسلا إلى قومهم فجاؤهم بالبينات فانتقمنا من</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يرسل الرياح فتثير سحابا فيبسطه فى السماء كيف يشاء</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رحمة الله كيف يحيى الأرض بعد موتها إن ذلك لمحيى</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خلقكم من ضعف ثم جعل من بعد ضعف قوة ثم جعل من بعد</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ضربنا للناس فى هذا القرآن من كل مثل و لئن جئتهم بآية ليقولن</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تفسير سورة لقمان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 لم</w:t>
      </w:r>
      <w:r>
        <w:rPr>
          <w:rFonts w:ascii="Amiri" w:hAnsi="Amiri" w:eastAsia="Amiri" w:cs="Amiri"/>
          <w:i/>
          <w:i/>
          <w:iCs/>
          <w:color w:val="111111"/>
          <w:sz w:val="28"/>
          <w:sz w:val="28"/>
          <w:szCs w:val="28"/>
          <w:rtl w:val="true"/>
          <w:lang w:bidi="ar-SA"/>
        </w:rPr>
        <w:t>تلك آيات الكتاب الحكيم</w:t>
      </w:r>
      <w:r>
        <w:rPr>
          <w:rFonts w:ascii="Amiri" w:hAnsi="Amiri" w:eastAsia="Amiri" w:cs="Amiri"/>
          <w:color w:val="111111"/>
          <w:sz w:val="28"/>
          <w:sz w:val="28"/>
          <w:szCs w:val="28"/>
          <w:rtl w:val="true"/>
          <w:lang w:bidi="ar-SA"/>
        </w:rPr>
        <w:t>هدى و رحمة</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يشترى لهو الحديث ليضل عن سبيل الله بغير علم</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وعد</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لقمان الحكمة أن اشكر لله و من يشكر فإنما يشكر لنفسه و من</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فى السماوات</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 أمر بالمعروف و انه عن المنكر و اصبر على ما</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فى السماوات و ما فى الأرض و أسبغ عليكم</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 و إلى</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 قل الحمد لله بل</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أنما فى الأرض من شجرة أقلام و البحر يمده من بعده سبعة أبحر ما</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خلقكم و لا بعثكم إلا كنفس واحدة إن الله سميع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الفلك تجرى فى البحر بنعمت الله ليريكم من آياته إن فى ذلك</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و اخشوا يوما لا يجزى والد عن ولده و لا مولود</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ينزل الغيث و يعلم ما فى الأرحام و ما تدرى</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تفسير سورة السجدة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لا ريب فيه من رب العالمين</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السماوات و الأرض و ما بينهما فى ستة أيام ثم استوى</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عالم الغيب و الشهادة العزيز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أحسن كل شيء خلقه</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ءإذا ضللنا فى الأرض أءنا لفى خلق جديد بل هم بلقاء ربهم</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المجرمون ناكسوا رؤسهم عند ربهم ربنا ابصرنا و سمعنا</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نسيتم لقاء يومكم هذا إنا نسيناكم و ذوقوا عذاب الخلد بما</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آمنوا و عملوا</w:t>
      </w:r>
      <w:r>
        <w:rPr>
          <w:rFonts w:eastAsia="Amiri" w:cs="Amiri" w:ascii="Amiri" w:hAnsi="Amiri"/>
          <w:color w:val="111111"/>
          <w:sz w:val="28"/>
          <w:szCs w:val="28"/>
          <w:lang w:bidi="ar-SA"/>
        </w:rPr>
        <w:t>141</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فلا تكن فى مرية من لقائه و جعلناه هدى لبنى</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الفتح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يوم الفتح لا ينفع الذين</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تفسير سورة الأحزاب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أيها النبي اتق الله و لا تطع الكافرين و المنافقين</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يوحى إليك من ربك إن الله كان بما تعملون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أزواجكم اللآئى تظاهرون منهن أمهاتكم و ما جعل أدعياءكم</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 و أولوا الأرحام</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 و منك و من نوح و إبراهيم و موسى و عيسى</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دخلت عليهم من اقطارها ثم سئلوا الفتنة لآتوها و ما تلبثوا بها إلا</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ينفعكم الفرار إن فررتم من الموت أو القتل و إذا لا تمتعون إلا قليلا</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أسوة حسنة لمن كان يرجوا الله و اليوم الآخر</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فى بيوتكن من آيات الله و الحكمة إن الله كان لطيفا خبيرا</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 و كان</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سبحوه بكرة</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يصلى عليكم و ملائكته ليخرجكم من الظلمات إلى النور و كان</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داعيا إلى الله بإذنه</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نكحتم المؤمنات ثم طلقتموهن من قبل أن</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أحللنا لك أزواجك اللاتي آتيت أجورهن و ما ملكت</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من تشاء منهن و تؤى إليك من تشاء و من ابتغيت ممن عزلت فلا</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 لا أن تبدل بهن من أزواج و لو أعجبك</w:t>
      </w:r>
      <w:r>
        <w:rPr>
          <w:rFonts w:eastAsia="Amiri" w:cs="Amiri" w:ascii="Amiri" w:hAnsi="Amiri"/>
          <w:color w:val="111111"/>
          <w:sz w:val="28"/>
          <w:szCs w:val="28"/>
          <w:lang w:bidi="ar-SA"/>
        </w:rPr>
        <w:t>188</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فسألوهن من وراء حجاب ذلكم أطهر لقلوبكم</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عليهن فى آبائهن و لا أبنائهن و لا إخوانهن و لا أبناء إخوانهن و لا</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فى الدنيا و الآخرة و أعد لهم عذابا</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المنافقون و الذين فى قلوبهم مرض و المرجفون فى المدينة</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الناس عن الساعة قل إنما علمها عند الله و ما يدريك لعل الساعة</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الله المنافقين و المنافقات و المشركين و المشركات و يتوب الله</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تفسير سورة سبأ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الذى له ما فى السماوات و ما فى الأرض و له</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 تأتينا الساعة قل بلى و ربى لتأتينكم عالم الغيب لا</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سعو فى آياتنا معاجزين أولئك لهم عذاب من رجز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هل ندلكم على رجل ينبئكم إذا مزقتم كل ممزق إنكم</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يروا إلى ما بين أيديهم و ما خلفهم من السماء و الأرض إن نشأ</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عبادى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فى مسكنهم آية جنتان عن يمين و شمال كلوا من رزق ربكم</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و بين القرى التى باركنا فيها قرى ظاهرة و قدرنا فيها السير</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 يملكون مثقال ذرة فى السماوات</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السماوات و الأرض قل الله و إنا أو إياكم لعلى هدى أو</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أرونى الذين الحقتم به شركاء كلا بل هو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لكم ميعاد يوم لا</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فى قرية من نذير إلا قال مترفوها إنا بما أرسلتم به 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أموالكم و لا أولادكم بالتى تقربكم عندنا زلفى إلا من آمن و عمل</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يحشرهم جميعا ثم يقول للملائكة أ هؤلاء إياكم كانوا 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قالوا ما هذا إلا رجل يريد أن يصدكم عما</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 ثم تتفكروا ما</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أجرى إلا على الله و هو على كل شيء</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ما يبدئ الباطل و ما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ضللت فإنما أضل على</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آمنا به و أنى</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تفسير سورة فاطر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فاطر السماوات و الأرض جاعل الملائكة رسلا</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و ما يمسك فلا مرسل له من</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لهم عذاب شديد و الذين آمنوا و عملوا الصالحات لهم مغفرة</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الذى أرسل الرياح فتثير سحابا فسقناه إلى بلد ميت فأحيينا به</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العزة فلله العزة جميعا إليه يصعد الكلم الطيب و العمل</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من تراب ثم من نطفة ثم جعلكم أزواجا و ما تحمل من أنثى</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يستوى البحران هذا عذب فرات سائغ شرابه و هذا ملح أجاج و من</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فى النهار و يولج النهار فى الليل و سخر الشمس و القمر كل</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الذين يخشون ربهم بالغيب و أقاموا الصلاة و من تزكى فإنما</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يستوى الأحياء و لا الأموات إن الله يسمع من يشاء و ما أنت بمسمع</w:t>
      </w:r>
      <w:r>
        <w:rPr>
          <w:rFonts w:eastAsia="Amiri" w:cs="Amiri" w:ascii="Amiri" w:hAnsi="Amiri"/>
          <w:color w:val="111111"/>
          <w:sz w:val="28"/>
          <w:szCs w:val="28"/>
          <w:lang w:bidi="ar-SA"/>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فأخرجنا به ثمرات مختلفا ألوانها و من</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أوحينا إليك من الكتاب هو الحق مصدقا لما بين يديه إن الله</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يحلون فيها من أساور من ذهب و لؤلؤا و لباسهم</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لهم نار جهنم لا يقضى عليهم فيموتوا و لا يخفف عنهم من</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عالم غيب السماوات و الأرض إنه 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w:t>
      </w:r>
      <w:r>
        <w:rPr>
          <w:rFonts w:eastAsia="Amiri" w:cs="Amiri" w:ascii="Amiri" w:hAnsi="Amiri"/>
          <w:color w:val="111111"/>
          <w:sz w:val="28"/>
          <w:szCs w:val="28"/>
          <w:lang w:bidi="ar-SA"/>
        </w:rPr>
        <w:t>24690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شركاءكم الذين تدعون من دون الله أرونى ما ذا خلقوا من</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لئن جاءهم نذير ليكونن أهدى من إحدى</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يسيروا فى الأرض فينظروا كيف كان عاقبة الذين من قبلهم و كانوا</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تفسير سورة يس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يس</w:t>
      </w:r>
      <w:r>
        <w:rPr>
          <w:rFonts w:ascii="Amiri" w:hAnsi="Amiri" w:eastAsia="Amiri" w:cs="Amiri"/>
          <w:i/>
          <w:i/>
          <w:iCs/>
          <w:color w:val="111111"/>
          <w:sz w:val="28"/>
          <w:sz w:val="28"/>
          <w:szCs w:val="28"/>
          <w:rtl w:val="true"/>
          <w:lang w:bidi="ar-SA"/>
        </w:rPr>
        <w:t>و القرآن الحكيم</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على أكثرهم فهم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فى أعناقهم أغلالا</w:t>
      </w:r>
      <w:r>
        <w:rPr>
          <w:rFonts w:eastAsia="Amiri" w:cs="Amiri" w:ascii="Amiri" w:hAnsi="Amiri"/>
          <w:color w:val="111111"/>
          <w:sz w:val="28"/>
          <w:szCs w:val="28"/>
          <w:lang w:bidi="ar-SA"/>
        </w:rPr>
        <w:t>252</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عليهم أ أنذرتهم أم لم تنذرهم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 و نكتب ما قدموا و آثارهم و كل شيء أحصيناه في</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أصحاب القرية إذ جاءها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 إليهم</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يعلم إنا إليكم 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علينا إلا البلاغ المبين</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تطيرنا بكم لئن لم تنتهوا لنرجمنكم و ليمسنكم منا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لى لا أعبد الذى فطرنى و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أتخذ من دونه آلهة إن</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آمنت بربكم فاسمعون</w:t>
      </w:r>
      <w:r>
        <w:rPr>
          <w:rFonts w:ascii="Amiri" w:hAnsi="Amiri" w:eastAsia="Amiri" w:cs="Amiri"/>
          <w:i/>
          <w:i/>
          <w:iCs/>
          <w:color w:val="111111"/>
          <w:sz w:val="28"/>
          <w:sz w:val="28"/>
          <w:szCs w:val="28"/>
          <w:rtl w:val="true"/>
          <w:lang w:bidi="ar-SA"/>
        </w:rPr>
        <w:t>قيل ادخل الجنة قال يا ليت قومى يعلمون</w:t>
      </w:r>
      <w:r>
        <w:rPr>
          <w:rFonts w:eastAsia="Times New Roman" w:cs="Times New Roman" w:ascii="Times New Roman" w:hAnsi="Times New Roman"/>
          <w:color w:val="111111"/>
          <w:sz w:val="28"/>
          <w:szCs w:val="28"/>
          <w:lang w:val="en-US" w:bidi="en-US"/>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على قومه من بعده من جند من السماء و ما كنا منزلين</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يروا كم أهلكنا قبلهم من القرون أنهم إليهم لا يرجعون</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 لما جميع لدينا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لهم الأرض الميتة أحييناها</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خلق الأزواج كلها مما تنبت الأرض و من أنفسهم و مما لا</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ينبغى لها</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لهم أنا حملنا ذريتهم فى الفلك المشحون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 لهم من مثله ما</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نشأ نغرقهم فلا صريخ لهم و لا هم ينقذون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رحمة منا و متاعا إلى</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ينظرون إلا صيحة واحدة</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فى الصور فإذا هم من الأجداث إلى ربهم 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تظلم</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أزواجهم فى ظلال على الأرائك متكئون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فاكهة و لهم ما</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اليوم أيها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بنى آدم أن لا تعبدوا</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أضل منكم جبلا كثيرا أ فلم تكونوا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التى كنتم</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لطمسنا على أعينهم فاستبقوا الصراط فأنى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نعمره ننكسه فى الخلق أ فلا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ينبغى</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خلقنا لهم مما عملت أيدينا أنعاما فهم لها مالكون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نصرهم و هم لهم</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 الإنسان أنا خلقناه من نطفة فإذا هو خصيم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من الشجر الأخضر نارا فإذا أنتم منه توقدون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الذى بيده</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تفسير سورة الصافات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الصافات صفا</w:t>
      </w:r>
      <w:r>
        <w:rPr>
          <w:rFonts w:ascii="IRNazanin" w:hAnsi="IRNazanin" w:eastAsia="IRNazanin"/>
          <w:i/>
          <w:i/>
          <w:iCs/>
          <w:color w:val="111111"/>
          <w:sz w:val="28"/>
          <w:sz w:val="28"/>
          <w:szCs w:val="28"/>
          <w:rtl w:val="true"/>
          <w:lang w:bidi="fa-IR"/>
        </w:rPr>
        <w:t>فالزاجرات زجرا</w:t>
      </w:r>
      <w:r>
        <w:rPr>
          <w:rFonts w:ascii="Amiri" w:hAnsi="Amiri" w:eastAsia="Amiri" w:cs="Amiri"/>
          <w:color w:val="111111"/>
          <w:sz w:val="28"/>
          <w:sz w:val="28"/>
          <w:szCs w:val="28"/>
          <w:rtl w:val="true"/>
          <w:lang w:bidi="ar-SA"/>
        </w:rPr>
        <w:t>فالتاليات ذكرا</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إلهكم لواحد</w:t>
      </w:r>
      <w:r>
        <w:rPr>
          <w:rFonts w:ascii="Amiri" w:hAnsi="Amiri" w:eastAsia="Amiri" w:cs="Amiri"/>
          <w:i/>
          <w:i/>
          <w:iCs/>
          <w:color w:val="111111"/>
          <w:sz w:val="28"/>
          <w:sz w:val="28"/>
          <w:szCs w:val="28"/>
          <w:rtl w:val="true"/>
          <w:lang w:bidi="ar-SA"/>
        </w:rPr>
        <w:t>رب السماوات و الأرض و ما بينهما و رب المشارق</w:t>
      </w:r>
      <w:r>
        <w:rPr>
          <w:rFonts w:eastAsia="Times New Roman" w:cs="Times New Roman" w:ascii="Times New Roman" w:hAnsi="Times New Roman"/>
          <w:color w:val="111111"/>
          <w:sz w:val="28"/>
          <w:szCs w:val="28"/>
          <w:lang w:val="en-US" w:bidi="en-US"/>
        </w:rPr>
        <w:t>288</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 هم أشد خلقا أم من خلقنا إنا خلقناهم من طين لازب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نعم و أنتم داخرون</w:t>
      </w:r>
      <w:r>
        <w:rPr>
          <w:rFonts w:ascii="Amiri" w:hAnsi="Amiri" w:eastAsia="Amiri" w:cs="Amiri"/>
          <w:i/>
          <w:i/>
          <w:iCs/>
          <w:color w:val="111111"/>
          <w:sz w:val="28"/>
          <w:sz w:val="28"/>
          <w:szCs w:val="28"/>
          <w:rtl w:val="true"/>
          <w:lang w:bidi="ar-SA"/>
        </w:rPr>
        <w:t>فإنما هى زجرة واحدة فإذا هم ينظرون</w:t>
      </w:r>
      <w:r>
        <w:rPr>
          <w:rFonts w:ascii="IRNazanin" w:hAnsi="IRNazanin" w:eastAsia="IRNazanin"/>
          <w:color w:val="111111"/>
          <w:sz w:val="28"/>
          <w:sz w:val="28"/>
          <w:szCs w:val="28"/>
          <w:rtl w:val="true"/>
          <w:lang w:bidi="fa-IR"/>
        </w:rPr>
        <w:t>و قالوا</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ascii="Amiri" w:hAnsi="Amiri" w:eastAsia="Amiri" w:cs="Amiri"/>
          <w:i/>
          <w:i/>
          <w:iCs/>
          <w:color w:val="111111"/>
          <w:sz w:val="28"/>
          <w:sz w:val="28"/>
          <w:szCs w:val="28"/>
          <w:rtl w:val="true"/>
          <w:lang w:bidi="ar-SA"/>
        </w:rPr>
        <w:t>ما لكم لا تناصرون</w:t>
      </w:r>
      <w:r>
        <w:rPr>
          <w:rFonts w:ascii="Amiri" w:hAnsi="Amiri" w:eastAsia="Amiri" w:cs="Amiri"/>
          <w:color w:val="111111"/>
          <w:sz w:val="28"/>
          <w:sz w:val="28"/>
          <w:szCs w:val="28"/>
          <w:rtl w:val="true"/>
          <w:lang w:bidi="ar-SA"/>
        </w:rPr>
        <w:t>بل هم اليوم</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بعضهم على بعض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إنكم كنتم تأتوننا عن اليمين</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يومئذ فى العذاب مشتركون</w:t>
      </w:r>
      <w:r>
        <w:rPr>
          <w:rFonts w:ascii="Amiri" w:hAnsi="Amiri" w:eastAsia="Amiri" w:cs="Amiri"/>
          <w:i/>
          <w:i/>
          <w:iCs/>
          <w:color w:val="111111"/>
          <w:sz w:val="28"/>
          <w:sz w:val="28"/>
          <w:szCs w:val="28"/>
          <w:rtl w:val="true"/>
          <w:lang w:bidi="ar-SA"/>
        </w:rPr>
        <w:t>إنا كذلك نفعل بالمجرمين</w:t>
      </w:r>
      <w:r>
        <w:rPr>
          <w:rFonts w:ascii="IRNazanin" w:hAnsi="IRNazanin" w:eastAsia="IRNazanin"/>
          <w:color w:val="111111"/>
          <w:sz w:val="28"/>
          <w:sz w:val="28"/>
          <w:szCs w:val="28"/>
          <w:rtl w:val="true"/>
          <w:lang w:bidi="fa-IR"/>
        </w:rPr>
        <w:t>إنهم</w:t>
      </w:r>
      <w:r>
        <w:rPr>
          <w:rFonts w:eastAsia="IRNazanin" w:cs="IRNazanin"/>
          <w:color w:val="111111"/>
          <w:sz w:val="28"/>
          <w:szCs w:val="28"/>
          <w:lang w:bidi="fa-IR"/>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 المخلصين</w:t>
      </w:r>
      <w:r>
        <w:rPr>
          <w:rFonts w:ascii="Amiri" w:hAnsi="Amiri" w:eastAsia="Amiri" w:cs="Amiri"/>
          <w:i/>
          <w:i/>
          <w:iCs/>
          <w:color w:val="111111"/>
          <w:sz w:val="28"/>
          <w:sz w:val="28"/>
          <w:szCs w:val="28"/>
          <w:rtl w:val="true"/>
          <w:lang w:bidi="ar-SA"/>
        </w:rPr>
        <w:t>أولئك لهم رزق معلوم</w:t>
      </w:r>
      <w:r>
        <w:rPr>
          <w:rFonts w:ascii="Amiri" w:hAnsi="Amiri" w:eastAsia="Amiri" w:cs="Amiri"/>
          <w:color w:val="111111"/>
          <w:sz w:val="28"/>
          <w:sz w:val="28"/>
          <w:szCs w:val="28"/>
          <w:rtl w:val="true"/>
          <w:lang w:bidi="ar-SA"/>
        </w:rPr>
        <w:t>فواكه و هم</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جنات النعيم</w:t>
      </w:r>
      <w:r>
        <w:rPr>
          <w:rFonts w:ascii="Amiri" w:hAnsi="Amiri" w:eastAsia="Amiri" w:cs="Amiri"/>
          <w:i/>
          <w:i/>
          <w:iCs/>
          <w:color w:val="111111"/>
          <w:sz w:val="28"/>
          <w:sz w:val="28"/>
          <w:szCs w:val="28"/>
          <w:rtl w:val="true"/>
          <w:lang w:bidi="ar-SA"/>
        </w:rPr>
        <w:t>على سرر متقابلين</w:t>
      </w:r>
      <w:r>
        <w:rPr>
          <w:rFonts w:ascii="Amiri" w:hAnsi="Amiri" w:eastAsia="Amiri" w:cs="Amiri"/>
          <w:color w:val="111111"/>
          <w:sz w:val="28"/>
          <w:sz w:val="28"/>
          <w:szCs w:val="28"/>
          <w:rtl w:val="true"/>
          <w:lang w:bidi="ar-SA"/>
        </w:rPr>
        <w:t>يطاف عليهم بكأس من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بعضهم على بعض يتساءلون</w:t>
      </w:r>
      <w:r>
        <w:rPr>
          <w:rFonts w:ascii="Amiri" w:hAnsi="Amiri" w:eastAsia="Amiri" w:cs="Amiri"/>
          <w:i/>
          <w:i/>
          <w:iCs/>
          <w:color w:val="111111"/>
          <w:sz w:val="28"/>
          <w:sz w:val="28"/>
          <w:szCs w:val="28"/>
          <w:rtl w:val="true"/>
          <w:lang w:bidi="ar-SA"/>
        </w:rPr>
        <w:t>قال قائل منهم إنى كان لى قرين</w:t>
      </w:r>
      <w:r>
        <w:rPr>
          <w:rFonts w:eastAsia="Times New Roman" w:cs="Times New Roman" w:ascii="Times New Roman" w:hAnsi="Times New Roman"/>
          <w:color w:val="111111"/>
          <w:sz w:val="28"/>
          <w:szCs w:val="28"/>
          <w:lang w:val="en-US" w:bidi="en-US"/>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نحن بميتين</w:t>
      </w:r>
      <w:r>
        <w:rPr>
          <w:rFonts w:ascii="Amiri" w:hAnsi="Amiri" w:eastAsia="Amiri" w:cs="Amiri"/>
          <w:i/>
          <w:i/>
          <w:iCs/>
          <w:color w:val="111111"/>
          <w:sz w:val="28"/>
          <w:sz w:val="28"/>
          <w:szCs w:val="28"/>
          <w:rtl w:val="true"/>
          <w:lang w:bidi="ar-SA"/>
        </w:rPr>
        <w:t>إلا موتتنا الأولى و ما نحن بمعذبين</w:t>
      </w:r>
      <w:r>
        <w:rPr>
          <w:rFonts w:ascii="IRNazanin" w:hAnsi="IRNazanin" w:eastAsia="IRNazanin"/>
          <w:color w:val="111111"/>
          <w:sz w:val="28"/>
          <w:sz w:val="28"/>
          <w:szCs w:val="28"/>
          <w:rtl w:val="true"/>
          <w:lang w:bidi="fa-IR"/>
        </w:rPr>
        <w:t>إن هذا لهو</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ذلك خير نزلا أم شجرة الزقوم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جعلناها فتنة للظالمين</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شجرة تخرج فى أصل الجحيم</w:t>
      </w:r>
      <w:r>
        <w:rPr>
          <w:rFonts w:ascii="Amiri" w:hAnsi="Amiri" w:eastAsia="Amiri" w:cs="Amiri"/>
          <w:i/>
          <w:i/>
          <w:iCs/>
          <w:color w:val="111111"/>
          <w:sz w:val="28"/>
          <w:sz w:val="28"/>
          <w:szCs w:val="28"/>
          <w:rtl w:val="true"/>
          <w:lang w:bidi="ar-SA"/>
        </w:rPr>
        <w:t>طلعها كأنه رؤس الشياطين</w:t>
      </w:r>
      <w:r>
        <w:rPr>
          <w:rFonts w:eastAsia="Times New Roman" w:cs="Times New Roman" w:ascii="Times New Roman" w:hAnsi="Times New Roman"/>
          <w:color w:val="111111"/>
          <w:sz w:val="28"/>
          <w:szCs w:val="28"/>
          <w:lang w:val="en-US" w:bidi="en-US"/>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ألفوا آباءهم ضالين</w:t>
      </w:r>
      <w:r>
        <w:rPr>
          <w:rFonts w:ascii="Amiri" w:hAnsi="Amiri" w:eastAsia="Amiri" w:cs="Amiri"/>
          <w:i/>
          <w:i/>
          <w:iCs/>
          <w:color w:val="111111"/>
          <w:sz w:val="28"/>
          <w:sz w:val="28"/>
          <w:szCs w:val="28"/>
          <w:rtl w:val="true"/>
          <w:lang w:bidi="ar-SA"/>
        </w:rPr>
        <w:t>فهم على آثارهم يهرعون</w:t>
      </w:r>
      <w:r>
        <w:rPr>
          <w:rFonts w:ascii="IRNazanin" w:hAnsi="IRNazanin" w:eastAsia="IRNazanin"/>
          <w:color w:val="111111"/>
          <w:sz w:val="28"/>
          <w:sz w:val="28"/>
          <w:szCs w:val="28"/>
          <w:rtl w:val="true"/>
          <w:lang w:bidi="fa-IR"/>
        </w:rPr>
        <w:t>و لقد ضل قبلهم</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نادانا نوح فلنعم المجيبون</w:t>
      </w:r>
      <w:r>
        <w:rPr>
          <w:rFonts w:ascii="Amiri" w:hAnsi="Amiri" w:eastAsia="Amiri" w:cs="Amiri"/>
          <w:i/>
          <w:i/>
          <w:iCs/>
          <w:color w:val="111111"/>
          <w:sz w:val="28"/>
          <w:sz w:val="28"/>
          <w:szCs w:val="28"/>
          <w:rtl w:val="true"/>
          <w:lang w:bidi="ar-SA"/>
        </w:rPr>
        <w:t>و نجيناه و أهله من الكرب العظيم</w:t>
      </w:r>
      <w:r>
        <w:rPr>
          <w:rFonts w:eastAsia="Times New Roman" w:cs="Times New Roman" w:ascii="Times New Roman" w:hAnsi="Times New Roman"/>
          <w:color w:val="111111"/>
          <w:sz w:val="28"/>
          <w:szCs w:val="28"/>
          <w:lang w:val="en-US" w:bidi="en-US"/>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المؤمنين</w:t>
      </w:r>
      <w:r>
        <w:rPr>
          <w:rFonts w:ascii="Amiri" w:hAnsi="Amiri" w:eastAsia="Amiri" w:cs="Amiri"/>
          <w:i/>
          <w:i/>
          <w:iCs/>
          <w:color w:val="111111"/>
          <w:sz w:val="28"/>
          <w:sz w:val="28"/>
          <w:szCs w:val="28"/>
          <w:rtl w:val="true"/>
          <w:lang w:bidi="ar-SA"/>
        </w:rPr>
        <w:t>ثم أغرقنا الآخرين</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ءإفكا آلهة دون الله تريدون</w:t>
      </w:r>
      <w:r>
        <w:rPr>
          <w:rFonts w:ascii="Amiri" w:hAnsi="Amiri" w:eastAsia="Amiri" w:cs="Amiri"/>
          <w:i/>
          <w:i/>
          <w:iCs/>
          <w:color w:val="111111"/>
          <w:sz w:val="28"/>
          <w:sz w:val="28"/>
          <w:szCs w:val="28"/>
          <w:rtl w:val="true"/>
          <w:lang w:bidi="ar-SA"/>
        </w:rPr>
        <w:t>فما ظنكم برب العالمين</w:t>
      </w:r>
      <w:r>
        <w:rPr>
          <w:rFonts w:ascii="Amiri" w:hAnsi="Amiri" w:eastAsia="Amiri" w:cs="Amiri"/>
          <w:color w:val="111111"/>
          <w:sz w:val="28"/>
          <w:sz w:val="28"/>
          <w:szCs w:val="28"/>
          <w:rtl w:val="true"/>
          <w:lang w:bidi="ar-SA"/>
        </w:rPr>
        <w:t>فنظر نظرة فى</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لى من الصالحين</w:t>
      </w:r>
      <w:r>
        <w:rPr>
          <w:rFonts w:ascii="Amiri" w:hAnsi="Amiri" w:eastAsia="Amiri" w:cs="Amiri"/>
          <w:i/>
          <w:i/>
          <w:iCs/>
          <w:color w:val="111111"/>
          <w:sz w:val="28"/>
          <w:sz w:val="28"/>
          <w:szCs w:val="28"/>
          <w:rtl w:val="true"/>
          <w:lang w:bidi="ar-SA"/>
        </w:rPr>
        <w:t>فبشرناه بغلام حليم</w:t>
      </w:r>
      <w:r>
        <w:rPr>
          <w:rFonts w:ascii="IRNazanin" w:hAnsi="IRNazanin" w:eastAsia="IRNazanin"/>
          <w:color w:val="111111"/>
          <w:sz w:val="28"/>
          <w:sz w:val="28"/>
          <w:szCs w:val="28"/>
          <w:rtl w:val="true"/>
          <w:lang w:bidi="fa-IR"/>
        </w:rPr>
        <w:t>فلما بلغ معه السعى</w:t>
      </w:r>
      <w:r>
        <w:rPr>
          <w:rFonts w:eastAsia="IRNazanin" w:cs="IRNazanin"/>
          <w:color w:val="111111"/>
          <w:sz w:val="28"/>
          <w:szCs w:val="28"/>
          <w:lang w:bidi="fa-IR"/>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بشرناه بإسحاق نبيا و بشرناه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باركنا عليه و على إسحاق</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إلياس لمن المرسلين</w:t>
      </w:r>
      <w:r>
        <w:rPr>
          <w:rFonts w:ascii="IRNazanin" w:hAnsi="IRNazanin" w:eastAsia="IRNazanin"/>
          <w:i/>
          <w:i/>
          <w:iCs/>
          <w:color w:val="111111"/>
          <w:sz w:val="28"/>
          <w:sz w:val="28"/>
          <w:szCs w:val="28"/>
          <w:rtl w:val="true"/>
          <w:lang w:bidi="fa-IR"/>
        </w:rPr>
        <w:t>إذ قال لقومه ألا تتقون</w:t>
      </w:r>
      <w:r>
        <w:rPr>
          <w:rFonts w:ascii="IRNazanin" w:hAnsi="IRNazanin" w:eastAsia="IRNazanin"/>
          <w:color w:val="111111"/>
          <w:sz w:val="28"/>
          <w:sz w:val="28"/>
          <w:szCs w:val="28"/>
          <w:rtl w:val="true"/>
          <w:lang w:bidi="fa-IR"/>
        </w:rPr>
        <w:t>أتدعون بعلا</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ربكم و رب آبائكم الأولين</w:t>
      </w:r>
      <w:r>
        <w:rPr>
          <w:rFonts w:ascii="Amiri" w:hAnsi="Amiri" w:eastAsia="Amiri" w:cs="Amiri"/>
          <w:i/>
          <w:i/>
          <w:iCs/>
          <w:color w:val="111111"/>
          <w:sz w:val="28"/>
          <w:sz w:val="28"/>
          <w:szCs w:val="28"/>
          <w:rtl w:val="true"/>
          <w:lang w:bidi="ar-SA"/>
        </w:rPr>
        <w:t>فكذبوه فإنهم لمحضرون</w:t>
      </w:r>
      <w:r>
        <w:rPr>
          <w:rFonts w:ascii="IRNazanin" w:hAnsi="IRNazanin" w:eastAsia="IRNazanin"/>
          <w:color w:val="111111"/>
          <w:sz w:val="28"/>
          <w:sz w:val="28"/>
          <w:szCs w:val="28"/>
          <w:rtl w:val="true"/>
          <w:lang w:bidi="fa-IR"/>
        </w:rPr>
        <w:t>إلا عباد الله</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لوطا لمن المرسلين</w:t>
      </w:r>
      <w:r>
        <w:rPr>
          <w:rFonts w:ascii="Amiri" w:hAnsi="Amiri" w:eastAsia="Amiri" w:cs="Amiri"/>
          <w:i/>
          <w:i/>
          <w:iCs/>
          <w:color w:val="111111"/>
          <w:sz w:val="28"/>
          <w:sz w:val="28"/>
          <w:szCs w:val="28"/>
          <w:rtl w:val="true"/>
          <w:lang w:bidi="ar-SA"/>
        </w:rPr>
        <w:t>إذ نجيناه و أهله أجمعين</w:t>
      </w:r>
      <w:r>
        <w:rPr>
          <w:rFonts w:ascii="IRNazanin" w:hAnsi="IRNazanin" w:eastAsia="IRNazanin"/>
          <w:color w:val="111111"/>
          <w:sz w:val="28"/>
          <w:sz w:val="28"/>
          <w:szCs w:val="28"/>
          <w:rtl w:val="true"/>
          <w:lang w:bidi="fa-IR"/>
        </w:rPr>
        <w:t>إلا عجوزا فى</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يونس لمن المرسلين</w:t>
      </w:r>
      <w:r>
        <w:rPr>
          <w:rFonts w:ascii="Amiri" w:hAnsi="Amiri" w:eastAsia="Amiri" w:cs="Amiri"/>
          <w:i/>
          <w:i/>
          <w:iCs/>
          <w:color w:val="111111"/>
          <w:sz w:val="28"/>
          <w:sz w:val="28"/>
          <w:szCs w:val="28"/>
          <w:rtl w:val="true"/>
          <w:lang w:bidi="ar-SA"/>
        </w:rPr>
        <w:t>إذ أبق إلى الفلك المشحون</w:t>
      </w:r>
      <w:r>
        <w:rPr>
          <w:rFonts w:ascii="Amiri" w:hAnsi="Amiri" w:eastAsia="Amiri" w:cs="Amiri"/>
          <w:color w:val="111111"/>
          <w:sz w:val="28"/>
          <w:sz w:val="28"/>
          <w:szCs w:val="28"/>
          <w:rtl w:val="true"/>
          <w:lang w:bidi="ar-SA"/>
        </w:rPr>
        <w:t>فساهم فكان</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ألربك البنات و لهم البنون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خلقنا الملائكة إناثا و هم</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من إفكهم ليقولون</w:t>
      </w:r>
      <w:r>
        <w:rPr>
          <w:rFonts w:ascii="Amiri" w:hAnsi="Amiri" w:eastAsia="Amiri" w:cs="Amiri"/>
          <w:i/>
          <w:i/>
          <w:iCs/>
          <w:color w:val="111111"/>
          <w:sz w:val="28"/>
          <w:sz w:val="28"/>
          <w:szCs w:val="28"/>
          <w:rtl w:val="true"/>
          <w:lang w:bidi="ar-SA"/>
        </w:rPr>
        <w:t>ولد الله و إنهم لكاذبون</w:t>
      </w:r>
      <w:r>
        <w:rPr>
          <w:rFonts w:ascii="IRNazanin" w:hAnsi="IRNazanin" w:eastAsia="IRNazanin"/>
          <w:color w:val="111111"/>
          <w:sz w:val="28"/>
          <w:sz w:val="28"/>
          <w:szCs w:val="28"/>
          <w:rtl w:val="true"/>
          <w:lang w:bidi="fa-IR"/>
        </w:rPr>
        <w:t>أصطفى البنات</w:t>
      </w:r>
      <w:r>
        <w:rPr>
          <w:rFonts w:eastAsia="IRNazanin" w:cs="IRNazanin"/>
          <w:color w:val="111111"/>
          <w:sz w:val="28"/>
          <w:szCs w:val="28"/>
          <w:lang w:bidi="fa-IR"/>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بينه و بين الجنة نسبا و لقد علمت الجنة إنهم لمحضرون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و ما تعبدون</w:t>
      </w:r>
      <w:r>
        <w:rPr>
          <w:rFonts w:ascii="Amiri" w:hAnsi="Amiri" w:eastAsia="Amiri" w:cs="Amiri"/>
          <w:i/>
          <w:i/>
          <w:iCs/>
          <w:color w:val="111111"/>
          <w:sz w:val="28"/>
          <w:sz w:val="28"/>
          <w:szCs w:val="28"/>
          <w:rtl w:val="true"/>
          <w:lang w:bidi="ar-SA"/>
        </w:rPr>
        <w:t>ما أنتم عليه بفاتنين</w:t>
      </w:r>
      <w:r>
        <w:rPr>
          <w:rFonts w:ascii="Amiri" w:hAnsi="Amiri" w:eastAsia="Amiri" w:cs="Amiri"/>
          <w:color w:val="111111"/>
          <w:sz w:val="28"/>
          <w:sz w:val="28"/>
          <w:szCs w:val="28"/>
          <w:rtl w:val="true"/>
          <w:lang w:bidi="ar-SA"/>
        </w:rPr>
        <w:t>إلا من هو صال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لنحن الصافون</w:t>
      </w:r>
      <w:r>
        <w:rPr>
          <w:rFonts w:ascii="IRNazanin" w:hAnsi="IRNazanin" w:eastAsia="IRNazanin"/>
          <w:i/>
          <w:i/>
          <w:iCs/>
          <w:color w:val="111111"/>
          <w:sz w:val="28"/>
          <w:sz w:val="28"/>
          <w:szCs w:val="28"/>
          <w:rtl w:val="true"/>
          <w:lang w:bidi="fa-IR"/>
        </w:rPr>
        <w:t>و إنا لنحن المسبحون</w:t>
      </w:r>
      <w:r>
        <w:rPr>
          <w:rFonts w:ascii="Amiri" w:hAnsi="Amiri" w:eastAsia="Amiri" w:cs="Amiri"/>
          <w:color w:val="111111"/>
          <w:sz w:val="28"/>
          <w:sz w:val="28"/>
          <w:szCs w:val="28"/>
          <w:rtl w:val="true"/>
          <w:lang w:bidi="ar-SA"/>
        </w:rPr>
        <w:t>و إن كانوا ليقولون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كلمتنا لعبادنا المرسلين</w:t>
      </w:r>
      <w:r>
        <w:rPr>
          <w:rFonts w:ascii="IRNazanin" w:hAnsi="IRNazanin" w:eastAsia="IRNazanin"/>
          <w:i/>
          <w:i/>
          <w:iCs/>
          <w:color w:val="111111"/>
          <w:sz w:val="28"/>
          <w:sz w:val="28"/>
          <w:szCs w:val="28"/>
          <w:rtl w:val="true"/>
          <w:lang w:bidi="fa-IR"/>
        </w:rPr>
        <w:t>إنهم لهم المنصورون</w:t>
      </w:r>
      <w:r>
        <w:rPr>
          <w:rFonts w:ascii="IRNazanin" w:hAnsi="IRNazanin" w:eastAsia="IRNazanin"/>
          <w:color w:val="111111"/>
          <w:sz w:val="28"/>
          <w:sz w:val="28"/>
          <w:szCs w:val="28"/>
          <w:rtl w:val="true"/>
          <w:lang w:bidi="fa-IR"/>
        </w:rPr>
        <w:t>و إن جندنا</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ascii="Amiri" w:hAnsi="Amiri" w:eastAsia="Amiri" w:cs="Amiri"/>
          <w:i/>
          <w:i/>
          <w:iCs/>
          <w:color w:val="111111"/>
          <w:sz w:val="28"/>
          <w:sz w:val="28"/>
          <w:szCs w:val="28"/>
          <w:rtl w:val="true"/>
          <w:lang w:bidi="ar-SA"/>
        </w:rPr>
        <w:t>فإذا نزل بساحتهم فساء صباح المنذرين</w:t>
      </w:r>
      <w:r>
        <w:rPr>
          <w:rFonts w:ascii="IRNazanin" w:hAnsi="IRNazanin" w:eastAsia="IRNazanin"/>
          <w:color w:val="111111"/>
          <w:sz w:val="28"/>
          <w:sz w:val="28"/>
          <w:szCs w:val="28"/>
          <w:rtl w:val="true"/>
          <w:lang w:bidi="fa-IR"/>
        </w:rPr>
        <w:t>و تول</w:t>
      </w:r>
      <w:r>
        <w:rPr>
          <w:rFonts w:eastAsia="IRNazanin" w:cs="IRNazanin"/>
          <w:color w:val="111111"/>
          <w:sz w:val="28"/>
          <w:szCs w:val="28"/>
          <w:lang w:bidi="fa-IR"/>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ascii="Amiri" w:hAnsi="Amiri" w:eastAsia="Amiri" w:cs="Amiri"/>
          <w:i/>
          <w:i/>
          <w:iCs/>
          <w:color w:val="111111"/>
          <w:sz w:val="28"/>
          <w:sz w:val="28"/>
          <w:szCs w:val="28"/>
          <w:rtl w:val="true"/>
          <w:lang w:bidi="ar-SA"/>
        </w:rPr>
        <w:t>و سلام على المرسلين</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في تفسير سورة ص </w:t>
      </w:r>
      <w:r>
        <w:rPr>
          <w:rFonts w:eastAsia="Amiri" w:cs="Amiri" w:ascii="Amiri" w:hAnsi="Amiri"/>
          <w:color w:val="111111"/>
          <w:sz w:val="28"/>
          <w:szCs w:val="28"/>
          <w:lang w:bidi="ar-SA"/>
        </w:rPr>
        <w:t>327</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ص و القرآن ذى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كفروا فى عزة</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 من قبلهم من قرن فنادوا و لات حين 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عجبوا أن</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الملأ منهم أن</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أنزل عليه الذكر من بيننا بل هم فى شك من ذكرى بل لما يذوقوا</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خزائن رحمة ربك العزيز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ملك السماوات</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ما هنالك مهزوم من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و عاد و فرعون</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يقولون و اذكر عبدنا داود ذا الأيد إنه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أتاك نبا الخصم إذ تسوروا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 على داود ففزع</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فى الأرض فاحكم بين الناس بالحق و لا تتبع</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 و ألقينا على كرسيه جسدا ثم أناب</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لى و هب لى ملكا لا ينبغى لأحد من بعدى إنك أنت</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أيوب إذ نادى ربه أنى مسنى الشيطان بنصب و 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عبادنا إبراهيم و إسحاق و يعقوب أولى الأيدى 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يدعون فيها بفاكهة كثيرة</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فوج مقتحم معكم لا مرحبا بهم إنهم صالوا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أنتم لا</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من قدم لنا هذا فزده عذابا ضعفا فى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لنا لا نرى</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منذر و ما من إله إلا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لى من علم بالملإ الأعلى إذ يختصمون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يوحى إلي إلا أنما أنا</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ربك للملائكة إنى خالق بشرا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تفسير سورة الزّمر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تنزيل الكتاب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 الذين اتخذوا من دونه أولياء ما نعبدهم إلا</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يتخذ ولدا لاصطفى مما يخلق ما يشاء سبحانه هو الله</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 و أنزل لكم من الأنعام ثمانية</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فإن الله غني عنكم و لا يرضى لعباده الكفر و إن تشكروا يرضه</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ضر دعا ربه منيبا إليه ثم إذا خوله نعمة منه نسى ما كان</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w:t>
      </w:r>
      <w:r>
        <w:rPr>
          <w:rFonts w:eastAsia="Amiri" w:cs="Amiri" w:ascii="Amiri" w:hAnsi="Amiri"/>
          <w:color w:val="111111"/>
          <w:sz w:val="28"/>
          <w:szCs w:val="28"/>
          <w:lang w:bidi="ar-SA"/>
        </w:rPr>
        <w:t>367</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 الذين آمنوا اتقوا ربكم للذين أحسنوا فى هذه الدنيا حسنة</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إنى أمرت أن أعبد الله مخلصا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لأن أكون أول</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أعبد مخلصا له 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فاعبدوا ما شئتم من دونه قل إن الخاسرين</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اجتنبوا الطاغوت أن يعبدوها و أنابوا إلى الله لهم البشرى فبشر</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فمن حق عليه كلمة العذاب أ فأنت تنقذ من فى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فسلكه ينابيع فى الأرض ثم يخرج به</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فمن شرح الله صدره للإسلام فهو على نور من ربه فويل للقاسية قلوبهم</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مثانى تقشعر منه جلود الذين</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فمن يتقى بوجهه سوء العذاب يوم القيامة و قيل للظالمين ذوقوا ما كنتم</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ضربنا للناس فى هذا القرآن من كل مثل لعلهم 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 رجلا سلما لرجل هل</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 كذب بالصدق إذ جاءه أ ليس فى جهنم</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بكاف عبده و يخوفونك بالذين من دونه و من يضلل الله فما له</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 قل أ فرأيتم ما</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قوم اعملوا على مكانتكم إنى عامل فسوف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التى لم تمت فى منامها فيمسك التى</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أولوا كانوا لا يملكون شيئا و 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الله وحده اشمأزت قلوب الذين لا يؤمنون بالآخرة و إذا ذكر</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للذين ظلموا ما فى الأرض جميعا و مثله معه لافتدوا به من سوء</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يعلموا أن الله يبسط الرزق لمن يشاء و يقدر إن فى ذلك لآيات لقوم</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ترى الذين كذبوا على الله وجوههم مسودة أ ليس فى جهنم</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 و هو 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فغير الله تأمرونى أعبد أيها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أوحى إليك و إلى</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جميعا</w:t>
      </w:r>
      <w:r>
        <w:rPr>
          <w:rFonts w:eastAsia="Amiri" w:cs="Amiri" w:ascii="Amiri" w:hAnsi="Amiri"/>
          <w:color w:val="111111"/>
          <w:sz w:val="28"/>
          <w:szCs w:val="28"/>
          <w:lang w:bidi="ar-SA"/>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فى الصور فصعق من فى السماوات و من فى الأرض إلا من شاء الله</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كفروا إلى جهنم زمرا حتى إذا جاؤها فتحت أبوابها و قال</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جاؤها و فتحت أبوابها</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 تفسير سورة غافر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Fonts w:ascii="Amiri" w:hAnsi="Amiri" w:eastAsia="Amiri" w:cs="Amiri"/>
          <w:i/>
          <w:i/>
          <w:iCs/>
          <w:color w:val="111111"/>
          <w:sz w:val="28"/>
          <w:sz w:val="28"/>
          <w:szCs w:val="28"/>
          <w:rtl w:val="true"/>
          <w:lang w:bidi="ar-SA"/>
        </w:rPr>
        <w:t>تنزيل الكتاب من الله العزيز العليم</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401</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يجادل فى آيات الله إلا الذين كفروا فلا يغررك تقلبهم فى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حقت كلمة ربك على الذين كفروا أنهم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ينادون لمقت الله أكبر من مقتكم أنفسكم إذ تدعون إلى</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يريكم آياته و ينزل لكم من السماء رزقا و ما يتذكر إلا من ينيب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 لا يخفى على الله منهم شيء لمن الملك اليوم لله الواحد</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تخفى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يقضى بالحق و الذين</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يسيروا فى الأرض فينظروا كيف كان عاقبة الذين كانوا من قبلهم</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بآياتنا و سلطان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 و هامان و قارون</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يكتم إيمانه أ تقتلون رجلا أن يقول ربى</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جاءكم يوسف من قبل بالبينات فما زلتم فى شك مما جاءكم به حتى</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يا هامان ابن لى صرحا لعلى أبلغ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إنما هذه الحياة الدنيا متاع و إن الآخرة هى 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أنما تدعوننى إليه ليس له دعوة فى الدنيا و لا فى الآخرة و أن</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 و يوم تقوم الساعة أدخلوا آل فرعون</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يتحاجون فى النار فيقول الضعفاء للذين استكبروا إنا كنا لكم تبعا</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فى النار لخزنة جهنم ادعوا ربكم يخفف عنا يوما من</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الذين آمنوا فى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الهدى و أورثنا بنى إسرائيل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ذكرى</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يجادلون فى آيات الله بغير سلطان أتاهم إن فى صدورهم ألا كبر</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السماوات و الأرض أكبر من خلق الناس و لكن أكثر الناس لا</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لآتية لا ريب فيها و لكن أكثر الناس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جعل لكم الليل لتسكنوا فيه و النهار مبصرا إن الله لذو فضل على</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خالق كل شيء لا إله إلا هو فأنى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يؤفك</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إنى نهيت أن أعبد الذين تدعون من دون الله لما جاءنى البينات من</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 ثم يخرجكم طفلا ثم</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يجادلون فى آيات الله أنى يصرفون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بما كنتم تفرحون فى الأرض بغير الحق و بما كنتم تمرحون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 منهم من قصصنا عليك و منهم من لم نقصص</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جعل لكم الأنعام لتركبوا منها و منها 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منافع</w:t>
      </w:r>
      <w:r>
        <w:rPr>
          <w:rFonts w:eastAsia="Amiri" w:cs="Amiri" w:ascii="Amiri" w:hAnsi="Amiri"/>
          <w:color w:val="111111"/>
          <w:sz w:val="28"/>
          <w:szCs w:val="28"/>
          <w:lang w:bidi="ar-SA"/>
        </w:rPr>
        <w:t>432</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يريكم آياته فأي آيات الله تنكرون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فى الأرض فينظروا</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بالبينات فرحوا بما عندهم من العلم و حاق بهم ما</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 تفسير سورة فصّلت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Fonts w:ascii="Amiri" w:hAnsi="Amiri" w:eastAsia="Amiri" w:cs="Amiri"/>
          <w:i/>
          <w:i/>
          <w:iCs/>
          <w:color w:val="111111"/>
          <w:sz w:val="28"/>
          <w:sz w:val="28"/>
          <w:szCs w:val="28"/>
          <w:rtl w:val="true"/>
          <w:lang w:bidi="ar-SA"/>
        </w:rPr>
        <w:t>تنزيل من الرحمن الرحيم</w:t>
      </w:r>
      <w:r>
        <w:rPr>
          <w:rFonts w:ascii="Amiri" w:hAnsi="Amiri" w:eastAsia="Amiri" w:cs="Amiri"/>
          <w:color w:val="111111"/>
          <w:sz w:val="28"/>
          <w:sz w:val="28"/>
          <w:szCs w:val="28"/>
          <w:rtl w:val="true"/>
          <w:lang w:bidi="ar-SA"/>
        </w:rPr>
        <w:t>كتاب فصلت آياته</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فاستقيموا إليه</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أجر غير ممنون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ءإنكم</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فى يومين و أوحى فى كل سماء أمرها و زينا</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جاءتهم</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عاد فاستكبروا فى الأرض بغير الحق و قالوا من أشد منا قوة أ و لم</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يحشر أعداء الله إلى النار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كنتم تستترون أن يشهد عليكم سمعكم و لا أبصاركم و لا جلودكم</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 تسمعوا لهذا القرآن و الغوا فيه لعلكم تغلبون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فى الحياة الدنيا و فى الآخرة و لكم فيها ما تشتهى</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تستوى الحسنة و لا السيئة ادفع بالتى هى أحسن فإذا الذى بينك</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يلقاها إلا الذين صبروا و ما يلقاها إلا ذو حظ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استكبروا فالذين عند ربك يسبحون له بالليل و النهار و هم لا يسأمون</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يلحدون فى آياتنا لا يخفون علينا ا فمن يلقى فى النار خير أم</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قرآنا أعجميا لقالوا لو لا فصلت آياته أ أعجمي و عربي قل هو</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فاختلف فيه و لو لا كلمة سبقت من ربك لقضى</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يرد علم الساعة و ما تخرج من ثمرات من أكمامها و ما تحمل من أنثى</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 الإنسان من دعاء الخير و إن مسه الشر فيؤس 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أنعمنا على الإنسان أعرض و نأى بجانبه و إذا مسه الشر فذو دعاء</w:t>
      </w:r>
      <w:r>
        <w:rPr>
          <w:rFonts w:eastAsia="IRNazanin" w:cs="IRNazanin"/>
          <w:color w:val="111111"/>
          <w:sz w:val="28"/>
          <w:szCs w:val="28"/>
          <w:lang w:bidi="fa-IR"/>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فى الآفاق و فى أنفسهم حتى يتبين لهم أنه الحق أ و لم</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في تفسير سورة الشورى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Fonts w:ascii="IRNazanin" w:hAnsi="IRNazanin" w:eastAsia="IRNazanin"/>
          <w:i/>
          <w:i/>
          <w:iCs/>
          <w:color w:val="111111"/>
          <w:sz w:val="28"/>
          <w:sz w:val="28"/>
          <w:szCs w:val="28"/>
          <w:rtl w:val="true"/>
          <w:lang w:bidi="fa-IR"/>
        </w:rPr>
        <w:t>عسق</w:t>
      </w:r>
      <w:r>
        <w:rPr>
          <w:rFonts w:ascii="Amiri" w:hAnsi="Amiri" w:eastAsia="Amiri" w:cs="Amiri"/>
          <w:color w:val="111111"/>
          <w:sz w:val="28"/>
          <w:sz w:val="28"/>
          <w:szCs w:val="28"/>
          <w:rtl w:val="true"/>
          <w:lang w:bidi="ar-SA"/>
        </w:rPr>
        <w:t>كذلك يوحى إليك و إلى الذين من قبلك</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السماوات و ما فى الأرض و هو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من دونه أولياء الله حفيظ عليهم و ما أنت عليهم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لجعلهم أمة واحدة و لكن يدخل من يشاء فى رحمته</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اختلفتم فيه من شيء فحكمه إلى الله ذلكم الله ربى عليه توكلت و إليه</w:t>
      </w:r>
      <w:r>
        <w:rPr>
          <w:rFonts w:eastAsia="Amiri" w:cs="Amiri" w:ascii="Amiri" w:hAnsi="Amiri"/>
          <w:color w:val="111111"/>
          <w:sz w:val="28"/>
          <w:szCs w:val="28"/>
          <w:lang w:bidi="ar-SA"/>
        </w:rPr>
        <w:t>468</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جعل لكم من أنفسكم أزواجا و من الأنعام</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 الذى أوحينا إليك و ما وصينا به</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تفرقوا إلا من بعد ما جاءهم العلم بغيا بينهم و لو لا كلمة سبقت من</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يحاجون فى الله من بعد ما استجيب له حجتهم داحضة عند ربهم</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 و هو القوي العزيز</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فى حرثه و من كان يريد حرث الدنيا</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 شرعوا لهم من الدين ما لم يأذن به الله و لو لا كلمة الفصل</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 إن الله غفور شكور</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 فإن يشإ الله يختم على قلبك و يمح الله</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يقبل التوبة عن عباده و يعفوا عن السيئات و يعلم ما</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يستجيب الذين آمنوا و عملوا الصالحات و يزيدهم من فضله و الكافرون</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فى الأرض و لكن ينزل بقدر ما يشاء إنه</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ينزل الغيث من بعد ما قنطوا و ينشر رحمته و هو الولي الحميد</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الجوار فى البحر كالأعلام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يسكن الريح فيظللن</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أوتيتم من شيء فمتاع الحياة الدنيا و ما عند الله خير و أبقى للذين</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 فمن عفا و أصلح فأجره على الله إنه لا يحب</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 فما له من و لي من بعده و ترى الظالمين لما رأوا العذاب</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لربكم من قبل أن يأتى يوم لا مرد له من الله ما لكم من ملجأ</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أذقنا الإنسان منا رحمة فرح بها و إن تصبهم سيئة بما قدمت أيديهم</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 الأرض يخلق ما يشاء يهب لمن يشاء إناثا و يهب لمن</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 أو يرسل رسولا</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 ما كنت تدرى ما الكتاب و لا الإيمان</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في تفسير سورة الزخرف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Fonts w:ascii="Amiri" w:hAnsi="Amiri" w:eastAsia="Amiri" w:cs="Amiri"/>
          <w:i/>
          <w:i/>
          <w:iCs/>
          <w:color w:val="111111"/>
          <w:sz w:val="28"/>
          <w:sz w:val="28"/>
          <w:szCs w:val="28"/>
          <w:rtl w:val="true"/>
          <w:lang w:bidi="ar-SA"/>
        </w:rPr>
        <w:t>و الكتاب المبين</w:t>
      </w:r>
      <w:r>
        <w:rPr>
          <w:rFonts w:ascii="Amiri" w:hAnsi="Amiri" w:eastAsia="Amiri" w:cs="Amiri"/>
          <w:color w:val="111111"/>
          <w:sz w:val="28"/>
          <w:sz w:val="28"/>
          <w:szCs w:val="28"/>
          <w:rtl w:val="true"/>
          <w:lang w:bidi="ar-SA"/>
        </w:rPr>
        <w:t>إنا جعلناه قرآنا عربيا لعلكم</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لعلي حكيم</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فنضرب عنكم الذكر صفحا أن كنتم قوما 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أرسلنا من نبي</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خلقهن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من الفلك و الأنعام ما تركبون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لتستووا على ظهوره ثم</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له من عباده جزءا إن الإنسان لكفور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مما يخلق</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بما ضرب للرحمن مثلا ظل وجهه مسودا و هو كظيم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 أشهدوا خلقهم ستكتب</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آتيناهم كتابا من قبله فهم به مستمسكون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لأبيه</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متعت هؤلاء و آباءهم حتى جاءهم الحق و رسول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نزل هذا القرآن على رجل من القريتين عظيم</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 نحن قسمنا بينهم معيشتهم فى الحياة الدنيا</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جاءنا قال يا ليت بينى و بينك بعد المشرقين فبئس القرين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تسمع الصم أو تهدى العمى و من كان فى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أوحى إليك إنك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اسأل من أرسلنا من قبلك من رسلنا أجعلنا من دون الرحمن آلهة</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بآياتنا إلى فرعون و ملئه فقال إنى رسول رب العالمين</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ألقى عليه أسورة من ذهب أو جاء معه الملائكة مقترنين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آلهتنا خير أم هو ما ضربوه لك إلا جدلا بل هم قوم خصمون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عيسى بالبينات قال قد جئتكم بالحكمة و لأبين لكم بعض الذى</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 لا أنتم تحزنون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بآياتنا</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الجنة التى أورثتموها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فاكهة كثيرة منها</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 السماوات و الأرض رب العرش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فى السماء إله و فى الأرض إله و هو الحكيم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تبارك</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خلقهم ليقولن الله فأنى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قيله يا رب إن هؤلاء</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في تفسير سورة الدخان </w:t>
      </w:r>
      <w:r>
        <w:rPr>
          <w:rFonts w:eastAsia="Amiri" w:cs="Amiri" w:ascii="Amiri" w:hAnsi="Amiri"/>
          <w:color w:val="111111"/>
          <w:sz w:val="28"/>
          <w:szCs w:val="28"/>
          <w:lang w:bidi="ar-SA"/>
        </w:rPr>
        <w:t>531</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Fonts w:ascii="Amiri" w:hAnsi="Amiri" w:eastAsia="Amiri" w:cs="Amiri"/>
          <w:i/>
          <w:i/>
          <w:iCs/>
          <w:color w:val="111111"/>
          <w:sz w:val="28"/>
          <w:sz w:val="28"/>
          <w:szCs w:val="28"/>
          <w:rtl w:val="true"/>
          <w:lang w:bidi="ar-SA"/>
        </w:rPr>
        <w:t>و الكتاب المبين</w:t>
      </w:r>
      <w:r>
        <w:rPr>
          <w:rFonts w:ascii="Amiri" w:hAnsi="Amiri" w:eastAsia="Amiri" w:cs="Amiri"/>
          <w:color w:val="111111"/>
          <w:sz w:val="28"/>
          <w:sz w:val="28"/>
          <w:szCs w:val="28"/>
          <w:rtl w:val="true"/>
          <w:lang w:bidi="ar-SA"/>
        </w:rPr>
        <w:t>إنا أنزلناه فى ليلة مباركة إنا كنا</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ascii="Amiri" w:hAnsi="Amiri" w:eastAsia="Amiri" w:cs="Amiri"/>
          <w:i/>
          <w:i/>
          <w:iCs/>
          <w:color w:val="111111"/>
          <w:sz w:val="28"/>
          <w:sz w:val="28"/>
          <w:szCs w:val="28"/>
          <w:rtl w:val="true"/>
          <w:lang w:bidi="ar-SA"/>
        </w:rPr>
        <w:t>أمرا من عندنا إنا كنا مرسلين</w:t>
      </w:r>
      <w:r>
        <w:rPr>
          <w:rFonts w:ascii="Amiri" w:hAnsi="Amiri" w:eastAsia="Amiri" w:cs="Amiri"/>
          <w:color w:val="111111"/>
          <w:sz w:val="28"/>
          <w:sz w:val="28"/>
          <w:szCs w:val="28"/>
          <w:rtl w:val="true"/>
          <w:lang w:bidi="ar-SA"/>
        </w:rPr>
        <w:t>رحمة من</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بينهما إن كنتم 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يحيى</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فى شك يلعبون</w:t>
      </w:r>
      <w:r>
        <w:rPr>
          <w:rFonts w:ascii="Amiri" w:hAnsi="Amiri" w:eastAsia="Amiri" w:cs="Amiri"/>
          <w:i/>
          <w:i/>
          <w:iCs/>
          <w:color w:val="111111"/>
          <w:sz w:val="28"/>
          <w:sz w:val="28"/>
          <w:szCs w:val="28"/>
          <w:rtl w:val="true"/>
          <w:lang w:bidi="ar-SA"/>
        </w:rPr>
        <w:t>فارتقب يوم تأتى السماء بدخان مبين</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لهم الذكرى و قد جاءهم رسول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 قالوا معلم</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قبلهم قوم فرعون و جاءهم رسول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 إلي عباد الله</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آتيكم بسلطان مبين</w:t>
      </w:r>
      <w:r>
        <w:rPr>
          <w:rFonts w:ascii="Amiri" w:hAnsi="Amiri" w:eastAsia="Amiri" w:cs="Amiri"/>
          <w:i/>
          <w:i/>
          <w:iCs/>
          <w:color w:val="111111"/>
          <w:sz w:val="28"/>
          <w:sz w:val="28"/>
          <w:szCs w:val="28"/>
          <w:rtl w:val="true"/>
          <w:lang w:bidi="ar-SA"/>
        </w:rPr>
        <w:t>و إنى عذت بربى و ربكم أن ترجمون</w:t>
      </w:r>
      <w:r>
        <w:rPr>
          <w:rFonts w:ascii="IRNazanin" w:hAnsi="IRNazanin" w:eastAsia="IRNazanin"/>
          <w:color w:val="111111"/>
          <w:sz w:val="28"/>
          <w:sz w:val="28"/>
          <w:szCs w:val="28"/>
          <w:rtl w:val="true"/>
          <w:lang w:bidi="fa-IR"/>
        </w:rPr>
        <w:t>و إن لم</w:t>
      </w:r>
      <w:r>
        <w:rPr>
          <w:rFonts w:eastAsia="IRNazanin" w:cs="IRNazanin"/>
          <w:color w:val="111111"/>
          <w:sz w:val="28"/>
          <w:szCs w:val="28"/>
          <w:lang w:bidi="fa-IR"/>
        </w:rPr>
        <w:t>536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نجينا بنى إسرائيل من العذاب المهين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 إنه كان عاليا من</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ليقولون</w:t>
      </w:r>
      <w:r>
        <w:rPr>
          <w:rFonts w:ascii="Amiri" w:hAnsi="Amiri" w:eastAsia="Amiri" w:cs="Amiri"/>
          <w:i/>
          <w:i/>
          <w:iCs/>
          <w:color w:val="111111"/>
          <w:sz w:val="28"/>
          <w:sz w:val="28"/>
          <w:szCs w:val="28"/>
          <w:rtl w:val="true"/>
          <w:lang w:bidi="ar-SA"/>
        </w:rPr>
        <w:t>إن هى إلا موتتنا الأولى و ما نحن بمنشرين</w:t>
      </w:r>
      <w:r>
        <w:rPr>
          <w:rFonts w:ascii="IRNazanin" w:hAnsi="IRNazanin" w:eastAsia="IRNazanin"/>
          <w:color w:val="111111"/>
          <w:sz w:val="28"/>
          <w:sz w:val="28"/>
          <w:szCs w:val="28"/>
          <w:rtl w:val="true"/>
          <w:lang w:bidi="fa-IR"/>
        </w:rPr>
        <w:t>فأتوا</w:t>
      </w:r>
      <w:r>
        <w:rPr>
          <w:rFonts w:eastAsia="IRNazanin" w:cs="IRNazanin"/>
          <w:color w:val="111111"/>
          <w:sz w:val="28"/>
          <w:szCs w:val="28"/>
          <w:lang w:bidi="fa-IR"/>
        </w:rPr>
        <w:t>539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خلقناهما إلا</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w:t>
      </w:r>
      <w:r>
        <w:rPr>
          <w:rFonts w:ascii="Amiri" w:hAnsi="Amiri" w:eastAsia="Amiri" w:cs="Amiri"/>
          <w:i/>
          <w:i/>
          <w:iCs/>
          <w:color w:val="111111"/>
          <w:sz w:val="28"/>
          <w:sz w:val="28"/>
          <w:szCs w:val="28"/>
          <w:rtl w:val="true"/>
          <w:lang w:bidi="ar-SA"/>
        </w:rPr>
        <w:t>طعام الأثيم</w:t>
      </w:r>
      <w:r>
        <w:rPr>
          <w:rFonts w:ascii="Amiri" w:hAnsi="Amiri" w:eastAsia="Amiri" w:cs="Amiri"/>
          <w:color w:val="111111"/>
          <w:sz w:val="28"/>
          <w:sz w:val="28"/>
          <w:szCs w:val="28"/>
          <w:rtl w:val="true"/>
          <w:lang w:bidi="ar-SA"/>
        </w:rPr>
        <w:t>كالمهل يغلى فى البطون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كغلي</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مقام أمين</w:t>
      </w:r>
      <w:r>
        <w:rPr>
          <w:rFonts w:ascii="Amiri" w:hAnsi="Amiri" w:eastAsia="Amiri" w:cs="Amiri"/>
          <w:i/>
          <w:i/>
          <w:iCs/>
          <w:color w:val="111111"/>
          <w:sz w:val="28"/>
          <w:sz w:val="28"/>
          <w:szCs w:val="28"/>
          <w:rtl w:val="true"/>
          <w:lang w:bidi="ar-SA"/>
        </w:rPr>
        <w:t>فى جنات و عيون</w:t>
      </w:r>
      <w:r>
        <w:rPr>
          <w:rFonts w:ascii="Amiri" w:hAnsi="Amiri" w:eastAsia="Amiri" w:cs="Amiri"/>
          <w:color w:val="111111"/>
          <w:sz w:val="28"/>
          <w:sz w:val="28"/>
          <w:szCs w:val="28"/>
          <w:rtl w:val="true"/>
          <w:lang w:bidi="ar-SA"/>
        </w:rPr>
        <w:t>يلبسون من سندس</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 و وقاهم عذاب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في تفسير سورة الجاثية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الله نتلوها عليك بالحق فبأي حديث بعد الله و آياته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آيات الله تتلى عليه ثم يصر مستكبرا كأن لم يسمعها فبشره بعذاب</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آياتنا شيئا اتخذها هزوا أولئك 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سخر لكم البحر لتجرى الفلك فيه بأمره و لتبتغوا من فضله</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آمنوا يغفروا للذين لا يرجون أيام الله ليجزى قوما بما كانوا</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فعليها ثم إلى ربكم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يغنوا عنك من الله شيئا و إن الظالمين بعضهم أولياء بعض و الله</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السماوات و الأرض بالحق و لتجزى كل نفس بما كسبت و هم لا</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هى إلا حياتنا الدنيا نموت و نحيا و ما يهلكنا إلا الدهر و ما لهم</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آياتنا بينات ما كان حجتهم إلا أن قالوا ائتوا بآبائنا إن</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كل أمة جاثية كل أمة تدعى إلى كتابها اليوم تجزون ما كنتم تعملون</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 عملوا الصالحات فيدخلهم ربهم فى رحمته ذلك هو</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يخرجون منها و لا هم يستعتبون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السماوات</w:t>
      </w:r>
      <w:r>
        <w:rPr>
          <w:rFonts w:eastAsia="Amiri" w:cs="Amiri" w:ascii="Amiri" w:hAnsi="Amiri"/>
          <w:color w:val="111111"/>
          <w:sz w:val="28"/>
          <w:szCs w:val="28"/>
          <w:lang w:bidi="ar-SA"/>
        </w:rPr>
        <w:t>560</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سورة الأحقاف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Fonts w:ascii="Amiri" w:hAnsi="Amiri" w:eastAsia="Amiri" w:cs="Amiri"/>
          <w:i/>
          <w:i/>
          <w:iCs/>
          <w:color w:val="111111"/>
          <w:sz w:val="28"/>
          <w:sz w:val="28"/>
          <w:szCs w:val="28"/>
          <w:rtl w:val="true"/>
          <w:lang w:bidi="ar-SA"/>
        </w:rPr>
        <w:t>تنزيل الكتاب من الله العزيز الحكيم</w:t>
      </w:r>
      <w:r>
        <w:rPr>
          <w:rFonts w:ascii="IRNazanin" w:hAnsi="IRNazanin" w:eastAsia="IRNazanin"/>
          <w:color w:val="111111"/>
          <w:sz w:val="28"/>
          <w:sz w:val="28"/>
          <w:szCs w:val="28"/>
          <w:rtl w:val="true"/>
          <w:lang w:bidi="fa-IR"/>
        </w:rPr>
        <w:t>ما خلقنا</w:t>
      </w:r>
      <w:r>
        <w:rPr>
          <w:rFonts w:eastAsia="IRNazanin" w:cs="IRNazanin"/>
          <w:color w:val="111111"/>
          <w:sz w:val="28"/>
          <w:szCs w:val="28"/>
          <w:lang w:bidi="fa-IR"/>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ما تدعون من دون الله أرونى ما ذا خلقوا من الأرض أم لهم</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يدعوا من دون الله من لا يستجيب له إلى يوم القيامة و هم</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إن افتريته فلا تملكون لى من الله شيئا هو أعلم بما</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 ما أدرى ما يفعل بى و لا بكم إن أتبع إلا ما</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كان من عند الله و كفرتم به و شهد شاهد من بنى إسرائيل</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للذين آمنوا لو كان خيرا ما سبقونا إليه و إذ لم يهتدوا به</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كتاب موسى إماما و رحمة و هذا كتاب مصدق لسانا عربيا لينذر</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 قال رب أوزعنى أن أشكر نعمتك</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قال لوالديه أف لكما أ تعداننى أن أخرج و قد خلت القرون من</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درجات مما عملوا و ليوفيهم أعمالهم و هم لا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أخا عاد إذ أنذر قومه بالأحقاف و قد خلت النذر من بين يديه و من</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مكناهم فيما إن مكناكم فيه و جعلنا لهم سمعا و أبصارا و أفئدة فما</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يجب داعى الله فليس بمعجز فى الأرض و ليس له من دونه أولياء</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 الله الذى خلق السماوات و الأرض و لم يعى بخلقهن بقادر</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في تفسير سورة محمد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الذين كفروا و صدوا عن سبيل الله أضل أعمالهم</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و آمنوا بما نزل على محمد و هو الحق من</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يشاء الله لانتصر منهم و لكن ليبلوا بعضكم ببعض و الذين قتلوا فى</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فى الأرض فينظروا كيف كان عاقبة الذين من قبلهم دمر الله</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هى أشد قوة من قريتك التى أخرجتك أهلكناهم فلا</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التى وعد المتقون فيها أنهار من ماء غير آسن و أنهار من لبن</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يستمع إليك حتى إذا خرجوا من عندك قالوا للذين أوتوا العلم</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 فأنى لهم إذا</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 استغفر لذنبك و للمؤمنين و المؤمنات و الله يعلم</w:t>
      </w:r>
      <w:r>
        <w:rPr>
          <w:rFonts w:eastAsia="Amiri" w:cs="Amiri" w:ascii="Amiri" w:hAnsi="Amiri"/>
          <w:color w:val="111111"/>
          <w:sz w:val="28"/>
          <w:szCs w:val="28"/>
          <w:lang w:bidi="ar-SA"/>
        </w:rPr>
        <w:t>597</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آمنوا لو لا نزلت سورة فإذا أنزلت سورة محكمة و ذكر فيها</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 الشيطان سول</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فى قلوبهم مرض أن لن يخرج الله أضغانهم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صدوا عن سبيل الله ثم ماتوا و هم كفار فلن يغفر الله لهم</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الحياة الدنيا لعب و لهو و إن تؤمنوا و تتقوا يؤتكم أجوركم و لا يسألكم</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فى سبيل الله فمنكم من يبخل و من يبخل</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في تفسير سورة الفتح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إنا فتحنا لك فتحا مبينا</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 و يتم نعمته عليك و يهديك</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السكينة فى قلوب المؤمنين ليزدادوا إيمانا مع إيمانهم و لله</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المنافقين و المنافقات و المشركين و المشركات الظانين بالله ظن</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 و كان الله عزيزا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 رسوله و تعزروه و توقروه و تسبحوه بكرة و أصيلا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 أهلونا فاستغفر لنا</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لن ينقلب الرسول و المؤمنون إلى أهليهم أبدا و زين ذلك فى</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ملك السماوات و الأرض يغفر لمن يشاء و يعذب من يشاء و كان الله</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لا يفقهون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 و كف أيدى الناس</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لم تقدروا عليها قد أحاط الله بها و كان الله على كل شيء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كف أيديهم عنكم و أيديكم عنهم ببطن مكة من بعد أن</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 و صدوكم عن المسجد الحرام و الهدى معكوفا أن يبلغ</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فى قلوبهم الحمية حمية الجاهلية فأنزل الله سكينته</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w:t>
      </w:r>
      <w:r>
        <w:rPr>
          <w:rFonts w:eastAsia="Amiri" w:cs="Amiri" w:ascii="Amiri" w:hAnsi="Amiri"/>
          <w:color w:val="111111"/>
          <w:sz w:val="28"/>
          <w:szCs w:val="28"/>
          <w:lang w:bidi="ar-SA"/>
        </w:rPr>
        <w:t>639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 دين الحق ليظهره على الدين كله و كفى</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 أخرج شطأه فآزره فاستغلظ فاستوى على سوقه يعجب الزراع ليغيظ</w:t>
      </w:r>
      <w:r>
        <w:rPr>
          <w:rFonts w:eastAsia="Amiri" w:cs="Amiri" w:ascii="Amiri" w:hAnsi="Amiri"/>
          <w:color w:val="111111"/>
          <w:sz w:val="28"/>
          <w:szCs w:val="28"/>
          <w:lang w:bidi="ar-SA"/>
        </w:rPr>
        <w:t>642</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المحتوى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اشتملت على مصر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566/769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جمع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أثد أو ثديّ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الرازى </w:t>
      </w:r>
      <w:r>
        <w:rPr>
          <w:rFonts w:eastAsia="IRNazanin" w:cs="IRNazanin"/>
          <w:b w:val="false"/>
          <w:bCs w:val="false"/>
          <w:i w:val="false"/>
          <w:iCs w:val="false"/>
          <w:color w:val="333333"/>
          <w:sz w:val="20"/>
          <w:szCs w:val="20"/>
        </w:rPr>
        <w:t>24:232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و تقبضّ و التوى، فهو جعد، و وجه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مستدير قليل اللحم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و كذا التي بعدها، تصحيف، انظر معجم البلدان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المغرب و العشاء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سلك في طريقه غير قاصد 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6:287/5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24:240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أبي السعود و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5:414/2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3:298/1271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3:298/1272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اسطوري يجمع بين الزواحف و الطير،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مخالب أسد و أجنحة نسر، و ذنب أفعى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سود رأسه و بيض سائره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الطريق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عظام، و قيل هي العوسج إذا عظم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اخرجهما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ابني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ينفيه الكبر من الحديد و نحوه عند إحمائه و طرقه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البحر الأحمر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المشئومين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24:257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1:283/30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1:343/18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الحسنة السيئة تمحها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نجازهم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1:373/28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شعر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الغياث، و الذي يقوم بأمر قومه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1:373/29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شعر أبي طالب و أخباره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1:371/21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1:370/18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يكفيهم رأس واحد لقلّتهم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و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صغير من طيور الليل يألف المقابر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يشفعوكم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النيل بالجنّة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الرازى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و الحبورة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مأخوذ من الحبر، بمعنى الرئيس في الدين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 جمّ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نشاطك،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غناك، تفسير روح البيان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الارجوان، يعني قطيفة ارغواني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و نسبه الى القيل، تفسير روح البيان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 و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الغوراء،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 و ما أثبتناه من معجم البلدان، و دجلة 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لدجلة البصرة علم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2:295/1981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النعل على ظهر القدم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النمل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بن هشام، تصحيف انظر اسد الغابة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لتعيين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بنا نبايع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لافتراق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بجوانحكم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كالولدين الذين امروا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2:288/1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8:146/122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6:463</w:t>
      </w:r>
      <w:r>
        <w:rPr>
          <w:rFonts w:ascii="IRNazanin" w:hAnsi="IRNazanin" w:eastAsia="IRNazanin"/>
          <w:b w:val="false"/>
          <w:b w:val="false"/>
          <w:bCs w:val="false"/>
          <w:i w:val="false"/>
          <w:i w:val="false"/>
          <w:iCs w:val="false"/>
          <w:color w:val="333333"/>
          <w:sz w:val="20"/>
          <w:sz w:val="20"/>
          <w:szCs w:val="20"/>
          <w:rtl w:val="true"/>
        </w:rPr>
        <w:t>، و سدوم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مدائن قوم لوط كان قاضيها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1:327/72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يكلّم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8:447</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مثبتا لنبوتهم و كتبهم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تحيونها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راهنه و خاطره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ناقة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8:269/397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غاية البعد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25:110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1:364/3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بعموم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5:145/6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7:17/73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8:480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المهبة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بل 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4:284/847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مهم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8:494</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 أو الكنيف، و هو موضع قضاء الحاجة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نسجها فشكّ طرفي كلّ حلقتين و سمّرهما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2:185/833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مستغن بالغير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عموق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ماتوا صغارا قبل أن يبلغوا الحلم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8:497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2:78/11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2:78/12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2:79/15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أحبلت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1:258/13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2:124/1</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عن الرضا عليه السّلام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الحج</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نسبه إلى القيل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289/435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2:20/15</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 اللّه، تفسير الصافي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1:305/1394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كراسي من نور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الجنات المأوى اسم إحدى الجنات الثمانية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و الآية من 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لتعلم قريش منزلتنا منك</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14:116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 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الجراد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حجزة، و هي موضع شدّ الإزار من الوسط، و موضع التكّة من السراويل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فأطلق لها في الأزواج و أسقطها من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آطام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الانثى من المعز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و سمك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2:250/1866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يعرضه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هو وادي ينبع، أو وادي الصفراء دوين بدر، و فارس يليل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عمرو بن عبدودّ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11:740</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2:451/11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أمر وفينا 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8:306/475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ثمانية أميال من المدينة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أسيد، و كذا الذي يأتي بعدها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رأوني لم يقولوا من ذلك شيئا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 بن شمول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بعاث و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عند المدينة، كانت فيهما وقعتان بين الأوس و الخزرج قبل الاسلام،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سبع سماوات، و كل سماء يقال لها رقيع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 و الحمير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8:544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الراقدي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و الصّفّة، و الأرض اللينة دائمة النبات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و لم ينسباها إلى الصادق عليه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6:137/3</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بالتقوى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النسخة بمقدار كلمة واحدة،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تتبخترن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المؤلف في معرض الأخذ عنه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تبرجن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للنص القرآني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7:102</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7:102</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أنها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8:559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7:559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5:351/3205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669/3871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4:183/4796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1:350/54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 بدل النبوة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1:95/64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و الآية من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8:561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الغالية المهر، و 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المملوكة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8:566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5:89/202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4:1870/2404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5:640/3730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2:358/14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جملوهن، و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احملوهن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3:327/1580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8:141/488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5:568/53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5:389/4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25:223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25:223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نعيم، 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94:57/34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1:236/1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1:185/875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3:303/7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8:107/81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1:342/8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25:234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1:324/62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7:257</w:t>
      </w:r>
      <w:r>
        <w:rPr>
          <w:rFonts w:ascii="IRNazanin" w:hAnsi="IRNazanin" w:eastAsia="IRNazanin"/>
          <w:b w:val="false"/>
          <w:b w:val="false"/>
          <w:bCs w:val="false"/>
          <w:i w:val="false"/>
          <w:i w:val="false"/>
          <w:iCs w:val="false"/>
          <w:color w:val="333333"/>
          <w:sz w:val="20"/>
          <w:sz w:val="20"/>
          <w:szCs w:val="20"/>
          <w:rtl w:val="true"/>
        </w:rPr>
        <w:t>، و هذه من الأخبار الباطلة التي تدلّ على النقصان في الكتاب الكريم، و هو منزّه عن كلّ أنواع التحريف سواء بالزيادة أو النقص باجماع المسلمين، و مصون من يد التغيير بحفظ العزيز العلاّم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364/1305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6:527/7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8:600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خرنوب، أو خرّوب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8:144/114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1:265/24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8:345/542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استحقاقهم العباد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8:615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25:262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25:265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25:268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 الوقار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8:379/574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7:140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جناحهم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8:272/403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سبحة، و قد يراد بها القلادة تجعل في سلك و تعلّق على الأولاد للعوذة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سخابا لأولادنا، في أخبار كثيرة، 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ينظم فيه خرز و يلبسه الصبيان و الجواري،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قلادة من قرنفل و مسك و نحوه، و ليس فيها من اللؤلؤ و الجوهر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1:324/53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و التّكآت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تكأة، ما يعتمد عليه حين الجلوس</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تنتشر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العسكري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2:122/17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1:194/6</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عنهما تفسير الصافي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7:151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2:687/9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533/326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8:641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7:157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1:358/90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1:358/90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1:358/90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حرقوه حرقا، و علقوه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563/760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8:380/574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8:663</w:t>
      </w:r>
      <w:r>
        <w:rPr>
          <w:rFonts w:ascii="IRNazanin" w:hAnsi="IRNazanin" w:eastAsia="IRNazanin"/>
          <w:b w:val="false"/>
          <w:b w:val="false"/>
          <w:bCs w:val="false"/>
          <w:i w:val="false"/>
          <w:i w:val="false"/>
          <w:iCs w:val="false"/>
          <w:color w:val="333333"/>
          <w:sz w:val="20"/>
          <w:sz w:val="20"/>
          <w:szCs w:val="20"/>
          <w:rtl w:val="true"/>
        </w:rPr>
        <w:t xml:space="preserve">، و لم ينسبه إليهما عليهما السّلام، تفسير الصافي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8:664</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لقحته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2:108/18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بالخلّصين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 و كذا التي بعدها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6:434/24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تجرني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و الآية من 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26:108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7:180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3:56/2533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1:173/1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بحاجة قريحا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26:132</w:t>
      </w:r>
      <w:r>
        <w:rPr>
          <w:rFonts w:ascii="IRNazanin" w:hAnsi="IRNazanin" w:eastAsia="IRNazanin"/>
          <w:b w:val="false"/>
          <w:b w:val="false"/>
          <w:bCs w:val="false"/>
          <w:i w:val="false"/>
          <w:i w:val="false"/>
          <w:iCs w:val="false"/>
          <w:color w:val="333333"/>
          <w:sz w:val="20"/>
          <w:sz w:val="20"/>
          <w:szCs w:val="20"/>
          <w:rtl w:val="true"/>
        </w:rPr>
        <w:t>، و الآية من 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2:59/222</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26:134</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26:134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26:134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تعذيبهم ليس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تزدادون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8:100/69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يتوانسوا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26:138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7:193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ملأنه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26:143</w:t>
      </w:r>
      <w:r>
        <w:rPr>
          <w:rFonts w:ascii="IRNazanin" w:hAnsi="IRNazanin" w:eastAsia="IRNazanin"/>
          <w:b w:val="false"/>
          <w:b w:val="false"/>
          <w:bCs w:val="false"/>
          <w:i w:val="false"/>
          <w:i w:val="false"/>
          <w:iCs w:val="false"/>
          <w:color w:val="333333"/>
          <w:sz w:val="20"/>
          <w:sz w:val="20"/>
          <w:szCs w:val="20"/>
          <w:rtl w:val="true"/>
        </w:rPr>
        <w:t>، و الآية من 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يعزّ</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7:196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يساومه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استحقاق</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معيدنا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26:147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8:100/70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معيدهم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 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في أطراف العراق، و هرمز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طرف نواحي مرو، و لعل ما في المتن مصحف ما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 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8:371/560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فوهبها من إبراهيم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26:151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26:153</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7:200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8:706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26:152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26:153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26:157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اجزاله الثواب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يطاق</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روح البيان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روح البيان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المسعى</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اعتمد و مال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أعلى جبال مكة و أعظمها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يربع</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8:249/349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3:51/173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26:263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المجوس القائلون بيزدان و أهرمن، كما في تفسير الرازي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بالجنة الأجنة، و ما أثبتناه من تفسير روح البيان، ذلك لأن الأجنة جمع جنين، اما الجن فهي اسم جنس يدل على الجمع، و واحده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الأجنة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26:169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26:171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26:173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2:360/3</w:t>
      </w:r>
      <w:r>
        <w:rPr>
          <w:rFonts w:ascii="IRNazanin" w:hAnsi="IRNazanin" w:eastAsia="IRNazanin"/>
          <w:b w:val="false"/>
          <w:b w:val="false"/>
          <w:bCs w:val="false"/>
          <w:i w:val="false"/>
          <w:i w:val="false"/>
          <w:iCs w:val="false"/>
          <w:color w:val="333333"/>
          <w:sz w:val="20"/>
          <w:sz w:val="20"/>
          <w:szCs w:val="20"/>
          <w:rtl w:val="true"/>
        </w:rPr>
        <w:t xml:space="preserve">، عن الباقر عليه السّلام، من لا يحضره الفقيه </w:t>
      </w:r>
      <w:r>
        <w:rPr>
          <w:rFonts w:eastAsia="IRNazanin" w:cs="IRNazanin"/>
          <w:b w:val="false"/>
          <w:bCs w:val="false"/>
          <w:i w:val="false"/>
          <w:iCs w:val="false"/>
          <w:color w:val="333333"/>
          <w:sz w:val="20"/>
          <w:szCs w:val="20"/>
        </w:rPr>
        <w:t>1:213/954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26:174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26:175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3:485/1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26:177</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26:177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أقدامهم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26:178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26:180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26:181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7:216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26:182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 ينبسط</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26:183</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التعجيبي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روح البيان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بنشاوع أو بنشاويع</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26:198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26:198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فضيلة رد الشمس لعلي عليه السّلام مروية في البداية و النهاية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 ترجمة الامام علي عليه السّلام من تاريخ دمشق لابن عساكر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98/141</w:t>
      </w:r>
      <w:r>
        <w:rPr>
          <w:rFonts w:ascii="IRNazanin" w:hAnsi="IRNazanin" w:eastAsia="IRNazanin"/>
          <w:b w:val="false"/>
          <w:b w:val="false"/>
          <w:bCs w:val="false"/>
          <w:i w:val="false"/>
          <w:i w:val="false"/>
          <w:iCs w:val="false"/>
          <w:color w:val="333333"/>
          <w:sz w:val="20"/>
          <w:sz w:val="20"/>
          <w:szCs w:val="20"/>
          <w:rtl w:val="true"/>
        </w:rPr>
        <w:t>، 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الرياض النضرة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روح البيان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58/427</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41:166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1:129/607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3:294/10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1:129/606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26:207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26:209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26:217</w:t>
      </w:r>
      <w:r>
        <w:rPr>
          <w:rFonts w:ascii="IRNazanin" w:hAnsi="IRNazanin" w:eastAsia="IRNazanin"/>
          <w:b w:val="false"/>
          <w:b w:val="false"/>
          <w:bCs w:val="false"/>
          <w:i w:val="false"/>
          <w:i w:val="false"/>
          <w:iCs w:val="false"/>
          <w:color w:val="333333"/>
          <w:sz w:val="20"/>
          <w:sz w:val="20"/>
          <w:szCs w:val="20"/>
          <w:rtl w:val="true"/>
        </w:rPr>
        <w:t>، و الآية من 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الإبرة التي تضرب بها العقرب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و لم أعثر عليه في تفسير القمي، و 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في أسفل الرمح</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يأخذ</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سبرة، الغداة الباردة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1:120/13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2:508/11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8:379/574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8:287/432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8:723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7:240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26:245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8:766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26:245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8:204/246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26:251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8:204/246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26:252</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26:254</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8:767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منهم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xml:space="preserve">، عن الصادق عليه السّلام، تفسير الصافي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26:254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الأبدية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بقية الآية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 من تحتها الأنهار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8:97/69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7:250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26:266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7:250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متماثلا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26:273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26:276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8:775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2:119/807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8:224/283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8:777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7:228</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2:627/1072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655/1117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11/601/32898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26:279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26:279</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26:281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26:287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8:785</w:t>
      </w:r>
      <w:r>
        <w:rPr>
          <w:rFonts w:ascii="IRNazanin" w:hAnsi="IRNazanin" w:eastAsia="IRNazanin"/>
          <w:b w:val="false"/>
          <w:b w:val="false"/>
          <w:bCs w:val="false"/>
          <w:i w:val="false"/>
          <w:i w:val="false"/>
          <w:iCs w:val="false"/>
          <w:color w:val="333333"/>
          <w:sz w:val="20"/>
          <w:sz w:val="20"/>
          <w:szCs w:val="20"/>
          <w:rtl w:val="true"/>
        </w:rPr>
        <w:t>، عن عبد اللّه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أشركت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1:353/76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إلى نهاية الآية، تفسير الصافي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أصله عند رأس العصعص</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إكراه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استحقها،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استخفافا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8:760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1:262/22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8:304/470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و لم نسبه إلى أمير المؤمنين عليه السّلام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تثير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ألقاه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خربيل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اللّه في الأرض</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7:275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خربيل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خربيل، بدل حزقيل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8:818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8:211</w:t>
      </w:r>
      <w:r>
        <w:rPr>
          <w:rFonts w:ascii="IRNazanin" w:hAnsi="IRNazanin" w:eastAsia="IRNazanin"/>
          <w:b w:val="false"/>
          <w:b w:val="false"/>
          <w:bCs w:val="false"/>
          <w:i w:val="false"/>
          <w:i w:val="false"/>
          <w:iCs w:val="false"/>
          <w:color w:val="333333"/>
          <w:sz w:val="20"/>
          <w:sz w:val="20"/>
          <w:szCs w:val="20"/>
          <w:rtl w:val="true"/>
        </w:rPr>
        <w:t>، و الآية من 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بشدائدها و اهوالها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8:215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8:830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7:287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27:100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أجرهم بغير حساب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27:102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27:103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27:107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27:107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27:107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27:111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 تفسير أبي السعود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لم ينسباه إلى أحد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27:116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2:381/1627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27:117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8:334/523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شيطانا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ندسهما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27:123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27:125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8:257</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المؤذنون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2:173/6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 القمر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لينروان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تفسى روح البيان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27:137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Pr>
        <w:t>27:245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27:145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27:145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روح البيان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تغليبان، تغليب المخاطب على الغائب، حيث لم يقل يذرأكم و أياهن لأن الأنعام ذكرت بلفظ الغيبة، و تغليب العقلاء على غيرهم، حيث لم يقل يذرأها و أياكم 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بالعقلاء</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لم يكن يعذب أبدا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الشرع</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1:174/1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27:166</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و على فرض وجود تلك الرواية اريد بها بعض آياتها كما هو معلوم و صرح به في بعض الروايات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8:93/66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27:165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27:165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27:167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يزيده،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تزيده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8:379/574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8:379/574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27:168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ليحبنا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27:171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فتمناها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27:171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27:172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نكبت الحجارة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لثمتها و أدمتها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27:176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27:176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2:697/1005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8:20/51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27:181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أفصم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انكشف</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فيفصد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جبينيه لينفصد عرقا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27:194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27:194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27:195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27:195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27:195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27:199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27:199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27:199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5:256/3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3:472/5</w:t>
      </w:r>
      <w:r>
        <w:rPr>
          <w:rFonts w:ascii="IRNazanin" w:hAnsi="IRNazanin" w:eastAsia="IRNazanin"/>
          <w:b w:val="false"/>
          <w:b w:val="false"/>
          <w:bCs w:val="false"/>
          <w:i w:val="false"/>
          <w:i w:val="false"/>
          <w:iCs w:val="false"/>
          <w:color w:val="333333"/>
          <w:sz w:val="20"/>
          <w:sz w:val="20"/>
          <w:szCs w:val="20"/>
          <w:rtl w:val="true"/>
        </w:rPr>
        <w:t xml:space="preserve">، عن الرضا عليه السّلام، تفسير الصافي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الأمر ضربة لازب، أي لازما ثابتا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صدىء بالاثم عشى</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8:370</w:t>
      </w:r>
      <w:r>
        <w:rPr>
          <w:rFonts w:ascii="IRNazanin" w:hAnsi="IRNazanin" w:eastAsia="IRNazanin"/>
          <w:b w:val="false"/>
          <w:b w:val="false"/>
          <w:bCs w:val="false"/>
          <w:i w:val="false"/>
          <w:i w:val="false"/>
          <w:iCs w:val="false"/>
          <w:color w:val="333333"/>
          <w:sz w:val="20"/>
          <w:sz w:val="20"/>
          <w:szCs w:val="20"/>
          <w:rtl w:val="true"/>
        </w:rPr>
        <w:t>، و الآية من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275/321</w:t>
      </w:r>
      <w:r>
        <w:rPr>
          <w:rFonts w:ascii="IRNazanin" w:hAnsi="IRNazanin" w:eastAsia="IRNazanin"/>
          <w:b w:val="false"/>
          <w:b w:val="false"/>
          <w:bCs w:val="false"/>
          <w:i w:val="false"/>
          <w:i w:val="false"/>
          <w:iCs w:val="false"/>
          <w:color w:val="333333"/>
          <w:sz w:val="20"/>
          <w:sz w:val="20"/>
          <w:szCs w:val="20"/>
          <w:rtl w:val="true"/>
        </w:rPr>
        <w:t xml:space="preserve">، و شواهد التنزيل </w:t>
      </w:r>
      <w:r>
        <w:rPr>
          <w:rFonts w:eastAsia="IRNazanin" w:cs="IRNazanin"/>
          <w:b w:val="false"/>
          <w:bCs w:val="false"/>
          <w:i w:val="false"/>
          <w:iCs w:val="false"/>
          <w:color w:val="333333"/>
          <w:sz w:val="20"/>
          <w:szCs w:val="20"/>
        </w:rPr>
        <w:t>2:153/852</w:t>
      </w:r>
      <w:r>
        <w:rPr>
          <w:rFonts w:ascii="IRNazanin" w:hAnsi="IRNazanin" w:eastAsia="IRNazanin"/>
          <w:b w:val="false"/>
          <w:b w:val="false"/>
          <w:bCs w:val="false"/>
          <w:i w:val="false"/>
          <w:i w:val="false"/>
          <w:iCs w:val="false"/>
          <w:color w:val="333333"/>
          <w:sz w:val="20"/>
          <w:sz w:val="20"/>
          <w:szCs w:val="20"/>
          <w:rtl w:val="true"/>
        </w:rPr>
        <w:t>، عن جابر الانصاري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8:121/93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8:379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1:112/6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8:382</w:t>
      </w:r>
      <w:r>
        <w:rPr>
          <w:rFonts w:ascii="IRNazanin" w:hAnsi="IRNazanin" w:eastAsia="IRNazanin"/>
          <w:b w:val="false"/>
          <w:b w:val="false"/>
          <w:bCs w:val="false"/>
          <w:i w:val="false"/>
          <w:i w:val="false"/>
          <w:iCs w:val="false"/>
          <w:color w:val="333333"/>
          <w:sz w:val="20"/>
          <w:sz w:val="20"/>
          <w:szCs w:val="20"/>
          <w:rtl w:val="true"/>
        </w:rPr>
        <w:t>، و ليست عن ابن روزبهان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8:57/18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 و 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رجل واحد من امّهات شتّى، و يريد بالحديث أن الانبياء عليهم السّلام إيمانهم واحد و شرائعهم مختلفة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تسترون</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8:393</w:t>
      </w:r>
      <w:r>
        <w:rPr>
          <w:rFonts w:ascii="IRNazanin" w:hAnsi="IRNazanin" w:eastAsia="IRNazanin"/>
          <w:b w:val="false"/>
          <w:b w:val="false"/>
          <w:bCs w:val="false"/>
          <w:i w:val="false"/>
          <w:i w:val="false"/>
          <w:iCs w:val="false"/>
          <w:color w:val="333333"/>
          <w:sz w:val="20"/>
          <w:sz w:val="20"/>
          <w:szCs w:val="20"/>
          <w:rtl w:val="true"/>
        </w:rPr>
        <w:t>، و لم ينسب إلى أحد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27:234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27:235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27:238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و لم ينسب إلى احد، تفسير الصافي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1:399/4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لم ينسب إلى أحد، تفسير الصافي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 الضخم، و طعامه من الدم و الوبر كان يتّخذ في المجاعة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8:406</w:t>
      </w:r>
      <w:r>
        <w:rPr>
          <w:rFonts w:ascii="IRNazanin" w:hAnsi="IRNazanin" w:eastAsia="IRNazanin"/>
          <w:b w:val="false"/>
          <w:b w:val="false"/>
          <w:bCs w:val="false"/>
          <w:i w:val="false"/>
          <w:i w:val="false"/>
          <w:iCs w:val="false"/>
          <w:color w:val="333333"/>
          <w:sz w:val="20"/>
          <w:sz w:val="20"/>
          <w:szCs w:val="20"/>
          <w:rtl w:val="true"/>
        </w:rPr>
        <w:t>، و لم ينسبه إلى أحد</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المشوي، فعيل بمعنى مفعول، و منه لحم حنيذ، و عجل حنيذ، أي محنوذ</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البيت المتّخذ من الشجر أو القصب، أو الذي سقفه من الخشب</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8:159/154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 آلاف ثيّب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27:256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27:259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الجهنم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فنحاص</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مظلّل في مسجد المدينة، كان يأوي إليه فقراء المهاجرين، و يرعاهم الرسول صلّى اللّه عليه و آله، و هم أصحاب الصّفّة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27:266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8:573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8:454</w:t>
      </w:r>
      <w:r>
        <w:rPr>
          <w:rFonts w:ascii="IRNazanin" w:hAnsi="IRNazanin" w:eastAsia="IRNazanin"/>
          <w:b w:val="false"/>
          <w:b w:val="false"/>
          <w:bCs w:val="false"/>
          <w:i w:val="false"/>
          <w:i w:val="false"/>
          <w:iCs w:val="false"/>
          <w:color w:val="333333"/>
          <w:sz w:val="20"/>
          <w:sz w:val="20"/>
          <w:szCs w:val="20"/>
          <w:rtl w:val="true"/>
        </w:rPr>
        <w:t>، و الآية من 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ليصيروا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الحفتين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المخلوطة من التمر و السمن</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ماصر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1:344/22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 زاد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الإقرار به</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بالحياة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9:123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يؤجر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 الآيتان 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6:143/245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1:365/3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1:366/4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صداع الخمر و أذاها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اغتمر السكر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 على عقله و ستره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رؤوسهم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روح البيان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9:154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 الأمر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3:261/39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2:366/6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8:103/76</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عن الامام علي عليه السّلام</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9:158</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عن الصادق و الكاظم عليهما السّلام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1:348/43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16:256</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9:164</w:t>
      </w:r>
      <w:r>
        <w:rPr>
          <w:rFonts w:ascii="IRNazanin" w:hAnsi="IRNazanin" w:eastAsia="IRNazanin"/>
          <w:b w:val="false"/>
          <w:b w:val="false"/>
          <w:bCs w:val="false"/>
          <w:i w:val="false"/>
          <w:i w:val="false"/>
          <w:iCs w:val="false"/>
          <w:color w:val="333333"/>
          <w:sz w:val="20"/>
          <w:sz w:val="20"/>
          <w:szCs w:val="20"/>
          <w:rtl w:val="true"/>
        </w:rPr>
        <w:t xml:space="preserve">، عن الصادق عليه السلام، تفسير الصافي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كلها، تفسير الصافي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16:260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أو بقرة تنح قربانا بمكّة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المدينة ستة أميال أو سبعة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ذات منبر على طريق المدينة من مكة على أربعة مراحل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منهلة من مناهل الطريق بين الجحفة و مكة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مكة</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نزح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ماؤها أو نفد</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شجر الطّلح، واحدته سمرة</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صدورا منطوية على ما فيها لا تبدي 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منطوية على الوفاء بالصلح</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سرقة و لا خيانة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الحجاز بين مكة و المدينة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الزوال و المغادرة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الدوابّ التي يركبونها أو تحمل أثقالهم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 العهد بالنتاج من الابل و الخيل، و المطافيل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الطفل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أثاث يجلس عليها للكتابة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 فلان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من وجع المصيبة، و أمضّه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قلبه الحزن به، أي أحرقه و شقّ عليه</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المصنف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خالِدِينَ فِيها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الجهاد مع أعدائك</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الاستنتاج غير صحيح، لأنه يقوم على تعليق عدم القدرة في زمان الجاهلية، و ليس هو مراد الآية باتفاق أغلب المفسرين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بالغنائم التي لم يقدروا عليها، هي غنائم هوازن، فانّهم لم يقدروا عليها إلى عام الحديبية، و إنّما قدروا عليها عقيب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كالرازي في تفسيره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و أبي السعود في تفسيره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xml:space="preserve">، و البروسوي في روح البيان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 الزمخشري في الكشاف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في الحل، و هو بيت مكة و سرف، على فرسخين من مكة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نبغتها</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 بالمعضد</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565/765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8:113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1:300/1373</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1:299/1369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28:109</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image" Target="media/image2.jpeg"/><Relationship Id="rId669" Type="http://schemas.openxmlformats.org/officeDocument/2006/relationships/image" Target="media/image2.jpeg"/><Relationship Id="rId670" Type="http://schemas.openxmlformats.org/officeDocument/2006/relationships/footer" Target="footer663.xml"/><Relationship Id="rId671" Type="http://schemas.openxmlformats.org/officeDocument/2006/relationships/footnotes" Target="footnotes.xml"/><Relationship Id="rId672" Type="http://schemas.openxmlformats.org/officeDocument/2006/relationships/numbering" Target="numbering.xml"/><Relationship Id="rId673" Type="http://schemas.openxmlformats.org/officeDocument/2006/relationships/fontTable" Target="fontTable.xml"/><Relationship Id="rId674" Type="http://schemas.openxmlformats.org/officeDocument/2006/relationships/settings" Target="settings.xml"/><Relationship Id="rId6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750</Pages>
  <Words>68474</Words>
  <Characters>271320</Characters>
  <CharactersWithSpaces>338013</CharactersWithSpaces>
  <Paragraphs>1969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2026-08-25T01:31:08Z</dcterms:created>
  <dc:creator>ghaemiyeh.com</dc:creator>
  <dc:description/>
  <dc:language>en-US</dc:language>
  <cp:lastModifiedBy/>
  <dcterms:modified xsi:type="dcterms:W3CDTF">2026-08-25T05:01:44Z</dcterms:modified>
  <cp:revision>1</cp:revision>
  <dc:subject/>
  <dc:title>نفحات الرحمن فی تفسیر القرآن جلد 5</dc:title>
</cp:coreProperties>
</file>

<file path=docProps/custom.xml><?xml version="1.0" encoding="utf-8"?>
<Properties xmlns="http://schemas.openxmlformats.org/officeDocument/2006/custom-properties" xmlns:vt="http://schemas.openxmlformats.org/officeDocument/2006/docPropsVTypes"/>
</file>