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الفقه موسوعة استدلالیة فی الفقه الإسلامی من فقه الزهراء علیها السلام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45316_2142443653">
            <w:r>
              <w:rPr>
                <w:webHidden/>
                <w:rStyle w:val="IndexLink"/>
                <w:rtl w:val="true"/>
              </w:rPr>
              <w:t>هوية الكتاب</w:t>
            </w:r>
            <w:r>
              <w:rPr>
                <w:rStyle w:val="IndexLink"/>
                <w:rtl w:val="true"/>
              </w:rPr>
              <w:tab/>
            </w:r>
            <w:r>
              <w:rPr>
                <w:rStyle w:val="IndexLink"/>
              </w:rPr>
              <w:t>11</w:t>
            </w:r>
          </w:hyperlink>
        </w:p>
        <w:p>
          <w:pPr>
            <w:pStyle w:val="Contents2"/>
            <w:tabs>
              <w:tab w:val="clear" w:pos="8743"/>
              <w:tab w:val="right" w:pos="9026" w:leader="dot"/>
            </w:tabs>
            <w:rPr/>
          </w:pPr>
          <w:hyperlink w:anchor="__RefHeading___Toc5545318_2142443653">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5545320_2142443653">
            <w:r>
              <w:rPr>
                <w:webHidden/>
                <w:rStyle w:val="IndexLink"/>
                <w:rtl w:val="true"/>
              </w:rPr>
              <w:t>مات خير فوارسي</w:t>
            </w:r>
            <w:r>
              <w:rPr>
                <w:rStyle w:val="IndexLink"/>
                <w:rtl w:val="true"/>
              </w:rPr>
              <w:tab/>
            </w:r>
            <w:r>
              <w:rPr>
                <w:rStyle w:val="IndexLink"/>
              </w:rPr>
              <w:t>15</w:t>
            </w:r>
          </w:hyperlink>
        </w:p>
        <w:p>
          <w:pPr>
            <w:pStyle w:val="Contents3"/>
            <w:tabs>
              <w:tab w:val="clear" w:pos="8459"/>
              <w:tab w:val="right" w:pos="9026" w:leader="dot"/>
            </w:tabs>
            <w:rPr/>
          </w:pPr>
          <w:hyperlink w:anchor="__RefHeading___Toc5545322_2142443653">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5545324_2142443653">
            <w:r>
              <w:rPr>
                <w:webHidden/>
                <w:rStyle w:val="IndexLink"/>
                <w:rtl w:val="true"/>
              </w:rPr>
              <w:t>من مصاديق المجاز</w:t>
            </w:r>
            <w:r>
              <w:rPr>
                <w:rStyle w:val="IndexLink"/>
                <w:rtl w:val="true"/>
              </w:rPr>
              <w:tab/>
            </w:r>
            <w:r>
              <w:rPr>
                <w:rStyle w:val="IndexLink"/>
              </w:rPr>
              <w:t>16</w:t>
            </w:r>
          </w:hyperlink>
        </w:p>
        <w:p>
          <w:pPr>
            <w:pStyle w:val="Contents3"/>
            <w:tabs>
              <w:tab w:val="clear" w:pos="8459"/>
              <w:tab w:val="right" w:pos="9026" w:leader="dot"/>
            </w:tabs>
            <w:rPr/>
          </w:pPr>
          <w:hyperlink w:anchor="__RefHeading___Toc5545326_2142443653">
            <w:r>
              <w:rPr>
                <w:webHidden/>
                <w:rStyle w:val="IndexLink"/>
                <w:rtl w:val="true"/>
              </w:rPr>
              <w:t>ظاهر التشاؤم</w:t>
            </w:r>
            <w:r>
              <w:rPr>
                <w:rStyle w:val="IndexLink"/>
                <w:rtl w:val="true"/>
              </w:rPr>
              <w:tab/>
            </w:r>
            <w:r>
              <w:rPr>
                <w:rStyle w:val="IndexLink"/>
              </w:rPr>
              <w:t>16</w:t>
            </w:r>
          </w:hyperlink>
        </w:p>
        <w:p>
          <w:pPr>
            <w:pStyle w:val="Contents3"/>
            <w:tabs>
              <w:tab w:val="clear" w:pos="8459"/>
              <w:tab w:val="right" w:pos="9026" w:leader="dot"/>
            </w:tabs>
            <w:rPr/>
          </w:pPr>
          <w:hyperlink w:anchor="__RefHeading___Toc5545328_2142443653">
            <w:r>
              <w:rPr>
                <w:webHidden/>
                <w:rStyle w:val="IndexLink"/>
                <w:rtl w:val="true"/>
              </w:rPr>
              <w:t>التشبيه بالجبل ونحوه</w:t>
            </w:r>
            <w:r>
              <w:rPr>
                <w:rStyle w:val="IndexLink"/>
                <w:rtl w:val="true"/>
              </w:rPr>
              <w:tab/>
            </w:r>
            <w:r>
              <w:rPr>
                <w:rStyle w:val="IndexLink"/>
              </w:rPr>
              <w:t>17</w:t>
            </w:r>
          </w:hyperlink>
        </w:p>
        <w:p>
          <w:pPr>
            <w:pStyle w:val="Contents3"/>
            <w:tabs>
              <w:tab w:val="clear" w:pos="8459"/>
              <w:tab w:val="right" w:pos="9026" w:leader="dot"/>
            </w:tabs>
            <w:rPr/>
          </w:pPr>
          <w:hyperlink w:anchor="__RefHeading___Toc5545330_2142443653">
            <w:r>
              <w:rPr>
                <w:webHidden/>
                <w:rStyle w:val="IndexLink"/>
                <w:rtl w:val="true"/>
              </w:rPr>
              <w:t>والد البتول</w:t>
            </w:r>
            <w:r>
              <w:rPr>
                <w:rStyle w:val="IndexLink"/>
                <w:rtl w:val="true"/>
              </w:rPr>
              <w:tab/>
            </w:r>
            <w:r>
              <w:rPr>
                <w:rStyle w:val="IndexLink"/>
              </w:rPr>
              <w:t>18</w:t>
            </w:r>
          </w:hyperlink>
        </w:p>
        <w:p>
          <w:pPr>
            <w:pStyle w:val="Contents3"/>
            <w:tabs>
              <w:tab w:val="clear" w:pos="8459"/>
              <w:tab w:val="right" w:pos="9026" w:leader="dot"/>
            </w:tabs>
            <w:rPr/>
          </w:pPr>
          <w:hyperlink w:anchor="__RefHeading___Toc5545332_2142443653">
            <w:r>
              <w:rPr>
                <w:webHidden/>
                <w:rStyle w:val="IndexLink"/>
                <w:rtl w:val="true"/>
              </w:rPr>
              <w:t>إطلاقات الموت</w:t>
            </w:r>
            <w:r>
              <w:rPr>
                <w:rStyle w:val="IndexLink"/>
                <w:rtl w:val="true"/>
              </w:rPr>
              <w:tab/>
            </w:r>
            <w:r>
              <w:rPr>
                <w:rStyle w:val="IndexLink"/>
              </w:rPr>
              <w:t>20</w:t>
            </w:r>
          </w:hyperlink>
        </w:p>
        <w:p>
          <w:pPr>
            <w:pStyle w:val="Contents3"/>
            <w:tabs>
              <w:tab w:val="clear" w:pos="8459"/>
              <w:tab w:val="right" w:pos="9026" w:leader="dot"/>
            </w:tabs>
            <w:rPr/>
          </w:pPr>
          <w:hyperlink w:anchor="__RefHeading___Toc5545334_2142443653">
            <w:r>
              <w:rPr>
                <w:webHidden/>
                <w:rStyle w:val="IndexLink"/>
                <w:rtl w:val="true"/>
              </w:rPr>
              <w:t>من أنواع الإسناد</w:t>
            </w:r>
            <w:r>
              <w:rPr>
                <w:rStyle w:val="IndexLink"/>
                <w:rtl w:val="true"/>
              </w:rPr>
              <w:tab/>
            </w:r>
            <w:r>
              <w:rPr>
                <w:rStyle w:val="IndexLink"/>
              </w:rPr>
              <w:t>20</w:t>
            </w:r>
          </w:hyperlink>
        </w:p>
        <w:p>
          <w:pPr>
            <w:pStyle w:val="Contents3"/>
            <w:tabs>
              <w:tab w:val="clear" w:pos="8459"/>
              <w:tab w:val="right" w:pos="9026" w:leader="dot"/>
            </w:tabs>
            <w:rPr/>
          </w:pPr>
          <w:hyperlink w:anchor="__RefHeading___Toc5545336_2142443653">
            <w:r>
              <w:rPr>
                <w:webHidden/>
                <w:rStyle w:val="IndexLink"/>
                <w:rtl w:val="true"/>
              </w:rPr>
              <w:t>اللوذ بالمعصوم</w:t>
            </w:r>
            <w:r>
              <w:rPr>
                <w:rStyle w:val="IndexLink"/>
                <w:rtl w:val="true"/>
              </w:rPr>
              <w:tab/>
            </w:r>
            <w:r>
              <w:rPr>
                <w:rStyle w:val="IndexLink"/>
              </w:rPr>
              <w:t>21</w:t>
            </w:r>
          </w:hyperlink>
        </w:p>
        <w:p>
          <w:pPr>
            <w:pStyle w:val="Contents3"/>
            <w:tabs>
              <w:tab w:val="clear" w:pos="8459"/>
              <w:tab w:val="right" w:pos="9026" w:leader="dot"/>
            </w:tabs>
            <w:rPr/>
          </w:pPr>
          <w:hyperlink w:anchor="__RefHeading___Toc5545338_2142443653">
            <w:r>
              <w:rPr>
                <w:webHidden/>
                <w:rStyle w:val="IndexLink"/>
                <w:rtl w:val="true"/>
              </w:rPr>
              <w:t>جبرئيل يلوذ برسول الله</w:t>
            </w:r>
            <w:r>
              <w:rPr>
                <w:rStyle w:val="IndexLink"/>
                <w:rtl w:val="true"/>
              </w:rPr>
              <w:tab/>
            </w:r>
            <w:r>
              <w:rPr>
                <w:rStyle w:val="IndexLink"/>
              </w:rPr>
              <w:t>21</w:t>
            </w:r>
          </w:hyperlink>
        </w:p>
        <w:p>
          <w:pPr>
            <w:pStyle w:val="Contents3"/>
            <w:tabs>
              <w:tab w:val="clear" w:pos="8459"/>
              <w:tab w:val="right" w:pos="9026" w:leader="dot"/>
            </w:tabs>
            <w:rPr/>
          </w:pPr>
          <w:hyperlink w:anchor="__RefHeading___Toc5545340_2142443653">
            <w:r>
              <w:rPr>
                <w:webHidden/>
                <w:rStyle w:val="IndexLink"/>
                <w:rtl w:val="true"/>
              </w:rPr>
              <w:t>غض الطرف</w:t>
            </w:r>
            <w:r>
              <w:rPr>
                <w:rStyle w:val="IndexLink"/>
                <w:rtl w:val="true"/>
              </w:rPr>
              <w:tab/>
            </w:r>
            <w:r>
              <w:rPr>
                <w:rStyle w:val="IndexLink"/>
              </w:rPr>
              <w:t>23</w:t>
            </w:r>
          </w:hyperlink>
        </w:p>
        <w:p>
          <w:pPr>
            <w:pStyle w:val="Contents3"/>
            <w:tabs>
              <w:tab w:val="clear" w:pos="8459"/>
              <w:tab w:val="right" w:pos="9026" w:leader="dot"/>
            </w:tabs>
            <w:rPr/>
          </w:pPr>
          <w:hyperlink w:anchor="__RefHeading___Toc5545342_2142443653">
            <w:r>
              <w:rPr>
                <w:webHidden/>
                <w:rStyle w:val="IndexLink"/>
                <w:rtl w:val="true"/>
              </w:rPr>
              <w:t>إظهار التعجب</w:t>
            </w:r>
            <w:r>
              <w:rPr>
                <w:rStyle w:val="IndexLink"/>
                <w:rtl w:val="true"/>
              </w:rPr>
              <w:tab/>
            </w:r>
            <w:r>
              <w:rPr>
                <w:rStyle w:val="IndexLink"/>
              </w:rPr>
              <w:t>24</w:t>
            </w:r>
          </w:hyperlink>
        </w:p>
        <w:p>
          <w:pPr>
            <w:pStyle w:val="Contents3"/>
            <w:tabs>
              <w:tab w:val="clear" w:pos="8459"/>
              <w:tab w:val="right" w:pos="9026" w:leader="dot"/>
            </w:tabs>
            <w:rPr/>
          </w:pPr>
          <w:hyperlink w:anchor="__RefHeading___Toc5545344_2142443653">
            <w:r>
              <w:rPr>
                <w:webHidden/>
                <w:rStyle w:val="IndexLink"/>
                <w:rtl w:val="true"/>
              </w:rPr>
              <w:t>الإنشاء بصيغة الإخبار</w:t>
            </w:r>
            <w:r>
              <w:rPr>
                <w:rStyle w:val="IndexLink"/>
                <w:rtl w:val="true"/>
              </w:rPr>
              <w:tab/>
            </w:r>
            <w:r>
              <w:rPr>
                <w:rStyle w:val="IndexLink"/>
              </w:rPr>
              <w:t>25</w:t>
            </w:r>
          </w:hyperlink>
        </w:p>
        <w:p>
          <w:pPr>
            <w:pStyle w:val="Contents2"/>
            <w:tabs>
              <w:tab w:val="clear" w:pos="8743"/>
              <w:tab w:val="right" w:pos="9026" w:leader="dot"/>
            </w:tabs>
            <w:rPr/>
          </w:pPr>
          <w:hyperlink w:anchor="__RefHeading___Toc5545346_2142443653">
            <w:r>
              <w:rPr>
                <w:webHidden/>
                <w:rStyle w:val="IndexLink"/>
                <w:rtl w:val="true"/>
              </w:rPr>
              <w:t>البكاء وإضرار النفس</w:t>
            </w:r>
            <w:r>
              <w:rPr>
                <w:rStyle w:val="IndexLink"/>
                <w:rtl w:val="true"/>
              </w:rPr>
              <w:tab/>
            </w:r>
            <w:r>
              <w:rPr>
                <w:rStyle w:val="IndexLink"/>
              </w:rPr>
              <w:t>26</w:t>
            </w:r>
          </w:hyperlink>
        </w:p>
        <w:p>
          <w:pPr>
            <w:pStyle w:val="Contents3"/>
            <w:tabs>
              <w:tab w:val="clear" w:pos="8459"/>
              <w:tab w:val="right" w:pos="9026" w:leader="dot"/>
            </w:tabs>
            <w:rPr/>
          </w:pPr>
          <w:hyperlink w:anchor="__RefHeading___Toc5545348_2142443653">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5545350_2142443653">
            <w:r>
              <w:rPr>
                <w:webHidden/>
                <w:rStyle w:val="IndexLink"/>
                <w:rtl w:val="true"/>
              </w:rPr>
              <w:t>جواز المبالغة</w:t>
            </w:r>
            <w:r>
              <w:rPr>
                <w:rStyle w:val="IndexLink"/>
                <w:rtl w:val="true"/>
              </w:rPr>
              <w:tab/>
            </w:r>
            <w:r>
              <w:rPr>
                <w:rStyle w:val="IndexLink"/>
              </w:rPr>
              <w:t>26</w:t>
            </w:r>
          </w:hyperlink>
        </w:p>
        <w:p>
          <w:pPr>
            <w:pStyle w:val="Contents3"/>
            <w:tabs>
              <w:tab w:val="clear" w:pos="8459"/>
              <w:tab w:val="right" w:pos="9026" w:leader="dot"/>
            </w:tabs>
            <w:rPr/>
          </w:pPr>
          <w:hyperlink w:anchor="__RefHeading___Toc5545352_2142443653">
            <w:r>
              <w:rPr>
                <w:webHidden/>
                <w:rStyle w:val="IndexLink"/>
                <w:rtl w:val="true"/>
              </w:rPr>
              <w:t>روايات في تشبيه المعنويات بالماديات</w:t>
            </w:r>
            <w:r>
              <w:rPr>
                <w:rStyle w:val="IndexLink"/>
                <w:rtl w:val="true"/>
              </w:rPr>
              <w:t>:</w:t>
              <w:tab/>
            </w:r>
            <w:r>
              <w:rPr>
                <w:rStyle w:val="IndexLink"/>
              </w:rPr>
              <w:t>27</w:t>
            </w:r>
          </w:hyperlink>
        </w:p>
        <w:p>
          <w:pPr>
            <w:pStyle w:val="Contents3"/>
            <w:tabs>
              <w:tab w:val="clear" w:pos="8459"/>
              <w:tab w:val="right" w:pos="9026" w:leader="dot"/>
            </w:tabs>
            <w:rPr/>
          </w:pPr>
          <w:hyperlink w:anchor="__RefHeading___Toc5545354_2142443653">
            <w:r>
              <w:rPr>
                <w:webHidden/>
                <w:rStyle w:val="IndexLink"/>
                <w:rtl w:val="true"/>
              </w:rPr>
              <w:t>حزن القلب</w:t>
            </w:r>
            <w:r>
              <w:rPr>
                <w:rStyle w:val="IndexLink"/>
                <w:rtl w:val="true"/>
              </w:rPr>
              <w:tab/>
            </w:r>
            <w:r>
              <w:rPr>
                <w:rStyle w:val="IndexLink"/>
              </w:rPr>
              <w:t>28</w:t>
            </w:r>
          </w:hyperlink>
        </w:p>
        <w:p>
          <w:pPr>
            <w:pStyle w:val="Contents3"/>
            <w:tabs>
              <w:tab w:val="clear" w:pos="8459"/>
              <w:tab w:val="right" w:pos="9026" w:leader="dot"/>
            </w:tabs>
            <w:rPr/>
          </w:pPr>
          <w:hyperlink w:anchor="__RefHeading___Toc5545356_2142443653">
            <w:r>
              <w:rPr>
                <w:webHidden/>
                <w:rStyle w:val="IndexLink"/>
                <w:rtl w:val="true"/>
              </w:rPr>
              <w:t>كثرة البكاء ورسم الخد</w:t>
            </w:r>
            <w:r>
              <w:rPr>
                <w:rStyle w:val="IndexLink"/>
                <w:rtl w:val="true"/>
              </w:rPr>
              <w:tab/>
            </w:r>
            <w:r>
              <w:rPr>
                <w:rStyle w:val="IndexLink"/>
              </w:rPr>
              <w:t>29</w:t>
            </w:r>
          </w:hyperlink>
        </w:p>
        <w:p>
          <w:pPr>
            <w:pStyle w:val="Contents3"/>
            <w:tabs>
              <w:tab w:val="clear" w:pos="8459"/>
              <w:tab w:val="right" w:pos="9026" w:leader="dot"/>
            </w:tabs>
            <w:rPr/>
          </w:pPr>
          <w:hyperlink w:anchor="__RefHeading___Toc5545358_2142443653">
            <w:r>
              <w:rPr>
                <w:webHidden/>
                <w:rStyle w:val="IndexLink"/>
                <w:rtl w:val="true"/>
              </w:rPr>
              <w:t>عدة مسائل</w:t>
            </w:r>
            <w:r>
              <w:rPr>
                <w:rStyle w:val="IndexLink"/>
                <w:rtl w:val="true"/>
              </w:rPr>
              <w:tab/>
            </w:r>
            <w:r>
              <w:rPr>
                <w:rStyle w:val="IndexLink"/>
              </w:rPr>
              <w:t>32</w:t>
            </w:r>
          </w:hyperlink>
        </w:p>
        <w:p>
          <w:pPr>
            <w:pStyle w:val="Contents2"/>
            <w:tabs>
              <w:tab w:val="clear" w:pos="8743"/>
              <w:tab w:val="right" w:pos="9026" w:leader="dot"/>
            </w:tabs>
            <w:rPr/>
          </w:pPr>
          <w:hyperlink w:anchor="__RefHeading___Toc5545360_2142443653">
            <w:r>
              <w:rPr>
                <w:webHidden/>
                <w:rStyle w:val="IndexLink"/>
                <w:rtl w:val="true"/>
              </w:rPr>
              <w:t>إذا اشتد شوقي</w:t>
            </w:r>
            <w:r>
              <w:rPr>
                <w:rStyle w:val="IndexLink"/>
                <w:rtl w:val="true"/>
              </w:rPr>
              <w:tab/>
            </w:r>
            <w:r>
              <w:rPr>
                <w:rStyle w:val="IndexLink"/>
              </w:rPr>
              <w:t>33</w:t>
            </w:r>
          </w:hyperlink>
        </w:p>
        <w:p>
          <w:pPr>
            <w:pStyle w:val="Contents3"/>
            <w:tabs>
              <w:tab w:val="clear" w:pos="8459"/>
              <w:tab w:val="right" w:pos="9026" w:leader="dot"/>
            </w:tabs>
            <w:rPr/>
          </w:pPr>
          <w:hyperlink w:anchor="__RefHeading___Toc5545362_2142443653">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5545364_2142443653">
            <w:r>
              <w:rPr>
                <w:webHidden/>
                <w:rStyle w:val="IndexLink"/>
                <w:rtl w:val="true"/>
              </w:rPr>
              <w:t>زيارة القبور</w:t>
            </w:r>
            <w:r>
              <w:rPr>
                <w:rStyle w:val="IndexLink"/>
                <w:rtl w:val="true"/>
              </w:rPr>
              <w:tab/>
            </w:r>
            <w:r>
              <w:rPr>
                <w:rStyle w:val="IndexLink"/>
              </w:rPr>
              <w:t>33</w:t>
            </w:r>
          </w:hyperlink>
        </w:p>
        <w:p>
          <w:pPr>
            <w:pStyle w:val="Contents3"/>
            <w:tabs>
              <w:tab w:val="clear" w:pos="8459"/>
              <w:tab w:val="right" w:pos="9026" w:leader="dot"/>
            </w:tabs>
            <w:rPr/>
          </w:pPr>
          <w:hyperlink w:anchor="__RefHeading___Toc5545366_2142443653">
            <w:r>
              <w:rPr>
                <w:webHidden/>
                <w:rStyle w:val="IndexLink"/>
                <w:rtl w:val="true"/>
              </w:rPr>
              <w:t>زيارة قبور المعصومين</w:t>
            </w:r>
            <w:r>
              <w:rPr>
                <w:rStyle w:val="IndexLink"/>
                <w:rtl w:val="true"/>
              </w:rPr>
              <w:tab/>
            </w:r>
            <w:r>
              <w:rPr>
                <w:rStyle w:val="IndexLink"/>
              </w:rPr>
              <w:t>34</w:t>
            </w:r>
          </w:hyperlink>
        </w:p>
        <w:p>
          <w:pPr>
            <w:pStyle w:val="Contents3"/>
            <w:tabs>
              <w:tab w:val="clear" w:pos="8459"/>
              <w:tab w:val="right" w:pos="9026" w:leader="dot"/>
            </w:tabs>
            <w:rPr/>
          </w:pPr>
          <w:hyperlink w:anchor="__RefHeading___Toc5545368_2142443653">
            <w:r>
              <w:rPr>
                <w:webHidden/>
                <w:rStyle w:val="IndexLink"/>
                <w:rtl w:val="true"/>
              </w:rPr>
              <w:t>الشوق وزيارة القبور</w:t>
            </w:r>
            <w:r>
              <w:rPr>
                <w:rStyle w:val="IndexLink"/>
                <w:rtl w:val="true"/>
              </w:rPr>
              <w:tab/>
            </w:r>
            <w:r>
              <w:rPr>
                <w:rStyle w:val="IndexLink"/>
              </w:rPr>
              <w:t>36</w:t>
            </w:r>
          </w:hyperlink>
        </w:p>
        <w:p>
          <w:pPr>
            <w:pStyle w:val="Contents3"/>
            <w:tabs>
              <w:tab w:val="clear" w:pos="8459"/>
              <w:tab w:val="right" w:pos="9026" w:leader="dot"/>
            </w:tabs>
            <w:rPr/>
          </w:pPr>
          <w:hyperlink w:anchor="__RefHeading___Toc5545370_2142443653">
            <w:r>
              <w:rPr>
                <w:webHidden/>
                <w:rStyle w:val="IndexLink"/>
                <w:rtl w:val="true"/>
              </w:rPr>
              <w:t>الشوق الأكثر</w:t>
            </w:r>
            <w:r>
              <w:rPr>
                <w:rStyle w:val="IndexLink"/>
                <w:rtl w:val="true"/>
              </w:rPr>
              <w:tab/>
            </w:r>
            <w:r>
              <w:rPr>
                <w:rStyle w:val="IndexLink"/>
              </w:rPr>
              <w:t>37</w:t>
            </w:r>
          </w:hyperlink>
        </w:p>
        <w:p>
          <w:pPr>
            <w:pStyle w:val="Contents3"/>
            <w:tabs>
              <w:tab w:val="clear" w:pos="8459"/>
              <w:tab w:val="right" w:pos="9026" w:leader="dot"/>
            </w:tabs>
            <w:rPr/>
          </w:pPr>
          <w:hyperlink w:anchor="__RefHeading___Toc5545372_2142443653">
            <w:r>
              <w:rPr>
                <w:webHidden/>
                <w:rStyle w:val="IndexLink"/>
                <w:rtl w:val="true"/>
              </w:rPr>
              <w:t>من موارد البكاء</w:t>
            </w:r>
            <w:r>
              <w:rPr>
                <w:rStyle w:val="IndexLink"/>
                <w:rtl w:val="true"/>
              </w:rPr>
              <w:tab/>
            </w:r>
            <w:r>
              <w:rPr>
                <w:rStyle w:val="IndexLink"/>
              </w:rPr>
              <w:t>38</w:t>
            </w:r>
          </w:hyperlink>
        </w:p>
        <w:p>
          <w:pPr>
            <w:pStyle w:val="Contents3"/>
            <w:tabs>
              <w:tab w:val="clear" w:pos="8459"/>
              <w:tab w:val="right" w:pos="9026" w:leader="dot"/>
            </w:tabs>
            <w:rPr/>
          </w:pPr>
          <w:hyperlink w:anchor="__RefHeading___Toc5545374_2142443653">
            <w:r>
              <w:rPr>
                <w:webHidden/>
                <w:rStyle w:val="IndexLink"/>
                <w:rtl w:val="true"/>
              </w:rPr>
              <w:t>الشكاية إلى المعصوم</w:t>
            </w:r>
            <w:r>
              <w:rPr>
                <w:rStyle w:val="IndexLink"/>
                <w:rtl w:val="true"/>
              </w:rPr>
              <w:tab/>
            </w:r>
            <w:r>
              <w:rPr>
                <w:rStyle w:val="IndexLink"/>
              </w:rPr>
              <w:t>40</w:t>
            </w:r>
          </w:hyperlink>
        </w:p>
        <w:p>
          <w:pPr>
            <w:pStyle w:val="Contents3"/>
            <w:tabs>
              <w:tab w:val="clear" w:pos="8459"/>
              <w:tab w:val="right" w:pos="9026" w:leader="dot"/>
            </w:tabs>
            <w:rPr/>
          </w:pPr>
          <w:hyperlink w:anchor="__RefHeading___Toc5545376_2142443653">
            <w:r>
              <w:rPr>
                <w:webHidden/>
                <w:rStyle w:val="IndexLink"/>
                <w:rtl w:val="true"/>
              </w:rPr>
              <w:t>إنشاد وإنشاء الشعر</w:t>
            </w:r>
            <w:r>
              <w:rPr>
                <w:rStyle w:val="IndexLink"/>
                <w:rtl w:val="true"/>
              </w:rPr>
              <w:tab/>
            </w:r>
            <w:r>
              <w:rPr>
                <w:rStyle w:val="IndexLink"/>
              </w:rPr>
              <w:t>40</w:t>
            </w:r>
          </w:hyperlink>
        </w:p>
        <w:p>
          <w:pPr>
            <w:pStyle w:val="Contents3"/>
            <w:tabs>
              <w:tab w:val="clear" w:pos="8459"/>
              <w:tab w:val="right" w:pos="9026" w:leader="dot"/>
            </w:tabs>
            <w:rPr/>
          </w:pPr>
          <w:hyperlink w:anchor="__RefHeading___Toc5545378_2142443653">
            <w:r>
              <w:rPr>
                <w:webHidden/>
                <w:rStyle w:val="IndexLink"/>
                <w:rtl w:val="true"/>
              </w:rPr>
              <w:t>استمرار النياحة</w:t>
            </w:r>
            <w:r>
              <w:rPr>
                <w:rStyle w:val="IndexLink"/>
                <w:rtl w:val="true"/>
              </w:rPr>
              <w:tab/>
            </w:r>
            <w:r>
              <w:rPr>
                <w:rStyle w:val="IndexLink"/>
              </w:rPr>
              <w:t>42</w:t>
            </w:r>
          </w:hyperlink>
        </w:p>
        <w:p>
          <w:pPr>
            <w:pStyle w:val="Contents2"/>
            <w:tabs>
              <w:tab w:val="clear" w:pos="8743"/>
              <w:tab w:val="right" w:pos="9026" w:leader="dot"/>
            </w:tabs>
            <w:rPr/>
          </w:pPr>
          <w:hyperlink w:anchor="__RefHeading___Toc5545380_2142443653">
            <w:r>
              <w:rPr>
                <w:webHidden/>
                <w:rStyle w:val="IndexLink"/>
                <w:rtl w:val="true"/>
              </w:rPr>
              <w:t>الدفاع عن الولاية</w:t>
            </w:r>
            <w:r>
              <w:rPr>
                <w:rStyle w:val="IndexLink"/>
                <w:rtl w:val="true"/>
              </w:rPr>
              <w:tab/>
            </w:r>
            <w:r>
              <w:rPr>
                <w:rStyle w:val="IndexLink"/>
              </w:rPr>
              <w:t>44</w:t>
            </w:r>
          </w:hyperlink>
        </w:p>
        <w:p>
          <w:pPr>
            <w:pStyle w:val="Contents3"/>
            <w:tabs>
              <w:tab w:val="clear" w:pos="8459"/>
              <w:tab w:val="right" w:pos="9026" w:leader="dot"/>
            </w:tabs>
            <w:rPr/>
          </w:pPr>
          <w:hyperlink w:anchor="__RefHeading___Toc5545382_2142443653">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5545384_2142443653">
            <w:r>
              <w:rPr>
                <w:webHidden/>
                <w:rStyle w:val="IndexLink"/>
                <w:rtl w:val="true"/>
              </w:rPr>
              <w:t>الدفاع عن الحق</w:t>
            </w:r>
            <w:r>
              <w:rPr>
                <w:rStyle w:val="IndexLink"/>
                <w:rtl w:val="true"/>
              </w:rPr>
              <w:tab/>
            </w:r>
            <w:r>
              <w:rPr>
                <w:rStyle w:val="IndexLink"/>
              </w:rPr>
              <w:t>44</w:t>
            </w:r>
          </w:hyperlink>
        </w:p>
        <w:p>
          <w:pPr>
            <w:pStyle w:val="Contents3"/>
            <w:tabs>
              <w:tab w:val="clear" w:pos="8459"/>
              <w:tab w:val="right" w:pos="9026" w:leader="dot"/>
            </w:tabs>
            <w:rPr/>
          </w:pPr>
          <w:hyperlink w:anchor="__RefHeading___Toc5545386_2142443653">
            <w:r>
              <w:rPr>
                <w:webHidden/>
                <w:rStyle w:val="IndexLink"/>
                <w:rtl w:val="true"/>
              </w:rPr>
              <w:t>إنذار الظالم</w:t>
            </w:r>
            <w:r>
              <w:rPr>
                <w:rStyle w:val="IndexLink"/>
                <w:rtl w:val="true"/>
              </w:rPr>
              <w:tab/>
            </w:r>
            <w:r>
              <w:rPr>
                <w:rStyle w:val="IndexLink"/>
              </w:rPr>
              <w:t>45</w:t>
            </w:r>
          </w:hyperlink>
        </w:p>
        <w:p>
          <w:pPr>
            <w:pStyle w:val="Contents3"/>
            <w:tabs>
              <w:tab w:val="clear" w:pos="8459"/>
              <w:tab w:val="right" w:pos="9026" w:leader="dot"/>
            </w:tabs>
            <w:rPr/>
          </w:pPr>
          <w:hyperlink w:anchor="__RefHeading___Toc5545388_2142443653">
            <w:r>
              <w:rPr>
                <w:webHidden/>
                <w:rStyle w:val="IndexLink"/>
                <w:rtl w:val="true"/>
              </w:rPr>
              <w:t>أسباب النقمة</w:t>
            </w:r>
            <w:r>
              <w:rPr>
                <w:rStyle w:val="IndexLink"/>
                <w:rtl w:val="true"/>
              </w:rPr>
              <w:tab/>
            </w:r>
            <w:r>
              <w:rPr>
                <w:rStyle w:val="IndexLink"/>
              </w:rPr>
              <w:t>46</w:t>
            </w:r>
          </w:hyperlink>
        </w:p>
        <w:p>
          <w:pPr>
            <w:pStyle w:val="Contents3"/>
            <w:tabs>
              <w:tab w:val="clear" w:pos="8459"/>
              <w:tab w:val="right" w:pos="9026" w:leader="dot"/>
            </w:tabs>
            <w:rPr/>
          </w:pPr>
          <w:hyperlink w:anchor="__RefHeading___Toc5545390_2142443653">
            <w:r>
              <w:rPr>
                <w:webHidden/>
                <w:rStyle w:val="IndexLink"/>
                <w:rtl w:val="true"/>
              </w:rPr>
              <w:t>لو قدموا علياً</w:t>
            </w:r>
            <w:r>
              <w:rPr>
                <w:rStyle w:val="IndexLink"/>
                <w:rtl w:val="true"/>
              </w:rPr>
              <w:tab/>
            </w:r>
            <w:r>
              <w:rPr>
                <w:rStyle w:val="IndexLink"/>
              </w:rPr>
              <w:t>47</w:t>
            </w:r>
          </w:hyperlink>
        </w:p>
        <w:p>
          <w:pPr>
            <w:pStyle w:val="Contents3"/>
            <w:tabs>
              <w:tab w:val="clear" w:pos="8459"/>
              <w:tab w:val="right" w:pos="9026" w:leader="dot"/>
            </w:tabs>
            <w:rPr/>
          </w:pPr>
          <w:hyperlink w:anchor="__RefHeading___Toc5545392_2142443653">
            <w:r>
              <w:rPr>
                <w:webHidden/>
                <w:rStyle w:val="IndexLink"/>
                <w:rtl w:val="true"/>
              </w:rPr>
              <w:t>سيأخذهم الله</w:t>
            </w:r>
            <w:r>
              <w:rPr>
                <w:rStyle w:val="IndexLink"/>
                <w:rtl w:val="true"/>
              </w:rPr>
              <w:tab/>
            </w:r>
            <w:r>
              <w:rPr>
                <w:rStyle w:val="IndexLink"/>
              </w:rPr>
              <w:t>48</w:t>
            </w:r>
          </w:hyperlink>
        </w:p>
        <w:p>
          <w:pPr>
            <w:pStyle w:val="Contents2"/>
            <w:tabs>
              <w:tab w:val="clear" w:pos="8743"/>
              <w:tab w:val="right" w:pos="9026" w:leader="dot"/>
            </w:tabs>
            <w:rPr/>
          </w:pPr>
          <w:hyperlink w:anchor="__RefHeading___Toc5545394_2142443653">
            <w:r>
              <w:rPr>
                <w:webHidden/>
                <w:rStyle w:val="IndexLink"/>
                <w:rtl w:val="true"/>
              </w:rPr>
              <w:t>ما الذي يبكيك؟</w:t>
            </w:r>
            <w:r>
              <w:rPr>
                <w:rStyle w:val="IndexLink"/>
                <w:rtl w:val="true"/>
              </w:rPr>
              <w:tab/>
            </w:r>
            <w:r>
              <w:rPr>
                <w:rStyle w:val="IndexLink"/>
              </w:rPr>
              <w:t>49</w:t>
            </w:r>
          </w:hyperlink>
        </w:p>
        <w:p>
          <w:pPr>
            <w:pStyle w:val="Contents3"/>
            <w:tabs>
              <w:tab w:val="clear" w:pos="8459"/>
              <w:tab w:val="right" w:pos="9026" w:leader="dot"/>
            </w:tabs>
            <w:rPr/>
          </w:pPr>
          <w:hyperlink w:anchor="__RefHeading___Toc5545396_2142443653">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5545398_2142443653">
            <w:r>
              <w:rPr>
                <w:webHidden/>
                <w:rStyle w:val="IndexLink"/>
                <w:rtl w:val="true"/>
              </w:rPr>
              <w:t>التظلم</w:t>
            </w:r>
            <w:r>
              <w:rPr>
                <w:rStyle w:val="IndexLink"/>
                <w:rtl w:val="true"/>
              </w:rPr>
              <w:tab/>
            </w:r>
            <w:r>
              <w:rPr>
                <w:rStyle w:val="IndexLink"/>
              </w:rPr>
              <w:t>55</w:t>
            </w:r>
          </w:hyperlink>
        </w:p>
        <w:p>
          <w:pPr>
            <w:pStyle w:val="Contents3"/>
            <w:tabs>
              <w:tab w:val="clear" w:pos="8459"/>
              <w:tab w:val="right" w:pos="9026" w:leader="dot"/>
            </w:tabs>
            <w:rPr/>
          </w:pPr>
          <w:hyperlink w:anchor="__RefHeading___Toc5545400_2142443653">
            <w:r>
              <w:rPr>
                <w:webHidden/>
                <w:rStyle w:val="IndexLink"/>
                <w:rtl w:val="true"/>
              </w:rPr>
              <w:t>الإخبار بظلم الظالم</w:t>
            </w:r>
            <w:r>
              <w:rPr>
                <w:rStyle w:val="IndexLink"/>
                <w:rtl w:val="true"/>
              </w:rPr>
              <w:tab/>
            </w:r>
            <w:r>
              <w:rPr>
                <w:rStyle w:val="IndexLink"/>
              </w:rPr>
              <w:t>55</w:t>
            </w:r>
          </w:hyperlink>
        </w:p>
        <w:p>
          <w:pPr>
            <w:pStyle w:val="Contents3"/>
            <w:tabs>
              <w:tab w:val="clear" w:pos="8459"/>
              <w:tab w:val="right" w:pos="9026" w:leader="dot"/>
            </w:tabs>
            <w:rPr/>
          </w:pPr>
          <w:hyperlink w:anchor="__RefHeading___Toc5545402_2142443653">
            <w:r>
              <w:rPr>
                <w:webHidden/>
                <w:rStyle w:val="IndexLink"/>
                <w:rtl w:val="true"/>
              </w:rPr>
              <w:t>كثرة بكاء الصديقة</w:t>
            </w:r>
            <w:r>
              <w:rPr>
                <w:rStyle w:val="IndexLink"/>
                <w:rtl w:val="true"/>
              </w:rPr>
              <w:tab/>
            </w:r>
            <w:r>
              <w:rPr>
                <w:rStyle w:val="IndexLink"/>
              </w:rPr>
              <w:t>56</w:t>
            </w:r>
          </w:hyperlink>
        </w:p>
        <w:p>
          <w:pPr>
            <w:pStyle w:val="Contents3"/>
            <w:tabs>
              <w:tab w:val="clear" w:pos="8459"/>
              <w:tab w:val="right" w:pos="9026" w:leader="dot"/>
            </w:tabs>
            <w:rPr/>
          </w:pPr>
          <w:hyperlink w:anchor="__RefHeading___Toc5545404_2142443653">
            <w:r>
              <w:rPr>
                <w:webHidden/>
                <w:rStyle w:val="IndexLink"/>
                <w:rtl w:val="true"/>
              </w:rPr>
              <w:t>كتمان البكاء</w:t>
            </w:r>
            <w:r>
              <w:rPr>
                <w:rStyle w:val="IndexLink"/>
                <w:rtl w:val="true"/>
              </w:rPr>
              <w:tab/>
            </w:r>
            <w:r>
              <w:rPr>
                <w:rStyle w:val="IndexLink"/>
              </w:rPr>
              <w:t>56</w:t>
            </w:r>
          </w:hyperlink>
        </w:p>
        <w:p>
          <w:pPr>
            <w:pStyle w:val="Contents3"/>
            <w:tabs>
              <w:tab w:val="clear" w:pos="8459"/>
              <w:tab w:val="right" w:pos="9026" w:leader="dot"/>
            </w:tabs>
            <w:rPr/>
          </w:pPr>
          <w:hyperlink w:anchor="__RefHeading___Toc5545406_2142443653">
            <w:r>
              <w:rPr>
                <w:webHidden/>
                <w:rStyle w:val="IndexLink"/>
                <w:rtl w:val="true"/>
              </w:rPr>
              <w:t>بأبي أنت وأمي</w:t>
            </w:r>
            <w:r>
              <w:rPr>
                <w:rStyle w:val="IndexLink"/>
                <w:rtl w:val="true"/>
              </w:rPr>
              <w:tab/>
            </w:r>
            <w:r>
              <w:rPr>
                <w:rStyle w:val="IndexLink"/>
              </w:rPr>
              <w:t>58</w:t>
            </w:r>
          </w:hyperlink>
        </w:p>
        <w:p>
          <w:pPr>
            <w:pStyle w:val="Contents3"/>
            <w:tabs>
              <w:tab w:val="clear" w:pos="8459"/>
              <w:tab w:val="right" w:pos="9026" w:leader="dot"/>
            </w:tabs>
            <w:rPr/>
          </w:pPr>
          <w:hyperlink w:anchor="__RefHeading___Toc5545408_2142443653">
            <w:r>
              <w:rPr>
                <w:webHidden/>
                <w:rStyle w:val="IndexLink"/>
                <w:rtl w:val="true"/>
              </w:rPr>
              <w:t>السؤال عن تألم المعصوم</w:t>
            </w:r>
            <w:r>
              <w:rPr>
                <w:rStyle w:val="IndexLink"/>
                <w:rtl w:val="true"/>
              </w:rPr>
              <w:tab/>
            </w:r>
            <w:r>
              <w:rPr>
                <w:rStyle w:val="IndexLink"/>
              </w:rPr>
              <w:t>60</w:t>
            </w:r>
          </w:hyperlink>
        </w:p>
        <w:p>
          <w:pPr>
            <w:pStyle w:val="Contents3"/>
            <w:tabs>
              <w:tab w:val="clear" w:pos="8459"/>
              <w:tab w:val="right" w:pos="9026" w:leader="dot"/>
            </w:tabs>
            <w:rPr/>
          </w:pPr>
          <w:hyperlink w:anchor="__RefHeading___Toc5545410_2142443653">
            <w:r>
              <w:rPr>
                <w:webHidden/>
                <w:rStyle w:val="IndexLink"/>
                <w:rtl w:val="true"/>
              </w:rPr>
              <w:t>لماذا بكت الصديقة</w:t>
            </w:r>
            <w:r>
              <w:rPr>
                <w:rStyle w:val="IndexLink"/>
                <w:rtl w:val="true"/>
              </w:rPr>
              <w:tab/>
            </w:r>
            <w:r>
              <w:rPr>
                <w:rStyle w:val="IndexLink"/>
              </w:rPr>
              <w:t>62</w:t>
            </w:r>
          </w:hyperlink>
        </w:p>
        <w:p>
          <w:pPr>
            <w:pStyle w:val="Contents3"/>
            <w:tabs>
              <w:tab w:val="clear" w:pos="8459"/>
              <w:tab w:val="right" w:pos="9026" w:leader="dot"/>
            </w:tabs>
            <w:rPr/>
          </w:pPr>
          <w:hyperlink w:anchor="__RefHeading___Toc5545412_2142443653">
            <w:r>
              <w:rPr>
                <w:webHidden/>
                <w:rStyle w:val="IndexLink"/>
                <w:rtl w:val="true"/>
              </w:rPr>
              <w:t>قصة فدك</w:t>
            </w:r>
            <w:r>
              <w:rPr>
                <w:rStyle w:val="IndexLink"/>
                <w:rtl w:val="true"/>
              </w:rPr>
              <w:tab/>
            </w:r>
            <w:r>
              <w:rPr>
                <w:rStyle w:val="IndexLink"/>
              </w:rPr>
              <w:t>63</w:t>
            </w:r>
          </w:hyperlink>
        </w:p>
        <w:p>
          <w:pPr>
            <w:pStyle w:val="Contents3"/>
            <w:tabs>
              <w:tab w:val="clear" w:pos="8459"/>
              <w:tab w:val="right" w:pos="9026" w:leader="dot"/>
            </w:tabs>
            <w:rPr/>
          </w:pPr>
          <w:hyperlink w:anchor="__RefHeading___Toc5545414_2142443653">
            <w:r>
              <w:rPr>
                <w:webHidden/>
                <w:rStyle w:val="IndexLink"/>
                <w:rtl w:val="true"/>
              </w:rPr>
              <w:t>عقاب غصب فدك</w:t>
            </w:r>
            <w:r>
              <w:rPr>
                <w:rStyle w:val="IndexLink"/>
                <w:rtl w:val="true"/>
              </w:rPr>
              <w:tab/>
            </w:r>
            <w:r>
              <w:rPr>
                <w:rStyle w:val="IndexLink"/>
              </w:rPr>
              <w:t>64</w:t>
            </w:r>
          </w:hyperlink>
        </w:p>
        <w:p>
          <w:pPr>
            <w:pStyle w:val="Contents3"/>
            <w:tabs>
              <w:tab w:val="clear" w:pos="8459"/>
              <w:tab w:val="right" w:pos="9026" w:leader="dot"/>
            </w:tabs>
            <w:rPr/>
          </w:pPr>
          <w:hyperlink w:anchor="__RefHeading___Toc5545416_2142443653">
            <w:r>
              <w:rPr>
                <w:webHidden/>
                <w:rStyle w:val="IndexLink"/>
                <w:rtl w:val="true"/>
              </w:rPr>
              <w:t>إسرار البغض والشنآن</w:t>
            </w:r>
            <w:r>
              <w:rPr>
                <w:rStyle w:val="IndexLink"/>
                <w:rtl w:val="true"/>
              </w:rPr>
              <w:tab/>
            </w:r>
            <w:r>
              <w:rPr>
                <w:rStyle w:val="IndexLink"/>
              </w:rPr>
              <w:t>65</w:t>
            </w:r>
          </w:hyperlink>
        </w:p>
        <w:p>
          <w:pPr>
            <w:pStyle w:val="Contents3"/>
            <w:tabs>
              <w:tab w:val="clear" w:pos="8459"/>
              <w:tab w:val="right" w:pos="9026" w:leader="dot"/>
            </w:tabs>
            <w:rPr/>
          </w:pPr>
          <w:hyperlink w:anchor="__RefHeading___Toc5545418_2142443653">
            <w:r>
              <w:rPr>
                <w:webHidden/>
                <w:rStyle w:val="IndexLink"/>
                <w:rtl w:val="true"/>
              </w:rPr>
              <w:t>نية الظلم</w:t>
            </w:r>
            <w:r>
              <w:rPr>
                <w:rStyle w:val="IndexLink"/>
                <w:rtl w:val="true"/>
              </w:rPr>
              <w:tab/>
            </w:r>
            <w:r>
              <w:rPr>
                <w:rStyle w:val="IndexLink"/>
              </w:rPr>
              <w:t>67</w:t>
            </w:r>
          </w:hyperlink>
        </w:p>
        <w:p>
          <w:pPr>
            <w:pStyle w:val="Contents3"/>
            <w:tabs>
              <w:tab w:val="clear" w:pos="8459"/>
              <w:tab w:val="right" w:pos="9026" w:leader="dot"/>
            </w:tabs>
            <w:rPr/>
          </w:pPr>
          <w:hyperlink w:anchor="__RefHeading___Toc5545420_2142443653">
            <w:r>
              <w:rPr>
                <w:webHidden/>
                <w:rStyle w:val="IndexLink"/>
                <w:rtl w:val="true"/>
              </w:rPr>
              <w:t>الإعراب عن قصد الظلم</w:t>
            </w:r>
            <w:r>
              <w:rPr>
                <w:rStyle w:val="IndexLink"/>
                <w:rtl w:val="true"/>
              </w:rPr>
              <w:tab/>
            </w:r>
            <w:r>
              <w:rPr>
                <w:rStyle w:val="IndexLink"/>
              </w:rPr>
              <w:t>68</w:t>
            </w:r>
          </w:hyperlink>
        </w:p>
        <w:p>
          <w:pPr>
            <w:pStyle w:val="Contents3"/>
            <w:tabs>
              <w:tab w:val="clear" w:pos="8459"/>
              <w:tab w:val="right" w:pos="9026" w:leader="dot"/>
            </w:tabs>
            <w:rPr/>
          </w:pPr>
          <w:hyperlink w:anchor="__RefHeading___Toc5545422_2142443653">
            <w:r>
              <w:rPr>
                <w:webHidden/>
                <w:rStyle w:val="IndexLink"/>
                <w:rtl w:val="true"/>
              </w:rPr>
              <w:t>التصريح باسم الظالم</w:t>
            </w:r>
            <w:r>
              <w:rPr>
                <w:rStyle w:val="IndexLink"/>
                <w:rtl w:val="true"/>
              </w:rPr>
              <w:tab/>
            </w:r>
            <w:r>
              <w:rPr>
                <w:rStyle w:val="IndexLink"/>
              </w:rPr>
              <w:t>69</w:t>
            </w:r>
          </w:hyperlink>
        </w:p>
        <w:p>
          <w:pPr>
            <w:pStyle w:val="Contents2"/>
            <w:tabs>
              <w:tab w:val="clear" w:pos="8743"/>
              <w:tab w:val="right" w:pos="9026" w:leader="dot"/>
            </w:tabs>
            <w:rPr/>
          </w:pPr>
          <w:hyperlink w:anchor="__RefHeading___Toc5545424_2142443653">
            <w:r>
              <w:rPr>
                <w:webHidden/>
                <w:rStyle w:val="IndexLink"/>
                <w:rtl w:val="true"/>
              </w:rPr>
              <w:t>خلوا عن ابن عمي</w:t>
            </w:r>
            <w:r>
              <w:rPr>
                <w:rStyle w:val="IndexLink"/>
                <w:rtl w:val="true"/>
              </w:rPr>
              <w:tab/>
            </w:r>
            <w:r>
              <w:rPr>
                <w:rStyle w:val="IndexLink"/>
              </w:rPr>
              <w:t>71</w:t>
            </w:r>
          </w:hyperlink>
        </w:p>
        <w:p>
          <w:pPr>
            <w:pStyle w:val="Contents3"/>
            <w:tabs>
              <w:tab w:val="clear" w:pos="8459"/>
              <w:tab w:val="right" w:pos="9026" w:leader="dot"/>
            </w:tabs>
            <w:rPr/>
          </w:pPr>
          <w:hyperlink w:anchor="__RefHeading___Toc5545426_2142443653">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5545428_2142443653">
            <w:r>
              <w:rPr>
                <w:webHidden/>
                <w:rStyle w:val="IndexLink"/>
                <w:rtl w:val="true"/>
              </w:rPr>
              <w:t>نشر الشعر عند الدعاء</w:t>
            </w:r>
            <w:r>
              <w:rPr>
                <w:rStyle w:val="IndexLink"/>
                <w:rtl w:val="true"/>
              </w:rPr>
              <w:tab/>
            </w:r>
            <w:r>
              <w:rPr>
                <w:rStyle w:val="IndexLink"/>
              </w:rPr>
              <w:t>71</w:t>
            </w:r>
          </w:hyperlink>
        </w:p>
        <w:p>
          <w:pPr>
            <w:pStyle w:val="Contents3"/>
            <w:tabs>
              <w:tab w:val="clear" w:pos="8459"/>
              <w:tab w:val="right" w:pos="9026" w:leader="dot"/>
            </w:tabs>
            <w:rPr/>
          </w:pPr>
          <w:hyperlink w:anchor="__RefHeading___Toc5545430_2142443653">
            <w:r>
              <w:rPr>
                <w:webHidden/>
                <w:rStyle w:val="IndexLink"/>
                <w:rtl w:val="true"/>
              </w:rPr>
              <w:t>من آداب الدعاء</w:t>
            </w:r>
            <w:r>
              <w:rPr>
                <w:rStyle w:val="IndexLink"/>
                <w:rtl w:val="true"/>
              </w:rPr>
              <w:tab/>
            </w:r>
            <w:r>
              <w:rPr>
                <w:rStyle w:val="IndexLink"/>
              </w:rPr>
              <w:t>72</w:t>
            </w:r>
          </w:hyperlink>
        </w:p>
        <w:p>
          <w:pPr>
            <w:pStyle w:val="Contents3"/>
            <w:tabs>
              <w:tab w:val="clear" w:pos="8459"/>
              <w:tab w:val="right" w:pos="9026" w:leader="dot"/>
            </w:tabs>
            <w:rPr/>
          </w:pPr>
          <w:hyperlink w:anchor="__RefHeading___Toc5545432_2142443653">
            <w:r>
              <w:rPr>
                <w:webHidden/>
                <w:rStyle w:val="IndexLink"/>
                <w:rtl w:val="true"/>
              </w:rPr>
              <w:t>الدفاع عن المظلوم</w:t>
            </w:r>
            <w:r>
              <w:rPr>
                <w:rStyle w:val="IndexLink"/>
                <w:rtl w:val="true"/>
              </w:rPr>
              <w:tab/>
            </w:r>
            <w:r>
              <w:rPr>
                <w:rStyle w:val="IndexLink"/>
              </w:rPr>
              <w:t>74</w:t>
            </w:r>
          </w:hyperlink>
        </w:p>
        <w:p>
          <w:pPr>
            <w:pStyle w:val="Contents3"/>
            <w:tabs>
              <w:tab w:val="clear" w:pos="8459"/>
              <w:tab w:val="right" w:pos="9026" w:leader="dot"/>
            </w:tabs>
            <w:rPr/>
          </w:pPr>
          <w:hyperlink w:anchor="__RefHeading___Toc5545434_2142443653">
            <w:r>
              <w:rPr>
                <w:webHidden/>
                <w:rStyle w:val="IndexLink"/>
                <w:rtl w:val="true"/>
              </w:rPr>
              <w:t>الصراخ إلى الله</w:t>
            </w:r>
            <w:r>
              <w:rPr>
                <w:rStyle w:val="IndexLink"/>
                <w:rtl w:val="true"/>
              </w:rPr>
              <w:tab/>
            </w:r>
            <w:r>
              <w:rPr>
                <w:rStyle w:val="IndexLink"/>
              </w:rPr>
              <w:t>76</w:t>
            </w:r>
          </w:hyperlink>
        </w:p>
        <w:p>
          <w:pPr>
            <w:pStyle w:val="Contents3"/>
            <w:tabs>
              <w:tab w:val="clear" w:pos="8459"/>
              <w:tab w:val="right" w:pos="9026" w:leader="dot"/>
            </w:tabs>
            <w:rPr/>
          </w:pPr>
          <w:hyperlink w:anchor="__RefHeading___Toc5545436_2142443653">
            <w:r>
              <w:rPr>
                <w:webHidden/>
                <w:rStyle w:val="IndexLink"/>
                <w:rtl w:val="true"/>
              </w:rPr>
              <w:t>حرمة الإكراه والإجبار</w:t>
            </w:r>
            <w:r>
              <w:rPr>
                <w:rStyle w:val="IndexLink"/>
                <w:rtl w:val="true"/>
              </w:rPr>
              <w:tab/>
            </w:r>
            <w:r>
              <w:rPr>
                <w:rStyle w:val="IndexLink"/>
              </w:rPr>
              <w:t>78</w:t>
            </w:r>
          </w:hyperlink>
        </w:p>
        <w:p>
          <w:pPr>
            <w:pStyle w:val="Contents3"/>
            <w:tabs>
              <w:tab w:val="clear" w:pos="8459"/>
              <w:tab w:val="right" w:pos="9026" w:leader="dot"/>
            </w:tabs>
            <w:rPr/>
          </w:pPr>
          <w:hyperlink w:anchor="__RefHeading___Toc5545438_2142443653">
            <w:r>
              <w:rPr>
                <w:webHidden/>
                <w:rStyle w:val="IndexLink"/>
                <w:rtl w:val="true"/>
              </w:rPr>
              <w:t>النساء والنهي عن المنكر</w:t>
            </w:r>
            <w:r>
              <w:rPr>
                <w:rStyle w:val="IndexLink"/>
                <w:rtl w:val="true"/>
              </w:rPr>
              <w:tab/>
            </w:r>
            <w:r>
              <w:rPr>
                <w:rStyle w:val="IndexLink"/>
              </w:rPr>
              <w:t>79</w:t>
            </w:r>
          </w:hyperlink>
        </w:p>
        <w:p>
          <w:pPr>
            <w:pStyle w:val="Contents2"/>
            <w:tabs>
              <w:tab w:val="clear" w:pos="8743"/>
              <w:tab w:val="right" w:pos="9026" w:leader="dot"/>
            </w:tabs>
            <w:rPr/>
          </w:pPr>
          <w:hyperlink w:anchor="__RefHeading___Toc5545440_2142443653">
            <w:r>
              <w:rPr>
                <w:webHidden/>
                <w:rStyle w:val="IndexLink"/>
                <w:rtl w:val="true"/>
              </w:rPr>
              <w:t>إني ابنة نبيكم</w:t>
            </w:r>
            <w:r>
              <w:rPr>
                <w:rStyle w:val="IndexLink"/>
                <w:rtl w:val="true"/>
              </w:rPr>
              <w:tab/>
            </w:r>
            <w:r>
              <w:rPr>
                <w:rStyle w:val="IndexLink"/>
              </w:rPr>
              <w:t>80</w:t>
            </w:r>
          </w:hyperlink>
        </w:p>
        <w:p>
          <w:pPr>
            <w:pStyle w:val="Contents3"/>
            <w:tabs>
              <w:tab w:val="clear" w:pos="8459"/>
              <w:tab w:val="right" w:pos="9026" w:leader="dot"/>
            </w:tabs>
            <w:rPr/>
          </w:pPr>
          <w:hyperlink w:anchor="__RefHeading___Toc5545442_2142443653">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5545444_2142443653">
            <w:r>
              <w:rPr>
                <w:webHidden/>
                <w:rStyle w:val="IndexLink"/>
                <w:rtl w:val="true"/>
              </w:rPr>
              <w:t>الظلم وتذكير الناس</w:t>
            </w:r>
            <w:r>
              <w:rPr>
                <w:rStyle w:val="IndexLink"/>
                <w:rtl w:val="true"/>
              </w:rPr>
              <w:tab/>
            </w:r>
            <w:r>
              <w:rPr>
                <w:rStyle w:val="IndexLink"/>
              </w:rPr>
              <w:t>80</w:t>
            </w:r>
          </w:hyperlink>
        </w:p>
        <w:p>
          <w:pPr>
            <w:pStyle w:val="Contents3"/>
            <w:tabs>
              <w:tab w:val="clear" w:pos="8459"/>
              <w:tab w:val="right" w:pos="9026" w:leader="dot"/>
            </w:tabs>
            <w:rPr/>
          </w:pPr>
          <w:hyperlink w:anchor="__RefHeading___Toc5545446_2142443653">
            <w:r>
              <w:rPr>
                <w:webHidden/>
                <w:rStyle w:val="IndexLink"/>
                <w:rtl w:val="true"/>
              </w:rPr>
              <w:t>فضح الظالم وغيبته</w:t>
            </w:r>
            <w:r>
              <w:rPr>
                <w:rStyle w:val="IndexLink"/>
                <w:rtl w:val="true"/>
              </w:rPr>
              <w:tab/>
            </w:r>
            <w:r>
              <w:rPr>
                <w:rStyle w:val="IndexLink"/>
              </w:rPr>
              <w:t>82</w:t>
            </w:r>
          </w:hyperlink>
        </w:p>
        <w:p>
          <w:pPr>
            <w:pStyle w:val="Contents3"/>
            <w:tabs>
              <w:tab w:val="clear" w:pos="8459"/>
              <w:tab w:val="right" w:pos="9026" w:leader="dot"/>
            </w:tabs>
            <w:rPr/>
          </w:pPr>
          <w:hyperlink w:anchor="__RefHeading___Toc5545448_2142443653">
            <w:r>
              <w:rPr>
                <w:webHidden/>
                <w:rStyle w:val="IndexLink"/>
                <w:rtl w:val="true"/>
              </w:rPr>
              <w:t>المبادرة إلى النهي عن المنكر</w:t>
            </w:r>
            <w:r>
              <w:rPr>
                <w:rStyle w:val="IndexLink"/>
                <w:rtl w:val="true"/>
              </w:rPr>
              <w:tab/>
            </w:r>
            <w:r>
              <w:rPr>
                <w:rStyle w:val="IndexLink"/>
              </w:rPr>
              <w:t>83</w:t>
            </w:r>
          </w:hyperlink>
        </w:p>
        <w:p>
          <w:pPr>
            <w:pStyle w:val="Contents3"/>
            <w:tabs>
              <w:tab w:val="clear" w:pos="8459"/>
              <w:tab w:val="right" w:pos="9026" w:leader="dot"/>
            </w:tabs>
            <w:rPr/>
          </w:pPr>
          <w:hyperlink w:anchor="__RefHeading___Toc5545450_2142443653">
            <w:r>
              <w:rPr>
                <w:webHidden/>
                <w:rStyle w:val="IndexLink"/>
                <w:rtl w:val="true"/>
              </w:rPr>
              <w:t>الفرائض والمشاهد المشرفة</w:t>
            </w:r>
            <w:r>
              <w:rPr>
                <w:rStyle w:val="IndexLink"/>
                <w:rtl w:val="true"/>
              </w:rPr>
              <w:tab/>
            </w:r>
            <w:r>
              <w:rPr>
                <w:rStyle w:val="IndexLink"/>
              </w:rPr>
              <w:t>84</w:t>
            </w:r>
          </w:hyperlink>
        </w:p>
        <w:p>
          <w:pPr>
            <w:pStyle w:val="Contents3"/>
            <w:tabs>
              <w:tab w:val="clear" w:pos="8459"/>
              <w:tab w:val="right" w:pos="9026" w:leader="dot"/>
            </w:tabs>
            <w:rPr/>
          </w:pPr>
          <w:hyperlink w:anchor="__RefHeading___Toc5545452_2142443653">
            <w:r>
              <w:rPr>
                <w:webHidden/>
                <w:rStyle w:val="IndexLink"/>
                <w:rtl w:val="true"/>
              </w:rPr>
              <w:t>مراكز توجه الناس</w:t>
            </w:r>
            <w:r>
              <w:rPr>
                <w:rStyle w:val="IndexLink"/>
                <w:rtl w:val="true"/>
              </w:rPr>
              <w:tab/>
            </w:r>
            <w:r>
              <w:rPr>
                <w:rStyle w:val="IndexLink"/>
              </w:rPr>
              <w:t>86</w:t>
            </w:r>
          </w:hyperlink>
        </w:p>
        <w:p>
          <w:pPr>
            <w:pStyle w:val="Contents3"/>
            <w:tabs>
              <w:tab w:val="clear" w:pos="8459"/>
              <w:tab w:val="right" w:pos="9026" w:leader="dot"/>
            </w:tabs>
            <w:rPr/>
          </w:pPr>
          <w:hyperlink w:anchor="__RefHeading___Toc5545454_2142443653">
            <w:r>
              <w:rPr>
                <w:webHidden/>
                <w:rStyle w:val="IndexLink"/>
                <w:rtl w:val="true"/>
              </w:rPr>
              <w:t>الاستنصار للحق</w:t>
            </w:r>
            <w:r>
              <w:rPr>
                <w:rStyle w:val="IndexLink"/>
                <w:rtl w:val="true"/>
              </w:rPr>
              <w:tab/>
            </w:r>
            <w:r>
              <w:rPr>
                <w:rStyle w:val="IndexLink"/>
              </w:rPr>
              <w:t>86</w:t>
            </w:r>
          </w:hyperlink>
        </w:p>
        <w:p>
          <w:pPr>
            <w:pStyle w:val="Contents3"/>
            <w:tabs>
              <w:tab w:val="clear" w:pos="8459"/>
              <w:tab w:val="right" w:pos="9026" w:leader="dot"/>
            </w:tabs>
            <w:rPr/>
          </w:pPr>
          <w:hyperlink w:anchor="__RefHeading___Toc5545456_2142443653">
            <w:r>
              <w:rPr>
                <w:webHidden/>
                <w:rStyle w:val="IndexLink"/>
                <w:rtl w:val="true"/>
              </w:rPr>
              <w:t>المرأة واستنصارها</w:t>
            </w:r>
            <w:r>
              <w:rPr>
                <w:rStyle w:val="IndexLink"/>
                <w:rtl w:val="true"/>
              </w:rPr>
              <w:tab/>
            </w:r>
            <w:r>
              <w:rPr>
                <w:rStyle w:val="IndexLink"/>
              </w:rPr>
              <w:t>87</w:t>
            </w:r>
          </w:hyperlink>
        </w:p>
        <w:p>
          <w:pPr>
            <w:pStyle w:val="Contents3"/>
            <w:tabs>
              <w:tab w:val="clear" w:pos="8459"/>
              <w:tab w:val="right" w:pos="9026" w:leader="dot"/>
            </w:tabs>
            <w:rPr/>
          </w:pPr>
          <w:hyperlink w:anchor="__RefHeading___Toc5545458_2142443653">
            <w:r>
              <w:rPr>
                <w:webHidden/>
                <w:rStyle w:val="IndexLink"/>
                <w:rtl w:val="true"/>
              </w:rPr>
              <w:t>نصرة العترة</w:t>
            </w:r>
            <w:r>
              <w:rPr>
                <w:rStyle w:val="IndexLink"/>
                <w:rtl w:val="true"/>
              </w:rPr>
              <w:tab/>
            </w:r>
            <w:r>
              <w:rPr>
                <w:rStyle w:val="IndexLink"/>
              </w:rPr>
              <w:t>87</w:t>
            </w:r>
          </w:hyperlink>
        </w:p>
        <w:p>
          <w:pPr>
            <w:pStyle w:val="Contents3"/>
            <w:tabs>
              <w:tab w:val="clear" w:pos="8459"/>
              <w:tab w:val="right" w:pos="9026" w:leader="dot"/>
            </w:tabs>
            <w:rPr/>
          </w:pPr>
          <w:hyperlink w:anchor="__RefHeading___Toc5545460_2142443653">
            <w:r>
              <w:rPr>
                <w:webHidden/>
                <w:rStyle w:val="IndexLink"/>
                <w:rtl w:val="true"/>
              </w:rPr>
              <w:t>خذلان العترة</w:t>
            </w:r>
            <w:r>
              <w:rPr>
                <w:rStyle w:val="IndexLink"/>
                <w:rtl w:val="true"/>
              </w:rPr>
              <w:tab/>
            </w:r>
            <w:r>
              <w:rPr>
                <w:rStyle w:val="IndexLink"/>
              </w:rPr>
              <w:t>89</w:t>
            </w:r>
          </w:hyperlink>
        </w:p>
        <w:p>
          <w:pPr>
            <w:pStyle w:val="Contents3"/>
            <w:tabs>
              <w:tab w:val="clear" w:pos="8459"/>
              <w:tab w:val="right" w:pos="9026" w:leader="dot"/>
            </w:tabs>
            <w:rPr/>
          </w:pPr>
          <w:hyperlink w:anchor="__RefHeading___Toc5545462_2142443653">
            <w:r>
              <w:rPr>
                <w:webHidden/>
                <w:rStyle w:val="IndexLink"/>
                <w:rtl w:val="true"/>
              </w:rPr>
              <w:t>التكرار</w:t>
            </w:r>
            <w:r>
              <w:rPr>
                <w:rStyle w:val="IndexLink"/>
                <w:rtl w:val="true"/>
              </w:rPr>
              <w:tab/>
            </w:r>
            <w:r>
              <w:rPr>
                <w:rStyle w:val="IndexLink"/>
              </w:rPr>
              <w:t>90</w:t>
            </w:r>
          </w:hyperlink>
        </w:p>
        <w:p>
          <w:pPr>
            <w:pStyle w:val="Contents3"/>
            <w:tabs>
              <w:tab w:val="clear" w:pos="8459"/>
              <w:tab w:val="right" w:pos="9026" w:leader="dot"/>
            </w:tabs>
            <w:rPr/>
          </w:pPr>
          <w:hyperlink w:anchor="__RefHeading___Toc5545464_2142443653">
            <w:r>
              <w:rPr>
                <w:webHidden/>
                <w:rStyle w:val="IndexLink"/>
                <w:rtl w:val="true"/>
              </w:rPr>
              <w:t>الأربعون يوما</w:t>
            </w:r>
            <w:r>
              <w:rPr>
                <w:rStyle w:val="IndexLink"/>
                <w:rtl w:val="true"/>
              </w:rPr>
              <w:tab/>
            </w:r>
            <w:r>
              <w:rPr>
                <w:rStyle w:val="IndexLink"/>
              </w:rPr>
              <w:t>91</w:t>
            </w:r>
          </w:hyperlink>
        </w:p>
        <w:p>
          <w:pPr>
            <w:pStyle w:val="Contents3"/>
            <w:tabs>
              <w:tab w:val="clear" w:pos="8459"/>
              <w:tab w:val="right" w:pos="9026" w:leader="dot"/>
            </w:tabs>
            <w:rPr/>
          </w:pPr>
          <w:hyperlink w:anchor="__RefHeading___Toc5545466_2142443653">
            <w:r>
              <w:rPr>
                <w:webHidden/>
                <w:rStyle w:val="IndexLink"/>
                <w:rtl w:val="true"/>
              </w:rPr>
              <w:t>نصرة الله</w:t>
            </w:r>
            <w:r>
              <w:rPr>
                <w:rStyle w:val="IndexLink"/>
                <w:rtl w:val="true"/>
              </w:rPr>
              <w:tab/>
            </w:r>
            <w:r>
              <w:rPr>
                <w:rStyle w:val="IndexLink"/>
              </w:rPr>
              <w:t>91</w:t>
            </w:r>
          </w:hyperlink>
        </w:p>
        <w:p>
          <w:pPr>
            <w:pStyle w:val="Contents3"/>
            <w:tabs>
              <w:tab w:val="clear" w:pos="8459"/>
              <w:tab w:val="right" w:pos="9026" w:leader="dot"/>
            </w:tabs>
            <w:rPr/>
          </w:pPr>
          <w:hyperlink w:anchor="__RefHeading___Toc5545468_2142443653">
            <w:r>
              <w:rPr>
                <w:webHidden/>
                <w:rStyle w:val="IndexLink"/>
                <w:rtl w:val="true"/>
              </w:rPr>
              <w:t>نقض البيعة</w:t>
            </w:r>
            <w:r>
              <w:rPr>
                <w:rStyle w:val="IndexLink"/>
                <w:rtl w:val="true"/>
              </w:rPr>
              <w:tab/>
            </w:r>
            <w:r>
              <w:rPr>
                <w:rStyle w:val="IndexLink"/>
              </w:rPr>
              <w:t>93</w:t>
            </w:r>
          </w:hyperlink>
        </w:p>
        <w:p>
          <w:pPr>
            <w:pStyle w:val="Contents3"/>
            <w:tabs>
              <w:tab w:val="clear" w:pos="8459"/>
              <w:tab w:val="right" w:pos="9026" w:leader="dot"/>
            </w:tabs>
            <w:rPr/>
          </w:pPr>
          <w:hyperlink w:anchor="__RefHeading___Toc5545470_2142443653">
            <w:r>
              <w:rPr>
                <w:webHidden/>
                <w:rStyle w:val="IndexLink"/>
                <w:rtl w:val="true"/>
              </w:rPr>
              <w:t>التذكير بالبيعة</w:t>
            </w:r>
            <w:r>
              <w:rPr>
                <w:rStyle w:val="IndexLink"/>
                <w:rtl w:val="true"/>
              </w:rPr>
              <w:tab/>
            </w:r>
            <w:r>
              <w:rPr>
                <w:rStyle w:val="IndexLink"/>
              </w:rPr>
              <w:t>94</w:t>
            </w:r>
          </w:hyperlink>
        </w:p>
        <w:p>
          <w:pPr>
            <w:pStyle w:val="Contents3"/>
            <w:tabs>
              <w:tab w:val="clear" w:pos="8459"/>
              <w:tab w:val="right" w:pos="9026" w:leader="dot"/>
            </w:tabs>
            <w:rPr/>
          </w:pPr>
          <w:hyperlink w:anchor="__RefHeading___Toc5545472_2142443653">
            <w:r>
              <w:rPr>
                <w:webHidden/>
                <w:rStyle w:val="IndexLink"/>
                <w:rtl w:val="true"/>
              </w:rPr>
              <w:t>لا زالت الظلامة</w:t>
            </w:r>
            <w:r>
              <w:rPr>
                <w:rStyle w:val="IndexLink"/>
                <w:rtl w:val="true"/>
              </w:rPr>
              <w:tab/>
            </w:r>
            <w:r>
              <w:rPr>
                <w:rStyle w:val="IndexLink"/>
              </w:rPr>
              <w:t>95</w:t>
            </w:r>
          </w:hyperlink>
        </w:p>
        <w:p>
          <w:pPr>
            <w:pStyle w:val="Contents3"/>
            <w:tabs>
              <w:tab w:val="clear" w:pos="8459"/>
              <w:tab w:val="right" w:pos="9026" w:leader="dot"/>
            </w:tabs>
            <w:rPr/>
          </w:pPr>
          <w:hyperlink w:anchor="__RefHeading___Toc5545474_2142443653">
            <w:r>
              <w:rPr>
                <w:webHidden/>
                <w:rStyle w:val="IndexLink"/>
                <w:rtl w:val="true"/>
              </w:rPr>
              <w:t>مدى المظلومية</w:t>
            </w:r>
            <w:r>
              <w:rPr>
                <w:rStyle w:val="IndexLink"/>
                <w:rtl w:val="true"/>
              </w:rPr>
              <w:tab/>
            </w:r>
            <w:r>
              <w:rPr>
                <w:rStyle w:val="IndexLink"/>
              </w:rPr>
              <w:t>97</w:t>
            </w:r>
          </w:hyperlink>
        </w:p>
        <w:p>
          <w:pPr>
            <w:pStyle w:val="Contents3"/>
            <w:tabs>
              <w:tab w:val="clear" w:pos="8459"/>
              <w:tab w:val="right" w:pos="9026" w:leader="dot"/>
            </w:tabs>
            <w:rPr/>
          </w:pPr>
          <w:hyperlink w:anchor="__RefHeading___Toc5545476_2142443653">
            <w:r>
              <w:rPr>
                <w:webHidden/>
                <w:rStyle w:val="IndexLink"/>
                <w:rtl w:val="true"/>
              </w:rPr>
              <w:t>نصرة الناصر</w:t>
            </w:r>
            <w:r>
              <w:rPr>
                <w:rStyle w:val="IndexLink"/>
                <w:rtl w:val="true"/>
              </w:rPr>
              <w:tab/>
            </w:r>
            <w:r>
              <w:rPr>
                <w:rStyle w:val="IndexLink"/>
              </w:rPr>
              <w:t>98</w:t>
            </w:r>
          </w:hyperlink>
        </w:p>
        <w:p>
          <w:pPr>
            <w:pStyle w:val="Contents3"/>
            <w:tabs>
              <w:tab w:val="clear" w:pos="8459"/>
              <w:tab w:val="right" w:pos="9026" w:leader="dot"/>
            </w:tabs>
            <w:rPr/>
          </w:pPr>
          <w:hyperlink w:anchor="__RefHeading___Toc5545478_2142443653">
            <w:r>
              <w:rPr>
                <w:webHidden/>
                <w:rStyle w:val="IndexLink"/>
                <w:rtl w:val="true"/>
              </w:rPr>
              <w:t>التضحية للأهداف المقدسة</w:t>
            </w:r>
            <w:r>
              <w:rPr>
                <w:rStyle w:val="IndexLink"/>
                <w:rtl w:val="true"/>
              </w:rPr>
              <w:tab/>
            </w:r>
            <w:r>
              <w:rPr>
                <w:rStyle w:val="IndexLink"/>
              </w:rPr>
              <w:t>100</w:t>
            </w:r>
          </w:hyperlink>
        </w:p>
        <w:p>
          <w:pPr>
            <w:pStyle w:val="Contents2"/>
            <w:tabs>
              <w:tab w:val="clear" w:pos="8743"/>
              <w:tab w:val="right" w:pos="9026" w:leader="dot"/>
            </w:tabs>
            <w:rPr/>
          </w:pPr>
          <w:hyperlink w:anchor="__RefHeading___Toc5545480_2142443653">
            <w:r>
              <w:rPr>
                <w:webHidden/>
                <w:rStyle w:val="IndexLink"/>
                <w:rtl w:val="true"/>
              </w:rPr>
              <w:t>توبيخ من حضر بيعة السقيفة</w:t>
            </w:r>
            <w:r>
              <w:rPr>
                <w:rStyle w:val="IndexLink"/>
                <w:rtl w:val="true"/>
              </w:rPr>
              <w:tab/>
            </w:r>
            <w:r>
              <w:rPr>
                <w:rStyle w:val="IndexLink"/>
              </w:rPr>
              <w:t>103</w:t>
            </w:r>
          </w:hyperlink>
        </w:p>
        <w:p>
          <w:pPr>
            <w:pStyle w:val="Contents3"/>
            <w:tabs>
              <w:tab w:val="clear" w:pos="8459"/>
              <w:tab w:val="right" w:pos="9026" w:leader="dot"/>
            </w:tabs>
            <w:rPr/>
          </w:pPr>
          <w:hyperlink w:anchor="__RefHeading___Toc5545482_2142443653">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5545484_2142443653">
            <w:r>
              <w:rPr>
                <w:webHidden/>
                <w:rStyle w:val="IndexLink"/>
                <w:rtl w:val="true"/>
              </w:rPr>
              <w:t>فداحة الخطب</w:t>
            </w:r>
            <w:r>
              <w:rPr>
                <w:rStyle w:val="IndexLink"/>
                <w:rtl w:val="true"/>
              </w:rPr>
              <w:tab/>
            </w:r>
            <w:r>
              <w:rPr>
                <w:rStyle w:val="IndexLink"/>
              </w:rPr>
              <w:t>103</w:t>
            </w:r>
          </w:hyperlink>
        </w:p>
        <w:p>
          <w:pPr>
            <w:pStyle w:val="Contents3"/>
            <w:tabs>
              <w:tab w:val="clear" w:pos="8459"/>
              <w:tab w:val="right" w:pos="9026" w:leader="dot"/>
            </w:tabs>
            <w:rPr/>
          </w:pPr>
          <w:hyperlink w:anchor="__RefHeading___Toc5545486_2142443653">
            <w:r>
              <w:rPr>
                <w:webHidden/>
                <w:rStyle w:val="IndexLink"/>
                <w:rtl w:val="true"/>
              </w:rPr>
              <w:t>التقية ومواردها</w:t>
            </w:r>
            <w:r>
              <w:rPr>
                <w:rStyle w:val="IndexLink"/>
                <w:rtl w:val="true"/>
              </w:rPr>
              <w:tab/>
            </w:r>
            <w:r>
              <w:rPr>
                <w:rStyle w:val="IndexLink"/>
              </w:rPr>
              <w:t>106</w:t>
            </w:r>
          </w:hyperlink>
        </w:p>
        <w:p>
          <w:pPr>
            <w:pStyle w:val="Contents3"/>
            <w:tabs>
              <w:tab w:val="clear" w:pos="8459"/>
              <w:tab w:val="right" w:pos="9026" w:leader="dot"/>
            </w:tabs>
            <w:rPr/>
          </w:pPr>
          <w:hyperlink w:anchor="__RefHeading___Toc5545488_2142443653">
            <w:r>
              <w:rPr>
                <w:webHidden/>
                <w:rStyle w:val="IndexLink"/>
                <w:rtl w:val="true"/>
              </w:rPr>
              <w:t>الخروج لفضح الظالم</w:t>
            </w:r>
            <w:r>
              <w:rPr>
                <w:rStyle w:val="IndexLink"/>
                <w:rtl w:val="true"/>
              </w:rPr>
              <w:tab/>
            </w:r>
            <w:r>
              <w:rPr>
                <w:rStyle w:val="IndexLink"/>
              </w:rPr>
              <w:t>109</w:t>
            </w:r>
          </w:hyperlink>
        </w:p>
        <w:p>
          <w:pPr>
            <w:pStyle w:val="Contents3"/>
            <w:tabs>
              <w:tab w:val="clear" w:pos="8459"/>
              <w:tab w:val="right" w:pos="9026" w:leader="dot"/>
            </w:tabs>
            <w:rPr/>
          </w:pPr>
          <w:hyperlink w:anchor="__RefHeading___Toc5545490_2142443653">
            <w:r>
              <w:rPr>
                <w:webHidden/>
                <w:rStyle w:val="IndexLink"/>
                <w:rtl w:val="true"/>
              </w:rPr>
              <w:t>المرأة والدفاع عن الحق</w:t>
            </w:r>
            <w:r>
              <w:rPr>
                <w:rStyle w:val="IndexLink"/>
                <w:rtl w:val="true"/>
              </w:rPr>
              <w:tab/>
            </w:r>
            <w:r>
              <w:rPr>
                <w:rStyle w:val="IndexLink"/>
              </w:rPr>
              <w:t>110</w:t>
            </w:r>
          </w:hyperlink>
        </w:p>
        <w:p>
          <w:pPr>
            <w:pStyle w:val="Contents3"/>
            <w:tabs>
              <w:tab w:val="clear" w:pos="8459"/>
              <w:tab w:val="right" w:pos="9026" w:leader="dot"/>
            </w:tabs>
            <w:rPr/>
          </w:pPr>
          <w:hyperlink w:anchor="__RefHeading___Toc5545492_2142443653">
            <w:r>
              <w:rPr>
                <w:webHidden/>
                <w:rStyle w:val="IndexLink"/>
                <w:rtl w:val="true"/>
              </w:rPr>
              <w:t>التآمر لغصب الحق</w:t>
            </w:r>
            <w:r>
              <w:rPr>
                <w:rStyle w:val="IndexLink"/>
                <w:rtl w:val="true"/>
              </w:rPr>
              <w:tab/>
            </w:r>
            <w:r>
              <w:rPr>
                <w:rStyle w:val="IndexLink"/>
              </w:rPr>
              <w:t>111</w:t>
            </w:r>
          </w:hyperlink>
        </w:p>
        <w:p>
          <w:pPr>
            <w:pStyle w:val="Contents3"/>
            <w:tabs>
              <w:tab w:val="clear" w:pos="8459"/>
              <w:tab w:val="right" w:pos="9026" w:leader="dot"/>
            </w:tabs>
            <w:rPr/>
          </w:pPr>
          <w:hyperlink w:anchor="__RefHeading___Toc5545494_2142443653">
            <w:r>
              <w:rPr>
                <w:webHidden/>
                <w:rStyle w:val="IndexLink"/>
                <w:rtl w:val="true"/>
              </w:rPr>
              <w:t>المحضر الأسوأ</w:t>
            </w:r>
            <w:r>
              <w:rPr>
                <w:rStyle w:val="IndexLink"/>
                <w:rtl w:val="true"/>
              </w:rPr>
              <w:tab/>
            </w:r>
            <w:r>
              <w:rPr>
                <w:rStyle w:val="IndexLink"/>
              </w:rPr>
              <w:t>112</w:t>
            </w:r>
          </w:hyperlink>
        </w:p>
        <w:p>
          <w:pPr>
            <w:pStyle w:val="Contents3"/>
            <w:tabs>
              <w:tab w:val="clear" w:pos="8459"/>
              <w:tab w:val="right" w:pos="9026" w:leader="dot"/>
            </w:tabs>
            <w:rPr/>
          </w:pPr>
          <w:hyperlink w:anchor="__RefHeading___Toc5545496_2142443653">
            <w:r>
              <w:rPr>
                <w:webHidden/>
                <w:rStyle w:val="IndexLink"/>
                <w:rtl w:val="true"/>
              </w:rPr>
              <w:t>ترك جنازة النبي</w:t>
            </w:r>
            <w:r>
              <w:rPr>
                <w:rStyle w:val="IndexLink"/>
                <w:rtl w:val="true"/>
              </w:rPr>
              <w:tab/>
            </w:r>
            <w:r>
              <w:rPr>
                <w:rStyle w:val="IndexLink"/>
              </w:rPr>
              <w:t>113</w:t>
            </w:r>
          </w:hyperlink>
        </w:p>
        <w:p>
          <w:pPr>
            <w:pStyle w:val="Contents3"/>
            <w:tabs>
              <w:tab w:val="clear" w:pos="8459"/>
              <w:tab w:val="right" w:pos="9026" w:leader="dot"/>
            </w:tabs>
            <w:rPr/>
          </w:pPr>
          <w:hyperlink w:anchor="__RefHeading___Toc5545498_2142443653">
            <w:r>
              <w:rPr>
                <w:webHidden/>
                <w:rStyle w:val="IndexLink"/>
                <w:rtl w:val="true"/>
              </w:rPr>
              <w:t>الاستبداد بالأمر</w:t>
            </w:r>
            <w:r>
              <w:rPr>
                <w:rStyle w:val="IndexLink"/>
                <w:rtl w:val="true"/>
              </w:rPr>
              <w:tab/>
            </w:r>
            <w:r>
              <w:rPr>
                <w:rStyle w:val="IndexLink"/>
              </w:rPr>
              <w:t>115</w:t>
            </w:r>
          </w:hyperlink>
        </w:p>
        <w:p>
          <w:pPr>
            <w:pStyle w:val="Contents3"/>
            <w:tabs>
              <w:tab w:val="clear" w:pos="8459"/>
              <w:tab w:val="right" w:pos="9026" w:leader="dot"/>
            </w:tabs>
            <w:rPr/>
          </w:pPr>
          <w:hyperlink w:anchor="__RefHeading___Toc5545500_2142443653">
            <w:r>
              <w:rPr>
                <w:webHidden/>
                <w:rStyle w:val="IndexLink"/>
                <w:rtl w:val="true"/>
              </w:rPr>
              <w:t>من أعظم الكبائر</w:t>
            </w:r>
            <w:r>
              <w:rPr>
                <w:rStyle w:val="IndexLink"/>
                <w:rtl w:val="true"/>
              </w:rPr>
              <w:tab/>
            </w:r>
            <w:r>
              <w:rPr>
                <w:rStyle w:val="IndexLink"/>
              </w:rPr>
              <w:t>116</w:t>
            </w:r>
          </w:hyperlink>
        </w:p>
        <w:p>
          <w:pPr>
            <w:pStyle w:val="Contents2"/>
            <w:tabs>
              <w:tab w:val="clear" w:pos="8743"/>
              <w:tab w:val="right" w:pos="9026" w:leader="dot"/>
            </w:tabs>
            <w:rPr/>
          </w:pPr>
          <w:hyperlink w:anchor="__RefHeading___Toc5545502_2142443653">
            <w:r>
              <w:rPr>
                <w:webHidden/>
                <w:rStyle w:val="IndexLink"/>
                <w:rtl w:val="true"/>
              </w:rPr>
              <w:t>لم تستأمرونا</w:t>
            </w:r>
            <w:r>
              <w:rPr>
                <w:rStyle w:val="IndexLink"/>
                <w:rtl w:val="true"/>
              </w:rPr>
              <w:tab/>
            </w:r>
            <w:r>
              <w:rPr>
                <w:rStyle w:val="IndexLink"/>
              </w:rPr>
              <w:t>118</w:t>
            </w:r>
          </w:hyperlink>
        </w:p>
        <w:p>
          <w:pPr>
            <w:pStyle w:val="Contents3"/>
            <w:tabs>
              <w:tab w:val="clear" w:pos="8459"/>
              <w:tab w:val="right" w:pos="9026" w:leader="dot"/>
            </w:tabs>
            <w:rPr/>
          </w:pPr>
          <w:hyperlink w:anchor="__RefHeading___Toc5545504_2142443653">
            <w:r>
              <w:rPr>
                <w:webHidden/>
                <w:rStyle w:val="IndexLink"/>
                <w:rtl w:val="true"/>
              </w:rPr>
              <w:t>اشارة</w:t>
            </w:r>
            <w:r>
              <w:rPr>
                <w:rStyle w:val="IndexLink"/>
                <w:rtl w:val="true"/>
              </w:rPr>
              <w:tab/>
            </w:r>
            <w:r>
              <w:rPr>
                <w:rStyle w:val="IndexLink"/>
              </w:rPr>
              <w:t>118</w:t>
            </w:r>
          </w:hyperlink>
        </w:p>
        <w:p>
          <w:pPr>
            <w:pStyle w:val="Contents3"/>
            <w:tabs>
              <w:tab w:val="clear" w:pos="8459"/>
              <w:tab w:val="right" w:pos="9026" w:leader="dot"/>
            </w:tabs>
            <w:rPr/>
          </w:pPr>
          <w:hyperlink w:anchor="__RefHeading___Toc5545506_2142443653">
            <w:r>
              <w:rPr>
                <w:webHidden/>
                <w:rStyle w:val="IndexLink"/>
                <w:rtl w:val="true"/>
              </w:rPr>
              <w:t>جحود الحق</w:t>
            </w:r>
            <w:r>
              <w:rPr>
                <w:rStyle w:val="IndexLink"/>
                <w:rtl w:val="true"/>
              </w:rPr>
              <w:tab/>
            </w:r>
            <w:r>
              <w:rPr>
                <w:rStyle w:val="IndexLink"/>
              </w:rPr>
              <w:t>118</w:t>
            </w:r>
          </w:hyperlink>
        </w:p>
        <w:p>
          <w:pPr>
            <w:pStyle w:val="Contents3"/>
            <w:tabs>
              <w:tab w:val="clear" w:pos="8459"/>
              <w:tab w:val="right" w:pos="9026" w:leader="dot"/>
            </w:tabs>
            <w:rPr/>
          </w:pPr>
          <w:hyperlink w:anchor="__RefHeading___Toc5545508_2142443653">
            <w:r>
              <w:rPr>
                <w:webHidden/>
                <w:rStyle w:val="IndexLink"/>
                <w:rtl w:val="true"/>
              </w:rPr>
              <w:t>من أكبر المحرمات</w:t>
            </w:r>
            <w:r>
              <w:rPr>
                <w:rStyle w:val="IndexLink"/>
                <w:rtl w:val="true"/>
              </w:rPr>
              <w:tab/>
            </w:r>
            <w:r>
              <w:rPr>
                <w:rStyle w:val="IndexLink"/>
              </w:rPr>
              <w:t>120</w:t>
            </w:r>
          </w:hyperlink>
        </w:p>
        <w:p>
          <w:pPr>
            <w:pStyle w:val="Contents3"/>
            <w:tabs>
              <w:tab w:val="clear" w:pos="8459"/>
              <w:tab w:val="right" w:pos="9026" w:leader="dot"/>
            </w:tabs>
            <w:rPr/>
          </w:pPr>
          <w:hyperlink w:anchor="__RefHeading___Toc5545510_2142443653">
            <w:r>
              <w:rPr>
                <w:webHidden/>
                <w:rStyle w:val="IndexLink"/>
                <w:rtl w:val="true"/>
              </w:rPr>
              <w:t>الخلفاء حقاً</w:t>
            </w:r>
            <w:r>
              <w:rPr>
                <w:rStyle w:val="IndexLink"/>
                <w:rtl w:val="true"/>
              </w:rPr>
              <w:tab/>
            </w:r>
            <w:r>
              <w:rPr>
                <w:rStyle w:val="IndexLink"/>
              </w:rPr>
              <w:t>121</w:t>
            </w:r>
          </w:hyperlink>
        </w:p>
        <w:p>
          <w:pPr>
            <w:pStyle w:val="Contents3"/>
            <w:tabs>
              <w:tab w:val="clear" w:pos="8459"/>
              <w:tab w:val="right" w:pos="9026" w:leader="dot"/>
            </w:tabs>
            <w:rPr/>
          </w:pPr>
          <w:hyperlink w:anchor="__RefHeading___Toc5545512_2142443653">
            <w:r>
              <w:rPr>
                <w:webHidden/>
                <w:rStyle w:val="IndexLink"/>
                <w:rtl w:val="true"/>
              </w:rPr>
              <w:t>أسوأ الناس</w:t>
            </w:r>
            <w:r>
              <w:rPr>
                <w:rStyle w:val="IndexLink"/>
                <w:rtl w:val="true"/>
              </w:rPr>
              <w:tab/>
            </w:r>
            <w:r>
              <w:rPr>
                <w:rStyle w:val="IndexLink"/>
              </w:rPr>
              <w:t>122</w:t>
            </w:r>
          </w:hyperlink>
        </w:p>
        <w:p>
          <w:pPr>
            <w:pStyle w:val="Contents3"/>
            <w:tabs>
              <w:tab w:val="clear" w:pos="8459"/>
              <w:tab w:val="right" w:pos="9026" w:leader="dot"/>
            </w:tabs>
            <w:rPr/>
          </w:pPr>
          <w:hyperlink w:anchor="__RefHeading___Toc5545514_2142443653">
            <w:r>
              <w:rPr>
                <w:webHidden/>
                <w:rStyle w:val="IndexLink"/>
                <w:rtl w:val="true"/>
              </w:rPr>
              <w:t>استئمار أهل البيت</w:t>
            </w:r>
            <w:r>
              <w:rPr>
                <w:rStyle w:val="IndexLink"/>
                <w:rtl w:val="true"/>
              </w:rPr>
              <w:tab/>
            </w:r>
            <w:r>
              <w:rPr>
                <w:rStyle w:val="IndexLink"/>
              </w:rPr>
              <w:t>124</w:t>
            </w:r>
          </w:hyperlink>
        </w:p>
        <w:p>
          <w:pPr>
            <w:pStyle w:val="Contents2"/>
            <w:tabs>
              <w:tab w:val="clear" w:pos="8743"/>
              <w:tab w:val="right" w:pos="9026" w:leader="dot"/>
            </w:tabs>
            <w:rPr/>
          </w:pPr>
          <w:hyperlink w:anchor="__RefHeading___Toc5545516_2142443653">
            <w:r>
              <w:rPr>
                <w:webHidden/>
                <w:rStyle w:val="IndexLink"/>
                <w:rtl w:val="true"/>
              </w:rPr>
              <w:t>نزول العذاب</w:t>
            </w:r>
            <w:r>
              <w:rPr>
                <w:rStyle w:val="IndexLink"/>
                <w:rtl w:val="true"/>
              </w:rPr>
              <w:tab/>
            </w:r>
            <w:r>
              <w:rPr>
                <w:rStyle w:val="IndexLink"/>
              </w:rPr>
              <w:t>125</w:t>
            </w:r>
          </w:hyperlink>
        </w:p>
        <w:p>
          <w:pPr>
            <w:pStyle w:val="Contents3"/>
            <w:tabs>
              <w:tab w:val="clear" w:pos="8459"/>
              <w:tab w:val="right" w:pos="9026" w:leader="dot"/>
            </w:tabs>
            <w:rPr/>
          </w:pPr>
          <w:hyperlink w:anchor="__RefHeading___Toc5545518_2142443653">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5545520_2142443653">
            <w:r>
              <w:rPr>
                <w:webHidden/>
                <w:rStyle w:val="IndexLink"/>
                <w:rtl w:val="true"/>
              </w:rPr>
              <w:t>قانون الأهم والمهم</w:t>
            </w:r>
            <w:r>
              <w:rPr>
                <w:rStyle w:val="IndexLink"/>
                <w:rtl w:val="true"/>
              </w:rPr>
              <w:tab/>
            </w:r>
            <w:r>
              <w:rPr>
                <w:rStyle w:val="IndexLink"/>
              </w:rPr>
              <w:t>125</w:t>
            </w:r>
          </w:hyperlink>
        </w:p>
        <w:p>
          <w:pPr>
            <w:pStyle w:val="Contents3"/>
            <w:tabs>
              <w:tab w:val="clear" w:pos="8459"/>
              <w:tab w:val="right" w:pos="9026" w:leader="dot"/>
            </w:tabs>
            <w:rPr/>
          </w:pPr>
          <w:hyperlink w:anchor="__RefHeading___Toc5545522_2142443653">
            <w:r>
              <w:rPr>
                <w:webHidden/>
                <w:rStyle w:val="IndexLink"/>
                <w:rtl w:val="true"/>
              </w:rPr>
              <w:t>الدعاء والبلاء</w:t>
            </w:r>
            <w:r>
              <w:rPr>
                <w:rStyle w:val="IndexLink"/>
                <w:rtl w:val="true"/>
              </w:rPr>
              <w:tab/>
            </w:r>
            <w:r>
              <w:rPr>
                <w:rStyle w:val="IndexLink"/>
              </w:rPr>
              <w:t>127</w:t>
            </w:r>
          </w:hyperlink>
        </w:p>
        <w:p>
          <w:pPr>
            <w:pStyle w:val="Contents3"/>
            <w:tabs>
              <w:tab w:val="clear" w:pos="8459"/>
              <w:tab w:val="right" w:pos="9026" w:leader="dot"/>
            </w:tabs>
            <w:rPr/>
          </w:pPr>
          <w:hyperlink w:anchor="__RefHeading___Toc5545524_2142443653">
            <w:r>
              <w:rPr>
                <w:webHidden/>
                <w:rStyle w:val="IndexLink"/>
                <w:rtl w:val="true"/>
              </w:rPr>
              <w:t>القسم في الأدعية المهمة</w:t>
            </w:r>
            <w:r>
              <w:rPr>
                <w:rStyle w:val="IndexLink"/>
                <w:rtl w:val="true"/>
              </w:rPr>
              <w:tab/>
            </w:r>
            <w:r>
              <w:rPr>
                <w:rStyle w:val="IndexLink"/>
              </w:rPr>
              <w:t>128</w:t>
            </w:r>
          </w:hyperlink>
        </w:p>
        <w:p>
          <w:pPr>
            <w:pStyle w:val="Contents3"/>
            <w:tabs>
              <w:tab w:val="clear" w:pos="8459"/>
              <w:tab w:val="right" w:pos="9026" w:leader="dot"/>
            </w:tabs>
            <w:rPr/>
          </w:pPr>
          <w:hyperlink w:anchor="__RefHeading___Toc5545526_2142443653">
            <w:r>
              <w:rPr>
                <w:webHidden/>
                <w:rStyle w:val="IndexLink"/>
                <w:rtl w:val="true"/>
              </w:rPr>
              <w:t>الظالم وذكر اسمه</w:t>
            </w:r>
            <w:r>
              <w:rPr>
                <w:rStyle w:val="IndexLink"/>
                <w:rtl w:val="true"/>
              </w:rPr>
              <w:tab/>
            </w:r>
            <w:r>
              <w:rPr>
                <w:rStyle w:val="IndexLink"/>
              </w:rPr>
              <w:t>129</w:t>
            </w:r>
          </w:hyperlink>
        </w:p>
        <w:p>
          <w:pPr>
            <w:pStyle w:val="Contents3"/>
            <w:tabs>
              <w:tab w:val="clear" w:pos="8459"/>
              <w:tab w:val="right" w:pos="9026" w:leader="dot"/>
            </w:tabs>
            <w:rPr/>
          </w:pPr>
          <w:hyperlink w:anchor="__RefHeading___Toc5545528_2142443653">
            <w:r>
              <w:rPr>
                <w:webHidden/>
                <w:rStyle w:val="IndexLink"/>
                <w:rtl w:val="true"/>
              </w:rPr>
              <w:t>مقام الصديقة</w:t>
            </w:r>
            <w:r>
              <w:rPr>
                <w:rStyle w:val="IndexLink"/>
                <w:rtl w:val="true"/>
              </w:rPr>
              <w:tab/>
            </w:r>
            <w:r>
              <w:rPr>
                <w:rStyle w:val="IndexLink"/>
              </w:rPr>
              <w:t>129</w:t>
            </w:r>
          </w:hyperlink>
        </w:p>
        <w:p>
          <w:pPr>
            <w:pStyle w:val="Contents2"/>
            <w:tabs>
              <w:tab w:val="clear" w:pos="8743"/>
              <w:tab w:val="right" w:pos="9026" w:leader="dot"/>
            </w:tabs>
            <w:rPr/>
          </w:pPr>
          <w:hyperlink w:anchor="__RefHeading___Toc5545530_2142443653">
            <w:r>
              <w:rPr>
                <w:webHidden/>
                <w:rStyle w:val="IndexLink"/>
                <w:rtl w:val="true"/>
              </w:rPr>
              <w:t>طلب الميراث</w:t>
            </w:r>
            <w:r>
              <w:rPr>
                <w:rStyle w:val="IndexLink"/>
                <w:rtl w:val="true"/>
              </w:rPr>
              <w:tab/>
            </w:r>
            <w:r>
              <w:rPr>
                <w:rStyle w:val="IndexLink"/>
              </w:rPr>
              <w:t>131</w:t>
            </w:r>
          </w:hyperlink>
        </w:p>
        <w:p>
          <w:pPr>
            <w:pStyle w:val="Contents3"/>
            <w:tabs>
              <w:tab w:val="clear" w:pos="8459"/>
              <w:tab w:val="right" w:pos="9026" w:leader="dot"/>
            </w:tabs>
            <w:rPr/>
          </w:pPr>
          <w:hyperlink w:anchor="__RefHeading___Toc5545532_2142443653">
            <w:r>
              <w:rPr>
                <w:webHidden/>
                <w:rStyle w:val="IndexLink"/>
                <w:rtl w:val="true"/>
              </w:rPr>
              <w:t>اشارة</w:t>
            </w:r>
            <w:r>
              <w:rPr>
                <w:rStyle w:val="IndexLink"/>
                <w:rtl w:val="true"/>
              </w:rPr>
              <w:tab/>
            </w:r>
            <w:r>
              <w:rPr>
                <w:rStyle w:val="IndexLink"/>
              </w:rPr>
              <w:t>131</w:t>
            </w:r>
          </w:hyperlink>
        </w:p>
        <w:p>
          <w:pPr>
            <w:pStyle w:val="Contents3"/>
            <w:tabs>
              <w:tab w:val="clear" w:pos="8459"/>
              <w:tab w:val="right" w:pos="9026" w:leader="dot"/>
            </w:tabs>
            <w:rPr/>
          </w:pPr>
          <w:hyperlink w:anchor="__RefHeading___Toc5545534_2142443653">
            <w:r>
              <w:rPr>
                <w:webHidden/>
                <w:rStyle w:val="IndexLink"/>
                <w:rtl w:val="true"/>
              </w:rPr>
              <w:t>المطالبة بالحق</w:t>
            </w:r>
            <w:r>
              <w:rPr>
                <w:rStyle w:val="IndexLink"/>
                <w:rtl w:val="true"/>
              </w:rPr>
              <w:tab/>
            </w:r>
            <w:r>
              <w:rPr>
                <w:rStyle w:val="IndexLink"/>
              </w:rPr>
              <w:t>131</w:t>
            </w:r>
          </w:hyperlink>
        </w:p>
        <w:p>
          <w:pPr>
            <w:pStyle w:val="Contents3"/>
            <w:tabs>
              <w:tab w:val="clear" w:pos="8459"/>
              <w:tab w:val="right" w:pos="9026" w:leader="dot"/>
            </w:tabs>
            <w:rPr/>
          </w:pPr>
          <w:hyperlink w:anchor="__RefHeading___Toc5545536_2142443653">
            <w:r>
              <w:rPr>
                <w:webHidden/>
                <w:rStyle w:val="IndexLink"/>
                <w:rtl w:val="true"/>
              </w:rPr>
              <w:t>الاستدلال والاستشهاد بالكتاب العزيز</w:t>
            </w:r>
            <w:r>
              <w:rPr>
                <w:rStyle w:val="IndexLink"/>
                <w:rtl w:val="true"/>
              </w:rPr>
              <w:tab/>
            </w:r>
            <w:r>
              <w:rPr>
                <w:rStyle w:val="IndexLink"/>
              </w:rPr>
              <w:t>133</w:t>
            </w:r>
          </w:hyperlink>
        </w:p>
        <w:p>
          <w:pPr>
            <w:pStyle w:val="Contents3"/>
            <w:tabs>
              <w:tab w:val="clear" w:pos="8459"/>
              <w:tab w:val="right" w:pos="9026" w:leader="dot"/>
            </w:tabs>
            <w:rPr/>
          </w:pPr>
          <w:hyperlink w:anchor="__RefHeading___Toc5545538_2142443653">
            <w:r>
              <w:rPr>
                <w:webHidden/>
                <w:rStyle w:val="IndexLink"/>
                <w:rtl w:val="true"/>
              </w:rPr>
              <w:t>التفريق بين المسلمين</w:t>
            </w:r>
            <w:r>
              <w:rPr>
                <w:rStyle w:val="IndexLink"/>
                <w:rtl w:val="true"/>
              </w:rPr>
              <w:tab/>
            </w:r>
            <w:r>
              <w:rPr>
                <w:rStyle w:val="IndexLink"/>
              </w:rPr>
              <w:t>134</w:t>
            </w:r>
          </w:hyperlink>
        </w:p>
        <w:p>
          <w:pPr>
            <w:pStyle w:val="Contents3"/>
            <w:tabs>
              <w:tab w:val="clear" w:pos="8459"/>
              <w:tab w:val="right" w:pos="9026" w:leader="dot"/>
            </w:tabs>
            <w:rPr/>
          </w:pPr>
          <w:hyperlink w:anchor="__RefHeading___Toc5545540_2142443653">
            <w:r>
              <w:rPr>
                <w:webHidden/>
                <w:rStyle w:val="IndexLink"/>
                <w:rtl w:val="true"/>
              </w:rPr>
              <w:t>تكذيب الكتاب</w:t>
            </w:r>
            <w:r>
              <w:rPr>
                <w:rStyle w:val="IndexLink"/>
                <w:rtl w:val="true"/>
              </w:rPr>
              <w:tab/>
            </w:r>
            <w:r>
              <w:rPr>
                <w:rStyle w:val="IndexLink"/>
              </w:rPr>
              <w:t>134</w:t>
            </w:r>
          </w:hyperlink>
        </w:p>
        <w:p>
          <w:pPr>
            <w:pStyle w:val="Contents3"/>
            <w:tabs>
              <w:tab w:val="clear" w:pos="8459"/>
              <w:tab w:val="right" w:pos="9026" w:leader="dot"/>
            </w:tabs>
            <w:rPr/>
          </w:pPr>
          <w:hyperlink w:anchor="__RefHeading___Toc5545542_2142443653">
            <w:r>
              <w:rPr>
                <w:webHidden/>
                <w:rStyle w:val="IndexLink"/>
                <w:rtl w:val="true"/>
              </w:rPr>
              <w:t>المطالبة بالميراث</w:t>
            </w:r>
            <w:r>
              <w:rPr>
                <w:rStyle w:val="IndexLink"/>
                <w:rtl w:val="true"/>
              </w:rPr>
              <w:tab/>
            </w:r>
            <w:r>
              <w:rPr>
                <w:rStyle w:val="IndexLink"/>
              </w:rPr>
              <w:t>136</w:t>
            </w:r>
          </w:hyperlink>
        </w:p>
        <w:p>
          <w:pPr>
            <w:pStyle w:val="Contents3"/>
            <w:tabs>
              <w:tab w:val="clear" w:pos="8459"/>
              <w:tab w:val="right" w:pos="9026" w:leader="dot"/>
            </w:tabs>
            <w:rPr/>
          </w:pPr>
          <w:hyperlink w:anchor="__RefHeading___Toc5545544_2142443653">
            <w:r>
              <w:rPr>
                <w:webHidden/>
                <w:rStyle w:val="IndexLink"/>
                <w:rtl w:val="true"/>
              </w:rPr>
              <w:t>غصب الخلافة كفر</w:t>
            </w:r>
            <w:r>
              <w:rPr>
                <w:rStyle w:val="IndexLink"/>
                <w:rtl w:val="true"/>
              </w:rPr>
              <w:tab/>
            </w:r>
            <w:r>
              <w:rPr>
                <w:rStyle w:val="IndexLink"/>
              </w:rPr>
              <w:t>137</w:t>
            </w:r>
          </w:hyperlink>
        </w:p>
        <w:p>
          <w:pPr>
            <w:pStyle w:val="Contents3"/>
            <w:tabs>
              <w:tab w:val="clear" w:pos="8459"/>
              <w:tab w:val="right" w:pos="9026" w:leader="dot"/>
            </w:tabs>
            <w:rPr/>
          </w:pPr>
          <w:hyperlink w:anchor="__RefHeading___Toc5545546_2142443653">
            <w:r>
              <w:rPr>
                <w:webHidden/>
                <w:rStyle w:val="IndexLink"/>
                <w:rtl w:val="true"/>
              </w:rPr>
              <w:t>الكفر العملي</w:t>
            </w:r>
            <w:r>
              <w:rPr>
                <w:rStyle w:val="IndexLink"/>
                <w:rtl w:val="true"/>
              </w:rPr>
              <w:t>:</w:t>
              <w:tab/>
            </w:r>
            <w:r>
              <w:rPr>
                <w:rStyle w:val="IndexLink"/>
              </w:rPr>
              <w:t>137</w:t>
            </w:r>
          </w:hyperlink>
        </w:p>
        <w:p>
          <w:pPr>
            <w:pStyle w:val="Contents3"/>
            <w:tabs>
              <w:tab w:val="clear" w:pos="8459"/>
              <w:tab w:val="right" w:pos="9026" w:leader="dot"/>
            </w:tabs>
            <w:rPr/>
          </w:pPr>
          <w:hyperlink w:anchor="__RefHeading___Toc5545548_2142443653">
            <w:r>
              <w:rPr>
                <w:webHidden/>
                <w:rStyle w:val="IndexLink"/>
                <w:rtl w:val="true"/>
              </w:rPr>
              <w:t>الكفر الاعتقادي</w:t>
            </w:r>
            <w:r>
              <w:rPr>
                <w:rStyle w:val="IndexLink"/>
                <w:rtl w:val="true"/>
              </w:rPr>
              <w:tab/>
            </w:r>
            <w:r>
              <w:rPr>
                <w:rStyle w:val="IndexLink"/>
              </w:rPr>
              <w:t>138</w:t>
            </w:r>
          </w:hyperlink>
        </w:p>
        <w:p>
          <w:pPr>
            <w:pStyle w:val="Contents3"/>
            <w:tabs>
              <w:tab w:val="clear" w:pos="8459"/>
              <w:tab w:val="right" w:pos="9026" w:leader="dot"/>
            </w:tabs>
            <w:rPr/>
          </w:pPr>
          <w:hyperlink w:anchor="__RefHeading___Toc5545550_2142443653">
            <w:r>
              <w:rPr>
                <w:webHidden/>
                <w:rStyle w:val="IndexLink"/>
                <w:rtl w:val="true"/>
              </w:rPr>
              <w:t>حرمة الكفر</w:t>
            </w:r>
            <w:r>
              <w:rPr>
                <w:rStyle w:val="IndexLink"/>
                <w:rtl w:val="true"/>
              </w:rPr>
              <w:tab/>
            </w:r>
            <w:r>
              <w:rPr>
                <w:rStyle w:val="IndexLink"/>
              </w:rPr>
              <w:t>138</w:t>
            </w:r>
          </w:hyperlink>
        </w:p>
        <w:p>
          <w:pPr>
            <w:pStyle w:val="Contents2"/>
            <w:tabs>
              <w:tab w:val="clear" w:pos="8743"/>
              <w:tab w:val="right" w:pos="9026" w:leader="dot"/>
            </w:tabs>
            <w:rPr/>
          </w:pPr>
          <w:hyperlink w:anchor="__RefHeading___Toc5545552_2142443653">
            <w:r>
              <w:rPr>
                <w:webHidden/>
                <w:rStyle w:val="IndexLink"/>
                <w:rtl w:val="true"/>
              </w:rPr>
              <w:t>احتجاج على الغاصبين</w:t>
            </w:r>
            <w:r>
              <w:rPr>
                <w:rStyle w:val="IndexLink"/>
                <w:rtl w:val="true"/>
              </w:rPr>
              <w:tab/>
            </w:r>
            <w:r>
              <w:rPr>
                <w:rStyle w:val="IndexLink"/>
              </w:rPr>
              <w:t>140</w:t>
            </w:r>
          </w:hyperlink>
        </w:p>
        <w:p>
          <w:pPr>
            <w:pStyle w:val="Contents3"/>
            <w:tabs>
              <w:tab w:val="clear" w:pos="8459"/>
              <w:tab w:val="right" w:pos="9026" w:leader="dot"/>
            </w:tabs>
            <w:rPr/>
          </w:pPr>
          <w:hyperlink w:anchor="__RefHeading___Toc5545554_2142443653">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5545556_2142443653">
            <w:r>
              <w:rPr>
                <w:webHidden/>
                <w:rStyle w:val="IndexLink"/>
                <w:rtl w:val="true"/>
              </w:rPr>
              <w:t>طلب الحق</w:t>
            </w:r>
            <w:r>
              <w:rPr>
                <w:rStyle w:val="IndexLink"/>
                <w:rtl w:val="true"/>
              </w:rPr>
              <w:tab/>
            </w:r>
            <w:r>
              <w:rPr>
                <w:rStyle w:val="IndexLink"/>
              </w:rPr>
              <w:t>141</w:t>
            </w:r>
          </w:hyperlink>
        </w:p>
        <w:p>
          <w:pPr>
            <w:pStyle w:val="Contents3"/>
            <w:tabs>
              <w:tab w:val="clear" w:pos="8459"/>
              <w:tab w:val="right" w:pos="9026" w:leader="dot"/>
            </w:tabs>
            <w:rPr/>
          </w:pPr>
          <w:hyperlink w:anchor="__RefHeading___Toc5545558_2142443653">
            <w:r>
              <w:rPr>
                <w:webHidden/>
                <w:rStyle w:val="IndexLink"/>
                <w:rtl w:val="true"/>
              </w:rPr>
              <w:t>قول ذي اليد</w:t>
            </w:r>
            <w:r>
              <w:rPr>
                <w:rStyle w:val="IndexLink"/>
                <w:rtl w:val="true"/>
              </w:rPr>
              <w:tab/>
            </w:r>
            <w:r>
              <w:rPr>
                <w:rStyle w:val="IndexLink"/>
              </w:rPr>
              <w:t>142</w:t>
            </w:r>
          </w:hyperlink>
        </w:p>
        <w:p>
          <w:pPr>
            <w:pStyle w:val="Contents3"/>
            <w:tabs>
              <w:tab w:val="clear" w:pos="8459"/>
              <w:tab w:val="right" w:pos="9026" w:leader="dot"/>
            </w:tabs>
            <w:rPr/>
          </w:pPr>
          <w:hyperlink w:anchor="__RefHeading___Toc5545560_2142443653">
            <w:r>
              <w:rPr>
                <w:webHidden/>
                <w:rStyle w:val="IndexLink"/>
                <w:rtl w:val="true"/>
              </w:rPr>
              <w:t>إقامة الدليل بعد الدليل</w:t>
            </w:r>
            <w:r>
              <w:rPr>
                <w:rStyle w:val="IndexLink"/>
                <w:rtl w:val="true"/>
              </w:rPr>
              <w:tab/>
            </w:r>
            <w:r>
              <w:rPr>
                <w:rStyle w:val="IndexLink"/>
              </w:rPr>
              <w:t>143</w:t>
            </w:r>
          </w:hyperlink>
        </w:p>
        <w:p>
          <w:pPr>
            <w:pStyle w:val="Contents3"/>
            <w:tabs>
              <w:tab w:val="clear" w:pos="8459"/>
              <w:tab w:val="right" w:pos="9026" w:leader="dot"/>
            </w:tabs>
            <w:rPr/>
          </w:pPr>
          <w:hyperlink w:anchor="__RefHeading___Toc5545562_2142443653">
            <w:r>
              <w:rPr>
                <w:webHidden/>
                <w:rStyle w:val="IndexLink"/>
                <w:rtl w:val="true"/>
              </w:rPr>
              <w:t>نقض قانون اليد</w:t>
            </w:r>
            <w:r>
              <w:rPr>
                <w:rStyle w:val="IndexLink"/>
                <w:rtl w:val="true"/>
              </w:rPr>
              <w:tab/>
            </w:r>
            <w:r>
              <w:rPr>
                <w:rStyle w:val="IndexLink"/>
              </w:rPr>
              <w:t>143</w:t>
            </w:r>
          </w:hyperlink>
        </w:p>
        <w:p>
          <w:pPr>
            <w:pStyle w:val="Contents3"/>
            <w:tabs>
              <w:tab w:val="clear" w:pos="8459"/>
              <w:tab w:val="right" w:pos="9026" w:leader="dot"/>
            </w:tabs>
            <w:rPr/>
          </w:pPr>
          <w:hyperlink w:anchor="__RefHeading___Toc5545564_2142443653">
            <w:r>
              <w:rPr>
                <w:webHidden/>
                <w:rStyle w:val="IndexLink"/>
                <w:rtl w:val="true"/>
              </w:rPr>
              <w:t>فدك في يد الصديقة</w:t>
            </w:r>
            <w:r>
              <w:rPr>
                <w:rStyle w:val="IndexLink"/>
                <w:rtl w:val="true"/>
              </w:rPr>
              <w:tab/>
            </w:r>
            <w:r>
              <w:rPr>
                <w:rStyle w:val="IndexLink"/>
              </w:rPr>
              <w:t>144</w:t>
            </w:r>
          </w:hyperlink>
        </w:p>
        <w:p>
          <w:pPr>
            <w:pStyle w:val="Contents3"/>
            <w:tabs>
              <w:tab w:val="clear" w:pos="8459"/>
              <w:tab w:val="right" w:pos="9026" w:leader="dot"/>
            </w:tabs>
            <w:rPr/>
          </w:pPr>
          <w:hyperlink w:anchor="__RefHeading___Toc5545566_2142443653">
            <w:r>
              <w:rPr>
                <w:webHidden/>
                <w:rStyle w:val="IndexLink"/>
                <w:rtl w:val="true"/>
              </w:rPr>
              <w:t>تقرير المعصوم</w:t>
            </w:r>
            <w:r>
              <w:rPr>
                <w:rStyle w:val="IndexLink"/>
                <w:rtl w:val="true"/>
              </w:rPr>
              <w:tab/>
            </w:r>
            <w:r>
              <w:rPr>
                <w:rStyle w:val="IndexLink"/>
              </w:rPr>
              <w:t>144</w:t>
            </w:r>
          </w:hyperlink>
        </w:p>
        <w:p>
          <w:pPr>
            <w:pStyle w:val="Contents3"/>
            <w:tabs>
              <w:tab w:val="clear" w:pos="8459"/>
              <w:tab w:val="right" w:pos="9026" w:leader="dot"/>
            </w:tabs>
            <w:rPr/>
          </w:pPr>
          <w:hyperlink w:anchor="__RefHeading___Toc5545568_2142443653">
            <w:r>
              <w:rPr>
                <w:webHidden/>
                <w:rStyle w:val="IndexLink"/>
                <w:rtl w:val="true"/>
              </w:rPr>
              <w:t>الاستدلال غير المباشر</w:t>
            </w:r>
            <w:r>
              <w:rPr>
                <w:rStyle w:val="IndexLink"/>
                <w:rtl w:val="true"/>
              </w:rPr>
              <w:tab/>
            </w:r>
            <w:r>
              <w:rPr>
                <w:rStyle w:val="IndexLink"/>
              </w:rPr>
              <w:t>145</w:t>
            </w:r>
          </w:hyperlink>
        </w:p>
        <w:p>
          <w:pPr>
            <w:pStyle w:val="Contents3"/>
            <w:tabs>
              <w:tab w:val="clear" w:pos="8459"/>
              <w:tab w:val="right" w:pos="9026" w:leader="dot"/>
            </w:tabs>
            <w:rPr/>
          </w:pPr>
          <w:hyperlink w:anchor="__RefHeading___Toc5545570_2142443653">
            <w:r>
              <w:rPr>
                <w:webHidden/>
                <w:rStyle w:val="IndexLink"/>
                <w:rtl w:val="true"/>
              </w:rPr>
              <w:t>حرمة الكذب ودرجاتها</w:t>
            </w:r>
            <w:r>
              <w:rPr>
                <w:rStyle w:val="IndexLink"/>
                <w:rtl w:val="true"/>
              </w:rPr>
              <w:tab/>
            </w:r>
            <w:r>
              <w:rPr>
                <w:rStyle w:val="IndexLink"/>
              </w:rPr>
              <w:t>146</w:t>
            </w:r>
          </w:hyperlink>
        </w:p>
        <w:p>
          <w:pPr>
            <w:pStyle w:val="Contents3"/>
            <w:tabs>
              <w:tab w:val="clear" w:pos="8459"/>
              <w:tab w:val="right" w:pos="9026" w:leader="dot"/>
            </w:tabs>
            <w:rPr/>
          </w:pPr>
          <w:hyperlink w:anchor="__RefHeading___Toc5545572_2142443653">
            <w:r>
              <w:rPr>
                <w:webHidden/>
                <w:rStyle w:val="IndexLink"/>
                <w:rtl w:val="true"/>
              </w:rPr>
              <w:t>الخصم يعترف</w:t>
            </w:r>
            <w:r>
              <w:rPr>
                <w:rStyle w:val="IndexLink"/>
                <w:rtl w:val="true"/>
              </w:rPr>
              <w:tab/>
            </w:r>
            <w:r>
              <w:rPr>
                <w:rStyle w:val="IndexLink"/>
              </w:rPr>
              <w:t>146</w:t>
            </w:r>
          </w:hyperlink>
        </w:p>
        <w:p>
          <w:pPr>
            <w:pStyle w:val="Contents3"/>
            <w:tabs>
              <w:tab w:val="clear" w:pos="8459"/>
              <w:tab w:val="right" w:pos="9026" w:leader="dot"/>
            </w:tabs>
            <w:rPr/>
          </w:pPr>
          <w:hyperlink w:anchor="__RefHeading___Toc5545574_2142443653">
            <w:r>
              <w:rPr>
                <w:webHidden/>
                <w:rStyle w:val="IndexLink"/>
                <w:rtl w:val="true"/>
              </w:rPr>
              <w:t>رد صنع الرسول</w:t>
            </w:r>
            <w:r>
              <w:rPr>
                <w:rStyle w:val="IndexLink"/>
                <w:rtl w:val="true"/>
              </w:rPr>
              <w:tab/>
            </w:r>
            <w:r>
              <w:rPr>
                <w:rStyle w:val="IndexLink"/>
              </w:rPr>
              <w:t>147</w:t>
            </w:r>
          </w:hyperlink>
        </w:p>
        <w:p>
          <w:pPr>
            <w:pStyle w:val="Contents3"/>
            <w:tabs>
              <w:tab w:val="clear" w:pos="8459"/>
              <w:tab w:val="right" w:pos="9026" w:leader="dot"/>
            </w:tabs>
            <w:rPr/>
          </w:pPr>
          <w:hyperlink w:anchor="__RefHeading___Toc5545576_2142443653">
            <w:r>
              <w:rPr>
                <w:webHidden/>
                <w:rStyle w:val="IndexLink"/>
                <w:rtl w:val="true"/>
              </w:rPr>
              <w:t>سيدة نساء الجنة</w:t>
            </w:r>
            <w:r>
              <w:rPr>
                <w:rStyle w:val="IndexLink"/>
                <w:rtl w:val="true"/>
              </w:rPr>
              <w:tab/>
            </w:r>
            <w:r>
              <w:rPr>
                <w:rStyle w:val="IndexLink"/>
              </w:rPr>
              <w:t>148</w:t>
            </w:r>
          </w:hyperlink>
        </w:p>
        <w:p>
          <w:pPr>
            <w:pStyle w:val="Contents3"/>
            <w:tabs>
              <w:tab w:val="clear" w:pos="8459"/>
              <w:tab w:val="right" w:pos="9026" w:leader="dot"/>
            </w:tabs>
            <w:rPr/>
          </w:pPr>
          <w:hyperlink w:anchor="__RefHeading___Toc5545578_2142443653">
            <w:r>
              <w:rPr>
                <w:webHidden/>
                <w:rStyle w:val="IndexLink"/>
                <w:rtl w:val="true"/>
              </w:rPr>
              <w:t>التأكيد على السماع</w:t>
            </w:r>
            <w:r>
              <w:rPr>
                <w:rStyle w:val="IndexLink"/>
                <w:rtl w:val="true"/>
              </w:rPr>
              <w:tab/>
            </w:r>
            <w:r>
              <w:rPr>
                <w:rStyle w:val="IndexLink"/>
              </w:rPr>
              <w:t>149</w:t>
            </w:r>
          </w:hyperlink>
        </w:p>
        <w:p>
          <w:pPr>
            <w:pStyle w:val="Contents3"/>
            <w:tabs>
              <w:tab w:val="clear" w:pos="8459"/>
              <w:tab w:val="right" w:pos="9026" w:leader="dot"/>
            </w:tabs>
            <w:rPr/>
          </w:pPr>
          <w:hyperlink w:anchor="__RefHeading___Toc5545580_2142443653">
            <w:r>
              <w:rPr>
                <w:webHidden/>
                <w:rStyle w:val="IndexLink"/>
                <w:rtl w:val="true"/>
              </w:rPr>
              <w:t>الغضب بالباطل</w:t>
            </w:r>
            <w:r>
              <w:rPr>
                <w:rStyle w:val="IndexLink"/>
                <w:rtl w:val="true"/>
              </w:rPr>
              <w:tab/>
            </w:r>
            <w:r>
              <w:rPr>
                <w:rStyle w:val="IndexLink"/>
              </w:rPr>
              <w:t>150</w:t>
            </w:r>
          </w:hyperlink>
        </w:p>
        <w:p>
          <w:pPr>
            <w:pStyle w:val="Contents3"/>
            <w:tabs>
              <w:tab w:val="clear" w:pos="8459"/>
              <w:tab w:val="right" w:pos="9026" w:leader="dot"/>
            </w:tabs>
            <w:rPr/>
          </w:pPr>
          <w:hyperlink w:anchor="__RefHeading___Toc5545582_2142443653">
            <w:r>
              <w:rPr>
                <w:webHidden/>
                <w:rStyle w:val="IndexLink"/>
                <w:rtl w:val="true"/>
              </w:rPr>
              <w:t>التشكيك في فعل النبي</w:t>
            </w:r>
            <w:r>
              <w:rPr>
                <w:rStyle w:val="IndexLink"/>
                <w:rtl w:val="true"/>
              </w:rPr>
              <w:tab/>
            </w:r>
            <w:r>
              <w:rPr>
                <w:rStyle w:val="IndexLink"/>
              </w:rPr>
              <w:t>151</w:t>
            </w:r>
          </w:hyperlink>
        </w:p>
        <w:p>
          <w:pPr>
            <w:pStyle w:val="Contents2"/>
            <w:tabs>
              <w:tab w:val="clear" w:pos="8743"/>
              <w:tab w:val="right" w:pos="9026" w:leader="dot"/>
            </w:tabs>
            <w:rPr/>
          </w:pPr>
          <w:hyperlink w:anchor="__RefHeading___Toc5545584_2142443653">
            <w:r>
              <w:rPr>
                <w:webHidden/>
                <w:rStyle w:val="IndexLink"/>
                <w:rtl w:val="true"/>
              </w:rPr>
              <w:t>أتراك محرقاً بابي</w:t>
            </w:r>
            <w:r>
              <w:rPr>
                <w:rStyle w:val="IndexLink"/>
                <w:rtl w:val="true"/>
              </w:rPr>
              <w:tab/>
            </w:r>
            <w:r>
              <w:rPr>
                <w:rStyle w:val="IndexLink"/>
              </w:rPr>
              <w:t>152</w:t>
            </w:r>
          </w:hyperlink>
        </w:p>
        <w:p>
          <w:pPr>
            <w:pStyle w:val="Contents3"/>
            <w:tabs>
              <w:tab w:val="clear" w:pos="8459"/>
              <w:tab w:val="right" w:pos="9026" w:leader="dot"/>
            </w:tabs>
            <w:rPr/>
          </w:pPr>
          <w:hyperlink w:anchor="__RefHeading___Toc5545586_2142443653">
            <w:r>
              <w:rPr>
                <w:webHidden/>
                <w:rStyle w:val="IndexLink"/>
                <w:rtl w:val="true"/>
              </w:rPr>
              <w:t>اشارة</w:t>
            </w:r>
            <w:r>
              <w:rPr>
                <w:rStyle w:val="IndexLink"/>
                <w:rtl w:val="true"/>
              </w:rPr>
              <w:tab/>
            </w:r>
            <w:r>
              <w:rPr>
                <w:rStyle w:val="IndexLink"/>
              </w:rPr>
              <w:t>152</w:t>
            </w:r>
          </w:hyperlink>
        </w:p>
        <w:p>
          <w:pPr>
            <w:pStyle w:val="Contents3"/>
            <w:tabs>
              <w:tab w:val="clear" w:pos="8459"/>
              <w:tab w:val="right" w:pos="9026" w:leader="dot"/>
            </w:tabs>
            <w:rPr/>
          </w:pPr>
          <w:hyperlink w:anchor="__RefHeading___Toc5545588_2142443653">
            <w:r>
              <w:rPr>
                <w:webHidden/>
                <w:rStyle w:val="IndexLink"/>
                <w:rtl w:val="true"/>
              </w:rPr>
              <w:t>إلفات الظالم</w:t>
            </w:r>
            <w:r>
              <w:rPr>
                <w:rStyle w:val="IndexLink"/>
                <w:rtl w:val="true"/>
              </w:rPr>
              <w:tab/>
            </w:r>
            <w:r>
              <w:rPr>
                <w:rStyle w:val="IndexLink"/>
              </w:rPr>
              <w:t>152</w:t>
            </w:r>
          </w:hyperlink>
        </w:p>
        <w:p>
          <w:pPr>
            <w:pStyle w:val="Contents3"/>
            <w:tabs>
              <w:tab w:val="clear" w:pos="8459"/>
              <w:tab w:val="right" w:pos="9026" w:leader="dot"/>
            </w:tabs>
            <w:rPr/>
          </w:pPr>
          <w:hyperlink w:anchor="__RefHeading___Toc5545590_2142443653">
            <w:r>
              <w:rPr>
                <w:webHidden/>
                <w:rStyle w:val="IndexLink"/>
                <w:rtl w:val="true"/>
              </w:rPr>
              <w:t>حرق الباب</w:t>
            </w:r>
            <w:r>
              <w:rPr>
                <w:rStyle w:val="IndexLink"/>
                <w:rtl w:val="true"/>
              </w:rPr>
              <w:tab/>
            </w:r>
            <w:r>
              <w:rPr>
                <w:rStyle w:val="IndexLink"/>
              </w:rPr>
              <w:t>155</w:t>
            </w:r>
          </w:hyperlink>
        </w:p>
        <w:p>
          <w:pPr>
            <w:pStyle w:val="Contents3"/>
            <w:tabs>
              <w:tab w:val="clear" w:pos="8459"/>
              <w:tab w:val="right" w:pos="9026" w:leader="dot"/>
            </w:tabs>
            <w:rPr/>
          </w:pPr>
          <w:hyperlink w:anchor="__RefHeading___Toc5545592_2142443653">
            <w:r>
              <w:rPr>
                <w:webHidden/>
                <w:rStyle w:val="IndexLink"/>
                <w:rtl w:val="true"/>
              </w:rPr>
              <w:t>فضح الظالم</w:t>
            </w:r>
            <w:r>
              <w:rPr>
                <w:rStyle w:val="IndexLink"/>
                <w:rtl w:val="true"/>
              </w:rPr>
              <w:tab/>
            </w:r>
            <w:r>
              <w:rPr>
                <w:rStyle w:val="IndexLink"/>
              </w:rPr>
              <w:t>155</w:t>
            </w:r>
          </w:hyperlink>
        </w:p>
        <w:p>
          <w:pPr>
            <w:pStyle w:val="Contents3"/>
            <w:tabs>
              <w:tab w:val="clear" w:pos="8459"/>
              <w:tab w:val="right" w:pos="9026" w:leader="dot"/>
            </w:tabs>
            <w:rPr/>
          </w:pPr>
          <w:hyperlink w:anchor="__RefHeading___Toc5545594_2142443653">
            <w:r>
              <w:rPr>
                <w:webHidden/>
                <w:rStyle w:val="IndexLink"/>
                <w:rtl w:val="true"/>
              </w:rPr>
              <w:t>استدراج الخصم ليعترف</w:t>
            </w:r>
            <w:r>
              <w:rPr>
                <w:rStyle w:val="IndexLink"/>
                <w:rtl w:val="true"/>
              </w:rPr>
              <w:tab/>
            </w:r>
            <w:r>
              <w:rPr>
                <w:rStyle w:val="IndexLink"/>
              </w:rPr>
              <w:t>156</w:t>
            </w:r>
          </w:hyperlink>
        </w:p>
        <w:p>
          <w:pPr>
            <w:pStyle w:val="Contents3"/>
            <w:tabs>
              <w:tab w:val="clear" w:pos="8459"/>
              <w:tab w:val="right" w:pos="9026" w:leader="dot"/>
            </w:tabs>
            <w:rPr/>
          </w:pPr>
          <w:hyperlink w:anchor="__RefHeading___Toc5545596_2142443653">
            <w:r>
              <w:rPr>
                <w:webHidden/>
                <w:rStyle w:val="IndexLink"/>
                <w:rtl w:val="true"/>
              </w:rPr>
              <w:t>كفر واضح</w:t>
            </w:r>
            <w:r>
              <w:rPr>
                <w:rStyle w:val="IndexLink"/>
                <w:rtl w:val="true"/>
              </w:rPr>
              <w:tab/>
            </w:r>
            <w:r>
              <w:rPr>
                <w:rStyle w:val="IndexLink"/>
              </w:rPr>
              <w:t>159</w:t>
            </w:r>
          </w:hyperlink>
        </w:p>
        <w:p>
          <w:pPr>
            <w:pStyle w:val="Contents3"/>
            <w:tabs>
              <w:tab w:val="clear" w:pos="8459"/>
              <w:tab w:val="right" w:pos="9026" w:leader="dot"/>
            </w:tabs>
            <w:rPr/>
          </w:pPr>
          <w:hyperlink w:anchor="__RefHeading___Toc5545598_2142443653">
            <w:r>
              <w:rPr>
                <w:webHidden/>
                <w:rStyle w:val="IndexLink"/>
                <w:rtl w:val="true"/>
              </w:rPr>
              <w:t>إنكارة الضروري</w:t>
            </w:r>
            <w:r>
              <w:rPr>
                <w:rStyle w:val="IndexLink"/>
                <w:rtl w:val="true"/>
              </w:rPr>
              <w:tab/>
            </w:r>
            <w:r>
              <w:rPr>
                <w:rStyle w:val="IndexLink"/>
              </w:rPr>
              <w:t>159</w:t>
            </w:r>
          </w:hyperlink>
        </w:p>
        <w:p>
          <w:pPr>
            <w:pStyle w:val="Contents3"/>
            <w:tabs>
              <w:tab w:val="clear" w:pos="8459"/>
              <w:tab w:val="right" w:pos="9026" w:leader="dot"/>
            </w:tabs>
            <w:rPr/>
          </w:pPr>
          <w:hyperlink w:anchor="__RefHeading___Toc5545600_2142443653">
            <w:r>
              <w:rPr>
                <w:webHidden/>
                <w:rStyle w:val="IndexLink"/>
                <w:rtl w:val="true"/>
              </w:rPr>
              <w:t>إحراق الباب من أكبر الكبائر</w:t>
            </w:r>
            <w:r>
              <w:rPr>
                <w:rStyle w:val="IndexLink"/>
                <w:rtl w:val="true"/>
              </w:rPr>
              <w:tab/>
            </w:r>
            <w:r>
              <w:rPr>
                <w:rStyle w:val="IndexLink"/>
              </w:rPr>
              <w:t>160</w:t>
            </w:r>
          </w:hyperlink>
        </w:p>
        <w:p>
          <w:pPr>
            <w:pStyle w:val="Contents2"/>
            <w:tabs>
              <w:tab w:val="clear" w:pos="8743"/>
              <w:tab w:val="right" w:pos="9026" w:leader="dot"/>
            </w:tabs>
            <w:rPr/>
          </w:pPr>
          <w:hyperlink w:anchor="__RefHeading___Toc5545602_2142443653">
            <w:r>
              <w:rPr>
                <w:webHidden/>
                <w:rStyle w:val="IndexLink"/>
                <w:rtl w:val="true"/>
              </w:rPr>
              <w:t>من آذاها</w:t>
            </w:r>
            <w:r>
              <w:rPr>
                <w:rStyle w:val="IndexLink"/>
                <w:rtl w:val="true"/>
              </w:rPr>
              <w:tab/>
            </w:r>
            <w:r>
              <w:rPr>
                <w:rStyle w:val="IndexLink"/>
              </w:rPr>
              <w:t>162</w:t>
            </w:r>
          </w:hyperlink>
        </w:p>
        <w:p>
          <w:pPr>
            <w:pStyle w:val="Contents3"/>
            <w:tabs>
              <w:tab w:val="clear" w:pos="8459"/>
              <w:tab w:val="right" w:pos="9026" w:leader="dot"/>
            </w:tabs>
            <w:rPr/>
          </w:pPr>
          <w:hyperlink w:anchor="__RefHeading___Toc5545604_2142443653">
            <w:r>
              <w:rPr>
                <w:webHidden/>
                <w:rStyle w:val="IndexLink"/>
                <w:rtl w:val="true"/>
              </w:rPr>
              <w:t>اشارة</w:t>
            </w:r>
            <w:r>
              <w:rPr>
                <w:rStyle w:val="IndexLink"/>
                <w:rtl w:val="true"/>
              </w:rPr>
              <w:tab/>
            </w:r>
            <w:r>
              <w:rPr>
                <w:rStyle w:val="IndexLink"/>
              </w:rPr>
              <w:t>162</w:t>
            </w:r>
          </w:hyperlink>
        </w:p>
        <w:p>
          <w:pPr>
            <w:pStyle w:val="Contents3"/>
            <w:tabs>
              <w:tab w:val="clear" w:pos="8459"/>
              <w:tab w:val="right" w:pos="9026" w:leader="dot"/>
            </w:tabs>
            <w:rPr/>
          </w:pPr>
          <w:hyperlink w:anchor="__RefHeading___Toc5545606_2142443653">
            <w:r>
              <w:rPr>
                <w:webHidden/>
                <w:rStyle w:val="IndexLink"/>
                <w:rtl w:val="true"/>
              </w:rPr>
              <w:t>الحمد على إقرار الخصم</w:t>
            </w:r>
            <w:r>
              <w:rPr>
                <w:rStyle w:val="IndexLink"/>
                <w:rtl w:val="true"/>
              </w:rPr>
              <w:tab/>
            </w:r>
            <w:r>
              <w:rPr>
                <w:rStyle w:val="IndexLink"/>
              </w:rPr>
              <w:t>163</w:t>
            </w:r>
          </w:hyperlink>
        </w:p>
        <w:p>
          <w:pPr>
            <w:pStyle w:val="Contents3"/>
            <w:tabs>
              <w:tab w:val="clear" w:pos="8459"/>
              <w:tab w:val="right" w:pos="9026" w:leader="dot"/>
            </w:tabs>
            <w:rPr/>
          </w:pPr>
          <w:hyperlink w:anchor="__RefHeading___Toc5545608_2142443653">
            <w:r>
              <w:rPr>
                <w:webHidden/>
                <w:rStyle w:val="IndexLink"/>
                <w:rtl w:val="true"/>
              </w:rPr>
              <w:t>ثقافة الحمد</w:t>
            </w:r>
            <w:r>
              <w:rPr>
                <w:rStyle w:val="IndexLink"/>
                <w:rtl w:val="true"/>
              </w:rPr>
              <w:tab/>
            </w:r>
            <w:r>
              <w:rPr>
                <w:rStyle w:val="IndexLink"/>
              </w:rPr>
              <w:t>165</w:t>
            </w:r>
          </w:hyperlink>
        </w:p>
        <w:p>
          <w:pPr>
            <w:pStyle w:val="Contents3"/>
            <w:tabs>
              <w:tab w:val="clear" w:pos="8459"/>
              <w:tab w:val="right" w:pos="9026" w:leader="dot"/>
            </w:tabs>
            <w:rPr/>
          </w:pPr>
          <w:hyperlink w:anchor="__RefHeading___Toc5545610_2142443653">
            <w:r>
              <w:rPr>
                <w:webHidden/>
                <w:rStyle w:val="IndexLink"/>
                <w:rtl w:val="true"/>
              </w:rPr>
              <w:t>توثيق الأحداث</w:t>
            </w:r>
            <w:r>
              <w:rPr>
                <w:rStyle w:val="IndexLink"/>
                <w:rtl w:val="true"/>
              </w:rPr>
              <w:tab/>
            </w:r>
            <w:r>
              <w:rPr>
                <w:rStyle w:val="IndexLink"/>
              </w:rPr>
              <w:t>166</w:t>
            </w:r>
          </w:hyperlink>
        </w:p>
        <w:p>
          <w:pPr>
            <w:pStyle w:val="Contents3"/>
            <w:tabs>
              <w:tab w:val="clear" w:pos="8459"/>
              <w:tab w:val="right" w:pos="9026" w:leader="dot"/>
            </w:tabs>
            <w:rPr/>
          </w:pPr>
          <w:hyperlink w:anchor="__RefHeading___Toc5545612_2142443653">
            <w:r>
              <w:rPr>
                <w:webHidden/>
                <w:rStyle w:val="IndexLink"/>
                <w:rtl w:val="true"/>
              </w:rPr>
              <w:t>مسائل عديدة</w:t>
            </w:r>
            <w:r>
              <w:rPr>
                <w:rStyle w:val="IndexLink"/>
                <w:rtl w:val="true"/>
              </w:rPr>
              <w:tab/>
            </w:r>
            <w:r>
              <w:rPr>
                <w:rStyle w:val="IndexLink"/>
              </w:rPr>
              <w:t>166</w:t>
            </w:r>
          </w:hyperlink>
        </w:p>
        <w:p>
          <w:pPr>
            <w:pStyle w:val="Contents3"/>
            <w:tabs>
              <w:tab w:val="clear" w:pos="8459"/>
              <w:tab w:val="right" w:pos="9026" w:leader="dot"/>
            </w:tabs>
            <w:rPr/>
          </w:pPr>
          <w:hyperlink w:anchor="__RefHeading___Toc5545614_2142443653">
            <w:r>
              <w:rPr>
                <w:webHidden/>
                <w:rStyle w:val="IndexLink"/>
                <w:rtl w:val="true"/>
              </w:rPr>
              <w:t>إيذاء الصديقة</w:t>
            </w:r>
            <w:r>
              <w:rPr>
                <w:rStyle w:val="IndexLink"/>
                <w:rtl w:val="true"/>
              </w:rPr>
              <w:tab/>
            </w:r>
            <w:r>
              <w:rPr>
                <w:rStyle w:val="IndexLink"/>
              </w:rPr>
              <w:t>168</w:t>
            </w:r>
          </w:hyperlink>
        </w:p>
        <w:p>
          <w:pPr>
            <w:pStyle w:val="Contents3"/>
            <w:tabs>
              <w:tab w:val="clear" w:pos="8459"/>
              <w:tab w:val="right" w:pos="9026" w:leader="dot"/>
            </w:tabs>
            <w:rPr/>
          </w:pPr>
          <w:hyperlink w:anchor="__RefHeading___Toc5545616_2142443653">
            <w:r>
              <w:rPr>
                <w:webHidden/>
                <w:rStyle w:val="IndexLink"/>
                <w:rtl w:val="true"/>
              </w:rPr>
              <w:t>تكرار التبري في المجالس</w:t>
            </w:r>
            <w:r>
              <w:rPr>
                <w:rStyle w:val="IndexLink"/>
                <w:rtl w:val="true"/>
              </w:rPr>
              <w:tab/>
            </w:r>
            <w:r>
              <w:rPr>
                <w:rStyle w:val="IndexLink"/>
              </w:rPr>
              <w:t>169</w:t>
            </w:r>
          </w:hyperlink>
        </w:p>
        <w:p>
          <w:pPr>
            <w:pStyle w:val="Contents3"/>
            <w:tabs>
              <w:tab w:val="clear" w:pos="8459"/>
              <w:tab w:val="right" w:pos="9026" w:leader="dot"/>
            </w:tabs>
            <w:rPr/>
          </w:pPr>
          <w:hyperlink w:anchor="__RefHeading___Toc5545618_2142443653">
            <w:r>
              <w:rPr>
                <w:webHidden/>
                <w:rStyle w:val="IndexLink"/>
                <w:rtl w:val="true"/>
              </w:rPr>
              <w:t>الإعلان عن غضبها</w:t>
            </w:r>
            <w:r>
              <w:rPr>
                <w:rStyle w:val="IndexLink"/>
                <w:rtl w:val="true"/>
              </w:rPr>
              <w:tab/>
            </w:r>
            <w:r>
              <w:rPr>
                <w:rStyle w:val="IndexLink"/>
              </w:rPr>
              <w:t>170</w:t>
            </w:r>
          </w:hyperlink>
        </w:p>
        <w:p>
          <w:pPr>
            <w:pStyle w:val="Contents3"/>
            <w:tabs>
              <w:tab w:val="clear" w:pos="8459"/>
              <w:tab w:val="right" w:pos="9026" w:leader="dot"/>
            </w:tabs>
            <w:rPr/>
          </w:pPr>
          <w:hyperlink w:anchor="__RefHeading___Toc5545620_2142443653">
            <w:r>
              <w:rPr>
                <w:webHidden/>
                <w:rStyle w:val="IndexLink"/>
                <w:rtl w:val="true"/>
              </w:rPr>
              <w:t>الشكاية لله من كل ظالم</w:t>
            </w:r>
            <w:r>
              <w:rPr>
                <w:rStyle w:val="IndexLink"/>
                <w:rtl w:val="true"/>
              </w:rPr>
              <w:tab/>
            </w:r>
            <w:r>
              <w:rPr>
                <w:rStyle w:val="IndexLink"/>
              </w:rPr>
              <w:t>172</w:t>
            </w:r>
          </w:hyperlink>
        </w:p>
        <w:p>
          <w:pPr>
            <w:pStyle w:val="Contents3"/>
            <w:tabs>
              <w:tab w:val="clear" w:pos="8459"/>
              <w:tab w:val="right" w:pos="9026" w:leader="dot"/>
            </w:tabs>
            <w:rPr/>
          </w:pPr>
          <w:hyperlink w:anchor="__RefHeading___Toc5545622_2142443653">
            <w:r>
              <w:rPr>
                <w:webHidden/>
                <w:rStyle w:val="IndexLink"/>
                <w:rtl w:val="true"/>
              </w:rPr>
              <w:t>الحرمة درجات</w:t>
            </w:r>
            <w:r>
              <w:rPr>
                <w:rStyle w:val="IndexLink"/>
                <w:rtl w:val="true"/>
              </w:rPr>
              <w:tab/>
            </w:r>
            <w:r>
              <w:rPr>
                <w:rStyle w:val="IndexLink"/>
              </w:rPr>
              <w:t>173</w:t>
            </w:r>
          </w:hyperlink>
        </w:p>
        <w:p>
          <w:pPr>
            <w:pStyle w:val="Contents3"/>
            <w:tabs>
              <w:tab w:val="clear" w:pos="8459"/>
              <w:tab w:val="right" w:pos="9026" w:leader="dot"/>
            </w:tabs>
            <w:rPr/>
          </w:pPr>
          <w:hyperlink w:anchor="__RefHeading___Toc5545624_2142443653">
            <w:r>
              <w:rPr>
                <w:webHidden/>
                <w:rStyle w:val="IndexLink"/>
                <w:rtl w:val="true"/>
              </w:rPr>
              <w:t>مقاطعة الظالم</w:t>
            </w:r>
            <w:r>
              <w:rPr>
                <w:rStyle w:val="IndexLink"/>
                <w:rtl w:val="true"/>
              </w:rPr>
              <w:tab/>
            </w:r>
            <w:r>
              <w:rPr>
                <w:rStyle w:val="IndexLink"/>
              </w:rPr>
              <w:t>176</w:t>
            </w:r>
          </w:hyperlink>
        </w:p>
        <w:p>
          <w:pPr>
            <w:pStyle w:val="Contents2"/>
            <w:tabs>
              <w:tab w:val="clear" w:pos="8743"/>
              <w:tab w:val="right" w:pos="9026" w:leader="dot"/>
            </w:tabs>
            <w:rPr/>
          </w:pPr>
          <w:hyperlink w:anchor="__RefHeading___Toc5545626_2142443653">
            <w:r>
              <w:rPr>
                <w:webHidden/>
                <w:rStyle w:val="IndexLink"/>
                <w:rtl w:val="true"/>
              </w:rPr>
              <w:t>رضا فاطمة</w:t>
            </w:r>
            <w:r>
              <w:rPr>
                <w:rStyle w:val="IndexLink"/>
                <w:rtl w:val="true"/>
              </w:rPr>
              <w:tab/>
            </w:r>
            <w:r>
              <w:rPr>
                <w:rStyle w:val="IndexLink"/>
              </w:rPr>
              <w:t>177</w:t>
            </w:r>
          </w:hyperlink>
        </w:p>
        <w:p>
          <w:pPr>
            <w:pStyle w:val="Contents3"/>
            <w:tabs>
              <w:tab w:val="clear" w:pos="8459"/>
              <w:tab w:val="right" w:pos="9026" w:leader="dot"/>
            </w:tabs>
            <w:rPr/>
          </w:pPr>
          <w:hyperlink w:anchor="__RefHeading___Toc5545628_2142443653">
            <w:r>
              <w:rPr>
                <w:webHidden/>
                <w:rStyle w:val="IndexLink"/>
                <w:rtl w:val="true"/>
              </w:rPr>
              <w:t>اشارة</w:t>
            </w:r>
            <w:r>
              <w:rPr>
                <w:rStyle w:val="IndexLink"/>
                <w:rtl w:val="true"/>
              </w:rPr>
              <w:tab/>
            </w:r>
            <w:r>
              <w:rPr>
                <w:rStyle w:val="IndexLink"/>
              </w:rPr>
              <w:t>177</w:t>
            </w:r>
          </w:hyperlink>
        </w:p>
        <w:p>
          <w:pPr>
            <w:pStyle w:val="Contents3"/>
            <w:tabs>
              <w:tab w:val="clear" w:pos="8459"/>
              <w:tab w:val="right" w:pos="9026" w:leader="dot"/>
            </w:tabs>
            <w:rPr/>
          </w:pPr>
          <w:hyperlink w:anchor="__RefHeading___Toc5545630_2142443653">
            <w:r>
              <w:rPr>
                <w:webHidden/>
                <w:rStyle w:val="IndexLink"/>
                <w:rtl w:val="true"/>
              </w:rPr>
              <w:t>ضروري المذهب</w:t>
            </w:r>
            <w:r>
              <w:rPr>
                <w:rStyle w:val="IndexLink"/>
                <w:rtl w:val="true"/>
              </w:rPr>
              <w:tab/>
            </w:r>
            <w:r>
              <w:rPr>
                <w:rStyle w:val="IndexLink"/>
              </w:rPr>
              <w:t>177</w:t>
            </w:r>
          </w:hyperlink>
        </w:p>
        <w:p>
          <w:pPr>
            <w:pStyle w:val="Contents3"/>
            <w:tabs>
              <w:tab w:val="clear" w:pos="8459"/>
              <w:tab w:val="right" w:pos="9026" w:leader="dot"/>
            </w:tabs>
            <w:rPr/>
          </w:pPr>
          <w:hyperlink w:anchor="__RefHeading___Toc5545632_2142443653">
            <w:r>
              <w:rPr>
                <w:webHidden/>
                <w:rStyle w:val="IndexLink"/>
                <w:rtl w:val="true"/>
              </w:rPr>
              <w:t>حب فاطمة كحب الرسول</w:t>
            </w:r>
            <w:r>
              <w:rPr>
                <w:rStyle w:val="IndexLink"/>
                <w:rtl w:val="true"/>
              </w:rPr>
              <w:tab/>
            </w:r>
            <w:r>
              <w:rPr>
                <w:rStyle w:val="IndexLink"/>
              </w:rPr>
              <w:t>178</w:t>
            </w:r>
          </w:hyperlink>
        </w:p>
        <w:p>
          <w:pPr>
            <w:pStyle w:val="Contents3"/>
            <w:tabs>
              <w:tab w:val="clear" w:pos="8459"/>
              <w:tab w:val="right" w:pos="9026" w:leader="dot"/>
            </w:tabs>
            <w:rPr/>
          </w:pPr>
          <w:hyperlink w:anchor="__RefHeading___Toc5545634_2142443653">
            <w:r>
              <w:rPr>
                <w:webHidden/>
                <w:rStyle w:val="IndexLink"/>
                <w:rtl w:val="true"/>
              </w:rPr>
              <w:t>العمل بقول الرسول</w:t>
            </w:r>
            <w:r>
              <w:rPr>
                <w:rStyle w:val="IndexLink"/>
                <w:rtl w:val="true"/>
              </w:rPr>
              <w:tab/>
            </w:r>
            <w:r>
              <w:rPr>
                <w:rStyle w:val="IndexLink"/>
              </w:rPr>
              <w:t>178</w:t>
            </w:r>
          </w:hyperlink>
        </w:p>
        <w:p>
          <w:pPr>
            <w:pStyle w:val="Contents3"/>
            <w:tabs>
              <w:tab w:val="clear" w:pos="8459"/>
              <w:tab w:val="right" w:pos="9026" w:leader="dot"/>
            </w:tabs>
            <w:rPr/>
          </w:pPr>
          <w:hyperlink w:anchor="__RefHeading___Toc5545636_2142443653">
            <w:r>
              <w:rPr>
                <w:webHidden/>
                <w:rStyle w:val="IndexLink"/>
                <w:rtl w:val="true"/>
              </w:rPr>
              <w:t>إقرار الخصم</w:t>
            </w:r>
            <w:r>
              <w:rPr>
                <w:rStyle w:val="IndexLink"/>
                <w:rtl w:val="true"/>
              </w:rPr>
              <w:tab/>
            </w:r>
            <w:r>
              <w:rPr>
                <w:rStyle w:val="IndexLink"/>
              </w:rPr>
              <w:t>179</w:t>
            </w:r>
          </w:hyperlink>
        </w:p>
        <w:p>
          <w:pPr>
            <w:pStyle w:val="Contents3"/>
            <w:tabs>
              <w:tab w:val="clear" w:pos="8459"/>
              <w:tab w:val="right" w:pos="9026" w:leader="dot"/>
            </w:tabs>
            <w:rPr/>
          </w:pPr>
          <w:hyperlink w:anchor="__RefHeading___Toc5545638_2142443653">
            <w:r>
              <w:rPr>
                <w:webHidden/>
                <w:rStyle w:val="IndexLink"/>
                <w:rtl w:val="true"/>
              </w:rPr>
              <w:t>تحصيل رضاها</w:t>
            </w:r>
            <w:r>
              <w:rPr>
                <w:rStyle w:val="IndexLink"/>
                <w:rtl w:val="true"/>
              </w:rPr>
              <w:tab/>
            </w:r>
            <w:r>
              <w:rPr>
                <w:rStyle w:val="IndexLink"/>
              </w:rPr>
              <w:t>181</w:t>
            </w:r>
          </w:hyperlink>
        </w:p>
        <w:p>
          <w:pPr>
            <w:pStyle w:val="Contents3"/>
            <w:tabs>
              <w:tab w:val="clear" w:pos="8459"/>
              <w:tab w:val="right" w:pos="9026" w:leader="dot"/>
            </w:tabs>
            <w:rPr/>
          </w:pPr>
          <w:hyperlink w:anchor="__RefHeading___Toc5545640_2142443653">
            <w:r>
              <w:rPr>
                <w:webHidden/>
                <w:rStyle w:val="IndexLink"/>
                <w:rtl w:val="true"/>
              </w:rPr>
              <w:t>حرمة إسخاطها</w:t>
            </w:r>
            <w:r>
              <w:rPr>
                <w:rStyle w:val="IndexLink"/>
                <w:rtl w:val="true"/>
              </w:rPr>
              <w:tab/>
            </w:r>
            <w:r>
              <w:rPr>
                <w:rStyle w:val="IndexLink"/>
              </w:rPr>
              <w:t>182</w:t>
            </w:r>
          </w:hyperlink>
        </w:p>
        <w:p>
          <w:pPr>
            <w:pStyle w:val="Contents3"/>
            <w:tabs>
              <w:tab w:val="clear" w:pos="8459"/>
              <w:tab w:val="right" w:pos="9026" w:leader="dot"/>
            </w:tabs>
            <w:rPr/>
          </w:pPr>
          <w:hyperlink w:anchor="__RefHeading___Toc5545642_2142443653">
            <w:r>
              <w:rPr>
                <w:webHidden/>
                <w:rStyle w:val="IndexLink"/>
                <w:rtl w:val="true"/>
              </w:rPr>
              <w:t>رضا الله بعد رضاها أم قبله؟</w:t>
            </w:r>
            <w:r>
              <w:rPr>
                <w:rStyle w:val="IndexLink"/>
                <w:rtl w:val="true"/>
              </w:rPr>
              <w:tab/>
            </w:r>
            <w:r>
              <w:rPr>
                <w:rStyle w:val="IndexLink"/>
              </w:rPr>
              <w:t>182</w:t>
            </w:r>
          </w:hyperlink>
        </w:p>
        <w:p>
          <w:pPr>
            <w:pStyle w:val="Contents2"/>
            <w:tabs>
              <w:tab w:val="clear" w:pos="8743"/>
              <w:tab w:val="right" w:pos="9026" w:leader="dot"/>
            </w:tabs>
            <w:rPr/>
          </w:pPr>
          <w:hyperlink w:anchor="__RefHeading___Toc5545644_2142443653">
            <w:r>
              <w:rPr>
                <w:webHidden/>
                <w:rStyle w:val="IndexLink"/>
                <w:rtl w:val="true"/>
              </w:rPr>
              <w:t>كيف أصبحت؟</w:t>
            </w:r>
            <w:r>
              <w:rPr>
                <w:rStyle w:val="IndexLink"/>
                <w:rtl w:val="true"/>
              </w:rPr>
              <w:tab/>
            </w:r>
            <w:r>
              <w:rPr>
                <w:rStyle w:val="IndexLink"/>
              </w:rPr>
              <w:t>184</w:t>
            </w:r>
          </w:hyperlink>
        </w:p>
        <w:p>
          <w:pPr>
            <w:pStyle w:val="Contents3"/>
            <w:tabs>
              <w:tab w:val="clear" w:pos="8459"/>
              <w:tab w:val="right" w:pos="9026" w:leader="dot"/>
            </w:tabs>
            <w:rPr/>
          </w:pPr>
          <w:hyperlink w:anchor="__RefHeading___Toc5545646_2142443653">
            <w:r>
              <w:rPr>
                <w:webHidden/>
                <w:rStyle w:val="IndexLink"/>
                <w:rtl w:val="true"/>
              </w:rPr>
              <w:t>اشارة</w:t>
            </w:r>
            <w:r>
              <w:rPr>
                <w:rStyle w:val="IndexLink"/>
                <w:rtl w:val="true"/>
              </w:rPr>
              <w:tab/>
            </w:r>
            <w:r>
              <w:rPr>
                <w:rStyle w:val="IndexLink"/>
              </w:rPr>
              <w:t>184</w:t>
            </w:r>
          </w:hyperlink>
        </w:p>
        <w:p>
          <w:pPr>
            <w:pStyle w:val="Contents3"/>
            <w:tabs>
              <w:tab w:val="clear" w:pos="8459"/>
              <w:tab w:val="right" w:pos="9026" w:leader="dot"/>
            </w:tabs>
            <w:rPr/>
          </w:pPr>
          <w:hyperlink w:anchor="__RefHeading___Toc5545648_2142443653">
            <w:r>
              <w:rPr>
                <w:webHidden/>
                <w:rStyle w:val="IndexLink"/>
                <w:rtl w:val="true"/>
              </w:rPr>
              <w:t>بواعث ظلم الطغاة</w:t>
            </w:r>
            <w:r>
              <w:rPr>
                <w:rStyle w:val="IndexLink"/>
                <w:rtl w:val="true"/>
              </w:rPr>
              <w:tab/>
            </w:r>
            <w:r>
              <w:rPr>
                <w:rStyle w:val="IndexLink"/>
              </w:rPr>
              <w:t>185</w:t>
            </w:r>
          </w:hyperlink>
        </w:p>
        <w:p>
          <w:pPr>
            <w:pStyle w:val="Contents3"/>
            <w:tabs>
              <w:tab w:val="clear" w:pos="8459"/>
              <w:tab w:val="right" w:pos="9026" w:leader="dot"/>
            </w:tabs>
            <w:rPr/>
          </w:pPr>
          <w:hyperlink w:anchor="__RefHeading___Toc5545650_2142443653">
            <w:r>
              <w:rPr>
                <w:webHidden/>
                <w:rStyle w:val="IndexLink"/>
                <w:rtl w:val="true"/>
              </w:rPr>
              <w:t>معنى وفروق الكرب والكمد</w:t>
            </w:r>
            <w:r>
              <w:rPr>
                <w:rStyle w:val="IndexLink"/>
                <w:rtl w:val="true"/>
              </w:rPr>
              <w:tab/>
            </w:r>
            <w:r>
              <w:rPr>
                <w:rStyle w:val="IndexLink"/>
              </w:rPr>
              <w:t>186</w:t>
            </w:r>
          </w:hyperlink>
        </w:p>
        <w:p>
          <w:pPr>
            <w:pStyle w:val="Contents3"/>
            <w:tabs>
              <w:tab w:val="clear" w:pos="8459"/>
              <w:tab w:val="right" w:pos="9026" w:leader="dot"/>
            </w:tabs>
            <w:rPr/>
          </w:pPr>
          <w:hyperlink w:anchor="__RefHeading___Toc5545652_2142443653">
            <w:r>
              <w:rPr>
                <w:webHidden/>
                <w:rStyle w:val="IndexLink"/>
                <w:rtl w:val="true"/>
              </w:rPr>
              <w:t>بيان أنواع الظلامات</w:t>
            </w:r>
            <w:r>
              <w:rPr>
                <w:rStyle w:val="IndexLink"/>
                <w:rtl w:val="true"/>
              </w:rPr>
              <w:tab/>
            </w:r>
            <w:r>
              <w:rPr>
                <w:rStyle w:val="IndexLink"/>
              </w:rPr>
              <w:t>187</w:t>
            </w:r>
          </w:hyperlink>
        </w:p>
        <w:p>
          <w:pPr>
            <w:pStyle w:val="Contents3"/>
            <w:tabs>
              <w:tab w:val="clear" w:pos="8459"/>
              <w:tab w:val="right" w:pos="9026" w:leader="dot"/>
            </w:tabs>
            <w:rPr/>
          </w:pPr>
          <w:hyperlink w:anchor="__RefHeading___Toc5545654_2142443653">
            <w:r>
              <w:rPr>
                <w:webHidden/>
                <w:rStyle w:val="IndexLink"/>
                <w:rtl w:val="true"/>
              </w:rPr>
              <w:t>ظلم الوصي من أكبر الكبائر</w:t>
            </w:r>
            <w:r>
              <w:rPr>
                <w:rStyle w:val="IndexLink"/>
                <w:rtl w:val="true"/>
              </w:rPr>
              <w:tab/>
            </w:r>
            <w:r>
              <w:rPr>
                <w:rStyle w:val="IndexLink"/>
              </w:rPr>
              <w:t>188</w:t>
            </w:r>
          </w:hyperlink>
        </w:p>
        <w:p>
          <w:pPr>
            <w:pStyle w:val="Contents3"/>
            <w:tabs>
              <w:tab w:val="clear" w:pos="8459"/>
              <w:tab w:val="right" w:pos="9026" w:leader="dot"/>
            </w:tabs>
            <w:rPr/>
          </w:pPr>
          <w:hyperlink w:anchor="__RefHeading___Toc5545656_2142443653">
            <w:r>
              <w:rPr>
                <w:webHidden/>
                <w:rStyle w:val="IndexLink"/>
                <w:rtl w:val="true"/>
              </w:rPr>
              <w:t>حجاب الوصي</w:t>
            </w:r>
            <w:r>
              <w:rPr>
                <w:rStyle w:val="IndexLink"/>
                <w:rtl w:val="true"/>
              </w:rPr>
              <w:tab/>
            </w:r>
            <w:r>
              <w:rPr>
                <w:rStyle w:val="IndexLink"/>
              </w:rPr>
              <w:t>189</w:t>
            </w:r>
          </w:hyperlink>
        </w:p>
        <w:p>
          <w:pPr>
            <w:pStyle w:val="Contents3"/>
            <w:tabs>
              <w:tab w:val="clear" w:pos="8459"/>
              <w:tab w:val="right" w:pos="9026" w:leader="dot"/>
            </w:tabs>
            <w:rPr/>
          </w:pPr>
          <w:hyperlink w:anchor="__RefHeading___Toc5545658_2142443653">
            <w:r>
              <w:rPr>
                <w:webHidden/>
                <w:rStyle w:val="IndexLink"/>
                <w:rtl w:val="true"/>
              </w:rPr>
              <w:t>ما شرع في التنزيل</w:t>
            </w:r>
            <w:r>
              <w:rPr>
                <w:rStyle w:val="IndexLink"/>
                <w:rtl w:val="true"/>
              </w:rPr>
              <w:tab/>
            </w:r>
            <w:r>
              <w:rPr>
                <w:rStyle w:val="IndexLink"/>
              </w:rPr>
              <w:t>190</w:t>
            </w:r>
          </w:hyperlink>
        </w:p>
        <w:p>
          <w:pPr>
            <w:pStyle w:val="Contents3"/>
            <w:tabs>
              <w:tab w:val="clear" w:pos="8459"/>
              <w:tab w:val="right" w:pos="9026" w:leader="dot"/>
            </w:tabs>
            <w:rPr/>
          </w:pPr>
          <w:hyperlink w:anchor="__RefHeading___Toc5545660_2142443653">
            <w:r>
              <w:rPr>
                <w:webHidden/>
                <w:rStyle w:val="IndexLink"/>
                <w:rtl w:val="true"/>
              </w:rPr>
              <w:t>ما سنّه النبي في التأويل</w:t>
            </w:r>
            <w:r>
              <w:rPr>
                <w:rStyle w:val="IndexLink"/>
                <w:rtl w:val="true"/>
              </w:rPr>
              <w:tab/>
            </w:r>
            <w:r>
              <w:rPr>
                <w:rStyle w:val="IndexLink"/>
              </w:rPr>
              <w:t>192</w:t>
            </w:r>
          </w:hyperlink>
        </w:p>
        <w:p>
          <w:pPr>
            <w:pStyle w:val="Contents3"/>
            <w:tabs>
              <w:tab w:val="clear" w:pos="8459"/>
              <w:tab w:val="right" w:pos="9026" w:leader="dot"/>
            </w:tabs>
            <w:rPr/>
          </w:pPr>
          <w:hyperlink w:anchor="__RefHeading___Toc5545662_2142443653">
            <w:r>
              <w:rPr>
                <w:webHidden/>
                <w:rStyle w:val="IndexLink"/>
                <w:rtl w:val="true"/>
              </w:rPr>
              <w:t>حرمة الحقد</w:t>
            </w:r>
            <w:r>
              <w:rPr>
                <w:rStyle w:val="IndexLink"/>
                <w:rtl w:val="true"/>
              </w:rPr>
              <w:tab/>
            </w:r>
            <w:r>
              <w:rPr>
                <w:rStyle w:val="IndexLink"/>
              </w:rPr>
              <w:t>192</w:t>
            </w:r>
          </w:hyperlink>
        </w:p>
        <w:p>
          <w:pPr>
            <w:pStyle w:val="Contents3"/>
            <w:tabs>
              <w:tab w:val="clear" w:pos="8459"/>
              <w:tab w:val="right" w:pos="9026" w:leader="dot"/>
            </w:tabs>
            <w:rPr/>
          </w:pPr>
          <w:hyperlink w:anchor="__RefHeading___Toc5545664_2142443653">
            <w:r>
              <w:rPr>
                <w:webHidden/>
                <w:rStyle w:val="IndexLink"/>
                <w:rtl w:val="true"/>
              </w:rPr>
              <w:t>الحقد الباطل</w:t>
            </w:r>
            <w:r>
              <w:rPr>
                <w:rStyle w:val="IndexLink"/>
                <w:rtl w:val="true"/>
              </w:rPr>
              <w:tab/>
            </w:r>
            <w:r>
              <w:rPr>
                <w:rStyle w:val="IndexLink"/>
              </w:rPr>
              <w:t>193</w:t>
            </w:r>
          </w:hyperlink>
        </w:p>
        <w:p>
          <w:pPr>
            <w:pStyle w:val="Contents3"/>
            <w:tabs>
              <w:tab w:val="clear" w:pos="8459"/>
              <w:tab w:val="right" w:pos="9026" w:leader="dot"/>
            </w:tabs>
            <w:rPr/>
          </w:pPr>
          <w:hyperlink w:anchor="__RefHeading___Toc5545666_2142443653">
            <w:r>
              <w:rPr>
                <w:webHidden/>
                <w:rStyle w:val="IndexLink"/>
                <w:rtl w:val="true"/>
              </w:rPr>
              <w:t>حرمة النفاق</w:t>
            </w:r>
            <w:r>
              <w:rPr>
                <w:rStyle w:val="IndexLink"/>
                <w:rtl w:val="true"/>
              </w:rPr>
              <w:tab/>
            </w:r>
            <w:r>
              <w:rPr>
                <w:rStyle w:val="IndexLink"/>
              </w:rPr>
              <w:t>194</w:t>
            </w:r>
          </w:hyperlink>
        </w:p>
        <w:p>
          <w:pPr>
            <w:pStyle w:val="Contents3"/>
            <w:tabs>
              <w:tab w:val="clear" w:pos="8459"/>
              <w:tab w:val="right" w:pos="9026" w:leader="dot"/>
            </w:tabs>
            <w:rPr/>
          </w:pPr>
          <w:hyperlink w:anchor="__RefHeading___Toc5545668_2142443653">
            <w:r>
              <w:rPr>
                <w:webHidden/>
                <w:rStyle w:val="IndexLink"/>
                <w:rtl w:val="true"/>
              </w:rPr>
              <w:t>قطع وتر الإيمان</w:t>
            </w:r>
            <w:r>
              <w:rPr>
                <w:rStyle w:val="IndexLink"/>
                <w:rtl w:val="true"/>
              </w:rPr>
              <w:tab/>
            </w:r>
            <w:r>
              <w:rPr>
                <w:rStyle w:val="IndexLink"/>
              </w:rPr>
              <w:t>195</w:t>
            </w:r>
          </w:hyperlink>
        </w:p>
        <w:p>
          <w:pPr>
            <w:pStyle w:val="Contents3"/>
            <w:tabs>
              <w:tab w:val="clear" w:pos="8459"/>
              <w:tab w:val="right" w:pos="9026" w:leader="dot"/>
            </w:tabs>
            <w:rPr/>
          </w:pPr>
          <w:hyperlink w:anchor="__RefHeading___Toc5545670_2142443653">
            <w:r>
              <w:rPr>
                <w:webHidden/>
                <w:rStyle w:val="IndexLink"/>
                <w:rtl w:val="true"/>
              </w:rPr>
              <w:t>تنبيه</w:t>
            </w:r>
            <w:r>
              <w:rPr>
                <w:rStyle w:val="IndexLink"/>
                <w:rtl w:val="true"/>
              </w:rPr>
              <w:tab/>
            </w:r>
            <w:r>
              <w:rPr>
                <w:rStyle w:val="IndexLink"/>
              </w:rPr>
              <w:t>196</w:t>
            </w:r>
          </w:hyperlink>
        </w:p>
        <w:p>
          <w:pPr>
            <w:pStyle w:val="Contents2"/>
            <w:tabs>
              <w:tab w:val="clear" w:pos="8743"/>
              <w:tab w:val="right" w:pos="9026" w:leader="dot"/>
            </w:tabs>
            <w:rPr/>
          </w:pPr>
          <w:hyperlink w:anchor="__RefHeading___Toc5545672_2142443653">
            <w:r>
              <w:rPr>
                <w:webHidden/>
                <w:rStyle w:val="IndexLink"/>
                <w:rtl w:val="true"/>
              </w:rPr>
              <w:t>رفض اعتذار القوم</w:t>
            </w:r>
            <w:r>
              <w:rPr>
                <w:rStyle w:val="IndexLink"/>
                <w:rtl w:val="true"/>
              </w:rPr>
              <w:tab/>
            </w:r>
            <w:r>
              <w:rPr>
                <w:rStyle w:val="IndexLink"/>
              </w:rPr>
              <w:t>199</w:t>
            </w:r>
          </w:hyperlink>
        </w:p>
        <w:p>
          <w:pPr>
            <w:pStyle w:val="Contents3"/>
            <w:tabs>
              <w:tab w:val="clear" w:pos="8459"/>
              <w:tab w:val="right" w:pos="9026" w:leader="dot"/>
            </w:tabs>
            <w:rPr/>
          </w:pPr>
          <w:hyperlink w:anchor="__RefHeading___Toc5545674_2142443653">
            <w:r>
              <w:rPr>
                <w:webHidden/>
                <w:rStyle w:val="IndexLink"/>
                <w:rtl w:val="true"/>
              </w:rPr>
              <w:t>اشارة</w:t>
            </w:r>
            <w:r>
              <w:rPr>
                <w:rStyle w:val="IndexLink"/>
                <w:rtl w:val="true"/>
              </w:rPr>
              <w:tab/>
            </w:r>
            <w:r>
              <w:rPr>
                <w:rStyle w:val="IndexLink"/>
              </w:rPr>
              <w:t>199</w:t>
            </w:r>
          </w:hyperlink>
        </w:p>
        <w:p>
          <w:pPr>
            <w:pStyle w:val="Contents3"/>
            <w:tabs>
              <w:tab w:val="clear" w:pos="8459"/>
              <w:tab w:val="right" w:pos="9026" w:leader="dot"/>
            </w:tabs>
            <w:rPr/>
          </w:pPr>
          <w:hyperlink w:anchor="__RefHeading___Toc5545676_2142443653">
            <w:r>
              <w:rPr>
                <w:webHidden/>
                <w:rStyle w:val="IndexLink"/>
                <w:rtl w:val="true"/>
              </w:rPr>
              <w:t>طرد أهل العناد</w:t>
            </w:r>
            <w:r>
              <w:rPr>
                <w:rStyle w:val="IndexLink"/>
                <w:rtl w:val="true"/>
              </w:rPr>
              <w:tab/>
            </w:r>
            <w:r>
              <w:rPr>
                <w:rStyle w:val="IndexLink"/>
              </w:rPr>
              <w:t>199</w:t>
            </w:r>
          </w:hyperlink>
        </w:p>
        <w:p>
          <w:pPr>
            <w:pStyle w:val="Contents3"/>
            <w:tabs>
              <w:tab w:val="clear" w:pos="8459"/>
              <w:tab w:val="right" w:pos="9026" w:leader="dot"/>
            </w:tabs>
            <w:rPr/>
          </w:pPr>
          <w:hyperlink w:anchor="__RefHeading___Toc5545678_2142443653">
            <w:r>
              <w:rPr>
                <w:webHidden/>
                <w:rStyle w:val="IndexLink"/>
                <w:rtl w:val="true"/>
              </w:rPr>
              <w:t>إنهم ليسوا بمعذورين</w:t>
            </w:r>
            <w:r>
              <w:rPr>
                <w:rStyle w:val="IndexLink"/>
                <w:rtl w:val="true"/>
              </w:rPr>
              <w:tab/>
            </w:r>
            <w:r>
              <w:rPr>
                <w:rStyle w:val="IndexLink"/>
              </w:rPr>
              <w:t>201</w:t>
            </w:r>
          </w:hyperlink>
        </w:p>
        <w:p>
          <w:pPr>
            <w:pStyle w:val="Contents3"/>
            <w:tabs>
              <w:tab w:val="clear" w:pos="8459"/>
              <w:tab w:val="right" w:pos="9026" w:leader="dot"/>
            </w:tabs>
            <w:rPr/>
          </w:pPr>
          <w:hyperlink w:anchor="__RefHeading___Toc5545680_2142443653">
            <w:r>
              <w:rPr>
                <w:webHidden/>
                <w:rStyle w:val="IndexLink"/>
                <w:rtl w:val="true"/>
              </w:rPr>
              <w:t>التقصير المحرم</w:t>
            </w:r>
            <w:r>
              <w:rPr>
                <w:rStyle w:val="IndexLink"/>
                <w:rtl w:val="true"/>
              </w:rPr>
              <w:tab/>
            </w:r>
            <w:r>
              <w:rPr>
                <w:rStyle w:val="IndexLink"/>
              </w:rPr>
              <w:t>204</w:t>
            </w:r>
          </w:hyperlink>
        </w:p>
        <w:p>
          <w:pPr>
            <w:pStyle w:val="Contents3"/>
            <w:tabs>
              <w:tab w:val="clear" w:pos="8459"/>
              <w:tab w:val="right" w:pos="9026" w:leader="dot"/>
            </w:tabs>
            <w:rPr/>
          </w:pPr>
          <w:hyperlink w:anchor="__RefHeading___Toc5545682_2142443653">
            <w:r>
              <w:rPr>
                <w:webHidden/>
                <w:rStyle w:val="IndexLink"/>
                <w:rtl w:val="true"/>
              </w:rPr>
              <w:t>العهد مع الظالم باطل</w:t>
            </w:r>
            <w:r>
              <w:rPr>
                <w:rStyle w:val="IndexLink"/>
                <w:rtl w:val="true"/>
              </w:rPr>
              <w:tab/>
            </w:r>
            <w:r>
              <w:rPr>
                <w:rStyle w:val="IndexLink"/>
              </w:rPr>
              <w:t>205</w:t>
            </w:r>
          </w:hyperlink>
        </w:p>
        <w:p>
          <w:pPr>
            <w:pStyle w:val="Contents2"/>
            <w:tabs>
              <w:tab w:val="clear" w:pos="8743"/>
              <w:tab w:val="right" w:pos="9026" w:leader="dot"/>
            </w:tabs>
            <w:rPr/>
          </w:pPr>
          <w:hyperlink w:anchor="__RefHeading___Toc5545684_2142443653">
            <w:r>
              <w:rPr>
                <w:webHidden/>
                <w:rStyle w:val="IndexLink"/>
                <w:rtl w:val="true"/>
              </w:rPr>
              <w:t>أبشروا آل محمد</w:t>
            </w:r>
            <w:r>
              <w:rPr>
                <w:rStyle w:val="IndexLink"/>
                <w:rtl w:val="true"/>
              </w:rPr>
              <w:tab/>
            </w:r>
            <w:r>
              <w:rPr>
                <w:rStyle w:val="IndexLink"/>
              </w:rPr>
              <w:t>206</w:t>
            </w:r>
          </w:hyperlink>
        </w:p>
        <w:p>
          <w:pPr>
            <w:pStyle w:val="Contents3"/>
            <w:tabs>
              <w:tab w:val="clear" w:pos="8459"/>
              <w:tab w:val="right" w:pos="9026" w:leader="dot"/>
            </w:tabs>
            <w:rPr/>
          </w:pPr>
          <w:hyperlink w:anchor="__RefHeading___Toc5545686_2142443653">
            <w:r>
              <w:rPr>
                <w:webHidden/>
                <w:rStyle w:val="IndexLink"/>
                <w:rtl w:val="true"/>
              </w:rPr>
              <w:t>اشارة</w:t>
            </w:r>
            <w:r>
              <w:rPr>
                <w:rStyle w:val="IndexLink"/>
                <w:rtl w:val="true"/>
              </w:rPr>
              <w:tab/>
            </w:r>
            <w:r>
              <w:rPr>
                <w:rStyle w:val="IndexLink"/>
              </w:rPr>
              <w:t>206</w:t>
            </w:r>
          </w:hyperlink>
        </w:p>
        <w:p>
          <w:pPr>
            <w:pStyle w:val="Contents3"/>
            <w:tabs>
              <w:tab w:val="clear" w:pos="8459"/>
              <w:tab w:val="right" w:pos="9026" w:leader="dot"/>
            </w:tabs>
            <w:rPr/>
          </w:pPr>
          <w:hyperlink w:anchor="__RefHeading___Toc5545688_2142443653">
            <w:r>
              <w:rPr>
                <w:webHidden/>
                <w:rStyle w:val="IndexLink"/>
                <w:rtl w:val="true"/>
              </w:rPr>
              <w:t>البشارة بإقبال الغنى</w:t>
            </w:r>
            <w:r>
              <w:rPr>
                <w:rStyle w:val="IndexLink"/>
                <w:rtl w:val="true"/>
              </w:rPr>
              <w:tab/>
            </w:r>
            <w:r>
              <w:rPr>
                <w:rStyle w:val="IndexLink"/>
              </w:rPr>
              <w:t>206</w:t>
            </w:r>
          </w:hyperlink>
        </w:p>
        <w:p>
          <w:pPr>
            <w:pStyle w:val="Contents3"/>
            <w:tabs>
              <w:tab w:val="clear" w:pos="8459"/>
              <w:tab w:val="right" w:pos="9026" w:leader="dot"/>
            </w:tabs>
            <w:rPr/>
          </w:pPr>
          <w:hyperlink w:anchor="__RefHeading___Toc5545690_2142443653">
            <w:r>
              <w:rPr>
                <w:webHidden/>
                <w:rStyle w:val="IndexLink"/>
                <w:rtl w:val="true"/>
              </w:rPr>
              <w:t>تبشير المؤمنين</w:t>
            </w:r>
            <w:r>
              <w:rPr>
                <w:rStyle w:val="IndexLink"/>
                <w:rtl w:val="true"/>
              </w:rPr>
              <w:tab/>
            </w:r>
            <w:r>
              <w:rPr>
                <w:rStyle w:val="IndexLink"/>
              </w:rPr>
              <w:t>207</w:t>
            </w:r>
          </w:hyperlink>
        </w:p>
        <w:p>
          <w:pPr>
            <w:pStyle w:val="Contents3"/>
            <w:tabs>
              <w:tab w:val="clear" w:pos="8459"/>
              <w:tab w:val="right" w:pos="9026" w:leader="dot"/>
            </w:tabs>
            <w:rPr/>
          </w:pPr>
          <w:hyperlink w:anchor="__RefHeading___Toc5545692_2142443653">
            <w:r>
              <w:rPr>
                <w:webHidden/>
                <w:rStyle w:val="IndexLink"/>
                <w:rtl w:val="true"/>
              </w:rPr>
              <w:t>لا لإشاعة الفاحشة</w:t>
            </w:r>
            <w:r>
              <w:rPr>
                <w:rStyle w:val="IndexLink"/>
                <w:rtl w:val="true"/>
              </w:rPr>
              <w:tab/>
            </w:r>
            <w:r>
              <w:rPr>
                <w:rStyle w:val="IndexLink"/>
              </w:rPr>
              <w:t>209</w:t>
            </w:r>
          </w:hyperlink>
        </w:p>
        <w:p>
          <w:pPr>
            <w:pStyle w:val="Contents3"/>
            <w:tabs>
              <w:tab w:val="clear" w:pos="8459"/>
              <w:tab w:val="right" w:pos="9026" w:leader="dot"/>
            </w:tabs>
            <w:rPr/>
          </w:pPr>
          <w:hyperlink w:anchor="__RefHeading___Toc5545694_2142443653">
            <w:r>
              <w:rPr>
                <w:webHidden/>
                <w:rStyle w:val="IndexLink"/>
                <w:rtl w:val="true"/>
              </w:rPr>
              <w:t>وجوب الخمس</w:t>
            </w:r>
            <w:r>
              <w:rPr>
                <w:rStyle w:val="IndexLink"/>
                <w:rtl w:val="true"/>
              </w:rPr>
              <w:tab/>
            </w:r>
            <w:r>
              <w:rPr>
                <w:rStyle w:val="IndexLink"/>
              </w:rPr>
              <w:t>211</w:t>
            </w:r>
          </w:hyperlink>
        </w:p>
        <w:p>
          <w:pPr>
            <w:pStyle w:val="Contents2"/>
            <w:tabs>
              <w:tab w:val="clear" w:pos="8743"/>
              <w:tab w:val="right" w:pos="9026" w:leader="dot"/>
            </w:tabs>
            <w:rPr/>
          </w:pPr>
          <w:hyperlink w:anchor="__RefHeading___Toc5545696_2142443653">
            <w:r>
              <w:rPr>
                <w:webHidden/>
                <w:rStyle w:val="IndexLink"/>
                <w:rtl w:val="true"/>
              </w:rPr>
              <w:t>فضيلة أسماء وأم أيمن</w:t>
            </w:r>
            <w:r>
              <w:rPr>
                <w:rStyle w:val="IndexLink"/>
                <w:rtl w:val="true"/>
              </w:rPr>
              <w:tab/>
            </w:r>
            <w:r>
              <w:rPr>
                <w:rStyle w:val="IndexLink"/>
              </w:rPr>
              <w:t>213</w:t>
            </w:r>
          </w:hyperlink>
        </w:p>
        <w:p>
          <w:pPr>
            <w:pStyle w:val="Contents3"/>
            <w:tabs>
              <w:tab w:val="clear" w:pos="8459"/>
              <w:tab w:val="right" w:pos="9026" w:leader="dot"/>
            </w:tabs>
            <w:rPr/>
          </w:pPr>
          <w:hyperlink w:anchor="__RefHeading___Toc5545698_2142443653">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5545700_2142443653">
            <w:r>
              <w:rPr>
                <w:webHidden/>
                <w:rStyle w:val="IndexLink"/>
                <w:rtl w:val="true"/>
              </w:rPr>
              <w:t>تزكية الشاهد العادل</w:t>
            </w:r>
            <w:r>
              <w:rPr>
                <w:rStyle w:val="IndexLink"/>
                <w:rtl w:val="true"/>
              </w:rPr>
              <w:tab/>
            </w:r>
            <w:r>
              <w:rPr>
                <w:rStyle w:val="IndexLink"/>
              </w:rPr>
              <w:t>213</w:t>
            </w:r>
          </w:hyperlink>
        </w:p>
        <w:p>
          <w:pPr>
            <w:pStyle w:val="Contents3"/>
            <w:tabs>
              <w:tab w:val="clear" w:pos="8459"/>
              <w:tab w:val="right" w:pos="9026" w:leader="dot"/>
            </w:tabs>
            <w:rPr/>
          </w:pPr>
          <w:hyperlink w:anchor="__RefHeading___Toc5545702_2142443653">
            <w:r>
              <w:rPr>
                <w:webHidden/>
                <w:rStyle w:val="IndexLink"/>
                <w:rtl w:val="true"/>
              </w:rPr>
              <w:t>منزلة المرأة في الإسلام</w:t>
            </w:r>
            <w:r>
              <w:rPr>
                <w:rStyle w:val="IndexLink"/>
                <w:rtl w:val="true"/>
              </w:rPr>
              <w:tab/>
            </w:r>
            <w:r>
              <w:rPr>
                <w:rStyle w:val="IndexLink"/>
              </w:rPr>
              <w:t>214</w:t>
            </w:r>
          </w:hyperlink>
        </w:p>
        <w:p>
          <w:pPr>
            <w:pStyle w:val="Contents3"/>
            <w:tabs>
              <w:tab w:val="clear" w:pos="8459"/>
              <w:tab w:val="right" w:pos="9026" w:leader="dot"/>
            </w:tabs>
            <w:rPr/>
          </w:pPr>
          <w:hyperlink w:anchor="__RefHeading___Toc5545704_2142443653">
            <w:r>
              <w:rPr>
                <w:webHidden/>
                <w:rStyle w:val="IndexLink"/>
                <w:rtl w:val="true"/>
              </w:rPr>
              <w:t>الإشارة بأصحاب الفضل</w:t>
            </w:r>
            <w:r>
              <w:rPr>
                <w:rStyle w:val="IndexLink"/>
                <w:rtl w:val="true"/>
              </w:rPr>
              <w:tab/>
            </w:r>
            <w:r>
              <w:rPr>
                <w:rStyle w:val="IndexLink"/>
              </w:rPr>
              <w:t>214</w:t>
            </w:r>
          </w:hyperlink>
        </w:p>
        <w:p>
          <w:pPr>
            <w:pStyle w:val="Contents2"/>
            <w:tabs>
              <w:tab w:val="clear" w:pos="8743"/>
              <w:tab w:val="right" w:pos="9026" w:leader="dot"/>
            </w:tabs>
            <w:rPr/>
          </w:pPr>
          <w:hyperlink w:anchor="__RefHeading___Toc5545706_2142443653">
            <w:r>
              <w:rPr>
                <w:webHidden/>
                <w:rStyle w:val="IndexLink"/>
                <w:rtl w:val="true"/>
              </w:rPr>
              <w:t>أول الأهل لحوقاً</w:t>
            </w:r>
            <w:r>
              <w:rPr>
                <w:rStyle w:val="IndexLink"/>
                <w:rtl w:val="true"/>
              </w:rPr>
              <w:tab/>
            </w:r>
            <w:r>
              <w:rPr>
                <w:rStyle w:val="IndexLink"/>
              </w:rPr>
              <w:t>216</w:t>
            </w:r>
          </w:hyperlink>
        </w:p>
        <w:p>
          <w:pPr>
            <w:pStyle w:val="Contents3"/>
            <w:tabs>
              <w:tab w:val="clear" w:pos="8459"/>
              <w:tab w:val="right" w:pos="9026" w:leader="dot"/>
            </w:tabs>
            <w:rPr/>
          </w:pPr>
          <w:hyperlink w:anchor="__RefHeading___Toc5545708_2142443653">
            <w:r>
              <w:rPr>
                <w:webHidden/>
                <w:rStyle w:val="IndexLink"/>
                <w:rtl w:val="true"/>
              </w:rPr>
              <w:t>اشارة</w:t>
            </w:r>
            <w:r>
              <w:rPr>
                <w:rStyle w:val="IndexLink"/>
                <w:rtl w:val="true"/>
              </w:rPr>
              <w:tab/>
            </w:r>
            <w:r>
              <w:rPr>
                <w:rStyle w:val="IndexLink"/>
              </w:rPr>
              <w:t>216</w:t>
            </w:r>
          </w:hyperlink>
        </w:p>
        <w:p>
          <w:pPr>
            <w:pStyle w:val="Contents3"/>
            <w:tabs>
              <w:tab w:val="clear" w:pos="8459"/>
              <w:tab w:val="right" w:pos="9026" w:leader="dot"/>
            </w:tabs>
            <w:rPr/>
          </w:pPr>
          <w:hyperlink w:anchor="__RefHeading___Toc5545710_2142443653">
            <w:r>
              <w:rPr>
                <w:webHidden/>
                <w:rStyle w:val="IndexLink"/>
                <w:rtl w:val="true"/>
              </w:rPr>
              <w:t>إظهار الحزن عند مقتضيه</w:t>
            </w:r>
            <w:r>
              <w:rPr>
                <w:rStyle w:val="IndexLink"/>
                <w:rtl w:val="true"/>
              </w:rPr>
              <w:tab/>
            </w:r>
            <w:r>
              <w:rPr>
                <w:rStyle w:val="IndexLink"/>
              </w:rPr>
              <w:t>216</w:t>
            </w:r>
          </w:hyperlink>
        </w:p>
        <w:p>
          <w:pPr>
            <w:pStyle w:val="Contents3"/>
            <w:tabs>
              <w:tab w:val="clear" w:pos="8459"/>
              <w:tab w:val="right" w:pos="9026" w:leader="dot"/>
            </w:tabs>
            <w:rPr/>
          </w:pPr>
          <w:hyperlink w:anchor="__RefHeading___Toc5545712_2142443653">
            <w:r>
              <w:rPr>
                <w:webHidden/>
                <w:rStyle w:val="IndexLink"/>
                <w:rtl w:val="true"/>
              </w:rPr>
              <w:t>إظهار السرور لدى توفر علله</w:t>
            </w:r>
            <w:r>
              <w:rPr>
                <w:rStyle w:val="IndexLink"/>
                <w:rtl w:val="true"/>
              </w:rPr>
              <w:tab/>
            </w:r>
            <w:r>
              <w:rPr>
                <w:rStyle w:val="IndexLink"/>
              </w:rPr>
              <w:t>218</w:t>
            </w:r>
          </w:hyperlink>
        </w:p>
        <w:p>
          <w:pPr>
            <w:pStyle w:val="Contents3"/>
            <w:tabs>
              <w:tab w:val="clear" w:pos="8459"/>
              <w:tab w:val="right" w:pos="9026" w:leader="dot"/>
            </w:tabs>
            <w:rPr/>
          </w:pPr>
          <w:hyperlink w:anchor="__RefHeading___Toc5545714_2142443653">
            <w:r>
              <w:rPr>
                <w:webHidden/>
                <w:rStyle w:val="IndexLink"/>
                <w:rtl w:val="true"/>
              </w:rPr>
              <w:t>وجوه الحكمة في ضحكها</w:t>
            </w:r>
            <w:r>
              <w:rPr>
                <w:rStyle w:val="IndexLink"/>
                <w:rtl w:val="true"/>
              </w:rPr>
              <w:tab/>
            </w:r>
            <w:r>
              <w:rPr>
                <w:rStyle w:val="IndexLink"/>
              </w:rPr>
              <w:t>219</w:t>
            </w:r>
          </w:hyperlink>
        </w:p>
        <w:p>
          <w:pPr>
            <w:pStyle w:val="Contents2"/>
            <w:tabs>
              <w:tab w:val="clear" w:pos="8743"/>
              <w:tab w:val="right" w:pos="9026" w:leader="dot"/>
            </w:tabs>
            <w:rPr/>
          </w:pPr>
          <w:hyperlink w:anchor="__RefHeading___Toc5545716_2142443653">
            <w:r>
              <w:rPr>
                <w:webHidden/>
                <w:rStyle w:val="IndexLink"/>
                <w:rtl w:val="true"/>
              </w:rPr>
              <w:t>الأول لحوقاً</w:t>
            </w:r>
            <w:r>
              <w:rPr>
                <w:rStyle w:val="IndexLink"/>
                <w:rtl w:val="true"/>
              </w:rPr>
              <w:tab/>
            </w:r>
            <w:r>
              <w:rPr>
                <w:rStyle w:val="IndexLink"/>
              </w:rPr>
              <w:t>222</w:t>
            </w:r>
          </w:hyperlink>
        </w:p>
        <w:p>
          <w:pPr>
            <w:pStyle w:val="Contents3"/>
            <w:tabs>
              <w:tab w:val="clear" w:pos="8459"/>
              <w:tab w:val="right" w:pos="9026" w:leader="dot"/>
            </w:tabs>
            <w:rPr/>
          </w:pPr>
          <w:hyperlink w:anchor="__RefHeading___Toc5545718_2142443653">
            <w:r>
              <w:rPr>
                <w:webHidden/>
                <w:rStyle w:val="IndexLink"/>
                <w:rtl w:val="true"/>
              </w:rPr>
              <w:t>اشارة</w:t>
            </w:r>
            <w:r>
              <w:rPr>
                <w:rStyle w:val="IndexLink"/>
                <w:rtl w:val="true"/>
              </w:rPr>
              <w:tab/>
            </w:r>
            <w:r>
              <w:rPr>
                <w:rStyle w:val="IndexLink"/>
              </w:rPr>
              <w:t>222</w:t>
            </w:r>
          </w:hyperlink>
        </w:p>
        <w:p>
          <w:pPr>
            <w:pStyle w:val="Contents3"/>
            <w:tabs>
              <w:tab w:val="clear" w:pos="8459"/>
              <w:tab w:val="right" w:pos="9026" w:leader="dot"/>
            </w:tabs>
            <w:rPr/>
          </w:pPr>
          <w:hyperlink w:anchor="__RefHeading___Toc5545720_2142443653">
            <w:r>
              <w:rPr>
                <w:webHidden/>
                <w:rStyle w:val="IndexLink"/>
                <w:rtl w:val="true"/>
              </w:rPr>
              <w:t>الإخبار عن المستقبل</w:t>
            </w:r>
            <w:r>
              <w:rPr>
                <w:rStyle w:val="IndexLink"/>
                <w:rtl w:val="true"/>
              </w:rPr>
              <w:tab/>
            </w:r>
            <w:r>
              <w:rPr>
                <w:rStyle w:val="IndexLink"/>
              </w:rPr>
              <w:t>222</w:t>
            </w:r>
          </w:hyperlink>
        </w:p>
        <w:p>
          <w:pPr>
            <w:pStyle w:val="Contents3"/>
            <w:tabs>
              <w:tab w:val="clear" w:pos="8459"/>
              <w:tab w:val="right" w:pos="9026" w:leader="dot"/>
            </w:tabs>
            <w:rPr/>
          </w:pPr>
          <w:hyperlink w:anchor="__RefHeading___Toc5545722_2142443653">
            <w:r>
              <w:rPr>
                <w:webHidden/>
                <w:rStyle w:val="IndexLink"/>
                <w:rtl w:val="true"/>
              </w:rPr>
              <w:t>هل يفعل المعصوم المكروه؟</w:t>
            </w:r>
            <w:r>
              <w:rPr>
                <w:rStyle w:val="IndexLink"/>
                <w:rtl w:val="true"/>
              </w:rPr>
              <w:tab/>
            </w:r>
            <w:r>
              <w:rPr>
                <w:rStyle w:val="IndexLink"/>
              </w:rPr>
              <w:t>223</w:t>
            </w:r>
          </w:hyperlink>
        </w:p>
        <w:p>
          <w:pPr>
            <w:pStyle w:val="Contents2"/>
            <w:tabs>
              <w:tab w:val="clear" w:pos="8743"/>
              <w:tab w:val="right" w:pos="9026" w:leader="dot"/>
            </w:tabs>
            <w:rPr/>
          </w:pPr>
          <w:hyperlink w:anchor="__RefHeading___Toc5545724_2142443653">
            <w:r>
              <w:rPr>
                <w:webHidden/>
                <w:rStyle w:val="IndexLink"/>
                <w:rtl w:val="true"/>
              </w:rPr>
              <w:t>لا تبكي</w:t>
            </w:r>
            <w:r>
              <w:rPr>
                <w:rStyle w:val="IndexLink"/>
                <w:rtl w:val="true"/>
              </w:rPr>
              <w:tab/>
            </w:r>
            <w:r>
              <w:rPr>
                <w:rStyle w:val="IndexLink"/>
              </w:rPr>
              <w:t>225</w:t>
            </w:r>
          </w:hyperlink>
        </w:p>
        <w:p>
          <w:pPr>
            <w:pStyle w:val="Contents3"/>
            <w:tabs>
              <w:tab w:val="clear" w:pos="8459"/>
              <w:tab w:val="right" w:pos="9026" w:leader="dot"/>
            </w:tabs>
            <w:rPr/>
          </w:pPr>
          <w:hyperlink w:anchor="__RefHeading___Toc5545726_2142443653">
            <w:r>
              <w:rPr>
                <w:webHidden/>
                <w:rStyle w:val="IndexLink"/>
                <w:rtl w:val="true"/>
              </w:rPr>
              <w:t>اشارة</w:t>
            </w:r>
            <w:r>
              <w:rPr>
                <w:rStyle w:val="IndexLink"/>
                <w:rtl w:val="true"/>
              </w:rPr>
              <w:tab/>
            </w:r>
            <w:r>
              <w:rPr>
                <w:rStyle w:val="IndexLink"/>
              </w:rPr>
              <w:t>225</w:t>
            </w:r>
          </w:hyperlink>
        </w:p>
        <w:p>
          <w:pPr>
            <w:pStyle w:val="Contents3"/>
            <w:tabs>
              <w:tab w:val="clear" w:pos="8459"/>
              <w:tab w:val="right" w:pos="9026" w:leader="dot"/>
            </w:tabs>
            <w:rPr/>
          </w:pPr>
          <w:hyperlink w:anchor="__RefHeading___Toc5545728_2142443653">
            <w:r>
              <w:rPr>
                <w:webHidden/>
                <w:rStyle w:val="IndexLink"/>
                <w:rtl w:val="true"/>
              </w:rPr>
              <w:t>تسلية الباكي</w:t>
            </w:r>
            <w:r>
              <w:rPr>
                <w:rStyle w:val="IndexLink"/>
                <w:rtl w:val="true"/>
              </w:rPr>
              <w:tab/>
            </w:r>
            <w:r>
              <w:rPr>
                <w:rStyle w:val="IndexLink"/>
              </w:rPr>
              <w:t>225</w:t>
            </w:r>
          </w:hyperlink>
        </w:p>
        <w:p>
          <w:pPr>
            <w:pStyle w:val="Contents3"/>
            <w:tabs>
              <w:tab w:val="clear" w:pos="8459"/>
              <w:tab w:val="right" w:pos="9026" w:leader="dot"/>
            </w:tabs>
            <w:rPr/>
          </w:pPr>
          <w:hyperlink w:anchor="__RefHeading___Toc5545730_2142443653">
            <w:r>
              <w:rPr>
                <w:webHidden/>
                <w:rStyle w:val="IndexLink"/>
                <w:rtl w:val="true"/>
              </w:rPr>
              <w:t>(</w:t>
            </w:r>
            <w:r>
              <w:rPr>
                <w:rStyle w:val="IndexLink"/>
                <w:rtl w:val="true"/>
              </w:rPr>
              <w:t>لا تبكي</w:t>
            </w:r>
            <w:r>
              <w:rPr>
                <w:rStyle w:val="IndexLink"/>
                <w:rtl w:val="true"/>
              </w:rPr>
              <w:t xml:space="preserve">) </w:t>
            </w:r>
            <w:r>
              <w:rPr>
                <w:rStyle w:val="IndexLink"/>
                <w:rtl w:val="true"/>
              </w:rPr>
              <w:t>نهي أو حنان</w:t>
            </w:r>
            <w:r>
              <w:rPr>
                <w:rStyle w:val="IndexLink"/>
                <w:rtl w:val="true"/>
              </w:rPr>
              <w:tab/>
            </w:r>
            <w:r>
              <w:rPr>
                <w:rStyle w:val="IndexLink"/>
              </w:rPr>
              <w:t>226</w:t>
            </w:r>
          </w:hyperlink>
        </w:p>
        <w:p>
          <w:pPr>
            <w:pStyle w:val="Contents3"/>
            <w:tabs>
              <w:tab w:val="clear" w:pos="8459"/>
              <w:tab w:val="right" w:pos="9026" w:leader="dot"/>
            </w:tabs>
            <w:rPr/>
          </w:pPr>
          <w:hyperlink w:anchor="__RefHeading___Toc5545732_2142443653">
            <w:r>
              <w:rPr>
                <w:webHidden/>
                <w:rStyle w:val="IndexLink"/>
                <w:rtl w:val="true"/>
              </w:rPr>
              <w:t>الشوق للآخرة</w:t>
            </w:r>
            <w:r>
              <w:rPr>
                <w:rStyle w:val="IndexLink"/>
                <w:rtl w:val="true"/>
              </w:rPr>
              <w:tab/>
            </w:r>
            <w:r>
              <w:rPr>
                <w:rStyle w:val="IndexLink"/>
              </w:rPr>
              <w:t>226</w:t>
            </w:r>
          </w:hyperlink>
        </w:p>
        <w:p>
          <w:pPr>
            <w:pStyle w:val="Contents2"/>
            <w:tabs>
              <w:tab w:val="clear" w:pos="8743"/>
              <w:tab w:val="right" w:pos="9026" w:leader="dot"/>
            </w:tabs>
            <w:rPr/>
          </w:pPr>
          <w:hyperlink w:anchor="__RefHeading___Toc5545734_2142443653">
            <w:r>
              <w:rPr>
                <w:webHidden/>
                <w:rStyle w:val="IndexLink"/>
                <w:rtl w:val="true"/>
              </w:rPr>
              <w:t>رفيق الجنة</w:t>
            </w:r>
            <w:r>
              <w:rPr>
                <w:rStyle w:val="IndexLink"/>
                <w:rtl w:val="true"/>
              </w:rPr>
              <w:tab/>
            </w:r>
            <w:r>
              <w:rPr>
                <w:rStyle w:val="IndexLink"/>
              </w:rPr>
              <w:t>228</w:t>
            </w:r>
          </w:hyperlink>
        </w:p>
        <w:p>
          <w:pPr>
            <w:pStyle w:val="Contents3"/>
            <w:tabs>
              <w:tab w:val="clear" w:pos="8459"/>
              <w:tab w:val="right" w:pos="9026" w:leader="dot"/>
            </w:tabs>
            <w:rPr/>
          </w:pPr>
          <w:hyperlink w:anchor="__RefHeading___Toc5545736_2142443653">
            <w:r>
              <w:rPr>
                <w:webHidden/>
                <w:rStyle w:val="IndexLink"/>
                <w:rtl w:val="true"/>
              </w:rPr>
              <w:t>اشارة</w:t>
            </w:r>
            <w:r>
              <w:rPr>
                <w:rStyle w:val="IndexLink"/>
                <w:rtl w:val="true"/>
              </w:rPr>
              <w:tab/>
            </w:r>
            <w:r>
              <w:rPr>
                <w:rStyle w:val="IndexLink"/>
              </w:rPr>
              <w:t>228</w:t>
            </w:r>
          </w:hyperlink>
        </w:p>
        <w:p>
          <w:pPr>
            <w:pStyle w:val="Contents3"/>
            <w:tabs>
              <w:tab w:val="clear" w:pos="8459"/>
              <w:tab w:val="right" w:pos="9026" w:leader="dot"/>
            </w:tabs>
            <w:rPr/>
          </w:pPr>
          <w:hyperlink w:anchor="__RefHeading___Toc5545738_2142443653">
            <w:r>
              <w:rPr>
                <w:webHidden/>
                <w:rStyle w:val="IndexLink"/>
                <w:rtl w:val="true"/>
              </w:rPr>
              <w:t>التمهيد لمرافقة الصالحين في الجنة</w:t>
            </w:r>
            <w:r>
              <w:rPr>
                <w:rStyle w:val="IndexLink"/>
                <w:rtl w:val="true"/>
              </w:rPr>
              <w:tab/>
            </w:r>
            <w:r>
              <w:rPr>
                <w:rStyle w:val="IndexLink"/>
              </w:rPr>
              <w:t>228</w:t>
            </w:r>
          </w:hyperlink>
        </w:p>
        <w:p>
          <w:pPr>
            <w:pStyle w:val="Contents3"/>
            <w:tabs>
              <w:tab w:val="clear" w:pos="8459"/>
              <w:tab w:val="right" w:pos="9026" w:leader="dot"/>
            </w:tabs>
            <w:rPr/>
          </w:pPr>
          <w:hyperlink w:anchor="__RefHeading___Toc5545740_2142443653">
            <w:r>
              <w:rPr>
                <w:webHidden/>
                <w:rStyle w:val="IndexLink"/>
                <w:rtl w:val="true"/>
              </w:rPr>
              <w:t>جلب المنفعة الكبيرة لازم</w:t>
            </w:r>
            <w:r>
              <w:rPr>
                <w:rStyle w:val="IndexLink"/>
                <w:rtl w:val="true"/>
              </w:rPr>
              <w:tab/>
            </w:r>
            <w:r>
              <w:rPr>
                <w:rStyle w:val="IndexLink"/>
              </w:rPr>
              <w:t>229</w:t>
            </w:r>
          </w:hyperlink>
        </w:p>
        <w:p>
          <w:pPr>
            <w:pStyle w:val="Contents3"/>
            <w:tabs>
              <w:tab w:val="clear" w:pos="8459"/>
              <w:tab w:val="right" w:pos="9026" w:leader="dot"/>
            </w:tabs>
            <w:rPr/>
          </w:pPr>
          <w:hyperlink w:anchor="__RefHeading___Toc5545742_2142443653">
            <w:r>
              <w:rPr>
                <w:webHidden/>
                <w:rStyle w:val="IndexLink"/>
                <w:rtl w:val="true"/>
              </w:rPr>
              <w:t>الصديقة رفيق الرسول</w:t>
            </w:r>
            <w:r>
              <w:rPr>
                <w:rStyle w:val="IndexLink"/>
                <w:rtl w:val="true"/>
              </w:rPr>
              <w:tab/>
            </w:r>
            <w:r>
              <w:rPr>
                <w:rStyle w:val="IndexLink"/>
              </w:rPr>
              <w:t>230</w:t>
            </w:r>
          </w:hyperlink>
        </w:p>
        <w:p>
          <w:pPr>
            <w:pStyle w:val="Contents2"/>
            <w:tabs>
              <w:tab w:val="clear" w:pos="8743"/>
              <w:tab w:val="right" w:pos="9026" w:leader="dot"/>
            </w:tabs>
            <w:rPr/>
          </w:pPr>
          <w:hyperlink w:anchor="__RefHeading___Toc5545744_2142443653">
            <w:r>
              <w:rPr>
                <w:webHidden/>
                <w:rStyle w:val="IndexLink"/>
                <w:rtl w:val="true"/>
              </w:rPr>
              <w:t>نعم الخلف</w:t>
            </w:r>
            <w:r>
              <w:rPr>
                <w:rStyle w:val="IndexLink"/>
                <w:rtl w:val="true"/>
              </w:rPr>
              <w:tab/>
            </w:r>
            <w:r>
              <w:rPr>
                <w:rStyle w:val="IndexLink"/>
              </w:rPr>
              <w:t>232</w:t>
            </w:r>
          </w:hyperlink>
        </w:p>
        <w:p>
          <w:pPr>
            <w:pStyle w:val="Contents3"/>
            <w:tabs>
              <w:tab w:val="clear" w:pos="8459"/>
              <w:tab w:val="right" w:pos="9026" w:leader="dot"/>
            </w:tabs>
            <w:rPr/>
          </w:pPr>
          <w:hyperlink w:anchor="__RefHeading___Toc5545746_2142443653">
            <w:r>
              <w:rPr>
                <w:webHidden/>
                <w:rStyle w:val="IndexLink"/>
                <w:rtl w:val="true"/>
              </w:rPr>
              <w:t>اشارة</w:t>
            </w:r>
            <w:r>
              <w:rPr>
                <w:rStyle w:val="IndexLink"/>
                <w:rtl w:val="true"/>
              </w:rPr>
              <w:tab/>
            </w:r>
            <w:r>
              <w:rPr>
                <w:rStyle w:val="IndexLink"/>
              </w:rPr>
              <w:t>232</w:t>
            </w:r>
          </w:hyperlink>
        </w:p>
        <w:p>
          <w:pPr>
            <w:pStyle w:val="Contents3"/>
            <w:tabs>
              <w:tab w:val="clear" w:pos="8459"/>
              <w:tab w:val="right" w:pos="9026" w:leader="dot"/>
            </w:tabs>
            <w:rPr/>
          </w:pPr>
          <w:hyperlink w:anchor="__RefHeading___Toc5545748_2142443653">
            <w:r>
              <w:rPr>
                <w:webHidden/>
                <w:rStyle w:val="IndexLink"/>
                <w:rtl w:val="true"/>
              </w:rPr>
              <w:t>نعم الخلف والأسوة</w:t>
            </w:r>
            <w:r>
              <w:rPr>
                <w:rStyle w:val="IndexLink"/>
                <w:rtl w:val="true"/>
              </w:rPr>
              <w:tab/>
            </w:r>
            <w:r>
              <w:rPr>
                <w:rStyle w:val="IndexLink"/>
              </w:rPr>
              <w:t>232</w:t>
            </w:r>
          </w:hyperlink>
        </w:p>
        <w:p>
          <w:pPr>
            <w:pStyle w:val="Contents2"/>
            <w:tabs>
              <w:tab w:val="clear" w:pos="8743"/>
              <w:tab w:val="right" w:pos="9026" w:leader="dot"/>
            </w:tabs>
            <w:rPr/>
          </w:pPr>
          <w:hyperlink w:anchor="__RefHeading___Toc5545750_2142443653">
            <w:r>
              <w:rPr>
                <w:webHidden/>
                <w:rStyle w:val="IndexLink"/>
                <w:rtl w:val="true"/>
              </w:rPr>
              <w:t>الأعظم رزية</w:t>
            </w:r>
            <w:r>
              <w:rPr>
                <w:rStyle w:val="IndexLink"/>
                <w:rtl w:val="true"/>
              </w:rPr>
              <w:tab/>
            </w:r>
            <w:r>
              <w:rPr>
                <w:rStyle w:val="IndexLink"/>
              </w:rPr>
              <w:t>234</w:t>
            </w:r>
          </w:hyperlink>
        </w:p>
        <w:p>
          <w:pPr>
            <w:pStyle w:val="Contents3"/>
            <w:tabs>
              <w:tab w:val="clear" w:pos="8459"/>
              <w:tab w:val="right" w:pos="9026" w:leader="dot"/>
            </w:tabs>
            <w:rPr/>
          </w:pPr>
          <w:hyperlink w:anchor="__RefHeading___Toc5545752_2142443653">
            <w:r>
              <w:rPr>
                <w:webHidden/>
                <w:rStyle w:val="IndexLink"/>
                <w:rtl w:val="true"/>
              </w:rPr>
              <w:t>اشارة</w:t>
            </w:r>
            <w:r>
              <w:rPr>
                <w:rStyle w:val="IndexLink"/>
                <w:rtl w:val="true"/>
              </w:rPr>
              <w:tab/>
            </w:r>
            <w:r>
              <w:rPr>
                <w:rStyle w:val="IndexLink"/>
              </w:rPr>
              <w:t>234</w:t>
            </w:r>
          </w:hyperlink>
        </w:p>
        <w:p>
          <w:pPr>
            <w:pStyle w:val="Contents3"/>
            <w:tabs>
              <w:tab w:val="clear" w:pos="8459"/>
              <w:tab w:val="right" w:pos="9026" w:leader="dot"/>
            </w:tabs>
            <w:rPr/>
          </w:pPr>
          <w:hyperlink w:anchor="__RefHeading___Toc5545754_2142443653">
            <w:r>
              <w:rPr>
                <w:webHidden/>
                <w:rStyle w:val="IndexLink"/>
                <w:rtl w:val="true"/>
              </w:rPr>
              <w:t>الأمر بالتقوى وبالصبر</w:t>
            </w:r>
            <w:r>
              <w:rPr>
                <w:rStyle w:val="IndexLink"/>
                <w:rtl w:val="true"/>
              </w:rPr>
              <w:tab/>
            </w:r>
            <w:r>
              <w:rPr>
                <w:rStyle w:val="IndexLink"/>
              </w:rPr>
              <w:t>234</w:t>
            </w:r>
          </w:hyperlink>
        </w:p>
        <w:p>
          <w:pPr>
            <w:pStyle w:val="Contents3"/>
            <w:tabs>
              <w:tab w:val="clear" w:pos="8459"/>
              <w:tab w:val="right" w:pos="9026" w:leader="dot"/>
            </w:tabs>
            <w:rPr/>
          </w:pPr>
          <w:hyperlink w:anchor="__RefHeading___Toc5545756_2142443653">
            <w:r>
              <w:rPr>
                <w:webHidden/>
                <w:rStyle w:val="IndexLink"/>
                <w:rtl w:val="true"/>
              </w:rPr>
              <w:t>إخبارات الكتاب والسنة</w:t>
            </w:r>
            <w:r>
              <w:rPr>
                <w:rStyle w:val="IndexLink"/>
                <w:rtl w:val="true"/>
              </w:rPr>
              <w:tab/>
            </w:r>
            <w:r>
              <w:rPr>
                <w:rStyle w:val="IndexLink"/>
              </w:rPr>
              <w:t>236</w:t>
            </w:r>
          </w:hyperlink>
        </w:p>
        <w:p>
          <w:pPr>
            <w:pStyle w:val="Contents3"/>
            <w:tabs>
              <w:tab w:val="clear" w:pos="8459"/>
              <w:tab w:val="right" w:pos="9026" w:leader="dot"/>
            </w:tabs>
            <w:rPr/>
          </w:pPr>
          <w:hyperlink w:anchor="__RefHeading___Toc5545758_2142443653">
            <w:r>
              <w:rPr>
                <w:webHidden/>
                <w:rStyle w:val="IndexLink"/>
                <w:rtl w:val="true"/>
              </w:rPr>
              <w:t>إخبار الأسرة بقرب الرحيل</w:t>
            </w:r>
            <w:r>
              <w:rPr>
                <w:rStyle w:val="IndexLink"/>
                <w:rtl w:val="true"/>
              </w:rPr>
              <w:tab/>
            </w:r>
            <w:r>
              <w:rPr>
                <w:rStyle w:val="IndexLink"/>
              </w:rPr>
              <w:t>237</w:t>
            </w:r>
          </w:hyperlink>
        </w:p>
        <w:p>
          <w:pPr>
            <w:pStyle w:val="Contents3"/>
            <w:tabs>
              <w:tab w:val="clear" w:pos="8459"/>
              <w:tab w:val="right" w:pos="9026" w:leader="dot"/>
            </w:tabs>
            <w:rPr/>
          </w:pPr>
          <w:hyperlink w:anchor="__RefHeading___Toc5545760_2142443653">
            <w:r>
              <w:rPr>
                <w:webHidden/>
                <w:rStyle w:val="IndexLink"/>
                <w:rtl w:val="true"/>
              </w:rPr>
              <w:t>مسألتان</w:t>
            </w:r>
            <w:r>
              <w:rPr>
                <w:rStyle w:val="IndexLink"/>
                <w:rtl w:val="true"/>
              </w:rPr>
              <w:tab/>
            </w:r>
            <w:r>
              <w:rPr>
                <w:rStyle w:val="IndexLink"/>
              </w:rPr>
              <w:t>238</w:t>
            </w:r>
          </w:hyperlink>
        </w:p>
        <w:p>
          <w:pPr>
            <w:pStyle w:val="Contents3"/>
            <w:tabs>
              <w:tab w:val="clear" w:pos="8459"/>
              <w:tab w:val="right" w:pos="9026" w:leader="dot"/>
            </w:tabs>
            <w:rPr/>
          </w:pPr>
          <w:hyperlink w:anchor="__RefHeading___Toc5545762_2142443653">
            <w:r>
              <w:rPr>
                <w:webHidden/>
                <w:rStyle w:val="IndexLink"/>
                <w:rtl w:val="true"/>
              </w:rPr>
              <w:t>الوصية العهدية والتمليكية</w:t>
            </w:r>
            <w:r>
              <w:rPr>
                <w:rStyle w:val="IndexLink"/>
                <w:rtl w:val="true"/>
              </w:rPr>
              <w:tab/>
            </w:r>
            <w:r>
              <w:rPr>
                <w:rStyle w:val="IndexLink"/>
              </w:rPr>
              <w:t>239</w:t>
            </w:r>
          </w:hyperlink>
        </w:p>
        <w:p>
          <w:pPr>
            <w:pStyle w:val="Contents3"/>
            <w:tabs>
              <w:tab w:val="clear" w:pos="8459"/>
              <w:tab w:val="right" w:pos="9026" w:leader="dot"/>
            </w:tabs>
            <w:rPr/>
          </w:pPr>
          <w:hyperlink w:anchor="__RefHeading___Toc5545764_2142443653">
            <w:r>
              <w:rPr>
                <w:webHidden/>
                <w:rStyle w:val="IndexLink"/>
                <w:rtl w:val="true"/>
              </w:rPr>
              <w:t>الإخبار برزايا المستقبل</w:t>
            </w:r>
            <w:r>
              <w:rPr>
                <w:rStyle w:val="IndexLink"/>
                <w:rtl w:val="true"/>
              </w:rPr>
              <w:tab/>
            </w:r>
            <w:r>
              <w:rPr>
                <w:rStyle w:val="IndexLink"/>
              </w:rPr>
              <w:t>239</w:t>
            </w:r>
          </w:hyperlink>
        </w:p>
        <w:p>
          <w:pPr>
            <w:pStyle w:val="Contents3"/>
            <w:tabs>
              <w:tab w:val="clear" w:pos="8459"/>
              <w:tab w:val="right" w:pos="9026" w:leader="dot"/>
            </w:tabs>
            <w:rPr/>
          </w:pPr>
          <w:hyperlink w:anchor="__RefHeading___Toc5545766_2142443653">
            <w:r>
              <w:rPr>
                <w:webHidden/>
                <w:rStyle w:val="IndexLink"/>
                <w:rtl w:val="true"/>
              </w:rPr>
              <w:t>أعظم المصائب</w:t>
            </w:r>
            <w:r>
              <w:rPr>
                <w:rStyle w:val="IndexLink"/>
                <w:rtl w:val="true"/>
              </w:rPr>
              <w:tab/>
            </w:r>
            <w:r>
              <w:rPr>
                <w:rStyle w:val="IndexLink"/>
              </w:rPr>
              <w:t>241</w:t>
            </w:r>
          </w:hyperlink>
        </w:p>
        <w:p>
          <w:pPr>
            <w:pStyle w:val="Contents3"/>
            <w:tabs>
              <w:tab w:val="clear" w:pos="8459"/>
              <w:tab w:val="right" w:pos="9026" w:leader="dot"/>
            </w:tabs>
            <w:rPr/>
          </w:pPr>
          <w:hyperlink w:anchor="__RefHeading___Toc5545768_2142443653">
            <w:r>
              <w:rPr>
                <w:webHidden/>
                <w:rStyle w:val="IndexLink"/>
                <w:rtl w:val="true"/>
              </w:rPr>
              <w:t>التناسب بين المصيبة والصبر والمقام</w:t>
            </w:r>
            <w:r>
              <w:rPr>
                <w:rStyle w:val="IndexLink"/>
                <w:rtl w:val="true"/>
              </w:rPr>
              <w:tab/>
            </w:r>
            <w:r>
              <w:rPr>
                <w:rStyle w:val="IndexLink"/>
              </w:rPr>
              <w:t>243</w:t>
            </w:r>
          </w:hyperlink>
        </w:p>
        <w:p>
          <w:pPr>
            <w:pStyle w:val="Contents2"/>
            <w:tabs>
              <w:tab w:val="clear" w:pos="8743"/>
              <w:tab w:val="right" w:pos="9026" w:leader="dot"/>
            </w:tabs>
            <w:rPr/>
          </w:pPr>
          <w:hyperlink w:anchor="__RefHeading___Toc5545770_2142443653">
            <w:r>
              <w:rPr>
                <w:webHidden/>
                <w:rStyle w:val="IndexLink"/>
                <w:rtl w:val="true"/>
              </w:rPr>
              <w:t>اصبر يا علي</w:t>
            </w:r>
            <w:r>
              <w:rPr>
                <w:rStyle w:val="IndexLink"/>
                <w:rtl w:val="true"/>
              </w:rPr>
              <w:tab/>
            </w:r>
            <w:r>
              <w:rPr>
                <w:rStyle w:val="IndexLink"/>
              </w:rPr>
              <w:t>245</w:t>
            </w:r>
          </w:hyperlink>
        </w:p>
        <w:p>
          <w:pPr>
            <w:pStyle w:val="Contents3"/>
            <w:tabs>
              <w:tab w:val="clear" w:pos="8459"/>
              <w:tab w:val="right" w:pos="9026" w:leader="dot"/>
            </w:tabs>
            <w:rPr/>
          </w:pPr>
          <w:hyperlink w:anchor="__RefHeading___Toc5545772_2142443653">
            <w:r>
              <w:rPr>
                <w:webHidden/>
                <w:rStyle w:val="IndexLink"/>
                <w:rtl w:val="true"/>
              </w:rPr>
              <w:t>اشارة</w:t>
            </w:r>
            <w:r>
              <w:rPr>
                <w:rStyle w:val="IndexLink"/>
                <w:rtl w:val="true"/>
              </w:rPr>
              <w:tab/>
            </w:r>
            <w:r>
              <w:rPr>
                <w:rStyle w:val="IndexLink"/>
              </w:rPr>
              <w:t>245</w:t>
            </w:r>
          </w:hyperlink>
        </w:p>
        <w:p>
          <w:pPr>
            <w:pStyle w:val="Contents3"/>
            <w:tabs>
              <w:tab w:val="clear" w:pos="8459"/>
              <w:tab w:val="right" w:pos="9026" w:leader="dot"/>
            </w:tabs>
            <w:rPr/>
          </w:pPr>
          <w:hyperlink w:anchor="__RefHeading___Toc5545774_2142443653">
            <w:r>
              <w:rPr>
                <w:webHidden/>
                <w:rStyle w:val="IndexLink"/>
                <w:rtl w:val="true"/>
              </w:rPr>
              <w:t>إخبار العالم وفوائده</w:t>
            </w:r>
            <w:r>
              <w:rPr>
                <w:rStyle w:val="IndexLink"/>
                <w:rtl w:val="true"/>
              </w:rPr>
              <w:tab/>
            </w:r>
            <w:r>
              <w:rPr>
                <w:rStyle w:val="IndexLink"/>
              </w:rPr>
              <w:t>245</w:t>
            </w:r>
          </w:hyperlink>
        </w:p>
        <w:p>
          <w:pPr>
            <w:pStyle w:val="Contents3"/>
            <w:tabs>
              <w:tab w:val="clear" w:pos="8459"/>
              <w:tab w:val="right" w:pos="9026" w:leader="dot"/>
            </w:tabs>
            <w:rPr/>
          </w:pPr>
          <w:hyperlink w:anchor="__RefHeading___Toc5545776_2142443653">
            <w:r>
              <w:rPr>
                <w:webHidden/>
                <w:rStyle w:val="IndexLink"/>
                <w:rtl w:val="true"/>
              </w:rPr>
              <w:t>ثقل المصيبة</w:t>
            </w:r>
            <w:r>
              <w:rPr>
                <w:rStyle w:val="IndexLink"/>
                <w:rtl w:val="true"/>
              </w:rPr>
              <w:tab/>
            </w:r>
            <w:r>
              <w:rPr>
                <w:rStyle w:val="IndexLink"/>
              </w:rPr>
              <w:t>246</w:t>
            </w:r>
          </w:hyperlink>
        </w:p>
        <w:p>
          <w:pPr>
            <w:pStyle w:val="Contents3"/>
            <w:tabs>
              <w:tab w:val="clear" w:pos="8459"/>
              <w:tab w:val="right" w:pos="9026" w:leader="dot"/>
            </w:tabs>
            <w:rPr/>
          </w:pPr>
          <w:hyperlink w:anchor="__RefHeading___Toc5545778_2142443653">
            <w:r>
              <w:rPr>
                <w:webHidden/>
                <w:rStyle w:val="IndexLink"/>
                <w:rtl w:val="true"/>
              </w:rPr>
              <w:t>معنى القضاء والقدر</w:t>
            </w:r>
            <w:r>
              <w:rPr>
                <w:rStyle w:val="IndexLink"/>
                <w:rtl w:val="true"/>
              </w:rPr>
              <w:tab/>
            </w:r>
            <w:r>
              <w:rPr>
                <w:rStyle w:val="IndexLink"/>
              </w:rPr>
              <w:t>247</w:t>
            </w:r>
          </w:hyperlink>
        </w:p>
        <w:p>
          <w:pPr>
            <w:pStyle w:val="Contents3"/>
            <w:tabs>
              <w:tab w:val="clear" w:pos="8459"/>
              <w:tab w:val="right" w:pos="9026" w:leader="dot"/>
            </w:tabs>
            <w:rPr/>
          </w:pPr>
          <w:hyperlink w:anchor="__RefHeading___Toc5545780_2142443653">
            <w:r>
              <w:rPr>
                <w:webHidden/>
                <w:rStyle w:val="IndexLink"/>
                <w:rtl w:val="true"/>
              </w:rPr>
              <w:t>القدر نوعان</w:t>
            </w:r>
            <w:r>
              <w:rPr>
                <w:rStyle w:val="IndexLink"/>
                <w:rtl w:val="true"/>
              </w:rPr>
              <w:tab/>
            </w:r>
            <w:r>
              <w:rPr>
                <w:rStyle w:val="IndexLink"/>
              </w:rPr>
              <w:t>248</w:t>
            </w:r>
          </w:hyperlink>
        </w:p>
        <w:p>
          <w:pPr>
            <w:pStyle w:val="Contents3"/>
            <w:tabs>
              <w:tab w:val="clear" w:pos="8459"/>
              <w:tab w:val="right" w:pos="9026" w:leader="dot"/>
            </w:tabs>
            <w:rPr/>
          </w:pPr>
          <w:hyperlink w:anchor="__RefHeading___Toc5545782_2142443653">
            <w:r>
              <w:rPr>
                <w:webHidden/>
                <w:rStyle w:val="IndexLink"/>
                <w:rtl w:val="true"/>
              </w:rPr>
              <w:t>التسليم لما لابد منه</w:t>
            </w:r>
            <w:r>
              <w:rPr>
                <w:rStyle w:val="IndexLink"/>
                <w:rtl w:val="true"/>
              </w:rPr>
              <w:tab/>
            </w:r>
            <w:r>
              <w:rPr>
                <w:rStyle w:val="IndexLink"/>
              </w:rPr>
              <w:t>250</w:t>
            </w:r>
          </w:hyperlink>
        </w:p>
        <w:p>
          <w:pPr>
            <w:pStyle w:val="Contents3"/>
            <w:tabs>
              <w:tab w:val="clear" w:pos="8459"/>
              <w:tab w:val="right" w:pos="9026" w:leader="dot"/>
            </w:tabs>
            <w:rPr/>
          </w:pPr>
          <w:hyperlink w:anchor="__RefHeading___Toc5545784_2142443653">
            <w:r>
              <w:rPr>
                <w:webHidden/>
                <w:rStyle w:val="IndexLink"/>
                <w:rtl w:val="true"/>
              </w:rPr>
              <w:t>الرضا سر السعادة</w:t>
            </w:r>
            <w:r>
              <w:rPr>
                <w:rStyle w:val="IndexLink"/>
                <w:rtl w:val="true"/>
              </w:rPr>
              <w:tab/>
            </w:r>
            <w:r>
              <w:rPr>
                <w:rStyle w:val="IndexLink"/>
              </w:rPr>
              <w:t>251</w:t>
            </w:r>
          </w:hyperlink>
        </w:p>
        <w:p>
          <w:pPr>
            <w:pStyle w:val="Contents3"/>
            <w:tabs>
              <w:tab w:val="clear" w:pos="8459"/>
              <w:tab w:val="right" w:pos="9026" w:leader="dot"/>
            </w:tabs>
            <w:rPr/>
          </w:pPr>
          <w:hyperlink w:anchor="__RefHeading___Toc5545786_2142443653">
            <w:r>
              <w:rPr>
                <w:webHidden/>
                <w:rStyle w:val="IndexLink"/>
                <w:rtl w:val="true"/>
              </w:rPr>
              <w:t>الصبر والرضا</w:t>
            </w:r>
            <w:r>
              <w:rPr>
                <w:rStyle w:val="IndexLink"/>
                <w:rtl w:val="true"/>
              </w:rPr>
              <w:tab/>
            </w:r>
            <w:r>
              <w:rPr>
                <w:rStyle w:val="IndexLink"/>
              </w:rPr>
              <w:t>252</w:t>
            </w:r>
          </w:hyperlink>
        </w:p>
        <w:p>
          <w:pPr>
            <w:pStyle w:val="Contents2"/>
            <w:tabs>
              <w:tab w:val="clear" w:pos="8743"/>
              <w:tab w:val="right" w:pos="9026" w:leader="dot"/>
            </w:tabs>
            <w:rPr/>
          </w:pPr>
          <w:hyperlink w:anchor="__RefHeading___Toc5545788_2142443653">
            <w:r>
              <w:rPr>
                <w:webHidden/>
                <w:rStyle w:val="IndexLink"/>
                <w:rtl w:val="true"/>
              </w:rPr>
              <w:t>الشدة تصيب ولدي</w:t>
            </w:r>
            <w:r>
              <w:rPr>
                <w:rStyle w:val="IndexLink"/>
                <w:rtl w:val="true"/>
              </w:rPr>
              <w:tab/>
            </w:r>
            <w:r>
              <w:rPr>
                <w:rStyle w:val="IndexLink"/>
              </w:rPr>
              <w:t>254</w:t>
            </w:r>
          </w:hyperlink>
        </w:p>
        <w:p>
          <w:pPr>
            <w:pStyle w:val="Contents3"/>
            <w:tabs>
              <w:tab w:val="clear" w:pos="8459"/>
              <w:tab w:val="right" w:pos="9026" w:leader="dot"/>
            </w:tabs>
            <w:rPr/>
          </w:pPr>
          <w:hyperlink w:anchor="__RefHeading___Toc5545790_2142443653">
            <w:r>
              <w:rPr>
                <w:webHidden/>
                <w:rStyle w:val="IndexLink"/>
                <w:rtl w:val="true"/>
              </w:rPr>
              <w:t>اشارة</w:t>
            </w:r>
            <w:r>
              <w:rPr>
                <w:rStyle w:val="IndexLink"/>
                <w:rtl w:val="true"/>
              </w:rPr>
              <w:tab/>
            </w:r>
            <w:r>
              <w:rPr>
                <w:rStyle w:val="IndexLink"/>
              </w:rPr>
              <w:t>254</w:t>
            </w:r>
          </w:hyperlink>
        </w:p>
        <w:p>
          <w:pPr>
            <w:pStyle w:val="Contents3"/>
            <w:tabs>
              <w:tab w:val="clear" w:pos="8459"/>
              <w:tab w:val="right" w:pos="9026" w:leader="dot"/>
            </w:tabs>
            <w:rPr/>
          </w:pPr>
          <w:hyperlink w:anchor="__RefHeading___Toc5545792_2142443653">
            <w:r>
              <w:rPr>
                <w:webHidden/>
                <w:rStyle w:val="IndexLink"/>
                <w:rtl w:val="true"/>
              </w:rPr>
              <w:t>البكاء مستحب وواجب</w:t>
            </w:r>
            <w:r>
              <w:rPr>
                <w:rStyle w:val="IndexLink"/>
                <w:rtl w:val="true"/>
              </w:rPr>
              <w:tab/>
            </w:r>
            <w:r>
              <w:rPr>
                <w:rStyle w:val="IndexLink"/>
              </w:rPr>
              <w:t>254</w:t>
            </w:r>
          </w:hyperlink>
        </w:p>
        <w:p>
          <w:pPr>
            <w:pStyle w:val="Contents3"/>
            <w:tabs>
              <w:tab w:val="clear" w:pos="8459"/>
              <w:tab w:val="right" w:pos="9026" w:leader="dot"/>
            </w:tabs>
            <w:rPr/>
          </w:pPr>
          <w:hyperlink w:anchor="__RefHeading___Toc5545794_2142443653">
            <w:r>
              <w:rPr>
                <w:webHidden/>
                <w:rStyle w:val="IndexLink"/>
                <w:rtl w:val="true"/>
              </w:rPr>
              <w:t>الضحك بين جائز ومحرم</w:t>
            </w:r>
            <w:r>
              <w:rPr>
                <w:rStyle w:val="IndexLink"/>
                <w:rtl w:val="true"/>
              </w:rPr>
              <w:tab/>
            </w:r>
            <w:r>
              <w:rPr>
                <w:rStyle w:val="IndexLink"/>
              </w:rPr>
              <w:t>256</w:t>
            </w:r>
          </w:hyperlink>
        </w:p>
        <w:p>
          <w:pPr>
            <w:pStyle w:val="Contents3"/>
            <w:tabs>
              <w:tab w:val="clear" w:pos="8459"/>
              <w:tab w:val="right" w:pos="9026" w:leader="dot"/>
            </w:tabs>
            <w:rPr/>
          </w:pPr>
          <w:hyperlink w:anchor="__RefHeading___Toc5545796_2142443653">
            <w:r>
              <w:rPr>
                <w:webHidden/>
                <w:rStyle w:val="IndexLink"/>
                <w:rtl w:val="true"/>
              </w:rPr>
              <w:t>الذرية الطاهرة وما ورد عليها</w:t>
            </w:r>
            <w:r>
              <w:rPr>
                <w:rStyle w:val="IndexLink"/>
                <w:rtl w:val="true"/>
              </w:rPr>
              <w:tab/>
            </w:r>
            <w:r>
              <w:rPr>
                <w:rStyle w:val="IndexLink"/>
              </w:rPr>
              <w:t>257</w:t>
            </w:r>
          </w:hyperlink>
        </w:p>
        <w:p>
          <w:pPr>
            <w:pStyle w:val="Contents2"/>
            <w:tabs>
              <w:tab w:val="clear" w:pos="8743"/>
              <w:tab w:val="right" w:pos="9026" w:leader="dot"/>
            </w:tabs>
            <w:rPr/>
          </w:pPr>
          <w:hyperlink w:anchor="__RefHeading___Toc5545798_2142443653">
            <w:r>
              <w:rPr>
                <w:webHidden/>
                <w:rStyle w:val="IndexLink"/>
                <w:rtl w:val="true"/>
              </w:rPr>
              <w:t>شكايتها في منامها</w:t>
            </w:r>
            <w:r>
              <w:rPr>
                <w:rStyle w:val="IndexLink"/>
                <w:rtl w:val="true"/>
              </w:rPr>
              <w:tab/>
            </w:r>
            <w:r>
              <w:rPr>
                <w:rStyle w:val="IndexLink"/>
              </w:rPr>
              <w:t>259</w:t>
            </w:r>
          </w:hyperlink>
        </w:p>
        <w:p>
          <w:pPr>
            <w:pStyle w:val="Contents3"/>
            <w:tabs>
              <w:tab w:val="clear" w:pos="8459"/>
              <w:tab w:val="right" w:pos="9026" w:leader="dot"/>
            </w:tabs>
            <w:rPr/>
          </w:pPr>
          <w:hyperlink w:anchor="__RefHeading___Toc5545800_2142443653">
            <w:r>
              <w:rPr>
                <w:webHidden/>
                <w:rStyle w:val="IndexLink"/>
                <w:rtl w:val="true"/>
              </w:rPr>
              <w:t>اشارة</w:t>
            </w:r>
            <w:r>
              <w:rPr>
                <w:rStyle w:val="IndexLink"/>
                <w:rtl w:val="true"/>
              </w:rPr>
              <w:tab/>
            </w:r>
            <w:r>
              <w:rPr>
                <w:rStyle w:val="IndexLink"/>
              </w:rPr>
              <w:t>259</w:t>
            </w:r>
          </w:hyperlink>
        </w:p>
        <w:p>
          <w:pPr>
            <w:pStyle w:val="Contents3"/>
            <w:tabs>
              <w:tab w:val="clear" w:pos="8459"/>
              <w:tab w:val="right" w:pos="9026" w:leader="dot"/>
            </w:tabs>
            <w:rPr/>
          </w:pPr>
          <w:hyperlink w:anchor="__RefHeading___Toc5545802_2142443653">
            <w:r>
              <w:rPr>
                <w:webHidden/>
                <w:rStyle w:val="IndexLink"/>
                <w:rtl w:val="true"/>
              </w:rPr>
              <w:t>الشكاية إلى الرسول</w:t>
            </w:r>
            <w:r>
              <w:rPr>
                <w:rStyle w:val="IndexLink"/>
                <w:rtl w:val="true"/>
              </w:rPr>
              <w:tab/>
            </w:r>
            <w:r>
              <w:rPr>
                <w:rStyle w:val="IndexLink"/>
              </w:rPr>
              <w:t>259</w:t>
            </w:r>
          </w:hyperlink>
        </w:p>
        <w:p>
          <w:pPr>
            <w:pStyle w:val="Contents3"/>
            <w:tabs>
              <w:tab w:val="clear" w:pos="8459"/>
              <w:tab w:val="right" w:pos="9026" w:leader="dot"/>
            </w:tabs>
            <w:rPr/>
          </w:pPr>
          <w:hyperlink w:anchor="__RefHeading___Toc5545804_2142443653">
            <w:r>
              <w:rPr>
                <w:webHidden/>
                <w:rStyle w:val="IndexLink"/>
                <w:rtl w:val="true"/>
              </w:rPr>
              <w:t>سر تعدد شكواها</w:t>
            </w:r>
            <w:r>
              <w:rPr>
                <w:rStyle w:val="IndexLink"/>
                <w:rtl w:val="true"/>
              </w:rPr>
              <w:tab/>
            </w:r>
            <w:r>
              <w:rPr>
                <w:rStyle w:val="IndexLink"/>
              </w:rPr>
              <w:t>261</w:t>
            </w:r>
          </w:hyperlink>
        </w:p>
        <w:p>
          <w:pPr>
            <w:pStyle w:val="Contents3"/>
            <w:tabs>
              <w:tab w:val="clear" w:pos="8459"/>
              <w:tab w:val="right" w:pos="9026" w:leader="dot"/>
            </w:tabs>
            <w:rPr/>
          </w:pPr>
          <w:hyperlink w:anchor="__RefHeading___Toc5545806_2142443653">
            <w:r>
              <w:rPr>
                <w:webHidden/>
                <w:rStyle w:val="IndexLink"/>
                <w:rtl w:val="true"/>
              </w:rPr>
              <w:t>شكواها حجة على القوم</w:t>
            </w:r>
            <w:r>
              <w:rPr>
                <w:rStyle w:val="IndexLink"/>
                <w:rtl w:val="true"/>
              </w:rPr>
              <w:tab/>
            </w:r>
            <w:r>
              <w:rPr>
                <w:rStyle w:val="IndexLink"/>
              </w:rPr>
              <w:t>262</w:t>
            </w:r>
          </w:hyperlink>
        </w:p>
        <w:p>
          <w:pPr>
            <w:pStyle w:val="Contents3"/>
            <w:tabs>
              <w:tab w:val="clear" w:pos="8459"/>
              <w:tab w:val="right" w:pos="9026" w:leader="dot"/>
            </w:tabs>
            <w:rPr/>
          </w:pPr>
          <w:hyperlink w:anchor="__RefHeading___Toc5545808_2142443653">
            <w:r>
              <w:rPr>
                <w:webHidden/>
                <w:rStyle w:val="IndexLink"/>
                <w:rtl w:val="true"/>
              </w:rPr>
              <w:t>سادة المتقين</w:t>
            </w:r>
            <w:r>
              <w:rPr>
                <w:rStyle w:val="IndexLink"/>
                <w:rtl w:val="true"/>
              </w:rPr>
              <w:tab/>
            </w:r>
            <w:r>
              <w:rPr>
                <w:rStyle w:val="IndexLink"/>
              </w:rPr>
              <w:t>262</w:t>
            </w:r>
          </w:hyperlink>
        </w:p>
        <w:p>
          <w:pPr>
            <w:pStyle w:val="Contents3"/>
            <w:tabs>
              <w:tab w:val="clear" w:pos="8459"/>
              <w:tab w:val="right" w:pos="9026" w:leader="dot"/>
            </w:tabs>
            <w:rPr/>
          </w:pPr>
          <w:hyperlink w:anchor="__RefHeading___Toc5545810_2142443653">
            <w:r>
              <w:rPr>
                <w:webHidden/>
                <w:rStyle w:val="IndexLink"/>
                <w:rtl w:val="true"/>
              </w:rPr>
              <w:t>حجية منامات المعصومين</w:t>
            </w:r>
            <w:r>
              <w:rPr>
                <w:rStyle w:val="IndexLink"/>
                <w:rtl w:val="true"/>
              </w:rPr>
              <w:tab/>
            </w:r>
            <w:r>
              <w:rPr>
                <w:rStyle w:val="IndexLink"/>
              </w:rPr>
              <w:t>263</w:t>
            </w:r>
          </w:hyperlink>
        </w:p>
        <w:p>
          <w:pPr>
            <w:pStyle w:val="Contents3"/>
            <w:tabs>
              <w:tab w:val="clear" w:pos="8459"/>
              <w:tab w:val="right" w:pos="9026" w:leader="dot"/>
            </w:tabs>
            <w:rPr/>
          </w:pPr>
          <w:hyperlink w:anchor="__RefHeading___Toc5545812_2142443653">
            <w:r>
              <w:rPr>
                <w:webHidden/>
                <w:rStyle w:val="IndexLink"/>
                <w:rtl w:val="true"/>
              </w:rPr>
              <w:t>هل تضمن الوصية؟</w:t>
            </w:r>
            <w:r>
              <w:rPr>
                <w:rStyle w:val="IndexLink"/>
                <w:rtl w:val="true"/>
              </w:rPr>
              <w:tab/>
            </w:r>
            <w:r>
              <w:rPr>
                <w:rStyle w:val="IndexLink"/>
              </w:rPr>
              <w:t>269</w:t>
            </w:r>
          </w:hyperlink>
        </w:p>
        <w:p>
          <w:pPr>
            <w:pStyle w:val="Contents3"/>
            <w:tabs>
              <w:tab w:val="clear" w:pos="8459"/>
              <w:tab w:val="right" w:pos="9026" w:leader="dot"/>
            </w:tabs>
            <w:rPr/>
          </w:pPr>
          <w:hyperlink w:anchor="__RefHeading___Toc5545814_2142443653">
            <w:r>
              <w:rPr>
                <w:webHidden/>
                <w:rStyle w:val="IndexLink"/>
                <w:rtl w:val="true"/>
              </w:rPr>
              <w:t>الوصية بعدم حضور الجنازة</w:t>
            </w:r>
            <w:r>
              <w:rPr>
                <w:rStyle w:val="IndexLink"/>
                <w:rtl w:val="true"/>
              </w:rPr>
              <w:tab/>
            </w:r>
            <w:r>
              <w:rPr>
                <w:rStyle w:val="IndexLink"/>
              </w:rPr>
              <w:t>269</w:t>
            </w:r>
          </w:hyperlink>
        </w:p>
        <w:p>
          <w:pPr>
            <w:pStyle w:val="Contents3"/>
            <w:tabs>
              <w:tab w:val="clear" w:pos="8459"/>
              <w:tab w:val="right" w:pos="9026" w:leader="dot"/>
            </w:tabs>
            <w:rPr/>
          </w:pPr>
          <w:hyperlink w:anchor="__RefHeading___Toc5545816_2142443653">
            <w:r>
              <w:rPr>
                <w:webHidden/>
                <w:rStyle w:val="IndexLink"/>
                <w:rtl w:val="true"/>
              </w:rPr>
              <w:t>العقود الاجتماعية مستثناة</w:t>
            </w:r>
            <w:r>
              <w:rPr>
                <w:rStyle w:val="IndexLink"/>
                <w:rtl w:val="true"/>
              </w:rPr>
              <w:tab/>
            </w:r>
            <w:r>
              <w:rPr>
                <w:rStyle w:val="IndexLink"/>
              </w:rPr>
              <w:t>271</w:t>
            </w:r>
          </w:hyperlink>
        </w:p>
        <w:p>
          <w:pPr>
            <w:pStyle w:val="Contents3"/>
            <w:tabs>
              <w:tab w:val="clear" w:pos="8459"/>
              <w:tab w:val="right" w:pos="9026" w:leader="dot"/>
            </w:tabs>
            <w:rPr/>
          </w:pPr>
          <w:hyperlink w:anchor="__RefHeading___Toc5545818_2142443653">
            <w:r>
              <w:rPr>
                <w:webHidden/>
                <w:rStyle w:val="IndexLink"/>
                <w:rtl w:val="true"/>
              </w:rPr>
              <w:t>العمل بالوصية رغم المصاعب</w:t>
            </w:r>
            <w:r>
              <w:rPr>
                <w:rStyle w:val="IndexLink"/>
                <w:rtl w:val="true"/>
              </w:rPr>
              <w:tab/>
            </w:r>
            <w:r>
              <w:rPr>
                <w:rStyle w:val="IndexLink"/>
              </w:rPr>
              <w:t>272</w:t>
            </w:r>
          </w:hyperlink>
        </w:p>
        <w:p>
          <w:pPr>
            <w:pStyle w:val="Contents3"/>
            <w:tabs>
              <w:tab w:val="clear" w:pos="8459"/>
              <w:tab w:val="right" w:pos="9026" w:leader="dot"/>
            </w:tabs>
            <w:rPr/>
          </w:pPr>
          <w:hyperlink w:anchor="__RefHeading___Toc5545820_2142443653">
            <w:r>
              <w:rPr>
                <w:webHidden/>
                <w:rStyle w:val="IndexLink"/>
                <w:rtl w:val="true"/>
              </w:rPr>
              <w:t>وصية الزوجة للزوج</w:t>
            </w:r>
            <w:r>
              <w:rPr>
                <w:rStyle w:val="IndexLink"/>
                <w:rtl w:val="true"/>
              </w:rPr>
              <w:tab/>
            </w:r>
            <w:r>
              <w:rPr>
                <w:rStyle w:val="IndexLink"/>
              </w:rPr>
              <w:t>273</w:t>
            </w:r>
          </w:hyperlink>
        </w:p>
        <w:p>
          <w:pPr>
            <w:pStyle w:val="Contents3"/>
            <w:tabs>
              <w:tab w:val="clear" w:pos="8459"/>
              <w:tab w:val="right" w:pos="9026" w:leader="dot"/>
            </w:tabs>
            <w:rPr/>
          </w:pPr>
          <w:hyperlink w:anchor="__RefHeading___Toc5545822_2142443653">
            <w:r>
              <w:rPr>
                <w:webHidden/>
                <w:rStyle w:val="IndexLink"/>
                <w:rtl w:val="true"/>
              </w:rPr>
              <w:t>الضمان على العمل بالوصية</w:t>
            </w:r>
            <w:r>
              <w:rPr>
                <w:rStyle w:val="IndexLink"/>
                <w:rtl w:val="true"/>
              </w:rPr>
              <w:tab/>
            </w:r>
            <w:r>
              <w:rPr>
                <w:rStyle w:val="IndexLink"/>
              </w:rPr>
              <w:t>274</w:t>
            </w:r>
          </w:hyperlink>
        </w:p>
        <w:p>
          <w:pPr>
            <w:pStyle w:val="Contents3"/>
            <w:tabs>
              <w:tab w:val="clear" w:pos="8459"/>
              <w:tab w:val="right" w:pos="9026" w:leader="dot"/>
            </w:tabs>
            <w:rPr/>
          </w:pPr>
          <w:hyperlink w:anchor="__RefHeading___Toc5545824_2142443653">
            <w:r>
              <w:rPr>
                <w:webHidden/>
                <w:rStyle w:val="IndexLink"/>
                <w:rtl w:val="true"/>
              </w:rPr>
              <w:t>الملاك في الشروط هو حال التعاقد</w:t>
            </w:r>
            <w:r>
              <w:rPr>
                <w:rStyle w:val="IndexLink"/>
                <w:rtl w:val="true"/>
              </w:rPr>
              <w:tab/>
            </w:r>
            <w:r>
              <w:rPr>
                <w:rStyle w:val="IndexLink"/>
              </w:rPr>
              <w:t>275</w:t>
            </w:r>
          </w:hyperlink>
        </w:p>
        <w:p>
          <w:pPr>
            <w:pStyle w:val="Contents3"/>
            <w:tabs>
              <w:tab w:val="clear" w:pos="8459"/>
              <w:tab w:val="right" w:pos="9026" w:leader="dot"/>
            </w:tabs>
            <w:rPr/>
          </w:pPr>
          <w:hyperlink w:anchor="__RefHeading___Toc5545826_2142443653">
            <w:r>
              <w:rPr>
                <w:webHidden/>
                <w:rStyle w:val="IndexLink"/>
                <w:rtl w:val="true"/>
              </w:rPr>
              <w:t>عدم التضييق على الوصي</w:t>
            </w:r>
            <w:r>
              <w:rPr>
                <w:rStyle w:val="IndexLink"/>
                <w:rtl w:val="true"/>
              </w:rPr>
              <w:tab/>
            </w:r>
            <w:r>
              <w:rPr>
                <w:rStyle w:val="IndexLink"/>
              </w:rPr>
              <w:t>276</w:t>
            </w:r>
          </w:hyperlink>
        </w:p>
        <w:p>
          <w:pPr>
            <w:pStyle w:val="Contents3"/>
            <w:tabs>
              <w:tab w:val="clear" w:pos="8459"/>
              <w:tab w:val="right" w:pos="9026" w:leader="dot"/>
            </w:tabs>
            <w:rPr/>
          </w:pPr>
          <w:hyperlink w:anchor="__RefHeading___Toc5545828_2142443653">
            <w:r>
              <w:rPr>
                <w:webHidden/>
                <w:rStyle w:val="IndexLink"/>
                <w:rtl w:val="true"/>
              </w:rPr>
              <w:t>قبول الوصية</w:t>
            </w:r>
            <w:r>
              <w:rPr>
                <w:rStyle w:val="IndexLink"/>
                <w:rtl w:val="true"/>
              </w:rPr>
              <w:tab/>
            </w:r>
            <w:r>
              <w:rPr>
                <w:rStyle w:val="IndexLink"/>
              </w:rPr>
              <w:t>276</w:t>
            </w:r>
          </w:hyperlink>
        </w:p>
        <w:p>
          <w:pPr>
            <w:pStyle w:val="Contents3"/>
            <w:tabs>
              <w:tab w:val="clear" w:pos="8459"/>
              <w:tab w:val="right" w:pos="9026" w:leader="dot"/>
            </w:tabs>
            <w:rPr/>
          </w:pPr>
          <w:hyperlink w:anchor="__RefHeading___Toc5545830_2142443653">
            <w:r>
              <w:rPr>
                <w:webHidden/>
                <w:rStyle w:val="IndexLink"/>
                <w:rtl w:val="true"/>
              </w:rPr>
              <w:t>لا يُقر الظالم على ظلمه</w:t>
            </w:r>
            <w:r>
              <w:rPr>
                <w:rStyle w:val="IndexLink"/>
                <w:rtl w:val="true"/>
              </w:rPr>
              <w:tab/>
            </w:r>
            <w:r>
              <w:rPr>
                <w:rStyle w:val="IndexLink"/>
              </w:rPr>
              <w:t>277</w:t>
            </w:r>
          </w:hyperlink>
        </w:p>
        <w:p>
          <w:pPr>
            <w:pStyle w:val="Contents3"/>
            <w:tabs>
              <w:tab w:val="clear" w:pos="8459"/>
              <w:tab w:val="right" w:pos="9026" w:leader="dot"/>
            </w:tabs>
            <w:rPr/>
          </w:pPr>
          <w:hyperlink w:anchor="__RefHeading___Toc5545832_2142443653">
            <w:r>
              <w:rPr>
                <w:webHidden/>
                <w:rStyle w:val="IndexLink"/>
                <w:rtl w:val="true"/>
              </w:rPr>
              <w:t>السؤال بحق الرسول</w:t>
            </w:r>
            <w:r>
              <w:rPr>
                <w:rStyle w:val="IndexLink"/>
                <w:rtl w:val="true"/>
              </w:rPr>
              <w:tab/>
            </w:r>
            <w:r>
              <w:rPr>
                <w:rStyle w:val="IndexLink"/>
              </w:rPr>
              <w:t>278</w:t>
            </w:r>
          </w:hyperlink>
        </w:p>
        <w:p>
          <w:pPr>
            <w:pStyle w:val="Contents3"/>
            <w:tabs>
              <w:tab w:val="clear" w:pos="8459"/>
              <w:tab w:val="right" w:pos="9026" w:leader="dot"/>
            </w:tabs>
            <w:rPr/>
          </w:pPr>
          <w:hyperlink w:anchor="__RefHeading___Toc5545834_2142443653">
            <w:r>
              <w:rPr>
                <w:webHidden/>
                <w:rStyle w:val="IndexLink"/>
                <w:rtl w:val="true"/>
              </w:rPr>
              <w:t>هل ذكرت الصديقة الأسماء؟</w:t>
            </w:r>
            <w:r>
              <w:rPr>
                <w:rStyle w:val="IndexLink"/>
                <w:rtl w:val="true"/>
              </w:rPr>
              <w:tab/>
            </w:r>
            <w:r>
              <w:rPr>
                <w:rStyle w:val="IndexLink"/>
              </w:rPr>
              <w:t>279</w:t>
            </w:r>
          </w:hyperlink>
        </w:p>
        <w:p>
          <w:pPr>
            <w:pStyle w:val="Contents3"/>
            <w:tabs>
              <w:tab w:val="clear" w:pos="8459"/>
              <w:tab w:val="right" w:pos="9026" w:leader="dot"/>
            </w:tabs>
            <w:rPr/>
          </w:pPr>
          <w:hyperlink w:anchor="__RefHeading___Toc5545836_2142443653">
            <w:r>
              <w:rPr>
                <w:webHidden/>
                <w:rStyle w:val="IndexLink"/>
                <w:rtl w:val="true"/>
              </w:rPr>
              <w:t>مقارعة الظلمة حتى آخر نفس</w:t>
            </w:r>
            <w:r>
              <w:rPr>
                <w:rStyle w:val="IndexLink"/>
                <w:rtl w:val="true"/>
              </w:rPr>
              <w:tab/>
            </w:r>
            <w:r>
              <w:rPr>
                <w:rStyle w:val="IndexLink"/>
              </w:rPr>
              <w:t>279</w:t>
            </w:r>
          </w:hyperlink>
        </w:p>
        <w:p>
          <w:pPr>
            <w:pStyle w:val="Contents2"/>
            <w:tabs>
              <w:tab w:val="clear" w:pos="8743"/>
              <w:tab w:val="right" w:pos="9026" w:leader="dot"/>
            </w:tabs>
            <w:rPr/>
          </w:pPr>
          <w:hyperlink w:anchor="__RefHeading___Toc5545838_2142443653">
            <w:r>
              <w:rPr>
                <w:webHidden/>
                <w:rStyle w:val="IndexLink"/>
                <w:rtl w:val="true"/>
              </w:rPr>
              <w:t>ما عهدتني كاذبة</w:t>
            </w:r>
            <w:r>
              <w:rPr>
                <w:rStyle w:val="IndexLink"/>
                <w:rtl w:val="true"/>
              </w:rPr>
              <w:tab/>
            </w:r>
            <w:r>
              <w:rPr>
                <w:rStyle w:val="IndexLink"/>
              </w:rPr>
              <w:t>281</w:t>
            </w:r>
          </w:hyperlink>
        </w:p>
        <w:p>
          <w:pPr>
            <w:pStyle w:val="Contents3"/>
            <w:tabs>
              <w:tab w:val="clear" w:pos="8459"/>
              <w:tab w:val="right" w:pos="9026" w:leader="dot"/>
            </w:tabs>
            <w:rPr/>
          </w:pPr>
          <w:hyperlink w:anchor="__RefHeading___Toc5545840_2142443653">
            <w:r>
              <w:rPr>
                <w:webHidden/>
                <w:rStyle w:val="IndexLink"/>
                <w:rtl w:val="true"/>
              </w:rPr>
              <w:t>اشارة</w:t>
            </w:r>
            <w:r>
              <w:rPr>
                <w:rStyle w:val="IndexLink"/>
                <w:rtl w:val="true"/>
              </w:rPr>
              <w:tab/>
            </w:r>
            <w:r>
              <w:rPr>
                <w:rStyle w:val="IndexLink"/>
              </w:rPr>
              <w:t>281</w:t>
            </w:r>
          </w:hyperlink>
        </w:p>
        <w:p>
          <w:pPr>
            <w:pStyle w:val="Contents3"/>
            <w:tabs>
              <w:tab w:val="clear" w:pos="8459"/>
              <w:tab w:val="right" w:pos="9026" w:leader="dot"/>
            </w:tabs>
            <w:rPr/>
          </w:pPr>
          <w:hyperlink w:anchor="__RefHeading___Toc5545842_2142443653">
            <w:r>
              <w:rPr>
                <w:webHidden/>
                <w:rStyle w:val="IndexLink"/>
                <w:rtl w:val="true"/>
              </w:rPr>
              <w:t>الوصية بالزواج بعد وفاة أحد الزوجين</w:t>
            </w:r>
            <w:r>
              <w:rPr>
                <w:rStyle w:val="IndexLink"/>
                <w:rtl w:val="true"/>
              </w:rPr>
              <w:tab/>
            </w:r>
            <w:r>
              <w:rPr>
                <w:rStyle w:val="IndexLink"/>
              </w:rPr>
              <w:t>282</w:t>
            </w:r>
          </w:hyperlink>
        </w:p>
        <w:p>
          <w:pPr>
            <w:pStyle w:val="Contents3"/>
            <w:tabs>
              <w:tab w:val="clear" w:pos="8459"/>
              <w:tab w:val="right" w:pos="9026" w:leader="dot"/>
            </w:tabs>
            <w:rPr/>
          </w:pPr>
          <w:hyperlink w:anchor="__RefHeading___Toc5545844_2142443653">
            <w:r>
              <w:rPr>
                <w:webHidden/>
                <w:rStyle w:val="IndexLink"/>
                <w:rtl w:val="true"/>
              </w:rPr>
              <w:t>الوصية باتخاذ النعش أو العماري</w:t>
            </w:r>
            <w:r>
              <w:rPr>
                <w:rStyle w:val="IndexLink"/>
                <w:rtl w:val="true"/>
              </w:rPr>
              <w:tab/>
            </w:r>
            <w:r>
              <w:rPr>
                <w:rStyle w:val="IndexLink"/>
              </w:rPr>
              <w:t>283</w:t>
            </w:r>
          </w:hyperlink>
        </w:p>
        <w:p>
          <w:pPr>
            <w:pStyle w:val="Contents3"/>
            <w:tabs>
              <w:tab w:val="clear" w:pos="8459"/>
              <w:tab w:val="right" w:pos="9026" w:leader="dot"/>
            </w:tabs>
            <w:rPr/>
          </w:pPr>
          <w:hyperlink w:anchor="__RefHeading___Toc5545846_2142443653">
            <w:r>
              <w:rPr>
                <w:webHidden/>
                <w:rStyle w:val="IndexLink"/>
                <w:rtl w:val="true"/>
              </w:rPr>
              <w:t>جواز الوصية بالدفن ليلاً</w:t>
            </w:r>
            <w:r>
              <w:rPr>
                <w:rStyle w:val="IndexLink"/>
                <w:rtl w:val="true"/>
              </w:rPr>
              <w:tab/>
            </w:r>
            <w:r>
              <w:rPr>
                <w:rStyle w:val="IndexLink"/>
              </w:rPr>
              <w:t>284</w:t>
            </w:r>
          </w:hyperlink>
        </w:p>
        <w:p>
          <w:pPr>
            <w:pStyle w:val="Contents3"/>
            <w:tabs>
              <w:tab w:val="clear" w:pos="8459"/>
              <w:tab w:val="right" w:pos="9026" w:leader="dot"/>
            </w:tabs>
            <w:rPr/>
          </w:pPr>
          <w:hyperlink w:anchor="__RefHeading___Toc5545848_2142443653">
            <w:r>
              <w:rPr>
                <w:webHidden/>
                <w:rStyle w:val="IndexLink"/>
                <w:rtl w:val="true"/>
              </w:rPr>
              <w:t>مخالفة الزوجة لزوجها</w:t>
            </w:r>
            <w:r>
              <w:rPr>
                <w:rStyle w:val="IndexLink"/>
                <w:rtl w:val="true"/>
              </w:rPr>
              <w:tab/>
            </w:r>
            <w:r>
              <w:rPr>
                <w:rStyle w:val="IndexLink"/>
              </w:rPr>
              <w:t>284</w:t>
            </w:r>
          </w:hyperlink>
        </w:p>
        <w:p>
          <w:pPr>
            <w:pStyle w:val="Contents3"/>
            <w:tabs>
              <w:tab w:val="clear" w:pos="8459"/>
              <w:tab w:val="right" w:pos="9026" w:leader="dot"/>
            </w:tabs>
            <w:rPr/>
          </w:pPr>
          <w:hyperlink w:anchor="__RefHeading___Toc5545850_2142443653">
            <w:r>
              <w:rPr>
                <w:webHidden/>
                <w:rStyle w:val="IndexLink"/>
                <w:rtl w:val="true"/>
              </w:rPr>
              <w:t>خيانة الزوجة</w:t>
            </w:r>
            <w:r>
              <w:rPr>
                <w:rStyle w:val="IndexLink"/>
                <w:rtl w:val="true"/>
              </w:rPr>
              <w:tab/>
            </w:r>
            <w:r>
              <w:rPr>
                <w:rStyle w:val="IndexLink"/>
              </w:rPr>
              <w:t>286</w:t>
            </w:r>
          </w:hyperlink>
        </w:p>
        <w:p>
          <w:pPr>
            <w:pStyle w:val="Contents3"/>
            <w:tabs>
              <w:tab w:val="clear" w:pos="8459"/>
              <w:tab w:val="right" w:pos="9026" w:leader="dot"/>
            </w:tabs>
            <w:rPr/>
          </w:pPr>
          <w:hyperlink w:anchor="__RefHeading___Toc5545852_2142443653">
            <w:r>
              <w:rPr>
                <w:webHidden/>
                <w:rStyle w:val="IndexLink"/>
                <w:rtl w:val="true"/>
              </w:rPr>
              <w:t>الكذب على الزوج</w:t>
            </w:r>
            <w:r>
              <w:rPr>
                <w:rStyle w:val="IndexLink"/>
                <w:rtl w:val="true"/>
              </w:rPr>
              <w:tab/>
            </w:r>
            <w:r>
              <w:rPr>
                <w:rStyle w:val="IndexLink"/>
              </w:rPr>
              <w:t>288</w:t>
            </w:r>
          </w:hyperlink>
        </w:p>
        <w:p>
          <w:pPr>
            <w:pStyle w:val="Contents3"/>
            <w:tabs>
              <w:tab w:val="clear" w:pos="8459"/>
              <w:tab w:val="right" w:pos="9026" w:leader="dot"/>
            </w:tabs>
            <w:rPr/>
          </w:pPr>
          <w:hyperlink w:anchor="__RefHeading___Toc5545854_2142443653">
            <w:r>
              <w:rPr>
                <w:webHidden/>
                <w:rStyle w:val="IndexLink"/>
                <w:rtl w:val="true"/>
              </w:rPr>
              <w:t>أنواع الخيانة</w:t>
            </w:r>
            <w:r>
              <w:rPr>
                <w:rStyle w:val="IndexLink"/>
                <w:rtl w:val="true"/>
              </w:rPr>
              <w:tab/>
            </w:r>
            <w:r>
              <w:rPr>
                <w:rStyle w:val="IndexLink"/>
              </w:rPr>
              <w:t>289</w:t>
            </w:r>
          </w:hyperlink>
        </w:p>
        <w:p>
          <w:pPr>
            <w:pStyle w:val="Contents3"/>
            <w:tabs>
              <w:tab w:val="clear" w:pos="8459"/>
              <w:tab w:val="right" w:pos="9026" w:leader="dot"/>
            </w:tabs>
            <w:rPr/>
          </w:pPr>
          <w:hyperlink w:anchor="__RefHeading___Toc5545856_2142443653">
            <w:r>
              <w:rPr>
                <w:webHidden/>
                <w:rStyle w:val="IndexLink"/>
                <w:rtl w:val="true"/>
              </w:rPr>
              <w:t>مخالفة الزوج</w:t>
            </w:r>
            <w:r>
              <w:rPr>
                <w:rStyle w:val="IndexLink"/>
                <w:rtl w:val="true"/>
              </w:rPr>
              <w:tab/>
            </w:r>
            <w:r>
              <w:rPr>
                <w:rStyle w:val="IndexLink"/>
              </w:rPr>
              <w:t>290</w:t>
            </w:r>
          </w:hyperlink>
        </w:p>
        <w:p>
          <w:pPr>
            <w:pStyle w:val="Contents3"/>
            <w:tabs>
              <w:tab w:val="clear" w:pos="8459"/>
              <w:tab w:val="right" w:pos="9026" w:leader="dot"/>
            </w:tabs>
            <w:rPr/>
          </w:pPr>
          <w:hyperlink w:anchor="__RefHeading___Toc5545858_2142443653">
            <w:r>
              <w:rPr>
                <w:webHidden/>
                <w:rStyle w:val="IndexLink"/>
                <w:rtl w:val="true"/>
              </w:rPr>
              <w:t>الدعاء للزوج وللآخرين</w:t>
            </w:r>
            <w:r>
              <w:rPr>
                <w:rStyle w:val="IndexLink"/>
                <w:rtl w:val="true"/>
              </w:rPr>
              <w:tab/>
            </w:r>
            <w:r>
              <w:rPr>
                <w:rStyle w:val="IndexLink"/>
              </w:rPr>
              <w:t>291</w:t>
            </w:r>
          </w:hyperlink>
        </w:p>
        <w:p>
          <w:pPr>
            <w:pStyle w:val="Contents3"/>
            <w:tabs>
              <w:tab w:val="clear" w:pos="8459"/>
              <w:tab w:val="right" w:pos="9026" w:leader="dot"/>
            </w:tabs>
            <w:rPr/>
          </w:pPr>
          <w:hyperlink w:anchor="__RefHeading___Toc5545860_2142443653">
            <w:r>
              <w:rPr>
                <w:webHidden/>
                <w:rStyle w:val="IndexLink"/>
                <w:rtl w:val="true"/>
              </w:rPr>
              <w:t>جري المعصومين على الظاهر</w:t>
            </w:r>
            <w:r>
              <w:rPr>
                <w:rStyle w:val="IndexLink"/>
                <w:rtl w:val="true"/>
              </w:rPr>
              <w:tab/>
            </w:r>
            <w:r>
              <w:rPr>
                <w:rStyle w:val="IndexLink"/>
              </w:rPr>
              <w:t>294</w:t>
            </w:r>
          </w:hyperlink>
        </w:p>
        <w:p>
          <w:pPr>
            <w:pStyle w:val="Contents3"/>
            <w:tabs>
              <w:tab w:val="clear" w:pos="8459"/>
              <w:tab w:val="right" w:pos="9026" w:leader="dot"/>
            </w:tabs>
            <w:rPr/>
          </w:pPr>
          <w:hyperlink w:anchor="__RefHeading___Toc5545862_2142443653">
            <w:r>
              <w:rPr>
                <w:webHidden/>
                <w:rStyle w:val="IndexLink"/>
                <w:rtl w:val="true"/>
              </w:rPr>
              <w:t>العلم من غير الطرق الطبيعية</w:t>
            </w:r>
            <w:r>
              <w:rPr>
                <w:rStyle w:val="IndexLink"/>
                <w:rtl w:val="true"/>
              </w:rPr>
              <w:tab/>
            </w:r>
            <w:r>
              <w:rPr>
                <w:rStyle w:val="IndexLink"/>
              </w:rPr>
              <w:t>295</w:t>
            </w:r>
          </w:hyperlink>
        </w:p>
        <w:p>
          <w:pPr>
            <w:pStyle w:val="Contents3"/>
            <w:tabs>
              <w:tab w:val="clear" w:pos="8459"/>
              <w:tab w:val="right" w:pos="9026" w:leader="dot"/>
            </w:tabs>
            <w:rPr/>
          </w:pPr>
          <w:hyperlink w:anchor="__RefHeading___Toc5545864_2142443653">
            <w:r>
              <w:rPr>
                <w:webHidden/>
                <w:rStyle w:val="IndexLink"/>
                <w:rtl w:val="true"/>
              </w:rPr>
              <w:t>الاهتمام بالأولاد</w:t>
            </w:r>
            <w:r>
              <w:rPr>
                <w:rStyle w:val="IndexLink"/>
                <w:rtl w:val="true"/>
              </w:rPr>
              <w:tab/>
            </w:r>
            <w:r>
              <w:rPr>
                <w:rStyle w:val="IndexLink"/>
              </w:rPr>
              <w:t>296</w:t>
            </w:r>
          </w:hyperlink>
        </w:p>
        <w:p>
          <w:pPr>
            <w:pStyle w:val="Contents2"/>
            <w:tabs>
              <w:tab w:val="clear" w:pos="8743"/>
              <w:tab w:val="right" w:pos="9026" w:leader="dot"/>
            </w:tabs>
            <w:rPr/>
          </w:pPr>
          <w:hyperlink w:anchor="__RefHeading___Toc5545866_2142443653">
            <w:r>
              <w:rPr>
                <w:webHidden/>
                <w:rStyle w:val="IndexLink"/>
                <w:rtl w:val="true"/>
              </w:rPr>
              <w:t>مسائل عديدة</w:t>
            </w:r>
            <w:r>
              <w:rPr>
                <w:rStyle w:val="IndexLink"/>
                <w:rtl w:val="true"/>
              </w:rPr>
              <w:tab/>
            </w:r>
            <w:r>
              <w:rPr>
                <w:rStyle w:val="IndexLink"/>
              </w:rPr>
              <w:t>298</w:t>
            </w:r>
          </w:hyperlink>
        </w:p>
        <w:p>
          <w:pPr>
            <w:pStyle w:val="Contents3"/>
            <w:tabs>
              <w:tab w:val="clear" w:pos="8459"/>
              <w:tab w:val="right" w:pos="9026" w:leader="dot"/>
            </w:tabs>
            <w:rPr/>
          </w:pPr>
          <w:hyperlink w:anchor="__RefHeading___Toc5545868_2142443653">
            <w:r>
              <w:rPr>
                <w:webHidden/>
                <w:rStyle w:val="IndexLink"/>
                <w:rtl w:val="true"/>
              </w:rPr>
              <w:t>اشارة</w:t>
            </w:r>
            <w:r>
              <w:rPr>
                <w:rStyle w:val="IndexLink"/>
                <w:rtl w:val="true"/>
              </w:rPr>
              <w:tab/>
            </w:r>
            <w:r>
              <w:rPr>
                <w:rStyle w:val="IndexLink"/>
              </w:rPr>
              <w:t>298</w:t>
            </w:r>
          </w:hyperlink>
        </w:p>
        <w:p>
          <w:pPr>
            <w:pStyle w:val="Contents3"/>
            <w:tabs>
              <w:tab w:val="clear" w:pos="8459"/>
              <w:tab w:val="right" w:pos="9026" w:leader="dot"/>
            </w:tabs>
            <w:rPr/>
          </w:pPr>
          <w:hyperlink w:anchor="__RefHeading___Toc5545870_2142443653">
            <w:r>
              <w:rPr>
                <w:webHidden/>
                <w:rStyle w:val="IndexLink"/>
                <w:rtl w:val="true"/>
              </w:rPr>
              <w:t>روايات في الباب</w:t>
            </w:r>
            <w:r>
              <w:rPr>
                <w:rStyle w:val="IndexLink"/>
                <w:rtl w:val="true"/>
              </w:rPr>
              <w:tab/>
            </w:r>
            <w:r>
              <w:rPr>
                <w:rStyle w:val="IndexLink"/>
              </w:rPr>
              <w:t>299</w:t>
            </w:r>
          </w:hyperlink>
        </w:p>
        <w:p>
          <w:pPr>
            <w:pStyle w:val="Contents2"/>
            <w:tabs>
              <w:tab w:val="clear" w:pos="8743"/>
              <w:tab w:val="right" w:pos="9026" w:leader="dot"/>
            </w:tabs>
            <w:rPr/>
          </w:pPr>
          <w:hyperlink w:anchor="__RefHeading___Toc5545872_2142443653">
            <w:r>
              <w:rPr>
                <w:webHidden/>
                <w:rStyle w:val="IndexLink"/>
                <w:rtl w:val="true"/>
              </w:rPr>
              <w:t>يا بن العم</w:t>
            </w:r>
            <w:r>
              <w:rPr>
                <w:rStyle w:val="IndexLink"/>
                <w:rtl w:val="true"/>
              </w:rPr>
              <w:tab/>
            </w:r>
            <w:r>
              <w:rPr>
                <w:rStyle w:val="IndexLink"/>
              </w:rPr>
              <w:t>302</w:t>
            </w:r>
          </w:hyperlink>
        </w:p>
        <w:p>
          <w:pPr>
            <w:pStyle w:val="Contents3"/>
            <w:tabs>
              <w:tab w:val="clear" w:pos="8459"/>
              <w:tab w:val="right" w:pos="9026" w:leader="dot"/>
            </w:tabs>
            <w:rPr/>
          </w:pPr>
          <w:hyperlink w:anchor="__RefHeading___Toc5545874_2142443653">
            <w:r>
              <w:rPr>
                <w:webHidden/>
                <w:rStyle w:val="IndexLink"/>
                <w:rtl w:val="true"/>
              </w:rPr>
              <w:t>اشارة</w:t>
            </w:r>
            <w:r>
              <w:rPr>
                <w:rStyle w:val="IndexLink"/>
                <w:rtl w:val="true"/>
              </w:rPr>
              <w:tab/>
            </w:r>
            <w:r>
              <w:rPr>
                <w:rStyle w:val="IndexLink"/>
              </w:rPr>
              <w:t>302</w:t>
            </w:r>
          </w:hyperlink>
        </w:p>
        <w:p>
          <w:pPr>
            <w:pStyle w:val="Contents3"/>
            <w:tabs>
              <w:tab w:val="clear" w:pos="8459"/>
              <w:tab w:val="right" w:pos="9026" w:leader="dot"/>
            </w:tabs>
            <w:rPr/>
          </w:pPr>
          <w:hyperlink w:anchor="__RefHeading___Toc5545876_2142443653">
            <w:r>
              <w:rPr>
                <w:webHidden/>
                <w:rStyle w:val="IndexLink"/>
                <w:rtl w:val="true"/>
              </w:rPr>
              <w:t>انتخاب الثقاة لمهمام الأمور</w:t>
            </w:r>
            <w:r>
              <w:rPr>
                <w:rStyle w:val="IndexLink"/>
                <w:rtl w:val="true"/>
              </w:rPr>
              <w:tab/>
            </w:r>
            <w:r>
              <w:rPr>
                <w:rStyle w:val="IndexLink"/>
              </w:rPr>
              <w:t>302</w:t>
            </w:r>
          </w:hyperlink>
        </w:p>
        <w:p>
          <w:pPr>
            <w:pStyle w:val="Contents3"/>
            <w:tabs>
              <w:tab w:val="clear" w:pos="8459"/>
              <w:tab w:val="right" w:pos="9026" w:leader="dot"/>
            </w:tabs>
            <w:rPr/>
          </w:pPr>
          <w:hyperlink w:anchor="__RefHeading___Toc5545878_2142443653">
            <w:r>
              <w:rPr>
                <w:webHidden/>
                <w:rStyle w:val="IndexLink"/>
                <w:rtl w:val="true"/>
              </w:rPr>
              <w:t>توثيق الثقاة</w:t>
            </w:r>
            <w:r>
              <w:rPr>
                <w:rStyle w:val="IndexLink"/>
                <w:rtl w:val="true"/>
              </w:rPr>
              <w:tab/>
            </w:r>
            <w:r>
              <w:rPr>
                <w:rStyle w:val="IndexLink"/>
              </w:rPr>
              <w:t>303</w:t>
            </w:r>
          </w:hyperlink>
        </w:p>
        <w:p>
          <w:pPr>
            <w:pStyle w:val="Contents3"/>
            <w:tabs>
              <w:tab w:val="clear" w:pos="8459"/>
              <w:tab w:val="right" w:pos="9026" w:leader="dot"/>
            </w:tabs>
            <w:rPr/>
          </w:pPr>
          <w:hyperlink w:anchor="__RefHeading___Toc5545880_2142443653">
            <w:r>
              <w:rPr>
                <w:webHidden/>
                <w:rStyle w:val="IndexLink"/>
                <w:rtl w:val="true"/>
              </w:rPr>
              <w:t>رضاها رضا الله</w:t>
            </w:r>
            <w:r>
              <w:rPr>
                <w:rStyle w:val="IndexLink"/>
                <w:rtl w:val="true"/>
              </w:rPr>
              <w:tab/>
            </w:r>
            <w:r>
              <w:rPr>
                <w:rStyle w:val="IndexLink"/>
              </w:rPr>
              <w:t>304</w:t>
            </w:r>
          </w:hyperlink>
        </w:p>
        <w:p>
          <w:pPr>
            <w:pStyle w:val="Contents3"/>
            <w:tabs>
              <w:tab w:val="clear" w:pos="8459"/>
              <w:tab w:val="right" w:pos="9026" w:leader="dot"/>
            </w:tabs>
            <w:rPr/>
          </w:pPr>
          <w:hyperlink w:anchor="__RefHeading___Toc5545882_2142443653">
            <w:r>
              <w:rPr>
                <w:webHidden/>
                <w:rStyle w:val="IndexLink"/>
                <w:rtl w:val="true"/>
              </w:rPr>
              <w:t>الإيصاء بالأولاد</w:t>
            </w:r>
            <w:r>
              <w:rPr>
                <w:rStyle w:val="IndexLink"/>
                <w:rtl w:val="true"/>
              </w:rPr>
              <w:tab/>
            </w:r>
            <w:r>
              <w:rPr>
                <w:rStyle w:val="IndexLink"/>
              </w:rPr>
              <w:t>305</w:t>
            </w:r>
          </w:hyperlink>
        </w:p>
        <w:p>
          <w:pPr>
            <w:pStyle w:val="Contents3"/>
            <w:tabs>
              <w:tab w:val="clear" w:pos="8459"/>
              <w:tab w:val="right" w:pos="9026" w:leader="dot"/>
            </w:tabs>
            <w:rPr/>
          </w:pPr>
          <w:hyperlink w:anchor="__RefHeading___Toc5545884_2142443653">
            <w:r>
              <w:rPr>
                <w:webHidden/>
                <w:rStyle w:val="IndexLink"/>
                <w:rtl w:val="true"/>
              </w:rPr>
              <w:t>حسن الانتخاب</w:t>
            </w:r>
            <w:r>
              <w:rPr>
                <w:rStyle w:val="IndexLink"/>
                <w:rtl w:val="true"/>
              </w:rPr>
              <w:tab/>
            </w:r>
            <w:r>
              <w:rPr>
                <w:rStyle w:val="IndexLink"/>
              </w:rPr>
              <w:t>306</w:t>
            </w:r>
          </w:hyperlink>
        </w:p>
        <w:p>
          <w:pPr>
            <w:pStyle w:val="Contents3"/>
            <w:tabs>
              <w:tab w:val="clear" w:pos="8459"/>
              <w:tab w:val="right" w:pos="9026" w:leader="dot"/>
            </w:tabs>
            <w:rPr/>
          </w:pPr>
          <w:hyperlink w:anchor="__RefHeading___Toc5545886_2142443653">
            <w:r>
              <w:rPr>
                <w:webHidden/>
                <w:rStyle w:val="IndexLink"/>
                <w:rtl w:val="true"/>
              </w:rPr>
              <w:t>التعرف الطريقي</w:t>
            </w:r>
            <w:r>
              <w:rPr>
                <w:rStyle w:val="IndexLink"/>
                <w:rtl w:val="true"/>
              </w:rPr>
              <w:tab/>
            </w:r>
            <w:r>
              <w:rPr>
                <w:rStyle w:val="IndexLink"/>
              </w:rPr>
              <w:t>306</w:t>
            </w:r>
          </w:hyperlink>
        </w:p>
        <w:p>
          <w:pPr>
            <w:pStyle w:val="Contents3"/>
            <w:tabs>
              <w:tab w:val="clear" w:pos="8459"/>
              <w:tab w:val="right" w:pos="9026" w:leader="dot"/>
            </w:tabs>
            <w:rPr/>
          </w:pPr>
          <w:hyperlink w:anchor="__RefHeading___Toc5545888_2142443653">
            <w:r>
              <w:rPr>
                <w:webHidden/>
                <w:rStyle w:val="IndexLink"/>
                <w:rtl w:val="true"/>
              </w:rPr>
              <w:t>حمل الميت في النعش</w:t>
            </w:r>
            <w:r>
              <w:rPr>
                <w:rStyle w:val="IndexLink"/>
                <w:rtl w:val="true"/>
              </w:rPr>
              <w:tab/>
            </w:r>
            <w:r>
              <w:rPr>
                <w:rStyle w:val="IndexLink"/>
              </w:rPr>
              <w:t>307</w:t>
            </w:r>
          </w:hyperlink>
        </w:p>
        <w:p>
          <w:pPr>
            <w:pStyle w:val="Contents3"/>
            <w:tabs>
              <w:tab w:val="clear" w:pos="8459"/>
              <w:tab w:val="right" w:pos="9026" w:leader="dot"/>
            </w:tabs>
            <w:rPr/>
          </w:pPr>
          <w:hyperlink w:anchor="__RefHeading___Toc5545890_2142443653">
            <w:r>
              <w:rPr>
                <w:webHidden/>
                <w:rStyle w:val="IndexLink"/>
                <w:rtl w:val="true"/>
              </w:rPr>
              <w:t>استحباب الوصية</w:t>
            </w:r>
            <w:r>
              <w:rPr>
                <w:rStyle w:val="IndexLink"/>
                <w:rtl w:val="true"/>
              </w:rPr>
              <w:tab/>
            </w:r>
            <w:r>
              <w:rPr>
                <w:rStyle w:val="IndexLink"/>
              </w:rPr>
              <w:t>308</w:t>
            </w:r>
          </w:hyperlink>
        </w:p>
        <w:p>
          <w:pPr>
            <w:pStyle w:val="Contents3"/>
            <w:tabs>
              <w:tab w:val="clear" w:pos="8459"/>
              <w:tab w:val="right" w:pos="9026" w:leader="dot"/>
            </w:tabs>
            <w:rPr/>
          </w:pPr>
          <w:hyperlink w:anchor="__RefHeading___Toc5545892_2142443653">
            <w:r>
              <w:rPr>
                <w:webHidden/>
                <w:rStyle w:val="IndexLink"/>
                <w:rtl w:val="true"/>
              </w:rPr>
              <w:t>الصديقة ورؤية الملائكة</w:t>
            </w:r>
            <w:r>
              <w:rPr>
                <w:rStyle w:val="IndexLink"/>
                <w:rtl w:val="true"/>
              </w:rPr>
              <w:tab/>
            </w:r>
            <w:r>
              <w:rPr>
                <w:rStyle w:val="IndexLink"/>
              </w:rPr>
              <w:t>309</w:t>
            </w:r>
          </w:hyperlink>
        </w:p>
        <w:p>
          <w:pPr>
            <w:pStyle w:val="Contents3"/>
            <w:tabs>
              <w:tab w:val="clear" w:pos="8459"/>
              <w:tab w:val="right" w:pos="9026" w:leader="dot"/>
            </w:tabs>
            <w:rPr/>
          </w:pPr>
          <w:hyperlink w:anchor="__RefHeading___Toc5545894_2142443653">
            <w:r>
              <w:rPr>
                <w:webHidden/>
                <w:rStyle w:val="IndexLink"/>
                <w:rtl w:val="true"/>
              </w:rPr>
              <w:t>من أدوار الملائكة</w:t>
            </w:r>
            <w:r>
              <w:rPr>
                <w:rStyle w:val="IndexLink"/>
                <w:rtl w:val="true"/>
              </w:rPr>
              <w:tab/>
            </w:r>
            <w:r>
              <w:rPr>
                <w:rStyle w:val="IndexLink"/>
              </w:rPr>
              <w:t>310</w:t>
            </w:r>
          </w:hyperlink>
        </w:p>
        <w:p>
          <w:pPr>
            <w:pStyle w:val="Contents2"/>
            <w:tabs>
              <w:tab w:val="clear" w:pos="8743"/>
              <w:tab w:val="right" w:pos="9026" w:leader="dot"/>
            </w:tabs>
            <w:rPr/>
          </w:pPr>
          <w:hyperlink w:anchor="__RefHeading___Toc5545896_2142443653">
            <w:r>
              <w:rPr>
                <w:webHidden/>
                <w:rStyle w:val="IndexLink"/>
                <w:rtl w:val="true"/>
              </w:rPr>
              <w:t>مع أسماء بنت عميس</w:t>
            </w:r>
            <w:r>
              <w:rPr>
                <w:rStyle w:val="IndexLink"/>
                <w:rtl w:val="true"/>
              </w:rPr>
              <w:tab/>
            </w:r>
            <w:r>
              <w:rPr>
                <w:rStyle w:val="IndexLink"/>
              </w:rPr>
              <w:t>312</w:t>
            </w:r>
          </w:hyperlink>
        </w:p>
        <w:p>
          <w:pPr>
            <w:pStyle w:val="Contents3"/>
            <w:tabs>
              <w:tab w:val="clear" w:pos="8459"/>
              <w:tab w:val="right" w:pos="9026" w:leader="dot"/>
            </w:tabs>
            <w:rPr/>
          </w:pPr>
          <w:hyperlink w:anchor="__RefHeading___Toc5545898_2142443653">
            <w:r>
              <w:rPr>
                <w:webHidden/>
                <w:rStyle w:val="IndexLink"/>
                <w:rtl w:val="true"/>
              </w:rPr>
              <w:t>اشارة</w:t>
            </w:r>
            <w:r>
              <w:rPr>
                <w:rStyle w:val="IndexLink"/>
                <w:rtl w:val="true"/>
              </w:rPr>
              <w:tab/>
            </w:r>
            <w:r>
              <w:rPr>
                <w:rStyle w:val="IndexLink"/>
              </w:rPr>
              <w:t>312</w:t>
            </w:r>
          </w:hyperlink>
        </w:p>
        <w:p>
          <w:pPr>
            <w:pStyle w:val="Contents3"/>
            <w:tabs>
              <w:tab w:val="clear" w:pos="8459"/>
              <w:tab w:val="right" w:pos="9026" w:leader="dot"/>
            </w:tabs>
            <w:rPr/>
          </w:pPr>
          <w:hyperlink w:anchor="__RefHeading___Toc5545900_2142443653">
            <w:r>
              <w:rPr>
                <w:webHidden/>
                <w:rStyle w:val="IndexLink"/>
                <w:rtl w:val="true"/>
              </w:rPr>
              <w:t>تغسيل المعصوم</w:t>
            </w:r>
            <w:r>
              <w:rPr>
                <w:rStyle w:val="IndexLink"/>
                <w:rtl w:val="true"/>
              </w:rPr>
              <w:tab/>
            </w:r>
            <w:r>
              <w:rPr>
                <w:rStyle w:val="IndexLink"/>
              </w:rPr>
              <w:t>312</w:t>
            </w:r>
          </w:hyperlink>
        </w:p>
        <w:p>
          <w:pPr>
            <w:pStyle w:val="Contents3"/>
            <w:tabs>
              <w:tab w:val="clear" w:pos="8459"/>
              <w:tab w:val="right" w:pos="9026" w:leader="dot"/>
            </w:tabs>
            <w:rPr/>
          </w:pPr>
          <w:hyperlink w:anchor="__RefHeading___Toc5545902_2142443653">
            <w:r>
              <w:rPr>
                <w:webHidden/>
                <w:rStyle w:val="IndexLink"/>
                <w:rtl w:val="true"/>
              </w:rPr>
              <w:t>الاستعانة في الغسل</w:t>
            </w:r>
            <w:r>
              <w:rPr>
                <w:rStyle w:val="IndexLink"/>
                <w:rtl w:val="true"/>
              </w:rPr>
              <w:tab/>
            </w:r>
            <w:r>
              <w:rPr>
                <w:rStyle w:val="IndexLink"/>
              </w:rPr>
              <w:t>315</w:t>
            </w:r>
          </w:hyperlink>
        </w:p>
        <w:p>
          <w:pPr>
            <w:pStyle w:val="Contents3"/>
            <w:tabs>
              <w:tab w:val="clear" w:pos="8459"/>
              <w:tab w:val="right" w:pos="9026" w:leader="dot"/>
            </w:tabs>
            <w:rPr/>
          </w:pPr>
          <w:hyperlink w:anchor="__RefHeading___Toc5545904_2142443653">
            <w:r>
              <w:rPr>
                <w:webHidden/>
                <w:rStyle w:val="IndexLink"/>
                <w:rtl w:val="true"/>
              </w:rPr>
              <w:t>تفاصيل التجهيز</w:t>
            </w:r>
            <w:r>
              <w:rPr>
                <w:rStyle w:val="IndexLink"/>
                <w:rtl w:val="true"/>
              </w:rPr>
              <w:tab/>
            </w:r>
            <w:r>
              <w:rPr>
                <w:rStyle w:val="IndexLink"/>
              </w:rPr>
              <w:t>315</w:t>
            </w:r>
          </w:hyperlink>
        </w:p>
        <w:p>
          <w:pPr>
            <w:pStyle w:val="Contents3"/>
            <w:tabs>
              <w:tab w:val="clear" w:pos="8459"/>
              <w:tab w:val="right" w:pos="9026" w:leader="dot"/>
            </w:tabs>
            <w:rPr/>
          </w:pPr>
          <w:hyperlink w:anchor="__RefHeading___Toc5545906_2142443653">
            <w:r>
              <w:rPr>
                <w:webHidden/>
                <w:rStyle w:val="IndexLink"/>
                <w:rtl w:val="true"/>
              </w:rPr>
              <w:t>حجية خبر المرأة</w:t>
            </w:r>
            <w:r>
              <w:rPr>
                <w:rStyle w:val="IndexLink"/>
                <w:rtl w:val="true"/>
              </w:rPr>
              <w:tab/>
            </w:r>
            <w:r>
              <w:rPr>
                <w:rStyle w:val="IndexLink"/>
              </w:rPr>
              <w:t>315</w:t>
            </w:r>
          </w:hyperlink>
        </w:p>
        <w:p>
          <w:pPr>
            <w:pStyle w:val="Contents2"/>
            <w:tabs>
              <w:tab w:val="clear" w:pos="8743"/>
              <w:tab w:val="right" w:pos="9026" w:leader="dot"/>
            </w:tabs>
            <w:rPr/>
          </w:pPr>
          <w:hyperlink w:anchor="__RefHeading___Toc5545908_2142443653">
            <w:r>
              <w:rPr>
                <w:webHidden/>
                <w:rStyle w:val="IndexLink"/>
                <w:rtl w:val="true"/>
              </w:rPr>
              <w:t xml:space="preserve">وصية فاطمة </w:t>
            </w:r>
            <w:r>
              <w:rPr>
                <w:rStyle w:val="IndexLink"/>
                <w:rtl w:val="true"/>
              </w:rPr>
              <w:t>(</w:t>
            </w:r>
            <w:r>
              <w:rPr>
                <w:rStyle w:val="IndexLink"/>
                <w:rtl w:val="true"/>
              </w:rPr>
              <w:t>علیها السلام</w:t>
            </w:r>
            <w:r>
              <w:rPr>
                <w:rStyle w:val="IndexLink"/>
                <w:rtl w:val="true"/>
              </w:rPr>
              <w:t>)</w:t>
              <w:tab/>
            </w:r>
            <w:r>
              <w:rPr>
                <w:rStyle w:val="IndexLink"/>
              </w:rPr>
              <w:t>317</w:t>
            </w:r>
          </w:hyperlink>
        </w:p>
        <w:p>
          <w:pPr>
            <w:pStyle w:val="Contents3"/>
            <w:tabs>
              <w:tab w:val="clear" w:pos="8459"/>
              <w:tab w:val="right" w:pos="9026" w:leader="dot"/>
            </w:tabs>
            <w:rPr/>
          </w:pPr>
          <w:hyperlink w:anchor="__RefHeading___Toc5545910_2142443653">
            <w:r>
              <w:rPr>
                <w:webHidden/>
                <w:rStyle w:val="IndexLink"/>
                <w:rtl w:val="true"/>
              </w:rPr>
              <w:t>اشارة</w:t>
            </w:r>
            <w:r>
              <w:rPr>
                <w:rStyle w:val="IndexLink"/>
                <w:rtl w:val="true"/>
              </w:rPr>
              <w:tab/>
            </w:r>
            <w:r>
              <w:rPr>
                <w:rStyle w:val="IndexLink"/>
              </w:rPr>
              <w:t>317</w:t>
            </w:r>
          </w:hyperlink>
        </w:p>
        <w:p>
          <w:pPr>
            <w:pStyle w:val="Contents3"/>
            <w:tabs>
              <w:tab w:val="clear" w:pos="8459"/>
              <w:tab w:val="right" w:pos="9026" w:leader="dot"/>
            </w:tabs>
            <w:rPr/>
          </w:pPr>
          <w:hyperlink w:anchor="__RefHeading___Toc5545912_2142443653">
            <w:r>
              <w:rPr>
                <w:webHidden/>
                <w:rStyle w:val="IndexLink"/>
                <w:rtl w:val="true"/>
              </w:rPr>
              <w:t>الوصية بالمال</w:t>
            </w:r>
            <w:r>
              <w:rPr>
                <w:rStyle w:val="IndexLink"/>
                <w:rtl w:val="true"/>
              </w:rPr>
              <w:tab/>
            </w:r>
            <w:r>
              <w:rPr>
                <w:rStyle w:val="IndexLink"/>
              </w:rPr>
              <w:t>318</w:t>
            </w:r>
          </w:hyperlink>
        </w:p>
        <w:p>
          <w:pPr>
            <w:pStyle w:val="Contents3"/>
            <w:tabs>
              <w:tab w:val="clear" w:pos="8459"/>
              <w:tab w:val="right" w:pos="9026" w:leader="dot"/>
            </w:tabs>
            <w:rPr/>
          </w:pPr>
          <w:hyperlink w:anchor="__RefHeading___Toc5545914_2142443653">
            <w:r>
              <w:rPr>
                <w:webHidden/>
                <w:rStyle w:val="IndexLink"/>
                <w:rtl w:val="true"/>
              </w:rPr>
              <w:t>التسمية مع التعدد</w:t>
            </w:r>
            <w:r>
              <w:rPr>
                <w:rStyle w:val="IndexLink"/>
                <w:rtl w:val="true"/>
              </w:rPr>
              <w:tab/>
            </w:r>
            <w:r>
              <w:rPr>
                <w:rStyle w:val="IndexLink"/>
              </w:rPr>
              <w:t>319</w:t>
            </w:r>
          </w:hyperlink>
        </w:p>
        <w:p>
          <w:pPr>
            <w:pStyle w:val="Contents3"/>
            <w:tabs>
              <w:tab w:val="clear" w:pos="8459"/>
              <w:tab w:val="right" w:pos="9026" w:leader="dot"/>
            </w:tabs>
            <w:rPr/>
          </w:pPr>
          <w:hyperlink w:anchor="__RefHeading___Toc5545916_2142443653">
            <w:r>
              <w:rPr>
                <w:webHidden/>
                <w:rStyle w:val="IndexLink"/>
                <w:rtl w:val="true"/>
              </w:rPr>
              <w:t>الكتابة والإملاء</w:t>
            </w:r>
            <w:r>
              <w:rPr>
                <w:rStyle w:val="IndexLink"/>
                <w:rtl w:val="true"/>
              </w:rPr>
              <w:tab/>
            </w:r>
            <w:r>
              <w:rPr>
                <w:rStyle w:val="IndexLink"/>
              </w:rPr>
              <w:t>320</w:t>
            </w:r>
          </w:hyperlink>
        </w:p>
        <w:p>
          <w:pPr>
            <w:pStyle w:val="Contents3"/>
            <w:tabs>
              <w:tab w:val="clear" w:pos="8459"/>
              <w:tab w:val="right" w:pos="9026" w:leader="dot"/>
            </w:tabs>
            <w:rPr/>
          </w:pPr>
          <w:hyperlink w:anchor="__RefHeading___Toc5545918_2142443653">
            <w:r>
              <w:rPr>
                <w:webHidden/>
                <w:rStyle w:val="IndexLink"/>
                <w:rtl w:val="true"/>
              </w:rPr>
              <w:t>فرع</w:t>
            </w:r>
            <w:r>
              <w:rPr>
                <w:rStyle w:val="IndexLink"/>
                <w:rtl w:val="true"/>
              </w:rPr>
              <w:tab/>
            </w:r>
            <w:r>
              <w:rPr>
                <w:rStyle w:val="IndexLink"/>
              </w:rPr>
              <w:t>321</w:t>
            </w:r>
          </w:hyperlink>
        </w:p>
        <w:p>
          <w:pPr>
            <w:pStyle w:val="Contents3"/>
            <w:tabs>
              <w:tab w:val="clear" w:pos="8459"/>
              <w:tab w:val="right" w:pos="9026" w:leader="dot"/>
            </w:tabs>
            <w:rPr/>
          </w:pPr>
          <w:hyperlink w:anchor="__RefHeading___Toc5545920_2142443653">
            <w:r>
              <w:rPr>
                <w:webHidden/>
                <w:rStyle w:val="IndexLink"/>
                <w:rtl w:val="true"/>
              </w:rPr>
              <w:t>تعين خلفاء الوصية</w:t>
            </w:r>
            <w:r>
              <w:rPr>
                <w:rStyle w:val="IndexLink"/>
                <w:rtl w:val="true"/>
              </w:rPr>
              <w:tab/>
            </w:r>
            <w:r>
              <w:rPr>
                <w:rStyle w:val="IndexLink"/>
              </w:rPr>
              <w:t>321</w:t>
            </w:r>
          </w:hyperlink>
        </w:p>
        <w:p>
          <w:pPr>
            <w:pStyle w:val="Contents3"/>
            <w:tabs>
              <w:tab w:val="clear" w:pos="8459"/>
              <w:tab w:val="right" w:pos="9026" w:leader="dot"/>
            </w:tabs>
            <w:rPr/>
          </w:pPr>
          <w:hyperlink w:anchor="__RefHeading___Toc5545922_2142443653">
            <w:r>
              <w:rPr>
                <w:webHidden/>
                <w:rStyle w:val="IndexLink"/>
                <w:rtl w:val="true"/>
              </w:rPr>
              <w:t>كتابة الوصية</w:t>
            </w:r>
            <w:r>
              <w:rPr>
                <w:rStyle w:val="IndexLink"/>
                <w:rtl w:val="true"/>
              </w:rPr>
              <w:tab/>
            </w:r>
            <w:r>
              <w:rPr>
                <w:rStyle w:val="IndexLink"/>
              </w:rPr>
              <w:t>323</w:t>
            </w:r>
          </w:hyperlink>
        </w:p>
        <w:p>
          <w:pPr>
            <w:pStyle w:val="Contents3"/>
            <w:tabs>
              <w:tab w:val="clear" w:pos="8459"/>
              <w:tab w:val="right" w:pos="9026" w:leader="dot"/>
            </w:tabs>
            <w:rPr/>
          </w:pPr>
          <w:hyperlink w:anchor="__RefHeading___Toc5545924_2142443653">
            <w:r>
              <w:rPr>
                <w:webHidden/>
                <w:rStyle w:val="IndexLink"/>
                <w:rtl w:val="true"/>
              </w:rPr>
              <w:t>المحبة في الخطاب</w:t>
            </w:r>
            <w:r>
              <w:rPr>
                <w:rStyle w:val="IndexLink"/>
                <w:rtl w:val="true"/>
              </w:rPr>
              <w:tab/>
            </w:r>
            <w:r>
              <w:rPr>
                <w:rStyle w:val="IndexLink"/>
              </w:rPr>
              <w:t>324</w:t>
            </w:r>
          </w:hyperlink>
        </w:p>
        <w:p>
          <w:pPr>
            <w:pStyle w:val="Contents3"/>
            <w:tabs>
              <w:tab w:val="clear" w:pos="8459"/>
              <w:tab w:val="right" w:pos="9026" w:leader="dot"/>
            </w:tabs>
            <w:rPr/>
          </w:pPr>
          <w:hyperlink w:anchor="__RefHeading___Toc5545926_2142443653">
            <w:r>
              <w:rPr>
                <w:webHidden/>
                <w:rStyle w:val="IndexLink"/>
                <w:rtl w:val="true"/>
              </w:rPr>
              <w:t>المؤمن والمحبة</w:t>
            </w:r>
            <w:r>
              <w:rPr>
                <w:rStyle w:val="IndexLink"/>
                <w:rtl w:val="true"/>
              </w:rPr>
              <w:tab/>
            </w:r>
            <w:r>
              <w:rPr>
                <w:rStyle w:val="IndexLink"/>
              </w:rPr>
              <w:t>325</w:t>
            </w:r>
          </w:hyperlink>
        </w:p>
        <w:p>
          <w:pPr>
            <w:pStyle w:val="Contents3"/>
            <w:tabs>
              <w:tab w:val="clear" w:pos="8459"/>
              <w:tab w:val="right" w:pos="9026" w:leader="dot"/>
            </w:tabs>
            <w:rPr/>
          </w:pPr>
          <w:hyperlink w:anchor="__RefHeading___Toc5545928_2142443653">
            <w:r>
              <w:rPr>
                <w:webHidden/>
                <w:rStyle w:val="IndexLink"/>
                <w:rtl w:val="true"/>
              </w:rPr>
              <w:t>الموت وتوديع الأحبة</w:t>
            </w:r>
            <w:r>
              <w:rPr>
                <w:rStyle w:val="IndexLink"/>
                <w:rtl w:val="true"/>
              </w:rPr>
              <w:tab/>
            </w:r>
            <w:r>
              <w:rPr>
                <w:rStyle w:val="IndexLink"/>
              </w:rPr>
              <w:t>326</w:t>
            </w:r>
          </w:hyperlink>
        </w:p>
        <w:p>
          <w:pPr>
            <w:pStyle w:val="Contents3"/>
            <w:tabs>
              <w:tab w:val="clear" w:pos="8459"/>
              <w:tab w:val="right" w:pos="9026" w:leader="dot"/>
            </w:tabs>
            <w:rPr/>
          </w:pPr>
          <w:hyperlink w:anchor="__RefHeading___Toc5545930_2142443653">
            <w:r>
              <w:rPr>
                <w:webHidden/>
                <w:rStyle w:val="IndexLink"/>
                <w:rtl w:val="true"/>
              </w:rPr>
              <w:t>الاستوداع عند الله</w:t>
            </w:r>
            <w:r>
              <w:rPr>
                <w:rStyle w:val="IndexLink"/>
                <w:rtl w:val="true"/>
              </w:rPr>
              <w:tab/>
            </w:r>
            <w:r>
              <w:rPr>
                <w:rStyle w:val="IndexLink"/>
              </w:rPr>
              <w:t>326</w:t>
            </w:r>
          </w:hyperlink>
        </w:p>
        <w:p>
          <w:pPr>
            <w:pStyle w:val="Contents3"/>
            <w:tabs>
              <w:tab w:val="clear" w:pos="8459"/>
              <w:tab w:val="right" w:pos="9026" w:leader="dot"/>
            </w:tabs>
            <w:rPr/>
          </w:pPr>
          <w:hyperlink w:anchor="__RefHeading___Toc5545932_2142443653">
            <w:r>
              <w:rPr>
                <w:webHidden/>
                <w:rStyle w:val="IndexLink"/>
                <w:rtl w:val="true"/>
              </w:rPr>
              <w:t>ختم الوصية</w:t>
            </w:r>
            <w:r>
              <w:rPr>
                <w:rStyle w:val="IndexLink"/>
                <w:rtl w:val="true"/>
              </w:rPr>
              <w:tab/>
            </w:r>
            <w:r>
              <w:rPr>
                <w:rStyle w:val="IndexLink"/>
              </w:rPr>
              <w:t>327</w:t>
            </w:r>
          </w:hyperlink>
        </w:p>
        <w:p>
          <w:pPr>
            <w:pStyle w:val="Contents3"/>
            <w:tabs>
              <w:tab w:val="clear" w:pos="8459"/>
              <w:tab w:val="right" w:pos="9026" w:leader="dot"/>
            </w:tabs>
            <w:rPr/>
          </w:pPr>
          <w:hyperlink w:anchor="__RefHeading___Toc5545934_2142443653">
            <w:r>
              <w:rPr>
                <w:webHidden/>
                <w:rStyle w:val="IndexLink"/>
                <w:rtl w:val="true"/>
              </w:rPr>
              <w:t>التقية ومواردها</w:t>
            </w:r>
            <w:r>
              <w:rPr>
                <w:rStyle w:val="IndexLink"/>
                <w:rtl w:val="true"/>
              </w:rPr>
              <w:tab/>
            </w:r>
            <w:r>
              <w:rPr>
                <w:rStyle w:val="IndexLink"/>
              </w:rPr>
              <w:t>328</w:t>
            </w:r>
          </w:hyperlink>
        </w:p>
        <w:p>
          <w:pPr>
            <w:pStyle w:val="Contents3"/>
            <w:tabs>
              <w:tab w:val="clear" w:pos="8459"/>
              <w:tab w:val="right" w:pos="9026" w:leader="dot"/>
            </w:tabs>
            <w:rPr/>
          </w:pPr>
          <w:hyperlink w:anchor="__RefHeading___Toc5545936_2142443653">
            <w:r>
              <w:rPr>
                <w:webHidden/>
                <w:rStyle w:val="IndexLink"/>
                <w:rtl w:val="true"/>
              </w:rPr>
              <w:t>الدعاء وقت الموت</w:t>
            </w:r>
            <w:r>
              <w:rPr>
                <w:rStyle w:val="IndexLink"/>
                <w:rtl w:val="true"/>
              </w:rPr>
              <w:tab/>
            </w:r>
            <w:r>
              <w:rPr>
                <w:rStyle w:val="IndexLink"/>
              </w:rPr>
              <w:t>329</w:t>
            </w:r>
          </w:hyperlink>
        </w:p>
        <w:p>
          <w:pPr>
            <w:pStyle w:val="Contents3"/>
            <w:tabs>
              <w:tab w:val="clear" w:pos="8459"/>
              <w:tab w:val="right" w:pos="9026" w:leader="dot"/>
            </w:tabs>
            <w:rPr/>
          </w:pPr>
          <w:hyperlink w:anchor="__RefHeading___Toc5545938_2142443653">
            <w:r>
              <w:rPr>
                <w:webHidden/>
                <w:rStyle w:val="IndexLink"/>
                <w:rtl w:val="true"/>
              </w:rPr>
              <w:t>التأسي في بيان الوصية</w:t>
            </w:r>
            <w:r>
              <w:rPr>
                <w:rStyle w:val="IndexLink"/>
                <w:rtl w:val="true"/>
              </w:rPr>
              <w:tab/>
            </w:r>
            <w:r>
              <w:rPr>
                <w:rStyle w:val="IndexLink"/>
              </w:rPr>
              <w:t>330</w:t>
            </w:r>
          </w:hyperlink>
        </w:p>
        <w:p>
          <w:pPr>
            <w:pStyle w:val="Contents3"/>
            <w:tabs>
              <w:tab w:val="clear" w:pos="8459"/>
              <w:tab w:val="right" w:pos="9026" w:leader="dot"/>
            </w:tabs>
            <w:rPr/>
          </w:pPr>
          <w:hyperlink w:anchor="__RefHeading___Toc5545940_2142443653">
            <w:r>
              <w:rPr>
                <w:webHidden/>
                <w:rStyle w:val="IndexLink"/>
                <w:rtl w:val="true"/>
              </w:rPr>
              <w:t>بين اللا اقتضائي والاقتضائي</w:t>
            </w:r>
            <w:r>
              <w:rPr>
                <w:rStyle w:val="IndexLink"/>
                <w:rtl w:val="true"/>
              </w:rPr>
              <w:tab/>
            </w:r>
            <w:r>
              <w:rPr>
                <w:rStyle w:val="IndexLink"/>
              </w:rPr>
              <w:t>331</w:t>
            </w:r>
          </w:hyperlink>
        </w:p>
        <w:p>
          <w:pPr>
            <w:pStyle w:val="Contents3"/>
            <w:tabs>
              <w:tab w:val="clear" w:pos="8459"/>
              <w:tab w:val="right" w:pos="9026" w:leader="dot"/>
            </w:tabs>
            <w:rPr/>
          </w:pPr>
          <w:hyperlink w:anchor="__RefHeading___Toc5545942_2142443653">
            <w:r>
              <w:rPr>
                <w:webHidden/>
                <w:rStyle w:val="IndexLink"/>
                <w:rtl w:val="true"/>
              </w:rPr>
              <w:t>التعيين في الوصية</w:t>
            </w:r>
            <w:r>
              <w:rPr>
                <w:rStyle w:val="IndexLink"/>
                <w:rtl w:val="true"/>
              </w:rPr>
              <w:tab/>
            </w:r>
            <w:r>
              <w:rPr>
                <w:rStyle w:val="IndexLink"/>
              </w:rPr>
              <w:t>331</w:t>
            </w:r>
          </w:hyperlink>
        </w:p>
        <w:p>
          <w:pPr>
            <w:pStyle w:val="Contents2"/>
            <w:tabs>
              <w:tab w:val="clear" w:pos="8743"/>
              <w:tab w:val="right" w:pos="9026" w:leader="dot"/>
            </w:tabs>
            <w:rPr/>
          </w:pPr>
          <w:hyperlink w:anchor="__RefHeading___Toc5545944_2142443653">
            <w:r>
              <w:rPr>
                <w:webHidden/>
                <w:rStyle w:val="IndexLink"/>
                <w:rtl w:val="true"/>
              </w:rPr>
              <w:t>الحوائط السبعة</w:t>
            </w:r>
            <w:r>
              <w:rPr>
                <w:rStyle w:val="IndexLink"/>
                <w:rtl w:val="true"/>
              </w:rPr>
              <w:tab/>
            </w:r>
            <w:r>
              <w:rPr>
                <w:rStyle w:val="IndexLink"/>
              </w:rPr>
              <w:t>332</w:t>
            </w:r>
          </w:hyperlink>
        </w:p>
        <w:p>
          <w:pPr>
            <w:pStyle w:val="Contents3"/>
            <w:tabs>
              <w:tab w:val="clear" w:pos="8459"/>
              <w:tab w:val="right" w:pos="9026" w:leader="dot"/>
            </w:tabs>
            <w:rPr/>
          </w:pPr>
          <w:hyperlink w:anchor="__RefHeading___Toc5545946_2142443653">
            <w:r>
              <w:rPr>
                <w:webHidden/>
                <w:rStyle w:val="IndexLink"/>
                <w:rtl w:val="true"/>
              </w:rPr>
              <w:t>اشارة</w:t>
            </w:r>
            <w:r>
              <w:rPr>
                <w:rStyle w:val="IndexLink"/>
                <w:rtl w:val="true"/>
              </w:rPr>
              <w:tab/>
            </w:r>
            <w:r>
              <w:rPr>
                <w:rStyle w:val="IndexLink"/>
              </w:rPr>
              <w:t>332</w:t>
            </w:r>
          </w:hyperlink>
        </w:p>
        <w:p>
          <w:pPr>
            <w:pStyle w:val="Contents3"/>
            <w:tabs>
              <w:tab w:val="clear" w:pos="8459"/>
              <w:tab w:val="right" w:pos="9026" w:leader="dot"/>
            </w:tabs>
            <w:rPr/>
          </w:pPr>
          <w:hyperlink w:anchor="__RefHeading___Toc5545948_2142443653">
            <w:r>
              <w:rPr>
                <w:webHidden/>
                <w:rStyle w:val="IndexLink"/>
                <w:rtl w:val="true"/>
              </w:rPr>
              <w:t>قراءة وصية المعصوم</w:t>
            </w:r>
            <w:r>
              <w:rPr>
                <w:rStyle w:val="IndexLink"/>
                <w:rtl w:val="true"/>
              </w:rPr>
              <w:tab/>
            </w:r>
            <w:r>
              <w:rPr>
                <w:rStyle w:val="IndexLink"/>
              </w:rPr>
              <w:t>332</w:t>
            </w:r>
          </w:hyperlink>
        </w:p>
        <w:p>
          <w:pPr>
            <w:pStyle w:val="Contents3"/>
            <w:tabs>
              <w:tab w:val="clear" w:pos="8459"/>
              <w:tab w:val="right" w:pos="9026" w:leader="dot"/>
            </w:tabs>
            <w:rPr/>
          </w:pPr>
          <w:hyperlink w:anchor="__RefHeading___Toc5545950_2142443653">
            <w:r>
              <w:rPr>
                <w:webHidden/>
                <w:rStyle w:val="IndexLink"/>
                <w:rtl w:val="true"/>
              </w:rPr>
              <w:t>التصريح بالموصى به والموصى له</w:t>
            </w:r>
            <w:r>
              <w:rPr>
                <w:rStyle w:val="IndexLink"/>
                <w:rtl w:val="true"/>
              </w:rPr>
              <w:tab/>
            </w:r>
            <w:r>
              <w:rPr>
                <w:rStyle w:val="IndexLink"/>
              </w:rPr>
              <w:t>333</w:t>
            </w:r>
          </w:hyperlink>
        </w:p>
        <w:p>
          <w:pPr>
            <w:pStyle w:val="Contents3"/>
            <w:tabs>
              <w:tab w:val="clear" w:pos="8459"/>
              <w:tab w:val="right" w:pos="9026" w:leader="dot"/>
            </w:tabs>
            <w:rPr/>
          </w:pPr>
          <w:hyperlink w:anchor="__RefHeading___Toc5545952_2142443653">
            <w:r>
              <w:rPr>
                <w:webHidden/>
                <w:rStyle w:val="IndexLink"/>
                <w:rtl w:val="true"/>
              </w:rPr>
              <w:t>حفظ الوصية</w:t>
            </w:r>
            <w:r>
              <w:rPr>
                <w:rStyle w:val="IndexLink"/>
                <w:rtl w:val="true"/>
              </w:rPr>
              <w:tab/>
            </w:r>
            <w:r>
              <w:rPr>
                <w:rStyle w:val="IndexLink"/>
              </w:rPr>
              <w:t>333</w:t>
            </w:r>
          </w:hyperlink>
        </w:p>
        <w:p>
          <w:pPr>
            <w:pStyle w:val="Contents3"/>
            <w:tabs>
              <w:tab w:val="clear" w:pos="8459"/>
              <w:tab w:val="right" w:pos="9026" w:leader="dot"/>
            </w:tabs>
            <w:rPr/>
          </w:pPr>
          <w:hyperlink w:anchor="__RefHeading___Toc5545954_2142443653">
            <w:r>
              <w:rPr>
                <w:webHidden/>
                <w:rStyle w:val="IndexLink"/>
                <w:rtl w:val="true"/>
              </w:rPr>
              <w:t>الإشهاد على الوصية</w:t>
            </w:r>
            <w:r>
              <w:rPr>
                <w:rStyle w:val="IndexLink"/>
                <w:rtl w:val="true"/>
              </w:rPr>
              <w:tab/>
            </w:r>
            <w:r>
              <w:rPr>
                <w:rStyle w:val="IndexLink"/>
              </w:rPr>
              <w:t>334</w:t>
            </w:r>
          </w:hyperlink>
        </w:p>
        <w:p>
          <w:pPr>
            <w:pStyle w:val="Contents2"/>
            <w:tabs>
              <w:tab w:val="clear" w:pos="8743"/>
              <w:tab w:val="right" w:pos="9026" w:leader="dot"/>
            </w:tabs>
            <w:rPr/>
          </w:pPr>
          <w:hyperlink w:anchor="__RefHeading___Toc5545956_2142443653">
            <w:r>
              <w:rPr>
                <w:webHidden/>
                <w:rStyle w:val="IndexLink"/>
                <w:rtl w:val="true"/>
              </w:rPr>
              <w:t>الحنان على الأولاد</w:t>
            </w:r>
            <w:r>
              <w:rPr>
                <w:rStyle w:val="IndexLink"/>
                <w:rtl w:val="true"/>
              </w:rPr>
              <w:tab/>
            </w:r>
            <w:r>
              <w:rPr>
                <w:rStyle w:val="IndexLink"/>
              </w:rPr>
              <w:t>336</w:t>
            </w:r>
          </w:hyperlink>
        </w:p>
        <w:p>
          <w:pPr>
            <w:pStyle w:val="Contents3"/>
            <w:tabs>
              <w:tab w:val="clear" w:pos="8459"/>
              <w:tab w:val="right" w:pos="9026" w:leader="dot"/>
            </w:tabs>
            <w:rPr/>
          </w:pPr>
          <w:hyperlink w:anchor="__RefHeading___Toc5545958_2142443653">
            <w:r>
              <w:rPr>
                <w:webHidden/>
                <w:rStyle w:val="IndexLink"/>
                <w:rtl w:val="true"/>
              </w:rPr>
              <w:t>اشارة</w:t>
            </w:r>
            <w:r>
              <w:rPr>
                <w:rStyle w:val="IndexLink"/>
                <w:rtl w:val="true"/>
              </w:rPr>
              <w:tab/>
            </w:r>
            <w:r>
              <w:rPr>
                <w:rStyle w:val="IndexLink"/>
              </w:rPr>
              <w:t>336</w:t>
            </w:r>
          </w:hyperlink>
        </w:p>
        <w:p>
          <w:pPr>
            <w:pStyle w:val="Contents3"/>
            <w:tabs>
              <w:tab w:val="clear" w:pos="8459"/>
              <w:tab w:val="right" w:pos="9026" w:leader="dot"/>
            </w:tabs>
            <w:rPr/>
          </w:pPr>
          <w:hyperlink w:anchor="__RefHeading___Toc5545960_2142443653">
            <w:r>
              <w:rPr>
                <w:webHidden/>
                <w:rStyle w:val="IndexLink"/>
                <w:rtl w:val="true"/>
              </w:rPr>
              <w:t>مسائل في زواج الرجل بعد موت زوجته</w:t>
            </w:r>
            <w:r>
              <w:rPr>
                <w:rStyle w:val="IndexLink"/>
                <w:rtl w:val="true"/>
              </w:rPr>
              <w:tab/>
            </w:r>
            <w:r>
              <w:rPr>
                <w:rStyle w:val="IndexLink"/>
              </w:rPr>
              <w:t>336</w:t>
            </w:r>
          </w:hyperlink>
        </w:p>
        <w:p>
          <w:pPr>
            <w:pStyle w:val="Contents3"/>
            <w:tabs>
              <w:tab w:val="clear" w:pos="8459"/>
              <w:tab w:val="right" w:pos="9026" w:leader="dot"/>
            </w:tabs>
            <w:rPr/>
          </w:pPr>
          <w:hyperlink w:anchor="__RefHeading___Toc5545962_2142443653">
            <w:r>
              <w:rPr>
                <w:webHidden/>
                <w:rStyle w:val="IndexLink"/>
                <w:rtl w:val="true"/>
              </w:rPr>
              <w:t>الوصية بمتاع البيت</w:t>
            </w:r>
            <w:r>
              <w:rPr>
                <w:rStyle w:val="IndexLink"/>
                <w:rtl w:val="true"/>
              </w:rPr>
              <w:tab/>
            </w:r>
            <w:r>
              <w:rPr>
                <w:rStyle w:val="IndexLink"/>
              </w:rPr>
              <w:t>339</w:t>
            </w:r>
          </w:hyperlink>
        </w:p>
        <w:p>
          <w:pPr>
            <w:pStyle w:val="Contents2"/>
            <w:tabs>
              <w:tab w:val="clear" w:pos="8743"/>
              <w:tab w:val="right" w:pos="9026" w:leader="dot"/>
            </w:tabs>
            <w:rPr/>
          </w:pPr>
          <w:hyperlink w:anchor="__RefHeading___Toc5545964_2142443653">
            <w:r>
              <w:rPr>
                <w:webHidden/>
                <w:rStyle w:val="IndexLink"/>
                <w:rtl w:val="true"/>
              </w:rPr>
              <w:t>من وصاياها</w:t>
            </w:r>
            <w:r>
              <w:rPr>
                <w:rStyle w:val="IndexLink"/>
                <w:rtl w:val="true"/>
              </w:rPr>
              <w:tab/>
            </w:r>
            <w:r>
              <w:rPr>
                <w:rStyle w:val="IndexLink"/>
              </w:rPr>
              <w:t>340</w:t>
            </w:r>
          </w:hyperlink>
        </w:p>
        <w:p>
          <w:pPr>
            <w:pStyle w:val="Contents3"/>
            <w:tabs>
              <w:tab w:val="clear" w:pos="8459"/>
              <w:tab w:val="right" w:pos="9026" w:leader="dot"/>
            </w:tabs>
            <w:rPr/>
          </w:pPr>
          <w:hyperlink w:anchor="__RefHeading___Toc5545966_2142443653">
            <w:r>
              <w:rPr>
                <w:webHidden/>
                <w:rStyle w:val="IndexLink"/>
                <w:rtl w:val="true"/>
              </w:rPr>
              <w:t>اشارة</w:t>
            </w:r>
            <w:r>
              <w:rPr>
                <w:rStyle w:val="IndexLink"/>
                <w:rtl w:val="true"/>
              </w:rPr>
              <w:tab/>
            </w:r>
            <w:r>
              <w:rPr>
                <w:rStyle w:val="IndexLink"/>
              </w:rPr>
              <w:t>340</w:t>
            </w:r>
          </w:hyperlink>
        </w:p>
        <w:p>
          <w:pPr>
            <w:pStyle w:val="Contents3"/>
            <w:tabs>
              <w:tab w:val="clear" w:pos="8459"/>
              <w:tab w:val="right" w:pos="9026" w:leader="dot"/>
            </w:tabs>
            <w:rPr/>
          </w:pPr>
          <w:hyperlink w:anchor="__RefHeading___Toc5545968_2142443653">
            <w:r>
              <w:rPr>
                <w:webHidden/>
                <w:rStyle w:val="IndexLink"/>
                <w:rtl w:val="true"/>
              </w:rPr>
              <w:t>حفظ الكتب الهامة</w:t>
            </w:r>
            <w:r>
              <w:rPr>
                <w:rStyle w:val="IndexLink"/>
                <w:rtl w:val="true"/>
              </w:rPr>
              <w:tab/>
            </w:r>
            <w:r>
              <w:rPr>
                <w:rStyle w:val="IndexLink"/>
              </w:rPr>
              <w:t>340</w:t>
            </w:r>
          </w:hyperlink>
        </w:p>
        <w:p>
          <w:pPr>
            <w:pStyle w:val="Contents3"/>
            <w:tabs>
              <w:tab w:val="clear" w:pos="8459"/>
              <w:tab w:val="right" w:pos="9026" w:leader="dot"/>
            </w:tabs>
            <w:rPr/>
          </w:pPr>
          <w:hyperlink w:anchor="__RefHeading___Toc5545970_2142443653">
            <w:r>
              <w:rPr>
                <w:webHidden/>
                <w:rStyle w:val="IndexLink"/>
                <w:rtl w:val="true"/>
              </w:rPr>
              <w:t>القراءة المباشرة</w:t>
            </w:r>
            <w:r>
              <w:rPr>
                <w:rStyle w:val="IndexLink"/>
                <w:rtl w:val="true"/>
              </w:rPr>
              <w:tab/>
            </w:r>
            <w:r>
              <w:rPr>
                <w:rStyle w:val="IndexLink"/>
              </w:rPr>
              <w:t>341</w:t>
            </w:r>
          </w:hyperlink>
        </w:p>
        <w:p>
          <w:pPr>
            <w:pStyle w:val="Contents3"/>
            <w:tabs>
              <w:tab w:val="clear" w:pos="8459"/>
              <w:tab w:val="right" w:pos="9026" w:leader="dot"/>
            </w:tabs>
            <w:rPr/>
          </w:pPr>
          <w:hyperlink w:anchor="__RefHeading___Toc5545972_2142443653">
            <w:r>
              <w:rPr>
                <w:webHidden/>
                <w:rStyle w:val="IndexLink"/>
                <w:rtl w:val="true"/>
              </w:rPr>
              <w:t>الوصية للزوج</w:t>
            </w:r>
            <w:r>
              <w:rPr>
                <w:rStyle w:val="IndexLink"/>
                <w:rtl w:val="true"/>
              </w:rPr>
              <w:tab/>
            </w:r>
            <w:r>
              <w:rPr>
                <w:rStyle w:val="IndexLink"/>
              </w:rPr>
              <w:t>342</w:t>
            </w:r>
          </w:hyperlink>
        </w:p>
        <w:p>
          <w:pPr>
            <w:pStyle w:val="Contents3"/>
            <w:tabs>
              <w:tab w:val="clear" w:pos="8459"/>
              <w:tab w:val="right" w:pos="9026" w:leader="dot"/>
            </w:tabs>
            <w:rPr/>
          </w:pPr>
          <w:hyperlink w:anchor="__RefHeading___Toc5545974_2142443653">
            <w:r>
              <w:rPr>
                <w:webHidden/>
                <w:rStyle w:val="IndexLink"/>
                <w:rtl w:val="true"/>
              </w:rPr>
              <w:t>الوصية إلى الأكابر</w:t>
            </w:r>
            <w:r>
              <w:rPr>
                <w:rStyle w:val="IndexLink"/>
                <w:rtl w:val="true"/>
              </w:rPr>
              <w:tab/>
            </w:r>
            <w:r>
              <w:rPr>
                <w:rStyle w:val="IndexLink"/>
              </w:rPr>
              <w:t>344</w:t>
            </w:r>
          </w:hyperlink>
        </w:p>
        <w:p>
          <w:pPr>
            <w:pStyle w:val="Contents3"/>
            <w:tabs>
              <w:tab w:val="clear" w:pos="8459"/>
              <w:tab w:val="right" w:pos="9026" w:leader="dot"/>
            </w:tabs>
            <w:rPr/>
          </w:pPr>
          <w:hyperlink w:anchor="__RefHeading___Toc5545976_2142443653">
            <w:r>
              <w:rPr>
                <w:webHidden/>
                <w:rStyle w:val="IndexLink"/>
                <w:rtl w:val="true"/>
              </w:rPr>
              <w:t>النقل بالمضمون</w:t>
            </w:r>
            <w:r>
              <w:rPr>
                <w:rStyle w:val="IndexLink"/>
                <w:rtl w:val="true"/>
              </w:rPr>
              <w:tab/>
            </w:r>
            <w:r>
              <w:rPr>
                <w:rStyle w:val="IndexLink"/>
              </w:rPr>
              <w:t>344</w:t>
            </w:r>
          </w:hyperlink>
        </w:p>
        <w:p>
          <w:pPr>
            <w:pStyle w:val="Contents2"/>
            <w:tabs>
              <w:tab w:val="clear" w:pos="8743"/>
              <w:tab w:val="right" w:pos="9026" w:leader="dot"/>
            </w:tabs>
            <w:rPr/>
          </w:pPr>
          <w:hyperlink w:anchor="__RefHeading___Toc5545978_2142443653">
            <w:r>
              <w:rPr>
                <w:webHidden/>
                <w:rStyle w:val="IndexLink"/>
                <w:rtl w:val="true"/>
              </w:rPr>
              <w:t>الوصية للنساء</w:t>
            </w:r>
            <w:r>
              <w:rPr>
                <w:rStyle w:val="IndexLink"/>
                <w:rtl w:val="true"/>
              </w:rPr>
              <w:tab/>
            </w:r>
            <w:r>
              <w:rPr>
                <w:rStyle w:val="IndexLink"/>
              </w:rPr>
              <w:t>346</w:t>
            </w:r>
          </w:hyperlink>
        </w:p>
        <w:p>
          <w:pPr>
            <w:pStyle w:val="Contents3"/>
            <w:tabs>
              <w:tab w:val="clear" w:pos="8459"/>
              <w:tab w:val="right" w:pos="9026" w:leader="dot"/>
            </w:tabs>
            <w:rPr/>
          </w:pPr>
          <w:hyperlink w:anchor="__RefHeading___Toc5545980_2142443653">
            <w:r>
              <w:rPr>
                <w:webHidden/>
                <w:rStyle w:val="IndexLink"/>
                <w:rtl w:val="true"/>
              </w:rPr>
              <w:t>اشارة</w:t>
            </w:r>
            <w:r>
              <w:rPr>
                <w:rStyle w:val="IndexLink"/>
                <w:rtl w:val="true"/>
              </w:rPr>
              <w:tab/>
            </w:r>
            <w:r>
              <w:rPr>
                <w:rStyle w:val="IndexLink"/>
              </w:rPr>
              <w:t>346</w:t>
            </w:r>
          </w:hyperlink>
        </w:p>
        <w:p>
          <w:pPr>
            <w:pStyle w:val="Contents3"/>
            <w:tabs>
              <w:tab w:val="clear" w:pos="8459"/>
              <w:tab w:val="right" w:pos="9026" w:leader="dot"/>
            </w:tabs>
            <w:rPr/>
          </w:pPr>
          <w:hyperlink w:anchor="__RefHeading___Toc5545982_2142443653">
            <w:r>
              <w:rPr>
                <w:webHidden/>
                <w:rStyle w:val="IndexLink"/>
                <w:rtl w:val="true"/>
              </w:rPr>
              <w:t>الوصية للأقرباء والأنسباء</w:t>
            </w:r>
            <w:r>
              <w:rPr>
                <w:rStyle w:val="IndexLink"/>
                <w:rtl w:val="true"/>
              </w:rPr>
              <w:tab/>
            </w:r>
            <w:r>
              <w:rPr>
                <w:rStyle w:val="IndexLink"/>
              </w:rPr>
              <w:t>346</w:t>
            </w:r>
          </w:hyperlink>
        </w:p>
        <w:p>
          <w:pPr>
            <w:pStyle w:val="Contents3"/>
            <w:tabs>
              <w:tab w:val="clear" w:pos="8459"/>
              <w:tab w:val="right" w:pos="9026" w:leader="dot"/>
            </w:tabs>
            <w:rPr/>
          </w:pPr>
          <w:hyperlink w:anchor="__RefHeading___Toc5545984_2142443653">
            <w:r>
              <w:rPr>
                <w:webHidden/>
                <w:rStyle w:val="IndexLink"/>
                <w:rtl w:val="true"/>
              </w:rPr>
              <w:t>الوصية لنساء الأقارب</w:t>
            </w:r>
            <w:r>
              <w:rPr>
                <w:rStyle w:val="IndexLink"/>
                <w:rtl w:val="true"/>
              </w:rPr>
              <w:tab/>
            </w:r>
            <w:r>
              <w:rPr>
                <w:rStyle w:val="IndexLink"/>
              </w:rPr>
              <w:t>348</w:t>
            </w:r>
          </w:hyperlink>
        </w:p>
        <w:p>
          <w:pPr>
            <w:pStyle w:val="Contents3"/>
            <w:tabs>
              <w:tab w:val="clear" w:pos="8459"/>
              <w:tab w:val="right" w:pos="9026" w:leader="dot"/>
            </w:tabs>
            <w:rPr/>
          </w:pPr>
          <w:hyperlink w:anchor="__RefHeading___Toc5545986_2142443653">
            <w:r>
              <w:rPr>
                <w:webHidden/>
                <w:rStyle w:val="IndexLink"/>
                <w:rtl w:val="true"/>
              </w:rPr>
              <w:t>الوصية المتساوية والمتفاضلة</w:t>
            </w:r>
            <w:r>
              <w:rPr>
                <w:rStyle w:val="IndexLink"/>
                <w:rtl w:val="true"/>
              </w:rPr>
              <w:tab/>
            </w:r>
            <w:r>
              <w:rPr>
                <w:rStyle w:val="IndexLink"/>
              </w:rPr>
              <w:t>348</w:t>
            </w:r>
          </w:hyperlink>
        </w:p>
        <w:p>
          <w:pPr>
            <w:pStyle w:val="Contents3"/>
            <w:tabs>
              <w:tab w:val="clear" w:pos="8459"/>
              <w:tab w:val="right" w:pos="9026" w:leader="dot"/>
            </w:tabs>
            <w:rPr/>
          </w:pPr>
          <w:hyperlink w:anchor="__RefHeading___Toc5545988_2142443653">
            <w:r>
              <w:rPr>
                <w:webHidden/>
                <w:rStyle w:val="IndexLink"/>
                <w:rtl w:val="true"/>
              </w:rPr>
              <w:t>الوصية للمعصوم</w:t>
            </w:r>
            <w:r>
              <w:rPr>
                <w:rStyle w:val="IndexLink"/>
                <w:rtl w:val="true"/>
              </w:rPr>
              <w:tab/>
            </w:r>
            <w:r>
              <w:rPr>
                <w:rStyle w:val="IndexLink"/>
              </w:rPr>
              <w:t>350</w:t>
            </w:r>
          </w:hyperlink>
        </w:p>
        <w:p>
          <w:pPr>
            <w:pStyle w:val="Contents3"/>
            <w:tabs>
              <w:tab w:val="clear" w:pos="8459"/>
              <w:tab w:val="right" w:pos="9026" w:leader="dot"/>
            </w:tabs>
            <w:rPr/>
          </w:pPr>
          <w:hyperlink w:anchor="__RefHeading___Toc5545990_2142443653">
            <w:r>
              <w:rPr>
                <w:webHidden/>
                <w:rStyle w:val="IndexLink"/>
                <w:rtl w:val="true"/>
              </w:rPr>
              <w:t>قراءة الوصية</w:t>
            </w:r>
            <w:r>
              <w:rPr>
                <w:rStyle w:val="IndexLink"/>
                <w:rtl w:val="true"/>
              </w:rPr>
              <w:tab/>
            </w:r>
            <w:r>
              <w:rPr>
                <w:rStyle w:val="IndexLink"/>
              </w:rPr>
              <w:t>352</w:t>
            </w:r>
          </w:hyperlink>
        </w:p>
        <w:p>
          <w:pPr>
            <w:pStyle w:val="Contents3"/>
            <w:tabs>
              <w:tab w:val="clear" w:pos="8459"/>
              <w:tab w:val="right" w:pos="9026" w:leader="dot"/>
            </w:tabs>
            <w:rPr/>
          </w:pPr>
          <w:hyperlink w:anchor="__RefHeading___Toc5545992_2142443653">
            <w:r>
              <w:rPr>
                <w:webHidden/>
                <w:rStyle w:val="IndexLink"/>
                <w:rtl w:val="true"/>
              </w:rPr>
              <w:t>إقراء الوصية</w:t>
            </w:r>
            <w:r>
              <w:rPr>
                <w:rStyle w:val="IndexLink"/>
                <w:rtl w:val="true"/>
              </w:rPr>
              <w:tab/>
            </w:r>
            <w:r>
              <w:rPr>
                <w:rStyle w:val="IndexLink"/>
              </w:rPr>
              <w:t>352</w:t>
            </w:r>
          </w:hyperlink>
        </w:p>
        <w:p>
          <w:pPr>
            <w:pStyle w:val="Contents3"/>
            <w:tabs>
              <w:tab w:val="clear" w:pos="8459"/>
              <w:tab w:val="right" w:pos="9026" w:leader="dot"/>
            </w:tabs>
            <w:rPr/>
          </w:pPr>
          <w:hyperlink w:anchor="__RefHeading___Toc5545994_2142443653">
            <w:r>
              <w:rPr>
                <w:webHidden/>
                <w:rStyle w:val="IndexLink"/>
                <w:rtl w:val="true"/>
              </w:rPr>
              <w:t>قولي ما أحببت</w:t>
            </w:r>
            <w:r>
              <w:rPr>
                <w:rStyle w:val="IndexLink"/>
                <w:rtl w:val="true"/>
              </w:rPr>
              <w:tab/>
            </w:r>
            <w:r>
              <w:rPr>
                <w:rStyle w:val="IndexLink"/>
              </w:rPr>
              <w:t>354</w:t>
            </w:r>
          </w:hyperlink>
        </w:p>
        <w:p>
          <w:pPr>
            <w:pStyle w:val="Contents3"/>
            <w:tabs>
              <w:tab w:val="clear" w:pos="8459"/>
              <w:tab w:val="right" w:pos="9026" w:leader="dot"/>
            </w:tabs>
            <w:rPr/>
          </w:pPr>
          <w:hyperlink w:anchor="__RefHeading___Toc5545996_2142443653">
            <w:r>
              <w:rPr>
                <w:webHidden/>
                <w:rStyle w:val="IndexLink"/>
                <w:rtl w:val="true"/>
              </w:rPr>
              <w:t>حفظ الوصية</w:t>
            </w:r>
            <w:r>
              <w:rPr>
                <w:rStyle w:val="IndexLink"/>
                <w:rtl w:val="true"/>
              </w:rPr>
              <w:tab/>
            </w:r>
            <w:r>
              <w:rPr>
                <w:rStyle w:val="IndexLink"/>
              </w:rPr>
              <w:t>354</w:t>
            </w:r>
          </w:hyperlink>
        </w:p>
        <w:p>
          <w:pPr>
            <w:pStyle w:val="Contents3"/>
            <w:tabs>
              <w:tab w:val="clear" w:pos="8459"/>
              <w:tab w:val="right" w:pos="9026" w:leader="dot"/>
            </w:tabs>
            <w:rPr/>
          </w:pPr>
          <w:hyperlink w:anchor="__RefHeading___Toc5545998_2142443653">
            <w:r>
              <w:rPr>
                <w:webHidden/>
                <w:rStyle w:val="IndexLink"/>
                <w:rtl w:val="true"/>
              </w:rPr>
              <w:t>ما يقال للمحتضر</w:t>
            </w:r>
            <w:r>
              <w:rPr>
                <w:rStyle w:val="IndexLink"/>
                <w:rtl w:val="true"/>
              </w:rPr>
              <w:tab/>
            </w:r>
            <w:r>
              <w:rPr>
                <w:rStyle w:val="IndexLink"/>
              </w:rPr>
              <w:t>355</w:t>
            </w:r>
          </w:hyperlink>
        </w:p>
        <w:p>
          <w:pPr>
            <w:pStyle w:val="Contents3"/>
            <w:tabs>
              <w:tab w:val="clear" w:pos="8459"/>
              <w:tab w:val="right" w:pos="9026" w:leader="dot"/>
            </w:tabs>
            <w:rPr/>
          </w:pPr>
          <w:hyperlink w:anchor="__RefHeading___Toc5546000_2142443653">
            <w:r>
              <w:rPr>
                <w:webHidden/>
                <w:rStyle w:val="IndexLink"/>
                <w:rtl w:val="true"/>
              </w:rPr>
              <w:t>التلفظ بالوصية</w:t>
            </w:r>
            <w:r>
              <w:rPr>
                <w:rStyle w:val="IndexLink"/>
                <w:rtl w:val="true"/>
              </w:rPr>
              <w:tab/>
            </w:r>
            <w:r>
              <w:rPr>
                <w:rStyle w:val="IndexLink"/>
              </w:rPr>
              <w:t>355</w:t>
            </w:r>
          </w:hyperlink>
        </w:p>
        <w:p>
          <w:pPr>
            <w:pStyle w:val="Contents3"/>
            <w:tabs>
              <w:tab w:val="clear" w:pos="8459"/>
              <w:tab w:val="right" w:pos="9026" w:leader="dot"/>
            </w:tabs>
            <w:rPr/>
          </w:pPr>
          <w:hyperlink w:anchor="__RefHeading___Toc5546002_2142443653">
            <w:r>
              <w:rPr>
                <w:webHidden/>
                <w:rStyle w:val="IndexLink"/>
                <w:rtl w:val="true"/>
              </w:rPr>
              <w:t>الأصلح في تربية الأبناء</w:t>
            </w:r>
            <w:r>
              <w:rPr>
                <w:rStyle w:val="IndexLink"/>
                <w:rtl w:val="true"/>
              </w:rPr>
              <w:tab/>
            </w:r>
            <w:r>
              <w:rPr>
                <w:rStyle w:val="IndexLink"/>
              </w:rPr>
              <w:t>357</w:t>
            </w:r>
          </w:hyperlink>
        </w:p>
        <w:p>
          <w:pPr>
            <w:pStyle w:val="Contents3"/>
            <w:tabs>
              <w:tab w:val="clear" w:pos="8459"/>
              <w:tab w:val="right" w:pos="9026" w:leader="dot"/>
            </w:tabs>
            <w:rPr/>
          </w:pPr>
          <w:hyperlink w:anchor="__RefHeading___Toc5546004_2142443653">
            <w:r>
              <w:rPr>
                <w:webHidden/>
                <w:rStyle w:val="IndexLink"/>
                <w:rtl w:val="true"/>
              </w:rPr>
              <w:t>رؤية الملائكة</w:t>
            </w:r>
            <w:r>
              <w:rPr>
                <w:rStyle w:val="IndexLink"/>
                <w:rtl w:val="true"/>
              </w:rPr>
              <w:tab/>
            </w:r>
            <w:r>
              <w:rPr>
                <w:rStyle w:val="IndexLink"/>
              </w:rPr>
              <w:t>358</w:t>
            </w:r>
          </w:hyperlink>
        </w:p>
        <w:p>
          <w:pPr>
            <w:pStyle w:val="Contents2"/>
            <w:tabs>
              <w:tab w:val="clear" w:pos="8743"/>
              <w:tab w:val="right" w:pos="9026" w:leader="dot"/>
            </w:tabs>
            <w:rPr/>
          </w:pPr>
          <w:hyperlink w:anchor="__RefHeading___Toc5546006_2142443653">
            <w:r>
              <w:rPr>
                <w:webHidden/>
                <w:rStyle w:val="IndexLink"/>
                <w:rtl w:val="true"/>
              </w:rPr>
              <w:t>الدفن ليلاً</w:t>
            </w:r>
            <w:r>
              <w:rPr>
                <w:rStyle w:val="IndexLink"/>
                <w:rtl w:val="true"/>
              </w:rPr>
              <w:tab/>
            </w:r>
            <w:r>
              <w:rPr>
                <w:rStyle w:val="IndexLink"/>
              </w:rPr>
              <w:t>360</w:t>
            </w:r>
          </w:hyperlink>
        </w:p>
        <w:p>
          <w:pPr>
            <w:pStyle w:val="Contents2"/>
            <w:tabs>
              <w:tab w:val="clear" w:pos="8743"/>
              <w:tab w:val="right" w:pos="9026" w:leader="dot"/>
            </w:tabs>
            <w:rPr/>
          </w:pPr>
          <w:hyperlink w:anchor="__RefHeading___Toc5546008_2142443653">
            <w:r>
              <w:rPr>
                <w:webHidden/>
                <w:rStyle w:val="IndexLink"/>
                <w:rtl w:val="true"/>
              </w:rPr>
              <w:t>السرير الطاهر</w:t>
            </w:r>
            <w:r>
              <w:rPr>
                <w:rStyle w:val="IndexLink"/>
                <w:rtl w:val="true"/>
              </w:rPr>
              <w:tab/>
            </w:r>
            <w:r>
              <w:rPr>
                <w:rStyle w:val="IndexLink"/>
              </w:rPr>
              <w:t>362</w:t>
            </w:r>
          </w:hyperlink>
        </w:p>
        <w:p>
          <w:pPr>
            <w:pStyle w:val="Contents3"/>
            <w:tabs>
              <w:tab w:val="clear" w:pos="8459"/>
              <w:tab w:val="right" w:pos="9026" w:leader="dot"/>
            </w:tabs>
            <w:rPr/>
          </w:pPr>
          <w:hyperlink w:anchor="__RefHeading___Toc5546010_2142443653">
            <w:r>
              <w:rPr>
                <w:webHidden/>
                <w:rStyle w:val="IndexLink"/>
                <w:rtl w:val="true"/>
              </w:rPr>
              <w:t>اشارة</w:t>
            </w:r>
            <w:r>
              <w:rPr>
                <w:rStyle w:val="IndexLink"/>
                <w:rtl w:val="true"/>
              </w:rPr>
              <w:tab/>
            </w:r>
            <w:r>
              <w:rPr>
                <w:rStyle w:val="IndexLink"/>
              </w:rPr>
              <w:t>362</w:t>
            </w:r>
          </w:hyperlink>
        </w:p>
        <w:p>
          <w:pPr>
            <w:pStyle w:val="Contents3"/>
            <w:tabs>
              <w:tab w:val="clear" w:pos="8459"/>
              <w:tab w:val="right" w:pos="9026" w:leader="dot"/>
            </w:tabs>
            <w:rPr/>
          </w:pPr>
          <w:hyperlink w:anchor="__RefHeading___Toc5546012_2142443653">
            <w:r>
              <w:rPr>
                <w:webHidden/>
                <w:rStyle w:val="IndexLink"/>
                <w:rtl w:val="true"/>
              </w:rPr>
              <w:t>سرير الميت</w:t>
            </w:r>
            <w:r>
              <w:rPr>
                <w:rStyle w:val="IndexLink"/>
                <w:rtl w:val="true"/>
              </w:rPr>
              <w:tab/>
            </w:r>
            <w:r>
              <w:rPr>
                <w:rStyle w:val="IndexLink"/>
              </w:rPr>
              <w:t>362</w:t>
            </w:r>
          </w:hyperlink>
        </w:p>
        <w:p>
          <w:pPr>
            <w:pStyle w:val="Contents2"/>
            <w:tabs>
              <w:tab w:val="clear" w:pos="8743"/>
              <w:tab w:val="right" w:pos="9026" w:leader="dot"/>
            </w:tabs>
            <w:rPr/>
          </w:pPr>
          <w:hyperlink w:anchor="__RefHeading___Toc5546014_2142443653">
            <w:r>
              <w:rPr>
                <w:webHidden/>
                <w:rStyle w:val="IndexLink"/>
                <w:rtl w:val="true"/>
              </w:rPr>
              <w:t>دعاء عند الوفاة</w:t>
            </w:r>
            <w:r>
              <w:rPr>
                <w:rStyle w:val="IndexLink"/>
                <w:rtl w:val="true"/>
              </w:rPr>
              <w:tab/>
            </w:r>
            <w:r>
              <w:rPr>
                <w:rStyle w:val="IndexLink"/>
              </w:rPr>
              <w:t>363</w:t>
            </w:r>
          </w:hyperlink>
        </w:p>
        <w:p>
          <w:pPr>
            <w:pStyle w:val="Contents3"/>
            <w:tabs>
              <w:tab w:val="clear" w:pos="8459"/>
              <w:tab w:val="right" w:pos="9026" w:leader="dot"/>
            </w:tabs>
            <w:rPr/>
          </w:pPr>
          <w:hyperlink w:anchor="__RefHeading___Toc5546016_2142443653">
            <w:r>
              <w:rPr>
                <w:webHidden/>
                <w:rStyle w:val="IndexLink"/>
                <w:rtl w:val="true"/>
              </w:rPr>
              <w:t>اشارة</w:t>
            </w:r>
            <w:r>
              <w:rPr>
                <w:rStyle w:val="IndexLink"/>
                <w:rtl w:val="true"/>
              </w:rPr>
              <w:tab/>
            </w:r>
            <w:r>
              <w:rPr>
                <w:rStyle w:val="IndexLink"/>
              </w:rPr>
              <w:t>363</w:t>
            </w:r>
          </w:hyperlink>
        </w:p>
        <w:p>
          <w:pPr>
            <w:pStyle w:val="Contents3"/>
            <w:tabs>
              <w:tab w:val="clear" w:pos="8459"/>
              <w:tab w:val="right" w:pos="9026" w:leader="dot"/>
            </w:tabs>
            <w:rPr/>
          </w:pPr>
          <w:hyperlink w:anchor="__RefHeading___Toc5546018_2142443653">
            <w:r>
              <w:rPr>
                <w:webHidden/>
                <w:rStyle w:val="IndexLink"/>
                <w:rtl w:val="true"/>
              </w:rPr>
              <w:t>الدعاء بالخمسة الطيبة</w:t>
            </w:r>
            <w:r>
              <w:rPr>
                <w:rStyle w:val="IndexLink"/>
                <w:rtl w:val="true"/>
              </w:rPr>
              <w:tab/>
            </w:r>
            <w:r>
              <w:rPr>
                <w:rStyle w:val="IndexLink"/>
              </w:rPr>
              <w:t>363</w:t>
            </w:r>
          </w:hyperlink>
        </w:p>
        <w:p>
          <w:pPr>
            <w:pStyle w:val="Contents3"/>
            <w:tabs>
              <w:tab w:val="clear" w:pos="8459"/>
              <w:tab w:val="right" w:pos="9026" w:leader="dot"/>
            </w:tabs>
            <w:rPr/>
          </w:pPr>
          <w:hyperlink w:anchor="__RefHeading___Toc5546020_2142443653">
            <w:r>
              <w:rPr>
                <w:webHidden/>
                <w:rStyle w:val="IndexLink"/>
                <w:rtl w:val="true"/>
              </w:rPr>
              <w:t>لوحات سليمانية</w:t>
            </w:r>
            <w:r>
              <w:rPr>
                <w:rStyle w:val="IndexLink"/>
                <w:rtl w:val="true"/>
              </w:rPr>
              <w:tab/>
            </w:r>
            <w:r>
              <w:rPr>
                <w:rStyle w:val="IndexLink"/>
              </w:rPr>
              <w:t>365</w:t>
            </w:r>
          </w:hyperlink>
        </w:p>
        <w:p>
          <w:pPr>
            <w:pStyle w:val="Contents3"/>
            <w:tabs>
              <w:tab w:val="clear" w:pos="8459"/>
              <w:tab w:val="right" w:pos="9026" w:leader="dot"/>
            </w:tabs>
            <w:rPr/>
          </w:pPr>
          <w:hyperlink w:anchor="__RefHeading___Toc5546022_2142443653">
            <w:r>
              <w:rPr>
                <w:webHidden/>
                <w:rStyle w:val="IndexLink"/>
                <w:rtl w:val="true"/>
              </w:rPr>
              <w:t>لوحات سفينة نوح</w:t>
            </w:r>
            <w:r>
              <w:rPr>
                <w:rStyle w:val="IndexLink"/>
                <w:rtl w:val="true"/>
              </w:rPr>
              <w:tab/>
            </w:r>
            <w:r>
              <w:rPr>
                <w:rStyle w:val="IndexLink"/>
              </w:rPr>
              <w:t>367</w:t>
            </w:r>
          </w:hyperlink>
        </w:p>
        <w:p>
          <w:pPr>
            <w:pStyle w:val="Contents3"/>
            <w:tabs>
              <w:tab w:val="clear" w:pos="8459"/>
              <w:tab w:val="right" w:pos="9026" w:leader="dot"/>
            </w:tabs>
            <w:rPr/>
          </w:pPr>
          <w:hyperlink w:anchor="__RefHeading___Toc5546024_2142443653">
            <w:r>
              <w:rPr>
                <w:webHidden/>
                <w:rStyle w:val="IndexLink"/>
                <w:rtl w:val="true"/>
              </w:rPr>
              <w:t>التوسل بالفاطميات</w:t>
            </w:r>
            <w:r>
              <w:rPr>
                <w:rStyle w:val="IndexLink"/>
                <w:rtl w:val="true"/>
              </w:rPr>
              <w:tab/>
            </w:r>
            <w:r>
              <w:rPr>
                <w:rStyle w:val="IndexLink"/>
              </w:rPr>
              <w:t>369</w:t>
            </w:r>
          </w:hyperlink>
        </w:p>
        <w:p>
          <w:pPr>
            <w:pStyle w:val="Contents3"/>
            <w:tabs>
              <w:tab w:val="clear" w:pos="8459"/>
              <w:tab w:val="right" w:pos="9026" w:leader="dot"/>
            </w:tabs>
            <w:rPr/>
          </w:pPr>
          <w:hyperlink w:anchor="__RefHeading___Toc5546026_2142443653">
            <w:r>
              <w:rPr>
                <w:webHidden/>
                <w:rStyle w:val="IndexLink"/>
                <w:rtl w:val="true"/>
              </w:rPr>
              <w:t>السبط وكثرة البكاء على الأُم</w:t>
            </w:r>
            <w:r>
              <w:rPr>
                <w:rStyle w:val="IndexLink"/>
                <w:rtl w:val="true"/>
              </w:rPr>
              <w:tab/>
            </w:r>
            <w:r>
              <w:rPr>
                <w:rStyle w:val="IndexLink"/>
              </w:rPr>
              <w:t>370</w:t>
            </w:r>
          </w:hyperlink>
        </w:p>
        <w:p>
          <w:pPr>
            <w:pStyle w:val="Contents3"/>
            <w:tabs>
              <w:tab w:val="clear" w:pos="8459"/>
              <w:tab w:val="right" w:pos="9026" w:leader="dot"/>
            </w:tabs>
            <w:rPr/>
          </w:pPr>
          <w:hyperlink w:anchor="__RefHeading___Toc5546028_2142443653">
            <w:r>
              <w:rPr>
                <w:webHidden/>
                <w:rStyle w:val="IndexLink"/>
                <w:rtl w:val="true"/>
              </w:rPr>
              <w:t>البكاء على الميت</w:t>
            </w:r>
            <w:r>
              <w:rPr>
                <w:rStyle w:val="IndexLink"/>
                <w:rtl w:val="true"/>
              </w:rPr>
              <w:tab/>
            </w:r>
            <w:r>
              <w:rPr>
                <w:rStyle w:val="IndexLink"/>
              </w:rPr>
              <w:t>370</w:t>
            </w:r>
          </w:hyperlink>
        </w:p>
        <w:p>
          <w:pPr>
            <w:pStyle w:val="Contents3"/>
            <w:tabs>
              <w:tab w:val="clear" w:pos="8459"/>
              <w:tab w:val="right" w:pos="9026" w:leader="dot"/>
            </w:tabs>
            <w:rPr/>
          </w:pPr>
          <w:hyperlink w:anchor="__RefHeading___Toc5546030_2142443653">
            <w:r>
              <w:rPr>
                <w:webHidden/>
                <w:rStyle w:val="IndexLink"/>
                <w:rtl w:val="true"/>
              </w:rPr>
              <w:t>ذكر الوصف</w:t>
            </w:r>
            <w:r>
              <w:rPr>
                <w:rStyle w:val="IndexLink"/>
                <w:rtl w:val="true"/>
              </w:rPr>
              <w:tab/>
            </w:r>
            <w:r>
              <w:rPr>
                <w:rStyle w:val="IndexLink"/>
              </w:rPr>
              <w:t>371</w:t>
            </w:r>
          </w:hyperlink>
        </w:p>
        <w:p>
          <w:pPr>
            <w:pStyle w:val="Contents3"/>
            <w:tabs>
              <w:tab w:val="clear" w:pos="8459"/>
              <w:tab w:val="right" w:pos="9026" w:leader="dot"/>
            </w:tabs>
            <w:rPr/>
          </w:pPr>
          <w:hyperlink w:anchor="__RefHeading___Toc5546032_2142443653">
            <w:r>
              <w:rPr>
                <w:webHidden/>
                <w:rStyle w:val="IndexLink"/>
                <w:rtl w:val="true"/>
              </w:rPr>
              <w:t>الدعاء لعامة الناس</w:t>
            </w:r>
            <w:r>
              <w:rPr>
                <w:rStyle w:val="IndexLink"/>
                <w:rtl w:val="true"/>
              </w:rPr>
              <w:tab/>
            </w:r>
            <w:r>
              <w:rPr>
                <w:rStyle w:val="IndexLink"/>
              </w:rPr>
              <w:t>372</w:t>
            </w:r>
          </w:hyperlink>
        </w:p>
        <w:p>
          <w:pPr>
            <w:pStyle w:val="Contents3"/>
            <w:tabs>
              <w:tab w:val="clear" w:pos="8459"/>
              <w:tab w:val="right" w:pos="9026" w:leader="dot"/>
            </w:tabs>
            <w:rPr/>
          </w:pPr>
          <w:hyperlink w:anchor="__RefHeading___Toc5546034_2142443653">
            <w:r>
              <w:rPr>
                <w:webHidden/>
                <w:rStyle w:val="IndexLink"/>
                <w:rtl w:val="true"/>
              </w:rPr>
              <w:t>شهادة الحسين والتأكيد عليها</w:t>
            </w:r>
            <w:r>
              <w:rPr>
                <w:rStyle w:val="IndexLink"/>
                <w:rtl w:val="true"/>
              </w:rPr>
              <w:tab/>
            </w:r>
            <w:r>
              <w:rPr>
                <w:rStyle w:val="IndexLink"/>
              </w:rPr>
              <w:t>373</w:t>
            </w:r>
          </w:hyperlink>
        </w:p>
        <w:p>
          <w:pPr>
            <w:pStyle w:val="Contents3"/>
            <w:tabs>
              <w:tab w:val="clear" w:pos="8459"/>
              <w:tab w:val="right" w:pos="9026" w:leader="dot"/>
            </w:tabs>
            <w:rPr/>
          </w:pPr>
          <w:hyperlink w:anchor="__RefHeading___Toc5546036_2142443653">
            <w:r>
              <w:rPr>
                <w:webHidden/>
                <w:rStyle w:val="IndexLink"/>
                <w:rtl w:val="true"/>
              </w:rPr>
              <w:t>كثرة البكاء على المعصوم</w:t>
            </w:r>
            <w:r>
              <w:rPr>
                <w:rStyle w:val="IndexLink"/>
                <w:rtl w:val="true"/>
              </w:rPr>
              <w:tab/>
            </w:r>
            <w:r>
              <w:rPr>
                <w:rStyle w:val="IndexLink"/>
              </w:rPr>
              <w:t>374</w:t>
            </w:r>
          </w:hyperlink>
        </w:p>
        <w:p>
          <w:pPr>
            <w:pStyle w:val="Contents3"/>
            <w:tabs>
              <w:tab w:val="clear" w:pos="8459"/>
              <w:tab w:val="right" w:pos="9026" w:leader="dot"/>
            </w:tabs>
            <w:rPr/>
          </w:pPr>
          <w:hyperlink w:anchor="__RefHeading___Toc5546038_2142443653">
            <w:r>
              <w:rPr>
                <w:webHidden/>
                <w:rStyle w:val="IndexLink"/>
                <w:rtl w:val="true"/>
              </w:rPr>
              <w:t>البكاء على فقد الأُم</w:t>
            </w:r>
            <w:r>
              <w:rPr>
                <w:rStyle w:val="IndexLink"/>
                <w:rtl w:val="true"/>
              </w:rPr>
              <w:tab/>
            </w:r>
            <w:r>
              <w:rPr>
                <w:rStyle w:val="IndexLink"/>
              </w:rPr>
              <w:t>375</w:t>
            </w:r>
          </w:hyperlink>
        </w:p>
        <w:p>
          <w:pPr>
            <w:pStyle w:val="Contents3"/>
            <w:tabs>
              <w:tab w:val="clear" w:pos="8459"/>
              <w:tab w:val="right" w:pos="9026" w:leader="dot"/>
            </w:tabs>
            <w:rPr/>
          </w:pPr>
          <w:hyperlink w:anchor="__RefHeading___Toc5546040_2142443653">
            <w:r>
              <w:rPr>
                <w:webHidden/>
                <w:rStyle w:val="IndexLink"/>
                <w:rtl w:val="true"/>
              </w:rPr>
              <w:t>استحباب الشفاعة</w:t>
            </w:r>
            <w:r>
              <w:rPr>
                <w:rStyle w:val="IndexLink"/>
                <w:rtl w:val="true"/>
              </w:rPr>
              <w:tab/>
            </w:r>
            <w:r>
              <w:rPr>
                <w:rStyle w:val="IndexLink"/>
              </w:rPr>
              <w:t>375</w:t>
            </w:r>
          </w:hyperlink>
        </w:p>
        <w:p>
          <w:pPr>
            <w:pStyle w:val="Contents2"/>
            <w:tabs>
              <w:tab w:val="clear" w:pos="8743"/>
              <w:tab w:val="right" w:pos="9026" w:leader="dot"/>
            </w:tabs>
            <w:rPr/>
          </w:pPr>
          <w:hyperlink w:anchor="__RefHeading___Toc5546042_2142443653">
            <w:r>
              <w:rPr>
                <w:webHidden/>
                <w:rStyle w:val="IndexLink"/>
                <w:rtl w:val="true"/>
              </w:rPr>
              <w:t>من أدعية الصديقة</w:t>
            </w:r>
            <w:r>
              <w:rPr>
                <w:rStyle w:val="IndexLink"/>
                <w:rtl w:val="true"/>
              </w:rPr>
              <w:tab/>
            </w:r>
            <w:r>
              <w:rPr>
                <w:rStyle w:val="IndexLink"/>
              </w:rPr>
              <w:t>377</w:t>
            </w:r>
          </w:hyperlink>
        </w:p>
        <w:p>
          <w:pPr>
            <w:pStyle w:val="Contents3"/>
            <w:tabs>
              <w:tab w:val="clear" w:pos="8459"/>
              <w:tab w:val="right" w:pos="9026" w:leader="dot"/>
            </w:tabs>
            <w:rPr/>
          </w:pPr>
          <w:hyperlink w:anchor="__RefHeading___Toc5546044_2142443653">
            <w:r>
              <w:rPr>
                <w:webHidden/>
                <w:rStyle w:val="IndexLink"/>
                <w:rtl w:val="true"/>
              </w:rPr>
              <w:t>اشارة</w:t>
            </w:r>
            <w:r>
              <w:rPr>
                <w:rStyle w:val="IndexLink"/>
                <w:rtl w:val="true"/>
              </w:rPr>
              <w:tab/>
            </w:r>
            <w:r>
              <w:rPr>
                <w:rStyle w:val="IndexLink"/>
              </w:rPr>
              <w:t>377</w:t>
            </w:r>
          </w:hyperlink>
        </w:p>
        <w:p>
          <w:pPr>
            <w:pStyle w:val="Contents3"/>
            <w:tabs>
              <w:tab w:val="clear" w:pos="8459"/>
              <w:tab w:val="right" w:pos="9026" w:leader="dot"/>
            </w:tabs>
            <w:rPr/>
          </w:pPr>
          <w:hyperlink w:anchor="__RefHeading___Toc5546046_2142443653">
            <w:r>
              <w:rPr>
                <w:webHidden/>
                <w:rStyle w:val="IndexLink"/>
                <w:rtl w:val="true"/>
              </w:rPr>
              <w:t>طلب الجنة</w:t>
            </w:r>
            <w:r>
              <w:rPr>
                <w:rStyle w:val="IndexLink"/>
                <w:rtl w:val="true"/>
              </w:rPr>
              <w:tab/>
            </w:r>
            <w:r>
              <w:rPr>
                <w:rStyle w:val="IndexLink"/>
              </w:rPr>
              <w:t>377</w:t>
            </w:r>
          </w:hyperlink>
        </w:p>
        <w:p>
          <w:pPr>
            <w:pStyle w:val="Contents3"/>
            <w:tabs>
              <w:tab w:val="clear" w:pos="8459"/>
              <w:tab w:val="right" w:pos="9026" w:leader="dot"/>
            </w:tabs>
            <w:rPr/>
          </w:pPr>
          <w:hyperlink w:anchor="__RefHeading___Toc5546048_2142443653">
            <w:r>
              <w:rPr>
                <w:webHidden/>
                <w:rStyle w:val="IndexLink"/>
                <w:rtl w:val="true"/>
              </w:rPr>
              <w:t>الاستغاثة بأسماء الله</w:t>
            </w:r>
            <w:r>
              <w:rPr>
                <w:rStyle w:val="IndexLink"/>
                <w:rtl w:val="true"/>
              </w:rPr>
              <w:tab/>
            </w:r>
            <w:r>
              <w:rPr>
                <w:rStyle w:val="IndexLink"/>
              </w:rPr>
              <w:t>378</w:t>
            </w:r>
          </w:hyperlink>
        </w:p>
        <w:p>
          <w:pPr>
            <w:pStyle w:val="Contents3"/>
            <w:tabs>
              <w:tab w:val="clear" w:pos="8459"/>
              <w:tab w:val="right" w:pos="9026" w:leader="dot"/>
            </w:tabs>
            <w:rPr/>
          </w:pPr>
          <w:hyperlink w:anchor="__RefHeading___Toc5546050_2142443653">
            <w:r>
              <w:rPr>
                <w:webHidden/>
                <w:rStyle w:val="IndexLink"/>
                <w:rtl w:val="true"/>
              </w:rPr>
              <w:t>من الدعاء المستحب</w:t>
            </w:r>
            <w:r>
              <w:rPr>
                <w:rStyle w:val="IndexLink"/>
                <w:rtl w:val="true"/>
              </w:rPr>
              <w:tab/>
            </w:r>
            <w:r>
              <w:rPr>
                <w:rStyle w:val="IndexLink"/>
              </w:rPr>
              <w:t>379</w:t>
            </w:r>
          </w:hyperlink>
        </w:p>
        <w:p>
          <w:pPr>
            <w:pStyle w:val="Contents3"/>
            <w:tabs>
              <w:tab w:val="clear" w:pos="8459"/>
              <w:tab w:val="right" w:pos="9026" w:leader="dot"/>
            </w:tabs>
            <w:rPr/>
          </w:pPr>
          <w:hyperlink w:anchor="__RefHeading___Toc5546052_2142443653">
            <w:r>
              <w:rPr>
                <w:webHidden/>
                <w:rStyle w:val="IndexLink"/>
                <w:rtl w:val="true"/>
              </w:rPr>
              <w:t>الدعاء بالعافية</w:t>
            </w:r>
            <w:r>
              <w:rPr>
                <w:rStyle w:val="IndexLink"/>
                <w:rtl w:val="true"/>
              </w:rPr>
              <w:tab/>
            </w:r>
            <w:r>
              <w:rPr>
                <w:rStyle w:val="IndexLink"/>
              </w:rPr>
              <w:t>381</w:t>
            </w:r>
          </w:hyperlink>
        </w:p>
        <w:p>
          <w:pPr>
            <w:pStyle w:val="Contents2"/>
            <w:tabs>
              <w:tab w:val="clear" w:pos="8743"/>
              <w:tab w:val="right" w:pos="9026" w:leader="dot"/>
            </w:tabs>
            <w:rPr/>
          </w:pPr>
          <w:hyperlink w:anchor="__RefHeading___Toc5546054_2142443653">
            <w:r>
              <w:rPr>
                <w:webHidden/>
                <w:rStyle w:val="IndexLink"/>
                <w:rtl w:val="true"/>
              </w:rPr>
              <w:t>يا أماه إني مقبوضة</w:t>
            </w:r>
            <w:r>
              <w:rPr>
                <w:rStyle w:val="IndexLink"/>
                <w:rtl w:val="true"/>
              </w:rPr>
              <w:tab/>
            </w:r>
            <w:r>
              <w:rPr>
                <w:rStyle w:val="IndexLink"/>
              </w:rPr>
              <w:t>383</w:t>
            </w:r>
          </w:hyperlink>
        </w:p>
        <w:p>
          <w:pPr>
            <w:pStyle w:val="Contents3"/>
            <w:tabs>
              <w:tab w:val="clear" w:pos="8459"/>
              <w:tab w:val="right" w:pos="9026" w:leader="dot"/>
            </w:tabs>
            <w:rPr/>
          </w:pPr>
          <w:hyperlink w:anchor="__RefHeading___Toc5546056_2142443653">
            <w:r>
              <w:rPr>
                <w:webHidden/>
                <w:rStyle w:val="IndexLink"/>
                <w:rtl w:val="true"/>
              </w:rPr>
              <w:t>اشارة</w:t>
            </w:r>
            <w:r>
              <w:rPr>
                <w:rStyle w:val="IndexLink"/>
                <w:rtl w:val="true"/>
              </w:rPr>
              <w:tab/>
            </w:r>
            <w:r>
              <w:rPr>
                <w:rStyle w:val="IndexLink"/>
              </w:rPr>
              <w:t>383</w:t>
            </w:r>
          </w:hyperlink>
        </w:p>
        <w:p>
          <w:pPr>
            <w:pStyle w:val="Contents3"/>
            <w:tabs>
              <w:tab w:val="clear" w:pos="8459"/>
              <w:tab w:val="right" w:pos="9026" w:leader="dot"/>
            </w:tabs>
            <w:rPr/>
          </w:pPr>
          <w:hyperlink w:anchor="__RefHeading___Toc5546058_2142443653">
            <w:r>
              <w:rPr>
                <w:webHidden/>
                <w:rStyle w:val="IndexLink"/>
                <w:rtl w:val="true"/>
              </w:rPr>
              <w:t>أمهات المؤمنين</w:t>
            </w:r>
            <w:r>
              <w:rPr>
                <w:rStyle w:val="IndexLink"/>
                <w:rtl w:val="true"/>
              </w:rPr>
              <w:tab/>
            </w:r>
            <w:r>
              <w:rPr>
                <w:rStyle w:val="IndexLink"/>
              </w:rPr>
              <w:t>383</w:t>
            </w:r>
          </w:hyperlink>
        </w:p>
        <w:p>
          <w:pPr>
            <w:pStyle w:val="Contents3"/>
            <w:tabs>
              <w:tab w:val="clear" w:pos="8459"/>
              <w:tab w:val="right" w:pos="9026" w:leader="dot"/>
            </w:tabs>
            <w:rPr/>
          </w:pPr>
          <w:hyperlink w:anchor="__RefHeading___Toc5546060_2142443653">
            <w:r>
              <w:rPr>
                <w:webHidden/>
                <w:rStyle w:val="IndexLink"/>
                <w:rtl w:val="true"/>
              </w:rPr>
              <w:t>كراهة الكشف</w:t>
            </w:r>
            <w:r>
              <w:rPr>
                <w:rStyle w:val="IndexLink"/>
                <w:rtl w:val="true"/>
              </w:rPr>
              <w:tab/>
            </w:r>
            <w:r>
              <w:rPr>
                <w:rStyle w:val="IndexLink"/>
              </w:rPr>
              <w:t>385</w:t>
            </w:r>
          </w:hyperlink>
        </w:p>
        <w:p>
          <w:pPr>
            <w:pStyle w:val="Contents2"/>
            <w:tabs>
              <w:tab w:val="clear" w:pos="8743"/>
              <w:tab w:val="right" w:pos="9026" w:leader="dot"/>
            </w:tabs>
            <w:rPr/>
          </w:pPr>
          <w:hyperlink w:anchor="__RefHeading___Toc5546062_2142443653">
            <w:r>
              <w:rPr>
                <w:webHidden/>
                <w:rStyle w:val="IndexLink"/>
                <w:rtl w:val="true"/>
              </w:rPr>
              <w:t>هاتي طيبي</w:t>
            </w:r>
            <w:r>
              <w:rPr>
                <w:rStyle w:val="IndexLink"/>
                <w:rtl w:val="true"/>
              </w:rPr>
              <w:tab/>
            </w:r>
            <w:r>
              <w:rPr>
                <w:rStyle w:val="IndexLink"/>
              </w:rPr>
              <w:t>393</w:t>
            </w:r>
          </w:hyperlink>
        </w:p>
        <w:p>
          <w:pPr>
            <w:pStyle w:val="Contents3"/>
            <w:tabs>
              <w:tab w:val="clear" w:pos="8459"/>
              <w:tab w:val="right" w:pos="9026" w:leader="dot"/>
            </w:tabs>
            <w:rPr/>
          </w:pPr>
          <w:hyperlink w:anchor="__RefHeading___Toc5546064_2142443653">
            <w:r>
              <w:rPr>
                <w:webHidden/>
                <w:rStyle w:val="IndexLink"/>
                <w:rtl w:val="true"/>
              </w:rPr>
              <w:t>اشارة</w:t>
            </w:r>
            <w:r>
              <w:rPr>
                <w:rStyle w:val="IndexLink"/>
                <w:rtl w:val="true"/>
              </w:rPr>
              <w:tab/>
            </w:r>
            <w:r>
              <w:rPr>
                <w:rStyle w:val="IndexLink"/>
              </w:rPr>
              <w:t>393</w:t>
            </w:r>
          </w:hyperlink>
        </w:p>
        <w:p>
          <w:pPr>
            <w:pStyle w:val="Contents3"/>
            <w:tabs>
              <w:tab w:val="clear" w:pos="8459"/>
              <w:tab w:val="right" w:pos="9026" w:leader="dot"/>
            </w:tabs>
            <w:rPr/>
          </w:pPr>
          <w:hyperlink w:anchor="__RefHeading___Toc5546066_2142443653">
            <w:r>
              <w:rPr>
                <w:webHidden/>
                <w:rStyle w:val="IndexLink"/>
                <w:rtl w:val="true"/>
              </w:rPr>
              <w:t>من آداب المحتضر</w:t>
            </w:r>
            <w:r>
              <w:rPr>
                <w:rStyle w:val="IndexLink"/>
                <w:rtl w:val="true"/>
              </w:rPr>
              <w:tab/>
            </w:r>
            <w:r>
              <w:rPr>
                <w:rStyle w:val="IndexLink"/>
              </w:rPr>
              <w:t>393</w:t>
            </w:r>
          </w:hyperlink>
        </w:p>
        <w:p>
          <w:pPr>
            <w:pStyle w:val="Contents3"/>
            <w:tabs>
              <w:tab w:val="clear" w:pos="8459"/>
              <w:tab w:val="right" w:pos="9026" w:leader="dot"/>
            </w:tabs>
            <w:rPr/>
          </w:pPr>
          <w:hyperlink w:anchor="__RefHeading___Toc5546068_2142443653">
            <w:r>
              <w:rPr>
                <w:webHidden/>
                <w:rStyle w:val="IndexLink"/>
                <w:rtl w:val="true"/>
              </w:rPr>
              <w:t>الوضوء عند الموت</w:t>
            </w:r>
            <w:r>
              <w:rPr>
                <w:rStyle w:val="IndexLink"/>
                <w:rtl w:val="true"/>
              </w:rPr>
              <w:tab/>
            </w:r>
            <w:r>
              <w:rPr>
                <w:rStyle w:val="IndexLink"/>
              </w:rPr>
              <w:t>395</w:t>
            </w:r>
          </w:hyperlink>
        </w:p>
        <w:p>
          <w:pPr>
            <w:pStyle w:val="Contents3"/>
            <w:tabs>
              <w:tab w:val="clear" w:pos="8459"/>
              <w:tab w:val="right" w:pos="9026" w:leader="dot"/>
            </w:tabs>
            <w:rPr/>
          </w:pPr>
          <w:hyperlink w:anchor="__RefHeading___Toc5546070_2142443653">
            <w:r>
              <w:rPr>
                <w:webHidden/>
                <w:rStyle w:val="IndexLink"/>
                <w:rtl w:val="true"/>
              </w:rPr>
              <w:t>الطيب عند الموت</w:t>
            </w:r>
            <w:r>
              <w:rPr>
                <w:rStyle w:val="IndexLink"/>
                <w:rtl w:val="true"/>
              </w:rPr>
              <w:tab/>
            </w:r>
            <w:r>
              <w:rPr>
                <w:rStyle w:val="IndexLink"/>
              </w:rPr>
              <w:t>395</w:t>
            </w:r>
          </w:hyperlink>
        </w:p>
        <w:p>
          <w:pPr>
            <w:pStyle w:val="Contents3"/>
            <w:tabs>
              <w:tab w:val="clear" w:pos="8459"/>
              <w:tab w:val="right" w:pos="9026" w:leader="dot"/>
            </w:tabs>
            <w:rPr/>
          </w:pPr>
          <w:hyperlink w:anchor="__RefHeading___Toc5546072_2142443653">
            <w:r>
              <w:rPr>
                <w:webHidden/>
                <w:rStyle w:val="IndexLink"/>
                <w:rtl w:val="true"/>
              </w:rPr>
              <w:t>ملابس الصلاة</w:t>
            </w:r>
            <w:r>
              <w:rPr>
                <w:rStyle w:val="IndexLink"/>
                <w:rtl w:val="true"/>
              </w:rPr>
              <w:tab/>
            </w:r>
            <w:r>
              <w:rPr>
                <w:rStyle w:val="IndexLink"/>
              </w:rPr>
              <w:t>397</w:t>
            </w:r>
          </w:hyperlink>
        </w:p>
        <w:p>
          <w:pPr>
            <w:pStyle w:val="Contents3"/>
            <w:tabs>
              <w:tab w:val="clear" w:pos="8459"/>
              <w:tab w:val="right" w:pos="9026" w:leader="dot"/>
            </w:tabs>
            <w:rPr/>
          </w:pPr>
          <w:hyperlink w:anchor="__RefHeading___Toc5546074_2142443653">
            <w:r>
              <w:rPr>
                <w:webHidden/>
                <w:rStyle w:val="IndexLink"/>
                <w:rtl w:val="true"/>
              </w:rPr>
              <w:t>المرأة وثياب الصلاة</w:t>
            </w:r>
            <w:r>
              <w:rPr>
                <w:rStyle w:val="IndexLink"/>
                <w:rtl w:val="true"/>
              </w:rPr>
              <w:tab/>
            </w:r>
            <w:r>
              <w:rPr>
                <w:rStyle w:val="IndexLink"/>
              </w:rPr>
              <w:t>398</w:t>
            </w:r>
          </w:hyperlink>
        </w:p>
        <w:p>
          <w:pPr>
            <w:pStyle w:val="Contents3"/>
            <w:tabs>
              <w:tab w:val="clear" w:pos="8459"/>
              <w:tab w:val="right" w:pos="9026" w:leader="dot"/>
            </w:tabs>
            <w:rPr/>
          </w:pPr>
          <w:hyperlink w:anchor="__RefHeading___Toc5546076_2142443653">
            <w:r>
              <w:rPr>
                <w:webHidden/>
                <w:rStyle w:val="IndexLink"/>
                <w:rtl w:val="true"/>
              </w:rPr>
              <w:t>المرأة والطيب</w:t>
            </w:r>
            <w:r>
              <w:rPr>
                <w:rStyle w:val="IndexLink"/>
                <w:rtl w:val="true"/>
              </w:rPr>
              <w:tab/>
            </w:r>
            <w:r>
              <w:rPr>
                <w:rStyle w:val="IndexLink"/>
              </w:rPr>
              <w:t>399</w:t>
            </w:r>
          </w:hyperlink>
        </w:p>
        <w:p>
          <w:pPr>
            <w:pStyle w:val="Contents3"/>
            <w:tabs>
              <w:tab w:val="clear" w:pos="8459"/>
              <w:tab w:val="right" w:pos="9026" w:leader="dot"/>
            </w:tabs>
            <w:rPr/>
          </w:pPr>
          <w:hyperlink w:anchor="__RefHeading___Toc5546078_2142443653">
            <w:r>
              <w:rPr>
                <w:webHidden/>
                <w:rStyle w:val="IndexLink"/>
                <w:rtl w:val="true"/>
              </w:rPr>
              <w:t>التنبيه للصلاة</w:t>
            </w:r>
            <w:r>
              <w:rPr>
                <w:rStyle w:val="IndexLink"/>
                <w:rtl w:val="true"/>
              </w:rPr>
              <w:tab/>
            </w:r>
            <w:r>
              <w:rPr>
                <w:rStyle w:val="IndexLink"/>
              </w:rPr>
              <w:t>400</w:t>
            </w:r>
          </w:hyperlink>
        </w:p>
        <w:p>
          <w:pPr>
            <w:pStyle w:val="Contents3"/>
            <w:tabs>
              <w:tab w:val="clear" w:pos="8459"/>
              <w:tab w:val="right" w:pos="9026" w:leader="dot"/>
            </w:tabs>
            <w:rPr/>
          </w:pPr>
          <w:hyperlink w:anchor="__RefHeading___Toc5546080_2142443653">
            <w:r>
              <w:rPr>
                <w:webHidden/>
                <w:rStyle w:val="IndexLink"/>
                <w:rtl w:val="true"/>
              </w:rPr>
              <w:t>الصلاة أول الوقت</w:t>
            </w:r>
            <w:r>
              <w:rPr>
                <w:rStyle w:val="IndexLink"/>
                <w:rtl w:val="true"/>
              </w:rPr>
              <w:tab/>
            </w:r>
            <w:r>
              <w:rPr>
                <w:rStyle w:val="IndexLink"/>
              </w:rPr>
              <w:t>403</w:t>
            </w:r>
          </w:hyperlink>
        </w:p>
        <w:p>
          <w:pPr>
            <w:pStyle w:val="Contents2"/>
            <w:tabs>
              <w:tab w:val="clear" w:pos="8743"/>
              <w:tab w:val="right" w:pos="9026" w:leader="dot"/>
            </w:tabs>
            <w:rPr/>
          </w:pPr>
          <w:hyperlink w:anchor="__RefHeading___Toc5546082_2142443653">
            <w:r>
              <w:rPr>
                <w:webHidden/>
                <w:rStyle w:val="IndexLink"/>
                <w:rtl w:val="true"/>
              </w:rPr>
              <w:t>الفهرس</w:t>
            </w:r>
            <w:r>
              <w:rPr>
                <w:rStyle w:val="IndexLink"/>
                <w:rtl w:val="true"/>
              </w:rPr>
              <w:tab/>
            </w:r>
            <w:r>
              <w:rPr>
                <w:rStyle w:val="IndexLink"/>
              </w:rPr>
              <w:t>404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55_158050"/>
      <w:bookmarkStart w:id="1" w:name="pg15355_158050"/>
      <w:bookmarkEnd w:id="1"/>
    </w:p>
    <w:p>
      <w:pPr>
        <w:pStyle w:val="Heading2"/>
        <w:numPr>
          <w:ilvl w:val="1"/>
          <w:numId w:val="1"/>
        </w:numPr>
        <w:rPr/>
      </w:pPr>
      <w:bookmarkStart w:id="2" w:name="pg15355_158050"/>
      <w:bookmarkStart w:id="3" w:name="__RefHeading___Toc5545316_2142443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موسوعة استدلالية في الفقه الإسلامي</w:t>
      </w:r>
    </w:p>
    <w:p>
      <w:pPr>
        <w:pStyle w:val="BookText"/>
        <w:rPr/>
      </w:pPr>
      <w:r>
        <w:rPr>
          <w:rFonts w:ascii="IRNazanin" w:hAnsi="IRNazanin" w:eastAsia="IRNazanin"/>
          <w:color w:val="111111"/>
          <w:sz w:val="28"/>
          <w:sz w:val="28"/>
          <w:szCs w:val="28"/>
          <w:rtl w:val="true"/>
          <w:lang w:bidi="fa-IR"/>
        </w:rPr>
        <w:t xml:space="preserve">من فقه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العاشر</w:t>
      </w:r>
    </w:p>
    <w:p>
      <w:pPr>
        <w:pStyle w:val="BookText"/>
        <w:rPr/>
      </w:pPr>
      <w:r>
        <w:rPr>
          <w:rFonts w:ascii="IRNazanin" w:hAnsi="IRNazanin" w:eastAsia="IRNazanin"/>
          <w:color w:val="111111"/>
          <w:sz w:val="28"/>
          <w:sz w:val="28"/>
          <w:szCs w:val="28"/>
          <w:rtl w:val="true"/>
          <w:lang w:bidi="fa-IR"/>
        </w:rPr>
        <w:t xml:space="preserve">رواياتها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المرجع الديني الراحل</w:t>
      </w:r>
    </w:p>
    <w:p>
      <w:pPr>
        <w:pStyle w:val="BookText"/>
        <w:rPr/>
      </w:pPr>
      <w:r>
        <w:rPr>
          <w:rFonts w:ascii="Amiri" w:hAnsi="Amiri" w:eastAsia="Amiri" w:cs="Amiri"/>
          <w:color w:val="111111"/>
          <w:sz w:val="28"/>
          <w:sz w:val="28"/>
          <w:szCs w:val="28"/>
          <w:rtl w:val="true"/>
          <w:lang w:bidi="ar-SA"/>
        </w:rPr>
        <w:t xml:space="preserve">آية الله العظمى السيد محمد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درجاته</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45318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تهميش وتعليق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المجتبى للتحقيق والنشر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المقدسة </w:t>
      </w:r>
    </w:p>
    <w:p>
      <w:pPr>
        <w:pStyle w:val="BookText"/>
        <w:rPr/>
      </w:pPr>
      <w:r>
        <w:rPr>
          <w:rFonts w:ascii="IRNazanin" w:hAnsi="IRNazanin" w:eastAsia="IRNazanin"/>
          <w:color w:val="111111"/>
          <w:sz w:val="28"/>
          <w:sz w:val="28"/>
          <w:szCs w:val="28"/>
          <w:rtl w:val="true"/>
          <w:lang w:bidi="fa-IR"/>
        </w:rPr>
        <w:t>الفقه</w:t>
      </w:r>
    </w:p>
    <w:p>
      <w:pPr>
        <w:pStyle w:val="BookText"/>
        <w:rPr/>
      </w:pPr>
      <w:r>
        <w:rPr>
          <w:rFonts w:ascii="IRNazanin" w:hAnsi="IRNazanin" w:eastAsia="IRNazanin"/>
          <w:color w:val="111111"/>
          <w:sz w:val="28"/>
          <w:sz w:val="28"/>
          <w:szCs w:val="28"/>
          <w:rtl w:val="true"/>
          <w:lang w:bidi="fa-IR"/>
        </w:rPr>
        <w:t xml:space="preserve">من فقه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العاشر</w:t>
      </w:r>
    </w:p>
    <w:p>
      <w:pPr>
        <w:pStyle w:val="BookText"/>
        <w:rPr/>
      </w:pPr>
      <w:r>
        <w:rPr>
          <w:rFonts w:ascii="IRNazanin" w:hAnsi="IRNazanin" w:eastAsia="IRNazanin"/>
          <w:color w:val="111111"/>
          <w:sz w:val="28"/>
          <w:sz w:val="28"/>
          <w:szCs w:val="28"/>
          <w:rtl w:val="true"/>
          <w:lang w:bidi="fa-IR"/>
        </w:rPr>
        <w:t xml:space="preserve">رواياتها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الثالث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وصلى الله على محمد وآله الطيبين الطاهرين</w:t>
      </w:r>
    </w:p>
    <w:p>
      <w:pPr>
        <w:pStyle w:val="BookText"/>
        <w:rPr/>
      </w:pPr>
      <w:r>
        <w:rPr>
          <w:rFonts w:ascii="Amiri" w:hAnsi="Amiri" w:eastAsia="Amiri" w:cs="Amiri"/>
          <w:color w:val="111111"/>
          <w:sz w:val="28"/>
          <w:sz w:val="28"/>
          <w:szCs w:val="28"/>
          <w:rtl w:val="true"/>
          <w:lang w:bidi="ar-SA"/>
        </w:rPr>
        <w:t>ولعنة الله على أعدائهم أجمعين</w:t>
      </w:r>
    </w:p>
    <w:p>
      <w:pPr>
        <w:pStyle w:val="BookText"/>
        <w:rPr/>
      </w:pPr>
      <w:r>
        <w:rPr>
          <w:rFonts w:ascii="Amiri" w:hAnsi="Amiri" w:eastAsia="Amiri" w:cs="Amiri"/>
          <w:color w:val="111111"/>
          <w:sz w:val="28"/>
          <w:sz w:val="28"/>
          <w:szCs w:val="28"/>
          <w:rtl w:val="true"/>
          <w:lang w:bidi="ar-SA"/>
        </w:rPr>
        <w:t>السَّلامُ عَليْكِ أَيَّتُهَا الصِّدِيقَةُ الشَّهِيدَةُ</w:t>
      </w:r>
    </w:p>
    <w:p>
      <w:pPr>
        <w:pStyle w:val="BookText"/>
        <w:rPr/>
      </w:pPr>
      <w:r>
        <w:rPr>
          <w:rFonts w:ascii="Amiri" w:hAnsi="Amiri" w:eastAsia="Amiri" w:cs="Amiri"/>
          <w:color w:val="111111"/>
          <w:sz w:val="28"/>
          <w:sz w:val="28"/>
          <w:szCs w:val="28"/>
          <w:rtl w:val="true"/>
          <w:lang w:bidi="ar-SA"/>
        </w:rPr>
        <w:t>السَّلامُ عَليْكِ أَيَّتُهَا الرَّضِيَةُ المَرْضِيَّةُ</w:t>
      </w:r>
    </w:p>
    <w:p>
      <w:pPr>
        <w:pStyle w:val="BookText"/>
        <w:rPr/>
      </w:pPr>
      <w:r>
        <w:rPr>
          <w:rFonts w:ascii="Amiri" w:hAnsi="Amiri" w:eastAsia="Amiri" w:cs="Amiri"/>
          <w:color w:val="111111"/>
          <w:sz w:val="28"/>
          <w:sz w:val="28"/>
          <w:szCs w:val="28"/>
          <w:rtl w:val="true"/>
          <w:lang w:bidi="ar-SA"/>
        </w:rPr>
        <w:t>السَّلامُ عَليْكِ أَيَّتُهَا الفَاضِلةُ الزَّكِيَةُ</w:t>
      </w:r>
    </w:p>
    <w:p>
      <w:pPr>
        <w:pStyle w:val="BookText"/>
        <w:rPr/>
      </w:pPr>
      <w:r>
        <w:rPr>
          <w:rFonts w:ascii="Amiri" w:hAnsi="Amiri" w:eastAsia="Amiri" w:cs="Amiri"/>
          <w:color w:val="111111"/>
          <w:sz w:val="28"/>
          <w:sz w:val="28"/>
          <w:szCs w:val="28"/>
          <w:rtl w:val="true"/>
          <w:lang w:bidi="ar-SA"/>
        </w:rPr>
        <w:t>السَّلامُ عَليْكِ أَيَّتُهَا الحَوْراءُ الإِنْسِيَّةُ</w:t>
      </w:r>
    </w:p>
    <w:p>
      <w:pPr>
        <w:pStyle w:val="BookText"/>
        <w:rPr/>
      </w:pPr>
      <w:r>
        <w:rPr>
          <w:rFonts w:ascii="Amiri" w:hAnsi="Amiri" w:eastAsia="Amiri" w:cs="Amiri"/>
          <w:color w:val="111111"/>
          <w:sz w:val="28"/>
          <w:sz w:val="28"/>
          <w:szCs w:val="28"/>
          <w:rtl w:val="true"/>
          <w:lang w:bidi="ar-SA"/>
        </w:rPr>
        <w:t>السَّلامُ عَليْكِ أَيَّتُهَا التَّقِيَّةُ النَّقِيَّةُ</w:t>
      </w:r>
    </w:p>
    <w:p>
      <w:pPr>
        <w:pStyle w:val="BookText"/>
        <w:rPr/>
      </w:pPr>
      <w:r>
        <w:rPr>
          <w:rFonts w:ascii="Amiri" w:hAnsi="Amiri" w:eastAsia="Amiri" w:cs="Amiri"/>
          <w:color w:val="111111"/>
          <w:sz w:val="28"/>
          <w:sz w:val="28"/>
          <w:szCs w:val="28"/>
          <w:rtl w:val="true"/>
          <w:lang w:bidi="ar-SA"/>
        </w:rPr>
        <w:t>السَّلامُ عَليْكِ أَيَّتُهَا المُحَدَّثَةُ العَليمَةُ</w:t>
      </w:r>
    </w:p>
    <w:p>
      <w:pPr>
        <w:pStyle w:val="BookText"/>
        <w:rPr/>
      </w:pPr>
      <w:r>
        <w:rPr>
          <w:rFonts w:ascii="Amiri" w:hAnsi="Amiri" w:eastAsia="Amiri" w:cs="Amiri"/>
          <w:color w:val="111111"/>
          <w:sz w:val="28"/>
          <w:sz w:val="28"/>
          <w:szCs w:val="28"/>
          <w:rtl w:val="true"/>
          <w:lang w:bidi="ar-SA"/>
        </w:rPr>
        <w:t>السَّلامُ عَليْكِ أَيَّتُهَا المَظْلومَةُ المَغْصُوبَةُ</w:t>
      </w:r>
    </w:p>
    <w:p>
      <w:pPr>
        <w:pStyle w:val="BookText"/>
        <w:rPr/>
      </w:pPr>
      <w:r>
        <w:rPr>
          <w:rFonts w:ascii="Amiri" w:hAnsi="Amiri" w:eastAsia="Amiri" w:cs="Amiri"/>
          <w:color w:val="111111"/>
          <w:sz w:val="28"/>
          <w:sz w:val="28"/>
          <w:szCs w:val="28"/>
          <w:rtl w:val="true"/>
          <w:lang w:bidi="ar-SA"/>
        </w:rPr>
        <w:t>السَّلامُ عَليْكِ أَيَّتُهَا المُضْطَهَدَةُ المَقْهُورَةُ</w:t>
      </w:r>
    </w:p>
    <w:p>
      <w:pPr>
        <w:pStyle w:val="BookText"/>
        <w:rPr/>
      </w:pPr>
      <w:r>
        <w:rPr>
          <w:rFonts w:ascii="Amiri" w:hAnsi="Amiri" w:eastAsia="Amiri" w:cs="Amiri"/>
          <w:color w:val="111111"/>
          <w:sz w:val="28"/>
          <w:sz w:val="28"/>
          <w:szCs w:val="28"/>
          <w:rtl w:val="true"/>
          <w:lang w:bidi="ar-SA"/>
        </w:rPr>
        <w:t>السَّلامُ عَليْكِ يا فاطِمَةُ بِنْتَ رَسُولِ اللهِ</w:t>
      </w:r>
    </w:p>
    <w:p>
      <w:pPr>
        <w:pStyle w:val="BookText"/>
        <w:rPr/>
      </w:pPr>
      <w:r>
        <w:rPr>
          <w:rFonts w:ascii="Amiri" w:hAnsi="Amiri" w:eastAsia="Amiri" w:cs="Amiri"/>
          <w:color w:val="111111"/>
          <w:sz w:val="28"/>
          <w:sz w:val="28"/>
          <w:szCs w:val="28"/>
          <w:rtl w:val="true"/>
          <w:lang w:bidi="ar-SA"/>
        </w:rPr>
        <w:t>وَرَحْمَةُ اللهِ وَبَرَكاتُهُ</w:t>
      </w:r>
    </w:p>
    <w:p>
      <w:pPr>
        <w:pStyle w:val="BookText"/>
        <w:rPr/>
      </w:pPr>
      <w:r>
        <w:rPr>
          <w:rFonts w:ascii="Amiri" w:hAnsi="Amiri" w:eastAsia="Amiri" w:cs="Amiri"/>
          <w:color w:val="111111"/>
          <w:sz w:val="28"/>
          <w:sz w:val="28"/>
          <w:szCs w:val="28"/>
          <w:rtl w:val="true"/>
          <w:lang w:bidi="ar-SA"/>
        </w:rPr>
        <w:t>البلد الأمين ص</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 ص</w:t>
      </w:r>
      <w:r>
        <w:rPr>
          <w:rFonts w:eastAsia="Amiri" w:cs="Amiri" w:ascii="Amiri" w:hAnsi="Amiri"/>
          <w:color w:val="111111"/>
          <w:sz w:val="28"/>
          <w:szCs w:val="28"/>
          <w:lang w:bidi="ar-SA"/>
        </w:rPr>
        <w:t>711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bookmarkStart w:id="7" w:name="pg15355_158054"/>
    </w:p>
    <w:p>
      <w:pPr>
        <w:pStyle w:val="Heading2"/>
        <w:numPr>
          <w:ilvl w:val="1"/>
          <w:numId w:val="1"/>
        </w:numPr>
        <w:rPr/>
      </w:pPr>
      <w:bookmarkStart w:id="8" w:name="__RefHeading___Toc5545320_2142443653"/>
      <w:bookmarkStart w:id="9" w:name="_Toc3"/>
      <w:bookmarkEnd w:id="7"/>
      <w:bookmarkEnd w:id="8"/>
      <w:r>
        <w:rPr>
          <w:rtl w:val="true"/>
        </w:rPr>
        <w:t>مات خير فوارسي</w:t>
      </w:r>
      <w:bookmarkEnd w:id="9"/>
    </w:p>
    <w:p>
      <w:pPr>
        <w:pStyle w:val="Heading3"/>
        <w:numPr>
          <w:ilvl w:val="2"/>
          <w:numId w:val="1"/>
        </w:numPr>
        <w:rPr/>
      </w:pPr>
      <w:bookmarkStart w:id="10" w:name="__RefHeading___Toc5545322_2142443653"/>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وقالت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لي جَبَلاً أَلوذُ بِظِلهِ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تُسْلمُنِي لأَجْرَدِ</w:t>
      </w:r>
      <w:r>
        <w:rPr>
          <w:rStyle w:val="FootnoteAnchor"/>
          <w:rtl w:val="true"/>
        </w:rPr>
        <w:footnoteReference w:id="2"/>
      </w:r>
      <w:r>
        <w:rPr>
          <w:rFonts w:ascii="Amiri" w:hAnsi="Amiri" w:eastAsia="Amiri" w:cs="Amiri"/>
          <w:color w:val="111111"/>
          <w:sz w:val="28"/>
          <w:sz w:val="28"/>
          <w:szCs w:val="28"/>
          <w:rtl w:val="true"/>
          <w:lang w:bidi="ar-SA"/>
        </w:rPr>
        <w:t>ضَاحِي</w:t>
      </w:r>
    </w:p>
    <w:p>
      <w:pPr>
        <w:pStyle w:val="BookText"/>
        <w:rPr/>
      </w:pPr>
      <w:r>
        <w:rPr>
          <w:rFonts w:ascii="Amiri" w:hAnsi="Amiri" w:eastAsia="Amiri" w:cs="Amiri"/>
          <w:color w:val="111111"/>
          <w:sz w:val="28"/>
          <w:sz w:val="28"/>
          <w:szCs w:val="28"/>
          <w:rtl w:val="true"/>
          <w:lang w:bidi="ar-SA"/>
        </w:rPr>
        <w:t xml:space="preserve">قَدْ كُنْتَ جَارَ حَمِيَّتِى مَا عِشْتَ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بَعْدَكَ مَنْ يُرِيشُ</w:t>
      </w:r>
      <w:r>
        <w:rPr>
          <w:rStyle w:val="FootnoteAnchor"/>
          <w:rtl w:val="true"/>
        </w:rPr>
        <w:footnoteReference w:id="3"/>
      </w:r>
      <w:r>
        <w:rPr>
          <w:rFonts w:ascii="Amiri" w:hAnsi="Amiri" w:eastAsia="Amiri" w:cs="Amiri"/>
          <w:color w:val="111111"/>
          <w:sz w:val="28"/>
          <w:sz w:val="28"/>
          <w:szCs w:val="28"/>
          <w:rtl w:val="true"/>
          <w:lang w:bidi="ar-SA"/>
        </w:rPr>
        <w:t>جَنَاحِي</w:t>
      </w:r>
    </w:p>
    <w:p>
      <w:pPr>
        <w:pStyle w:val="BookText"/>
        <w:rPr/>
      </w:pPr>
      <w:r>
        <w:rPr>
          <w:rFonts w:ascii="Amiri" w:hAnsi="Amiri" w:eastAsia="Amiri" w:cs="Amiri"/>
          <w:color w:val="111111"/>
          <w:sz w:val="28"/>
          <w:sz w:val="28"/>
          <w:szCs w:val="28"/>
          <w:rtl w:val="true"/>
          <w:lang w:bidi="ar-SA"/>
        </w:rPr>
        <w:t xml:space="preserve">وَأَغُضُّ مِنْ طَرْفِي وأَعْلمُ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خَيْرُ فَوَارِسِي وسِلاحِي</w:t>
      </w:r>
    </w:p>
    <w:p>
      <w:pPr>
        <w:pStyle w:val="BookText"/>
        <w:rPr/>
      </w:pPr>
      <w:r>
        <w:rPr>
          <w:rFonts w:ascii="Amiri" w:hAnsi="Amiri" w:eastAsia="Amiri" w:cs="Amiri"/>
          <w:color w:val="111111"/>
          <w:sz w:val="28"/>
          <w:sz w:val="28"/>
          <w:szCs w:val="28"/>
          <w:rtl w:val="true"/>
          <w:lang w:bidi="ar-SA"/>
        </w:rPr>
        <w:t xml:space="preserve">حَضَرَتْ مَنِيَّتُهُ فَأَسْلمَنِي العَزَا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تَمَكَّنَتْ رَيْبَ المَنُونِ جَوَاحِي‌</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نَشَرَ الغُرَابُ عَليَّ رِيشَ 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فَظَللتُ بَيْنَ سُيُوفِهِ ورِمَاحِ</w:t>
      </w:r>
    </w:p>
    <w:p>
      <w:pPr>
        <w:pStyle w:val="BookText"/>
        <w:rPr/>
      </w:pPr>
      <w:r>
        <w:rPr>
          <w:rFonts w:ascii="Amiri" w:hAnsi="Amiri" w:eastAsia="Amiri" w:cs="Amiri"/>
          <w:color w:val="111111"/>
          <w:sz w:val="28"/>
          <w:sz w:val="28"/>
          <w:szCs w:val="28"/>
          <w:rtl w:val="true"/>
          <w:lang w:bidi="ar-SA"/>
        </w:rPr>
        <w:t xml:space="preserve">إِنِّي لأَعْجَبُ مَنْ يَرُوحُ ويَغْتَدِي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 بَيْنَ بُكُورِهِ ورَوَاحِ</w:t>
      </w:r>
    </w:p>
    <w:p>
      <w:pPr>
        <w:pStyle w:val="BookText"/>
        <w:rPr/>
      </w:pPr>
      <w:r>
        <w:rPr>
          <w:rFonts w:ascii="Amiri" w:hAnsi="Amiri" w:eastAsia="Amiri" w:cs="Amiri"/>
          <w:color w:val="111111"/>
          <w:sz w:val="28"/>
          <w:sz w:val="28"/>
          <w:szCs w:val="28"/>
          <w:rtl w:val="true"/>
          <w:lang w:bidi="ar-SA"/>
        </w:rPr>
        <w:t xml:space="preserve">فَاليَوْمَ أَخْضَعُ للذَّليل وأَتَّقِي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ذُلي وأَدْفَعُ ظَالمِي بِالرَّاحِ</w:t>
      </w:r>
    </w:p>
    <w:p>
      <w:pPr>
        <w:pStyle w:val="BookText"/>
        <w:rPr/>
      </w:pPr>
      <w:r>
        <w:rPr>
          <w:rFonts w:ascii="Amiri" w:hAnsi="Amiri" w:eastAsia="Amiri" w:cs="Amiri"/>
          <w:color w:val="111111"/>
          <w:sz w:val="28"/>
          <w:sz w:val="28"/>
          <w:szCs w:val="28"/>
          <w:rtl w:val="true"/>
          <w:lang w:bidi="ar-SA"/>
        </w:rPr>
        <w:t xml:space="preserve">وَإِذَا بَكَتْ قُمْرِيَّةٌ شَجْناً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عَلى غُصْنٍ بَكَيْتُ صَبَاحِي</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صَبَّرَنِي عَلى مَا حَل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النَّبِيُّ قَدِ انْطَفَى مِصْبَاحِي </w:t>
      </w:r>
      <w:r>
        <w:rPr>
          <w:rStyle w:val="FootnoteAnchor"/>
          <w:rtl w:val="true"/>
        </w:rPr>
        <w:footnoteReference w:id="5"/>
      </w:r>
      <w:bookmarkStart w:id="12" w:name="pg15355_158055"/>
    </w:p>
    <w:p>
      <w:pPr>
        <w:pStyle w:val="Heading3"/>
        <w:numPr>
          <w:ilvl w:val="2"/>
          <w:numId w:val="1"/>
        </w:numPr>
        <w:rPr/>
      </w:pPr>
      <w:bookmarkStart w:id="13" w:name="__RefHeading___Toc5545324_2142443653"/>
      <w:bookmarkStart w:id="14" w:name="_Toc5"/>
      <w:bookmarkEnd w:id="12"/>
      <w:bookmarkEnd w:id="13"/>
      <w:r>
        <w:rPr>
          <w:rtl w:val="true"/>
        </w:rPr>
        <w:t>من مصاديق المجاز</w:t>
      </w:r>
      <w:bookmarkEnd w:id="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إسناد الفعل مجازاً إلى غير ما هو له في الجملة، إذا كانمصحح للتجوز وكانت القرينة، ومنه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تسلمني لأجرد ضاحي</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5545326_2142443653"/>
      <w:bookmarkStart w:id="16" w:name="_Toc6"/>
      <w:bookmarkEnd w:id="15"/>
      <w:r>
        <w:rPr>
          <w:rtl w:val="true"/>
        </w:rPr>
        <w:t>ظاهر التشاؤم</w:t>
      </w:r>
      <w:bookmarkEnd w:id="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يرجح التعبير بما يعبر به عادة المتشائم إذا كان المتكلم في مقام بيان عظم المصاب وجسامة الخطب على الدين وأهله، وأما حقيقة التشاؤم فإنه لا يتصور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لعصمتهم ولعلمهم بما جرى وسيجري عليهم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عِيسَى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عِيسَى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صَوْمِ يَوْمِ عَاشُورَاءَ وَمَا يَقُول النَّاسُ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صَوْمِ ابْنِ مَرْجَانَةَ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تَسْأَلنِي ذَلكَ يَوْمٌ مَا صَامَهُ إلاّ الأَدْعِيَاءُ مِنْ آل زِيَادٍ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تَشَاءَمَ بِهِ آل مُحَمَّدٍ وَيَتَشَاءَمُ بِهِ أَهْل الإِسْلامِ، وَاليَوْمُ المُتَشَائِمُ بِهِ الإِسْلامُ وَأَهْلهُ لا يُصَامُ وَلا يُتَبَرَّكُ بِهِ، وَيَوْمُ الإِثْنَيْنِ يَوْمٌ نَحْسٌ قَبَضَ اللهُ فِيهِ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أُصِيبَ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يَوْمِ الإِثْنَيْنِ، فَتَشَاءَمْنَا بِهِ وَتَبَرَّكَ بِهِ أَعْدَاؤُنَا، وَيَوْمُ عَاشُورَاءَ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وَتَبَرَّكَ بِهِ ابْنُ مَرْجَانَةَوَتَشَاءَمَ بِهِ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صَامَهُمَا وَتَبَرَّكَ بِهِمَا لقِيَ اللهَ عَزَّ وَ جَل مَمْسُوحَ القَلبِ، وَكَانَ مَحْشَرُهُ مَعَ الذِينَ سَنُّوا </w:t>
      </w:r>
      <w:bookmarkStart w:id="17" w:name="pg15355_158056"/>
    </w:p>
    <w:p>
      <w:pPr>
        <w:pStyle w:val="BookText"/>
        <w:rPr/>
      </w:pPr>
      <w:bookmarkEnd w:id="17"/>
      <w:r>
        <w:rPr>
          <w:rFonts w:ascii="Amiri" w:hAnsi="Amiri" w:eastAsia="Amiri" w:cs="Amiri"/>
          <w:color w:val="111111"/>
          <w:sz w:val="28"/>
          <w:sz w:val="28"/>
          <w:szCs w:val="28"/>
          <w:rtl w:val="true"/>
          <w:lang w:bidi="ar-SA"/>
        </w:rPr>
        <w:t>صَوْمَهُمَا وَتَبَرَّكُوا بِهِمَا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 حَقٌّ، والرُّقَى حَقٌّ، والسِّحْرُ حَقٌّ، والفَأْل حَقٌّ، والطِّيَرَةُ ليْسَتْ بِحَقٍّ، والعَدْوَى ليْسَتْ بِحَقٍّ، والطِّيبُ نُشْرَةٌ، والعَسَل نُشْرَةٌ، والرُّكُوبُ نُشْرَةٌ، والنَّظَرُ إِلى الخُضْرَةِ نُشْرَة</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تِسْعَةٌ، الخَطَأُ والنِّسْيَانُ ومَا أُكْرِهُوا عَليْهِ ومَا لا يَعْلمُونَ ومَا لا يُطِيقُونَ ومَا اضْطُرُّوا إِليْهِ والحَسَدُ والطِّيَرَةُ والتَّفَكُّرُ فِي الوَسْوَسَةِ فِي الخَلقِ مَا لمْ يَنْطِقْ بِشَفَةٍ</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5545328_2142443653"/>
      <w:bookmarkStart w:id="19" w:name="_Toc7"/>
      <w:bookmarkEnd w:id="18"/>
      <w:r>
        <w:rPr>
          <w:rtl w:val="true"/>
        </w:rPr>
        <w:t>التشبيه بالجبل ونحوه</w:t>
      </w:r>
      <w:bookmarkEnd w:id="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تشبيه العظيم بالجبل ونحوه، كما يجوز تشبيه الكريم بالبحر وبالمطر، وتشبيه الجميل بالشمسوالقمر وما أشبه، لكن يلزم أن يكون التشبيه في إطاره المقبول بحيث لا تمجّه الأسماع، ولا تلفظه العقول، ولا يكون له جهة غير 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مَجْبُول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على التشبيه بالجَبَل‌</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وفلان لجَّةٌ واسِعةٌ، على التشبيه بالبحر في سَعته</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20" w:name="pg15355_158057"/>
    </w:p>
    <w:p>
      <w:pPr>
        <w:pStyle w:val="BookText"/>
        <w:rPr/>
      </w:pPr>
      <w:bookmarkEnd w:id="20"/>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فَهَل يَقَعُ لشِيعَتِهِ الانْتِفَاعُ بِهِ فِي غَيْبَتِهِ،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بَعَثَنِي بِالنُّبُوَّةِ إِنَّهُمْ يَسْتَضِيئُونَ بِنُورِهِ ويَنْتَفِعُونَ بِوَلايَتِهِ فِي غَيْبَتِهِ كَانْتِفَاعِ النَّاسِ بِالشَّمْسِ وإِنْ تَجَللهَا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الفَجْرِ فَلمَّا انْفَتَل مِنْ صَلاتِهِ أَقْبَل عَليْنَا بِوَجْهِهِ الكَرِيمِ عَلى اللهِ عَزَّ وجَل،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مَنِ افْتَقَدَ الشَّمْسَ فَليَسْتَمْسِكْ بِالقَمَرِ، ومَنِ افْتَقَدَ القَمَرَ فَليَسْتَمْسِكْ بِالزُّهَرَةِ، فَمَنِافْتَقَدَ الزُّهَرَةَ فَليَسْتَمْسِكْ بِالفَرْقَدَيْنِ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الشَّمْسُ، وعَليٌّ القَمَرُ، وفَاطِمَةُ الزُّهَرَةُ، والحَسَنُ والحُسَيْنُ الفَرْقَدَانِ، وكِتَابُ اللهِ لا يَفْتَرِقَانِ حَتَّى يَرِدَا عَليَّ الحَوْضَ</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5545330_2142443653"/>
      <w:bookmarkStart w:id="22" w:name="_Toc8"/>
      <w:bookmarkEnd w:id="21"/>
      <w:r>
        <w:rPr>
          <w:rtl w:val="true"/>
        </w:rPr>
        <w:t>والد البتول</w:t>
      </w:r>
      <w:bookmarkEnd w:id="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موقع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جبلاً تلوذ بظله ابنته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جار حميتها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الشِّكَايَةِ التِي قُبِضَ فِيهَا فَإِذَا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حَتَّى ارْتَفَعَ صَوْتُهَا فَرَفَعَ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حَبِيبَتِي فَاطِمَةُ مَا الذِي يُبْكِيكِ؟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الضَّيْعَةَ مِنْ بَعْدِكَ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حَبِيبَتِي لا تَبْكِيِنَّ فَنَحْنُ أَهْل بَيْتٍ أَعْطَانَا اللهُ سَبْعَ خِصَال لمْ يُعْطِهَا قَبْلنَا ولا يُعْطِهَا أَحَداً بَعْدَنَا، لنَا خَاتَمُالنَّبِيِّينَ وأَحَبُّ الخَلقِ إِلى اللهِ عَزَّ وجَل وهُوَ أَنَا أَبُوكِ، ووَصِيِّي خَيْرُ الأَوْصِيَاءِ وأَحَبُّهُمْ إِلى اللهِ عَزَّ وجَل وهُوَ بَعْلكِ، وشَهِيدُنَا خَيْرُ الشُّهَدَاءِ وأَحَبُّهُمْ إِلى اللهِ وهُوَ عَمُّكِ، ومِنَّا مَنْ لهُ جَنَاحَانِ فِي الجَنَّةِ يَطِيرُ بِهِمَا مَعَ المَلائِكَةِ وهُوَ ابْنُ عَمِّكِ، ومِنَّا سِبْطَا هَذِهِ الأُمَّةِ وهُمَا ابْنَاكِ الحَسَنُ والحُسَيْنُ، وسَوْفَ يُخْرِجُ اللهُ مِنْ صُلبِ الحُسَيْنِ تِسْعَةً مِنَ الأَئِمَّةِ أُمَنَاءَ مَعْصُومِينَ، ومِنَّا مَهْدِيُّ هَذِهِ الأُمَّةِ إِذَا صَارَتِ الدُّنْيَا هَرْجاً ومَرْجاً وتَظَاهَرَتِ الفِتَنُ وتَقَطَّعَتِ السُّبُل وأَغَارَ بَعْضُهُمْ عَلى بَعْضٍ فَلا كَبِيرٌ يَرْحَمُ صَغِيراً ولا صَغِيرٌ يُوَقِّرُ كَبِيراً فَيَبْعَثُ اللهُ عَزَّ وجَل عِنْدَ ذَلكِ مَهْدِيَّنَا التَّاسِعَ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حُصُونَ الضَّلالةِ وقُلوباً غُفْلا، يَقُومُ بِالدِّرَّةِ فِي آخِرِ الزَّمَانِ كَمَا قُمْتُ بِهِ فِي أَوَّل الزَّمَانِ، ويَمْلأُ الأَرْضَ عَدْلا كَمَا مُلئَتْ جَوْراً، يَا فَاطِمَةُ لا تَحْزَنِي ولا تَبْكِي، فَإِنَّ اللهَ أَرْحَمُ بِكِ وأَرْأَفُ عَليْكِ مِنِّي، وذَلكِ لمَكَانِكِ مِنِّي ومَوْضِعِكِ فِي قَلبِي، وزَوَّجَكِ اللهُ زَوْجاً هُوَ أَشْرَفُ أَهْل بَيْتِكِ حَسَباً، وأَكْرَمُهُمْ نَسَباً، وأَرْحَمُهُمْ بِالرَّعِيَّةِ، وأَعْدَلهُمْ بِالسَّوِيَّةِ، وأَنْصَرُهُمْ بِالقَضِيَّةِ، وقَدْ سَأَلتُ رَبِّي عَزَّ وجَل أَنْ تَكُونِي أَوَّل مَنْ يَلحَقُنِي مِنْ أَهْل بَيْتِي إلاّ إِنَّكِ بَضْعَةٌ مِنِّي مَنْ آذَاكِ فَقَدْ آذَانِي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دَخَلإِليْهَا رَجُلانِ مِنَ الصَّحَابَةِ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بِنْتَ رَسُول اللهِ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اصْدُقَانِي هَل سَمِعْتُمَا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bookmarkStart w:id="23" w:name="pg15355_158059"/>
    </w:p>
    <w:p>
      <w:pPr>
        <w:pStyle w:val="BookText"/>
        <w:rPr/>
      </w:pPr>
      <w:bookmarkEnd w:id="23"/>
      <w:r>
        <w:rPr>
          <w:rFonts w:ascii="Amiri" w:hAnsi="Amiri" w:eastAsia="Amiri" w:cs="Amiri"/>
          <w:color w:val="111111"/>
          <w:sz w:val="28"/>
          <w:sz w:val="28"/>
          <w:szCs w:val="28"/>
          <w:rtl w:val="true"/>
          <w:lang w:bidi="ar-SA"/>
        </w:rPr>
        <w:t>فَاطِمَةُ بَضْعَةٌ مِنِّي فَمَنْ آذَاهَا فَقَدْ آذَانِي،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سَمِعْنَا ذَلكِ مِنْهُ، فَرَفَعَتْ يَدَيْهَا إِلى السَّمَاءِ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أُشْهِدُكَ أَنَّهُمَا قَدْ آذَيَانِي وغَصَبَا حَقِّي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أَعْرَضَتْ عَنْهُمَا فَلمْ تُكَلمْهُمَا بَعْدَ ذَلكَ وعَاشَتْ بَعْدَ أَبِيهَا خَمْسَةً وتِسْعِينَ يَوْماً حَتَّى أَلحَقَهَا اللهُ بِهِ</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5545332_2142443653"/>
      <w:bookmarkStart w:id="25" w:name="_Toc9"/>
      <w:bookmarkEnd w:id="24"/>
      <w:r>
        <w:rPr>
          <w:rtl w:val="true"/>
        </w:rPr>
        <w:t>إطلاقات الموت</w:t>
      </w:r>
      <w:bookmarkEnd w:id="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للموت اطلاقان، ويجوز استعماله في مورده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أعم من القتل، وعلى هذا جرى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يقابل القتل، وعليه جرى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وقولهسبحانه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مُتُّمْ أَوْ قُتِلتُمْ لإِلى اللهِ تُحْشَرُونَ</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5545334_2142443653"/>
      <w:bookmarkStart w:id="27" w:name="_Toc10"/>
      <w:bookmarkEnd w:id="26"/>
      <w:r>
        <w:rPr>
          <w:rtl w:val="true"/>
        </w:rPr>
        <w:t>من أنواع الإسناد</w:t>
      </w:r>
      <w:bookmarkEnd w:id="2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يصح إسناد غير الاختياري إلى من لم يصدر منه ما يؤدي إليه اختياراً، ومنه ما لو وقع أمر كالموت على شخص، وكان أثره التكويني أمر آخر، وعلى ذلك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فأسلمني العزاء</w:t>
      </w:r>
      <w:r>
        <w:rPr>
          <w:rFonts w:eastAsia="Amiri" w:cs="Amiri" w:ascii="Amiri" w:hAnsi="Amiri"/>
          <w:color w:val="111111"/>
          <w:sz w:val="28"/>
          <w:szCs w:val="28"/>
          <w:rtl w:val="true"/>
          <w:lang w:bidi="ar-SA"/>
        </w:rPr>
        <w:t xml:space="preserve">). </w:t>
      </w:r>
      <w:bookmarkStart w:id="28" w:name="pg15355_158060"/>
    </w:p>
    <w:p>
      <w:pPr>
        <w:pStyle w:val="Heading3"/>
        <w:numPr>
          <w:ilvl w:val="2"/>
          <w:numId w:val="1"/>
        </w:numPr>
        <w:rPr/>
      </w:pPr>
      <w:bookmarkStart w:id="29" w:name="__RefHeading___Toc5545336_2142443653"/>
      <w:bookmarkStart w:id="30" w:name="_Toc11"/>
      <w:bookmarkEnd w:id="28"/>
      <w:bookmarkEnd w:id="29"/>
      <w:r>
        <w:rPr>
          <w:rtl w:val="true"/>
        </w:rPr>
        <w:t>اللوذ بالمعصوم</w:t>
      </w:r>
      <w:bookmarkEnd w:id="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يلوذ الإنسان بالمعصوم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حياته وبعد وفاته، سواء لحاجاته الدنيوية أو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تُكَلفُ إلاّ نَفْسَكَ،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أَشْجَعُ النَّاسِ مَنْ لاذَ بِرَسُول اللهِ عَليْهِ وَ آلهِ السَّلامُ</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نَقُول بِظَهْرِ الكُوفَةِ قَبْرٌ لا يَلوذُ بِهِ ذُو عَاهَةٍ إلاّ شَفَاهُ اللهُ عَزَّ وجَل، يَعْنِي قَبْرَ أَمِيرِ المُؤْمِنِينَ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5545338_2142443653"/>
      <w:bookmarkStart w:id="32" w:name="_Toc12"/>
      <w:bookmarkEnd w:id="31"/>
      <w:r>
        <w:rPr>
          <w:rtl w:val="true"/>
        </w:rPr>
        <w:t>جبرئيل يلوذ برسول الله</w:t>
      </w:r>
      <w:bookmarkEnd w:id="3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وَعِنْدَهُ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حَانَتْ مِنْ جَبْرَئِيل نَظْرَةٌ قِبَل السَّمَاءِ فَانْتُقِعَ لوْنُهُ حَتَّى صَارَ كَأَنَّهُ كُرْكُمٌ، ثُمَّ لاذَ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حَيْثُ جَبْرَئِيل فَإِذَا شَيْ‌ءٌ قَدْ مَلأَ بَيْنَ الخَافِقَيْنِ مُقْبِلا حَتَّى كَانَ كَقَابٍ مِنَ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رَسُول اللهِ إِليْكَ أُخَيِّرُكَ أَنْ تَكُونَ مَلكاً رَسُولا أَحَبُّ إِليْكَ أَوْ أَنْ تَكُونَ عَبْداً رَسُولا؟ </w:t>
      </w:r>
    </w:p>
    <w:p>
      <w:pPr>
        <w:pStyle w:val="BookText"/>
        <w:rPr/>
      </w:pPr>
      <w:r>
        <w:rPr>
          <w:rFonts w:ascii="Amiri" w:hAnsi="Amiri" w:eastAsia="Amiri" w:cs="Amiri"/>
          <w:color w:val="111111"/>
          <w:sz w:val="28"/>
          <w:sz w:val="28"/>
          <w:szCs w:val="28"/>
          <w:rtl w:val="true"/>
          <w:lang w:bidi="ar-SA"/>
        </w:rPr>
        <w:t xml:space="preserve">فَالتَفَتَ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جَبْرَئِيل وَ قَدْ رَجَعَ إِليْهِ لوْنُهُ،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كُنْ عَبْداً رَسُولا،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أَكُونُ عَبْداً رَسُولا، فَرَفَعَ المَلكُ رِجْلهُ اليُمْنَى فَوَضَعَهَا فِي كَبِدِ السَّمَاءِ الدُّنْيَا، ثُمَّ رَفَعَ الأُخْرَى فَوَضَعَهَا فِي الثَّانِيَةِ، ثُمَّ رَفَعَ اليُمْنَى فَوَضَعَهَا فِي الثَّالثَةِ، ثُمَّ هَكَذَا حَتَّى انْتَهَى إِلى السَّمَاءِ السَّابِعَةِ، بَعْدَ كُل سَمَاءٍ خُطْوَةٌ، وَكُلمَا ارْتَفَعَ صَغُرَ حَتَّى صَارَ آخِرَ ذَلكَ مِثْل الصِّرِّ، فَالتَفَتَ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رَأَيْتُكَ ذَعِراً وَمَا رَأَيْتُ شَيْئاً كَانَ أَذْعَرَ لي مِنْ تَغَيُّرِ لوْنِكَ؟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لا تَلمْنِي أَ تَدْرِي مَنْ هَذَا؟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إِسْرَافِيل حَاجِبُ الرَّبِّ، وَ لمْ يَنْزِل مِنْ مَكَانِهِ مُنْذُ خَلقَ اللهُ السَّمَاوَاتِ وَ الأَرْضَ، وَ لمَّا رَأَيْتُهُ مُنْحَطّاً ظَنَنْتُ أَنَّهُ جَاءَ بِقِيَامِ السَّاعَةِ، فَكَانَ الذِي رَأَيْتَ مِنْ تَغَيُّرِ لوْنِي لذَلكَ، فَلمَّا رَأَيْتُ مَا اصْطَفَاكَ اللهُ بِهِ رَجَعَ إِليَّ لوْنِيوَنَفْسِي، أَمَا رَأَيْتَهُ كُلمَا ارْتَفَعَ صَغُرَ إِنَّهُ ليْسَ شَيْ‌ءٌ يَدْنُو مِنَ الرَّبِّ إلاّ صَغُرَ لعَظَمَتِهِ، إِنَّ هَذَا حَاجِبُ الرَّبِّ وَ أَقْرَبُ خَلقِ اللهِ مِنْهُ، وَ اللوْحُ بَيْنَ عَيْنَيْهِ مِنْ يَاقُوتَةٍ حَمْرَاءَ، فَإِذَا تَكَلمَ الرَّبُّ تَبَارَكَ وَ تَعَالى بِالوَحْيِ ضَرَبَ اللوْحُ جَبِينَهُ فَنَظَرَ فِيهِ، ثُمَّ أَلقَاهُ إِليْنَا، فَنَسْعَى بِهِ فِي السَّمَاوَاتِ وَ الأَرْضِ، إِنَّهُ لأَدْنَى خَلقِ الرَّحْمَنِ مِنْهُ، وَ بَيْنِي وَ بَيْنَهُ تِسْعُونَ حِجَاباً مِنْ نُورٍ تُقْطَعُ دُونَهَا الأَبْصَارُ مَا لا يُعَدُّ وَلا يُوصَفُ، وَإِنِّي لأَقْرَبُ الخَلقِ مِنْهُ، وَبَيْنِي وَبَيْنَهُ مَسِيرَةُ أَلفِ عَامٍ</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33" w:name="pg15355_158062"/>
    </w:p>
    <w:p>
      <w:pPr>
        <w:pStyle w:val="Heading3"/>
        <w:numPr>
          <w:ilvl w:val="2"/>
          <w:numId w:val="1"/>
        </w:numPr>
        <w:rPr/>
      </w:pPr>
      <w:bookmarkStart w:id="34" w:name="__RefHeading___Toc5545340_2142443653"/>
      <w:bookmarkStart w:id="35" w:name="_Toc13"/>
      <w:bookmarkEnd w:id="33"/>
      <w:bookmarkEnd w:id="34"/>
      <w:r>
        <w:rPr>
          <w:rtl w:val="true"/>
        </w:rPr>
        <w:t>غض الطرف</w:t>
      </w:r>
      <w:bookmarkEnd w:id="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 الطرف عن الأذى الذي لا مفر منه ولا محيص عنه، مرغوب إليه ومطلوب، تأسياً بالصديقة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وأغض طرفي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يَكْمُل المُؤْمِنُ إِيمَانُهُ حَتَّى يَحْتَوِيَ عَلى مِائَةٍ وَثَلاثِ خِصَال، فِعْل وَعَمَل وَنِيَّةٍ وَظَاهِرٍ وَبَاطِنٍ،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مَا يَكُونُ المِائَةُ وَثَلاثُ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صِفَاتِ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الطَّرْفِ، سَخِيَّ الكَفِّ</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غرر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فيهن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الطرف، وغض الصوت، ومشي القصد</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الورع غض الطرف</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 الطرف خير منكثير النظر</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 الطرف من المروءة</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 الطرف من كمال الظرف</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36" w:name="pg15355_158063"/>
    </w:p>
    <w:p>
      <w:pPr>
        <w:pStyle w:val="BookText"/>
        <w:rPr/>
      </w:pPr>
      <w:bookmarkEnd w:id="36"/>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 الطرف من أفضل الورع</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المروءة غض الطرف و مشي القصد</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الورع غض الطرف</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مروة كغض الطرف</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غض طرفه أراح قلبه</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الروايات تشمل غض الطرف بالمعنى الأخص والأعم فتشمل ما نحن فيه أيضاً</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5545342_2142443653"/>
      <w:bookmarkStart w:id="38" w:name="_Toc14"/>
      <w:bookmarkEnd w:id="37"/>
      <w:r>
        <w:rPr>
          <w:rtl w:val="true"/>
        </w:rPr>
        <w:t>إظهار التعجب</w:t>
      </w:r>
      <w:bookmarkEnd w:id="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إظهار التعجب من الغافل عن الموت 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بين بكوره ورواح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بعجبها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 عجبا لامرئ ضحوك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مستيقن أنّه يموت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صعدت روح المؤمن إلى السّماء تعجّبت الملائكة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 له كيف نجى من دار فسد فيها خيارنا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39" w:name="pg15355_158064"/>
    </w:p>
    <w:p>
      <w:pPr>
        <w:pStyle w:val="Heading3"/>
        <w:numPr>
          <w:ilvl w:val="2"/>
          <w:numId w:val="1"/>
        </w:numPr>
        <w:rPr/>
      </w:pPr>
      <w:bookmarkStart w:id="40" w:name="__RefHeading___Toc5545344_2142443653"/>
      <w:bookmarkStart w:id="41" w:name="_Toc15"/>
      <w:bookmarkEnd w:id="39"/>
      <w:bookmarkEnd w:id="40"/>
      <w:r>
        <w:rPr>
          <w:rtl w:val="true"/>
        </w:rPr>
        <w:t>الإنشاء بصيغة الإخبار</w:t>
      </w:r>
      <w:bookmarkEnd w:id="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إنشاء، ويصح الإنشاء بصيغة الإخبار، كما في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صبرني على ما حل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وجوهه إفادة قطعيةاستجابة الدعاء، إذ ذكره بصيغة الماضي الدال على الوقوع والتحقق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أصْبَحْنا وأصْبَحَتِ الأشياءُ كُلها بِجُملتِها لكَ</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إِذَا أَصْبَحْتَ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رَبِّي لا شَرِيكَ لكَ أَصْبَحْنَا وَأَصْبَحَ المُلكُ للهِ، قُلهَا ثَلاثاً، وَإِذَا أَمْسَيْتَ فَقُل مِثْل ذَلكَ، فَإِنَّهُنَّ يُكَفِّرْنَ مَا بَيْنَهُنَّ مِنْ خَطِيئَةٍ</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أمسينا وأمسى الملك لله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الكلام إنشاء في صورة الخبر،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واشتريت، لأنّ المقصود به الإقرار لله سبحانه بالمملوكية والتضرّع إليه تعالى، لا الإخبار عن ذلك، فهو لا يحتمل التصديق والتكذيب</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42" w:name="pg15355_158065"/>
    </w:p>
    <w:p>
      <w:pPr>
        <w:pStyle w:val="Heading2"/>
        <w:numPr>
          <w:ilvl w:val="1"/>
          <w:numId w:val="1"/>
        </w:numPr>
        <w:rPr/>
      </w:pPr>
      <w:bookmarkStart w:id="43" w:name="__RefHeading___Toc5545346_2142443653"/>
      <w:bookmarkStart w:id="44" w:name="_Toc16"/>
      <w:bookmarkEnd w:id="42"/>
      <w:bookmarkEnd w:id="43"/>
      <w:r>
        <w:rPr>
          <w:rtl w:val="true"/>
        </w:rPr>
        <w:t>البكاء وإضرار النفس</w:t>
      </w:r>
      <w:bookmarkEnd w:id="44"/>
    </w:p>
    <w:p>
      <w:pPr>
        <w:pStyle w:val="Heading3"/>
        <w:numPr>
          <w:ilvl w:val="2"/>
          <w:numId w:val="1"/>
        </w:numPr>
        <w:rPr/>
      </w:pPr>
      <w:bookmarkStart w:id="45" w:name="__RefHeading___Toc5545348_2142443653"/>
      <w:bookmarkStart w:id="46" w:name="_Toc17"/>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 xml:space="preserve">وقالت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أمسى بخدّي للدموع رسوم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عليك وفي الفؤاد كلوم</w:t>
      </w:r>
    </w:p>
    <w:p>
      <w:pPr>
        <w:pStyle w:val="BookText"/>
        <w:rPr/>
      </w:pPr>
      <w:r>
        <w:rPr>
          <w:rFonts w:ascii="Amiri" w:hAnsi="Amiri" w:eastAsia="Amiri" w:cs="Amiri"/>
          <w:color w:val="111111"/>
          <w:sz w:val="28"/>
          <w:sz w:val="28"/>
          <w:szCs w:val="28"/>
          <w:rtl w:val="true"/>
          <w:lang w:bidi="ar-SA"/>
        </w:rPr>
        <w:t xml:space="preserve">و الصبر يحسن في المواطن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عليك فإنّه معدوم</w:t>
      </w:r>
    </w:p>
    <w:p>
      <w:pPr>
        <w:pStyle w:val="BookText"/>
        <w:rPr/>
      </w:pPr>
      <w:r>
        <w:rPr>
          <w:rFonts w:ascii="Amiri" w:hAnsi="Amiri" w:eastAsia="Amiri" w:cs="Amiri"/>
          <w:color w:val="111111"/>
          <w:sz w:val="28"/>
          <w:sz w:val="28"/>
          <w:szCs w:val="28"/>
          <w:rtl w:val="true"/>
          <w:lang w:bidi="ar-SA"/>
        </w:rPr>
        <w:t xml:space="preserve">لا عتب في حزني عليك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البكاء لمقلتي يدوم‌</w:t>
      </w:r>
      <w:r>
        <w:rPr>
          <w:rStyle w:val="FootnoteAnchor"/>
          <w:rtl w:val="true"/>
        </w:rPr>
        <w:footnoteReference w:id="34"/>
      </w:r>
    </w:p>
    <w:p>
      <w:pPr>
        <w:pStyle w:val="Heading3"/>
        <w:numPr>
          <w:ilvl w:val="2"/>
          <w:numId w:val="1"/>
        </w:numPr>
        <w:rPr/>
      </w:pPr>
      <w:bookmarkStart w:id="47" w:name="__RefHeading___Toc5545350_2142443653"/>
      <w:bookmarkStart w:id="48" w:name="_Toc18"/>
      <w:bookmarkEnd w:id="47"/>
      <w:r>
        <w:rPr>
          <w:rtl w:val="true"/>
        </w:rPr>
        <w:t>جواز المبالغة</w:t>
      </w:r>
      <w:bookmarkEnd w:id="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المبالغة بأقسامها الأربعة، بتشبيه المعنويات بالماديات، أو الماديات بالمعنويات، أو المعنويات بالمعنويات، أو الماديات بالماديات، فيما إذا كان التشبيه عقلائياً مقبولاً لديهم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كثيراً ما تستخدم مثل رسوم الدموع وكلوم الفؤاد على نحو المجاز والتشبيه، نعم في المقام ربما كان ذلك على نحو الحقيقة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49" w:name="pg15355_158066"/>
    </w:p>
    <w:p>
      <w:pPr>
        <w:pStyle w:val="Heading3"/>
        <w:numPr>
          <w:ilvl w:val="2"/>
          <w:numId w:val="1"/>
        </w:numPr>
        <w:rPr/>
      </w:pPr>
      <w:bookmarkStart w:id="50" w:name="__RefHeading___Toc5545352_2142443653"/>
      <w:bookmarkStart w:id="51" w:name="_Toc19"/>
      <w:bookmarkEnd w:id="49"/>
      <w:bookmarkEnd w:id="50"/>
      <w:r>
        <w:rPr>
          <w:rtl w:val="true"/>
        </w:rPr>
        <w:t>روايات في تشبيه المعنويات بالماديات</w:t>
      </w:r>
      <w:r>
        <w:rPr>
          <w:rtl w:val="true"/>
        </w:rPr>
        <w:t>:</w:t>
      </w:r>
      <w:bookmarkEnd w:id="51"/>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في السماء السابعة كالشمس بالنهار في الأرض، وفي السماء الدنيا كالقمر بالليل في الأرض</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قَامَ الأَعْوَرُ الشَّنِّيُّ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لا نَقُول لكَ كَمَا قَال أَصْحَابُ أَهْل الشَّامِ لمُعَاوِيَةَ، وَلكِنَّا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اللهُ فِي هُدَاكَ وَسُرُورِكَ، نَظَرْتَ بِنُورِ اللهِ فَقَدَّمْتَ رِجَالا وَأَخَّرْتَ رِجَالا فَعَليْكَ أَنْ تَقُول وَعَليْنَا أَنْ نَفْعَل، أَنْتَ الإِمَامُ فَإِنْ هَلكْتَ فَهَذَانِ مِنْ بَعْدِكَ يَعْنِي حَسَناً وَحُسَيْناً، وَقَدْ قُلتُ شَيْئاً فَاسْمَعْهُ،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حَسَنٍ أَنْتَ شَمْسُ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فِي الحَادِثَاتِ القَمَرْ</w:t>
      </w:r>
    </w:p>
    <w:p>
      <w:pPr>
        <w:pStyle w:val="BookText"/>
        <w:rPr/>
      </w:pPr>
      <w:r>
        <w:rPr>
          <w:rFonts w:ascii="Amiri" w:hAnsi="Amiri" w:eastAsia="Amiri" w:cs="Amiri"/>
          <w:color w:val="111111"/>
          <w:sz w:val="28"/>
          <w:sz w:val="28"/>
          <w:szCs w:val="28"/>
          <w:rtl w:val="true"/>
          <w:lang w:bidi="ar-SA"/>
        </w:rPr>
        <w:t xml:space="preserve">وَ أَنْتَ وَ هَذَانِ حَتَّى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السَّمْعِ بَعْدَ البَصَرْ</w:t>
      </w:r>
    </w:p>
    <w:p>
      <w:pPr>
        <w:pStyle w:val="BookText"/>
        <w:rPr/>
      </w:pPr>
      <w:r>
        <w:rPr>
          <w:rFonts w:ascii="Amiri" w:hAnsi="Amiri" w:eastAsia="Amiri" w:cs="Amiri"/>
          <w:color w:val="111111"/>
          <w:sz w:val="28"/>
          <w:sz w:val="28"/>
          <w:szCs w:val="28"/>
          <w:rtl w:val="true"/>
          <w:lang w:bidi="ar-SA"/>
        </w:rPr>
        <w:t xml:space="preserve">وَ أَنْتُمْ أُنَاسٌ لكُمْ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عَنْهَا أَكُفُّ البَشَرْ</w:t>
      </w:r>
    </w:p>
    <w:p>
      <w:pPr>
        <w:pStyle w:val="BookText"/>
        <w:rPr/>
      </w:pPr>
      <w:r>
        <w:rPr>
          <w:rFonts w:ascii="Amiri" w:hAnsi="Amiri" w:eastAsia="Amiri" w:cs="Amiri"/>
          <w:color w:val="111111"/>
          <w:sz w:val="28"/>
          <w:sz w:val="28"/>
          <w:szCs w:val="28"/>
          <w:rtl w:val="true"/>
          <w:lang w:bidi="ar-SA"/>
        </w:rPr>
        <w:t xml:space="preserve">يُخَبِّرُنَا النَّاسُ عَنْ 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فَضْلكُمُ اليَوْمَ فَوْقَ الخَبَرْ</w:t>
      </w:r>
    </w:p>
    <w:p>
      <w:pPr>
        <w:pStyle w:val="BookText"/>
        <w:rPr/>
      </w:pPr>
      <w:r>
        <w:rPr>
          <w:rFonts w:ascii="Amiri" w:hAnsi="Amiri" w:eastAsia="Amiri" w:cs="Amiri"/>
          <w:color w:val="111111"/>
          <w:sz w:val="28"/>
          <w:sz w:val="28"/>
          <w:szCs w:val="28"/>
          <w:rtl w:val="true"/>
          <w:lang w:bidi="ar-SA"/>
        </w:rPr>
        <w:t xml:space="preserve">عَقَدْتَ لقَوْمٍ ذَوِي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الحَيَاءِ وَ أَهْل الخَطَرْ</w:t>
      </w:r>
    </w:p>
    <w:p>
      <w:pPr>
        <w:pStyle w:val="BookText"/>
        <w:rPr/>
      </w:pPr>
      <w:r>
        <w:rPr>
          <w:rFonts w:ascii="Amiri" w:hAnsi="Amiri" w:eastAsia="Amiri" w:cs="Amiri"/>
          <w:color w:val="111111"/>
          <w:sz w:val="28"/>
          <w:sz w:val="28"/>
          <w:szCs w:val="28"/>
          <w:rtl w:val="true"/>
          <w:lang w:bidi="ar-SA"/>
        </w:rPr>
        <w:t xml:space="preserve">عَقَدْتَ لقَوْمٍ ذَوِي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الحَيَاءِ وَ أَهْل الخَطَرْ</w:t>
      </w:r>
    </w:p>
    <w:p>
      <w:pPr>
        <w:pStyle w:val="BookText"/>
        <w:rPr/>
      </w:pPr>
      <w:r>
        <w:rPr>
          <w:rFonts w:ascii="Amiri" w:hAnsi="Amiri" w:eastAsia="Amiri" w:cs="Amiri"/>
          <w:color w:val="111111"/>
          <w:sz w:val="28"/>
          <w:sz w:val="28"/>
          <w:szCs w:val="28"/>
          <w:rtl w:val="true"/>
          <w:lang w:bidi="ar-SA"/>
        </w:rPr>
        <w:t xml:space="preserve">مَسَامِيحَ بِالمَوْتِ عِنْدَ اللقَاءِ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 إِخْوَانِنَا مِنْ مُضَرْ</w:t>
      </w:r>
    </w:p>
    <w:p>
      <w:pPr>
        <w:pStyle w:val="BookText"/>
        <w:rPr/>
      </w:pPr>
      <w:r>
        <w:rPr>
          <w:rFonts w:ascii="Amiri" w:hAnsi="Amiri" w:eastAsia="Amiri" w:cs="Amiri"/>
          <w:color w:val="111111"/>
          <w:sz w:val="28"/>
          <w:sz w:val="28"/>
          <w:szCs w:val="28"/>
          <w:rtl w:val="true"/>
          <w:lang w:bidi="ar-SA"/>
        </w:rPr>
        <w:t xml:space="preserve">وَ مِنْ حَيِّ ذِي يَمَنٍ 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يُقِيمُونَ فِي الحَادِثَاتِ الصَّعَرِ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يَسُرُّكَ فِي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فَبِفِيهِ الحَجَرْ </w:t>
      </w:r>
      <w:bookmarkStart w:id="52" w:name="pg15355_158067"/>
    </w:p>
    <w:p>
      <w:pPr>
        <w:pStyle w:val="BookText"/>
        <w:rPr/>
      </w:pPr>
      <w:bookmarkEnd w:id="52"/>
      <w:r>
        <w:rPr>
          <w:rFonts w:ascii="Amiri" w:hAnsi="Amiri" w:eastAsia="Amiri" w:cs="Amiri"/>
          <w:color w:val="111111"/>
          <w:sz w:val="28"/>
          <w:sz w:val="28"/>
          <w:szCs w:val="28"/>
          <w:rtl w:val="true"/>
          <w:lang w:bidi="ar-SA"/>
        </w:rPr>
        <w:t xml:space="preserve">وَ نَحْنُ الفَوَارِسُ يَوْمَ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طَلحَةَ إِذْ قِيل أَوْدَى غُدَرْ</w:t>
      </w:r>
    </w:p>
    <w:p>
      <w:pPr>
        <w:pStyle w:val="BookText"/>
        <w:rPr/>
      </w:pPr>
      <w:r>
        <w:rPr>
          <w:rFonts w:ascii="Amiri" w:hAnsi="Amiri" w:eastAsia="Amiri" w:cs="Amiri"/>
          <w:color w:val="111111"/>
          <w:sz w:val="28"/>
          <w:sz w:val="28"/>
          <w:szCs w:val="28"/>
          <w:rtl w:val="true"/>
          <w:lang w:bidi="ar-SA"/>
        </w:rPr>
        <w:t>ضَرَبْنَاهُمُ قَبْل نِصْفِ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الليْل حَتَّى قَضَيْنَا الوَطَرْ</w:t>
      </w:r>
    </w:p>
    <w:p>
      <w:pPr>
        <w:pStyle w:val="BookText"/>
        <w:rPr/>
      </w:pPr>
      <w:r>
        <w:rPr>
          <w:rFonts w:ascii="Amiri" w:hAnsi="Amiri" w:eastAsia="Amiri" w:cs="Amiri"/>
          <w:color w:val="111111"/>
          <w:sz w:val="28"/>
          <w:sz w:val="28"/>
          <w:szCs w:val="28"/>
          <w:rtl w:val="true"/>
          <w:lang w:bidi="ar-SA"/>
        </w:rPr>
        <w:t xml:space="preserve">وَ لمْ يَأْخُذِ الضَّرْبُ إلاّ الرُّءُوسَ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يَأْخُذِ الطَّعْنُ إلاّ الثُّغَرْ</w:t>
      </w:r>
    </w:p>
    <w:p>
      <w:pPr>
        <w:pStyle w:val="BookText"/>
        <w:rPr/>
      </w:pPr>
      <w:r>
        <w:rPr>
          <w:rFonts w:ascii="Amiri" w:hAnsi="Amiri" w:eastAsia="Amiri" w:cs="Amiri"/>
          <w:color w:val="111111"/>
          <w:sz w:val="28"/>
          <w:sz w:val="28"/>
          <w:szCs w:val="28"/>
          <w:rtl w:val="true"/>
          <w:lang w:bidi="ar-SA"/>
        </w:rPr>
        <w:t xml:space="preserve">فَنَحْنُ أُولئِكَ فِي أَمْسِنَا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كَذَلكَ فِيمَا غَبَرْ</w:t>
      </w:r>
    </w:p>
    <w:p>
      <w:pPr>
        <w:pStyle w:val="BookText"/>
        <w:rPr/>
      </w:pPr>
      <w:r>
        <w:rPr>
          <w:rFonts w:ascii="Amiri" w:hAnsi="Amiri" w:eastAsia="Amiri" w:cs="Amiri"/>
          <w:color w:val="111111"/>
          <w:sz w:val="28"/>
          <w:sz w:val="28"/>
          <w:szCs w:val="28"/>
          <w:rtl w:val="true"/>
          <w:lang w:bidi="ar-SA"/>
        </w:rPr>
        <w:t>فَلمْ يَبْقَ أَحَدٌ مِنَ النَّاسِ بِهِ طِرْقٌ أَوْ لهُ مَيْسَرَةٌ إلاّ أَهْدَى للشَّنِّيِّ أَوْ أَتْحَفَهُ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5545354_2142443653"/>
      <w:bookmarkStart w:id="54" w:name="_Toc20"/>
      <w:bookmarkEnd w:id="53"/>
      <w:r>
        <w:rPr>
          <w:rtl w:val="true"/>
        </w:rPr>
        <w:t>حزن القلب</w:t>
      </w:r>
      <w:bookmarkEnd w:id="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تطابق الظاهر والباطن في العزاء على مصاب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الأولى أن يبكي المؤمن عليهم وأن تجري دموعه على خده، إضافة إلى حرقة قلبه وشدة كمده وكلم فؤاده، كما قالت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أمسى بخدي للدموع رسوم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عليك وفي الفؤاد كلوم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لا يكفي أن يحزن القلب وحده ولا تدمع العين وحدها، وإن كانت له مرتبة من الفضل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ربما لا يكفي التظاهر بالحزن دون حرقة القلب، وإن كان التباكي على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أجر وفضيلة كما في الروايات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بعض الفقهاء إلى أن شعائر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w:t>
      </w:r>
      <w:bookmarkStart w:id="55" w:name="pg15355_158068"/>
    </w:p>
    <w:p>
      <w:pPr>
        <w:pStyle w:val="BookText"/>
        <w:rPr/>
      </w:pPr>
      <w:bookmarkEnd w:id="55"/>
      <w:r>
        <w:rPr>
          <w:rFonts w:ascii="Amiri" w:hAnsi="Amiri" w:eastAsia="Amiri" w:cs="Amiri"/>
          <w:color w:val="111111"/>
          <w:sz w:val="28"/>
          <w:sz w:val="28"/>
          <w:szCs w:val="28"/>
          <w:rtl w:val="true"/>
          <w:lang w:bidi="ar-SA"/>
        </w:rPr>
        <w:t>رياءً فهي مقبولة ويثاب عليها الإنسان، كأن يبكي رياءً أو يلطم كذلك، نعم الإخلاص أعظم مرتبةً وأكثر ثواباً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أَنْشَدَ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 فَتَبَاكَى فَلهُ الجَنَّةُ</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بَكَى وأَبْكَى فِينَا مِائَةً فَلهُ الجَنَّةُ، ومَنْ بَكَى وأَبْكَى خَمْسِينَ فَلهُ الجَنَّةُ، ومَنْ بَكَى وأَبْكَى ثَلاثِينَ فَلهُالجَنَّةُ، ومَنْ بَكَى وأَبْكَى عِشْرِينَ فَلهُ الجَنَّةُ، ومَنْ بَكَى وأَبْكَى عَشَرَةً فَلهُ الجَنَّةُ، ومَنْ بَكَى وأَبْكَى وَاحِداً فَلهُ الجَنَّةُ، ومَنْ تَبَاكَى فَلهُ الجَنَّةُ</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5545356_2142443653"/>
      <w:bookmarkStart w:id="57" w:name="_Toc21"/>
      <w:bookmarkEnd w:id="56"/>
      <w:r>
        <w:rPr>
          <w:rtl w:val="true"/>
        </w:rPr>
        <w:t>كثرة البكاء ورسم الخد</w:t>
      </w:r>
      <w:bookmarkEnd w:id="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البكاء على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يصير في الخد رسوم، بل وأكثر من ذلك، كما ورد عن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الناحية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ولأبكين عليك بدل الدموع دماً</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الإضرار القليل بالنفس غير محرم، بل وحتى الإضرار الكثير فيما إذا كانت أهمية في البين، فيكون حينئذ من قاعدة الأهم والمهم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بعض الفقهاء أن سفر الحج لو كان مشتملاً على خطر ولو مثل </w:t>
      </w:r>
    </w:p>
    <w:p>
      <w:pPr>
        <w:pStyle w:val="BookText"/>
        <w:rPr/>
      </w:pPr>
      <w:r>
        <w:rPr>
          <w:rFonts w:ascii="Amiri" w:hAnsi="Amiri" w:eastAsia="Amiri" w:cs="Amiri"/>
          <w:color w:val="111111"/>
          <w:sz w:val="28"/>
          <w:sz w:val="28"/>
          <w:szCs w:val="28"/>
          <w:rtl w:val="true"/>
          <w:lang w:bidi="ar-SA"/>
        </w:rPr>
        <w:t xml:space="preserve">خطر البحر واحتمال الغرق فيه، فإنه محرم وإن كان حجة الإسلام، أما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موضعالخطر فهي أمر جائز بل مستحب، وربما يكون ذلك من قاعدة الأهم والمهم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لخصوصية في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بها، كما كانت خصوصية في تربته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جاز أكلها، ولا مانعة جمع بين الوجهين،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بينوا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عن السفر إلى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البحر، وأنه من المحتمل أن تكفأ السفينة، فأخبر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تكفؤ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النَّجَّارِ،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تَزُورُونَ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وتَرْكَبُونَ السُّفُنَ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أَنَّهَا إِذَا انْكَفَتْ بِكُمْ نُودِيتُمْ إلاّ طِبْتُمْ وطَابَتْ لكُمُ الجَنَّةُ</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المعروف والمشتهر أن الذين كانوا يزورون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المتوكل، كانت تقطع أيديهم، ومع ذلك لم ينقل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السفر لزيارة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كانوا يشجعون على الزيارة رغم المخاطر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الروايات التصريح باستحباب الزيارة حتى مع خوف الهلاك</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فِيمَنْ زَارَ أَبَاكَ عَلى </w:t>
      </w:r>
    </w:p>
    <w:p>
      <w:pPr>
        <w:pStyle w:val="BookText"/>
        <w:rPr/>
      </w:pPr>
      <w:r>
        <w:rPr>
          <w:rFonts w:ascii="Amiri" w:hAnsi="Amiri" w:eastAsia="Amiri" w:cs="Amiri"/>
          <w:color w:val="111111"/>
          <w:sz w:val="28"/>
          <w:sz w:val="28"/>
          <w:szCs w:val="28"/>
          <w:rtl w:val="true"/>
          <w:lang w:bidi="ar-SA"/>
        </w:rPr>
        <w:t>خَوْفٍ،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يُؤْمِنُهُ اللهُ يَوْمَ الفَزَعِ الأَكْبَرِ وتَلقَّاهُ المَلائِكَةُ بِالبِشَارَةِ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ولا تَحْزَنْ هَذَا يَوْمُكَ الذِي فِيهِ فَوْزُكَ</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أَنْزِل الأَرَّجَانَ وقَلبِي يُنَازِعُنِي إِلى قَبْرِ أَبِيكَ، فَإِذَا خَرَجْتُ فَقَلبِي وَجِل مُشْفِقٌ حَتَّى أَرْجِعَ خَوْفاً مِنَ السُّلطَانِ والسُّعَاةِ وأَصْحَابِ المَسَالحِ،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بُكَيْرٍ أَمَا تُحِبُّ أَنْ يَرَاكَ اللهُ فِينَا خَائِفاً، أَمَا تَعْلمُ أَنَّهُ مَنْ خَافَ لخَوْفِنَا أَظَلهُ اللهُ فِي ظِل عَرْشِهِ وكَانَ مُحَدِّثُهُ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العَرْشِ وآمَنَهُ اللهُ مِنْ أَفْزَاعِ يَوْمِ القِيَامَةِ، يَفْزَعُ النَّاسُ ولا يَفْزَعُ، فَإِنْ فَزِعَ وَقَّرَتْهُ المَلائِكَةُ وسَكَّنَتْ قَلبَهُ بِالبِشَارَةِ</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مُعَاوِيَةُ لا تَدَعْ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لخَوْفٍ، فَإِنَّ مَنْ تَرَكَهُ رَأَى مِنَ الحَسْرَةِ مَا يَتَمَنَّى أَنَّ قَبْرَهُ كَانَ عِنْدَهُ، أَمَا تُحِبُّ أَنْ يَرَى اللهُ شَخْصَكَ وسَوَادَكَ فِيمَنْ يَدْعُو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وفَاطِمَةُ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تُحِبُّ أَنْ تَكُونَ مِمَّنْ يَنْقَلبُ بِالمَغْفِرَةِ لمَا مَضَى ويُغْفَرُ لهُ ذُنُوبُ سَبْعِينَ سَنَةً، أَمَا تُحِبُّ أَنْ تَكُونَ مِمَّنْ يَخْرُجُ مِنَ الدُّنْيَا وليْسَ عَليْهِ ذَنْبٌ يُتْبَعُ بِهِ، أَمَا تُحِبُّ أَنْ تَكُونَ غَداً مِمَّنْ يُصَافِحُهُ 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يُونُسَ بْنِ ظَبْيَانَ،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التَّقِيَّةِ،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الفُرَاتَ فَاغْتَسِل ثُمَّ البَسْ أَثْوَابَكَ الطَّاهِرَةَ ثُمَّ تَمُرُّ بِإِزَاءِ القَبْرِ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w:t>
      </w:r>
      <w:bookmarkStart w:id="58" w:name="pg15355_158071"/>
    </w:p>
    <w:p>
      <w:pPr>
        <w:pStyle w:val="BookText"/>
        <w:rPr/>
      </w:pPr>
      <w:bookmarkEnd w:id="58"/>
      <w:r>
        <w:rPr>
          <w:rFonts w:ascii="Amiri" w:hAnsi="Amiri" w:eastAsia="Amiri" w:cs="Amiri"/>
          <w:color w:val="111111"/>
          <w:sz w:val="28"/>
          <w:sz w:val="28"/>
          <w:szCs w:val="28"/>
          <w:rtl w:val="true"/>
          <w:lang w:bidi="ar-SA"/>
        </w:rPr>
        <w:t>عَليْكَ يَا أَبَا عَبْدِ اللهِ، صَلى اللهُ عَليْكَ يَا أَبَا عَبْدِ اللهِ فَقَدْ تَمَّتْ زِيَارَتُكَ</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مُسْلمٍ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تَأْتِي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خَوْفٍ ووَجَل،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هَذَا أَشَدَّ فَالثَّوَابُ فِيهِ عَلى قَدْرِ الخَوْفِ، ومَنْ خَافَ فِي إِتْيَانِهِ آمَنَ اللهُ رَوْعَتَهُ يَوْمَ القِيَامَةِ، يَوْمَ يَقُومُ النَّاسُ لرَبِّ العالمِينَ، وانْصَرَفَ بِالمَغْفِرَةِ، وسَلمَتْ عَليْهِ المَلائِكَةُ، وزَارَهُ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لهُ وانْقَلبَ بِنِعْمَةٍ مِنَ اللهِ وفَضْل لمْ يَمْسَسْهُ سُوءٌ واتَّبَعَ رِضْوَانَ اللهِ</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5545358_2142443653"/>
      <w:bookmarkStart w:id="60" w:name="_Toc22"/>
      <w:bookmarkEnd w:id="59"/>
      <w:r>
        <w:rPr>
          <w:rtl w:val="true"/>
        </w:rPr>
        <w:t>عدة مسائل</w:t>
      </w:r>
      <w:bookmarkEnd w:id="6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حسن في المصائب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الصبر بمعنى البكاء والجزع هو المستحب في مصاب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ومصاب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العتب في الحزن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على فقد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والروايات فيها كثيرة، قد أشير إلى بعضها فيما سبق</w:t>
      </w:r>
      <w:r>
        <w:rPr>
          <w:rFonts w:eastAsia="Amiri" w:cs="Amiri" w:ascii="Amiri" w:hAnsi="Amiri"/>
          <w:color w:val="111111"/>
          <w:sz w:val="28"/>
          <w:szCs w:val="28"/>
          <w:rtl w:val="true"/>
          <w:lang w:bidi="ar-SA"/>
        </w:rPr>
        <w:t xml:space="preserve">. </w:t>
      </w:r>
      <w:bookmarkStart w:id="61" w:name="pg15355_158072"/>
    </w:p>
    <w:p>
      <w:pPr>
        <w:pStyle w:val="Heading2"/>
        <w:numPr>
          <w:ilvl w:val="1"/>
          <w:numId w:val="1"/>
        </w:numPr>
        <w:rPr/>
      </w:pPr>
      <w:bookmarkStart w:id="62" w:name="__RefHeading___Toc5545360_2142443653"/>
      <w:bookmarkStart w:id="63" w:name="_Toc23"/>
      <w:bookmarkEnd w:id="61"/>
      <w:bookmarkEnd w:id="62"/>
      <w:r>
        <w:rPr>
          <w:rtl w:val="true"/>
        </w:rPr>
        <w:t>إذا اشتد شوقي</w:t>
      </w:r>
      <w:bookmarkEnd w:id="63"/>
    </w:p>
    <w:p>
      <w:pPr>
        <w:pStyle w:val="Heading3"/>
        <w:numPr>
          <w:ilvl w:val="2"/>
          <w:numId w:val="1"/>
        </w:numPr>
        <w:rPr/>
      </w:pPr>
      <w:bookmarkStart w:id="64" w:name="__RefHeading___Toc5545362_2142443653"/>
      <w:bookmarkStart w:id="65" w:name="_Toc24"/>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 xml:space="preserve">وقالت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اشْتَدَّ شَوْقِي زُرْتُ قَبْرَكَ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أَنُوحُ وَ أَشْكُو لا أَرَاكَ مُجَاوِبِي</w:t>
      </w:r>
    </w:p>
    <w:p>
      <w:pPr>
        <w:pStyle w:val="BookText"/>
        <w:rPr/>
      </w:pPr>
      <w:r>
        <w:rPr>
          <w:rFonts w:ascii="Amiri" w:hAnsi="Amiri" w:eastAsia="Amiri" w:cs="Amiri"/>
          <w:color w:val="111111"/>
          <w:sz w:val="28"/>
          <w:sz w:val="28"/>
          <w:szCs w:val="28"/>
          <w:rtl w:val="true"/>
          <w:lang w:bidi="ar-SA"/>
        </w:rPr>
        <w:t xml:space="preserve">فَيَا سَاكِنَ الصَّحْرَاءِ عَلمْتَنِي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وَذِكْرُكَ أَنْسَانِي جَمِيعَ المَصَائِبِ</w:t>
      </w:r>
    </w:p>
    <w:p>
      <w:pPr>
        <w:pStyle w:val="BookText"/>
        <w:rPr/>
      </w:pPr>
      <w:r>
        <w:rPr>
          <w:rFonts w:ascii="Amiri" w:hAnsi="Amiri" w:eastAsia="Amiri" w:cs="Amiri"/>
          <w:color w:val="111111"/>
          <w:sz w:val="28"/>
          <w:sz w:val="28"/>
          <w:szCs w:val="28"/>
          <w:rtl w:val="true"/>
          <w:lang w:bidi="ar-SA"/>
        </w:rPr>
        <w:t xml:space="preserve">فَإِنْ كُنْتَ عَنِّي فِي التُّرَابِ مُغَيّباً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كُنْتَ عَنْ قَلبِ الحَزِينِ بِغَائِب‌</w:t>
      </w:r>
      <w:r>
        <w:rPr>
          <w:rStyle w:val="FootnoteAnchor"/>
          <w:rtl w:val="true"/>
        </w:rPr>
        <w:footnoteReference w:id="47"/>
      </w:r>
    </w:p>
    <w:p>
      <w:pPr>
        <w:pStyle w:val="Heading3"/>
        <w:numPr>
          <w:ilvl w:val="2"/>
          <w:numId w:val="1"/>
        </w:numPr>
        <w:rPr/>
      </w:pPr>
      <w:bookmarkStart w:id="66" w:name="__RefHeading___Toc5545364_2142443653"/>
      <w:bookmarkStart w:id="67" w:name="_Toc25"/>
      <w:bookmarkEnd w:id="66"/>
      <w:r>
        <w:rPr>
          <w:rtl w:val="true"/>
        </w:rPr>
        <w:t>زيارة القبور</w:t>
      </w:r>
      <w:bookmarkEnd w:id="6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القبور مستحبة، فإنها بالإضافة إلى الإطلاقات والعمومات الدالة، تدل عليها جملة من الروايات المذكورة في بابها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أُوصِيكَ فَاحْفَظْ لعَل اللهَ يَنْفَعُكَ بِهِ، جَاوِرِ القُبُورَ تَذَكَّرْ بِهَا الآخِرَةَ، وزُرْهَا أَحْيَاناً بِالنَّهَارِ، ولا تَزُرْهَا بِالليْل</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حَقِّ المُؤْمِنِ عَلى المُؤْمِنِ المَوَدَّةُ </w:t>
      </w:r>
      <w:bookmarkStart w:id="68" w:name="pg15355_158073"/>
    </w:p>
    <w:p>
      <w:pPr>
        <w:pStyle w:val="BookText"/>
        <w:rPr/>
      </w:pPr>
      <w:bookmarkEnd w:id="68"/>
      <w:r>
        <w:rPr>
          <w:rFonts w:ascii="Amiri" w:hAnsi="Amiri" w:eastAsia="Amiri" w:cs="Amiri"/>
          <w:color w:val="111111"/>
          <w:sz w:val="28"/>
          <w:sz w:val="28"/>
          <w:szCs w:val="28"/>
          <w:rtl w:val="true"/>
          <w:lang w:bidi="ar-SA"/>
        </w:rPr>
        <w:t>لهُ فِي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مَاتَ فَالزِّيَارَةُ لهُ إِلى قَبْرِه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المَوْتَى نَزُورُهُمْ،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فَيَعْلمُونَ بِنَا إِذَا أَتَيْنَاهُمْ،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إِنَّهُمْ ليَعْلمُونَ بِكُمْ وَ يَفْرَحُونَ بِكُمْ وَ يَسْتَأْنِسُونَ إِليْكُمْ</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زُورُوا مَوْتَاكُمْ فَإِنَّهُمْ يَفْرَحُونَ بِزِيَارَتِكُمْ، وَليَطْلبْ أَحَدُكُمْ حَاجَتَهُ عِنْدَ قَبْرِ أَبِيهِ وَعِنْدَ قَبْرِ أُمِّهِ بِمَا يَدْعُو لهُمَا</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 مَلإٍ مِنَ النَّاسِ مِنْ أَصْحَابِهِ كُل عَشِيَّةِ خَمِيسٍ إِلى بَقِيعِ المَدَنِيِّينَ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أَهْلالدِّيَارِ ثَلاثاً رَحِمَكُمُ اللهُ ثَلاثاً</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5545366_2142443653"/>
      <w:bookmarkStart w:id="70" w:name="_Toc26"/>
      <w:bookmarkEnd w:id="69"/>
      <w:r>
        <w:rPr>
          <w:rtl w:val="true"/>
        </w:rPr>
        <w:t>زيارة قبور المعصومين</w:t>
      </w:r>
      <w:bookmarkEnd w:id="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ذلك الروايات المتواترة، كما لا يخفى على من راجع كتب المزارات وكتب الحج، المفصلة الاستدلالية وغيرها، بل وحتى الموجزة مثل مناسك الحج </w:t>
      </w:r>
    </w:p>
    <w:p>
      <w:pPr>
        <w:pStyle w:val="BookText"/>
        <w:rPr/>
      </w:pPr>
      <w:r>
        <w:rPr>
          <w:rFonts w:ascii="IRNazanin" w:hAnsi="IRNazanin" w:eastAsia="IRNazanin"/>
          <w:color w:val="111111"/>
          <w:sz w:val="28"/>
          <w:sz w:val="28"/>
          <w:szCs w:val="28"/>
          <w:rtl w:val="true"/>
          <w:lang w:bidi="fa-IR"/>
        </w:rPr>
        <w:t>وما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كَمَنْ زَارَ اللهَ فِي عَرْشِهِ</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شدة تقربه إلى رحمة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إِمَامٍ عَهْداً فِي عُنُقِ أَوْليَائِهِ وشِيعَتِهِ، وإِنَّ مِنْ تَمَامِ الوَفَاءِ بِالعَهْدِ وحُسْنِ الأَدَاءِ زِيَارَةَ قُبُورِهِمْ، فَمَنْ زَارَهُمْ رَغْبَةًفِي زِيَارَتِهِمْ وتَصْدِيقاً بِمَا رَغِبُوا فِيهِ كَانَ أَئِمَّتُهُمْ شُفَعَاءَهُمْ يَوْمَ القِيَامَةِ</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زَارَنَا بَعْدَ مَمَاتِنَا فَكَأَنَّمَا زَارَنَا فِي حَيَاتِنَا، ومَنْ جَاهَدَ عَدُوَّنَا فَكَأَنَّمَا جَاهَدَ مَعَنَا، ومَنْ تَوَلى مُحِبَّنَا فَقَدْ أَحَبَّنَا، ومَنْ سَرَّ مُؤْمِناً فَقَدْ سَرَّنَا، ومَنْ أَعَانَ فَقِيرَنَا كَانَ مُكَافَاتُهُ عَلى جَدِّي 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إِمَاماً مُفْتَرَضَ الطَّاعَةِ بَعْدَ وَفَاتِهِ وصَلى عِنْدَهُ أَرْبَعَ رَكَعَاتٍ كَتَبَ اللهُ لهُ حِجَّةً مَبْرُورَةً وعُمْرَةً</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71" w:name="pg15355_158075"/>
    </w:p>
    <w:p>
      <w:pPr>
        <w:pStyle w:val="Heading3"/>
        <w:numPr>
          <w:ilvl w:val="2"/>
          <w:numId w:val="1"/>
        </w:numPr>
        <w:rPr/>
      </w:pPr>
      <w:bookmarkStart w:id="72" w:name="__RefHeading___Toc5545368_2142443653"/>
      <w:bookmarkStart w:id="73" w:name="_Toc27"/>
      <w:bookmarkEnd w:id="71"/>
      <w:bookmarkEnd w:id="72"/>
      <w:r>
        <w:rPr>
          <w:rtl w:val="true"/>
        </w:rPr>
        <w:t>الشوق وزيارة القبور</w:t>
      </w:r>
      <w:bookmarkEnd w:id="7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عند اشتداد الشوق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العلماء وسائر الأموات من المؤمنين، زيارة قبورهم ومشاهدهم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اشتد شوقي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إضافة إلى الروايات الدالة بالفحوى أو الالتزام أو 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يَعْلمُ النَّاسُ مَا فِي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الفَضْل لمَاتُوا شَوْقاً وتَقَطَّعَتْ أَنْفُسُهُمْ عَليْهِ حَسَرَاتٍ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زَارَهُ شَوْقاً إِليْهِ كَتَبَ اللهُ لهُ أَلفَ حَجَّةٍ مُتَقَبَّلةٍ، وأَلفَ عُمْرَةٍ مَبْرُورَةٍ، وأَجْرَ أَلفِ شَهِيدٍ مِنْ شُهَدَاءِ بَدْرٍ، وأَجْرَ أَلفِ صَائِمٍ، وثَوَابَ أَلفِ صَدَقَةٍ مَقْبُولةٍ، وثَوَابَ أَلفِ نَسَمَةٍ أُرِيدَ بِهَا وَجْهُ اللهِ، ولمْ يَزَل مَحْفُوظاً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وفِيهِ ثَوَابٌ جَزِيل وفِي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يُنَادِي مُنَادٍ هَؤُلاءِ زُوَّارُ الحُسَيْنِ شَوْقاً إِليْهِ</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أَتَاهُ شَوْقاً إِليْهِ كَانَ مِنْ عِبَادِ اللهِ المُكْرَمِينَ، وكَانَ تَحْتَ لوَاءِ الحُسَيْنِ بْنِ عَليٍّ حَتَّى يُدْخِلهُمَا اللهُ الجَنَّةَ</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أَحَبَّ أَنْ يَكُونَ مَسْكَنُهُ الجَنَّةَ ومَأْوَاهُ الجَنَّةَ فَلا يَدَعْ زِيَارَةَ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عَليٍّ صَاحِبُ كَرْبَلاءَ، مَنْ أَتَاهُ شَوْقاً إِليْهِ وحُبّاً لرَسُول اللهِ وحُبّاً لأَمِيرِ المُؤْمِنِينَ </w:t>
      </w:r>
      <w:bookmarkStart w:id="74" w:name="pg15355_158076"/>
    </w:p>
    <w:p>
      <w:pPr>
        <w:pStyle w:val="BookText"/>
        <w:rPr/>
      </w:pPr>
      <w:bookmarkEnd w:id="74"/>
      <w:r>
        <w:rPr>
          <w:rFonts w:ascii="Amiri" w:hAnsi="Amiri" w:eastAsia="Amiri" w:cs="Amiri"/>
          <w:color w:val="111111"/>
          <w:sz w:val="28"/>
          <w:sz w:val="28"/>
          <w:szCs w:val="28"/>
          <w:rtl w:val="true"/>
          <w:lang w:bidi="ar-SA"/>
        </w:rPr>
        <w:t xml:space="preserve">وحُبّاً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 وعَليْهِمْ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أَقْعَدَهُ اللهُ عَلى مَوَائِدِ الجَنَّةِ يَأْكُل مَعَهُمْ والنَّاسُ فِي الحِسَابِ</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5545370_2142443653"/>
      <w:bookmarkStart w:id="76" w:name="_Toc28"/>
      <w:bookmarkEnd w:id="75"/>
      <w:r>
        <w:rPr>
          <w:rtl w:val="true"/>
        </w:rPr>
        <w:t>الشوق الأكثر</w:t>
      </w:r>
      <w:bookmarkEnd w:id="7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التسبيب لزيادة الشوق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بمختلف الطرق، كقراءة الكتب الخاصة بفضائلهم، والتدبر في الروايات التي تتحدث عن مقاماتهم، والاستفادة من علومهم، وإقامة شعائرهم، والخدمة في مجالسهم،وكثرة زيارة مشاهدهم، وبيان فضائل التشرف بحضرتهم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جَعَل لأَخِي عَليِ بْنِ أَبِي طَالبٍ فَضَائِل لا يُحْصِي عَدَدَهَا غَيْرُهُ، فَمَنْ ذَكَرَ فَضِيلةً مِنْ فَضَائِلهِ مُقِرّاً بِهَا غَفَرَ اللهُ مَا تَقَدَّمَ مِنْ ذَنْبِهِ ومَا تَأَخَّرَ، ولوْ وَافَى القِيَامَةَ بِذُنُوبِ الثَّقَليْنِ، ومَنْ كَتَبَ فَضِيلةً مِنْ فَضَائِل عَليٍّ لمْ تَزَل المَلائِكَةُ تَسْتَغْفِرُ لهُ مَا بَقِيَ لتِلكَ الكِتَابَةِ رَسْمٌ أَوْ أَثَرٌ، ومَنِ اسْتَمَعَ إِلى فَضِيلةٍ مِنْ فَضَائِلهِ غَفَرَ اللهُ لهُ الذُّنُوبَ التِي اكْتَسَبَهَا بِالاسْتِمَاعِ، ومَنْ نَظَرَ إِلى كِتَابَةِ فَضَائِلهِ غَفَرَ اللهُ لهُ الذُّنُوبَ التِي اكْتَسَبَهَا بِالنَّظَرِ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عَليِّ بْنِ أَبِي طَالبٍ عِبَادَةٌ، وذِكْرُهُ عِبَادَةٌ، ولا يُقْبَل إِيمَانُ عَبْدٍ إلاّ بِوَلايَتِهِ والبَرَاءَةِ مِنْ أَعْدَائِه</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رَجُل فَسَلمَ عَليْهِ وجَلسَ،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 البُلدَانِ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77" w:name="pg15355_158077"/>
    </w:p>
    <w:p>
      <w:pPr>
        <w:pStyle w:val="BookText"/>
        <w:rPr/>
      </w:pPr>
      <w:bookmarkEnd w:id="77"/>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أَهْل الكُوفَةِ، وأَنَا مُحِبٌّ لكَ مُوَال، فَقَال لهُ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أَفَتَزُورُ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كُل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كُل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لمَحْرُومٌ مِنَ الخَيْرِ</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5545372_2142443653"/>
      <w:bookmarkStart w:id="79" w:name="_Toc29"/>
      <w:bookmarkEnd w:id="78"/>
      <w:r>
        <w:rPr>
          <w:rtl w:val="true"/>
        </w:rPr>
        <w:t>من موارد البكاء</w:t>
      </w:r>
      <w:bookmarkEnd w:id="7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البكاء عند زيارة قبر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والاستحباب مستفاد من العمومات، بل مما ورد من 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المقترن بالقرائن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فالعمومات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يحزنون لحزننا</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ذُكِرْنَا عِنْدَهُ فَفَاضَتْ عَيْنَاهُ حَرَّمَ اللهُ وَجْهَهُ عَلى النَّارِ</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نَفَسُ المَهْمُومِ لنَا المُغْتَمِّ لظُلمِنَا تَسْبِيحٌ، وهَمُّهُ لأَمْرِنَا </w:t>
      </w:r>
    </w:p>
    <w:p>
      <w:pPr>
        <w:pStyle w:val="BookText"/>
        <w:rPr/>
      </w:pPr>
      <w:r>
        <w:rPr>
          <w:rFonts w:ascii="Amiri" w:hAnsi="Amiri" w:eastAsia="Amiri" w:cs="Amiri"/>
          <w:color w:val="111111"/>
          <w:sz w:val="28"/>
          <w:sz w:val="28"/>
          <w:szCs w:val="28"/>
          <w:rtl w:val="true"/>
          <w:lang w:bidi="ar-SA"/>
        </w:rPr>
        <w:t>عِبَادَةٌ، وكِتْمَانُهُ لسِرِّنَا جِهَادٌ فِي سَبِيل اللهِ</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كون ما ذكر يوجب رقة القلب وزيادة الالتفاف حولهم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أعم من كون البكاء عليهم لعظيم ما جرى لهم من المصائب أو لفقدهم، أو كونه لما حدث لأتباعهم وشيعتهم، أو لسائر ما ألمّ بهم من شؤون الدين، بل والدنيا أيضاً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حَقُّ المُؤْمِنِ عَلى أَخِيهِ،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يَفْرَحُ بِفَرَحِهِ، ويَحْزَنُ لحُزْنِهِ، ويَتَفَقَّدُ أُمُورَهُ كُلهَا فَيُصْلحُهَا، ولا يَغْتَنِمُ بِشَيْ‌ءٍ مِنْ حُطَامِ الدُّنْيَا إلاّ وَاسَاهُ بِهِ حَتَّى يَكُونَا فِيالخَيْرِ والشَّرِّ قِرَاناً وَاحِداً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 خِصَال مَنْ كُنَّ فِيهِ كَانَ بَيْنَ يَدَيِ اللهِ عَزَّ وجَل وعَنْ يَمِينِ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 المَرْءُ لأَخِيهِ المُسْلمِ مَا يُحِبُّ لأَعَزِّ أَهْلهِ، ويَكْرَهُ لهُ مَا يَكْرَهُ لأَعَزِّ أَهْلهِ، ويُنَاصِحُهُ بِالوَلايَةِ، ويَفْرَحُ لفَرَحِهِ، ويَحْزَنُ لحُزْنِهِ، فَإِنْ كَانَ عِنْدَهُ مَا يُفَرِّجُ عَنْهُ وإِلا دَعَا له</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80" w:name="pg15355_158079"/>
    </w:p>
    <w:p>
      <w:pPr>
        <w:pStyle w:val="Heading3"/>
        <w:numPr>
          <w:ilvl w:val="2"/>
          <w:numId w:val="1"/>
        </w:numPr>
        <w:rPr/>
      </w:pPr>
      <w:bookmarkStart w:id="81" w:name="__RefHeading___Toc5545374_2142443653"/>
      <w:bookmarkStart w:id="82" w:name="_Toc30"/>
      <w:bookmarkEnd w:id="80"/>
      <w:bookmarkEnd w:id="81"/>
      <w:r>
        <w:rPr>
          <w:rtl w:val="true"/>
        </w:rPr>
        <w:t>الشكاية إلى المعصوم</w:t>
      </w:r>
      <w:bookmarkEnd w:id="8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الشكاية إلى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 عند ربهم يرزقون، كما ورد بذلك النص ودل عليه العقل، فالشكاية عندهم أمواتاً كالشكاية عندهم أحياءً، وقد ورد في الحديث أن الشكاية إلى المؤمن شكاية إلى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شَكَا إِلى مُؤْمِنٍ فَقَدْ شَكَا إِلى اللهِ عَزَّ وجَل، ومَنْ شَكَا إِلى مُخَالفٍ فَقَدْ شَكَا اللهَ عَزَّ وجَل</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مضافاً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الرَّبِّ فِي مَقَادِيرِ أُمُورِهِ تَهْبِطُ إِليْكُمْ وتَصْدُرُ مِنْ بُيُوتِكُم</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كما ورد في الزيارة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أن ذلك مما يوجب توثيق ارتباط الناس بالعترة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مطلوب</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5545376_2142443653"/>
      <w:bookmarkStart w:id="84" w:name="_Toc31"/>
      <w:bookmarkEnd w:id="83"/>
      <w:r>
        <w:rPr>
          <w:rtl w:val="true"/>
        </w:rPr>
        <w:t>إنشاد وإنشاء الشعر</w:t>
      </w:r>
      <w:bookmarkEnd w:id="8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إنشاد وإنشاء الشعر في مدح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ورثائهم، وقد دل عليه متواتر الروايات خاصة في مصاب سيد الشهداء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والخصوصية لأنه لا يوم كيوم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 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هدى وسفينة نجاة</w:t>
      </w:r>
      <w:r>
        <w:rPr>
          <w:rStyle w:val="FootnoteAnchor"/>
          <w:rtl w:val="true"/>
        </w:rPr>
        <w:footnoteReference w:id="70"/>
      </w:r>
      <w:r>
        <w:rPr>
          <w:rFonts w:ascii="Amiri" w:hAnsi="Amiri" w:eastAsia="Amiri" w:cs="Amiri"/>
          <w:color w:val="111111"/>
          <w:sz w:val="28"/>
          <w:sz w:val="28"/>
          <w:szCs w:val="28"/>
          <w:rtl w:val="true"/>
          <w:lang w:bidi="ar-SA"/>
        </w:rPr>
        <w:t>، وهو طريق نور على طول الخط يبدد الظلام، وهو خط حق مقابل خط الظلمة الطغاة، ومن هنا نرى أن من يوم قتله إلى يومنا هذا تحاربه الجبابرة والطغاة والمستبدون في مختلف شعائره ومواكبه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عُمَارَةَ المُنْشِدِ،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بَا عُمَارَةَ أَنْشِدْنِي فِي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فَبَكَى، ثُمَّ أَنْشَدْتُهُ فَبَكَى، ثُمَّ أَنْشَدْتُهُ فَبَكَى،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زِلتُ أُنْشِدُهُ ويَبْكِي حَتَّى سَمِعْتُ البُكَاءَ مِنَالدَّارِ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عُمَارَةَ مَنْ أَنْشَدَ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فَأَبْكَى خَمْسِينَ فَلهُ الجَنَّةُ، ومَنْ أَنْشَدَ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فَأَبْكَى أَرْبَعِينَ فَلهُ الجَنَّةُ، ومَنْ أَنْشَدَ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فَأَبْكَى ثَلاثِينَ فَلهُ الجَنَّةُ، ومَنْ أَنْشَدَ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فَأَبْكَى عِشْرِينَ فَلهُ الجَنَّةُ، ومَنْ أَنْشَدَ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فَأَبْكَى عَشَرَةً فَلهُ الجَنَّةُ، ومَنْ أَنْشَدَ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فَأَبْكَى وَاحِداً فَلهُ الجَنَّةُ، ومَنْ أَنْشَدَ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فَبَكَى فَلهُ الجَنَّةُ، ومَنْ أَنْشَدَ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 فَتَبَاكَى فَلهُ الجَنَّةُ</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فِينَا بَيْتَ شِعْرٍ بَنَى اللهُ تَعَالى لهُ بَيْتاً </w:t>
      </w:r>
      <w:bookmarkStart w:id="85" w:name="pg15355_158081"/>
    </w:p>
    <w:p>
      <w:pPr>
        <w:pStyle w:val="BookText"/>
        <w:rPr/>
      </w:pPr>
      <w:bookmarkEnd w:id="85"/>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وليَجْتَهِدَنَ أَئِمَّةُ الكُفْرِ وأَشْيَاعُ الضَّلالةِ فِي مَحْوِهِ وتَطْمِيسِهِ فَلا يَزْدَادُ أَثَرُهُ إلاّظُهُوراً وأَمْرُهُ إلاّ عُلوّاً</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5545378_2142443653"/>
      <w:bookmarkStart w:id="87" w:name="_Toc32"/>
      <w:bookmarkEnd w:id="86"/>
      <w:r>
        <w:rPr>
          <w:rtl w:val="true"/>
        </w:rPr>
        <w:t>استمرار النياحة</w:t>
      </w:r>
      <w:bookmarkEnd w:id="8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الاستمرار في النياحة والشكوى عند مشاهد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وَارْحَمْ تِلكَ الأَعْيُنَ التِي جَرَتْ دُمُوعُهَا رَحْمَةً لنَا، وَارْحَمْ تِلكَ القُلوبَ التِي جَزِعَتْ وَاحْتَرَقَتْ لنَا، وَارْحَمِ الصَّرْخَةَ التِي كَانَتْ لنَا</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الزيارة الناحية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فَلأَنْدُبَنَّكَ صَبَاحاً وَمَسَاءً، وَلأَبْكِيَنَ عَليْكَ بَدَل الدُّمُوعِ دَماً، حَسْرَةً عَليْكَ، وَتَأَسُّفاً عَلى مَا دَهَاكَ وَتَلهُّفاً، حَتَّى أَمُوتَ بِلوْعَةِ المُصَابِ وَغُصَّةِ الاكْتِيَابِ</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لا ييأس الإنسان أبداً فإن الأدعية كلها تستجاب بشكل أو </w:t>
      </w:r>
    </w:p>
    <w:p>
      <w:pPr>
        <w:pStyle w:val="BookText"/>
        <w:rPr/>
      </w:pPr>
      <w:r>
        <w:rPr>
          <w:rFonts w:ascii="IRNazanin" w:hAnsi="IRNazanin" w:eastAsia="IRNazanin"/>
          <w:color w:val="111111"/>
          <w:sz w:val="28"/>
          <w:sz w:val="28"/>
          <w:szCs w:val="28"/>
          <w:rtl w:val="true"/>
          <w:lang w:bidi="fa-IR"/>
        </w:rPr>
        <w:t>آخر،وقد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لج ولج</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أكثر طرق الباب يوشك أن يسمع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تقولن مضت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جد على الدرب وصل</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شَيْئاً نَالهُ أَوْ بَعْضَهُ</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فوائد وآثار ذلك المختلفة، وإن لم تقض بحسب الظاهر هذه الحاجة بخصوصها</w:t>
      </w:r>
      <w:r>
        <w:rPr>
          <w:rFonts w:eastAsia="Amiri" w:cs="Amiri" w:ascii="Amiri" w:hAnsi="Amiri"/>
          <w:color w:val="111111"/>
          <w:sz w:val="28"/>
          <w:szCs w:val="28"/>
          <w:rtl w:val="true"/>
          <w:lang w:bidi="ar-SA"/>
        </w:rPr>
        <w:t xml:space="preserve">. </w:t>
      </w:r>
      <w:bookmarkStart w:id="88" w:name="pg15355_158083"/>
    </w:p>
    <w:p>
      <w:pPr>
        <w:pStyle w:val="Heading2"/>
        <w:numPr>
          <w:ilvl w:val="1"/>
          <w:numId w:val="1"/>
        </w:numPr>
        <w:rPr/>
      </w:pPr>
      <w:bookmarkStart w:id="89" w:name="__RefHeading___Toc5545380_2142443653"/>
      <w:bookmarkStart w:id="90" w:name="_Toc33"/>
      <w:bookmarkEnd w:id="88"/>
      <w:bookmarkEnd w:id="89"/>
      <w:r>
        <w:rPr>
          <w:rtl w:val="true"/>
        </w:rPr>
        <w:t>الدفاع عن الولاية</w:t>
      </w:r>
      <w:bookmarkEnd w:id="90"/>
    </w:p>
    <w:p>
      <w:pPr>
        <w:pStyle w:val="Heading3"/>
        <w:numPr>
          <w:ilvl w:val="2"/>
          <w:numId w:val="1"/>
        </w:numPr>
        <w:rPr/>
      </w:pPr>
      <w:bookmarkStart w:id="91" w:name="__RefHeading___Toc5545382_2142443653"/>
      <w:bookmarkStart w:id="92" w:name="_Toc34"/>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 xml:space="preserve">قالت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نَقَمُوا مِنْ أَبِي حَسَنٍ، نَقَمُوا واللهِ مِنْهُ نَكِيرَ سَيْفِهِ وشِدَّةَ وَطْأَتِهِ ونَكَال وَقْعَتِهِ، وتَنَمُّرَهُ فِي ذَاتِ اللهِ عَزَّ وجَل، واللهِ لوْ تَكَافُّوا عَنْ زِمَامٍ نَبَذَهُ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لاعْتَلقَهُ ولسَارَ بِهِمْ سَيْراً سُجُحاً، لا يَكْلمُ خِشَاشُهُ ولا يُتَعْتَعُ رَاكِبُهُ ولأَوْرَدَهُمْ مَنْهَلا نَمِيراً فَضْفَاضاً، تَطْفَحُ ضِفَّتَاهُ ولأَصْدَرَهُمْ بِطَاناً، قَدْ تَخَيَّرَ لهُمُ الرَّيَّ غَيْرَ مُتَحَل مِنْهُ بِطَائِل إلاّ بِغَمْرِ المَاءِ ورَدْعِهِ سَوْرَةَ السَّاغِبِ ولفُتِحَتْ عَليْهِمْ بَرَكَاتُ السَّمَاءِ والأَرْضِ، وسَيَأْخُذُهُمُ اللهُ بِما كانُوا يَكْسِبُونَ</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5545384_2142443653"/>
      <w:bookmarkStart w:id="94" w:name="_Toc35"/>
      <w:bookmarkEnd w:id="93"/>
      <w:r>
        <w:rPr>
          <w:rtl w:val="true"/>
        </w:rPr>
        <w:t>الدفاع عن الحق</w:t>
      </w:r>
      <w:bookmarkEnd w:id="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الدفاع عن الحق، وعن أئمة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مآثرهم ومناقبهم وأعمالهم وإنجازاتهم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والوجوب فيما إذا كان الحق مما يجب إظهاره كالولاية وفروع الدين الواجبة، وإلاّ كان فضيلة واستحباباً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الحكم مشروط بعدم وجود محذور أهم كما في موارد التقية، اللهم إلاّ </w:t>
      </w:r>
      <w:bookmarkStart w:id="95" w:name="pg15355_158084"/>
    </w:p>
    <w:p>
      <w:pPr>
        <w:pStyle w:val="BookText"/>
        <w:rPr/>
      </w:pPr>
      <w:bookmarkEnd w:id="95"/>
      <w:r>
        <w:rPr>
          <w:rFonts w:ascii="Amiri" w:hAnsi="Amiri" w:eastAsia="Amiri" w:cs="Amiri"/>
          <w:color w:val="111111"/>
          <w:sz w:val="28"/>
          <w:sz w:val="28"/>
          <w:szCs w:val="28"/>
          <w:rtl w:val="true"/>
          <w:lang w:bidi="ar-SA"/>
        </w:rPr>
        <w:t xml:space="preserve">لو كان أصل الدين في خطر، أو كانت حياة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خطر، أوبلغت التقية الدماء، وما أشبه ذلك فلا تقية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يُوسُفَ بْنِ عِمْرَانَ المِيثَمِيِّ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مِيثَمَ النَّهْرَوَانِيِّ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 يَا مِيثَمُ، إِذَا دَعَاكَ دَعِيُّ بَنِي أُمَيَّةَ عُبَيْدُ اللهِ بْنُ زِيَادٍ، إِلى البَرَاءَةِ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واللهِ لا أَبْرَأُ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يَقْتُلكَ ويَصْلبُكَ،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أَصْبِرُ فَذَاكَ فِي اللهِ قَليل،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مِيثَمُ إِذاً تَكُونُ مَعِي فِي دَرَجَتِي</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5545386_2142443653"/>
      <w:bookmarkStart w:id="97" w:name="_Toc36"/>
      <w:bookmarkEnd w:id="96"/>
      <w:r>
        <w:rPr>
          <w:rtl w:val="true"/>
        </w:rPr>
        <w:t>إنذار الظالم</w:t>
      </w:r>
      <w:bookmarkEnd w:id="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الجملة إنذار الظالم بأن الله سوف يعاقبه، أما إذا كان مورداً للتقية ونحوها فلا يجب وربما لا يجوز حسب الموازين المذكورة في الكتب الفقهية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عمل الإنسان مثله مثل النبات سواء كان خيراً أو شراً، ومن النبات ما ينتج بعد ثلاثة أشهر كما في القثاء والباذنجان وما أشبه، ومن النبات ما لا ينتج إلاّ بعد عدة سنوات كالتفاح والرمان وما أشبه، ونحن عادةلا نعلم بالعلاقات والأسباب الغيبية إلاّ فيما ذكرته الآيات والروايات أو أرشدت إليه الفطرة، وإن كان ربما يعلم الإنسان ببعض العلاقات المادية حسب ما يراه في الخارج ويجربه، ومن هنا نرى أن الظالم قد يعجّل له العذاب، ونرى أنه قد يؤجل، لكن عقابه قطعي عاجلاً كان أم آجلاً، كما أن الثواب للمحسن قطعي </w:t>
      </w:r>
      <w:bookmarkStart w:id="98" w:name="pg15355_158085"/>
    </w:p>
    <w:p>
      <w:pPr>
        <w:pStyle w:val="BookText"/>
        <w:rPr/>
      </w:pPr>
      <w:bookmarkEnd w:id="98"/>
      <w:r>
        <w:rPr>
          <w:rFonts w:ascii="Amiri" w:hAnsi="Amiri" w:eastAsia="Amiri" w:cs="Amiri"/>
          <w:color w:val="111111"/>
          <w:sz w:val="28"/>
          <w:sz w:val="28"/>
          <w:szCs w:val="28"/>
          <w:rtl w:val="true"/>
          <w:lang w:bidi="ar-SA"/>
        </w:rPr>
        <w:t>عاجلاً أم آجلاً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قيلَ لِلَّذِينَ ظَلمُوا ذُوقُوا عَذابَ الخُلدِ هَل تُجْزَوْنَ إلاّ بِما كُنْتُمْ تَكْسِبُونَ</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اللهَ غافِلاً عَمَّا يَعْمَل الظَّالمُونَ إِنَّما يُؤَخِّرُهُمْ ليَوْمٍ تَشْخَصُ فيهِ الأَبْصَار</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النَّاسَ يَوْمَ يَأْتيهِمُ العَذابُ فَيَقُول الذينَ ظَلمُوا رَبَّنا أَخِّرْنا إِلى أَجَل قَريبٍ نُجِبْ دَعْوَتَكَ ونَتَّبِعِ الرُّسُل أَولمْ تَكُونُوا أَقْسَمْتُمْ مِنْ قَبْل ما لكُمْ مِنْ زَوال</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قَبْلهِ كِتابُ مُوسى إِماماً ورَحْمَةً وهذا كِتابٌ مُصَدِّقٌ لساناً عَرَبِيًّا ليُنْذِرَ الذينَ ظَلمُوا وبُشْرى للمُحْسِنين</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5545388_2142443653"/>
      <w:bookmarkStart w:id="100" w:name="_Toc37"/>
      <w:bookmarkEnd w:id="99"/>
      <w:r>
        <w:rPr>
          <w:rtl w:val="true"/>
        </w:rPr>
        <w:t>أسباب النقمة</w:t>
      </w:r>
      <w:bookmarkEnd w:id="10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وقد يجب بيان أسباب نقمة المشركين والكفار وأعداء الدين بشكل عام، من علماء الدين وأئمتهم، ومن الدين وتعاليمه وقوانينه، كما ذكرت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نقمة أولئك القوم من أمير المؤمنين </w:t>
      </w:r>
      <w:bookmarkStart w:id="101" w:name="pg15355_158086"/>
    </w:p>
    <w:p>
      <w:pPr>
        <w:pStyle w:val="BookText"/>
        <w:rPr/>
      </w:pPr>
      <w:bookmarkEnd w:id="1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احْتُضِرَ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غُشِيَ عَليْهِ، فَبَكَتْ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فَأَفَاقَ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لنَا بَعْدَكَ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المُسْتَضْعَفُونَ بَعْدِي واللهِ</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5545390_2142443653"/>
      <w:bookmarkStart w:id="103" w:name="_Toc38"/>
      <w:bookmarkEnd w:id="102"/>
      <w:r>
        <w:rPr>
          <w:rtl w:val="true"/>
        </w:rPr>
        <w:t>لو قدموا علياً</w:t>
      </w:r>
      <w:bookmarkEnd w:id="1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الناس لو قدّموا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لفتحت عليهم بركات السماء والأرض، وغير ذلك من النعم التي ذكرتها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لوضوح أن طاعة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طاعة لله سبحانه ، وطاعة الله تعالى يوجب خير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ذكر الأدلة المتنوعة والبراهين المختلفة على ذلك، ولمختلفالمستويات بما يكون جديراً بإقناع مختلف الطبقات من الأساتذة والطلاب والحضريين والقرويين والعلماء والأميين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تقديمهم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 موضعه الذي وضعه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الإمامة والخلافة والوصاية والولاية التامة العامة وإطاعة أوامره واجتناب نواهيه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عَمَّارُ إِنَّ عَليّاً لا يَرُدُّكَ عَنْ هُدًى، </w:t>
      </w:r>
      <w:bookmarkStart w:id="104" w:name="pg15355_158087"/>
    </w:p>
    <w:p>
      <w:pPr>
        <w:pStyle w:val="BookText"/>
        <w:rPr/>
      </w:pPr>
      <w:bookmarkEnd w:id="104"/>
      <w:r>
        <w:rPr>
          <w:rFonts w:ascii="Amiri" w:hAnsi="Amiri" w:eastAsia="Amiri" w:cs="Amiri"/>
          <w:color w:val="111111"/>
          <w:sz w:val="28"/>
          <w:sz w:val="28"/>
          <w:szCs w:val="28"/>
          <w:rtl w:val="true"/>
          <w:lang w:bidi="ar-SA"/>
        </w:rPr>
        <w:t>وَلا يَرُدُّكَ إِلى رَدًى، يَا عَمَّارُ طَاعَةُ عَليٍ طَاعَتِي، وَطَاعَتِي طَاعَةُ الله</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5545392_2142443653"/>
      <w:bookmarkStart w:id="106" w:name="_Toc39"/>
      <w:bookmarkEnd w:id="105"/>
      <w:r>
        <w:rPr>
          <w:rtl w:val="true"/>
        </w:rPr>
        <w:t>سيأخذهم الله</w:t>
      </w:r>
      <w:bookmarkEnd w:id="1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الله سيأخذهم بما فعلوا في تقديم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وظلمهم علياً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أن ذكر وبيان هذه الأمور لو أوجب تقوية العقيدة أو إيجادها كان واجباً، وإلاّ كان مستحباً</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الجَنَّةُ عَلى مَنْ ظَلمَ أَهْل بَيْتِي، وعَلى مَنْ قَاتَلهُمْ، وعَلى المُعِينِ عَليْهِمْ، وعَلى مَنْ سَبَّهُمْ، أُولئِكَ لا خَلاقَ لهُمْ فِي الآخِرَةِ، ولا يُكَلمُهُمُ اللهُ، ولا يَنْظُرُ إِليْهِمْ يَوْمَ القِيامَةِ، ولا يُزَكِّيهِمْ ولهُمْ عَذابٌ أَليم</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107" w:name="pg15355_158088"/>
    </w:p>
    <w:p>
      <w:pPr>
        <w:pStyle w:val="Heading2"/>
        <w:numPr>
          <w:ilvl w:val="1"/>
          <w:numId w:val="1"/>
        </w:numPr>
        <w:rPr/>
      </w:pPr>
      <w:bookmarkStart w:id="108" w:name="__RefHeading___Toc5545394_2142443653"/>
      <w:bookmarkStart w:id="109" w:name="_Toc40"/>
      <w:bookmarkEnd w:id="107"/>
      <w:bookmarkEnd w:id="108"/>
      <w:r>
        <w:rPr>
          <w:rtl w:val="true"/>
        </w:rPr>
        <w:t>ما الذي يبكيك؟</w:t>
      </w:r>
      <w:bookmarkEnd w:id="109"/>
    </w:p>
    <w:p>
      <w:pPr>
        <w:pStyle w:val="Heading3"/>
        <w:numPr>
          <w:ilvl w:val="2"/>
          <w:numId w:val="1"/>
        </w:numPr>
        <w:rPr/>
      </w:pPr>
      <w:bookmarkStart w:id="110" w:name="__RefHeading___Toc5545396_2142443653"/>
      <w:bookmarkStart w:id="111" w:name="_Toc41"/>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 xml:space="preserve">روي أن عائشة بنت طلحة دخلت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فرأتها باكية،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ما الذي يبكيك؟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أسائلتي عن هنّة حلق بها الطائر، وحفي بها السائر، ورفعت إلى السماء أثراً، ورزئت في الأرض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قحيف تيم وأحيول عدي جاريا أبا الحسن في السباق حتى إذا تفرّيا بالخناق، أسرّا له الشنآن وطوياه الإعلان، فلما خبا نور الدين وقُبض النبي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نطقا بفورهما، ونفثا بسورهما، وأدلاّ بفدك، فيا لها كم من ملك ملك، إنها عطية الرب الأعلى للنجي الأوفى، ولقد نحلنيها للصبية السواغب من نجله ونسلي، وإنها لبعلم الله وشهادة أمينه، فإن انتزعا مني البلغة، ومنعاني اللمظة فأحتسبتها يوم الحشر زلفة، وليجدنها آكلوها ساعرة حميم في لظى جحيم</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يسيرقليل، أو قصّة منكرة قبيحة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 بها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تحليق الطّائر ارتفاعه في الهواء، أي انتشر خبرها، إذ كان الغالب في تلك الأزمنة إرسال الأخبار مع الطيور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وحفي بها السائر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أسرع السائر في إيصال هذا الخبر حتى حفي وسقط خفّه ونعله، أو رقّ رجله أو رجل دابته، يقال حفي كعلم إذا مشى بلا خفّ ولا نعل، أو رقّت قدمه أو حافره، أو هو من الحفاوة وهي المبالغة في السّؤال</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وخفي بها الساتر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يبق ساتر لها ولم يقدر الساترون على إخفائها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ورفعت إلى السماء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ظهرت آثاره في السماء عاجلاً وآجلاً من منع الخيرات وتقدير شدائد العقوبات لمن ارتكبها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ورزئت في الأرض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رزأه كجعله وعمله أصاب منه شيئاً، ورزأه رزءاً أو مرزأة أصاب منه خبراً، والشيء نقصه، والرزيئة المصيبة، فيمكن أن يقرأ على بناء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أحدثت منجهة خبرها في الأرض مصائب، أو المجهول بالإسناد المجازي، والأول أنسب معنى، والثاني لفظاً، ويمكن أن يكون بتقديم المعجمة على المهملة، يقال زري عليه زرياً عابه وعاتبه فلا يكون مهموزاً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المهملة والباء الموحّدة، أي نمت وكثرت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الرنين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نسخة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قحيف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أطلقت عليه قحيفاً، لأنّ أباه أبو قحافة، والقحف بالكسر العظم فوق الدماغ، والقحف بالفتح قطع القحف أو كسره، والقاحف المطر يجي‌ء فجأة فيقتحف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يذهب به، وسيل قحاف كغراب جزاف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والأحيول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 الأحول، فإنه لو لم يكن أحول ظاهراً كان أحول باطناً لشركه، بل أعمى، ويقال أيضا ما أحوله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أحيله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جاريا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جاراه أي جرى معه، والسّباق المسابقة، أي كانا يريدان أن يسبقاه في المكارم والفضائل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تفريا بالخناق أسرّا لهالشنآن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تفرّى أي انشقّ، والخناق ككتاب الحبل يخنق به، وكغراب داء يمتنع معه نفوذ النّفس إلى الرّية والقلب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بالحاء المهملة وهو بالكسر جمع الحنق بالتّحريك وهو الغيظ أو 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الشّنآن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 أي لما انشقا بما خنقهما من ظهور مناقبه وفضائله وعجزهما عن أن يدانياه في شي‌ء منها، أو من شدة غيظه أكمنا له العداوة في قلبهما منتهضين للفرصة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 والراء المهملتين، فلعل المعنى بقيا مسبوقين في العراء وهو الفضاء والصحراء متلبسين بالخناق والغيظ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توقرا وثقلا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تغرغرا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الغرغرة وهي تردّد الرّوح في الحلق، ويقال </w:t>
      </w:r>
    </w:p>
    <w:p>
      <w:pPr>
        <w:pStyle w:val="BookText"/>
        <w:rPr/>
      </w:pPr>
      <w:r>
        <w:rPr>
          <w:rFonts w:ascii="Amiri" w:hAnsi="Amiri" w:eastAsia="Amiri" w:cs="Amiri"/>
          <w:color w:val="111111"/>
          <w:sz w:val="28"/>
          <w:sz w:val="28"/>
          <w:szCs w:val="28"/>
          <w:rtl w:val="true"/>
          <w:lang w:bidi="ar-SA"/>
        </w:rPr>
        <w:t>يتغرغر صوته في حلقه أي يتردّد، وهو مناسب للخناق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ثبتا ولم يمكنهما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تعزّبا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بالمهملة ثم المعجمة، أي بعدا ولم يمكنهما الوصول إليه، وكان يحتمل تقديم المعجمة أيضا، والمعنى قريب من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والباء الموحدة ويمكن توجيهه بوجه، وكان يحتمل النون، وهو أوجه فالخناق بالخاء المكسورة أي اشتركا فيما يوجب عجزهما كأنهما اقترنا بحبل واحد في عنقهما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والراء المهملة والدال وهو أيضا لا يخلو من مناسبة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وطوياه الإعلان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أضمرا أن يعلنا له العداوة عند الفرصة، وفي الكلام حذف وإيصال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طويا أو عنه، يقال طوى الحديث أي كتمه، ويقال خبت النار أي سكنت وطفئت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نطقا بفورهما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تكلما فوراً، أي بسبب فورانهما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أي صبّا ما في صدورهما فوراً، أو بسبب غليان حقدهما وفوران حسدهما، ويحتمل أن تكون الباء زائدة، يقال نطف الماء أي صبّه، وفلاناً قذفه بفجور، أو لطّخه بعيب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سقفا تنطف سمناً وعسلاً، أي تقطر، وفي قصة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ينطف رأسه ماء، وفار القدر فوراً وفوراناً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 وجاش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وأتوا من فورهم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وجههم، أو قبل أن يسكنوا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ونفثا بسورهما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نفثه كضرب رمىبه، والنفث النفخ والبزق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p>
    <w:p>
      <w:pPr>
        <w:pStyle w:val="BookText"/>
        <w:rPr/>
      </w:pPr>
      <w:r>
        <w:rPr>
          <w:rFonts w:ascii="Amiri" w:hAnsi="Amiri" w:eastAsia="Amiri" w:cs="Amiri"/>
          <w:color w:val="111111"/>
          <w:sz w:val="28"/>
          <w:sz w:val="28"/>
          <w:szCs w:val="28"/>
          <w:rtl w:val="true"/>
          <w:lang w:bidi="ar-SA"/>
        </w:rPr>
        <w:t>الشي‌ء حدّته وشدّته، ومن السّلطان سطوته واعتداؤه، وسار الشراب في رأسه سوراً دار وارتفع، والرجل إليك وثب وثار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وأدلا بفدك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 الدّل الغنج والشكل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يدّل على أقرانه في الحرب كالبازي يدل على صيده، وهو يدل بفلان أي يثق به، والحاصل أنهما أخذا فدك بالجرأة من غير 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ذلا بفدك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بالذال المعجمة على الندبة، ولعله تصحيف</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لها كم من ملك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للتعجب، أي يا قوم تعجبوا لفدك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وقولها كم من ملك بيان لوجه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 لها لمن ملك 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 لها لمزة لك 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واللمزة بضم اللام وفتح الميم العيّاب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والظاهر أن الجميعتصحيف</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المناجي المخاطب للإنسان، أي لمن خصّه الله بنجواه وسرّه، وكان أوفى الخلق بعهده وأمره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الصبي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يتبلغ به من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اللماظة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يبقى في الفم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الشّاعر في وصف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لماظة أيّام كأحلام 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ذقت لماظا بالفتح أي شيئاً، واللمظة بالضم كالنكتة من البياض، واللماظة هنا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كالزّلفى القرب والمنزلة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أعلم أنها سبب لقربي يوم الحشر، أو أصبر عليها ليكون سبباً لقربي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 صام إيماناً واحتساباً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طلباً لوجه الله وثوابه، والاحتساب من الحسب كالاعتداد من العدّ، وإنّما قيل لمن ينوي بعمله وجه الله احتسبه، لأنّ له حينئذ أن يعتدّ عمله، فجعل في حال مباشرة الفعل كأنّهمعتدّ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والاحتساب في الأعمال الصالحات، وعند المكروهات هو البدار إلى طلب الأجر وتحصيله بالتسليم والصبر، أو باستعمال أنواع البرّ و القيام بها على الوجه المرسوم فيها طلباً للثواب المرجوّ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له ولد فاحتسبه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احتسب الأجر بصبره على مصيبته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كمنع أوقدها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الحارّ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أو لهبها، و لظى معرفة جهنّم، أو طبقة منها، أعاذنا الله تعالى منها ومن طبقاتها ودركاتها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112" w:name="pg15355_158094"/>
    </w:p>
    <w:p>
      <w:pPr>
        <w:pStyle w:val="Heading3"/>
        <w:numPr>
          <w:ilvl w:val="2"/>
          <w:numId w:val="1"/>
        </w:numPr>
        <w:rPr/>
      </w:pPr>
      <w:bookmarkStart w:id="113" w:name="__RefHeading___Toc5545398_2142443653"/>
      <w:bookmarkStart w:id="114" w:name="_Toc42"/>
      <w:bookmarkEnd w:id="112"/>
      <w:bookmarkEnd w:id="113"/>
      <w:r>
        <w:rPr>
          <w:rtl w:val="true"/>
        </w:rPr>
        <w:t>التظلم</w:t>
      </w:r>
      <w:bookmarkEnd w:id="1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التظلم، حتى عند من ليس بمقدوره أن يدفع الظلم عن المظلوم، إذا كان لغاية عقلائية كإيصال الظلامة بهذا الطريق للآخرين، وكالتنفيس عن الكرب، وكمنع الظالم من أن يظلم الآخرين لما يرى من ردود الأفعال والردع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يجب فيما إذا توقف 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إظهار ظلم الظالم ليس من الاغتياب والإيذاء المحرم، فقد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 على تفصيل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المكاسب، وغيره في غيره، في باب الغيبة</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5545400_2142443653"/>
      <w:bookmarkStart w:id="116" w:name="_Toc43"/>
      <w:bookmarkEnd w:id="115"/>
      <w:r>
        <w:rPr>
          <w:rtl w:val="true"/>
        </w:rPr>
        <w:t>الإخبار بظلم الظالم</w:t>
      </w:r>
      <w:bookmarkEnd w:id="1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إخبار الناس بظلم الظالم بل قد يجب، وإن لم يكن مصداق التظلم، نعم ربما لا يجوز إذا ترتب عليه ضرر لا يجوز تحمله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انتزعا مني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معوضوح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من أهل الدنيا ولا يرغبون في حطامها؟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البلغة لا يراد بها بلغة أكلهم وشربهم، بل لعل المراد بلغتهم </w:t>
      </w:r>
      <w:bookmarkStart w:id="117" w:name="pg15355_158095"/>
    </w:p>
    <w:p>
      <w:pPr>
        <w:pStyle w:val="BookText"/>
        <w:rPr/>
      </w:pPr>
      <w:bookmarkEnd w:id="117"/>
      <w:r>
        <w:rPr>
          <w:rFonts w:ascii="Amiri" w:hAnsi="Amiri" w:eastAsia="Amiri" w:cs="Amiri"/>
          <w:color w:val="111111"/>
          <w:sz w:val="28"/>
          <w:sz w:val="28"/>
          <w:szCs w:val="28"/>
          <w:rtl w:val="true"/>
          <w:lang w:bidi="ar-SA"/>
        </w:rPr>
        <w:t xml:space="preserve">في إنفاق ذلك في سبيل الله كما هي عادتهم، خاصة وأنهم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ملاذ القاصي والداني من ذوي الحاجة لما عرف عنهم من الجود والكرم، ولأنهم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 وبلغتهم في إحقاق الحق وإبطال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قد يذكر الإنسان ما لا احتياج له به، إلماعاً إلى الظلم الواقع عليه، وليتخذه الناس أسوة في التظلم والشكاية واستعادة الحقوق المسلوبة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إلى احتمال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الصبية السواغب من نجله ونسلي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النسل المباشر وهما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سائر أبنائهم إلى يوم القيامة</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5545402_2142443653"/>
      <w:bookmarkStart w:id="119" w:name="_Toc44"/>
      <w:bookmarkEnd w:id="118"/>
      <w:r>
        <w:rPr>
          <w:rtl w:val="true"/>
        </w:rPr>
        <w:t>كثرة بكاء الصديقة</w:t>
      </w:r>
      <w:bookmarkEnd w:id="1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كثرة بكاء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فرأتها باكية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بيان ذلك يوجب فهم الناس عمق المصاب، كما أنه يحول دون اندراس تلك الوقائع والمصائب، وذلك يهدي إلى شدة الالتفاف حول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أتباعهم والابتعاد عن ظالميهم</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5545404_2142443653"/>
      <w:bookmarkStart w:id="121" w:name="_Toc45"/>
      <w:bookmarkEnd w:id="120"/>
      <w:r>
        <w:rPr>
          <w:rtl w:val="true"/>
        </w:rPr>
        <w:t>كتمان البكاء</w:t>
      </w:r>
      <w:bookmarkEnd w:id="12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جملة الفضائل كتمان البكاء فيما كان المقام يقتضيه، ومنه ما ورد في هذه الرواية من أن عائشة بنت طلحة دخلت على الصديقة الزهراء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فرأتها باكية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فإن البكاء والجهر به على فقد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وظلامتهم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البكاء وإظهاره على العلماء وما جرى عليهم، وإظهار البكاء على مظلومية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أُحَدِّثُهُ فَدَخَل عَليْهِ ابْنُهُ،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وضَمَّهُ وقَبَّلهُ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حَقَّرَ اللهُ مَنْ حَقَّرَكُمْ، وانْتَقَمَ مِمَّنْ وَتَرَكُمْ، وخَذَل اللهُ مَنْ خَذَلكُمْ، ولعَنَ اللهُ مَنْ قَتَلكُمْ، وكَانَ اللهُ لكُمْ وَليّاً وحَافِظاً ونَاصِراً، فَقَدْ طَال بُكَاءُ النِّسَاءِ وبُكَاءُ الأَنْبِيَاءِوالصِّدِّيقِينَ والشُّهَدَاءِ ومَلائِكَةِ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بَكَى وقَال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بَصِيرٍ، إِذَا نَظَرْتُ إِلى وُلدِ الحُسَيْنِ أَتَانِي مَا لا أَمْلكُهُ بِمَا أَتَى إِلى أَبِيهِمْ وإِليْهِمْ، يَا أَبَا بَصِيرٍ 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لتَبْكِيهِ وتَشْهَقُ فَتَزْفِرُ جَهَنَّمُ زَفْرَةً لوْلا أَنَّ الخَزَنَةَ يَسْمَعُونَ بُكَاءَهَا وقَدِ اسْتَعَدُّوا لذَلكَ مَخَافَةَ أَنْ يَخْرُجَ مِنْهَا عُنُقٌ أَوْ يَشْرُدَ دُخَانُهَا فَيُحْرِقَ أَهْل الأَرْضِ فَيَحْفَظُونَهَا مَا دَامَتْ بَاكِيَةً، ويَزْجُرُونَهَا ويُوثِقُونَ مِنْ أَبْوَابِهَا مَخَافَةً عَلى أَهْل الأَرْضِ، فَلا تَسْكُنُ حَتَّى يَسْكُنَ صَوْتُ فَاطِمَةَ الزَّهْرَاءَ، وإِنَّ البِحَارَ تَكَادُ أَنْ تَنْفَتِقَ فَيَدْخُل بَعْضُهَا عَلى بَعْضٍ، ومَا مِنْهَا قَطْرَةٌ إلاّ بِهَا مَلكٌ مُوَكَّل، فَإِذَا سَمِعَ المَلكُ صَوْتَهَا أَطْفَأَ نَارَهَا بِأَجْنِحَتِهِ وحَبَسَ بَعْضَهَا عَلى بَعْضٍ مَخَافَةً عَلى الدُّنْيَا ومَا فِيهَا ومَنْ عَلى الأَرْضِ، فَلا تَزَال المَلائِكَةُ مُشْفِقِينَ يَبْكُونَهُ لبُكَائِهَا ويَدْعُونَ اللهَ ويَتَضَرَّعُونَ إِليْهِ، ويَتَضَرَّعُ أَهْل العَرْشِ ومَنْ حَوْلهُ، وتَرْتَفِعُ أَصْوَاتٌ مِنَ المَلائِكَةِ بِالتَّقْدِيسِ للهِ مَخَافَةً عَلى أَهْل الأَرْضِ، ولوْ أَنَّ صَوْتاً مِنْ </w:t>
      </w:r>
      <w:bookmarkStart w:id="122" w:name="pg15355_158097"/>
    </w:p>
    <w:p>
      <w:pPr>
        <w:pStyle w:val="BookText"/>
        <w:rPr/>
      </w:pPr>
      <w:bookmarkEnd w:id="122"/>
      <w:r>
        <w:rPr>
          <w:rFonts w:ascii="Amiri" w:hAnsi="Amiri" w:eastAsia="Amiri" w:cs="Amiri"/>
          <w:color w:val="111111"/>
          <w:sz w:val="28"/>
          <w:sz w:val="28"/>
          <w:szCs w:val="28"/>
          <w:rtl w:val="true"/>
          <w:lang w:bidi="ar-SA"/>
        </w:rPr>
        <w:t>أَصْوَاتِهِمْ يَصِل إِلى الأَرْضِ لصَعِقَ أَهْل الأَرْضِ وتَقَطَّعَتِ الجِبَال وزُلزِلتِ الأَرْضُ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هَذَا الأَمْرَ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غَيْرُهُ أَعْظَمُ مِنْهُ مَا لمْ تَسْمَعْهُ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بَصِيرٍ، أَمَا تُحِبُّ أَنْ تَكُونَ فِيمَنْ يُسْعِدُ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فَبَكَيْتُ حِينَ قَالهَا، فَمَا قَدَرْتُ عَلى المَنْطِقِ ومَا قَدَرَ عَلى كَلامِي مِنَ البُكَاءِ، ثُمَّ قَامَ إِلى المُصَلى يَدْعُو، فَخَرَجْتُ مِنْ عِنْدِهِ عَلى تِلكَ الحَال، فَمَا انْتَفَعْتُ بِطَعَامٍ ومَا جَاءَنِي النَّوْمُ وأَصْبَحْتُ صَائِماً وَجِلا حَتَّى أَتَيْتُهُ، فَلمَّا رَأَيْتُهُ قَدْ سَكَنَ سَكَنْتُ وحَمِدْتُ اللهَ حَيْثُ لمْ تَنْزِل بِي عُقُوبَةٌ</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أَيُّ عِبَادِكَ أَحَبُّ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يَبْكِي لفَقْدِ الصَّالحِينَ كَمَا يَبْكِي الصَّبِيُّ عَلى فَقْدِ أَبَوَيْه</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5545406_2142443653"/>
      <w:bookmarkStart w:id="124" w:name="_Toc46"/>
      <w:bookmarkEnd w:id="123"/>
      <w:r>
        <w:rPr>
          <w:rtl w:val="true"/>
        </w:rPr>
        <w:t>بأبي أنت وأمي</w:t>
      </w:r>
      <w:bookmarkEnd w:id="1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خطاب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وأمي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وحقه أكثر من أب الإنسان وأمه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ورد أحياناً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اللفظ لغير المعصومين </w:t>
      </w:r>
    </w:p>
    <w:p>
      <w:pPr>
        <w:pStyle w:val="BookText"/>
        <w:rPr/>
      </w:pPr>
      <w:r>
        <w:rPr>
          <w:rFonts w:ascii="Amiri" w:hAnsi="Amiri" w:eastAsia="Amiri" w:cs="Amiri"/>
          <w:color w:val="111111"/>
          <w:sz w:val="28"/>
          <w:sz w:val="28"/>
          <w:szCs w:val="28"/>
          <w:rtl w:val="true"/>
          <w:lang w:bidi="ar-SA"/>
        </w:rPr>
        <w:t xml:space="preserve">الأربعة عشر، كما 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لأخيه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كلمة عطف ولطف</w:t>
      </w:r>
      <w:r>
        <w:rPr>
          <w:rStyle w:val="FootnoteAnchor"/>
          <w:rtl w:val="true"/>
        </w:rPr>
        <w:footnoteReference w:id="98"/>
      </w:r>
      <w:r>
        <w:rPr>
          <w:rFonts w:ascii="Amiri" w:hAnsi="Amiri" w:eastAsia="Amiri" w:cs="Amiri"/>
          <w:color w:val="111111"/>
          <w:sz w:val="28"/>
          <w:sz w:val="28"/>
          <w:szCs w:val="28"/>
          <w:rtl w:val="true"/>
          <w:lang w:bidi="ar-SA"/>
        </w:rPr>
        <w:t xml:space="preserve">وهو دليل على علو مقام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المعصوم لا يفدى به غير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كلام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وهو يلي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وتجهيزه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وأُمِّي يَا رَسُول اللهِ، لقَدِ انْقَطَعَ بِمَوْتِكَ مَا لمْ يَنْقَطِعْ بِمَوْتِ غَيْرِكَ مِنَ النُّبُوَّةِ والإِنْبَاءِ وأَخْبَارِ السَّمَاءِ، خَصَّصْتَ حَتَّى صِرْتَ مُسَلياً عَمَّنْ سِوَاكَ، وعَمَّمْتَ حَتَّى صَارَ النَّاسُ فِيكَ سَوَاءً، ولوْ لا أَنَّكَ أَمَرْتَ بِالصَّبْرِ ونَهَيْتَ عَنِ الجَزَعِ لأَنْفَدْنَا عَليْكَ مَاءَ الشُّئُونِ، ولكَانَ الدَّاءُ مُمَاطِلا والكَمَدُ مُحَالفاً وقَلا لكَ، ولكِنَّهُ مَا لا يُمْلكُ رَدُّهُ ولا يُسْتَطَاعُ دَفْعُهُ، بِأَبِي أَنْتَ وأُمِّي اذْكُرْنَا عِنْدَ رَبِّكَ واجْعَلنَا مِنْ بَالك</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 طَلبَهُ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وخَشِيَ أَنْ يَغْتَالهُ المُشْرِكُونَ،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حِرَا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ثَبِيرٍ، فَبَصُرَ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خَشِيتُ أَنْ يَغْتَالكَ المُشْرِكُونَ فَطَلبْتُكَ،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يَدَكَ يَا عَليُّ، فَرَجَفَ الجَبَل حَتَّى خَطَا بِرِجْلهِ إِلى الجَبَل الآخَرِ ثُمَّ رَجَعَ الجَبَل إِلى قَرَارِهِ</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125" w:name="pg15355_158099"/>
    </w:p>
    <w:p>
      <w:pPr>
        <w:pStyle w:val="BookText"/>
        <w:rPr/>
      </w:pPr>
      <w:bookmarkEnd w:id="125"/>
      <w:r>
        <w:rPr>
          <w:rFonts w:ascii="Amiri" w:hAnsi="Amiri" w:eastAsia="Amiri" w:cs="Amiri"/>
          <w:color w:val="111111"/>
          <w:sz w:val="28"/>
          <w:sz w:val="28"/>
          <w:szCs w:val="28"/>
          <w:rtl w:val="true"/>
          <w:lang w:bidi="ar-SA"/>
        </w:rPr>
        <w:t>وفي زيارة عاشوراء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عَبْدِ اللهِ بِأَبِي أَنْتَ وأُمِّي لقَدْ عَظُمَ مُصَابِي بِكَ، فَأَسْأَل اللهَ الذِي أَكْرَمَ مَقَامَكَ أَنْ يُكْرِمَنِي بِكَ ويَرْزُقَنِي طَلبَ ثَارِكَ مَعَ إِمَامٍ مَنْصُورٍ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وَجِيهاً عِنْدَكَ بِالحُسَيْنِ فِي الدُّنْيَا والآخِرَة</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زيارة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وَارْحَمْ تَقَلبِي عَلى قَبْرِ ابْنِ أَخِي نَبِيِّكَ ورَسُولكَ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أَتَيْتُكَ زَائِراً وَافِداً عَائِذاً مِمَّا جَنَيْتُ بِهِعَلى نَفْسِي واحْتَطَبْتُ عَلى ظَهْرِي فَكُنْ لي شَفِيعاً إِلى رَبِّكَ يَوْمَ فَقْرِي وفَاقَتِي</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5545408_2142443653"/>
      <w:bookmarkStart w:id="127" w:name="_Toc47"/>
      <w:bookmarkEnd w:id="126"/>
      <w:r>
        <w:rPr>
          <w:rtl w:val="true"/>
        </w:rPr>
        <w:t>السؤال عن تألم المعصوم</w:t>
      </w:r>
      <w:bookmarkEnd w:id="1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السؤال عن سبب تألم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وانزعاجه أو استيائه، وعن سبب بكائه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فعل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يقتدى به، فالسؤال هادٍ إلى العمل الموجب للقرب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كذلك في الجملة في شأن أتقياء العلماء ومن يقتدى بهم، بل حتى مطلق المؤمن إذا انطبق عليه عنوان من العناوين الراجحة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عُقْبَةُ 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سِرْنَا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سيد الشهداء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فَخَفَقَ وهُوَ عَلى ظَهْرِ فَرَسِهِ خَفْقَةً ثُمَّ انْتَبَهَ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p>
    <w:p>
      <w:pPr>
        <w:pStyle w:val="BookText"/>
        <w:rPr/>
      </w:pPr>
      <w:r>
        <w:rPr>
          <w:rFonts w:ascii="Amiri" w:hAnsi="Amiri" w:eastAsia="Amiri" w:cs="Amiri"/>
          <w:color w:val="111111"/>
          <w:sz w:val="28"/>
          <w:sz w:val="28"/>
          <w:szCs w:val="28"/>
          <w:rtl w:val="true"/>
          <w:lang w:bidi="ar-SA"/>
        </w:rPr>
        <w:t xml:space="preserve">والحَمْدُ للهِ رَبِّ العالمِينَ، فَفَعَل ذَلكَ مَرَّتَيْنِ أَوْ ثَلاثاً، فَأَقْبَل إِليْهِ ابْنُهُ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حَمِدْتَ اللهَ واسْتَرْجَعْتَ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خَفَقْتُ خَفْقَةً فَعَنَّ لي فَارِسٌ عَلى فَرَسٍ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القَوْمُيَسِيرُونَ والمَنَايَا تَصِيرُ إِليْهِمْ، فَعَلمْتُ أَنَّهَا أَنْفُسُنَا نُعِيَتْ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لا أَرَاكَ اللهُ سُوءاً أَ لسْنَا عَلى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والذِي إِليْهِ مَرْجِعُ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إِذاً لا نُبَالي أَنْ نَمُوتَ مُحِقِّينَ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مِنْ وَلدٍ خَيْرَ مَا جَزَى وَلداً عَنْ وَالدِهِ‌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ابْنِ عَبَّاسٍ وَ غَيْرِ وَاحِدٍ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أُمِّهِ آمِنَةَ بِنْتِ وَهْبٍ، فَلمَّا بَلغَ سِتَّ سِنِينَ خَرَجَتْ بِهِ إِلى أَخْوَالهِ بَنِي عَدِيِّ بْنِ النَّجَّارِ بِالمَدِينَةِ تَزُورُهُمْ بِهِ وَ مَعَهُ أُمُّ أَيْمَنَ تَحْضُنُهُ وَهُمْ عَلَى بَعِيرَيْنِ فَنَزَلتْ بِهِ فِي دَارِ النَّابِغَةِ فَأَقَامَتْ بِهِ عِنْدَهُمْ شَهْراً، وَ كَانَ قَوْمٌ مِنَ اليَهُودِ يَخْتَلفُونَ وَ يَنْظُرُونَ، 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أَحَدَهُمْ يَقُول هُوَ نَبِيُّ هَذِهِ الأُمَّةِ وَ هَذِهِ دَارُ هِجْرَتِهِ، ثُمَّ رَجَعَتْ بِهِ أُمُّهُ إِلى مَكَّةَ، فَلمَّا كَانُوا بِالأَبْوَاءِ تُوُفِّيَتْ أُمُّهُ آمِنَةُ فَقَبَرَهَا هُنَاكَ، فَرَجَعَتْ بِهِ أُمُّ أَيْمَنَ إِلى مَكَّةَ، ثُمَّ لمَّا 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عُمْرَةِ الحُدَيْبِيَةِ بِالأَبْوَاءِ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أَذِنَ لي فِي زِيَارَةِ قَبْرِ أُمِّي فَأَتَاهُ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فَأَصْلحَهُ وَبَكَى عِنْدَهُ وَبَكَىالمُسْلمُونَ لبُكَاءِ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أَدْرَكَتْنِي رَحْمَةُ رَحْمَتِهَا فَبَكَيْتُ</w:t>
      </w:r>
      <w:r>
        <w:rPr>
          <w:rFonts w:eastAsia="Amiri" w:cs="Amiri" w:ascii="Amiri" w:hAnsi="Amiri"/>
          <w:color w:val="111111"/>
          <w:sz w:val="28"/>
          <w:szCs w:val="28"/>
          <w:rtl w:val="true"/>
          <w:lang w:bidi="ar-SA"/>
        </w:rPr>
        <w:t xml:space="preserve">. </w:t>
      </w:r>
      <w:bookmarkStart w:id="128" w:name="pg15355_158101"/>
    </w:p>
    <w:p>
      <w:pPr>
        <w:pStyle w:val="BookText"/>
        <w:rPr/>
      </w:pPr>
      <w:bookmarkEnd w:id="128"/>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Style w:val="FootnoteAnchor"/>
          <w:rtl w:val="true"/>
        </w:rPr>
        <w:footnoteReference w:id="1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إلى قبر قد درس،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إليه ودمعت عيناه،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قدمت مكة استاذنت ربي في زيارة قبر أم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لي فى زيارتها وأذن لها في كلامي،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فشكت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فأدركني من ذاك ما يدرك الولد، فسألت ربي أن يشفعني فيها</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5545410_2142443653"/>
      <w:bookmarkStart w:id="130" w:name="_Toc48"/>
      <w:bookmarkEnd w:id="129"/>
      <w:r>
        <w:rPr>
          <w:rtl w:val="true"/>
        </w:rPr>
        <w:t>لماذا بكت الصديقة</w:t>
      </w:r>
      <w:bookmarkEnd w:id="1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سبب بكاء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المورد وسائر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معرفة السبب هنا، وهو غصب فدك وغصب الخلافة وما جرى عليها من الظلم، يوجب تجنب الناس عن الظلمة وعن الغاصبين، كما يوجب تجنبهم عن الظلموالغصب وما أشبه، مضافاً إلى ما يوجب من الالتفاف حول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فأكثر، فالملاك آتٍ في بيان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لمَّا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ابْنَتَهُ فَاطِمَةَ بِقَتْل وَلدِهَا الحُسَيْنِ ومَا يَجْرِي عَليْهِ مِنَ المِحَنِ، بَكَتْ فَاطِمَةُ بُكَاءً شَدِيداً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مَتَى يَكُونُ ذَلكَ؟</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خَال مِنِّي ومِنْكِ ومِنْ عَليٍّ، فَاشْتَدَّ بُكَاؤُهَا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w:t>
      </w:r>
      <w:bookmarkStart w:id="131" w:name="pg15355_158102"/>
    </w:p>
    <w:p>
      <w:pPr>
        <w:pStyle w:val="BookText"/>
        <w:rPr/>
      </w:pPr>
      <w:bookmarkEnd w:id="131"/>
      <w:r>
        <w:rPr>
          <w:rFonts w:ascii="Amiri" w:hAnsi="Amiri" w:eastAsia="Amiri" w:cs="Amiri"/>
          <w:color w:val="111111"/>
          <w:sz w:val="28"/>
          <w:sz w:val="28"/>
          <w:szCs w:val="28"/>
          <w:rtl w:val="true"/>
          <w:lang w:bidi="ar-SA"/>
        </w:rPr>
        <w:t>فَمَنْ يَبْكِي عَليْهِ ومَنْ يَلتَزِمُ بِإِقَامَةِ العَزَاءِ لهُ؟</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نِسَاءَ أُمَّتِي يَبْكُونَ عَلى نِسَاءِ أَهْل بَيْتِي، ورِجَالهُمْ يَبْكُونَ عَلى رِجَال أَهْل بَيْتِي، ويُجَدِّدُونَ العَزَاءَ جِيلا بَعْدَ جِيل فِي كُل سَنَةٍ، فَإِذَا كَانَ القِيَامَةُ تَشْفَعِينَ أَنْتِ للنِّسَاءِ، وأَنَا أَشْفَعُ للرِّجَال، وكُل مَنْ بَكَى مِنْهُمْ عَلى مُصَابِ الحُسَيْنِ أَخَذْنَا بِيَدِهِ وأَدْخَلنَاهُ الجَنَّةَ، يَا فَاطِمَةُ كُل عَيْنٍ بَاكِيَةٌ يَوْمَ القِيَامَةِ إلاّ عَيْنٌ بَكَتْ عَلى مُصَابِ الحُسَيْنِ، فَإِنَّهَا ضاحِكَةٌ مُسْتَبْشِرَةٌ بِنَعِيمِ الجَنَّةِ</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5545412_2142443653"/>
      <w:bookmarkStart w:id="133" w:name="_Toc49"/>
      <w:bookmarkEnd w:id="132"/>
      <w:r>
        <w:rPr>
          <w:rtl w:val="true"/>
        </w:rPr>
        <w:t>قصة فدك</w:t>
      </w:r>
      <w:bookmarkEnd w:id="1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قضية فدك وأنها كانت عطية الرب للصديقة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ونحلة لذريتها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بيان ذلك نوع من الأمر بالمعروف والنهي عن المنكر وإعطاء المحق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إِنْكَارَ المُنْكَرِ بِقَلبِهِ ويَدِهِ ولسَانِهِ فَهُوَ مَيِّتٌ بَيْنَ الأَحْيَاء</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عثمان بن حنيف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بَلى كَانَتْ فِي أَيْدِينَا فَدَكٌ، مِنْ كُل مَا أَظَلتْهُ السَّمَاءُ، فَشَحَّتْ عَليْهَا نُفُوسُ قَوْمٍ </w:t>
      </w:r>
      <w:bookmarkStart w:id="134" w:name="pg15355_158103"/>
    </w:p>
    <w:p>
      <w:pPr>
        <w:pStyle w:val="BookText"/>
        <w:rPr/>
      </w:pPr>
      <w:bookmarkEnd w:id="134"/>
      <w:r>
        <w:rPr>
          <w:rFonts w:ascii="Amiri" w:hAnsi="Amiri" w:eastAsia="Amiri" w:cs="Amiri"/>
          <w:color w:val="111111"/>
          <w:sz w:val="28"/>
          <w:sz w:val="28"/>
          <w:szCs w:val="28"/>
          <w:rtl w:val="true"/>
          <w:lang w:bidi="ar-SA"/>
        </w:rPr>
        <w:t>وسَخَتْ عَنْهَا نُفُوسُ آخَرِينَ، ونِعْمَ الحَكَمُ اللهُ</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5545414_2142443653"/>
      <w:bookmarkStart w:id="136" w:name="_Toc50"/>
      <w:bookmarkEnd w:id="135"/>
      <w:r>
        <w:rPr>
          <w:rtl w:val="true"/>
        </w:rPr>
        <w:t>عقاب غصب فدك</w:t>
      </w:r>
      <w:bookmarkEnd w:id="1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أن من غصب فدك وأكلها ليجدنها ساعرة حميم في لظى 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أنغاصبي فدك والخلافة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يجدنها ساعرة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 ما غصبوه سيكون بنفسه ساغرة حميم،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يُحْمَى عَليْها في نارِ جَهَنَّمَ فَتُكْوى بِها جِباهُهُمْ وجُنُوبُهُمْ وظُهُورُهُمْ</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كثيراً من وقود جهنم هي الأشياء التي أخذت بالظلم في الدنيا، وقد بيّنا وجه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الآداب والسنن</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بمناسبة</w:t>
      </w:r>
      <w:r>
        <w:rPr>
          <w:rFonts w:eastAsia="Amiri" w:cs="Amiri" w:ascii="Amiri" w:hAnsi="Amiri"/>
          <w:color w:val="111111"/>
          <w:sz w:val="28"/>
          <w:szCs w:val="28"/>
          <w:rtl w:val="true"/>
          <w:lang w:bidi="ar-SA"/>
        </w:rPr>
        <w:t xml:space="preserve">. </w:t>
      </w:r>
      <w:bookmarkStart w:id="137" w:name="pg15355_158104"/>
    </w:p>
    <w:p>
      <w:pPr>
        <w:pStyle w:val="Heading3"/>
        <w:numPr>
          <w:ilvl w:val="2"/>
          <w:numId w:val="1"/>
        </w:numPr>
        <w:rPr/>
      </w:pPr>
      <w:bookmarkStart w:id="138" w:name="__RefHeading___Toc5545416_2142443653"/>
      <w:bookmarkStart w:id="139" w:name="_Toc51"/>
      <w:bookmarkEnd w:id="137"/>
      <w:bookmarkEnd w:id="138"/>
      <w:r>
        <w:rPr>
          <w:rtl w:val="true"/>
        </w:rPr>
        <w:t>إسرار البغض والشنآن</w:t>
      </w:r>
      <w:bookmarkEnd w:id="1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إسرار البغض والشنآن للمعصوم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بل إنه النصب، والمبغض ناصبي، وقد أشارت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 له الشنآن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عاشوراء لمّا احتجّ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الطفّ على شذاذ الأحزاب ونبذة الكتاب بما احتج إلى أن أنهى كلامه 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تستحلون دمي؟ أجابوه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بغضاً لأبيك‌</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أُمُّ سَلمَةَ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عَنْ ليْلتِكِ 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بَيْنَ كَمَدٍ وكَرَبٍ، فُقِدَ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وظُلمَ الوَصِيُّ وهُتِكَ واللهِ حُجُبُهُ، أَصْبَحَتْ إِمَامَتُهُ مُقْتَصَّةً عَلى غَيْرِ مَا شَرَعَ اللهُ فِي التَّنْزِيل، وسَنَّهَا النَّبِيُّ فِي التَّأْوِيل، ولكِنَّهَا أَحْقَادٌ بَدْرِيَّةٌ وتِرَاتٌ أُحُدِيَّةٌ كَانَتْ عَليْهَا قُلوبُ النِّفَاقِ مُكْتَمِنَةً لإِمْكَانِ الوُشَاةِ، فَلمَّا اسْتُهْدِفَ الأَمْرُ أَرْسَلتْ عَليْنَا شَآبِيبَ الآثَارِ مِنْ مَخِيلةِ الشِّقَاقِ، فَيَقْطَعُ وَتَرَ الإِيمَانِ مِنْ قِسِيِّصُدُورِهَا، وليْسَ عَلى مَا وَعَدَ اللهُ مِنْ حِفْظِ الرِّسَالةِ وكَفَالةِ المُؤْمِنِينَ، أَحْرَزُوا عَائِدَتَهُمْ غُرُورَ الدُّنْيَا بَعْدَ انْتِصَارٍ مِمَّنْ فَتَكَ بِآبَائِهِمْ فِي مَوَاطِنِ الكُرُوبِ ومَنَازِل الشَّهَادَات‌</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أَمْشِي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طُرُقِ المَدِينَةِ فَأَتَيْنَا عَلى حَدِيقَةٍ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أَحْسَنَهَا مِنْ حَدِيقَةٍ،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 ولكَ فِي الجَنَّةِ أَحْسَنُ مِنْهَا، ثُمَّ أَتَيْنَا عَلى حَدِيقَةٍ أُخْرَى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أَحْسَنَهَا مِنْ حَدِيقَةٍ،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 ولكَ فِي الجَنَّةِ أَحْسَنُ مِنْهَا، حَتَّى أَتَيْنَا عَلى سَبْعِ حَدَائِقَ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الجَنَّةِ أَحْسَنُ مِنْهَا، فَلمَّا خَلا لهُ الطَّرِيقُ اعْتَنَقَنِي ثُمَّ أَجْهَشَ بَاكِياً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الوَحِيدُ الشَّهِيدُ،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فِي صُدُورِ أَقْوَامٍ لا يُبْدُونَهَا لكَ إلاّ مِنْ بَعْدِي، أَحْقَادُ بَدْرٍ وتِرَاتُ أُحُدٍ،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سَلامَةٍ مِنْ دِينِكَ فَأَبْشِرْ يَا عَليُّ، فَإِنَّ حَيَاتَكَ ومَوْتَكَ مَعِي، وأَنْتَ أَخِي وأَنْتَ وَصِيِّي وأَنْتَ صَفِيِّي ووَزِيرِي ووَارِثِي والمُؤَدِّي عَنِّي، وأَنْتَ تَقْضِي دَيْنِي وتُنْجِزُ عِدَاتِي عَنِّي،وأَنْتَ تُبْرِئُ ذِمَّتِي وتُؤَدِّي أَمَانَتِي، وتُقَاتِل عَلى سُنَّتِي النَّاكِثِينَ مِنْ أُمَّتِي والقَاسِطِينَ والمَارِقِينَ، وأَنْتَ مِنِّي بِمَنْزِلةِ هَارُونَ مِنْ مُوسَى، ولكَ بِهَارُونَ أُسْوَةٌ حَسَنَةٌ إِذِ اسْتَضْعَفَهُ قَوْمُهُ وكَادُوا يَقْتُلونَهُ، فَاصْبِرْ لظُلمِ قُرَيْشٍ إِيَّاكَ وتَظَاهُرِهِمْ عَليْكَ، فَإِنَّكَ بِمَنْزِلةِ هَارُونَ مِنْ مُوسَى ومَنْ تَبِعَهُ، وهُمْ بِمَنْزِلةِ العِجْل ومَنْ تَبِعَهُ، وإِنَّ مُوسَى أَمَرَ هَارُونَ حِينَ اسْتَخْلفَهُ عَليْهِمْ إِنْ ضَلوا فَوَجَدَ أَعْوَاناً أَنْ يُجَاهِدَهُمْ بِهِمْ وإِنْ لمْ يَجِدْ أَعْوَاناً أَنْ يَكُفَّ يَدَهُ ويَحْقِنَ دَمَهُ ولا يُفَرِّقَ بَيْنَهُمْ، يَا عَليُّ مَا بَعَثَ اللهُ رَسُولا إلاّ وأَسْلمَ مَعَهُ قَوْمٌ طَوْعاً وقَوْمٌ آخَرُونَ كَرْهاً فَسَلطَ اللهُ الذِينَ أَسْلمُوا كَرْهاً عَلى الذِينَ أَسْلمُوا طَوْعاً فَقَتَلوهُمْ ليَكُونَ أَعْظَمَ لأُجُورِهِمْ، يَا عَليُّ وإِنَّهُ مَا اخْتَلفَتْ أُمَّةٌ بَعْدَ نَبِيِّهَا إلاّ ظَهَرَ أَهْل بَاطِلهَا عَلى أَهْل حَقِّهَا وإِنَّ اللهَ قَضَى الفُرْقَةَ والاخْتِلافَ عَلى هَذِهِ الأُمَّةِ ولوْ شَاءَ لجَمَعَهُمْ عَلى الهُدى حَتَّى لا يَخْتَلفَ اثْنَانِ مِنْ خَلقِهِ ولا يُتَنَازَعَ فِي شَيْ‌ءٍ مِنْ أَمْرِهِ ولا يَجْحَدَ المَفْضُول ذَا الفَضْل فَضْلهُ، ولوْ </w:t>
      </w:r>
      <w:bookmarkStart w:id="140" w:name="pg15355_158106"/>
    </w:p>
    <w:p>
      <w:pPr>
        <w:pStyle w:val="BookText"/>
        <w:rPr/>
      </w:pPr>
      <w:bookmarkEnd w:id="140"/>
      <w:r>
        <w:rPr>
          <w:rFonts w:ascii="Amiri" w:hAnsi="Amiri" w:eastAsia="Amiri" w:cs="Amiri"/>
          <w:color w:val="111111"/>
          <w:sz w:val="28"/>
          <w:sz w:val="28"/>
          <w:szCs w:val="28"/>
          <w:rtl w:val="true"/>
          <w:lang w:bidi="ar-SA"/>
        </w:rPr>
        <w:t>شَاءَ عَجَّل النَّقِمَةَ فَكَانَ مِنْهُ التَّغْيِيرُ حَتَّى يُكَذَّبَ الظَّالمُ ويُعْلمَ الحَقُّ أَيْنَ مَصِيرُهُ، ولكِنْ جَعَل الدُّنْيَا دَارَ الأَعْمَال وجَعَل الآخِرَةَ دَارَ القَرَارِ، ليَجْزِيَ الذِينَ أَساؤُا بِما عَمِلوا ويَجْزِيَ الذِينَ أَحْسَنُوا بِالحُسْنَى،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شُكْراً عَلى نَعْمَائِهِ وصَبْراً عَلىبَلائِهِ وتَسْليماً ورِضًى بِقَضَائِه‌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5545418_2142443653"/>
      <w:bookmarkStart w:id="142" w:name="_Toc52"/>
      <w:bookmarkEnd w:id="141"/>
      <w:r>
        <w:rPr>
          <w:rtl w:val="true"/>
        </w:rPr>
        <w:t>نية الظلم</w:t>
      </w:r>
      <w:bookmarkEnd w:id="14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تبيت النية لإعلان ظلم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آخر، ، ولعله ما أشارت إليه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وطوياه الإعلان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لعله يشمله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الرَّجُل لأَخِيهِ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خَرَجَ مِنْ وَلايَتِهِ، 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عَدُوِّي كَفَرَ أَحَدُهُمَا، ولا يَقْبَل اللهُ مِنْ مُؤْمِنٍ عَمَلا وهُوَ مُضْمِرٌ عَلى أَخِيهِ المُؤْمِنِ سُوءاً</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العَظِيمِ،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العَظِيمِ أَبْلغْ عَنِّي أَوْليَائِيَ السَّلامَ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يَجْعَلوا للشَّيْطَانِ عَلى أَنْفُسِهِمْ سَبِيلا، ومُرْهُمْ بِالصِّدْقِ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وعَرِّفْهُمْ أَنَّ اللهَ قَدْ غَفَرَ لمُحْسِنِهِمْ وتَجَاوَزَعَنْ مُسِيئِهِمْ، إلاّ مَنْ أَشْرَكَ بِهِ وآذَى وَليّاً مِنْ أَوْليَائِي أَوْ أَضْمَرَ لهُ سُوءاً، فَإِنَّ اللهَ لا يَغْفِرُ لهُ حَتَّى يَرْجِعَ عَنْهُ، وإِلا نَزَعَ رُوحَ الإِيمَانِ عَنْ قَلبِهِ وخَرَجَ عَنْ </w:t>
      </w:r>
      <w:bookmarkStart w:id="143" w:name="pg15355_158107"/>
    </w:p>
    <w:p>
      <w:pPr>
        <w:pStyle w:val="BookText"/>
        <w:rPr/>
      </w:pPr>
      <w:bookmarkEnd w:id="143"/>
      <w:r>
        <w:rPr>
          <w:rFonts w:ascii="Amiri" w:hAnsi="Amiri" w:eastAsia="Amiri" w:cs="Amiri"/>
          <w:color w:val="111111"/>
          <w:sz w:val="28"/>
          <w:sz w:val="28"/>
          <w:szCs w:val="28"/>
          <w:rtl w:val="true"/>
          <w:lang w:bidi="ar-SA"/>
        </w:rPr>
        <w:t>وَلايَتِي، ولمْ يَكُنْ لهُ نَصِيبٌ فِي وَلايَتِنَا، وأَعُوذُ بِاللهِ مِنْ ذَلك</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5545420_2142443653"/>
      <w:bookmarkStart w:id="145" w:name="_Toc53"/>
      <w:bookmarkEnd w:id="144"/>
      <w:r>
        <w:rPr>
          <w:rtl w:val="true"/>
        </w:rPr>
        <w:t>الإعراب عن قصد الظلم</w:t>
      </w:r>
      <w:bookmarkEnd w:id="14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عما في الضمير من إرادة ظلم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وغصب حقه وإظهاره بأي نوع كان من أنواع الإظهار محرم ثالث، وذلك ما أشارت إليه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نطقا بفورهما ونفثا بسورهما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صرحت الروايات بما ورد على العترة من الظلم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دَخَلتْ أُمُّ سَلمَةَ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عَنْ ليْلتِكِ يَا بِنْتَ رَسُول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بَيْنَ كَمَدٍ وَ كَرَبٍ، فُقِدَ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وَظُلمَ الوَصِيُّ، وَهُتِكَ وَاللهِ حُجُبُهُ، أَصْبَحَتْ إِمَامَتُهُ مُقْتَصَّةً عَلى غَيْرِ مَا شَرَعَ اللهُ فِي التَّنْزِيل، وَسَنَّهَا النَّبِيُّ فِي التَّأْوِيل، وَلكِنَّهَا أَحْقَادٌ بَدْرِيَّةٌ، وَتِرَاتٌ أُحُدِيَّةٌ،كَانَتْ عَليْهَا قُلوبُ النِّفَاقِ مُكْتَمِنَة</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دعاء الندبة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وَأَوْدَعَ قُلوبَهُمْ أَحْقَاداً بَدْرِيَّةً وَخَيْبَرِيَّةً وَحُنَيْنِيَّةً وَغَيْرَهُنَّ، فَأَضَبَّتْ عَلى عَدَاوَتِهِ، وَأَكَبَّتْ عَلى مُنَابَذَتِه</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bookmarkStart w:id="146" w:name="pg15355_158108"/>
    </w:p>
    <w:p>
      <w:pPr>
        <w:pStyle w:val="Heading3"/>
        <w:numPr>
          <w:ilvl w:val="2"/>
          <w:numId w:val="1"/>
        </w:numPr>
        <w:rPr/>
      </w:pPr>
      <w:bookmarkStart w:id="147" w:name="__RefHeading___Toc5545422_2142443653"/>
      <w:bookmarkStart w:id="148" w:name="_Toc54"/>
      <w:bookmarkEnd w:id="146"/>
      <w:bookmarkEnd w:id="147"/>
      <w:r>
        <w:rPr>
          <w:rtl w:val="true"/>
        </w:rPr>
        <w:t>التصريح باسم الظالم</w:t>
      </w:r>
      <w:bookmarkEnd w:id="1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وجب التصريح باسم الظالم أو ما يجري مجراه في الجملة، كما لو توقف الردع عليه، أو توقف إحقاق الحق أو تعريف الناس بالحق عليه، ونرى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تلقب الظالم بما هو كالصريح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قحيف تيم وأحيول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للتقية أحكامها كما هو المذكور في الفقه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الخِلافَةُ عِنْدَ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لقَدْ تَقَمَّصَهَا أَخُو تَيْمٍ وإِنَّهُ ليَعْلمُ أَنَّ مَحَلي مِنْهَا مَحَل القُطْبِ مِنَ الرَّحَى، يَنْحَدِرُ عَنْهُ السَّيْل ولا يَرْتَقِي إِليْهِ الطَّيْرُ، فَسَدَلتُ دُونَهَا ثَوْباً، وطَوَيْتُ عَنْهَا كَشْحاً، وطَفِقْتُ أَرْتَئِيُ مَا بَيْنَ أَنْ أَصُول بِيَدٍ جَذَّاءَ أَوْ أَصْبِرَ عَلى طَخْيَةٍ عَمْيَاءَ يَشِيبُ فِيهَا الصَّغِيرُ ويَهْرَمُ فِيهَا الكَبِيرُ، ويَكْدَحُ فِيهَا مُؤْمِنٌ حَتَّى يَلقَى اللهَ رَبَّهُ، فَرَأَيْتُ أَنَّ الصَّبْرَ عَلى هَاتَا أَحْجَى، فَصَبَرْتُ وفِي العَيْنِ قَذًى وفِي الحَلقِ شَجًا، أَرَى تُرَاثِي نَهْباً، حَتَّى إِذَا مَضَى الأَوَّل لسَبِيلهِ عَقَدَهَا لأَخِي عَدِيٍّ بَعْدَهُ، فَيَا عَجَباً بَيْنَا هُوَ يَسْتَقِيلهَا فِي حَيَاتِهِ إِذْ عَقَدَهَا لآخَرَ بَعْدَ وَفَاتِهِ، فَصَيَّرَهَا واللهِ فِي حَوْزَةٍ خَشْنَاءَ يَخْشُنُ مَسُّهَا ويَغْلظُ كَلمُهَا،ويَكْثُرُ العِثَارُ والاعْتِذَارُ مِنْهَا، فَصَاحِبُهَا كَرَاكِبِ الصَّعْبَةِ إِنْ عَنَّفَ بِهَا حَرَن،َ وإِنْ سَلسَ بِهَا غَسَقَ، فَمُنِيَ النَّاسُ بِتَلوُّنٍ واعْتِرَاضٍ وبَلوًى مَعَ هَنٍ وهُنَيٍّ، فَصَبَرْتُ عَلى طُول المُدَّةِ وشِدَّةِ المِحْنَةِ حَتَّى إِذَا مَضَى لسَبِيلهِ جَعَلهَا فِي جَمَاعَةٍ زَعَمَ أَنِّي مِنْهُمْ، فَيَا للهِ لهُمْ وللشُّورَى، مَتَى اعْتَرَضَ الرَّيْبُ فِيَّ مَعَ الأَوَّل مِنْهُمْ حَتَّى صِرْتُ أُقْرَنُ بِهَذِهِ النَّظَائِرِ، فَمَال </w:t>
      </w:r>
    </w:p>
    <w:p>
      <w:pPr>
        <w:pStyle w:val="BookText"/>
        <w:rPr/>
      </w:pPr>
      <w:r>
        <w:rPr>
          <w:rFonts w:ascii="Amiri" w:hAnsi="Amiri" w:eastAsia="Amiri" w:cs="Amiri"/>
          <w:color w:val="111111"/>
          <w:sz w:val="28"/>
          <w:sz w:val="28"/>
          <w:szCs w:val="28"/>
          <w:rtl w:val="true"/>
          <w:lang w:bidi="ar-SA"/>
        </w:rPr>
        <w:t>رَجُل بِضَبْعِهِ وأَصْغَى آخَرُ لصِهْرِهِ وقَامَ ثَالثُ القَوْمِ نَافِجاً حِضْنَيْهِ بَيْنَ نَثِيلهِ ومُعْتَلفِهِ، وقَامَ مَعَهُ بَنُو أُمَيَّةَ يَهْضِمُونَ مَال اللهِ هَضْمَ الإِبِل نَبْتَةَ الرَّبِيعِ حَتَّى أَجْهَزَ عَليْهِ عَمَلهُ</w:t>
      </w:r>
      <w:r>
        <w:rPr>
          <w:rStyle w:val="FootnoteAnchor"/>
          <w:rtl w:val="true"/>
        </w:rPr>
        <w:footnoteReference w:id="120"/>
      </w:r>
      <w:r>
        <w:rPr>
          <w:rFonts w:ascii="Amiri" w:hAnsi="Amiri" w:eastAsia="Amiri" w:cs="Amiri"/>
          <w:color w:val="111111"/>
          <w:sz w:val="28"/>
          <w:sz w:val="28"/>
          <w:szCs w:val="28"/>
          <w:rtl w:val="true"/>
          <w:lang w:bidi="ar-SA"/>
        </w:rPr>
        <w:t>، الخطبة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لعنه على لسان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فَلوْلاهُ مَا زَنَى إلاّ شَقِيٌّ أَوْ شَقِيَّة</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149" w:name="pg15355_158110"/>
    </w:p>
    <w:p>
      <w:pPr>
        <w:pStyle w:val="Heading2"/>
        <w:numPr>
          <w:ilvl w:val="1"/>
          <w:numId w:val="1"/>
        </w:numPr>
        <w:rPr/>
      </w:pPr>
      <w:bookmarkStart w:id="150" w:name="__RefHeading___Toc5545424_2142443653"/>
      <w:bookmarkStart w:id="151" w:name="_Toc55"/>
      <w:bookmarkEnd w:id="149"/>
      <w:bookmarkEnd w:id="150"/>
      <w:r>
        <w:rPr>
          <w:rtl w:val="true"/>
        </w:rPr>
        <w:t>خلوا عن ابن عمي</w:t>
      </w:r>
      <w:bookmarkEnd w:id="151"/>
    </w:p>
    <w:p>
      <w:pPr>
        <w:pStyle w:val="Heading3"/>
        <w:numPr>
          <w:ilvl w:val="2"/>
          <w:numId w:val="1"/>
        </w:numPr>
        <w:rPr/>
      </w:pPr>
      <w:bookmarkStart w:id="152" w:name="__RefHeading___Toc5545426_2142443653"/>
      <w:bookmarkStart w:id="153" w:name="_Toc56"/>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 xml:space="preserve">روي أنه لما استخرج القوم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انتهت إلى القبر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خلوا عن ابن عمي، فو الله الذي بعث محمداً بالحق، لئن لم تخلوا عنه لأنشرن شعري، ولأضعن قميص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رأسي، ولأصرخن إلى الله تعالى، فما ناقة صالح بأكرم على الله من ولديّ</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5545428_2142443653"/>
      <w:bookmarkStart w:id="155" w:name="_Toc57"/>
      <w:bookmarkEnd w:id="154"/>
      <w:r>
        <w:rPr>
          <w:rtl w:val="true"/>
        </w:rPr>
        <w:t>نشر الشعر عند الدعاء</w:t>
      </w:r>
      <w:bookmarkEnd w:id="15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نشر المرأة شعرها عند الدعاء مع حفظ الموازين الشرعية، فإن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لأنشرن شعري دليل على جوازه عند الدعاء، أما كونه مستحباً فيستفاد من جهة المقدمية أو ما أشبه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نشر الشعر بمعنى فتحه بحيث لا يكون ضفيرة، ومن الواضح أنه مع الأمن من الناظر الأجنبي، ولعل السبب فيه أنه نوع تذلل إلى الله سبحانه، ومن المعلوم أنه كلما كان الإنسان أكثرخضوعاً له تعالى كان أقرب إليه، وكلما قرب الإنسان إليه كان أقرب إلى استجابة دعائه</w:t>
      </w:r>
      <w:r>
        <w:rPr>
          <w:rFonts w:eastAsia="Amiri" w:cs="Amiri" w:ascii="Amiri" w:hAnsi="Amiri"/>
          <w:color w:val="111111"/>
          <w:sz w:val="28"/>
          <w:szCs w:val="28"/>
          <w:rtl w:val="true"/>
          <w:lang w:bidi="ar-SA"/>
        </w:rPr>
        <w:t xml:space="preserve">. </w:t>
      </w:r>
      <w:bookmarkStart w:id="156" w:name="pg15355_158111"/>
    </w:p>
    <w:p>
      <w:pPr>
        <w:pStyle w:val="BookText"/>
        <w:rPr/>
      </w:pPr>
      <w:bookmarkEnd w:id="156"/>
      <w:r>
        <w:rPr>
          <w:rFonts w:ascii="Amiri" w:hAnsi="Amiri" w:eastAsia="Amiri" w:cs="Amiri"/>
          <w:color w:val="111111"/>
          <w:sz w:val="28"/>
          <w:sz w:val="28"/>
          <w:szCs w:val="28"/>
          <w:rtl w:val="true"/>
          <w:lang w:bidi="ar-SA"/>
        </w:rPr>
        <w:t>عَنْ أَبَانٍ عَنْ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أُخْرِجَ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وَاضِعَةً قَمِيصَ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رَأْسِهَا آخِذَةً بِيَدَيِ ابْنَيْهَا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ومَا لكَ يَا أَبَا بَكْرٍ تُرِيدُ أَنْ تُؤْتِمَ ابْنَيَّ وتُرْمِلنِي مِنْ زَوْجِي، واللهِ لوْ لا أَنْ تَكُونَ سَيِّئَةٌ لنَشَرْتُ شَعْرِي ولصَرَخْتُ إِلى رَبِّي،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إِلى هَذَا، ثُمَّ أَخَذَتْ بِيَدِهِ فَانْطَلقَتْ بِهِ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نَشَرَتْ شَعْرَهَا مَاتُوا طُرّاً</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5545430_2142443653"/>
      <w:bookmarkStart w:id="158" w:name="_Toc58"/>
      <w:bookmarkEnd w:id="157"/>
      <w:r>
        <w:rPr>
          <w:rtl w:val="true"/>
        </w:rPr>
        <w:t>من آداب الدعاء</w:t>
      </w:r>
      <w:bookmarkEnd w:id="15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عند الدعاء أن يضع الإنسان على رأسه شيئاً محترماً عند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نوع احترام من الإنسان لما يحترمه الله سبحانه، ويكون أقرب إلى الإجابة، ومنه وضع القرآن على الرأس حال الدعاء في ليالي القدر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بالإضافة إلى أن جعل القرآن على الرأس يؤكد على كون الإنسان خاضعاً لأحكام القرآن الكريم، وكذا فيما هو بحكمه، وكلما أظهر الإنسان الخضوع والإطاعة لله سبحانه ولأحكامه كان أقرب إلى الإجابة وأدعى للترحم عليه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المُصْحَفَ فَدَعْهُ عَلى رَأْسِكَ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هَذَا القُرْآنِ وبِحَقِّ مَنْ أَرْسَلتَهُ بِهِ وبِحَقِّ كُل مُؤْمِنٍ مَدَحْتَهُ فِيهِ </w:t>
      </w:r>
    </w:p>
    <w:p>
      <w:pPr>
        <w:pStyle w:val="BookText"/>
        <w:rPr/>
      </w:pPr>
      <w:r>
        <w:rPr>
          <w:rFonts w:ascii="Amiri" w:hAnsi="Amiri" w:eastAsia="Amiri" w:cs="Amiri"/>
          <w:color w:val="111111"/>
          <w:sz w:val="28"/>
          <w:sz w:val="28"/>
          <w:szCs w:val="28"/>
          <w:rtl w:val="true"/>
          <w:lang w:bidi="ar-SA"/>
        </w:rPr>
        <w:t>وبِحَقِّكَ عَليْهِمْ، فَلا أَحَدَ أَعْرَفُ بِحَقِّكَ مِنْكَ، بِكَ يَا اللهُ عَشْرَ مَرَّاتٍ، ثُمَّ تَقُول بِمُحَمَّدٍ عَشْرَ مَرَّاتٍ، بِعَليٍّ عَشْرَ مَرَّاتٍ، بِفَاطِمَةَ عَشْرَ مَرَّاتٍ، بِالحَسَنِ عَشْرَ مَرَّاتٍ، بِالحُسَيْنِ عَشْرَ مَرَّاتٍ، بِعَليِّ بْنِ الحُسَيْنِ عَشْرَ مَرَّاتٍ، بِمُحَمَّدِ بْنِ عَليٍّ عَشْرَ مَرَّاتٍ، بِجَعْفَرِ بْنِ مُحَمَّدٍ عَشْرَ مَرَّاتٍ، بِمُوسَى بْنِ جَعْفَرٍ عَشْرَ مَرَّاتٍ، بِعَليِّ بْنِ مُوسَى عَشْرَ مَرَّاتٍ، بِمُحَمَّدِ بْنِ عَليٍّ عَشْرَ مَرَّاتٍ، بِعَليِّ بْنِ مُحَمَّدٍ عَشْرَ مَرَّاتٍ، بِالحَسَنِ بْنِ عَليٍّ عَشْرَ مَرَّاتٍ، بِالحُجَّةِ عَشْرَ مَرَّاتٍ، وتَسْأَل حَاجَتَك‌</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مَوْلانَا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المُصْحَفَ فِي يَدِكَ وارْفَعْهُ فَوْقَ رَأْسِكَ وقُل اللهُمَّ بِحَقِّ مَنْ أَرْسَلتَهُ إِلى خَلقِكَ وبِكُل آيَةٍ هِيَ فِيهِ وبِحَقِّ كُل مُؤْمِنٍمَدَحْتَهُ فِيهِ وبِحَقِّهِ عَليْكَ ولا أَحَدَ أَعْرَفُ بِحَقِّهِ مِنْكَ يَا سَيِّدِي يَا سَيِّدِي يَا سَيِّدِي يَا اللهُ يَا اللهُ يَا اللهُ عَشْرَ مَرَّاتٍ، وبِحَقِّ مُحَمَّدٍ عَشْرَ مَرَّاتٍ، وبِحَقِّ كُل إِمَامٍ وتَعُدُّهُمْ حَتَّى تَنْتَهِيَ إِلى إِمَامِ زَمَانِكَ عَشْرَ مَرَّاتٍ، فَإِنَّكَ لا تَقُومُ مِنْ مَوْضِعِكَ حَتَّى يُقْضَى لكَ حَاجَتُكَ وتَيَسَّرَ لكَ أَمْرُك</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رَجُل إِلى 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أَشْكُو إِليْكَ دَيْناً رَكِبَنِي وسُلطَاناً غَشَمَنِي، وأُرِيدُ أَنْ تُعَلمَنِي دُعَاءً أَغْتَنِمُ بِهِ غَنِيمَةً أَقْضِي بِهَا دَيْنِي وأُكفَى بِهَا ظُلمَ سُلطَانِي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جَنَّكَ الليْل، فَصَل رَكْعَتَيْنِ، اقْرَأْ فِي الأُولى مِنْهُمَا الحَمْدَ وآيَةَ الكُرْسِيِّ، وفِي الرَّكْعَةِ الثَّانِيَةِ الحَمْدَ وآخِرَ الحَشْرِ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عَلى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خَاتِمَةِ السُّورَةِ، ثُمَّ خُذِ المُصْحَفَ فَدَعْهُ عَلى </w:t>
      </w:r>
      <w:bookmarkStart w:id="159" w:name="pg15355_158113"/>
    </w:p>
    <w:p>
      <w:pPr>
        <w:pStyle w:val="BookText"/>
        <w:rPr/>
      </w:pPr>
      <w:bookmarkEnd w:id="159"/>
      <w:r>
        <w:rPr>
          <w:rFonts w:ascii="Amiri" w:hAnsi="Amiri" w:eastAsia="Amiri" w:cs="Amiri"/>
          <w:color w:val="111111"/>
          <w:sz w:val="28"/>
          <w:sz w:val="28"/>
          <w:szCs w:val="28"/>
          <w:rtl w:val="true"/>
          <w:lang w:bidi="ar-SA"/>
        </w:rPr>
        <w:t>رَأْسِكَ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القُرْآنِ وبِحَقِّ مَنْ أَرْسَلتَهُ بِهِ، وبِحَقِّ كُل مُؤْمِنٍ مَدَحْتَهُ فِيهِ، وبِحَقِّكَ عَليْهِمْ، فَلا أَحَدَ أَعْرَفُ بِحَقِّكَ مِنْكَ، بِكَ يَا اللهُ عَشْرَ مَرَّاتٍ،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عَشْرَ مَرَّاتٍ، يَا عَليُّ عَشْرَ مَرَّاتٍ، يَا فَاطِمَةُ عَشْرَ مَرَّاتٍ، يَا حَسَنُ عَشْرَ مَرَّاتٍ، يَا حُسَيْنُ عَشْرَ مَرَّاتٍ، يَا عَليَّ بْنَ الحُسَيْنِ عَشْرَ مَرَّاتٍ، يَا مُحَمَّدَ بْنَ عَليٍّ عَشْرَ مَرَّاتٍ، يَاجَعْفَرَ بْنَ مُحَمَّدٍ عَشْرَ مَرَّاتٍ، يَا مُوسَى بْنَ جَعْفَرٍ عَشْرَ مَرَّاتٍ، يَا عَليَّ بْنَ مُوسَى عَشْرَ مَرَّاتٍ، يَا مُحَمَّدَ بْنَ عَليٍّ عَشْرَ مَرَّاتٍ، يَا عَليَّ بْنَ مُحَمَّدٍ عَشْرَ مَرَّاتٍ، يَا حَسَنَ بْنَ عَليٍّ عَشْرَ مَرَّاتٍ، يَا حُجَّةُ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تَسْأَل اللهَ تَعَالى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الرَّجُل وعَادَ إِليْهِ بَعْدَ مُدَّةٍ، قَدْ قَضَى دَيْنَهُ، وصَلحَ لهُ سُلطَانُهُ، وعَظُمَ يَسَارُهُ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5545432_2142443653"/>
      <w:bookmarkStart w:id="161" w:name="_Toc59"/>
      <w:bookmarkEnd w:id="160"/>
      <w:r>
        <w:rPr>
          <w:rtl w:val="true"/>
        </w:rPr>
        <w:t>الدفاع عن المظلوم</w:t>
      </w:r>
      <w:bookmarkEnd w:id="1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الدفاع عن المظلوم وتنويع الأساليب في ذلك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دافعت عن أول مظلوم وهو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بأنواع الدفاع، كما هو مبين في مواضع من هذا الكتاب، ومنه ما سيأتي في الحديث اللاحق، ومنه ما تدل عليه هذه الرواية من تهديدها القوم بالدعاء عليهم وخروجها إلى القبر الشريف، مما شكل ضغطاً اجتماعياً هائلاً على الغاصبين، ومما أخافهم ومن معهم لما رأوا من بوادر استجابة الدعاء، كارتفاع الحيطان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سَلمَانَ الفَارِسِيِ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لمَّا اسْتَخْرَجَ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مَنْزِلهِ، خَرَجَتْ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انْتَهَتْ إِلى القَبْرِ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عَنِ ابْنِ عَمِّي فَوَ الذِي بَعَثَ مُحَمَّداً بِالحَقِّ لئِنْ لمْ تُخَلوا لأَنْشُرَنَّ شَعْرِي ولأَضَعَنَ قَمِيصَ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رَأْسِي ولأَصْرُخَنَّ إِلى اللهِ تَعَالى، فَمَا نَاقَةُ صَالحٍ بِأَكْرَمَ عَلى اللهِ مِنْ وَلدَيَّ،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واللهِ أَسَاسَ حِيطَانِ المَسْجِدِ تَقَلعَتْ مِنْ أَسْفَلهَا حَتَّى لوْ أَرَادَ رَجُل أَنْ يَنْفُذَ مِنْ تَحْتِهَا نَفَذَ، فَدَنَوْتُ مِنْهَا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ومَوْلاتِي إِنَّ اللهَ تَبَارَكَ وتَعَالى بَعَثَ أَبَاكِ رَحْمَةً فَلا تَكُونِي نَقِمَةً، فَرَجَعَتِ الحِيطَانُ حَتَّى سَطَعَتِ الغَبَرَةُ مِنْ أَسْفَلهَا فَدَخَلتْ فِي خَيَاشِيمِنَا</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ناقة صالح بأكرم على الله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كما أن الله سبحانه استجاب دعاء صالح لما عقروا الناقة فإنه سيستجيب دعائي حين أدعوه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كما أن الله عزوجل استجاب دعاءالنبي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الناقة، يستجيب دعائي في حق أولادي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الأظهر أنه كما انتقم الله تعالى لناقة صالح بدعائه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عقروها وظلموها، كذلك سينتقم الله سبحانه لأبنيّ هذين لما ظلموهما بإخراج أبيهما قسراً وعدواناً، وقصدهم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لولا تهديد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بالدعاء عليهم، حتى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جدران المسجد ارتفعت عن الأرض كادت </w:t>
      </w:r>
      <w:bookmarkStart w:id="162" w:name="pg15355_158115"/>
    </w:p>
    <w:p>
      <w:pPr>
        <w:pStyle w:val="BookText"/>
        <w:rPr/>
      </w:pPr>
      <w:bookmarkEnd w:id="162"/>
      <w:r>
        <w:rPr>
          <w:rFonts w:ascii="Amiri" w:hAnsi="Amiri" w:eastAsia="Amiri" w:cs="Amiri"/>
          <w:color w:val="111111"/>
          <w:sz w:val="28"/>
          <w:sz w:val="28"/>
          <w:szCs w:val="28"/>
          <w:rtl w:val="true"/>
          <w:lang w:bidi="ar-SA"/>
        </w:rPr>
        <w:t xml:space="preserve">تقلب عليهم أو تخسف الأرض بهم، لولا أن أرسل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يدعوها للصبر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ذلك القدر من التهديد ولما رأوه من آثار البدء بدعائها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كافياً لارتداعهم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انتقم الله لناقة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سينتقم لولديّ منكم، إذ ليست أكرم على الله تعالى منهما</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5545434_2142443653"/>
      <w:bookmarkStart w:id="164" w:name="_Toc60"/>
      <w:bookmarkEnd w:id="163"/>
      <w:r>
        <w:rPr>
          <w:rtl w:val="true"/>
        </w:rPr>
        <w:t>الصراخ إلى الله</w:t>
      </w:r>
      <w:bookmarkEnd w:id="1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الصراخ إلى الله سبحانه وتعالى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الصراخ أقرب إلى الإجابة، لأنه يدل على الاستغاثة فلاينافي 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رَبَّكُمْ تَضَرُّعاً وخُفْيَةً</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في نَفْسِكَ تَضَرُّعاً وخيفَةً ودُونَ الجَهْرِ مِنَ القَوْل</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فإن الآية في الأحوال العادية، وإثبات الشيء لا ينفي ما عداه، وإلا ففي بعض الأحوال يستحب الصراخ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الشعائر الحسينية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وَارْحَمْ تِلكَ الصَّرْخَةَ التِي كَانَتْ لنَا</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باب الحج أن جبرئيل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بالعج </w:t>
      </w:r>
    </w:p>
    <w:p>
      <w:pPr>
        <w:pStyle w:val="BookText"/>
        <w:rPr/>
      </w:pPr>
      <w:r>
        <w:rPr>
          <w:rFonts w:ascii="Amiri" w:hAnsi="Amiri" w:eastAsia="Amiri" w:cs="Amiri"/>
          <w:color w:val="111111"/>
          <w:sz w:val="28"/>
          <w:sz w:val="28"/>
          <w:szCs w:val="28"/>
          <w:rtl w:val="true"/>
          <w:lang w:bidi="ar-SA"/>
        </w:rPr>
        <w:t>والثج، ثم فسّر العج بالصراخ عند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والثج بإراقة الدماء في منى، وقد روي أنهم بحّت أصواتهم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أَحْرَمَ 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أَصْحَابَكَ بِالعَجِّ وَ الثَّجِّ، وَالعَجُّ رَفْعُ الصَّوْتِ بِالتَّلبِيَةِ، وَالثَّجُّ نَحْرُ البُدْنِ،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بَلغْنَا الرَّوْحَاءَ حَتَّى بَحَّتْ أَصْوَاتُنَا</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بِالنَّاسِ يَوْمَ الأَضْحَى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هَذَا يَوْمُ الثَّجِّ والعَجِ، الثَّجُ تُهَرِيقُونَ فِيهِ الدِّمَاءَ، فَمَنْ صَدَقَتْ نِيَّتُهُ كَانَ أَوَّل قَطْرَةٍ كَفَّارَةً لكُل ذَنْبٍ، وإِنَّ العَجَّ الدُّعَاءُ فِيهِ، فَعِجُّوا إِلى اللهِ تَعَالى، فَوَ الذِي نَفْسُ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لا يَنْصَرِفُ مِنْ هَذَا المَوْقِفِ أَحَدٌ إلاّ مَغْفُوراً لهُ، إلاّ صَاحِبُ كَبِيرَةٍ مِنَ الكَبَائِرِ، مُصِرٌّ عَليْهَا، لا يُحَدِّثُ نَفْسَهُ بِالإِقْلاعِ عَنْهَا</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الأَعْمَال إِلى اللهِ تَعَالى العَجُّ والثَّجُ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فالعج رفع الصوت في التلبية، والثَّجُ إسالة الدماء من الذبح والنحر في الأضاحي</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كان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يصرخون حتى بحت الأصوات</w:t>
      </w:r>
      <w:r>
        <w:rPr>
          <w:rFonts w:eastAsia="Amiri" w:cs="Amiri" w:ascii="Amiri" w:hAnsi="Amiri"/>
          <w:color w:val="111111"/>
          <w:sz w:val="28"/>
          <w:szCs w:val="28"/>
          <w:rtl w:val="true"/>
          <w:lang w:bidi="ar-SA"/>
        </w:rPr>
        <w:t xml:space="preserve">. </w:t>
      </w:r>
      <w:bookmarkStart w:id="165" w:name="pg15355_158117"/>
    </w:p>
    <w:p>
      <w:pPr>
        <w:pStyle w:val="BookText"/>
        <w:rPr/>
      </w:pPr>
      <w:bookmarkEnd w:id="165"/>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أصواتها بحّت فهن نوائح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يندبن قتلاهن بالإيماء</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دعاء الندبة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فَلْيَصْرَخالصّارِخُون، وَيَضَجّ الضّاجُونَ، وَيَعِجَّ العاجُّونَ</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Heading3"/>
        <w:numPr>
          <w:ilvl w:val="2"/>
          <w:numId w:val="1"/>
        </w:numPr>
        <w:rPr/>
      </w:pPr>
      <w:bookmarkStart w:id="166" w:name="__RefHeading___Toc5545436_2142443653"/>
      <w:bookmarkStart w:id="167" w:name="_Toc61"/>
      <w:bookmarkEnd w:id="166"/>
      <w:r>
        <w:rPr>
          <w:rtl w:val="true"/>
        </w:rPr>
        <w:t>حرمة الإكراه والإجبار</w:t>
      </w:r>
      <w:bookmarkEnd w:id="167"/>
    </w:p>
    <w:p>
      <w:pPr>
        <w:pStyle w:val="BookText"/>
        <w:rPr/>
      </w:pPr>
      <w:r>
        <w:rPr>
          <w:rFonts w:ascii="Amiri" w:hAnsi="Amiri" w:eastAsia="Amiri" w:cs="Amiri"/>
          <w:color w:val="111111"/>
          <w:sz w:val="28"/>
          <w:sz w:val="28"/>
          <w:szCs w:val="28"/>
          <w:rtl w:val="true"/>
          <w:lang w:bidi="ar-SA"/>
        </w:rPr>
        <w:t>مسألتان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إكراه الغير وإجباره محرم في الشريعة، وتدل عليه الأدلة العقلية والنقلية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قام به القوم من استخراج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للبيعة كرهاً، فإنه من أكبر المحرمات وأشدها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التصرف في إنسان بغير رضاه من إجلاس أو إخراج أو إدخال أو ما أشبه كله حرام، فالناس مسلطون على أموالهم وأنفسهم، وأما بالنسبة إلى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فالحرام آكد من جهات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مُسَلطُونَ عَلى أَمْوَالهِمْ</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مِنْ أَهْل النِّيل عَنْ أَرْضٍاشْتَرَاهَا بِفَمِ النِّيل، وأَهْل الأَرْضِ يَقُولونَ هِيَ أَرْضُهُمْ وأَهْل الأُسْتَانِ </w:t>
      </w:r>
      <w:bookmarkStart w:id="168" w:name="pg15355_158118"/>
    </w:p>
    <w:p>
      <w:pPr>
        <w:pStyle w:val="BookText"/>
        <w:rPr/>
      </w:pPr>
      <w:bookmarkEnd w:id="168"/>
      <w:r>
        <w:rPr>
          <w:rFonts w:ascii="Amiri" w:hAnsi="Amiri" w:eastAsia="Amiri" w:cs="Amiri"/>
          <w:color w:val="111111"/>
          <w:sz w:val="28"/>
          <w:sz w:val="28"/>
          <w:szCs w:val="28"/>
          <w:rtl w:val="true"/>
          <w:lang w:bidi="ar-SA"/>
        </w:rPr>
        <w:t>يَقُولونَ هِيَ مِنْ أَرْضِنَا،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تَشْتَرِهَا إلاّ بِرِضَا أَهْلهَا</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5545438_2142443653"/>
      <w:bookmarkStart w:id="170" w:name="_Toc62"/>
      <w:bookmarkEnd w:id="169"/>
      <w:r>
        <w:rPr>
          <w:rtl w:val="true"/>
        </w:rPr>
        <w:t>النساء والنهي عن المنكر</w:t>
      </w:r>
      <w:bookmarkEnd w:id="1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النساء النهي عن المنكر، كما يجب على الرجال، ويجب عليهن الدفاع عن المظلوم كما يجب على الرجال، كل ذلك مع حفظ الموازين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للإطلاقات والعمومات، ويدل عليه أيضاً فعل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انتهت إلى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فعلها كقولها وتقريرها حجة، والفعل بما هو هو وإن كان لا جهة له إلاّ أنه بالقرائن المقامية ربما يدل على الوجوب، ومنه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 فِي أُمَّتِي فَليُظْهِرِ العَالمُعِلمَهُ فَمَنْ لمْ يَفْعَل فَعَليْهِ لعْنَةُ اللهِ</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أَهْل الرَّيْبِ والبِدَعِ مِنْ بَعْدِي فَأَظْهِرُوا البَرَاءَةَ مِنْهُمْ، وأَكْثِرُوا مِنْ سَبِّهِمْ والقَوْل فِيهِمْ والوَقِيعَةَ وبَاهِتُوهُمْ كَيْلا يَطْمَعُوا فِي الفَسَادِ فِي الإِسْلامِ ويَحْذَرَهُمُ النَّاسُ ولا يَتَعَلمُوا مِنْ بِدَعِهِمْ، يَكْتُبِ اللهُ لكُمْ بِذَلكَ الحَسَنَاتِ ويَرْفَعْ لكُمْ بِهِ الدَّرَجَاتِ فِي الآخِرَةِ</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171" w:name="pg15355_158119"/>
    </w:p>
    <w:p>
      <w:pPr>
        <w:pStyle w:val="Heading2"/>
        <w:numPr>
          <w:ilvl w:val="1"/>
          <w:numId w:val="1"/>
        </w:numPr>
        <w:rPr/>
      </w:pPr>
      <w:bookmarkStart w:id="172" w:name="__RefHeading___Toc5545440_2142443653"/>
      <w:bookmarkStart w:id="173" w:name="_Toc63"/>
      <w:bookmarkEnd w:id="171"/>
      <w:bookmarkEnd w:id="172"/>
      <w:r>
        <w:rPr>
          <w:rtl w:val="true"/>
        </w:rPr>
        <w:t>إني ابنة نبيكم</w:t>
      </w:r>
      <w:bookmarkEnd w:id="173"/>
    </w:p>
    <w:p>
      <w:pPr>
        <w:pStyle w:val="Heading3"/>
        <w:numPr>
          <w:ilvl w:val="2"/>
          <w:numId w:val="1"/>
        </w:numPr>
        <w:rPr/>
      </w:pPr>
      <w:bookmarkStart w:id="174" w:name="__RefHeading___Toc5545442_2142443653"/>
      <w:bookmarkStart w:id="175" w:name="_Toc64"/>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 xml:space="preserve">روي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أتان</w:t>
      </w:r>
      <w:r>
        <w:rPr>
          <w:rStyle w:val="FootnoteAnchor"/>
          <w:rtl w:val="true"/>
        </w:rPr>
        <w:footnoteReference w:id="142"/>
      </w:r>
      <w:r>
        <w:rPr>
          <w:rFonts w:ascii="Amiri" w:hAnsi="Amiri" w:eastAsia="Amiri" w:cs="Amiri"/>
          <w:color w:val="111111"/>
          <w:sz w:val="28"/>
          <w:sz w:val="28"/>
          <w:szCs w:val="28"/>
          <w:rtl w:val="true"/>
          <w:lang w:bidi="ar-SA"/>
        </w:rPr>
        <w:t>، عليه كساء له خمل</w:t>
      </w:r>
      <w:r>
        <w:rPr>
          <w:rStyle w:val="FootnoteAnchor"/>
          <w:rtl w:val="true"/>
        </w:rPr>
        <w:footnoteReference w:id="143"/>
      </w:r>
      <w:r>
        <w:rPr>
          <w:rFonts w:ascii="Amiri" w:hAnsi="Amiri" w:eastAsia="Amiri" w:cs="Amiri"/>
          <w:color w:val="111111"/>
          <w:sz w:val="28"/>
          <w:sz w:val="28"/>
          <w:szCs w:val="28"/>
          <w:rtl w:val="true"/>
          <w:lang w:bidi="ar-SA"/>
        </w:rPr>
        <w:t xml:space="preserve">، فدار بها أربعين صباحاً في بيوت المهاجرين والأنصار،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وهي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المهاجرين والأنصار، انصروا الله فإني ابنة نبيكم، وقد بايعتم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بايعتموه أن تمنعوه وذريته مما تمنعون منه أنفسكم وذراريكم ففوا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أعانها أحد ولا أجابها ولا نصرها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5545444_2142443653"/>
      <w:bookmarkStart w:id="177" w:name="_Toc65"/>
      <w:bookmarkEnd w:id="176"/>
      <w:r>
        <w:rPr>
          <w:rtl w:val="true"/>
        </w:rPr>
        <w:t>الظلم وتذكير الناس</w:t>
      </w:r>
      <w:bookmarkEnd w:id="17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تذكير الناس بظلم الظالم للصد عنه، أو بظلمهم، ولو مع احتمال الارتداع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التذكير بالظلم والاستنصار على الظلم راجح، وهو بين مستحب </w:t>
      </w:r>
    </w:p>
    <w:p>
      <w:pPr>
        <w:pStyle w:val="BookText"/>
        <w:rPr/>
      </w:pPr>
      <w:r>
        <w:rPr>
          <w:rFonts w:ascii="Amiri" w:hAnsi="Amiri" w:eastAsia="Amiri" w:cs="Amiri"/>
          <w:color w:val="111111"/>
          <w:sz w:val="28"/>
          <w:sz w:val="28"/>
          <w:szCs w:val="28"/>
          <w:rtl w:val="true"/>
          <w:lang w:bidi="ar-SA"/>
        </w:rPr>
        <w:t>وواجب، خصوصاً إذا كان الظلم فادحاً والمظلوم هو حجة من الله على الخلق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الواجب على الإنسان أن لا يظلم أحداً، وأن لا يقبل الظلم من أحد،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تَظْلمُونَ ولا تُظْلمُونَ</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فَكَمَا كَرَّهْتَ إِليَّ أَنْ أُظْلمَ فَقِنِي مِنْ أَنْ أَظْلم</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كما في الصحيفة السجادية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آخِرِ كَلامِهِ حِينَ أَفَاضَ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أَنْ أَظْلمَ أَوْ أُظْلمَ أَوْ أَقْطَعَ رَحِماً أَوْ أُوذِيَ جَاراً</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أدعية السُّوقِ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وأَعُوذُ بِكَ مِنْ أَنْ أَظْلمَ أَوْ أُظْلمَ وأَعُوذُ بِكَ مِنْ صَفْقَةٍ خَاسِرَةٍ ويَمِينٍكَاذِبَةٍ</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سُوقَكَ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مِنْ خَيْرِهَا وخَيْرِ أَهْلهَا وأَعُوذُ بِكَ مِنْ شَرِّهَا وشَرِّ أَهْلهَا اللهُمَّ إِنِّي أَعُوذُ بِكَ مِنْ أَنْ أَظْلمَ أَوْ أُظْلمَ أَوْ أَبْغِيَ أَوْ يُبْغَى عَليَّ أَوْ أَعْتَدِيَ أَوْ يُعْتَدَى عَليَّ</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bookmarkStart w:id="178" w:name="pg15355_158121"/>
    </w:p>
    <w:p>
      <w:pPr>
        <w:pStyle w:val="BookText"/>
        <w:rPr/>
      </w:pPr>
      <w:bookmarkEnd w:id="178"/>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عِيشَةً هَنِيئَةً، ومِيتَةً سَوِيَّةً، ومَرَدّاً غَيْرَ مُخْزٍ ولا فَاضِحٍ يَا أَرْحَمَ الرَّاحِمِينَ، اللهُمَّ إِنِّي أَعُوذُ بِكَ أَنْ أَذِل أَوْ أَضِل أَوْ أَظْلمَ أَوْ أُظْلمَ أَوْ أَجْهَل أَوْ يُجْهَل عَليَّ، يَا ذَا العَرْشِ العَظِيمِ والمَنِّ القَدِيمِ تَبَارَكْتَ وتَعَاليْتَ يَا أَرْحَمَ الرَّاحِمِينَ</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5545446_2142443653"/>
      <w:bookmarkStart w:id="180" w:name="_Toc66"/>
      <w:bookmarkEnd w:id="179"/>
      <w:r>
        <w:rPr>
          <w:rtl w:val="true"/>
        </w:rPr>
        <w:t>فضح الظالم وغيبته</w:t>
      </w:r>
      <w:bookmarkEnd w:id="18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بالمعنى الأعم فضح الظالم، ومن مصاديقه غيبته، شخصاً كان أو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إذا ذهبت إلى بيوت المهاجرين والأنصار ذكّرتهم بالظلم التي وقع عليها، وذلك فضح للظالم وغيبة له، وقد ذكر الفقهاء استثناء ذلك من حرمة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والجواز هنا بالمعنى الأعم فإنه قد يجب، والآية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تجوّز الجهر به، سواء أمام الظالم أو في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وَلمَنِ انْتَصَرَ بَعْدَ ظُلمِهِ فَأُولئِكَ ما عَليْهِمْ مِنْ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السَّبيل عَلى الذينَ يَظْلمُونَ النَّاسَ ويَبْغُونَ فِي الأَرْضِ بِغَيْرِ الحَقِّ</w:t>
      </w:r>
      <w:r>
        <w:rPr>
          <w:rFonts w:eastAsia="Amiri" w:cs="Amiri" w:ascii="Amiri" w:hAnsi="Amiri"/>
          <w:color w:val="111111"/>
          <w:sz w:val="28"/>
          <w:szCs w:val="28"/>
          <w:rtl w:val="true"/>
          <w:lang w:bidi="ar-SA"/>
        </w:rPr>
        <w:t>»</w:t>
      </w:r>
      <w:r>
        <w:rPr>
          <w:rStyle w:val="FootnoteAnchor"/>
          <w:rtl w:val="true"/>
        </w:rPr>
        <w:footnoteReference w:id="15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يُحِبُّ اللهُ الجَهْرَ بِالسُّوءِ مِنَ القَوْل </w:t>
      </w:r>
      <w:bookmarkStart w:id="181" w:name="pg15355_158122"/>
    </w:p>
    <w:p>
      <w:pPr>
        <w:pStyle w:val="BookText"/>
        <w:rPr/>
      </w:pPr>
      <w:bookmarkEnd w:id="181"/>
      <w:r>
        <w:rPr>
          <w:rFonts w:ascii="Amiri" w:hAnsi="Amiri" w:eastAsia="Amiri" w:cs="Amiri"/>
          <w:color w:val="111111"/>
          <w:sz w:val="28"/>
          <w:sz w:val="28"/>
          <w:szCs w:val="28"/>
          <w:rtl w:val="true"/>
          <w:lang w:bidi="ar-SA"/>
        </w:rPr>
        <w:t>إلاّ مَنْ ظُلِمَ</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أن يجهر الرجل بالظلم والسوء ويظلم، إلاّ من ظلم فقد أطلق له أن يعارضه بالظلم‌</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ويؤيد الحكم فيه إنّ في منع المظلوم من هذا الذي هو نوع من التّشفى حرجاً عظيماً، ولأنّ في تشريع الجواز مظنّة ردع للظّالم وهى مصلحة خالية عن مفسدة فيثبتالجواز، لأنّ الأحكام تابعة للمصالح</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 الواجد يحل عرضه وعقوبته</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5545448_2142443653"/>
      <w:bookmarkStart w:id="183" w:name="_Toc67"/>
      <w:bookmarkEnd w:id="182"/>
      <w:r>
        <w:rPr>
          <w:rtl w:val="true"/>
        </w:rPr>
        <w:t>المبادرة إلى النهي عن المنكر</w:t>
      </w:r>
      <w:bookmarkEnd w:id="18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المبادرة إلى النهي عن المنكر، فإن الأمر وإن لم يدل على الفور بذاته إلاّ أنه في مثل أدلة النهي عن المنكر ظاهر في الفور، لمبغوضية المنكر من أول آناء وقوعه، والعلم بإرادة الشارع عدم تحققه أصلاً، وذلك هو الظاهر من فعل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هذه الرواية،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استخرج القوم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الفورية العرفية، بل وربما الدقية أيضاً</w:t>
      </w:r>
      <w:r>
        <w:rPr>
          <w:rFonts w:eastAsia="Amiri" w:cs="Amiri" w:ascii="Amiri" w:hAnsi="Amiri"/>
          <w:color w:val="111111"/>
          <w:sz w:val="28"/>
          <w:szCs w:val="28"/>
          <w:rtl w:val="true"/>
          <w:lang w:bidi="ar-SA"/>
        </w:rPr>
        <w:t xml:space="preserve">. </w:t>
      </w:r>
      <w:bookmarkStart w:id="184" w:name="pg15355_158123"/>
    </w:p>
    <w:p>
      <w:pPr>
        <w:pStyle w:val="BookText"/>
        <w:rPr/>
      </w:pPr>
      <w:bookmarkEnd w:id="184"/>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أُمَّتِي بِخَيْرٍ مَا أَمَرُوا بِالمَعْرُوفِ ونَهَوْا عَنِ المُنْكَرِ وتَعَاوَنُوا عَلى البِرِّ والتَّقْوَى، فَإِذَا لمْ يَفْعَلوا ذَلكَ نُزِعَتْ مِنْهُمُ البَرَكَاتُ وسُلطَ بَعْضُهُمْعَلى بَعْضٍ ولمْ يَكُنْ لهُمْ نَاصِرٌ فِي الأَرْضِ ولا فِي السَّمَاءِ</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لعَيْنٍ مُؤْمِنَةٍ تَرَى اللهَ يُعْصَى فَتَطْرِفَ حَتَّى تُغَيِّرَهُ</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رَجُل شَيْخٌ نَاسِكٌ يَعْبُدُ اللهَ فِي بَنِي إِسْرَائِيل، فَبَيْنَا هُوَ يُصَلي وهُوَ فِي عِبَادَتِهِ إِذْ بَصُرَ بِغُلامَيْنِ صَبِيَّيْنِ قَدْ أَخَذَا دِيكاً وهُمَا يَنْتِفَانِ رِيشَهُ فَأَقْبَل عَلى مَا هُوَ فِيهِ مِنَ العِبَادَةِ ولمْ يَنْهَهُمَا عَنْ ذَلكَ، فَأَوْحَى اللهُ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سِيخِي بِعَبْدِي، فَسَاخَتْ بِهِ الأَرْضُ فَهُوَ يَهْوِي فِي الدُّرْدُورِ أَبَدَ الآبِدِينَ ودَهْرَ الدَّاهِرِين</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5545450_2142443653"/>
      <w:bookmarkStart w:id="186" w:name="_Toc68"/>
      <w:bookmarkEnd w:id="185"/>
      <w:r>
        <w:rPr>
          <w:rtl w:val="true"/>
        </w:rPr>
        <w:t>الفرائض والمشاهد المشرفة</w:t>
      </w:r>
      <w:bookmarkEnd w:id="18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الاستفادة من المشاهد المشرفة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وذريتهم والصالحين من العلماء للتأكيد على الفرائض وأدائها بما يناسب تلك المقامات الطاهرة، ومنها النهي عن المنكر والتصدي للظالمينوفضحهم، كما صنعت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خرجت حتى انتهت إلى القبر الشريف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مع حفظ ما يناسب تلك المشاهد من الكرامة والتعظيم، ومع رعاية حق الزوار في الزيارة 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ينبغي الاستفادة الشخصية للأحزاب والفئات والجهات وما أشبه ممن تريد مصالحها لا مصالح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إِنَّ اللهَ جَعَل قَبْرَكَ وقَبْرَ وُلدِكَ بِقَاعاً مِنْ بِقَاعِ الجَنَّةِ، وعَرَصَاتٍ مِنْ عَرَصَاتِهَا، وإِنَّ اللهَ عَزَّ وجَل جَعَل قُلوبَ نُجَبَاءَ مِنْ خَلقِهِ وصَفْوَةٍ مِنْ عِبَادِهِ تَحِنُّ إِليْكُمْ، وتَحْتَمِل المَذَلةَ والأَذَى فِيكُمْ، فَيَعْمُرُونَ قُبُورَكُمْ ويُكْثِرُونَ زِيَارَتَهَا تَقَرُّباً مِنْهُمْ إِلى اللهِ، ومَوَدَّةً مِنْهُمْ لرَسُولهِ، أُولئِكَ يَا عَليُّ المَخْصُوصُونَ بِشَفَاعَتِي، والوَارِدُونَ حَوْضِي، وهُمْ زُوَّارِي وجِيرَانِي غَداً فِي الجَنَّةِ، يَا عَليُّ مَنْ عَمَرَ قُبُورَكُمْ وتَعَاهَدَهَا فَكَأَنَّمَا أَعَانَ سُليْمَانَ بْنَ دَاوُدَ عَلى بِنَاءِ بَيْتِ المَقْدِسِ، ومَنْ زَارَ قُبُورَكُمْ عَدْل ذَلكَ ثَوَابُ سَبْعِينَ حَجَّةً بَعْدَ حَجَّةِ الإِسْلامِ، وخَرَجَ مِنْ ذُنُوبِهِ حَتَّى يَرْجِعَ مِنْ زِيَارَتِكُمْ كَيَوْمَ وَلدَتْهُ أُمُّهُ، فَأَبْشِرْ يَا عَليُّ وبَشِّرْ أَوْليَاءَكَ ومُحِبِّيكَ مِنَ النَّعِيمِ بِمَا لا عَيْنٌ رَأَتْ ولا أُذُنٌ سَمِعَتْ ولاخَطَرَ عَلى قَلبِ بَشَرٍ، ولكِنَّ حُثَالةً مِنَ النَّاسِ يُعَيِّرُونَ زُوَّارَ قُبُورِكُمْ بِزِيَارَتِكُمْ كَمَا تُعَيَّرُ الزَّانِيَةُ بِزِنَاهَا، أُولئِكَ شِرَارُ أُمَّتِي لا تَنَالهُمْ شَفَاعَتِي ولا يَرِدُونَ حَوْضِي</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187" w:name="pg15355_158125"/>
    </w:p>
    <w:p>
      <w:pPr>
        <w:pStyle w:val="Heading3"/>
        <w:numPr>
          <w:ilvl w:val="2"/>
          <w:numId w:val="1"/>
        </w:numPr>
        <w:rPr/>
      </w:pPr>
      <w:bookmarkStart w:id="188" w:name="__RefHeading___Toc5545452_2142443653"/>
      <w:bookmarkStart w:id="189" w:name="_Toc69"/>
      <w:bookmarkEnd w:id="187"/>
      <w:bookmarkEnd w:id="188"/>
      <w:r>
        <w:rPr>
          <w:rtl w:val="true"/>
        </w:rPr>
        <w:t>مراكز توجه الناس</w:t>
      </w:r>
      <w:bookmarkEnd w:id="18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الخروج إلى مراكز توجه الناس، عند إرادة التصدي للحكام الظلمة، مع ملاحظة الشروط الشرعية المذكورة في باب الأمر بالمعروف والنهي عن المنكر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لأبان بن 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فِي مَسْجِدِ المَدِينَةِ وَأَفْتِ النَّاسَ، فَإِنِّي أُحِبُّ أَنْ يُرَى فِي شِيعَتِي مِثْلك</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5545454_2142443653"/>
      <w:bookmarkStart w:id="191" w:name="_Toc70"/>
      <w:bookmarkEnd w:id="190"/>
      <w:r>
        <w:rPr>
          <w:rtl w:val="true"/>
        </w:rPr>
        <w:t>الاستنصار للحق</w:t>
      </w:r>
      <w:bookmarkEnd w:id="19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الاستنصار للحق، وقد يكون مستحباً، كل في مورده، وقد استنصرت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الخلافة، وهو واجب، كما استنصرت لنفسها كذلك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أَعَانَ ظَالماً ليُبْطِل حَقّاً لمُسْلمٍ فَقَدْ بَرِئَ مِنْ ذِمَّةِ الإِسْلامِ وذِمَّةِ اللهِوذِمَّةِ رَسُولهِ، ومَنْ دَعَا لظَالمٍ بِالبَقَاءِ فَقَدْ أَحَبَّ أَنْ يُعْصَى اللهُ، ومَنْ ظُلمَ بِحَضْرَتِهِ مُؤْمِنٌ أَوِ اغْتِيبَ وكَانَ قَادِراً عَلى نَصْرِهِ ولمْ يَنْصُرْهُ فَقَدْ بَاءَ بِغَضَبٍ مِنَ اللهِ ومِنْ رَسُولهِ، ومَنْ نَصَرَهُ فَقَدِ اسْتَوْجَبَ الجَنَّةَ مِنَ اللهِ تَعَالى، وإِنَّ اللهَ تَعَالى أَوْحَى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لفُلانٍ الجَبَّارِ إِنِّي لمْ أَبْعَثْكَ لتَجْمَعَ الدُّنْيَا عَلى الدُّنْيَا، ولكِنْ لتَرُدَّ عَنِّي دَعْوَةَ المَظْلومِ وتَنْصُرَهُ، </w:t>
      </w:r>
      <w:bookmarkStart w:id="192" w:name="pg15355_158126"/>
    </w:p>
    <w:p>
      <w:pPr>
        <w:pStyle w:val="BookText"/>
        <w:rPr/>
      </w:pPr>
      <w:bookmarkEnd w:id="192"/>
      <w:r>
        <w:rPr>
          <w:rFonts w:ascii="Amiri" w:hAnsi="Amiri" w:eastAsia="Amiri" w:cs="Amiri"/>
          <w:color w:val="111111"/>
          <w:sz w:val="28"/>
          <w:sz w:val="28"/>
          <w:szCs w:val="28"/>
          <w:rtl w:val="true"/>
          <w:lang w:bidi="ar-SA"/>
        </w:rPr>
        <w:t>فَإِنِّي آليْتُ عَلى نَفْسِي أَنْ أَنْصُرَهُ وأَنْتَصِرَ لهُ مِمَّنْ ظُلمَ بِحَضْرَتِهِ ولمْ يَنْصُرْه‌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أُذِل عِنْدَهُ مُؤْمِنٌ ولمْ يَنْصُرْهُ وهُوَ قَادِرٌ عَلى نَصْرِهِ، أَذَلهُ اللهُ عَلى رُءُوسِ الخَلائِقِ يَوْمَ القِيَامَة</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5545456_2142443653"/>
      <w:bookmarkStart w:id="194" w:name="_Toc71"/>
      <w:bookmarkEnd w:id="193"/>
      <w:r>
        <w:rPr>
          <w:rtl w:val="true"/>
        </w:rPr>
        <w:t>المرأة واستنصارها</w:t>
      </w:r>
      <w:bookmarkEnd w:id="1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الاستنصار بالمرأة، وطلب النصرة منها، إذا لم يترتب عليه محذور أهم، وربما وجب كما إذا توقف إحقاق الحق عليه، مع حفظ الموازين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نصرت الصديقة الصغرى زينبالكبرى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أخاها الحسين في نهضته ضد الظلم والطغيان، وكان من نصرتها خطبتها في الكوفة</w:t>
      </w:r>
      <w:r>
        <w:rPr>
          <w:rStyle w:val="FootnoteAnchor"/>
          <w:rtl w:val="true"/>
        </w:rPr>
        <w:footnoteReference w:id="164"/>
      </w:r>
      <w:r>
        <w:rPr>
          <w:rFonts w:ascii="Amiri" w:hAnsi="Amiri" w:eastAsia="Amiri" w:cs="Amiri"/>
          <w:color w:val="111111"/>
          <w:sz w:val="28"/>
          <w:sz w:val="28"/>
          <w:szCs w:val="28"/>
          <w:rtl w:val="true"/>
          <w:lang w:bidi="ar-SA"/>
        </w:rPr>
        <w:t>، وخطبتها في الشام</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5545458_2142443653"/>
      <w:bookmarkStart w:id="196" w:name="_Toc72"/>
      <w:bookmarkEnd w:id="195"/>
      <w:r>
        <w:rPr>
          <w:rtl w:val="true"/>
        </w:rPr>
        <w:t>نصرة العترة</w:t>
      </w:r>
      <w:bookmarkEnd w:id="1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نصرة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وإجابتهم وإعانتهم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وطلبها وفاء القوم دليل عليه، وهذا الوفاء واجب كما لا يخفى، خصوصاً في مثل المقام حيث إن الظلم خطير كبير، </w:t>
      </w:r>
    </w:p>
    <w:p>
      <w:pPr>
        <w:pStyle w:val="BookText"/>
        <w:rPr/>
      </w:pPr>
      <w:r>
        <w:rPr>
          <w:rFonts w:ascii="Amiri" w:hAnsi="Amiri" w:eastAsia="Amiri" w:cs="Amiri"/>
          <w:color w:val="111111"/>
          <w:sz w:val="28"/>
          <w:sz w:val="28"/>
          <w:szCs w:val="28"/>
          <w:rtl w:val="true"/>
          <w:lang w:bidi="ar-SA"/>
        </w:rPr>
        <w:t xml:space="preserve">وحيث إن المظلوم هو أعظم خلائق الله وهو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وحيث المطالب للنصرة هي الصديقة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لغضب فاطمة، ويرضى لرضاها</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قبولهم الإتيان معها لأخذحقها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المشاركة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استرجاع الحق، فهي أمور ثلاثة، وفي نهاية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أعانها أحد ولا أجابها ولا نصرها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شَافِعٌ يَوْمَ القِيَامَةِ لأَرْبَعَةِ أَصْنَافٍ ولوْ جَاءُوا بِذُنُوبِ أَهْل الدُّنْيَا،</w:t>
      </w:r>
    </w:p>
    <w:p>
      <w:pPr>
        <w:pStyle w:val="BookText"/>
        <w:rPr/>
      </w:pPr>
      <w:r>
        <w:rPr>
          <w:rFonts w:ascii="Amiri" w:hAnsi="Amiri" w:eastAsia="Amiri" w:cs="Amiri"/>
          <w:color w:val="111111"/>
          <w:sz w:val="28"/>
          <w:sz w:val="28"/>
          <w:szCs w:val="28"/>
          <w:rtl w:val="true"/>
          <w:lang w:bidi="ar-SA"/>
        </w:rPr>
        <w:t>رَجُل نَصَرَ ذُرِّيَّتِي، ورَجُل بَذَل مَالهُ لذُرِّيَّتِي عِنْدَ المَضِيقِ، ورَجُل أَحَبَّ ذُرِّيَّتِي بِاللسَانِ وبِالقَلبِ، ورَجُل يَسْعَى فِي حَوَائِجِ ذُرِّيَّتِي إِذَا طُرِدُوا أَوْ شُرِّدُوا</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رَجُلا رَأَى حَقّاً فَأَعَانَ عَليْهِ، ورَأَى جَوْراً فَرَدَّهُ، وكَانَ عَوْناً بِالحَقِّ عَلى صَاحِبِهِ</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وقُولا </w:t>
      </w:r>
      <w:bookmarkStart w:id="197" w:name="pg15355_158128"/>
    </w:p>
    <w:p>
      <w:pPr>
        <w:pStyle w:val="BookText"/>
        <w:rPr/>
      </w:pPr>
      <w:bookmarkEnd w:id="197"/>
      <w:r>
        <w:rPr>
          <w:rFonts w:ascii="Amiri" w:hAnsi="Amiri" w:eastAsia="Amiri" w:cs="Amiri"/>
          <w:color w:val="111111"/>
          <w:sz w:val="28"/>
          <w:sz w:val="28"/>
          <w:szCs w:val="28"/>
          <w:rtl w:val="true"/>
          <w:lang w:bidi="ar-SA"/>
        </w:rPr>
        <w:t>بِالحَقِّ واعْمَلا للأَجْرِ، وكُونَا للظَّالمِ خَصْماً وللمَظْلومِ عَوْناً</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5545460_2142443653"/>
      <w:bookmarkStart w:id="199" w:name="_Toc73"/>
      <w:bookmarkEnd w:id="198"/>
      <w:r>
        <w:rPr>
          <w:rtl w:val="true"/>
        </w:rPr>
        <w:t>خذلان العترة</w:t>
      </w:r>
      <w:bookmarkEnd w:id="19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خذلان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نصرتهم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الخذلان وعدم النصرة هو أن عدم النصرة حيادي، بينما الخذلان عمل سلبي، وكلاهما حرام، وإذا أطلقا كان أحدهما في قبال الآخر، أما إذا أطلق أحدهما فيراد به الآخر أيضاً،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والمسكين، إذا اجتمعا افترقا، وإذا افترقا اجتمعا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 وانْصُرْ مَنْ نَصَرَهُ، واخْذُل مَنْ خَذَلهُ</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200" w:name="pg15355_158129"/>
    </w:p>
    <w:p>
      <w:pPr>
        <w:pStyle w:val="Heading3"/>
        <w:numPr>
          <w:ilvl w:val="2"/>
          <w:numId w:val="1"/>
        </w:numPr>
        <w:rPr/>
      </w:pPr>
      <w:bookmarkStart w:id="201" w:name="__RefHeading___Toc5545462_2142443653"/>
      <w:bookmarkStart w:id="202" w:name="_Toc74"/>
      <w:bookmarkEnd w:id="200"/>
      <w:bookmarkEnd w:id="201"/>
      <w:r>
        <w:rPr>
          <w:rtl w:val="true"/>
        </w:rPr>
        <w:t>التكرار</w:t>
      </w:r>
      <w:bookmarkEnd w:id="20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التكرار وقد يجب في الجملة، وذلك لاحتمال التأثير، ومع عدمه فلإتمام الحجة، فلا يكتفى بالمرة الواحدة إلاّ في موارد رجحانها، وفي هذه الرواية قام الإمام ومعه الصديقة الزهراء والسبطان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بطلب النصرة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التكرار يوجب قوة الدعوة، وحث الطرف، وكثيراً ما يسبب التحقق والإنجاز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بِتَكْرَارِ الفِكْرِ يَتَحَاتُّ الشَّكُّ</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مَرَضِهِ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نَفِّذُوا جَيْشَ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ويُكَرِّرُ ذَلك‌</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عَلى أَبِيهِ أَرْبَعِينَ سَنَةً، صَائِماً نَهَارَهُ، قَائِماً ليْلهُ، فَإِذَا حَضَرَ الإِفْطَارُ جَاءَ غُلامُهُ بِطَعَامِهِ وشَرَابِهِ فَيَضَعُهُ بَيْنَ يَدَيْهِ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يَا مَوْلايَ،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جَائِعاً، قُتِل ابْنُ رَسُول اللهِ عَطْشَاناً، فَلا يَزَال يُكَرِّرُ ذَلكَ ويَبْكِي حَتَّىيُبَل طَعَامُهُ بِدُمُوعِهِ ويُمْزَجَ شَرَابُهُ بِدُمُوعِهِ، فَلمْ يَزَل كَذَلكَ حَتَّى لحِقَ بِاللهِ عَزَّ وجَل</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203" w:name="pg15355_158130"/>
    </w:p>
    <w:p>
      <w:pPr>
        <w:pStyle w:val="BookText"/>
        <w:rPr/>
      </w:pPr>
      <w:bookmarkEnd w:id="203"/>
      <w:r>
        <w:rPr>
          <w:rFonts w:ascii="Amiri" w:hAnsi="Amiri" w:eastAsia="Amiri" w:cs="Amiri"/>
          <w:color w:val="111111"/>
          <w:sz w:val="28"/>
          <w:sz w:val="28"/>
          <w:szCs w:val="28"/>
          <w:rtl w:val="true"/>
          <w:lang w:bidi="ar-SA"/>
        </w:rPr>
        <w:t xml:space="preserve">وكان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كثيراً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الرَّاحَةَ عِنْدَ المَوْتِ، والعَفْوَ عِنْدَ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ويكرّر ذلك‌</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5545464_2142443653"/>
      <w:bookmarkStart w:id="205" w:name="_Toc75"/>
      <w:bookmarkEnd w:id="204"/>
      <w:r>
        <w:rPr>
          <w:rtl w:val="true"/>
        </w:rPr>
        <w:t>الأربعون يوما</w:t>
      </w:r>
      <w:bookmarkEnd w:id="20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باستحباب أو وجوب التكرار في الاستنصار وشبهه من الأمر بالمعروف والنهي عن المنكر، أربعين يوماً، إذا جمدنا على ظاهر ما صنعه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واستظهرنا الخصوصية في الأربعين</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كونه من باب المصداق، لوفاء أربعين صباحاً بالمقصود، ووصولهم إلى كل من كان ينبغي أن يستنصر وإتمامهم للحجة في مثل ذلك الزمان</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5545466_2142443653"/>
      <w:bookmarkStart w:id="207" w:name="_Toc76"/>
      <w:bookmarkEnd w:id="206"/>
      <w:r>
        <w:rPr>
          <w:rtl w:val="true"/>
        </w:rPr>
        <w:t>نصرة الله</w:t>
      </w:r>
      <w:bookmarkEnd w:id="20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نصرة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نصرة الله تعالى، فإن الله سبحانه أمر بنصرتهم، ومن الواضح أن نصرتهم نصرة لمن أمر بها، ونصرة الله نصرة دينه وشريعته،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إِنْ تَنْصُرُوا </w:t>
      </w:r>
    </w:p>
    <w:p>
      <w:pPr>
        <w:pStyle w:val="BookText"/>
        <w:rPr/>
      </w:pPr>
      <w:r>
        <w:rPr>
          <w:rFonts w:ascii="Amiri" w:hAnsi="Amiri" w:eastAsia="Amiri" w:cs="Amiri"/>
          <w:color w:val="111111"/>
          <w:sz w:val="28"/>
          <w:sz w:val="28"/>
          <w:szCs w:val="28"/>
          <w:rtl w:val="true"/>
          <w:lang w:bidi="ar-SA"/>
        </w:rPr>
        <w:t>اللهَ يَنْصُرْكُمْ وَ يُثَبِّتْ أَقْدامَكُمْ</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 قَائِدُ البَرَرَةِ، وقَاتِل الفَجَرَةِ، مَنْصُورٌ مَنْ نَصَرَهُ، مَخْذُول مَنْ خَذَلهُ، الشَّاكُّ فِي عَليٍّ هُوَ الشَّاكُّ فِي الإِسْلامِ، وخَيْرُ مَنْ أُخَلفُ بَعْدِي، وخَيْرُ أَصْحَابِي عَليٌّ، لحْمُهُ لحْمِي، ودَمُهُ دَمِي، وأَبُو سِبْطَيَّ، ومِنْ صُلبِ الحُسَيْنِ تَخْرُجُ الأَئِمَّةُ التِّسْعَةُ، ومِنْهُمْ مَهْدِيُّ هَذِهِ الأُمَّةِ</w:t>
      </w:r>
      <w:r>
        <w:rPr>
          <w:rFonts w:eastAsia="Amiri" w:cs="Amiri" w:ascii="Amiri" w:hAnsi="Amiri"/>
          <w:color w:val="111111"/>
          <w:sz w:val="28"/>
          <w:szCs w:val="28"/>
          <w:rtl w:val="true"/>
          <w:lang w:bidi="ar-SA"/>
        </w:rPr>
        <w:t>»</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سَهْل بْنِ سَعْدٍ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الأَئِمَّةِ،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الإِمَامُ والخَليفَةُ بَعْدِي، وأَنْتَ أَوْلى بِالمُؤْمِنِينَ مِنْ أَنْفُسِهِمْ، فَإِذَا مَضَيْتَ فَابْنُكَ الحَسَنُ أَوْلى بِالمُؤْمِنِينَ مِنْ أَنْفُسِهِمْ، فَإِذَا مَضَى الحَسَنُ فَابْنُكَ الحُسَيْنُ أَوْلى بِالمُؤْمِنِينَ مِنْ أَنْفُسِهِمْ، فَإِذَا مَضَى الحُسَيْنُ فَابْنُكَ عَليُّ بْنُ الحُسَيْنِ أَوْلى بِالمُؤْمِنِينَ مِنْ أَنْفُسِهِمْ، فَإِذَا مَضَى عَليٌّ فَابْنُهُ مُحَمَّدٌ أَوْلى بِالمُؤْمِنِينَ مِنْ أَنْفُسِهِمْ، فَإِذَا مَضَى مُحَمَّدٌ فَابْنُهُ جَعْفَرٌ أَوْلى بِالمُؤْمِنِينَ مِنْ أَنْفُسِهِمْ، فَإِذَا مَضَى جَعْفَرٌ فَابْنُهُ مُوسَى أَوْلى بِالمُؤْمِنِينَ مِنْ أَنْفُسِهِمْ، فَإِذَا مَضَى مُوسَى فَابْنُهُ عَليٌ أَوْلى بِالمُؤْمِنِينَ مِنْ أَنْفُسِهِمْ، فَإِذَا مَضَى عَليٌّ فَابْنُهُ مُحَمَّدٌ أَوْلى بِالمُؤْمِنِينَ مِنْ أَنْفُسِهِمْ، فَإِذَا مَضَى مُحَمَّدٌ فَابْنُهُ عَليٌ أَوْلى بِالمُؤْمِنِينَ مِنْ أَنْفُسِهِمْ، فَإِذَا مَضَى عَليٌّ فَابْنُهُ الحَسَنُ أَوْلى بِالمُؤْمِنِينَ مِنْ أَنْفُسِهِمْ، فَإِذَا مَضَى الحَسَنُ فَالقَائِمُ المَهْدِيُ أَوْلى بِالمُؤْمِنِينَ مِنْ أَنْفُسِهِمْ، يَفْتَحُ اللهُ تَعَالى بِهِ مَشَارِقَ الأَرْضِ ومَغَارِبَهَا، فَهُمْ أَئِمَّةُ الحَقِّ، </w:t>
      </w:r>
      <w:bookmarkStart w:id="208" w:name="pg15355_158132"/>
    </w:p>
    <w:p>
      <w:pPr>
        <w:pStyle w:val="BookText"/>
        <w:rPr/>
      </w:pPr>
      <w:bookmarkEnd w:id="208"/>
      <w:r>
        <w:rPr>
          <w:rFonts w:ascii="Amiri" w:hAnsi="Amiri" w:eastAsia="Amiri" w:cs="Amiri"/>
          <w:color w:val="111111"/>
          <w:sz w:val="28"/>
          <w:sz w:val="28"/>
          <w:szCs w:val="28"/>
          <w:rtl w:val="true"/>
          <w:lang w:bidi="ar-SA"/>
        </w:rPr>
        <w:t>وأَلسِنَةُ الصِّدْقِ، مَنْصُورٌ مَنْ نَصَرَهُمْ، مَخْذُول مَنْخَذَلهُم</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5545468_2142443653"/>
      <w:bookmarkStart w:id="210" w:name="_Toc77"/>
      <w:bookmarkEnd w:id="209"/>
      <w:r>
        <w:rPr>
          <w:rtl w:val="true"/>
        </w:rPr>
        <w:t>نقض البيعة</w:t>
      </w:r>
      <w:bookmarkEnd w:id="21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نقض البيعة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البيعة الصحيحة الشرعية يجب البقاء عليها والوفاء بها، فنقضها لا يجوز، على ما ذكرناه سابقاً في الحكمين في طرفي قضية واحدة، وقد دل على الحرمة روايات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حرمة نقض البيعة أمر آخر زائد على حرمة عدم الطاعة لمن نصبه الله ولياً وإماماً وخليفةً وقائداً، لبداهة حرمة عصيانه وإن لم تكن بيعة، أما البيعة فعقد موجب لمزيد التأكيد، لجريان عادتهم على الالتزام بها واعتبارها ملزمة، وقد أمضاها الشارع، فهي إلزام على إلزام، وهي كالقسم والحلف على أن يطيع ولي أمره وإمامه المعصوم، فلو خالف فقد عصى من جهتين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يَعْدَمُ المَرْءُ دَائِرَةَ السَّوْءِ مَعَ نَكْثِ الصَّفْقَةِ</w:t>
      </w:r>
      <w:r>
        <w:rPr>
          <w:rFonts w:eastAsia="Amiri" w:cs="Amiri" w:ascii="Amiri" w:hAnsi="Amiri"/>
          <w:color w:val="111111"/>
          <w:sz w:val="28"/>
          <w:szCs w:val="28"/>
          <w:rtl w:val="true"/>
          <w:lang w:bidi="ar-SA"/>
        </w:rPr>
        <w:t>»</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النَّارِ لمَدِينَةً يُقَال لهَا الحَصِينَةُ، أَفَلا تَسْأَلونِّي مَا فِيهَا؟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أَيْدِي النَّاكِثِينَ</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211" w:name="pg15355_158133"/>
    </w:p>
    <w:p>
      <w:pPr>
        <w:pStyle w:val="BookText"/>
        <w:rPr/>
      </w:pPr>
      <w:bookmarkEnd w:id="211"/>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مُوبِقَاتٌ، نَكْثُ البَيْعَةِ، وتَرْكُ السُّنَّةِ، وفِرَاقُ الجَمَاعَة</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5545470_2142443653"/>
      <w:bookmarkStart w:id="213" w:name="_Toc78"/>
      <w:bookmarkEnd w:id="212"/>
      <w:r>
        <w:rPr>
          <w:rtl w:val="true"/>
        </w:rPr>
        <w:t>التذكير بالبيعة</w:t>
      </w:r>
      <w:bookmarkEnd w:id="2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تذكير الناس ببيعتهم إذا نقضوها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نوع من الأمر بالمعروف والنهي عن المنكر، بالإضافة إلى أنه من شؤون أصول الدين، على ما ألمعنا إليه في بعض البنود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قضية الشوری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نَشَدْتُكُمْ بِاللهِ، هَل فِيكُمْ أَحَدٌ نَصَبَهُ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بِأَمْرِ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مَنْكُنْتُ مَوْلاهُ فَعَليٌّ مَوْلاهُ، اللهُمَّ وَال مَنْ وَالاهُ وعَادِ مَنْ عَادَاهُ،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الحكم عن أبي سليمان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 الناس من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فشهد له قوم وأمسك زيد بن أرقم، فلم يشهد وكان يعلمها، فدعا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بذهاب البصر، فعمي، فكان يحدث الناس بالحديث بعد ما كف بصره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214" w:name="pg15355_158134"/>
    </w:p>
    <w:p>
      <w:pPr>
        <w:pStyle w:val="Heading3"/>
        <w:numPr>
          <w:ilvl w:val="2"/>
          <w:numId w:val="1"/>
        </w:numPr>
        <w:rPr/>
      </w:pPr>
      <w:bookmarkStart w:id="215" w:name="__RefHeading___Toc5545472_2142443653"/>
      <w:bookmarkStart w:id="216" w:name="_Toc79"/>
      <w:bookmarkEnd w:id="214"/>
      <w:bookmarkEnd w:id="215"/>
      <w:r>
        <w:rPr>
          <w:rtl w:val="true"/>
        </w:rPr>
        <w:t>لا زالت الظلامة</w:t>
      </w:r>
      <w:bookmarkEnd w:id="2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مظلومية أمير المؤمنين 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قائمة بصورها العديدة، فإن واجب النصرة على الجميع لا زال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الكَافَّةُ عَنْهُ أي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أَسْتَعْدِيكَ عَلى قُرَيْشٍ فَإِنَّهُمْ ظَلمُونِي فِي الحَجَرِ والمَدَرِ</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زِلتُ مَظْلوماً مُنْذُ قَبَضَ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الناسِ هَذَا</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إِبْرَاهِيمُ بِإِسْنَادِهِ عَنِ المُسَيَّبِ بْنِ نَجِيَّةَ،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وأَعْرَابِيٌّ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مَظْلمَتَاهْ،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ظُلمْتُ عَدَدَ المَدَرِ والمَطَرِ والوَبَرِ، وفِي رِوَايَةِ كَثِيرِ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يُحْصَى</w:t>
      </w:r>
      <w:r>
        <w:rPr>
          <w:rFonts w:eastAsia="Amiri" w:cs="Amiri" w:ascii="Amiri" w:hAnsi="Amiri"/>
          <w:color w:val="111111"/>
          <w:sz w:val="28"/>
          <w:szCs w:val="28"/>
          <w:rtl w:val="true"/>
          <w:lang w:bidi="ar-SA"/>
        </w:rPr>
        <w:t>»</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نُعَيْمٍ الفَضْل بْنُ دُكَيْنٍ بِإِسْنَادِهِ عَنْ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مَرَّةً عَلى المِنْبَرِ إلاّ قَال فِي آخِرِ كَلامِهِ قَبْل أَنْ يَنْزِل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زِلتُ مَظْلوماً مُنْذُ قَبَضَ اللهُ نَبِيَّهُ صلى الله عليه وآله</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أبي الحديد في شرح النهج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أنّه قد تواترت الأخبار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من هذا القول،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زلت مظلوما منذ قبض الله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يوم الناس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اجز قريشاً فانّها منعتني حقّي وغصبتني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فجزت قريشا عنّي الجوازي، فإنّهم ظلموني حقّي واغتصبوني سلطان ابن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 صارخاً ينادي أنا مظلوم،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فلنصرخ معا فإنّي ما زلت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ليعلم أنّ محلي منها محل القطب من الرّحى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تراثي نهباً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أصفيا بإنائنا وحملا الناس على رقابنا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لنا حقّاً إن نعطه نأخذه، وإن نمنعه نركب أعجاز الإبل وإن طال السرى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مستأثراً عليّ مدفوعاً عمّا أستحقّه وأستوجبه</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217" w:name="pg15355_158136"/>
    </w:p>
    <w:p>
      <w:pPr>
        <w:pStyle w:val="Heading3"/>
        <w:numPr>
          <w:ilvl w:val="2"/>
          <w:numId w:val="1"/>
        </w:numPr>
        <w:rPr/>
      </w:pPr>
      <w:bookmarkStart w:id="218" w:name="__RefHeading___Toc5545474_2142443653"/>
      <w:bookmarkStart w:id="219" w:name="_Toc80"/>
      <w:bookmarkEnd w:id="217"/>
      <w:bookmarkEnd w:id="218"/>
      <w:r>
        <w:rPr>
          <w:rtl w:val="true"/>
        </w:rPr>
        <w:t>مدى المظلومية</w:t>
      </w:r>
      <w:bookmarkEnd w:id="2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مدى مظلومية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ما أعانها أحد من القوم ولا أجابها ولا نصرها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بيان ذلك فضح للظلمة، ويوجب التفاف الناس حول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فأكثر مما ينفع دين الناس ودنياهم، هذا بالإضافة إلى أن الله سبحانه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وبيان مظلوميتها هو نوع من إظهار المودة</w:t>
      </w:r>
      <w:r>
        <w:rPr>
          <w:rStyle w:val="FootnoteAnchor"/>
          <w:rtl w:val="true"/>
        </w:rPr>
        <w:footnoteReference w:id="19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بْنِ جُبَيْرٍ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قَرَابَتُنَا أَهْل البَيْتِ مِنْ مُحَمَّدٍ صَلى اللهُ عَليْهِ وآلهِ</w:t>
      </w:r>
      <w:r>
        <w:rPr>
          <w:rFonts w:eastAsia="Amiri" w:cs="Amiri" w:ascii="Amiri" w:hAnsi="Amiri"/>
          <w:color w:val="111111"/>
          <w:sz w:val="28"/>
          <w:szCs w:val="28"/>
          <w:rtl w:val="true"/>
          <w:lang w:bidi="ar-SA"/>
        </w:rPr>
        <w:t>»</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 عليهم السَّلام</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220" w:name="pg15355_158137"/>
    </w:p>
    <w:p>
      <w:pPr>
        <w:pStyle w:val="BookText"/>
        <w:rPr/>
      </w:pPr>
      <w:bookmarkEnd w:id="220"/>
      <w:r>
        <w:rPr>
          <w:rFonts w:ascii="Amiri" w:hAnsi="Amiri" w:eastAsia="Amiri" w:cs="Amiri"/>
          <w:color w:val="111111"/>
          <w:sz w:val="28"/>
          <w:sz w:val="28"/>
          <w:szCs w:val="28"/>
          <w:rtl w:val="true"/>
          <w:lang w:bidi="ar-SA"/>
        </w:rPr>
        <w:t xml:space="preserve">وعَنِ الحُسَيْنِ بْنِ زَيْدٍ،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مِنْ أَهْل بَيْتٍ افْتَرَضَ اللهُ مَوَدَّتَهُمْ عَلى كُل مُسْلمٍ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أَسْئَلكُمْ عَليْهِ أَجْراً إلاّ المَوَدَّةَ فِي القُرْبَى وَمَنْ يَقْتَرِفْ حَسَنَةً نَزِدْ لهُ فِيها حُسْناً</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فَاقْتِرَافُ الحَسَنَةِ مَوَدَّتَنَا أَهْل البَيْتِ</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5545476_2142443653"/>
      <w:bookmarkStart w:id="222" w:name="_Toc81"/>
      <w:bookmarkEnd w:id="221"/>
      <w:r>
        <w:rPr>
          <w:rtl w:val="true"/>
        </w:rPr>
        <w:t>نصرة الناصر</w:t>
      </w:r>
      <w:bookmarkEnd w:id="2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إعانة وإجابة ونصرة من ينصر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نصر الناصر نصر للمنصور، والأمر يشمل التسبيب أيضاً، كما أن ملاكه موجود في كل زمان ومكان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 من نصره، واخذل من خذله</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مناشدة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استدعى طلحة بن عبيد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دعوتك يا أبا عبد الله لأذكرك ما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 وانصر من نصره، واخذل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وأنت أول من </w:t>
      </w:r>
    </w:p>
    <w:p>
      <w:pPr>
        <w:pStyle w:val="BookText"/>
        <w:rPr/>
      </w:pPr>
      <w:r>
        <w:rPr>
          <w:rFonts w:ascii="Amiri" w:hAnsi="Amiri" w:eastAsia="Amiri" w:cs="Amiri"/>
          <w:color w:val="111111"/>
          <w:sz w:val="28"/>
          <w:sz w:val="28"/>
          <w:szCs w:val="28"/>
          <w:rtl w:val="true"/>
          <w:lang w:bidi="ar-SA"/>
        </w:rPr>
        <w:t>بايعني، ثم نكثت بيعتك لي،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وكان أمر الله قدراً مقدوراً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استجابة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ناصره وخاذله، ونحن نرى أن كثيراً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يُنصروا في كثير من المواقع، ولم يخُذل كثير من أعدائه وخاذليه؟</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النصرة والخذلان بالمعنىالوافي لهما يكون في الآخرة، فالآخرة هي محط النظر الأول،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وَالآخِرَةُ خَيْرٌ وَأَبْقَى</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الدَّارَ الآخِرَةَ لهِيَ الحَيَوانُ لوْ كانُوا يَعْلمُون</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والدنيا تكون في مرتبة ثانية من حيث النصرة والخذلان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النصرة العظمى تكون في الدنيا في زمن الرجعة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ليُظْهِرَهُ عَلى الدِّينِ كُلّهِ</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الواضح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وناصريهم نُصروا، وخاذليهم خُذلوا طول التاريخ، فالنصرة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مشاهد في الكتب والمنابر والمآذن وغير ذلك، كما نرى أن خاذليهم خُذلوا على </w:t>
      </w:r>
      <w:bookmarkStart w:id="223" w:name="pg15355_158139"/>
    </w:p>
    <w:p>
      <w:pPr>
        <w:pStyle w:val="BookText"/>
        <w:rPr/>
      </w:pPr>
      <w:bookmarkEnd w:id="223"/>
      <w:r>
        <w:rPr>
          <w:rFonts w:ascii="Amiri" w:hAnsi="Amiri" w:eastAsia="Amiri" w:cs="Amiri"/>
          <w:color w:val="111111"/>
          <w:sz w:val="28"/>
          <w:sz w:val="28"/>
          <w:szCs w:val="28"/>
          <w:rtl w:val="true"/>
          <w:lang w:bidi="ar-SA"/>
        </w:rPr>
        <w:t>المنابر والمآذن والكتب وغيرها، فهو من قبيل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والذينَ آمَنُوا فِي الحَياةِ الدُّنْيا</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xml:space="preserve">، وكم من مصائب دفعها الله تعالى عن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ببركة دعاء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مصاديق نصرة الناصرين تثبيتهم على الحق، وهل من نصرة أعظممن ذلك؟</w:t>
      </w:r>
    </w:p>
    <w:p>
      <w:pPr>
        <w:pStyle w:val="Heading3"/>
        <w:numPr>
          <w:ilvl w:val="2"/>
          <w:numId w:val="1"/>
        </w:numPr>
        <w:rPr/>
      </w:pPr>
      <w:bookmarkStart w:id="224" w:name="__RefHeading___Toc5545478_2142443653"/>
      <w:bookmarkStart w:id="225" w:name="_Toc82"/>
      <w:bookmarkEnd w:id="224"/>
      <w:r>
        <w:rPr>
          <w:rtl w:val="true"/>
        </w:rPr>
        <w:t>التضحية للأهداف المقدسة</w:t>
      </w:r>
      <w:bookmarkEnd w:id="2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التضحية للأهداف المقدسة، وأهمها مسألة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والتضحية أنواع، منها التضحية بماء الوجه لأجل نصرة المظلوم، وذلك مما قامت به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يخفى على الفطن اللبيب أنها من أصعب الأمور على ذوي المكانة والمنزلة، فكيف بالعظماء، أن يخرجوا إلى بيوت الناس فيدورون عليها بيتاً بيتاً ويستنصرونهم وهم يعلمون، وبحسب الظاهر يظنون أو يحتملون، أنهم سيجبهون بالرد والرفض</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حمل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حمار، وسار بها ليلاً الى بيوت الأنصار، يسألهم النصرة، وتسألهم فاطمة الانتصار له، 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قد مضت بيعتنا لهذا الرجل، لو كان ابن عمك سبق إلينا أبا بكر ما عدلنا به،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أترك رسول الله ميتاً في بيته لا أجهزه، وأخرج إلى الناس أنازعهم في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أبو حسن إلاّ ما كان ينبغي له، وصنعوا هم ما الله حسبهم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كَانَ الليْل حَمَل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حِمَارٍ وأَخَذَ بِيَدَيِ ابْنَيْهِ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يَدَعْ أَحَداً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أَتَاهُ فِي مَنْزِلهِ، فَنَاشَدَهُمُ اللهَ حَقَّهُ ودَعَاهُمْ إِلى نُصْرَتِهِ، فَمَا اسْتَجَابَ مِنْهُمْ رَجُل غَيْرُنَا الأَرْبَعَةِ، فَإِنَّا حَلقْنَا رُءُوسَنَا وبَذَلنَا لهُ نُصْرَتَنَا، وكَانَ الزُّبَيْرُ أَشَدَّنَا بَصِيرَةً فِي نُصْرَتِهِ، فَلمَّا رَأَى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خِذْلانَ النَّاسِ إِيَّاهُ وتَرْكَهُمْ نُصْرَتَهُ واجْتِمَاعَ كَلمَتِهِمْ مَعَ أَبِي بَكْرٍ وطَاعَتَهُمْ لهُ وتَعْظِيمَهُمْ إِيَّاهُ لزِمَ بَيْتَه</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تُكُفِّنَتْ مِنْ بَعْدِ غُسْلهَا وحَنُوطِهَا وطَهَارَتِهَا لا دَنَسَ فِيهَا، وأَنَّهَا لمْ يَكُنْ يَحْضُرُهَا إلاّ أَمِيرُ المُؤْمِنِينَ والحَسَنُ والحُسَيْنُ وزَيْنَبُ وأُمُّ كُلثُومٍ وفِضَّةُ جَارِيَتُهَا وأَسْمَاءُ ابْنَةُ عُمَيْسٍ، وأَنَّ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جَهَّزَهَا ومَعَهُ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 وصَلوْا عَليْهَا، وأَنَّهَا وَصَّتْ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 عَليَّ أُمَّةٌ نَقَضَتْ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يُعْلمْ بِهَا أَحَداً، ولا حَضَرَ وَفَاتَهَا أَحَدٌ، ولا صَلى عَليْهَا مِنْ سَائِرِ النَّاسِ غَيْرُهُمْ، لأَنَّهَا وَصَّتْ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 عَليَّ أُمَّةٌ نَقَضَتْ عَهْدَ اللهِ وعَهْدَ 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بَعْلي وظَلمُونِي وأَخَذُوا وِرَاثَتِي وحَرَقُوا صَحِيفَتِيَ التِي كَتَبَهَا أَبِي بِمِلكِ فَدَكَ والعَوَالي وكَذَّبُوا شُهُودِي وهُمْ واللهِ جِبْرِيل </w:t>
      </w:r>
    </w:p>
    <w:p>
      <w:pPr>
        <w:pStyle w:val="BookText"/>
        <w:rPr/>
      </w:pPr>
      <w:r>
        <w:rPr>
          <w:rFonts w:ascii="Amiri" w:hAnsi="Amiri" w:eastAsia="Amiri" w:cs="Amiri"/>
          <w:color w:val="111111"/>
          <w:sz w:val="28"/>
          <w:sz w:val="28"/>
          <w:szCs w:val="28"/>
          <w:rtl w:val="true"/>
          <w:lang w:bidi="ar-SA"/>
        </w:rPr>
        <w:t xml:space="preserve">ومِيكَائِيل وأَمِيرُ المُؤْمِنِينَ وأُمُّ أَيْمَنَ، وطُفْتُ عَليْهِمْ فِي بُيُوتِهِمْ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يَحْمِلنِي ومَعِيَ الحَسَنُ والحُسَيْنُ ليْلا ونَهَاراً إِلى مَنَازِلهِمْ، يُذَكِّرُهُمْ بِاللهِ ورَسُولهِ لئَلا يَظْلمُونَا ويُعْطُونَا حَقَّنَا الذِي جَعَلهُ اللهُ لنَا، فَيُجِيبُونَ ليْلا ويَقْعُدُونَ عَنْ نُصْرَتِنَا نَهَاراً، ثُمَّ يُنْفِذُونَ إِلى دَارِنَا قُنْفُذاً ومَعَهُ خَالدُ بْنُ الوَليدِ ليُخْرِجَا ابْنَ عَمِّي إِلى سَقِيفَةِ بَنِي سَاعِدَةَ لبَيْعَتِهِمُ الخَاسِرَةِ، ولا يَخْرُجُ إِليْهِمْ مُتَشَاغِلا بِوَصَاةِ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وأَزْوَاجِهِ وتَأْليفِ القُرْآنِ وقَضَاءِ ثَمَانِينَ أَلفَ دِرْهَمٍ وَصَّاهُ بِقَضَائِهَا عَنْهُ عِدَاتٍ ودَيْناً، فَجَمَعُوا الحَطَبَ بِبَابِنَا وأَتَوْا بِالنَّارِ ليُحْرِقُوا البَيْتَ، فَأَخَذْتُ بِعِضَادَتَيِ البَابِ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نَاشَدْتُكُمُ اللهَ وبِأَبِي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تَكُفُّوا عَنَّا وتَنْصَرِفُوا، فَأَخَذَ عُمَرُ السَّوْطَ مِنْ قُنْفُذٍ مَوْلى أَبِيبَكْرٍ، فَضَرَبَ بِهِ عَضُدِي، فَالتَوَى السَّوْطُ عَلى يَدِي حَتَّى صَارَ كَالدُّمْلجِ، ورَكَل البَابَ بِرِجْلهِ فَرَدَّهُ عَليَّ وأَنَا حَامِل فَسَقَطْتُ لوَجْهِي والنَّارُ تَسَعَّرُ، وصَفَقَ وَجْهِي بِيَدِهِ حَتَّى انْتَثَرَ قُرْطِي مِنْ أُذُنِي، وجَاءَنِي المَخَاضُ فَأَسْقَطْتُ مُحَسِناً قَتِيلا بِغَيْرِ جُرْمٍ، فَهَذِهِ أُمَّةٌ تُصَلي عَليَّ، وقَدْ تَبَرَّأَ اللهُ ورَسُولهُ مِنْهَا وتَبَرَّأْتُ مِنْهَا</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226" w:name="pg15355_158142"/>
    </w:p>
    <w:p>
      <w:pPr>
        <w:pStyle w:val="Heading2"/>
        <w:numPr>
          <w:ilvl w:val="1"/>
          <w:numId w:val="1"/>
        </w:numPr>
        <w:rPr/>
      </w:pPr>
      <w:bookmarkStart w:id="227" w:name="__RefHeading___Toc5545480_2142443653"/>
      <w:bookmarkStart w:id="228" w:name="_Toc83"/>
      <w:bookmarkEnd w:id="226"/>
      <w:bookmarkEnd w:id="227"/>
      <w:r>
        <w:rPr>
          <w:rtl w:val="true"/>
        </w:rPr>
        <w:t>توبيخ من حضر بيعة السقيفة</w:t>
      </w:r>
      <w:bookmarkEnd w:id="228"/>
    </w:p>
    <w:p>
      <w:pPr>
        <w:pStyle w:val="Heading3"/>
        <w:numPr>
          <w:ilvl w:val="2"/>
          <w:numId w:val="1"/>
        </w:numPr>
        <w:rPr/>
      </w:pPr>
      <w:bookmarkStart w:id="229" w:name="__RefHeading___Toc5545482_2142443653"/>
      <w:bookmarkStart w:id="230" w:name="_Toc84"/>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 xml:space="preserve">روي أنه لما بايع الناس أبا بكر، خرجت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على بابها،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كاليوم قط، حضروا أسوأ محضر، وتركوا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بين أظهرنا، واستبدوا بالأمر دوننا</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5545484_2142443653"/>
      <w:bookmarkStart w:id="232" w:name="_Toc85"/>
      <w:bookmarkEnd w:id="231"/>
      <w:r>
        <w:rPr>
          <w:rtl w:val="true"/>
        </w:rPr>
        <w:t>فداحة الخطب</w:t>
      </w:r>
      <w:bookmarkEnd w:id="23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إيضاح ما قالته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فداحة الخطب وهو المصاب، وأنها ما رأت مثل ذلك اليوم قط، فإن أشد الأيام على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يوم غصب الخلافة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قارنه من أحداث ومصائب، وهو أسوأ الأيام حيث انحرف الأمر عن محله، وتحولت القيادة من قيادة الأنبياء والأوصياء إلى قيادة المنافقين والأدعياء، وفرح الشيطان بإغواء الناس وسن الانحراف، ومن المعلوم أن التأسيس للانحراف وسنّه قد يكون أسوأ وأخطر من الاستمرار فيه، لأنه العلة والسبب، وإن كان كلاهما انحرافاً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الأحاديث أن وزر كل معاصي الخلق على مرور الأزمان في عنقهما، </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 فله أجرها وأجر من عمل بها إلى يوم القيامة، ومن سن سنة سيئة فعليه وزرها ووزر من عمل بها إلى يوم القيامة</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جرى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مولايَ ما سَنَّ الضَلال سِوى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هَجُوا على الطُّهرِ البتولةِ دارَها</w:t>
      </w:r>
    </w:p>
    <w:p>
      <w:pPr>
        <w:pStyle w:val="BookText"/>
        <w:rPr/>
      </w:pPr>
      <w:r>
        <w:rPr>
          <w:rFonts w:ascii="Amiri" w:hAnsi="Amiri" w:eastAsia="Amiri" w:cs="Amiri"/>
          <w:color w:val="111111"/>
          <w:sz w:val="28"/>
          <w:sz w:val="28"/>
          <w:szCs w:val="28"/>
          <w:rtl w:val="true"/>
          <w:lang w:bidi="ar-SA"/>
        </w:rPr>
        <w:t xml:space="preserve">مَنوا البتول عن النياحةِ إذ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 أباهَا ليلها ونهارَها</w:t>
      </w:r>
    </w:p>
    <w:p>
      <w:pPr>
        <w:pStyle w:val="BookText"/>
        <w:rPr/>
      </w:pPr>
      <w:r>
        <w:rPr>
          <w:rFonts w:ascii="Amiri" w:hAnsi="Amiri" w:eastAsia="Amiri" w:cs="Amiri"/>
          <w:color w:val="111111"/>
          <w:sz w:val="28"/>
          <w:sz w:val="28"/>
          <w:szCs w:val="28"/>
          <w:rtl w:val="true"/>
          <w:lang w:bidi="ar-SA"/>
        </w:rPr>
        <w:t xml:space="preserve">قالوا لها قَري فَقد آذيتِنا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وقد سَلبَ المُصابُ قرارَها</w:t>
      </w:r>
    </w:p>
    <w:p>
      <w:pPr>
        <w:pStyle w:val="BookText"/>
        <w:rPr/>
      </w:pPr>
      <w:r>
        <w:rPr>
          <w:rFonts w:ascii="Amiri" w:hAnsi="Amiri" w:eastAsia="Amiri" w:cs="Amiri"/>
          <w:color w:val="111111"/>
          <w:sz w:val="28"/>
          <w:sz w:val="28"/>
          <w:szCs w:val="28"/>
          <w:rtl w:val="true"/>
          <w:lang w:bidi="ar-SA"/>
        </w:rPr>
        <w:t xml:space="preserve">قَطوا أراكتَها ومِن أَبنائِها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أُميُّ يمينَها ويسارَها</w:t>
      </w:r>
    </w:p>
    <w:p>
      <w:pPr>
        <w:pStyle w:val="BookText"/>
        <w:rPr/>
      </w:pPr>
      <w:r>
        <w:rPr>
          <w:rFonts w:ascii="Amiri" w:hAnsi="Amiri" w:eastAsia="Amiri" w:cs="Amiri"/>
          <w:color w:val="111111"/>
          <w:sz w:val="28"/>
          <w:sz w:val="28"/>
          <w:szCs w:val="28"/>
          <w:rtl w:val="true"/>
          <w:lang w:bidi="ar-SA"/>
        </w:rPr>
        <w:t xml:space="preserve">جَموا على بيتِ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حَطاً و أوقَدتْ الضغائنُ نارَها</w:t>
      </w:r>
    </w:p>
    <w:p>
      <w:pPr>
        <w:pStyle w:val="BookText"/>
        <w:rPr/>
      </w:pPr>
      <w:r>
        <w:rPr>
          <w:rFonts w:ascii="Amiri" w:hAnsi="Amiri" w:eastAsia="Amiri" w:cs="Amiri"/>
          <w:color w:val="111111"/>
          <w:sz w:val="28"/>
          <w:sz w:val="28"/>
          <w:szCs w:val="28"/>
          <w:rtl w:val="true"/>
          <w:lang w:bidi="ar-SA"/>
        </w:rPr>
        <w:t xml:space="preserve">رَضّو سليلةَ أحمدٍ بالبابِ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أنبتُوا في صدرِها مسمارَها</w:t>
      </w:r>
    </w:p>
    <w:p>
      <w:pPr>
        <w:pStyle w:val="BookText"/>
        <w:rPr/>
      </w:pPr>
      <w:r>
        <w:rPr>
          <w:rFonts w:ascii="Amiri" w:hAnsi="Amiri" w:eastAsia="Amiri" w:cs="Amiri"/>
          <w:color w:val="111111"/>
          <w:sz w:val="28"/>
          <w:sz w:val="28"/>
          <w:szCs w:val="28"/>
          <w:rtl w:val="true"/>
          <w:lang w:bidi="ar-SA"/>
        </w:rPr>
        <w:t xml:space="preserve">عَصروا ابنةَ الهادي الأمينِ وأسقَطوا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الجنينَ وأخرجُوا كرّارَها</w:t>
      </w:r>
    </w:p>
    <w:p>
      <w:pPr>
        <w:pStyle w:val="BookText"/>
        <w:rPr/>
      </w:pPr>
      <w:r>
        <w:rPr>
          <w:rFonts w:ascii="Amiri" w:hAnsi="Amiri" w:eastAsia="Amiri" w:cs="Amiri"/>
          <w:color w:val="111111"/>
          <w:sz w:val="28"/>
          <w:sz w:val="28"/>
          <w:szCs w:val="28"/>
          <w:rtl w:val="true"/>
          <w:lang w:bidi="ar-SA"/>
        </w:rPr>
        <w:t xml:space="preserve">قادُوهُ والزهراءُ تَعوا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عَبى فليتَك تَنظُرُ استعبارَها</w:t>
      </w:r>
    </w:p>
    <w:p>
      <w:pPr>
        <w:pStyle w:val="BookText"/>
        <w:rPr/>
      </w:pPr>
      <w:r>
        <w:rPr>
          <w:rFonts w:ascii="Amiri" w:hAnsi="Amiri" w:eastAsia="Amiri" w:cs="Amiri"/>
          <w:color w:val="111111"/>
          <w:sz w:val="28"/>
          <w:sz w:val="28"/>
          <w:szCs w:val="28"/>
          <w:rtl w:val="true"/>
          <w:lang w:bidi="ar-SA"/>
        </w:rPr>
        <w:t xml:space="preserve">والعبدُ سَودَ متنَها فاستنصرتْ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فليتَكَ تَسعُ استنصارَها</w:t>
      </w:r>
      <w:r>
        <w:rPr>
          <w:rStyle w:val="FootnoteAnchor"/>
          <w:rtl w:val="true"/>
        </w:rPr>
        <w:footnoteReference w:id="20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دَاوُدَ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الكُمَيْتُ فَأَنْشَدَهُ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أَسْأَلكَ عَنْ مَسْأَلةٍ، وكَانَ مُتَّكِئاً فَاسْتَوَى جَالساً وكَسَرَ فِي صَدْرِهِ وِسَادَةً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الرَّجُليْنِ،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كُمَيْتَ بْنَ زَيْدٍ مَا أُهَرِيقَ فِي الإِسْلامِ مِحْجَمَةٌ مِنْ دَمٍ، ولا اكْتُسِبَ مَال مِنْ غَيْرِ حِلهِ، ولا نُكِحَ فَرْجٌ حَرَامٌ إلاّ وذَلكَ فِي أَعْنَاقِهِمَا إِلى يَوْمِ القِيَامَةِ، حَتَّى يَقُومَ </w:t>
      </w:r>
    </w:p>
    <w:p>
      <w:pPr>
        <w:pStyle w:val="BookText"/>
        <w:rPr/>
      </w:pPr>
      <w:r>
        <w:rPr>
          <w:rFonts w:ascii="Amiri" w:hAnsi="Amiri" w:eastAsia="Amiri" w:cs="Amiri"/>
          <w:color w:val="111111"/>
          <w:sz w:val="28"/>
          <w:sz w:val="28"/>
          <w:szCs w:val="28"/>
          <w:rtl w:val="true"/>
          <w:lang w:bidi="ar-SA"/>
        </w:rPr>
        <w:t>قَائِمُنَا ونَحْنُ مَعَاشِرَ بَنِي هَاشِمٍ نَأْمُرُ كِبَارَنَا وصِغَارَنَا بِسَبِّهِمَا والبَرَاءَةِ مِنْهُمَا</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أُهْرِيقَتْ مِحْجَمَةٌ مِنْ دَمٍ ولا قُرِعَ عَصًا بِعَصًا، ولا غُصِبَ فَرْجُ حَرَامٍ، ولا أُخِذَ مَال مِنْ غَيْرِ حِلهِ، إلاّ ووِزْرُ ذَلكَ فِي أَعْنَاقِهِمَا مِنْ غَيْرِ أَنْ يَنْقُصَ مِنْ أَوْزَارِ العَامِلينَ بِشَيْ‌ءٍ</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فلانة كَبِيرٌ جُرْمُهَا، عَظِيمٌ إِثْمُهَا، مَا أُهْرِقَتْ مِحْجَمَةٌ مِنْ دَمٍ إلاّ وإِثْمُ ذَلكَ فِي عُنُقِهَا وعُنُقِ صَاحِبَيْهِا، ولقَدْ عَهِدَ إِليْهِ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تُقَاتِل النَّاكِثِينَ وهُمْ أَهْل البَصْرَةِ، والقَاسِطِينَ وهُمْ أَهْل الشَّامِ، والمَارِقِينَ وهُمْ أَهْل النَّهْرَوَانِ، فَقَاتَلهُمْ عَليٌّ عَليْهِالسَّلامُ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قَالهُ النَّبِيُّ فَقَدْ دَخَل القَوْمُ جَمِيعاً فِي 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سَتُنْكِرُونَ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جِئْتَنَا بِأَمْرٍ عَظِيمٍ لا نَحْتَمِلهُ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طَوَيْتُ عَنْكُمْ أَكْثَرَ، أَمَّا إِنَّكُمْ سَتَرْجِعُونَ إِلى أَصْحَابِكُمْ وتُخْبِرُونَهُمْ بِمَا أَخْبَرْتُكُمْ، فَتَكْفُرُونَ أَعْظَمَ مِنْ كُفْرِهِمْ</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bookmarkStart w:id="233" w:name="pg15355_158145"/>
    </w:p>
    <w:p>
      <w:pPr>
        <w:pStyle w:val="Heading3"/>
        <w:numPr>
          <w:ilvl w:val="2"/>
          <w:numId w:val="1"/>
        </w:numPr>
        <w:rPr/>
      </w:pPr>
      <w:bookmarkStart w:id="234" w:name="__RefHeading___Toc5545486_2142443653"/>
      <w:bookmarkStart w:id="235" w:name="_Toc86"/>
      <w:bookmarkEnd w:id="233"/>
      <w:bookmarkEnd w:id="234"/>
      <w:r>
        <w:rPr>
          <w:rtl w:val="true"/>
        </w:rPr>
        <w:t>التقية ومواردها</w:t>
      </w:r>
      <w:bookmarkEnd w:id="2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يقتصر في التقية على مواردها وحدودها، فلو كانت التقية في ذكر الاسم لا الكنية اختص حكمها بالاسم، ولزمت التكنية فيما كان من مصاديق الأمر بالمعروف والنهي عن المنكر، ومنه المقام حيث أشير إلى ابن أبي قحافة بالرمز عنه بفلان، ويحتمل أن تكون التقية من الرواة اللاحقين، كما يحتمل أن تكون من الراوي الأول، كما يحتمل أن تكون من المستنسخين ومن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بعض العلماء أن إخراج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الدار وضرب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لم يقبر، أي كان ذلك في الأيام الثلاثة التي كان المسلمون يأتون فيها إلى جنازة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ذلك؟</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للبيوت التي بناها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مسجده بابان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إلى الشارع وباب إلى المسجد، وبيت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يغلق بابه الذي إلى المسجد وبقي له بابان، بينما سائر البيوت أغلقت أبوابها التي كانت شارعة إلى المسجدفي حديث سد الأبواب، فكان الناس يأتون من المسجد إلى جثمان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 الذي كان في غرفة تلي المسجد يصلون عليه، بينما هم جاؤوا من الباب الذي كان من الشارع إلى البيت وأخرجوا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وهجموا على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والرسول لما يُقبر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ويؤيده أيضاً الخبر الآتي حيث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تركتم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بين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ذكرناه من وجود بابين أحدهما إلى المسجد، لما كانت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 كان يسمع صوت بكائها من في المسجد، ومن الطبيعي أن تبكي معها النساء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وزينب وأم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أشبه مما كان يحدث ضجة، ولذا قالوا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تبكي ليلاً أو نهاراً،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من المدينة إلى أحد حيث قبر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تخرج إلى البقيع حيث بيت الأحزان وتبكي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مَنْزِلهَا وأَخَذَتْ بِالبُكَاءِ والعَوِيل ليْلهَا ونَهَارَهَا وهِيَ لا تَرْقَأُ دَمْعَتُهَا ولا تَهْدَأُ زَفْرَتُهَا، واجْتَمَعَ شُيُوخُ أَهْل المَدِينَةِ وأَقْبَلوا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 الليْل والنَّهَارَ فَلا أَحَدٌ مِنَّا يَتَهَنَّأُ بِالنَّوْمِ فِي الليْل عَلى فُرُشِنَا ولا بِالنَّهَارِ لنَا قَرَارٌ عَلى أَشْغَالنَا وطَلبِ مَعَايِشِنَا، وإِنَّا نُخْبِرُكَ أَنْ تَسْأَلهَا إِمَّا أَنْ تَبْكِيَ ليْلا أَوْ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تُفِيقُ مِنَ البُكَاءِ ولا يَنْفَعُ فِيهَا العَزَاءُ، فَلمَّا رَأَتْهُ سَكَنَتْ هُنَيْئَةً 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شُيُوخَ المَدِينَةِ يَسْأَلونِّي أَنْ أَسْأَلكِ إِمَّا أَنْ تَبْكِينَ أَبَاكِ ليْلا وإِمَّا نَهَاراً،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مَا أَقَل مَكْثِي بَيْنَهُمْ ومَا أَقْرَبَ مَغِيبِي مِنْ بَيْنِ أَظْهُرِهِمْ، فَوَ اللهِ لا أَسْكُتُ ليْلا ولا نَهَاراً أَوْ أَلحَقَ بِأَبِي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افْعَلي يَا بِنْتَ رَسُول اللهِ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بَنَى لهَا بَيْتاً فِي البَقِيعِ نَازِحاً عَنِ المَدِينَةِ يُسَمَّى بَيْتَ الأَحْزَانِ، وكَانَتْ إِذَا أَصْبَحَتْ قَدَّمَتِ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أَمَامَهَا وخَرَجَتْ إِلى البَقِيعِ بَاكِيَةً فَلا تَزَال بَيْنَ القُبُورِ بَاكِيَةً، فَإِذَا جَاءَ الليْل أَقْبَل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وسَاقَهَا بَيْنَ يَدَيْهِ إِلى مَنْزِلهَا ولمْ تَزَل عَلى ذَلكَ</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الواثِبنَ لظُلمِ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مُلىً بِل تَكْفنِ</w:t>
      </w:r>
    </w:p>
    <w:p>
      <w:pPr>
        <w:pStyle w:val="BookText"/>
        <w:rPr/>
      </w:pPr>
      <w:r>
        <w:rPr>
          <w:rFonts w:ascii="Amiri" w:hAnsi="Amiri" w:eastAsia="Amiri" w:cs="Amiri"/>
          <w:color w:val="111111"/>
          <w:sz w:val="28"/>
          <w:sz w:val="28"/>
          <w:szCs w:val="28"/>
          <w:rtl w:val="true"/>
          <w:lang w:bidi="ar-SA"/>
        </w:rPr>
        <w:t xml:space="preserve">و القائِلنَ لفاطِمٍ آذَيْتن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طول نَوٍ دائِم و حَننِ</w:t>
      </w:r>
    </w:p>
    <w:p>
      <w:pPr>
        <w:pStyle w:val="BookText"/>
        <w:rPr/>
      </w:pPr>
      <w:r>
        <w:rPr>
          <w:rFonts w:ascii="Amiri" w:hAnsi="Amiri" w:eastAsia="Amiri" w:cs="Amiri"/>
          <w:color w:val="111111"/>
          <w:sz w:val="28"/>
          <w:sz w:val="28"/>
          <w:szCs w:val="28"/>
          <w:rtl w:val="true"/>
          <w:lang w:bidi="ar-SA"/>
        </w:rPr>
        <w:t xml:space="preserve">و القاطِعين أراكَة كَيلا تُقيل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 أَوراقٍ لها وغُصونِ</w:t>
      </w:r>
    </w:p>
    <w:p>
      <w:pPr>
        <w:pStyle w:val="BookText"/>
        <w:rPr/>
      </w:pPr>
      <w:r>
        <w:rPr>
          <w:rFonts w:ascii="Amiri" w:hAnsi="Amiri" w:eastAsia="Amiri" w:cs="Amiri"/>
          <w:color w:val="111111"/>
          <w:sz w:val="28"/>
          <w:sz w:val="28"/>
          <w:szCs w:val="28"/>
          <w:rtl w:val="true"/>
          <w:lang w:bidi="ar-SA"/>
        </w:rPr>
        <w:t xml:space="preserve">وَ مُجَمِعي حَطَبٍ عَلى البَيتِ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يَجتَمِعْ لولاهُ شَمل الدينِ</w:t>
      </w:r>
    </w:p>
    <w:p>
      <w:pPr>
        <w:pStyle w:val="BookText"/>
        <w:rPr/>
      </w:pPr>
      <w:r>
        <w:rPr>
          <w:rFonts w:ascii="Amiri" w:hAnsi="Amiri" w:eastAsia="Amiri" w:cs="Amiri"/>
          <w:color w:val="111111"/>
          <w:sz w:val="28"/>
          <w:sz w:val="28"/>
          <w:szCs w:val="28"/>
          <w:rtl w:val="true"/>
          <w:lang w:bidi="ar-SA"/>
        </w:rPr>
        <w:t xml:space="preserve">و الداخِلنَ عَلى البَتلةِ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المُسْقطينَ لها أعَز جَننِ</w:t>
      </w:r>
    </w:p>
    <w:p>
      <w:pPr>
        <w:pStyle w:val="BookText"/>
        <w:rPr/>
      </w:pPr>
      <w:r>
        <w:rPr>
          <w:rFonts w:ascii="Amiri" w:hAnsi="Amiri" w:eastAsia="Amiri" w:cs="Amiri"/>
          <w:color w:val="111111"/>
          <w:sz w:val="28"/>
          <w:sz w:val="28"/>
          <w:szCs w:val="28"/>
          <w:rtl w:val="true"/>
          <w:lang w:bidi="ar-SA"/>
        </w:rPr>
        <w:t xml:space="preserve">و القائِدين إمامهُمْ بِنجادِهِ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الطُهُ تدعو خَلهمْ بِرينِ</w:t>
      </w:r>
    </w:p>
    <w:p>
      <w:pPr>
        <w:pStyle w:val="BookText"/>
        <w:rPr/>
      </w:pPr>
      <w:r>
        <w:rPr>
          <w:rFonts w:ascii="Amiri" w:hAnsi="Amiri" w:eastAsia="Amiri" w:cs="Amiri"/>
          <w:color w:val="111111"/>
          <w:sz w:val="28"/>
          <w:sz w:val="28"/>
          <w:szCs w:val="28"/>
          <w:rtl w:val="true"/>
          <w:lang w:bidi="ar-SA"/>
        </w:rPr>
        <w:t xml:space="preserve">خَلوا ابنَ عَمي أَو لأكشفَ للدُعا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رَأسي وأشكو للإلهِ شُجوني</w:t>
      </w:r>
    </w:p>
    <w:p>
      <w:pPr>
        <w:pStyle w:val="BookText"/>
        <w:rPr/>
      </w:pPr>
      <w:r>
        <w:rPr>
          <w:rFonts w:ascii="Amiri" w:hAnsi="Amiri" w:eastAsia="Amiri" w:cs="Amiri"/>
          <w:color w:val="111111"/>
          <w:sz w:val="28"/>
          <w:sz w:val="28"/>
          <w:szCs w:val="28"/>
          <w:rtl w:val="true"/>
          <w:lang w:bidi="ar-SA"/>
        </w:rPr>
        <w:t xml:space="preserve">ماكانَ ناقةُ صالحٍ و فَصيلها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بالفضل عِنْدَ الله إلاّ دوني</w:t>
      </w:r>
    </w:p>
    <w:p>
      <w:pPr>
        <w:pStyle w:val="BookText"/>
        <w:rPr/>
      </w:pPr>
      <w:r>
        <w:rPr>
          <w:rFonts w:ascii="Amiri" w:hAnsi="Amiri" w:eastAsia="Amiri" w:cs="Amiri"/>
          <w:color w:val="111111"/>
          <w:sz w:val="28"/>
          <w:sz w:val="28"/>
          <w:szCs w:val="28"/>
          <w:rtl w:val="true"/>
          <w:lang w:bidi="ar-SA"/>
        </w:rPr>
        <w:t xml:space="preserve">وَ رَنَتْ إلى القَبرِ الشريفِ بِمُقْلةٍ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عَبير وقَلبٍ مُكمَدٍ مَحونِ</w:t>
      </w:r>
    </w:p>
    <w:p>
      <w:pPr>
        <w:pStyle w:val="BookText"/>
        <w:rPr/>
      </w:pPr>
      <w:r>
        <w:rPr>
          <w:rFonts w:ascii="Amiri" w:hAnsi="Amiri" w:eastAsia="Amiri" w:cs="Amiri"/>
          <w:color w:val="111111"/>
          <w:sz w:val="28"/>
          <w:sz w:val="28"/>
          <w:szCs w:val="28"/>
          <w:rtl w:val="true"/>
          <w:lang w:bidi="ar-SA"/>
        </w:rPr>
        <w:t xml:space="preserve">نادتْ و أظفارُ المُصبِ بٍقَلبِها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أبتاهُ عزَ على العداة مُعني</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أبتاهً هذا السامريُّ و عِجلهُ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ومال الناسُ عن هارونِ </w:t>
      </w:r>
      <w:bookmarkStart w:id="236" w:name="pg15355_158148"/>
    </w:p>
    <w:p>
      <w:pPr>
        <w:pStyle w:val="BookText"/>
        <w:rPr/>
      </w:pPr>
      <w:bookmarkEnd w:id="236"/>
      <w:r>
        <w:rPr>
          <w:rFonts w:ascii="Amiri" w:hAnsi="Amiri" w:eastAsia="Amiri" w:cs="Amiri"/>
          <w:color w:val="111111"/>
          <w:sz w:val="28"/>
          <w:sz w:val="28"/>
          <w:szCs w:val="28"/>
          <w:rtl w:val="true"/>
          <w:lang w:bidi="ar-SA"/>
        </w:rPr>
        <w:t xml:space="preserve">أيَّ الرزايا أتَق بِتجَلدٍ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النوائبِ مذ حييتُ قريني</w:t>
      </w:r>
    </w:p>
    <w:p>
      <w:pPr>
        <w:pStyle w:val="BookText"/>
        <w:rPr/>
      </w:pPr>
      <w:r>
        <w:rPr>
          <w:rFonts w:ascii="Amiri" w:hAnsi="Amiri" w:eastAsia="Amiri" w:cs="Amiri"/>
          <w:color w:val="111111"/>
          <w:sz w:val="28"/>
          <w:sz w:val="28"/>
          <w:szCs w:val="28"/>
          <w:rtl w:val="true"/>
          <w:lang w:bidi="ar-SA"/>
        </w:rPr>
        <w:t xml:space="preserve">فقدي أبي أم غصبَ بَعي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كسرَ ضِلعِيْ أم سقوطَ جنيني</w:t>
      </w:r>
    </w:p>
    <w:p>
      <w:pPr>
        <w:pStyle w:val="BookText"/>
        <w:rPr/>
      </w:pPr>
      <w:r>
        <w:rPr>
          <w:rFonts w:ascii="Amiri" w:hAnsi="Amiri" w:eastAsia="Amiri" w:cs="Amiri"/>
          <w:color w:val="111111"/>
          <w:sz w:val="28"/>
          <w:sz w:val="28"/>
          <w:szCs w:val="28"/>
          <w:rtl w:val="true"/>
          <w:lang w:bidi="ar-SA"/>
        </w:rPr>
        <w:t xml:space="preserve">أم أخذهم إِرثي وَ فاضل نِحلتي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جَههمْ حَقي وقدْ عَرفوني</w:t>
      </w:r>
    </w:p>
    <w:p>
      <w:pPr>
        <w:pStyle w:val="BookText"/>
        <w:rPr/>
      </w:pPr>
      <w:r>
        <w:rPr>
          <w:rFonts w:ascii="Amiri" w:hAnsi="Amiri" w:eastAsia="Amiri" w:cs="Amiri"/>
          <w:color w:val="111111"/>
          <w:sz w:val="28"/>
          <w:sz w:val="28"/>
          <w:szCs w:val="28"/>
          <w:rtl w:val="true"/>
          <w:lang w:bidi="ar-SA"/>
        </w:rPr>
        <w:t xml:space="preserve">قهروا يتيميك الحُسينَ و 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حَق وقدْ نَهوني</w:t>
      </w:r>
      <w:r>
        <w:rPr>
          <w:rStyle w:val="FootnoteAnchor"/>
          <w:rtl w:val="true"/>
        </w:rPr>
        <w:footnoteReference w:id="215"/>
      </w:r>
    </w:p>
    <w:p>
      <w:pPr>
        <w:pStyle w:val="Heading3"/>
        <w:numPr>
          <w:ilvl w:val="2"/>
          <w:numId w:val="1"/>
        </w:numPr>
        <w:rPr/>
      </w:pPr>
      <w:bookmarkStart w:id="237" w:name="__RefHeading___Toc5545488_2142443653"/>
      <w:bookmarkStart w:id="238" w:name="_Toc87"/>
      <w:bookmarkEnd w:id="237"/>
      <w:r>
        <w:rPr>
          <w:rtl w:val="true"/>
        </w:rPr>
        <w:t>الخروج لفضح الظالم</w:t>
      </w:r>
      <w:bookmarkEnd w:id="2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الخروج لفضح الظالم، بالشرائط المذكورة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والخروج من باب أحد المصاديق، فإن فضح الظالم ورد الظلامة واجب، سواء كان بالخروج أم بالاعتكاف في المسجد، أم البقاء في المنزل احتجاجاً واعتراضاً، أم بالاعتصام بأنواعه، وسواء كان بالقول أم بالكتابة أم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كَتَبَ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الوَصِيَّةَ لأَخِيهِ مُحَمَّدٍ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هَذَا مَا أَوْصَى بِهِ الحُسَيْنُ بْنُ عَليِّ بْنِ أَبِي طَالبٍ إِلى أَخِيهِ مُحَمَّدٍ المَعْرُوفِ بِابْنِ الحَنَفِيَّةِ، أَنَّ الحُسَيْنَ يَشْهَدُ أَنْ لا إِلهَ إلاّ اللهُ وَحْدَهُ لا شَرِيكَ لهُ، وأَنَّ مُحَمَّداً عَبْدُهُ ورَسُولهُ، جَاءَ بِالحَقِّ مِنْ عِنْدِ الحَقِّ، وأَنَّ الجَنَّةَ والنَّارَ حَقٌ، وأَنَّ السَّاعَةَ آتِيَةٌ لا رَيْبَ فِيها، وأَنَّاللهَ يَبْعَثُ مَنْ فِي القُبُورِ، وأَنِّي لمْ أَخْرُجْ أَشِراً ولا بَطِراً، ولا مُفْسِداً ولا ظَالماً، وإِنَّمَا خَرَجْتُ لطَلبِ الإِصْلاحِ فِي أُمَّةِ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آمُرَ بِالمَعْرُوفِ وأَنْهَى عَنِ المُنْكَرِ، وأَسِيرَ بِسِيرَةِ جَدِّي وأَبِي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قَبِلنِي بِقَبُول الحَقِّ </w:t>
      </w:r>
      <w:bookmarkStart w:id="239" w:name="pg15355_158149"/>
    </w:p>
    <w:p>
      <w:pPr>
        <w:pStyle w:val="BookText"/>
        <w:rPr/>
      </w:pPr>
      <w:bookmarkEnd w:id="239"/>
      <w:r>
        <w:rPr>
          <w:rFonts w:ascii="Amiri" w:hAnsi="Amiri" w:eastAsia="Amiri" w:cs="Amiri"/>
          <w:color w:val="111111"/>
          <w:sz w:val="28"/>
          <w:sz w:val="28"/>
          <w:szCs w:val="28"/>
          <w:rtl w:val="true"/>
          <w:lang w:bidi="ar-SA"/>
        </w:rPr>
        <w:t>فَاللهُ أَوْلى بِالحَقِّ، ومَنْ رَدَّ عَليَّ هَذَا أَصْبِرُ حَتَّى يَقْضِيَ اللهُ بَيْنِي وبَيْنَ القَوْمِ بِالحَقِ وهُوَ خَيْرُ الحاكِمِينَ، وهَذِهِ وَصِيَّتِي يَا أَخِي إِليْكَ، وما تَوْفِيقِي إلاّ بِاللهِ، عَليْهِ تَوَكَّلتُ وإِليْهِ أُنِيبُ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ثُمَّ طَوَى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وخَتَمَهُ بِخَاتَمِهِ ودَفَعَهُ إِلى أَخِيهِ مُحَمَّدٍ ثُمَّ وَدَّعَهُ وخَرَجَ فِي جَوْفِ الليْل</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5545490_2142443653"/>
      <w:bookmarkStart w:id="241" w:name="_Toc88"/>
      <w:bookmarkEnd w:id="240"/>
      <w:r>
        <w:rPr>
          <w:rtl w:val="true"/>
        </w:rPr>
        <w:t>المرأة والدفاع عن الحق</w:t>
      </w:r>
      <w:bookmarkEnd w:id="2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للمرأة أيضاً أن تخرج للدفاع عن الحق وفضح الباطل، كما سبقت الإشارة إليه في الخطبة الشريفة</w:t>
      </w:r>
      <w:r>
        <w:rPr>
          <w:rStyle w:val="FootnoteAnchor"/>
          <w:rtl w:val="true"/>
        </w:rPr>
        <w:footnoteReference w:id="217"/>
      </w:r>
      <w:r>
        <w:rPr>
          <w:rFonts w:ascii="Amiri" w:hAnsi="Amiri" w:eastAsia="Amiri" w:cs="Amiri"/>
          <w:color w:val="111111"/>
          <w:sz w:val="28"/>
          <w:sz w:val="28"/>
          <w:szCs w:val="28"/>
          <w:rtl w:val="true"/>
          <w:lang w:bidi="ar-SA"/>
        </w:rPr>
        <w:t>، مراعية الموازين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فرق بين الرجل والمرأة في هذا التكليف، فإن كليهما مأمورانبالواجبات وترك المحرمات والدفاع عن الحق وفضح الظالم وما أشبه، وإنما الفرق بين الرجل والمرأة في أمور خاصة</w:t>
      </w:r>
      <w:r>
        <w:rPr>
          <w:rStyle w:val="FootnoteAnchor"/>
          <w:rtl w:val="true"/>
        </w:rPr>
        <w:footnoteReference w:id="218"/>
      </w:r>
      <w:r>
        <w:rPr>
          <w:rFonts w:ascii="Amiri" w:hAnsi="Amiri" w:eastAsia="Amiri" w:cs="Amiri"/>
          <w:color w:val="111111"/>
          <w:sz w:val="28"/>
          <w:sz w:val="28"/>
          <w:szCs w:val="28"/>
          <w:rtl w:val="true"/>
          <w:lang w:bidi="ar-SA"/>
        </w:rPr>
        <w:t>مذكورة في أبوابها المرتبطة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في خروجها للنهي عن المنكر إذن زوجها، ربما تختلف المصاديق، فإذا علم من الشرع أهمية شيء قدم الأهم، نعم يقتصر فيه على ما يتحقق به الغرض، فلو تحقق بالخروج إلى باب دارها فقط اقتصر عليه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وصية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ذُرِّيَّةِ نَبِيِّكُمْ، فَلا يُظْلمُنَّ بِحَضْرَتِكُمْ وبَيْنَ ظَهْرَانَيْكُمْ وأَنْتُمْ تَقْدِرُونَ عَلى الدَّفْعِ عَنْهُم</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242" w:name="pg15355_158150"/>
    </w:p>
    <w:p>
      <w:pPr>
        <w:pStyle w:val="Heading3"/>
        <w:numPr>
          <w:ilvl w:val="2"/>
          <w:numId w:val="1"/>
        </w:numPr>
        <w:rPr/>
      </w:pPr>
      <w:bookmarkStart w:id="243" w:name="__RefHeading___Toc5545492_2142443653"/>
      <w:bookmarkStart w:id="244" w:name="_Toc89"/>
      <w:bookmarkEnd w:id="242"/>
      <w:bookmarkEnd w:id="243"/>
      <w:r>
        <w:rPr>
          <w:rtl w:val="true"/>
        </w:rPr>
        <w:t>التآمر لغصب الحق</w:t>
      </w:r>
      <w:bookmarkEnd w:id="2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التآمر لغصب الحق من أهله، سواء أكان وراء الأبواب المغلقة، أم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حرمته كونه بين شخصين أو جهتين أو دولتين، ولا بين كونه لهدم حق أو تشييد باطل، ولا بين كونه لمصادرة حق شخص أو جماعة أو أمة، نعم درجات الحرمة تختلف شدةً وضعفاً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يَجِي‌ءُ كُل غَادِرٍ يَوْمَ القِيَامَةِ بِإِمَامٍ مَائِل شِدْقُهُ حَتَّى يَدْخُل النَّارَ، ويَجِي‌ءُ كُل نَاكِثٍ بَيْعَةَ إِمَامٍ أَجْذَمَ حَتَّى يَدْخُل النَّارَ</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صَليْنَا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الغَدَاةَ فَإِذَا رَجُل عَليْهِ ثِيَابُ السَّفَرِ قَدْ أَقْبَل،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أَقْدَمَكَ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حَاجَةٌ،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وإِلا أَخْبَرْتُكَ بِقَضِيَّتِكَ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بِهَا يَا أَمِيرَ المُؤْمِنِينَ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نَادَى مُعَاوِيَةُ يَوْمَ كَذَا وكَذَا مِنْ شَهْرِ كَذَا وكَذَا مِنْ سَنَةِ كَذَا وكَذَا مَنْ‌يَقْتُل عَليّاً فَلهُ عَشَرَةُ آلافِ دِينَارٍ فَوَثَبَ فُلانٌ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فَلمَّا انْصَرَفَ إِلى مَنْزِلهِ نَدِمَ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 إِلى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وَلدَيْهِ فَأَقْتُلهُ، ثُمَّ نَادَى مُنَادِيهِ اليَوْمَ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يَقْتُل عَليّاً فَلهُ عِشْرُونَ أَلفَ دِينَارٍ، فَوَثَبَ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ثُمَّ إِنَّهُ نَدِمَ واسْتَقَال مُعَاوِيَةَ فَأَقَالهُ ، </w:t>
      </w:r>
      <w:bookmarkStart w:id="245" w:name="pg15355_158151"/>
    </w:p>
    <w:p>
      <w:pPr>
        <w:pStyle w:val="BookText"/>
        <w:rPr/>
      </w:pPr>
      <w:bookmarkEnd w:id="245"/>
      <w:r>
        <w:rPr>
          <w:rFonts w:ascii="Amiri" w:hAnsi="Amiri" w:eastAsia="Amiri" w:cs="Amiri"/>
          <w:color w:val="111111"/>
          <w:sz w:val="28"/>
          <w:sz w:val="28"/>
          <w:szCs w:val="28"/>
          <w:rtl w:val="true"/>
          <w:lang w:bidi="ar-SA"/>
        </w:rPr>
        <w:t>ثُمَّ نَادَى مُنَادِيهِ اليَوْمَ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يَقْتُل عَليّاً فَلهُ ثَلاثُونَ أَلفَ دِينَارٍ، فَوَثَبْتَ أَنْتَ وأَنْتَ رَجُل مِنْ حِمْيَرٍ،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رَأْيُكَ تَمْضِي إِلى مَا أُمِرْتَ بِهِ أَوْ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أَصْلحْ لهُ رَاحِلتَهُ وهَيِّئْ لهُ زَادَهُ وأَعْطِهِ نَفَقَتَهُ</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5545494_2142443653"/>
      <w:bookmarkStart w:id="247" w:name="_Toc90"/>
      <w:bookmarkEnd w:id="246"/>
      <w:r>
        <w:rPr>
          <w:rtl w:val="true"/>
        </w:rPr>
        <w:t>المحضر الأسوأ</w:t>
      </w:r>
      <w:bookmarkEnd w:id="2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أن القوم بحضورهم لمبايعة ابن أبي قحافة قد حضروا أسوأ محضر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كذلك لأنه انقلاب على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تعاليم السماء وعلى الدين وعلى أمرالإمامة والخلافة، فهو تحريف لعامة الحق عن مجاريه، ومن الواضح أن هناك فرقاً كبيراً بين التحريف في القيادة، وبين تحريف حكم من الأحكام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حَنَان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النَّاسُ أَهْل رِدَّةٍ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الثَّلاثَةُ،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المِقْدَادُ بْنُ الأَسْوَدِ، وأَبُو ذَرٍّ الغِفَارِيُّ، وسَلمَانُ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وبَرَكَاتُهُ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عَرَفَ أُنَاسٌ بَعْدَ يَسِيرٍ،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الذِينَ دَارَتْ عَليْهِمُ الرَّحَى وأَبَوْا أَنْ يُبَايِعُوا حَتَّى </w:t>
      </w:r>
      <w:bookmarkStart w:id="248" w:name="pg15355_158152"/>
    </w:p>
    <w:p>
      <w:pPr>
        <w:pStyle w:val="BookText"/>
        <w:rPr/>
      </w:pPr>
      <w:bookmarkEnd w:id="248"/>
      <w:r>
        <w:rPr>
          <w:rFonts w:ascii="Amiri" w:hAnsi="Amiri" w:eastAsia="Amiri" w:cs="Amiri"/>
          <w:color w:val="111111"/>
          <w:sz w:val="28"/>
          <w:sz w:val="28"/>
          <w:szCs w:val="28"/>
          <w:rtl w:val="true"/>
          <w:lang w:bidi="ar-SA"/>
        </w:rPr>
        <w:t xml:space="preserve">جَاءُوا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مُكْرَهاً فَبَايَعَ، وذَلكَ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5545496_2142443653"/>
      <w:bookmarkStart w:id="250" w:name="_Toc91"/>
      <w:bookmarkEnd w:id="249"/>
      <w:r>
        <w:rPr>
          <w:rtl w:val="true"/>
        </w:rPr>
        <w:t>ترك جنازة النبي</w:t>
      </w:r>
      <w:bookmarkEnd w:id="2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ترك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جنازةً والاشتغال بما اشتغلوا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خلاف احترامه اللائق به، وقد أمر الله سبحانه باحترام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وميتاً،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أَرْسَلناكَ شاهِداً وَ مُبَشِّراً وَ 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لتُؤْمِنُوا بِاللهِ وَ رَسُولهِ وَ تُعَزِّرُوهُ وَ تُوَقِّرُوهُ وَ تُسَبِّحُوهُ بُكْرَةً وَ أَصيلاً</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ورد في المؤمن العادي أن حرمته ميتاً كحرمته حياً، فكيف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المُسْلمِ مَيِّتاً كَحُرْمَتِهِ حَيّاً سَوِيّاً</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بَدَنِ المُؤْمِنِ مَيِّتاً كَحُرْمَتِهِ حَيّا</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قَطَعَ رَأْسَ مَيِّتٍ،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المَيِّتِ كَحُرْمَةِ الحَيِّ</w:t>
      </w:r>
      <w:r>
        <w:rPr>
          <w:rFonts w:eastAsia="Amiri" w:cs="Amiri" w:ascii="Amiri" w:hAnsi="Amiri"/>
          <w:color w:val="111111"/>
          <w:sz w:val="28"/>
          <w:szCs w:val="28"/>
          <w:rtl w:val="true"/>
          <w:lang w:bidi="ar-SA"/>
        </w:rPr>
        <w:t>»</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عن أبيه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حُرْمَةَ المَيِّتَةِ كَحُرْمَةِ الحَيَّة</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ترك الجنازة من أظهر مصاديق هتك حرمة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من أسوأ ما تعير به الأمم، هذا إضافة إلى أن تركه كذلك كان بغرض الانقلاب عليه وعلى الخلافة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كون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أسوأ محضر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شامل لمختلف الجهات والأبعاد، إذ كان تأسيساً للضلال سياسياً واجتماعياً واقتصادياً وفكرياً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والروايات كثيرة في لزوم احترام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عند ذكر اسمه المبارك، فكيف بحضوره وجنازته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ذُكِرْتُ عِنْدَهُ فَنَسِيَ أَنْ يُصَليَ عَليَّ خَطَّأَ اللهُ بِهِ طَرِيقَ الجَنَّةِ</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ذُكِرْتُ عِنْدَهُ فَلمْ يُصَل عَليَّ دَخَل النَّارَفَأَبْعَدَهُ اللهُ</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251" w:name="pg15355_158154"/>
    </w:p>
    <w:p>
      <w:pPr>
        <w:pStyle w:val="Heading3"/>
        <w:numPr>
          <w:ilvl w:val="2"/>
          <w:numId w:val="1"/>
        </w:numPr>
        <w:rPr/>
      </w:pPr>
      <w:bookmarkStart w:id="252" w:name="__RefHeading___Toc5545498_2142443653"/>
      <w:bookmarkStart w:id="253" w:name="_Toc92"/>
      <w:bookmarkEnd w:id="251"/>
      <w:bookmarkEnd w:id="252"/>
      <w:r>
        <w:rPr>
          <w:rtl w:val="true"/>
        </w:rPr>
        <w:t>الاستبداد بالأمر</w:t>
      </w:r>
      <w:bookmarkEnd w:id="25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الاستبداد بالأمر بقول مطلق، ويشتد في الاستبداد به مقابل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يرتبط بخلافة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الاستبداد أصل المفاسد، وقد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استبدّ برأيه هلك</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وذكرنا في بعض المباحث المرتبطة بالاستبداد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للإهلاك أيضاً، فإن النتيجة من سنخ المقدمة، و المسبَّب من جنس السبب</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اسْتَبَدَّ بِرَأْيِهِ زَل</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استبدّ برأيه فقد خاطر وغرّر</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عَلى العَاقِلأَنْ يَسْتَدِيمَ الاسْتِرْشَادَ ويَتْرُكَ الاسْتِبْدَادَ</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الاستبداد برأيك يزلك ويهوّرك فى المهاوي</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254" w:name="pg15355_158155"/>
    </w:p>
    <w:p>
      <w:pPr>
        <w:pStyle w:val="Heading3"/>
        <w:numPr>
          <w:ilvl w:val="2"/>
          <w:numId w:val="1"/>
        </w:numPr>
        <w:rPr/>
      </w:pPr>
      <w:bookmarkStart w:id="255" w:name="__RefHeading___Toc5545500_2142443653"/>
      <w:bookmarkStart w:id="256" w:name="_Toc93"/>
      <w:bookmarkEnd w:id="254"/>
      <w:bookmarkEnd w:id="255"/>
      <w:r>
        <w:rPr>
          <w:rtl w:val="true"/>
        </w:rPr>
        <w:t>من أعظم الكبائر</w:t>
      </w:r>
      <w:bookmarkEnd w:id="2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 الخلافة من الكبائر، بل هو من أعظمها، فإن غصب الخلافة تحريف للقيادة الشرعية عن مجاريها، وذلك من أشد المحرمات، بل إن غصب إبرة وأقل من إبرة محرم فكيف بمثل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 ولا خَمْسَةٍ إلاّ هُوَ سادِسُهُمْ ولا أَدْنى مِنْ ذلكَ ولا أَكْثَرَ إلاّ هُوَ مَعَهُمْ أَيْنَ ما كانُوا ثُمَّ يُنَبِّئُهُمْ بِما عَمِلوا يَوْمَ القِيامَةِ إِنَّ اللهَ بِكُل شَيْ‌ءٍ عَليمٌ</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 فِي فُلانٍ وفُلانٍ وأَبِي عُبَيْدَةَ الجَرَّاحِ وعَبْدِ الرَّحْمَنِ بْنِ عَوْفٍ وسَالمٍ مَوْلى أَبِي حُذَيْفَةَ والمُغِيرَةِ بْنِ شُعْبَةَ، حَيْثُ كَتَبُوا الكِتَابَ بَيْنَهُمْ وتَعَاهَدُوا وتَوَافَقُوا لئِنْ مَضَى مُحَمَّدٌ لا تَكُونُ الخِلافَةُ فِي بَنِي هَاشِمٍ ولا النُّبُوَّةُ أَبَداً، فَأَنْزَل اللهُ عَزَّ وجَل فِيهِمْ هَذِهِ الآيَةَ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يَحْسَبُونَ أَنَّا لا نَسْمَعُ سِرَّهُمْ ونَجْواهُمْ بَلَى ورُسُلنا لدَيْهِمْ يَكْتُبُونَ</w:t>
      </w:r>
      <w:r>
        <w:rPr>
          <w:rFonts w:eastAsia="Amiri" w:cs="Amiri" w:ascii="Amiri" w:hAnsi="Amiri"/>
          <w:color w:val="111111"/>
          <w:sz w:val="28"/>
          <w:szCs w:val="28"/>
          <w:rtl w:val="true"/>
          <w:lang w:bidi="ar-SA"/>
        </w:rPr>
        <w:t>»</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الآيَتَانِ نَزَلتَا فِيهِمْ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لعَلّكَ تَرَى أَنَّهُ كَانَ يَوْمٌ يُشْبِهُ يَوْمَ كَتْبِ الكِتَابِ إلاّ يَوْمَ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كَانَ فِي سَابِقِ عِلمِ اللهِ عَزَّ وجَل الذِي أَعْلمَهُ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إِذَا كُتِبَ الكِتَابُ قُتِل الحُسَيْنُ وخَرَجَ </w:t>
      </w:r>
    </w:p>
    <w:p>
      <w:pPr>
        <w:pStyle w:val="BookText"/>
        <w:rPr/>
      </w:pPr>
      <w:r>
        <w:rPr>
          <w:rFonts w:ascii="Amiri" w:hAnsi="Amiri" w:eastAsia="Amiri" w:cs="Amiri"/>
          <w:color w:val="111111"/>
          <w:sz w:val="28"/>
          <w:sz w:val="28"/>
          <w:szCs w:val="28"/>
          <w:rtl w:val="true"/>
          <w:lang w:bidi="ar-SA"/>
        </w:rPr>
        <w:t>المُلكُ مِنْ بَنِي هَاشِمٍ فَقَدْ كَانَ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 فَإِنْ فاءَتْ فَأَصْلحُوا بَيْنَهُما بِالعَدْل</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الفِئَتَانِ إِنَّمَا جَاءَ تَأْوِيل هَذِهِ الآيَةِ يَوْمَ البَصْرَةِ وهُمْ أَهْل هَذِهِ الآيَةِ، وهُمُ الذِينَ بَغَوْا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الوَاجِبَ عَليْهِ قِتَالهُمْ وقَتْلهُمْ حَتَّى يَفِيئُوا إِلى أَمْرِ اللهِ، ولوْ لمْ يَفِيئُوا لكَانَ الوَاجِبَ عَليْهِ فِيمَا أَنْزَل اللهُ أَنْ لا يَرْفَعَ السَّيْفَ عَنْهُمْ حَتَّى يَفِيئُوا ويَرْجِعُوا عَنْ رَأْيِهِمْ، لأَنَّهُمْ بَايَعُوا طَائِعِينَ غَيْرَ كَارِهِينَ وهِيَ الفِئَةُ البَاغِيَةُ كَمَا قَال اللهُ تَعَالى، فَكَانَ الوَاجِبَ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يَعْدِل فِيهِمْ حَيْثُ كَانَ ظَفِرَ بِهِمْ كَمَا عَدَل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مَكَّةَ إِنَّمَا مَنَّ عَليْهِمْ وعَفَا وكَذَلكَ صَنَعَ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 البَصْرَةِ حَيْثُ ظَفِرَ بِهِمْ مِثْل مَا صَنَعَ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بِأَهْلمَكَّةَ حَذْوَ النَّعْل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وَالمُؤْتَفِكَةَ أَهْوَى</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أَهْل البَصْرَةِ هِي المُؤْتَفِكَةُ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وَالمُؤْتَفِكاتِ أَتَتْهُمْ رُسُلهُمْ بِالبَيِّناتِ</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قَوْمُ لوطٍ ائْتَفَكَتْ عَليْهِمُ انْقَلبَتْ عَليْهِمْ</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257" w:name="pg15355_158157"/>
    </w:p>
    <w:p>
      <w:pPr>
        <w:pStyle w:val="Heading2"/>
        <w:numPr>
          <w:ilvl w:val="1"/>
          <w:numId w:val="1"/>
        </w:numPr>
        <w:rPr/>
      </w:pPr>
      <w:bookmarkStart w:id="258" w:name="__RefHeading___Toc5545502_2142443653"/>
      <w:bookmarkStart w:id="259" w:name="_Toc94"/>
      <w:bookmarkEnd w:id="257"/>
      <w:bookmarkEnd w:id="258"/>
      <w:r>
        <w:rPr>
          <w:rtl w:val="true"/>
        </w:rPr>
        <w:t>لم تستأمرونا</w:t>
      </w:r>
      <w:bookmarkEnd w:id="259"/>
    </w:p>
    <w:p>
      <w:pPr>
        <w:pStyle w:val="Heading3"/>
        <w:numPr>
          <w:ilvl w:val="2"/>
          <w:numId w:val="1"/>
        </w:numPr>
        <w:rPr/>
      </w:pPr>
      <w:bookmarkStart w:id="260" w:name="__RefHeading___Toc5545504_2142443653"/>
      <w:bookmarkStart w:id="261" w:name="_Toc95"/>
      <w:bookmarkEnd w:id="260"/>
      <w:r>
        <w:rPr>
          <w:rtl w:val="true"/>
        </w:rPr>
        <w:t>اشارة</w:t>
      </w:r>
      <w:bookmarkEnd w:id="261"/>
    </w:p>
    <w:p>
      <w:pPr>
        <w:pStyle w:val="BookText"/>
        <w:rPr/>
      </w:pP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واقفة على بابها، وقد خلت دارها من أحد من القوم وهي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عهد لي بقوم أسوأ محضراً منكم، تركتم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بين أيدينا وقطعتم أمركم بينكم، لم تستأمرونا وصنعتم بنا ما صنعتم، ولم تروا لنا حقاً</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5545506_2142443653"/>
      <w:bookmarkStart w:id="263" w:name="_Toc96"/>
      <w:bookmarkEnd w:id="262"/>
      <w:r>
        <w:rPr>
          <w:rtl w:val="true"/>
        </w:rPr>
        <w:t>جحود الحق</w:t>
      </w:r>
      <w:bookmarkEnd w:id="26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جحود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تعيّر القوم بجحودهم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تردوا لنا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وفعلهم تلك الأفاعيل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وصنعتم بنا ما صنعتم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فيدل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يحرم مجرد عدم رؤية حق لهم، لا الإنكار والجحود فقط، كما لعله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تروا لنا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عدم رؤية حق لشخص أو جمع أعم من إنكاره، فإن الإنكار نفي، وعدم الرؤية، سكوت أو جهل أو حياء، فتأمل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تروا لنا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عملتم عمل من لا يرى لنا حقاً، </w:t>
      </w:r>
    </w:p>
    <w:p>
      <w:pPr>
        <w:pStyle w:val="BookText"/>
        <w:rPr/>
      </w:pPr>
      <w:r>
        <w:rPr>
          <w:rFonts w:ascii="Amiri" w:hAnsi="Amiri" w:eastAsia="Amiri" w:cs="Amiri"/>
          <w:color w:val="111111"/>
          <w:sz w:val="28"/>
          <w:sz w:val="28"/>
          <w:szCs w:val="28"/>
          <w:rtl w:val="true"/>
          <w:lang w:bidi="ar-SA"/>
        </w:rPr>
        <w:t xml:space="preserve">فتجاهلتمونا، وعملتم ما عملتم، وذلك لوضوح أنهم كانوا يعلمون بحقهم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فَعَدُوُّهُمْ هُمُ الحَرَامُ المُحَرَّمُ، وأَوْليَاؤُهُمْ الدَّاخِلونَ فِي أَمْرِهِمْ إِلى يَوْمِ القِيَامَةِ فِيهِمُ الفَوَاحِشُ ما ظَهَرَ مِنْها وما بَطَنَ، والخَمْرُ والمَيْسِرُ والرِّبَا والدَّمُ ولحْمُ الخِنْزِيرِ، فَهُمُ الحَرَامُ المُحَرَّمُ، وأَصْل كُل حَرَامٍ، وهُمُ الشَّرُّ وأَصْل كُل شَرٍّ، ومِنْهُمْ فُرُوعُ الشَّرِّ كُلهِ، ومِنْ ذَلكَ الفُرُوعُ الحَرَامُ واسْتِحْلالهُمْ إِيَّاهَا، ومِنْ فُرُوعِهِمْ تَكْذِيبُ الأَنْبِيَاءِ وجُحُودُالأَوْصِيَاء</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الحُسَيْنِ بْنِ نُعَيْمٍ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فَمِنْكُمْ كافِرٌ ومِنْكُمْ مُؤْمِنٌ</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 اللهُ عَزَّ وجَل إِيمَانَهُمْ بِمُوَالاتِنَا، وكُفْرَهُمْ بِهَا، يَوْمَ أَخَذَ عَليْهِمُ المِيثَاقَ وهُمْ ذَرٌّ فِي صُلبِ آدَمَ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وسَأَلتُهُ عَنْ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فَإِنْ تَوَليْتُمْ فَإِنَّما عَلى رَسُولنَا البَلاغُ المُبِينُ</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مَا هَلكَ مَنْ كَانَ قَبْلكُمْ ومَا هَلكَ مَنْ هَلكَ حَتَّى يَقُومَ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تَرْكِ وَلايَتِنَا وجُحُودِ حَقِّنَا، ومَا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الدُّنْيَا حَتَّى أَلزَمَ رِقَابَ هَذِهِ الأُمَّةِ حَقَّنَا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يَهْدِي مَنْ يَشاءُ إِلى صِراطٍ مُسْتَقِيمٍ</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264" w:name="pg15355_158159"/>
    </w:p>
    <w:p>
      <w:pPr>
        <w:pStyle w:val="BookText"/>
        <w:rPr/>
      </w:pPr>
      <w:bookmarkEnd w:id="264"/>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أَبَانُ كَيْفَ يُنْكِرُ النَّاسُ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لرَفَعْتُ رِجْلي هَذِهِ فَضَرَبْتُ بِهَا صَدْرَ ابْنِأَبِي سُفْيَانَ بِالشَّامِ فَنَكَسْتُهُ عَنْ سَرِيرِهِ، ولا يُنْكِرُونَ تَنَاوُل آصَفَ وَصِيِّ سُليْمَانَ عَرْشَ بِلقِيسَ وإِتْيَانَهُ سُليْمَانَ بِهِ قَبْل أَنْ يَرْتَدُّ إِليْهِ طَرْفُهُ، أَ ليْسَ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الأَنْبِيَاءِ ووَصِيُّهُ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الأَوْصِيَاءِ، أَفَلا جَعَلوهُ كَوَصِيِّ سُليْمَانَ، حَكَمَ اللهُ بَيْنَنَا وبَيْنَ مَنْ جَحَدَ حَقَّنَا وأَنْكَرَ فَضْلنَا</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الوَيْل كُل الوَيْل لمَنْ لا يَعْرِفُ لنَا حَقَّ مَعْرِفَتِنَا وأَنْكَرَ فَضْلنَا</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5545508_2142443653"/>
      <w:bookmarkStart w:id="266" w:name="_Toc97"/>
      <w:bookmarkEnd w:id="265"/>
      <w:r>
        <w:rPr>
          <w:rtl w:val="true"/>
        </w:rPr>
        <w:t>من أكبر المحرمات</w:t>
      </w:r>
      <w:bookmarkEnd w:id="2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أكبر المحرمات ما صنعه القوم في حق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بدءاً من غصب الخلافة إلى إيذاء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وضربها حتى صار في عضدها كمثل الدملج، وكسر ضلعها وإسقاط جنينها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كل ذلك محرم حتى بالنسبة إلى الإنسان العادي فكيف بمثلها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267" w:name="pg15355_158160"/>
    </w:p>
    <w:p>
      <w:pPr>
        <w:pStyle w:val="BookText"/>
        <w:rPr/>
      </w:pPr>
      <w:bookmarkEnd w:id="267"/>
      <w:r>
        <w:rPr>
          <w:rFonts w:ascii="Amiri" w:hAnsi="Amiri" w:eastAsia="Amiri" w:cs="Amiri"/>
          <w:color w:val="111111"/>
          <w:sz w:val="28"/>
          <w:sz w:val="28"/>
          <w:szCs w:val="28"/>
          <w:rtl w:val="true"/>
          <w:lang w:bidi="ar-SA"/>
        </w:rPr>
        <w:t>وفي تفسير القمي حول هذه الآية،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فيمن غصب أمير المؤمنين عَليْهِ السَّلامُ حقه، وأخذ حق فاطمة عَليْها السَّلامُ وآذاها،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آذَاهَا فِي حَيَاتِي، كَمَنْ آذَاهَا بَعْدَ مَوْتِي، ومَنْ آذَاهَا بَعْدَ مَوْتِي كَمَنْ آذَاهَا فِي حَيَاتِي، ومَنْ آذَاهَا فَقَدْ آذَانِي ومَنْ آذَانِي فَقَدْ آذَى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يُؤْذُونَ المُؤْمِنِينَ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مَا اكْتَسَبُوا فَقَدِ احْتَمَلوا بُهْتاناً وإِثْماً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جارية في الناس كلهم</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5545510_2142443653"/>
      <w:bookmarkStart w:id="269" w:name="_Toc98"/>
      <w:bookmarkEnd w:id="268"/>
      <w:r>
        <w:rPr>
          <w:rtl w:val="true"/>
        </w:rPr>
        <w:t>الخلفاء حقاً</w:t>
      </w:r>
      <w:bookmarkEnd w:id="26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الاعتقاد بأنه ليس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في أمر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يرتبط بشؤون أصول الدين، فهناك عمل محرم وهناك اعتقاد محرم، وعدم الاعتقاد بشؤون أصول الدين محرم، أما عدم الاعتقاد ببعض ما يتعلقبالعمل فربما لا يكون واجباً، والأمر يختلف باختلاف موارده وأدلته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بَعْدِي اثْنَا عَشَرَ، أَوَّلهُمْ عَليُّ بْنُ أَبِي طَالبٍ، وَآخِرُهُمُ القَائِمُ، هُمْ خُلفَائِي وَأَوْصِيَائِي وَأَوْليَائِي وَحُجَجُ اللهِ عَلى </w:t>
      </w:r>
      <w:bookmarkStart w:id="270" w:name="pg15355_158161"/>
    </w:p>
    <w:p>
      <w:pPr>
        <w:pStyle w:val="BookText"/>
        <w:rPr/>
      </w:pPr>
      <w:bookmarkEnd w:id="270"/>
      <w:r>
        <w:rPr>
          <w:rFonts w:ascii="Amiri" w:hAnsi="Amiri" w:eastAsia="Amiri" w:cs="Amiri"/>
          <w:color w:val="111111"/>
          <w:sz w:val="28"/>
          <w:sz w:val="28"/>
          <w:szCs w:val="28"/>
          <w:rtl w:val="true"/>
          <w:lang w:bidi="ar-SA"/>
        </w:rPr>
        <w:t>أُمَّتِي بَعْدِي، المُقِرُّ بِهِمْ مُؤْمِنٌ، وَالمُنْكِرُ لهُمْ كَافِرٌ</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بهذه الخطبة إلى أكابر أصحابه وفيها كلام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الخطبة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الولي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وليكم في هذا الزمان أنا، ومن بعدي وصيي، ومن بعد وصيي لكل زمان حجج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كلاماً طويلاً في الأوصياء من آدم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يزل الأنبياء و الأوصياء يتوارثون ذلكحتى انتهى الأمر إليّ، وأنا أدفع ذلك إلى علي وصيي، وهو مني بمنزلة هارون من موسى، وإن علياً يورث ولده حيهم عن ميتهم، فمن سره أن يدخل جنة ربه فليتول علياً والأوصياء من بعده، وليسلم لفضلهم، فإنهم الهداة بعدي، أعطاهم الله فهمي وعلمي، فهم عترتي من لحمي ودمي، أشكو إلى الله عدوهم والمنكر لهم فضلهم، القاطع عنهم صلتي، فمثل أهل بيتي في هذه الأمة كمثل سفينة نوح، من ركبها نجا ومن تخلف عنها هلك، ومثل باب حطة في بني إسرائيل من دخله 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وفي آخره ذكر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5545512_2142443653"/>
      <w:bookmarkStart w:id="272" w:name="_Toc99"/>
      <w:bookmarkEnd w:id="271"/>
      <w:r>
        <w:rPr>
          <w:rtl w:val="true"/>
        </w:rPr>
        <w:t>أسوأ الناس</w:t>
      </w:r>
      <w:bookmarkEnd w:id="27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القوم الذين غصبوا الخلافة والذين رضوا بالغصب هم أسوأ الناس، حيث قالت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مخالفة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في أمر مهم كالخلافة التي أدى غصبها ولا يزال يؤدي باستمرار إلى مشاكل ومصاعب ومصائب جمة لا تعد ولاتحصى، وقد تركت المسلمين يكتوون بنارها إلى اليوم، هو أسوأ عمل قام به شخص على مر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في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مبالغة، بالإضافة إلى أنه لو ترك الأمر إلى صاحبه لأدخل كل الناس في الإسلام، ووفر لهم الرفاه والازدهار وسعادة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أولئك القوم يقع وزر وإثم كل كفر وفسق وفجور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الفَضْل مَا تَسْأَلنِي عَنْهُمَا فَوَ اللهِ مَا مَاتَ مِنَّا مَيِّتٌ قَطُّ إلاّ سَاخِطاً عَليْهِمَا، ومَا مِنَّا اليَوْمَ إلاّ سَاخِطاً عَليْهِمَا، يُوصِي بِذَلكَ الكَبِيرُ مِنَّا الصَّغِيرَ، إِنَّهُمَا ظَلمَانَا حَقَّنَا، ومَنَعَانَا فَيْئَنَا، وكَانَا أَوَّل مَنْ رَكِبَ أَعْنَاقَنَا، وبَثَقَا عَليْنَا بَثْقاً فِي الإِسْلامِ لا يُسْكَرُ أَبَداً حَتَّى يَقُومَ قَائِمُنَا أَوْ يَتَكَلمَ مُتَكَلمُنَا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لوْ قَدْ قَامَ قَائِمُنَا أَوْ تَكَلمَ مُتَكَلمُنَا لأَبْدَى مِنْ أُمُورِهِمَا مَاكَانَ يُكْتَمُ، ولكَتَمَ مِنْ أُمُورِهِمَا مَا كَانَ يُظْهَرُ، واللهِ مَا أُسِّسَتْ مِنْ بَليَّةٍ ولا قَضِيَّةٍ تَجْرِي عَليْنَا أَهْل البَيْتِ إلاّ هُمَا أَسَّسَا أَوَّلهَا فَعَليْهِمَا لعْنَةُ اللهِ والمَلائِكَةِ والنَّاسِ </w:t>
      </w:r>
      <w:bookmarkStart w:id="273" w:name="pg15355_158163"/>
    </w:p>
    <w:p>
      <w:pPr>
        <w:pStyle w:val="BookText"/>
        <w:rPr/>
      </w:pPr>
      <w:bookmarkEnd w:id="273"/>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5545514_2142443653"/>
      <w:bookmarkStart w:id="275" w:name="_Toc100"/>
      <w:bookmarkEnd w:id="274"/>
      <w:r>
        <w:rPr>
          <w:rtl w:val="true"/>
        </w:rPr>
        <w:t>استئمار أهل البيت</w:t>
      </w:r>
      <w:bookmarkEnd w:id="2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استئمار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في ما ألم بالأمة من الشؤون، وكذا الشؤون العامة بل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تستأمرونا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لوم وتقريع للقوم بتركهم ما وجب عليهم ككبرى كلية من الاستئمار بقول 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قلدوا الموصى إليه أمورها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 بمأمون على العثرات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خطبتها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ذلك أيضاً</w:t>
      </w:r>
      <w:r>
        <w:rPr>
          <w:rFonts w:eastAsia="Amiri" w:cs="Amiri" w:ascii="Amiri" w:hAnsi="Amiri"/>
          <w:color w:val="111111"/>
          <w:sz w:val="28"/>
          <w:szCs w:val="28"/>
          <w:rtl w:val="true"/>
          <w:lang w:bidi="ar-SA"/>
        </w:rPr>
        <w:t xml:space="preserve">. </w:t>
      </w:r>
      <w:bookmarkStart w:id="276" w:name="pg15355_158164"/>
    </w:p>
    <w:p>
      <w:pPr>
        <w:pStyle w:val="Heading2"/>
        <w:numPr>
          <w:ilvl w:val="1"/>
          <w:numId w:val="1"/>
        </w:numPr>
        <w:rPr/>
      </w:pPr>
      <w:bookmarkStart w:id="277" w:name="__RefHeading___Toc5545516_2142443653"/>
      <w:bookmarkStart w:id="278" w:name="_Toc101"/>
      <w:bookmarkEnd w:id="276"/>
      <w:bookmarkEnd w:id="277"/>
      <w:r>
        <w:rPr>
          <w:rtl w:val="true"/>
        </w:rPr>
        <w:t>نزول العذاب</w:t>
      </w:r>
      <w:bookmarkEnd w:id="278"/>
    </w:p>
    <w:p>
      <w:pPr>
        <w:pStyle w:val="Heading3"/>
        <w:numPr>
          <w:ilvl w:val="2"/>
          <w:numId w:val="1"/>
        </w:numPr>
        <w:rPr/>
      </w:pPr>
      <w:bookmarkStart w:id="279" w:name="__RefHeading___Toc5545518_2142443653"/>
      <w:bookmarkStart w:id="280" w:name="_Toc102"/>
      <w:bookmarkEnd w:id="279"/>
      <w:r>
        <w:rPr>
          <w:rtl w:val="true"/>
        </w:rPr>
        <w:t>اشارة</w:t>
      </w:r>
      <w:bookmarkEnd w:id="280"/>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كان من أمرهم ما كان،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فلولا أني أكره أن يصيب البلاء من لا ذنب له، لعلمت أني سأقسم على الله، ثم أجده سريع الإجابة</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5545520_2142443653"/>
      <w:bookmarkStart w:id="282" w:name="_Toc103"/>
      <w:bookmarkEnd w:id="281"/>
      <w:r>
        <w:rPr>
          <w:rtl w:val="true"/>
        </w:rPr>
        <w:t>قانون الأهم والمهم</w:t>
      </w:r>
      <w:bookmarkEnd w:id="28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تقديم الأهم على المهم فيما دار الأمر بين واجبين متزاحمين أو محرمين متزاحمين في الجملة، فإنه أمر عقلي وشرعي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يَكُونَ النَّاسُ أُمَّةً واحِدَةً لجَعَلنا لمَنْ يَكْفُرُ بِالرَّحْمنِ لبُيُوتِهِمْ سُقُفاً مِنْ فِضَّةٍ وَ مَعارِجَ عَليْها يَظْهَرُونَ</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فيمارووا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عائشة لو لا أن قومك حديثو عهد بشرك، لهدمت الكعبة فألزقتها بالأرض وجعلت لها بابين، </w:t>
      </w:r>
    </w:p>
    <w:p>
      <w:pPr>
        <w:pStyle w:val="BookText"/>
        <w:rPr/>
      </w:pPr>
      <w:r>
        <w:rPr>
          <w:rFonts w:ascii="Amiri" w:hAnsi="Amiri" w:eastAsia="Amiri" w:cs="Amiri"/>
          <w:color w:val="111111"/>
          <w:sz w:val="28"/>
          <w:sz w:val="28"/>
          <w:szCs w:val="28"/>
          <w:rtl w:val="true"/>
          <w:lang w:bidi="ar-SA"/>
        </w:rPr>
        <w:t>باباً شرقياً وباباً غربياً، وزدت فيها ستة أذرع من الحجر، فإن قريشاً اقتصرتها حيث بنت الكعبة</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والعقل دال على القاعدة المذكورة أيضاً، فإنه إذا دار الأمر بين أن يُقتل إنسان أو تقطع يده، قدّم قطع يده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سواء كان الأهم والمهم من جنس واحد كما مثلناه، أو من جنسين، كما إذا دار الأمر بين الزنا بامرأة أو قطع إصبعها مثلاً، وهكذا في الأموال والأعراض والدماء، لكن اللازم ملاحظة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الموضوع من الأهم والمهم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الأهم بحيث يمنع من النقيض، وإلاّ فإذا كان الأهم على نحو الترجيح لا على نحو المنع من النقيض فإنه يحكم بالتخيير، إلاّ أن تقديم الأهم يكون عندئذ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الدعاء والقسم بما يوجب نزول البلاء،وبين عدم إصابة البلاء من لا 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يصيب البلاء من لا ذنب له؟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فإن من قوانين الكون أن البلاء إذا نزل يعمّ الجميع إلاّ أن يكون هنالك إعجاز، وليس من سنة الله سبحانه وتعالى الإعجاز في كل الأمور، بل إنه يجريها بأسبابها الطبيعية إلاّ ما خرج بالدليل</w:t>
      </w:r>
      <w:r>
        <w:rPr>
          <w:rFonts w:eastAsia="Amiri" w:cs="Amiri" w:ascii="Amiri" w:hAnsi="Amiri"/>
          <w:color w:val="111111"/>
          <w:sz w:val="28"/>
          <w:szCs w:val="28"/>
          <w:rtl w:val="true"/>
          <w:lang w:bidi="ar-SA"/>
        </w:rPr>
        <w:t xml:space="preserve">. </w:t>
      </w:r>
      <w:bookmarkStart w:id="283" w:name="pg15355_158166"/>
    </w:p>
    <w:p>
      <w:pPr>
        <w:pStyle w:val="BookText"/>
        <w:rPr/>
      </w:pPr>
      <w:bookmarkEnd w:id="283"/>
      <w:r>
        <w:rPr>
          <w:rFonts w:ascii="Amiri" w:hAnsi="Amiri" w:eastAsia="Amiri" w:cs="Amiri"/>
          <w:color w:val="111111"/>
          <w:sz w:val="28"/>
          <w:sz w:val="28"/>
          <w:szCs w:val="28"/>
          <w:rtl w:val="true"/>
          <w:lang w:bidi="ar-SA"/>
        </w:rPr>
        <w:t>والظاهر أن البلاء كان سيحيق بمن كانوا في تلك الفترة وبالأجيال القادمة، لأنهم كانوا من نسلهم، فلو أهلكوا لهلك خلق كثير ممن يتشهد الشهادتين ويوالي أولياء الله ويعادي أعداء الله في امتداد الأزمان، ولذا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أني أكره أن يصيب البلاء من لا ذنب له</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5545522_2142443653"/>
      <w:bookmarkStart w:id="285" w:name="_Toc104"/>
      <w:bookmarkEnd w:id="284"/>
      <w:r>
        <w:rPr>
          <w:rtl w:val="true"/>
        </w:rPr>
        <w:t>الدعاء والبلاء</w:t>
      </w:r>
      <w:bookmarkEnd w:id="2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الدعاء فيما لو كان يصيب البلاء من لا 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إصابة البلاء من لا ذنب له قد يكون من الأهم والمهم المانع من النقيض، وقد لا يكون، فهو جائزبالمعنى الأعم</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اسْتُخْرِجَ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مَنْزِلهِ خَرَجَتْ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فَمَا بَقِيَتِ امْرَأَةٌ هَاشِمِيَّةٌ إلاّ خَرَجَتْ مَعَهَا حَتَّى انْتَهَتْ قَرِيباً مِنَ القَبْرِ، فَقَالتْ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عَنِ ابْنِ عَمِّي، فَوَ الذِي بَعَثَ مُحَمَّداً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إِنْ لمْ تُخَلوا عَنْهُ لأَنْشُرَنَّ شَعْرِي ولأَضَعَنَّ قَمِيصَ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رَأْسِي ولأَصْرُخَنَّ إِلى اللهِ تَبَارَكَ وتَعَالى، فَمَا صَالحٌ بِأَكْرَمَ عَلى اللهِ مِنْ أَبِي، ولا النَّاقَةُ بِأَكْرَمَ مِنِّي، ولا الفَصِيل بِأَكْرَمَ عَلى اللهِ مِنْ وُلدِي، قَال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قَرِيباً مِنْهَا فَرَأَيْتُ واللهِ أَسَاسَ حِيطَانِ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تَقَلعَتْ مِنْ أَسْفَلهَا حَتَّى لوْ أَرَادَ رَجُل أَنْ يَنْفُذَ مِنْ تَحْتِهَا لنَفَذَ، فَدَنَوْتُ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سَيِّدَتِي ومَوْلاتِي إِنَّ اللهَ تَبَارَكَ وتَعَالى بَعَثَ أَبَاكِ رَحْمَةً فَلا تَكُونِي نَقِمَةً، فَرَجَعَتْ ورَجَعَتِ الحِيطَانُ حَتَّى </w:t>
      </w:r>
      <w:bookmarkStart w:id="286" w:name="pg15355_158167"/>
    </w:p>
    <w:p>
      <w:pPr>
        <w:pStyle w:val="BookText"/>
        <w:rPr/>
      </w:pPr>
      <w:bookmarkEnd w:id="286"/>
      <w:r>
        <w:rPr>
          <w:rFonts w:ascii="Amiri" w:hAnsi="Amiri" w:eastAsia="Amiri" w:cs="Amiri"/>
          <w:color w:val="111111"/>
          <w:sz w:val="28"/>
          <w:sz w:val="28"/>
          <w:szCs w:val="28"/>
          <w:rtl w:val="true"/>
          <w:lang w:bidi="ar-SA"/>
        </w:rPr>
        <w:t>سَطَعَتِ الغَبَرَةُ مِنْ أَسْفَلهَا فَدَخَلتْ فِي خَيَاشِيمِنَا</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5545524_2142443653"/>
      <w:bookmarkStart w:id="288" w:name="_Toc105"/>
      <w:bookmarkEnd w:id="287"/>
      <w:r>
        <w:rPr>
          <w:rtl w:val="true"/>
        </w:rPr>
        <w:t>القسم في الأدعية المهمة</w:t>
      </w:r>
      <w:bookmarkEnd w:id="2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القسم على الله تبارك وتعالى في الأدعية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القسم من القسمة، كأن الأمر يقسم بين هذا وذاك، ويتحمل كل منهما نصف الأمر، والقسم على الله سبحانه نوع من الطلب المؤكد منه ليقضي الحاجة، فكأنه يطلب منه أن يكون إلى جواره في القضية بعد أن كان منفرداً بإرادة حلها، أو أنه يقسم الأمر بين الماضي حيث كان مبتلى بالأمر وكان بعهدته، والمستقبل حيث يطلب من الله تعالى أن يكون هو المتكفل بالحل،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الأدب أن المادة الواحدة لها معنى واحد وإن اختلفت في الصيغ المختلفة، وما ذكره جملة من الأدباء من المعاني المتعددة للفظ الواحد إذا فتشنا عنها نجدها ترجع إلى معنى عام واحد هو الكلي الذي له مصاديقه المختلفة، والقسم والقسمة وما أشبه كلها باعتبار كونها مادة واحدة تكون بمعنى واحد، وتختلف مصاديقها كاختلاف أفراد الكلي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استحباب القسم في الأدعية المهمة، لأنه لولا الأهمية لكان الأفضل ترك القسم على الله سبحانه لاحترام الاسم الشريف،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اللهَعُرْضَةً لأَيْمانِكُمْ أَنْ تَبَرُّوا وتَتَّقُوا وتُصْلحُوا بَيْنَ النَّاسِ</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على أحد التفسيرين</w:t>
      </w:r>
      <w:r>
        <w:rPr>
          <w:rFonts w:eastAsia="Amiri" w:cs="Amiri" w:ascii="Amiri" w:hAnsi="Amiri"/>
          <w:color w:val="111111"/>
          <w:sz w:val="28"/>
          <w:szCs w:val="28"/>
          <w:rtl w:val="true"/>
          <w:lang w:bidi="ar-SA"/>
        </w:rPr>
        <w:t xml:space="preserve">. </w:t>
      </w:r>
      <w:bookmarkStart w:id="289" w:name="pg15355_158168"/>
    </w:p>
    <w:p>
      <w:pPr>
        <w:pStyle w:val="Heading3"/>
        <w:numPr>
          <w:ilvl w:val="2"/>
          <w:numId w:val="1"/>
        </w:numPr>
        <w:rPr/>
      </w:pPr>
      <w:bookmarkStart w:id="290" w:name="__RefHeading___Toc5545526_2142443653"/>
      <w:bookmarkStart w:id="291" w:name="_Toc106"/>
      <w:bookmarkEnd w:id="289"/>
      <w:bookmarkEnd w:id="290"/>
      <w:r>
        <w:rPr>
          <w:rtl w:val="true"/>
        </w:rPr>
        <w:t>الظالم وذكر اسمه</w:t>
      </w:r>
      <w:bookmarkEnd w:id="29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التصريح باسم الظالم إذا لم يكن موضع حاجة وضرورة، ولذا نجد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صرحت في بعض الموارد دون بعض، إذ لكل فائدة، وقد جمعت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الأمرين، بالتنويع في كلماتها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أسلوب القرآن الكريم حيث صرح أحياناً بأسماء أعداء الله كفرعون وقابيل وهامان، ولم يصرح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سمعت بضعة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أصواتهم، وهي تبكي حزينة كئيبة، نادت بأعلى صوتها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لقينا بعدك من ابن الخطاب وابن أبي قحافة</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5545528_2142443653"/>
      <w:bookmarkStart w:id="293" w:name="_Toc107"/>
      <w:bookmarkEnd w:id="292"/>
      <w:r>
        <w:rPr>
          <w:rtl w:val="true"/>
        </w:rPr>
        <w:t>مقام الصديقة</w:t>
      </w:r>
      <w:bookmarkEnd w:id="29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مقام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سبحانه، بحيث لو أقسمت على الله تعالى تجده سريع الإجابة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قولها هذا ما دل علىأنها سيدة نساء أهل الجنة</w:t>
      </w:r>
      <w:r>
        <w:rPr>
          <w:rStyle w:val="FootnoteAnchor"/>
          <w:rtl w:val="true"/>
        </w:rPr>
        <w:footnoteReference w:id="267"/>
      </w:r>
      <w:r>
        <w:rPr>
          <w:rFonts w:ascii="Amiri" w:hAnsi="Amiri" w:eastAsia="Amiri" w:cs="Amiri"/>
          <w:color w:val="111111"/>
          <w:sz w:val="28"/>
          <w:sz w:val="28"/>
          <w:szCs w:val="28"/>
          <w:rtl w:val="true"/>
          <w:lang w:bidi="ar-SA"/>
        </w:rPr>
        <w:t xml:space="preserve">، ويدل عليه </w:t>
      </w:r>
    </w:p>
    <w:p>
      <w:pPr>
        <w:pStyle w:val="BookText"/>
        <w:rPr/>
      </w:pPr>
      <w:r>
        <w:rPr>
          <w:rFonts w:ascii="Amiri" w:hAnsi="Amiri" w:eastAsia="Amiri" w:cs="Amiri"/>
          <w:color w:val="111111"/>
          <w:sz w:val="28"/>
          <w:sz w:val="28"/>
          <w:szCs w:val="28"/>
          <w:rtl w:val="true"/>
          <w:lang w:bidi="ar-SA"/>
        </w:rPr>
        <w:t xml:space="preserve">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يرضى لرضى فاطمة ويغضب لغضبها</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xml:space="preserve">،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غضبت بما دعاها للدعاء عليهم لاستجاب الله لها دون ريب، كما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آسَفُونا انْتَقَمْنا مِنْهُمْ فَأَغْرَقْناهُمْ أَجْمَعين</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والنصيب قسم بكسر القاف، فأما اليمين فالقسم، قال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أصلذلك من القسامة وهي الأيمان تقسم على أولياء المقتول إذا ادعوا دم مقتولهم على ناس اتهموهم به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294" w:name="pg15355_158170"/>
    </w:p>
    <w:p>
      <w:pPr>
        <w:pStyle w:val="Heading2"/>
        <w:numPr>
          <w:ilvl w:val="1"/>
          <w:numId w:val="1"/>
        </w:numPr>
        <w:rPr/>
      </w:pPr>
      <w:bookmarkStart w:id="295" w:name="__RefHeading___Toc5545530_2142443653"/>
      <w:bookmarkStart w:id="296" w:name="_Toc108"/>
      <w:bookmarkEnd w:id="294"/>
      <w:bookmarkEnd w:id="295"/>
      <w:r>
        <w:rPr>
          <w:rtl w:val="true"/>
        </w:rPr>
        <w:t>طلب الميراث</w:t>
      </w:r>
      <w:bookmarkEnd w:id="296"/>
    </w:p>
    <w:p>
      <w:pPr>
        <w:pStyle w:val="Heading3"/>
        <w:numPr>
          <w:ilvl w:val="2"/>
          <w:numId w:val="1"/>
        </w:numPr>
        <w:rPr/>
      </w:pPr>
      <w:bookmarkStart w:id="297" w:name="__RefHeading___Toc5545532_2142443653"/>
      <w:bookmarkStart w:id="298" w:name="_Toc109"/>
      <w:bookmarkEnd w:id="297"/>
      <w:r>
        <w:rPr>
          <w:rtl w:val="true"/>
        </w:rPr>
        <w:t>اشارة</w:t>
      </w:r>
      <w:bookmarkEnd w:id="298"/>
    </w:p>
    <w:p>
      <w:pPr>
        <w:pStyle w:val="BookText"/>
        <w:rPr/>
      </w:pPr>
      <w:r>
        <w:rPr>
          <w:rFonts w:ascii="Amiri" w:hAnsi="Amiri" w:eastAsia="Amiri" w:cs="Amiri"/>
          <w:color w:val="111111"/>
          <w:sz w:val="28"/>
          <w:sz w:val="28"/>
          <w:szCs w:val="28"/>
          <w:rtl w:val="true"/>
          <w:lang w:bidi="ar-SA"/>
        </w:rPr>
        <w:t xml:space="preserve">روي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إلى أبي بكر فطلبت ميراثها من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 الله 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5545534_2142443653"/>
      <w:bookmarkStart w:id="300" w:name="_Toc110"/>
      <w:bookmarkEnd w:id="299"/>
      <w:r>
        <w:rPr>
          <w:rtl w:val="true"/>
        </w:rPr>
        <w:t>المطالبة بالحق</w:t>
      </w:r>
      <w:bookmarkEnd w:id="30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 بالحق على قسمين، واجب ومستحب، على حسب أنواع الحق، وذلك مما يستفاد من الأدلة الخارجية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ذمة إنسان لإنسان آخر دينار واحد، لم يجب على صاحبالحق طلبه، أما إذا كانت زوجته مختطفة فالواجب عليه طلبها، لأن ترك المختطف وهتك عرضه حرام شرعاً، بخلاف المثال الأول فإن ترك الدينار حتى عند الناهب ليس من المحرم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أن مطالبة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ميراثها من ابن أبي قحافة كان واجباً، لكون ذلك من أهم أسباب فضح الغاصبين والظالمين، ومن أهم أدلة ظلمهم وغصبهم لحقها وحق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أهم طرق الدفاع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التَّعَاوُنِ عَلى إِقَامَةِ الحَقِّ دِيَانَةٌ وأَمَانَةٌ</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رَجَعَ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دَارِهِ فِي وَقْتِ القَيْظِ، فَإِذَا امْرَأَةٌ قَائِمَةٌ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زَوْجِي ظَلمَنِي وأَخَافَنِي وتَعَدَّى عَليَّ وحَلفَ ليَضْرِبَنِي،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اصْبِرِي حَتَّى يَبْرُدَ النَّهَارُ ثُمَّ أَذْهَبُ مَعَكِ إِنْ شَاءَ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يَشْتَدُّ غَضَبُهُ وحَرْدُهُ عَليَّ، فَطَأْطَأَ رَأْسَهُ ثُمَّ رَفَعَهُ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أَوْ يُؤْخَذَ للمَظْلومِ حَقُّهُ غَيْرَ مُتَعْتِعٍ، أَيْنَ مَنْزِلكِ، فَمَضَى إِلى بَابِهِ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فَخَرَجَ شَابٌّ، فَقَالعَليٌّ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اتَّقِ اللهَ فَإِنَّكَ قَدْ أَخَفْتَهَا وأَخْرَجْتَهَا، 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وذَاكَ، واللهِ لأُحْرِقَنَّهَا لكَلامِكَ،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بِالمَعْرُوفِ وأَنْهَاكَ عَنِ المُنْكَرِ تَسْتَقْبِلنِي بِالمُنْكَرِ وتُنْكِرُ المَعْرُوفَ،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النَّاسُ مِنَ الطُّرُقِ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يَا أَمِيرَ المُؤْمِنِينَ، فَسَقَطَ الرَّجُل فِي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أَقِلنِي عَثْرَتِي فَوَ اللهِ لأَكُونَنَّ لهَا أَرْضاً تَطَؤُنِي، فَأَغْمَدَ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ادْخُلي مَنْزِلكِ ولا تُلجِئِي زَوْجَكِ إِلى مِثْل هَذَا وشِبْهِه</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301" w:name="pg15355_158172"/>
    </w:p>
    <w:p>
      <w:pPr>
        <w:pStyle w:val="Heading3"/>
        <w:numPr>
          <w:ilvl w:val="2"/>
          <w:numId w:val="1"/>
        </w:numPr>
        <w:rPr/>
      </w:pPr>
      <w:bookmarkStart w:id="302" w:name="__RefHeading___Toc5545536_2142443653"/>
      <w:bookmarkStart w:id="303" w:name="_Toc111"/>
      <w:bookmarkEnd w:id="301"/>
      <w:bookmarkEnd w:id="302"/>
      <w:r>
        <w:rPr>
          <w:rtl w:val="true"/>
        </w:rPr>
        <w:t>الاستدلال والاستشهاد بالكتاب العزيز</w:t>
      </w:r>
      <w:bookmarkEnd w:id="3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الاستدلال والاستشهاد بآيات القرآن الكريم، وإذا توقف إحقاق الحق عليه وجب، كما صنعت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ذلك ترويج للقرآن الكريم وإحقاق للحق، وملاكه أيضاً يأتي في الأحاديث المروية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بالنسبة إلى الثابت من أقوال الملائكة، وكذلك أقواله سبحانه وتعالى في الأحاديث القدسية، وكذا أقوال سائر الأنبياء والأولياء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العلماء في الجملة، فالملاك في الجميع واحد وإن اختلفت مراتب الاستحباب أو الوجوب</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استشهاد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بالآيات بعمومها وإطلاقها، ولا دليل على تخصيصها أو تقييدها، أما ما ذكره ابن أبي قحافة فلا شك أنه مجعول، لأدلة كثيرة ذكرها الكلاميون والفقهاء في الكتب المفصلة</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304" w:name="pg15355_158173"/>
    </w:p>
    <w:p>
      <w:pPr>
        <w:pStyle w:val="Heading3"/>
        <w:numPr>
          <w:ilvl w:val="2"/>
          <w:numId w:val="1"/>
        </w:numPr>
        <w:rPr/>
      </w:pPr>
      <w:bookmarkStart w:id="305" w:name="__RefHeading___Toc5545538_2142443653"/>
      <w:bookmarkStart w:id="306" w:name="_Toc112"/>
      <w:bookmarkEnd w:id="304"/>
      <w:bookmarkEnd w:id="305"/>
      <w:r>
        <w:rPr>
          <w:rtl w:val="true"/>
        </w:rPr>
        <w:t>التفريق بين المسلمين</w:t>
      </w:r>
      <w:bookmarkEnd w:id="3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التفرقة بين المسلمين في الأحكام والحقوق، بما لم ينزل الله به سلطاناً، ولذا قالت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وتحكما فينا خاصة بما لم تحكما في سائر المسلمين</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5545540_2142443653"/>
      <w:bookmarkStart w:id="308" w:name="_Toc113"/>
      <w:bookmarkEnd w:id="307"/>
      <w:r>
        <w:rPr>
          <w:rtl w:val="true"/>
        </w:rPr>
        <w:t>تكذيب الكتاب</w:t>
      </w:r>
      <w:bookmarkEnd w:id="30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تكذيب كتاب الله تعالى، سواء بالتصريح أو التلميح، بالمطابقة أو الالتزام</w:t>
      </w:r>
      <w:r>
        <w:rPr>
          <w:rStyle w:val="FootnoteAnchor"/>
          <w:rtl w:val="true"/>
        </w:rPr>
        <w:footnoteReference w:id="276"/>
      </w:r>
      <w:r>
        <w:rPr>
          <w:rFonts w:ascii="Amiri" w:hAnsi="Amiri" w:eastAsia="Amiri" w:cs="Amiri"/>
          <w:color w:val="111111"/>
          <w:sz w:val="28"/>
          <w:sz w:val="28"/>
          <w:szCs w:val="28"/>
          <w:rtl w:val="true"/>
          <w:lang w:bidi="ar-SA"/>
        </w:rPr>
        <w:t>، وسواء في العموم أو الخصوص، أو الكلي أو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تكذيب الأول والثاني لعموم آية الإرث بجعل حديث على خلافها، فإنه تكذيب بالحق الظاهر ويوجب العقاب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في التاريخ الكثير مما يدل على جهل القوم بالآيات ومخالفتهم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وَفاكِهَةً وأَبًّا</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الأب؟ثم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التكلف وما عليك يا ابن الخطاب إلاّ تدري ما الأب</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أحرقوا الفجاءة المازني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مسلم</w:t>
      </w:r>
      <w:r>
        <w:rPr>
          <w:rStyle w:val="FootnoteAnchor"/>
          <w:rtl w:val="true"/>
        </w:rPr>
        <w:footnoteReference w:id="279"/>
      </w:r>
      <w:r>
        <w:rPr>
          <w:rFonts w:ascii="Amiri" w:hAnsi="Amiri" w:eastAsia="Amiri" w:cs="Amiri"/>
          <w:color w:val="111111"/>
          <w:sz w:val="28"/>
          <w:sz w:val="28"/>
          <w:szCs w:val="28"/>
          <w:rtl w:val="true"/>
          <w:lang w:bidi="ar-SA"/>
        </w:rPr>
        <w:t xml:space="preserve">، وقطعوا يسار </w:t>
      </w:r>
    </w:p>
    <w:p>
      <w:pPr>
        <w:pStyle w:val="BookText"/>
        <w:rPr/>
      </w:pPr>
      <w:r>
        <w:rPr>
          <w:rFonts w:ascii="IRNazanin" w:hAnsi="IRNazanin" w:eastAsia="IRNazanin"/>
          <w:color w:val="111111"/>
          <w:sz w:val="28"/>
          <w:sz w:val="28"/>
          <w:szCs w:val="28"/>
          <w:rtl w:val="true"/>
          <w:lang w:bidi="fa-IR"/>
        </w:rPr>
        <w:t>السارق وهو خلاف الشرع</w:t>
      </w:r>
      <w:r>
        <w:rPr>
          <w:rStyle w:val="FootnoteAnchor"/>
          <w:rtl w:val="true"/>
        </w:rPr>
        <w:footnoteReference w:id="280"/>
      </w:r>
      <w:r>
        <w:rPr>
          <w:rFonts w:ascii="Amiri" w:hAnsi="Amiri" w:eastAsia="Amiri" w:cs="Amiri"/>
          <w:color w:val="111111"/>
          <w:sz w:val="28"/>
          <w:sz w:val="28"/>
          <w:szCs w:val="28"/>
          <w:rtl w:val="true"/>
          <w:lang w:bidi="ar-SA"/>
        </w:rPr>
        <w:t>، ولم يعرفوا ميراث الجدة،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لجَدَّةٍ سَأَلتْهُ عَنْ إِرْثِهَا؟ لا أَجِدُ لكِ شَيْئاً فِي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فَأَخْبَرَهُ المُغِيرَةُ ومُحَمَّدُ بْنُ مَسْلمَةَ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أَعْطَاهَا السُّدُسَ،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الجَدَّاتِ السُّدُسَ‌</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وقد ذكرها الخاصّة أيضاً،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والصّراط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والسّبعة من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والشّافي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وتلخيصه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قضى في الجدّ سبعين قضيّة، كما صرّح بذلك ابن أبي الحديد في شرحه على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مجلدات ط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مائة قضيّة كل منها ينقض الآخر، كما أخرجه البيهقيّ في سننه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عبيدة، ومثله عن المتّقي الهنديّ 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الفرائض، وفي المبسوط للسرخسي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 مذهب عمر لم يستقرّ على شي‌ء في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ابن أبي الحديد في شرحه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أراد أن يقتحم جراثيم جهنّم فليقل في الجدّ برأيه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يعرفوا ميراث العمّة والخالة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إلى غيرها مما هو كثير</w:t>
      </w:r>
      <w:r>
        <w:rPr>
          <w:rFonts w:eastAsia="Amiri" w:cs="Amiri" w:ascii="Amiri" w:hAnsi="Amiri"/>
          <w:color w:val="111111"/>
          <w:sz w:val="28"/>
          <w:szCs w:val="28"/>
          <w:rtl w:val="true"/>
          <w:lang w:bidi="ar-SA"/>
        </w:rPr>
        <w:t>.</w:t>
      </w:r>
      <w:bookmarkStart w:id="309" w:name="pg15355_158175"/>
    </w:p>
    <w:p>
      <w:pPr>
        <w:pStyle w:val="Heading3"/>
        <w:numPr>
          <w:ilvl w:val="2"/>
          <w:numId w:val="1"/>
        </w:numPr>
        <w:rPr/>
      </w:pPr>
      <w:bookmarkStart w:id="310" w:name="__RefHeading___Toc5545542_2142443653"/>
      <w:bookmarkStart w:id="311" w:name="_Toc114"/>
      <w:bookmarkEnd w:id="309"/>
      <w:bookmarkEnd w:id="310"/>
      <w:r>
        <w:rPr>
          <w:rtl w:val="true"/>
        </w:rPr>
        <w:t>المطالبة بالميراث</w:t>
      </w:r>
      <w:bookmarkEnd w:id="3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للمرأة أن تطلب بإرثها، والجواز هنا بالمعنى الأعم كما سبق في شرح الخطبة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والإرث من باب المصداق، وكذلك المرأة، وإلا فالحكم شامل للمرأة والرجل، للإرث وغير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فدك لم تكن إرثاً بالمعنى الفقهي الأخص لأنها كانت نحلة، وإنما أريد بالإرث المعنى الأعم، أي ما وصل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وَأَوْرَثْنَا القَوْمَ الذينَ كانُوا يُسْتَضْعَفُونَ مَشارِقَ الأَرْضِ ومَغارِبَهَا</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وما أشبه ذلك من إطلاق الإرث على غير المعنى الفقهي الخاص بكتاب الإرث</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احتمال آخر في الباب</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والاستدلال بآيات الإرث ذكرناه في الفصل الثاني من هذا الكتاب</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312" w:name="pg15355_158176"/>
    </w:p>
    <w:p>
      <w:pPr>
        <w:pStyle w:val="Heading3"/>
        <w:numPr>
          <w:ilvl w:val="2"/>
          <w:numId w:val="1"/>
        </w:numPr>
        <w:rPr/>
      </w:pPr>
      <w:bookmarkStart w:id="313" w:name="__RefHeading___Toc5545544_2142443653"/>
      <w:bookmarkStart w:id="314" w:name="_Toc115"/>
      <w:bookmarkEnd w:id="312"/>
      <w:bookmarkEnd w:id="313"/>
      <w:r>
        <w:rPr>
          <w:rtl w:val="true"/>
        </w:rPr>
        <w:t>غصب الخلافة كفر</w:t>
      </w:r>
      <w:bookmarkEnd w:id="3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ما فعله القوم من غصب حق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كفراً بالله تعالى، وتكذيباً لكتابه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المراد بالكفر هنا الكفر العملي، فالكفر قد يطلق على الاعتقادي وقد يطلق على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 ولئِنْ كَفَرْتُمْ إِنَّ عَذابي لشَديد</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 ومَنْ كَفَرَ فَإِنَّ اللهَ غَنِيٌّ عَنِ العالمين</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وإطلاق الكفر على العملي في الروايات كثير، نعم إذا كان اعتقادهم على خلاف الحق فالكفر بالمعنى الاعتقادي أيضاً</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5545546_2142443653"/>
      <w:bookmarkStart w:id="316" w:name="_Toc116"/>
      <w:bookmarkEnd w:id="315"/>
      <w:r>
        <w:rPr>
          <w:rtl w:val="true"/>
        </w:rPr>
        <w:t>الكفر العملي</w:t>
      </w:r>
      <w:r>
        <w:rPr>
          <w:rtl w:val="true"/>
        </w:rPr>
        <w:t>:</w:t>
      </w:r>
      <w:bookmarkEnd w:id="31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يَمْحَقُ اللهُ الرِّبا ويُرْبِي الصَّدَقاتِ واللهُ لا يُحِبُّ كُل كَفَّارٍ أَثيم</w:t>
      </w:r>
      <w:r>
        <w:rPr>
          <w:rFonts w:eastAsia="Amiri" w:cs="Amiri" w:ascii="Amiri" w:hAnsi="Amiri"/>
          <w:color w:val="111111"/>
          <w:sz w:val="28"/>
          <w:szCs w:val="28"/>
          <w:rtl w:val="true"/>
          <w:lang w:bidi="ar-SA"/>
        </w:rPr>
        <w:t>»</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سِبَابُ </w:t>
      </w:r>
      <w:bookmarkStart w:id="317" w:name="pg15355_158177"/>
    </w:p>
    <w:p>
      <w:pPr>
        <w:pStyle w:val="BookText"/>
        <w:rPr/>
      </w:pPr>
      <w:bookmarkEnd w:id="317"/>
      <w:r>
        <w:rPr>
          <w:rFonts w:ascii="Amiri" w:hAnsi="Amiri" w:eastAsia="Amiri" w:cs="Amiri"/>
          <w:color w:val="111111"/>
          <w:sz w:val="28"/>
          <w:sz w:val="28"/>
          <w:szCs w:val="28"/>
          <w:rtl w:val="true"/>
          <w:lang w:bidi="ar-SA"/>
        </w:rPr>
        <w:t>المُؤْمِنِ فُسُوقٌ، وقِتَالهُ كُفْرٌ، وأَكْل لحْمِهِ مَعْصِيَةٌ، وحُرْمَةُ مَالهِ كَحُرْمَةِ دَمِهِ</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الرَّجُل لأَخِيهِ المُؤْمِنِ أُفٍ، خَرَجَ مِنْ وَلايَتِهِ، وإِذَا قَال أَنْتَ عَدُوِّي، كَفَرَ أَحَدُهُمَا، ولا يَقْبَل اللهُ مِنْ مُؤْمِنٍ عَمَلا وهُوَ مُضْمِرٌ عَلى أَخِيهِ المُؤْمِنِ سُوءاً</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5545548_2142443653"/>
      <w:bookmarkStart w:id="319" w:name="_Toc117"/>
      <w:bookmarkEnd w:id="318"/>
      <w:r>
        <w:rPr>
          <w:rtl w:val="true"/>
        </w:rPr>
        <w:t>الكفر الاعتقادي</w:t>
      </w:r>
      <w:bookmarkEnd w:id="31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يَكْفُرُونَ بِآياتِ اللهِ ويَقْتُلونَ النَّبِيِّينَ بِغَيْرِ حَقٍّ ويَقْتُلونَ الذينَ يَأْمُرُونَ بِالقِسْطِ مِنَ النَّاسِ فَبَشِّرْهُمْ بِعَذابٍ أَليم</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وماتُوا وهُمْ كُفَّارٌ فَلنْ يُقْبَل مِنْ أَحَدِهِمْ مِل‌ءُ الأَرْضِ ذَهَباً ولوِ افْتَدى بِهِ أُولئِكَ لَهمْ عَذابٌ أَليمٌ وما لهُمْ مِنْ ناصِرين</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5545550_2142443653"/>
      <w:bookmarkStart w:id="321" w:name="_Toc118"/>
      <w:bookmarkEnd w:id="320"/>
      <w:r>
        <w:rPr>
          <w:rtl w:val="true"/>
        </w:rPr>
        <w:t>حرمة الكفر</w:t>
      </w:r>
      <w:bookmarkEnd w:id="32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الكفر بالله تعالى، فإنهمن أشد المحرمات،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ليس بمحتاج، فأي ضرر يترتب عليه في الكفر به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أنه غني مطلق، إلاّ أن الكافر الذي تمت عليه الحجة غير لائق لأن يحشر مع الذين أحقوا الحق وأبطلوا الباطل، فنفسيته نفسية نارية، ولذلك فإنه سيدخلها، وقد ذكرنا تفصيل ذلك في بعض الكتب المرتبطة بأصول الدين</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bookmarkStart w:id="322" w:name="pg15355_158179"/>
    </w:p>
    <w:p>
      <w:pPr>
        <w:pStyle w:val="Heading2"/>
        <w:numPr>
          <w:ilvl w:val="1"/>
          <w:numId w:val="1"/>
        </w:numPr>
        <w:rPr/>
      </w:pPr>
      <w:bookmarkStart w:id="323" w:name="__RefHeading___Toc5545552_2142443653"/>
      <w:bookmarkStart w:id="324" w:name="_Toc119"/>
      <w:bookmarkEnd w:id="322"/>
      <w:bookmarkEnd w:id="323"/>
      <w:r>
        <w:rPr>
          <w:rtl w:val="true"/>
        </w:rPr>
        <w:t>احتجاج على الغاصبين</w:t>
      </w:r>
      <w:bookmarkEnd w:id="324"/>
    </w:p>
    <w:p>
      <w:pPr>
        <w:pStyle w:val="Heading3"/>
        <w:numPr>
          <w:ilvl w:val="2"/>
          <w:numId w:val="1"/>
        </w:numPr>
        <w:rPr/>
      </w:pPr>
      <w:bookmarkStart w:id="325" w:name="__RefHeading___Toc5545554_2142443653"/>
      <w:bookmarkStart w:id="326" w:name="_Toc120"/>
      <w:bookmarkEnd w:id="325"/>
      <w:r>
        <w:rPr>
          <w:rtl w:val="true"/>
        </w:rPr>
        <w:t>اشارة</w:t>
      </w:r>
      <w:bookmarkEnd w:id="326"/>
    </w:p>
    <w:p>
      <w:pPr>
        <w:pStyle w:val="BookText"/>
        <w:rPr/>
      </w:pPr>
      <w:r>
        <w:rPr>
          <w:rFonts w:ascii="Amiri" w:hAnsi="Amiri" w:eastAsia="Amiri" w:cs="Amiri"/>
          <w:color w:val="111111"/>
          <w:sz w:val="28"/>
          <w:sz w:val="28"/>
          <w:szCs w:val="28"/>
          <w:rtl w:val="true"/>
          <w:lang w:bidi="ar-SA"/>
        </w:rPr>
        <w:t xml:space="preserve">وفي حديث غصب فدك، 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أرادا انتزاعها وهي في 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أليست في يدي وفيها وكيلي، وقد أكلت غلتها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تسألاني في البينة على ما في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فيء المسلمين، فإن قامت بينة وإلاّ لم نمضها، قالت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حولهما يسمعون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أفتريدان أن تردا ما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وتحكما فينا خاصة بما لم تحكما في سائر المسلمين، أيها الناس اسمعوا ما ركباها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أرأيتما إن ادّعيت ما في أيدي المسلمين من أموالهم تسألونني البينة أم تسألونهم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ادّعى جميع المسلمين ما في يدي تسألونهم البينة أم تسألونني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فيء للمسلمين وأرضهم، وهي في يدي فاطمة تأكل غلتها، فإن أقمت بينة على ما ادّعت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وهبها لها من بين المسلمين وهي فيئهم وحقهم نظرنا في ذلك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حسبي، أنشدكم بالله أيها الناس، أما سمعتم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ابنتي سيدة نساء أهل الجنة</w:t>
      </w:r>
      <w:r>
        <w:rPr>
          <w:rFonts w:eastAsia="Amiri" w:cs="Amiri" w:ascii="Amiri" w:hAnsi="Amiri"/>
          <w:color w:val="111111"/>
          <w:sz w:val="28"/>
          <w:szCs w:val="28"/>
          <w:rtl w:val="true"/>
          <w:lang w:bidi="ar-SA"/>
        </w:rPr>
        <w:t xml:space="preserve">». </w:t>
      </w:r>
      <w:bookmarkStart w:id="327" w:name="pg15355_158180"/>
    </w:p>
    <w:p>
      <w:pPr>
        <w:pStyle w:val="BookText"/>
        <w:rPr/>
      </w:pPr>
      <w:bookmarkEnd w:id="327"/>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قد سمعناه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أفسيدة نساء أهل الجنة تدّعي الباطل وتأخذ ما ليس لها</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5545556_2142443653"/>
      <w:bookmarkStart w:id="329" w:name="_Toc121"/>
      <w:bookmarkEnd w:id="328"/>
      <w:r>
        <w:rPr>
          <w:rtl w:val="true"/>
        </w:rPr>
        <w:t>طلب الحق</w:t>
      </w:r>
      <w:bookmarkEnd w:id="3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طلب الحق بالاستشهاد بحديث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استدلال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بكونها سيدة النساء قوي جداً، فإنه يمتنع عقلاً أن يجعل الله امرأة سيدة نساء الجنة كافة باستثناء مثل الرسول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تدّعي الباطل أو تحاول غصب حق لكافة المسلمين كما ادعياه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مع قطع النظر عن آية التطهير وغيرها من الأدلة التي قامت على عصمتها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لا يُسْتَحْيَى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الرَّجُل ضَيْفَهُ، وقِيَامُهُ عَنْ مَجْلسِهِ لأَبِيهِ ومُعَلمِهِ، وطَلبُ الحَقِ، وإِنْ قَل</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330" w:name="pg15355_158181"/>
    </w:p>
    <w:p>
      <w:pPr>
        <w:pStyle w:val="Heading3"/>
        <w:numPr>
          <w:ilvl w:val="2"/>
          <w:numId w:val="1"/>
        </w:numPr>
        <w:rPr/>
      </w:pPr>
      <w:bookmarkStart w:id="331" w:name="__RefHeading___Toc5545558_2142443653"/>
      <w:bookmarkStart w:id="332" w:name="_Toc122"/>
      <w:bookmarkEnd w:id="330"/>
      <w:bookmarkEnd w:id="331"/>
      <w:r>
        <w:rPr>
          <w:rtl w:val="true"/>
        </w:rPr>
        <w:t>قول ذي اليد</w:t>
      </w:r>
      <w:bookmarkEnd w:id="33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ذي اليد حجة، ويلزم الأخذ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قاعدة فقهية دل عليها العقل والنقل والعرف، وادعي عليها الاتفاق والاجماع بل والضرورة أيضاً، فمن يدعي خلافها يحتاج إلى البينة وما أشبه، ولا فرق في ذلك بين اليد على الشيء اليسير أو الخطير، بل لا حاجة لقول ذي اليد، إذ تكفي يده حجة إلاّ بقيام دليل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حَفْصِ بْنِ غِيَاثٍ،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إِذَا رَأَيْتُ شَيْئاً فِي يَدَيْ رَجُل أَيَجُوزُ لي أَنْ أَشْهَدَ أَنَّهُ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فِي يَدِهِ ولا أَشْهَدُ أَنَّهُ لهُ فَلعَلهُ لغَيْرِهِ،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أَفَيَحِل الشِّرَاءُ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فَلعَلهُ لغَيْرِهِ فَمِنْ أَيْنَ جَازَ لكَ أَنْ تَشْتَرِيَهُ ويَصِيرَ مِلكاً لكَ ثُمَّ تَقُول بَعْدَ المِلكِ هُوَ لي وتَحْلفَ عَليْهِ، ولا يَجُوزُ أَنْ تَنْسُبَهُ إِلى مَنْ صَارَ مِلكُهُ مِنْ قِبَلهِ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يَجُزْ هَذَا لمْ يَقُمْ للمُسْلمِينَسُوقٌ</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شكّ في صدق الكون في اليد عرفاً فيما كان تحت اختياره ويتصرّف فيه تصرفات ملكية، كالبيع والإجارة والإعارة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فيما يستعمله وينتفع به ويتصرّف فيه بالإفساد والإصلاح، كالركوب والحمل في الدابة، والعمارة والتخريب في الدار، والغرس والزرع في الأرض،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وجوه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متاعه أو جنس آخر بل مطلق ماله فيه، </w:t>
      </w:r>
      <w:bookmarkStart w:id="333" w:name="pg15355_158182"/>
    </w:p>
    <w:p>
      <w:pPr>
        <w:pStyle w:val="BookText"/>
        <w:rPr/>
      </w:pPr>
      <w:bookmarkEnd w:id="333"/>
      <w:r>
        <w:rPr>
          <w:rFonts w:ascii="Amiri" w:hAnsi="Amiri" w:eastAsia="Amiri" w:cs="Amiri"/>
          <w:color w:val="111111"/>
          <w:sz w:val="28"/>
          <w:sz w:val="28"/>
          <w:szCs w:val="28"/>
          <w:rtl w:val="true"/>
          <w:lang w:bidi="ar-SA"/>
        </w:rPr>
        <w:t>للصدق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تصدق اليد على شي ء بكونه في مكانه المختص به، ملكاً أو استئجاراً أو عارية، كغلة في بيته، أو دابّة في مذوده، أو متاع في دكّته؟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للصدق العرفي</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5545560_2142443653"/>
      <w:bookmarkStart w:id="335" w:name="_Toc123"/>
      <w:bookmarkEnd w:id="334"/>
      <w:r>
        <w:rPr>
          <w:rtl w:val="true"/>
        </w:rPr>
        <w:t>إقامة الدليل بعد الدليل</w:t>
      </w:r>
      <w:bookmarkEnd w:id="3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وقد يجب، إقامة الدليل بعد الدليل على كون المحق محقاً، كما صنعت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المطالبة 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يكون من التأكيد الذي مربحثه في مطاوي الكتاب</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5545562_2142443653"/>
      <w:bookmarkStart w:id="337" w:name="_Toc124"/>
      <w:bookmarkEnd w:id="336"/>
      <w:r>
        <w:rPr>
          <w:rtl w:val="true"/>
        </w:rPr>
        <w:t>نقض قانون اليد</w:t>
      </w:r>
      <w:bookmarkEnd w:id="3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إلجاء ذي اليد إلى إقامة الدليل على ملكيته لما يده عليه محرم، فإنه نقض لحكم الله، واطّراح للأمارة الشرعية، فنفس مطالبتها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بالدليل محرم، حتى مع قطع النظر عما استلزمه من إيذائها وظلمها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اسْتَوْلى عَلى شَيْ‌ءٍ مِنْهُ فَهُوَ لهُ</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338" w:name="pg15355_158183"/>
    </w:p>
    <w:p>
      <w:pPr>
        <w:pStyle w:val="Heading3"/>
        <w:numPr>
          <w:ilvl w:val="2"/>
          <w:numId w:val="1"/>
        </w:numPr>
        <w:rPr/>
      </w:pPr>
      <w:bookmarkStart w:id="339" w:name="__RefHeading___Toc5545564_2142443653"/>
      <w:bookmarkStart w:id="340" w:name="_Toc125"/>
      <w:bookmarkEnd w:id="338"/>
      <w:bookmarkEnd w:id="339"/>
      <w:r>
        <w:rPr>
          <w:rtl w:val="true"/>
        </w:rPr>
        <w:t>فدك في يد الصديقة</w:t>
      </w:r>
      <w:bookmarkEnd w:id="34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فدك كانت في يد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وكيلها وقد أكلت غلتها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بيان مثل ذلك يوجب نصرتها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بطلان حجة وموقف خصومها، فهو من نصرتهم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بالإضافة إلى أنه من الأمر بالمعروف والنهي عن المنكر، ومن شؤون الولاية، ومما يوجب الهداية،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قُدِّسَتْ أُمَّةٌ لمْ يُؤْخَذْ لضَعِيفِهَا مِنْ قَوِيِّهَا بِحَقِّهِ غَيْرَ مُتَعْتَعٍ</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5545566_2142443653"/>
      <w:bookmarkStart w:id="342" w:name="_Toc126"/>
      <w:bookmarkEnd w:id="341"/>
      <w:r>
        <w:rPr>
          <w:rtl w:val="true"/>
        </w:rPr>
        <w:t>تقرير المعصوم</w:t>
      </w:r>
      <w:bookmarkEnd w:id="34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ومن أدلة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استنادها إلى تقرير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أكلت غلتها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الواجب في الجملة أن يتصدىجمع لجمع اعترافات الخصوم بالحق في الأصول والفروع، سواء كان اعترافهم بالمطابقة أو التضمن أو الالتزام، أو حتى بمثل دلالة الاقتضاء، كما فيما يلزم من الجمع بين كلامين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فإن في ذلك نصرة للحق</w:t>
      </w:r>
      <w:r>
        <w:rPr>
          <w:rFonts w:eastAsia="Amiri" w:cs="Amiri" w:ascii="Amiri" w:hAnsi="Amiri"/>
          <w:color w:val="111111"/>
          <w:sz w:val="28"/>
          <w:szCs w:val="28"/>
          <w:rtl w:val="true"/>
          <w:lang w:bidi="ar-SA"/>
        </w:rPr>
        <w:t xml:space="preserve">. </w:t>
      </w:r>
      <w:bookmarkStart w:id="343" w:name="pg15355_158184"/>
    </w:p>
    <w:p>
      <w:pPr>
        <w:pStyle w:val="BookText"/>
        <w:rPr/>
      </w:pPr>
      <w:bookmarkEnd w:id="343"/>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تقرير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يفعل شخص بمشهد المعصوم وحضوره فعلا، فيسكت المعصوم عنه مع توجّهه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سكوت المعصوم عن ردع الفاعل أو عن بيان شي‌ءٍ حول الموضوع لتصحيحه يسمّى تقريراً للفعل، أو إقراراً عليه، أو إمضاءً له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5545568_2142443653"/>
      <w:bookmarkStart w:id="345" w:name="_Toc127"/>
      <w:bookmarkEnd w:id="344"/>
      <w:r>
        <w:rPr>
          <w:rtl w:val="true"/>
        </w:rPr>
        <w:t>الاستدلال غير المباشر</w:t>
      </w:r>
      <w:bookmarkEnd w:id="34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قد يكون مباشراً، وقد يكون غير مباشر</w:t>
      </w:r>
      <w:r>
        <w:rPr>
          <w:rStyle w:val="FootnoteAnchor"/>
          <w:rtl w:val="true"/>
        </w:rPr>
        <w:footnoteReference w:id="301"/>
      </w:r>
      <w:r>
        <w:rPr>
          <w:rFonts w:ascii="Amiri" w:hAnsi="Amiri" w:eastAsia="Amiri" w:cs="Amiri"/>
          <w:color w:val="111111"/>
          <w:sz w:val="28"/>
          <w:sz w:val="28"/>
          <w:szCs w:val="28"/>
          <w:rtl w:val="true"/>
          <w:lang w:bidi="ar-SA"/>
        </w:rPr>
        <w:t>، والواجب منه ماتوقف عليه إحقاق الحق، وقد يُلزم الخصم بما يلتزم به من دون علمه بأنه يستلزم كذا وكذا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المقام حيث ألزمتهم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بلازم ما اعترفوا به من سماعهم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سيدة نساء أهل الجنة</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bookmarkStart w:id="346" w:name="pg15355_158185"/>
    </w:p>
    <w:p>
      <w:pPr>
        <w:pStyle w:val="Heading3"/>
        <w:numPr>
          <w:ilvl w:val="2"/>
          <w:numId w:val="1"/>
        </w:numPr>
        <w:rPr/>
      </w:pPr>
      <w:bookmarkStart w:id="347" w:name="__RefHeading___Toc5545570_2142443653"/>
      <w:bookmarkStart w:id="348" w:name="_Toc128"/>
      <w:bookmarkEnd w:id="346"/>
      <w:bookmarkEnd w:id="347"/>
      <w:r>
        <w:rPr>
          <w:rtl w:val="true"/>
        </w:rPr>
        <w:t>حرمة الكذب ودرجاتها</w:t>
      </w:r>
      <w:bookmarkEnd w:id="3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حرام، وتشتد حرمته إذا صدر من ذي موقع خطير بحق أو بباطل، كما تشتد الحرمة إذا كان لغمط حق الأولياء، فكيف بالأوصياء وأبناء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تشتد إذا كان الكذب في حقٍ عظيمٍ مثل الحق الذي نحله رسول الله بضعته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أظهر مصاديق الكذب الذي جمع كل تلك الخصال الموجبة لاشتداد الحرمة، قول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فيء المسلمين</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5545572_2142443653"/>
      <w:bookmarkStart w:id="350" w:name="_Toc129"/>
      <w:bookmarkEnd w:id="349"/>
      <w:r>
        <w:rPr>
          <w:rtl w:val="true"/>
        </w:rPr>
        <w:t>الخصم يعترف</w:t>
      </w:r>
      <w:bookmarkEnd w:id="3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خصمها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اعترف بأن فدك كانت في يدها ومع ذلك غصب ما نحله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وجَلسَ أَبُو بَكْرٍ مَجْلسَهُ، بَعَثَ إِلى وَكِيل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مِنْ فَدَكَ</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351" w:name="pg15355_158186"/>
    </w:p>
    <w:p>
      <w:pPr>
        <w:pStyle w:val="Heading3"/>
        <w:numPr>
          <w:ilvl w:val="2"/>
          <w:numId w:val="1"/>
        </w:numPr>
        <w:rPr/>
      </w:pPr>
      <w:bookmarkStart w:id="352" w:name="__RefHeading___Toc5545574_2142443653"/>
      <w:bookmarkStart w:id="353" w:name="_Toc130"/>
      <w:bookmarkEnd w:id="351"/>
      <w:bookmarkEnd w:id="352"/>
      <w:r>
        <w:rPr>
          <w:rtl w:val="true"/>
        </w:rPr>
        <w:t>رد صنع الرسول</w:t>
      </w:r>
      <w:bookmarkEnd w:id="35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رد ما صنعه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ومخالفته، سواء في ذلك ما صنعه باعتبار مقام رسالته أم باعتبار مقام حكومته أم باعتبار مقام مالكيته الشخصية،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به واجب الاتباع في الصور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 ما نَهاكُمْ عَنْهُ فَانْتَهُوا وَ اتَّقُوا اللهَ إِنَّ اللهَ شَديدُ العِقابِ</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الذِينَ آمَنُوا اسْتَجِيبُوا للهِ وَ للرَّسُول إِذا دَعاكُمْ لما يُحْيِيكُمْ</w:t>
      </w:r>
      <w:r>
        <w:rPr>
          <w:rFonts w:eastAsia="Amiri" w:cs="Amiri" w:ascii="Amiri" w:hAnsi="Amiri"/>
          <w:color w:val="111111"/>
          <w:sz w:val="28"/>
          <w:szCs w:val="28"/>
          <w:rtl w:val="true"/>
          <w:lang w:bidi="ar-SA"/>
        </w:rPr>
        <w:t>»</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وَلايَةِ عَليٍّ عليهالسلام</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bookmarkStart w:id="354" w:name="pg15355_158187"/>
    </w:p>
    <w:p>
      <w:pPr>
        <w:pStyle w:val="BookText"/>
        <w:rPr/>
      </w:pPr>
      <w:bookmarkEnd w:id="354"/>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قريظة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قريش، احفظوا وصيتي، إن علياً إمامكم بعدي، بذلك أنبأني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ربي 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إنكم إن لم تؤتوه أموركم اختلفتم، وتولى عليكم أشراركم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أهل بيتي هم الوارثون لي، والقائمون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أطاعهم فثبته، ومن نصرهم فانصره، ومن خالف أمري وأقام إماماً لم أقمه وترك إماماً أقمته ونصبته فأحرمه جنتك، والعنه على لسان أنبيائك</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5545576_2142443653"/>
      <w:bookmarkStart w:id="356" w:name="_Toc131"/>
      <w:bookmarkEnd w:id="355"/>
      <w:r>
        <w:rPr>
          <w:rtl w:val="true"/>
        </w:rPr>
        <w:t>سيدة نساء الجنة</w:t>
      </w:r>
      <w:bookmarkEnd w:id="3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الجنة</w:t>
      </w:r>
      <w:r>
        <w:rPr>
          <w:rStyle w:val="FootnoteAnchor"/>
          <w:rtl w:val="true"/>
        </w:rPr>
        <w:footnoteReference w:id="310"/>
      </w:r>
      <w:r>
        <w:rPr>
          <w:rFonts w:ascii="Amiri" w:hAnsi="Amiri" w:eastAsia="Amiri" w:cs="Amiri"/>
          <w:color w:val="111111"/>
          <w:sz w:val="28"/>
          <w:sz w:val="28"/>
          <w:szCs w:val="28"/>
          <w:rtl w:val="true"/>
          <w:lang w:bidi="ar-SA"/>
        </w:rPr>
        <w:t>، وأنالقوم اعترفوا بذلك وشهدوا به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كونها سيدة نساء أهل الدنيا وسيدة نساء العالمين</w:t>
      </w:r>
      <w:r>
        <w:rPr>
          <w:rStyle w:val="FootnoteAnchor"/>
          <w:rtl w:val="true"/>
        </w:rPr>
        <w:footnoteReference w:id="311"/>
      </w:r>
      <w:r>
        <w:rPr>
          <w:rFonts w:ascii="Amiri" w:hAnsi="Amiri" w:eastAsia="Amiri" w:cs="Amiri"/>
          <w:color w:val="111111"/>
          <w:sz w:val="28"/>
          <w:sz w:val="28"/>
          <w:szCs w:val="28"/>
          <w:rtl w:val="true"/>
          <w:lang w:bidi="ar-SA"/>
        </w:rPr>
        <w:t>، هي سيدة أهل الآخرة أيضاً</w:t>
      </w:r>
      <w:r>
        <w:rPr>
          <w:rFonts w:eastAsia="Amiri" w:cs="Amiri" w:ascii="Amiri" w:hAnsi="Amiri"/>
          <w:color w:val="111111"/>
          <w:sz w:val="28"/>
          <w:szCs w:val="28"/>
          <w:rtl w:val="true"/>
          <w:lang w:bidi="ar-SA"/>
        </w:rPr>
        <w:t xml:space="preserve">. </w:t>
      </w:r>
      <w:bookmarkStart w:id="357" w:name="pg15355_158188"/>
    </w:p>
    <w:p>
      <w:pPr>
        <w:pStyle w:val="BookText"/>
        <w:rPr/>
      </w:pPr>
      <w:bookmarkEnd w:id="357"/>
      <w:r>
        <w:rPr>
          <w:rFonts w:ascii="Amiri" w:hAnsi="Amiri" w:eastAsia="Amiri" w:cs="Amiri"/>
          <w:color w:val="111111"/>
          <w:sz w:val="28"/>
          <w:sz w:val="28"/>
          <w:szCs w:val="28"/>
          <w:rtl w:val="true"/>
          <w:lang w:bidi="ar-SA"/>
        </w:rPr>
        <w:t xml:space="preserve">وبيان أن القوم شهدوا بذلك تقويةلجانبها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ومزيد إتمام الحجة عليهم،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ما شهدت به الأعداء</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5545578_2142443653"/>
      <w:bookmarkStart w:id="359" w:name="_Toc132"/>
      <w:bookmarkEnd w:id="358"/>
      <w:r>
        <w:rPr>
          <w:rtl w:val="true"/>
        </w:rPr>
        <w:t>التأكيد على السماع</w:t>
      </w:r>
      <w:bookmarkEnd w:id="3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وقد يجب التأكيد على السامع بالسماع كي لا يدعي الغفلة بعده، ولغير ذلك، وقد قالت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اسمعوا ما ركباها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وَاسْتَمِعْ يَوْمَ يُنادِ المُنادِ مِنْ مَكانٍ قَريب</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قُرِئَ القُرْآنُ فَاسْتَمِعُوا لهُ وَأَنْصِتُوا لعَلكُمْ </w:t>
      </w:r>
      <w:bookmarkStart w:id="360" w:name="pg15355_158189"/>
    </w:p>
    <w:p>
      <w:pPr>
        <w:pStyle w:val="BookText"/>
        <w:rPr/>
      </w:pPr>
      <w:bookmarkEnd w:id="360"/>
      <w:r>
        <w:rPr>
          <w:rFonts w:ascii="Amiri" w:hAnsi="Amiri" w:eastAsia="Amiri" w:cs="Amiri"/>
          <w:color w:val="111111"/>
          <w:sz w:val="28"/>
          <w:sz w:val="28"/>
          <w:szCs w:val="28"/>
          <w:rtl w:val="true"/>
          <w:lang w:bidi="ar-SA"/>
        </w:rPr>
        <w:t>تُرْحَمُونَ</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ضُرِبَ مَثَل فَاسْتَمِعُوا لهُ</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5545580_2142443653"/>
      <w:bookmarkStart w:id="362" w:name="_Toc133"/>
      <w:bookmarkEnd w:id="361"/>
      <w:r>
        <w:rPr>
          <w:rtl w:val="true"/>
        </w:rPr>
        <w:t>الغضب بالباطل</w:t>
      </w:r>
      <w:bookmarkEnd w:id="36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الغضب بالباطل ومنه المقام حيث غضب ابن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هَيَجَانِ الحِرْصِ، وسَوْرَةِ الغَضَب</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بَدَوِيٌّ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أَسْكُنُ البَادِيَةَ فَعَلمْنِي جَوَامِعَ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أَنْ لا تَغْضَبَ، فَأَعَادَ عَليْهِ الأَعْرَابِيُّ المَسْأَلةَ ثَلاثَ مَرَّاتٍ، حَتَّى رَجَعَ الرَّجُل إِلى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أَسْأَل عَنْ شَيْ‌ءٍ بَعْدَ هَذَا مَا 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أَشَدُّ مِنَ الغَضَبِ إِنَّ الرَّجُل ليَغْضَبُ فَيَقْتُل النَّفْسَ التِي حَرَّمَ اللهُ ويَقْذِفُ المُحْصَنَةَ</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 مِفْتَاحُ كُل شَرٍّ</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bookmarkStart w:id="363" w:name="pg15355_158190"/>
    </w:p>
    <w:p>
      <w:pPr>
        <w:pStyle w:val="BookText"/>
        <w:rPr/>
      </w:pPr>
      <w:bookmarkEnd w:id="363"/>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مَا يَجْمَعُ لي خَيْرَ الدُّنْيَا والآخِرَةِ ولا تُطَوِّل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5545582_2142443653"/>
      <w:bookmarkStart w:id="365" w:name="_Toc134"/>
      <w:bookmarkEnd w:id="364"/>
      <w:r>
        <w:rPr>
          <w:rtl w:val="true"/>
        </w:rPr>
        <w:t>التشكيك في فعل النبي</w:t>
      </w:r>
      <w:bookmarkEnd w:id="36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التشكيك فيما صنعه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التوقف أو الاجتهاد في مقابل النص، وهما ما اجترحه الثاني ههنا،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أقمت بينة على ما ادعت أن رسول الله وهبها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نظرنا في ذلك</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366" w:name="pg15355_158191"/>
    </w:p>
    <w:p>
      <w:pPr>
        <w:pStyle w:val="Heading2"/>
        <w:numPr>
          <w:ilvl w:val="1"/>
          <w:numId w:val="1"/>
        </w:numPr>
        <w:rPr/>
      </w:pPr>
      <w:bookmarkStart w:id="367" w:name="__RefHeading___Toc5545584_2142443653"/>
      <w:bookmarkStart w:id="368" w:name="_Toc135"/>
      <w:bookmarkEnd w:id="366"/>
      <w:bookmarkEnd w:id="367"/>
      <w:r>
        <w:rPr>
          <w:rtl w:val="true"/>
        </w:rPr>
        <w:t>أتراك محرقاً بابي</w:t>
      </w:r>
      <w:bookmarkEnd w:id="368"/>
    </w:p>
    <w:p>
      <w:pPr>
        <w:pStyle w:val="Heading3"/>
        <w:numPr>
          <w:ilvl w:val="2"/>
          <w:numId w:val="1"/>
        </w:numPr>
        <w:rPr/>
      </w:pPr>
      <w:bookmarkStart w:id="369" w:name="__RefHeading___Toc5545586_2142443653"/>
      <w:bookmarkStart w:id="370" w:name="_Toc136"/>
      <w:bookmarkEnd w:id="369"/>
      <w:r>
        <w:rPr>
          <w:rtl w:val="true"/>
        </w:rPr>
        <w:t>اشارة</w:t>
      </w:r>
      <w:bookmarkEnd w:id="370"/>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الخطاب أتراك محرقاً عليّ بابي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وذلك أقوى فيما جاء به أبوك</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5545588_2142443653"/>
      <w:bookmarkStart w:id="372" w:name="_Toc137"/>
      <w:bookmarkEnd w:id="371"/>
      <w:r>
        <w:rPr>
          <w:rtl w:val="true"/>
        </w:rPr>
        <w:t>إلفات الظالم</w:t>
      </w:r>
      <w:bookmarkEnd w:id="3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وقد يجب إلفات الظالم إلى ظلمه وجريمته وإن كان عالماً به، كما قالت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والإلفات إنما يكون لإتمام الحجة عليه وعلى الساكتين عنه أو الراضين بفعله، ولتثبيت الظلامة في صفحات التاريخ، كما في المقام، وأما في غيره فقد يكون أيضاً من جهة احتمال الانقلاع والارتداع، فقد يقدم شخص على فعل حرام أو ترك واجب فإذا نبه انقلع عن الحرام أو فَعَل الواجب، وإن كان هو بنفسه ملتفتاً، فإن للكلام تأثيراً ليس في السكوت كثيراً ما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أُمَّةٌ مِنْهُمْ لمَ تَعِظُونَ قَوْمًا اللهُ مُهْلكُهُمْ أَوْ مُعَذِّبُهُمْ عَذَابًا شَدِيدًا قَالوا مَعْذِرَةً إِلى رَبِّكُمْ وَلعَلهُمْيَتَّقُونَ</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 المعذرة إلى الله تعالى هي فائدة أخرى في تذكير من يعلم، فهذه فوائد خمس لتذكير الملتفت</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الحجة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الحجة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 الظلامة في 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الانقلاع والارتداع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المعذرة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على نحو الحصر، بل فوائده أكثر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وفيما نحن فيه كانت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بأن ظالمها لا يرتدع، فإنهم أسلموا طمعاً لا طوعاً</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أَسْلمَا طَمَعاً وذَلكَ بِأَنَّهُمَا كَانَا يُجَالسَانِ اليَهُودَ ويَسْتَخْبِرَانِهِمْ عَمَّا كَانُوا يَجِدُونَ فِي التَّوْرَاةِ وفِي سَائِرِ الكُتُبِ المُتَقَدِّمَةِ النَّاطِقَةِ بِالمَلاحِمِ مِنْ حَال إِلى حَال مِنْ قِصَّةِ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عَوَاقِبِ أَمْرِهِ فَكَانَتِ اليَهُودُ تَذْكُرُ أَنَّ مُحَمَّداً يُسَلطُ عَلى العَرَبِ كَمَا كَانَ بُخْتَ نَصَّرُ سُلطَ عَلى بَنِي إِسْرَائِيل ولا بُدَّ لهُ مِنَ الظَّفَرِ بِالعَرَبِ كَمَا ظَفِرَ بُخْتَ نَصَّرُ بِبَنِي إِسْرَائِيل غَيْرَ أَنَّهُ كَاذِبٌ فِي دَعْوَاهُ أَنَّهُ نَبِيٌّ، فَأَتَيَا مُحَمَّداً فَسَاعَدَاهُ عَلى شَهَادَةِ أَنْ لا إِلهَ إلاّ اللهُ وبَايَعَاهُ طَمَعاً فِي أَنْ يَنَال كُل وَاحِدٍ مِنْهُمَا مِنْ جِهَتِهِ وَلايَةَ بَلدٍ إِذَا اسْتَقَامَتْ أُمُورُهُ واسْتَتَبَّتْ أَحْوَالهُ فَلمَّا أَيِسَا مِنْ ذَلكَ تَلثَّمَا وصَعِدَا العَقَبَةَ مَعَ عِدَّةٍ مِنْ أَمْثَالهِمَا مِنَ المُنَافِقِينَ عَلى أَنْ يَقْتُلوهُ فَدَفَعَ اللهُ تَعَالى كَيْدَهُمْ ورَدَّهُمْ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بِغَيْظِهِمْ لمْ يَنالوا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أَتَى طَلحَةُ والزُّبَيْرُ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فَبَايَعَاهُ وطَمَعَ كُل وَاحِدٍ مِنْهُمَا أَنْ يَنَال مِنْ جِهَتِهِ وَلايَةَ بَلدٍ فَلمَّا أَيِسَا نَكَثَا بَيْعَتَهُ وخَرَجَا عَليْهِ فَصَرَعَ اللهُ كُل وَاحِدٍ مِنْهُمَا مَصْرَعَ أَشْبَاهِهِمَا مِنَ النَّاكِثِين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ذكر من شاهد القائم عليه السلام ورآه وكلمه ح</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من شاهده في حياة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وعلى آبائه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حلية الأبرار في أحوال محمد وآله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الخامس عشر في علمه عليه السلام، مدينة 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أحمد بن إسحاق الوكيل وسعد بن عبد الله القمي وهو خبر مشهور،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ورد فيهما أو فيهم ح</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سعد بن عبد الله ورؤيته للقائم ومسائله عنه عليه السلام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رياض الأبرار في مناقب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 في معجزاته وفي أحوال سفرائه وتكذيب غيرهم وفيمن رآه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فكيفيتخلون عن مطامعهم، وهم يرون الأمور لهم</w:t>
      </w:r>
      <w:bookmarkStart w:id="373" w:name="pg15355_158193"/>
    </w:p>
    <w:p>
      <w:pPr>
        <w:pStyle w:val="BookText"/>
        <w:rPr/>
      </w:pPr>
      <w:bookmarkEnd w:id="373"/>
      <w:r>
        <w:rPr>
          <w:rFonts w:ascii="Amiri" w:hAnsi="Amiri" w:eastAsia="Amiri" w:cs="Amiri"/>
          <w:color w:val="111111"/>
          <w:sz w:val="28"/>
          <w:sz w:val="28"/>
          <w:szCs w:val="28"/>
          <w:rtl w:val="true"/>
          <w:lang w:bidi="ar-SA"/>
        </w:rPr>
        <w:t xml:space="preserve">مستوسقة، والدنيا بزخرفها وزبرجها عليهم مقبلة، فكان نهيها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المنكر لأجل سائر الفوائد المذكورة</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5545590_2142443653"/>
      <w:bookmarkStart w:id="375" w:name="_Toc138"/>
      <w:bookmarkEnd w:id="374"/>
      <w:r>
        <w:rPr>
          <w:rtl w:val="true"/>
        </w:rPr>
        <w:t>حرق الباب</w:t>
      </w:r>
      <w:bookmarkEnd w:id="3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خصم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 بابها، وقد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ذلك نوع بيان للمظلومية الموجب للالتفاف حول 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فأكثر، والمسبب للابتعاد عن أولئك الطغاة أكثر فأكثر، وكلاهما يوجب خير الدنيا والآخرة على ما ذكرنا مثله في البنود السابقة</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5545592_2142443653"/>
      <w:bookmarkStart w:id="377" w:name="_Toc139"/>
      <w:bookmarkEnd w:id="376"/>
      <w:r>
        <w:rPr>
          <w:rtl w:val="true"/>
        </w:rPr>
        <w:t>فضح الظالم</w:t>
      </w:r>
      <w:bookmarkEnd w:id="37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وقد يجب، ذكر اسم أو لقب أو كنية الظالم كي يعرفه الناس، فينفصلوا من حوله، وقد سبق مثله</w:t>
      </w:r>
      <w:r>
        <w:rPr>
          <w:rFonts w:eastAsia="Amiri" w:cs="Amiri" w:ascii="Amiri" w:hAnsi="Amiri"/>
          <w:color w:val="111111"/>
          <w:sz w:val="28"/>
          <w:szCs w:val="28"/>
          <w:rtl w:val="true"/>
          <w:lang w:bidi="ar-SA"/>
        </w:rPr>
        <w:t xml:space="preserve">. </w:t>
      </w:r>
      <w:bookmarkStart w:id="378" w:name="pg15355_158194"/>
    </w:p>
    <w:p>
      <w:pPr>
        <w:pStyle w:val="BookText"/>
        <w:rPr/>
      </w:pPr>
      <w:bookmarkEnd w:id="378"/>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الخِلافَةُ عِنْدَ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تَقَمَّصَهَا ابْنُ أَبِي قُحَافَةَ أَخُو تَيْمٍ، وإِنَّهُ ليَعْلمُ أَنَّ مَحَلي مِنْهَا مَحَل القُطْبِ مِنَ الرَّحَى يَنْحَدِرُ عَنِّي السَّيْل ولا يَرْقَى إِليَّ الطَّيْرُ، فَسَدَلتُ دُونَهَا ثَوْباً وطَوَيْتُ عَنْهَا كَشْحاً وطَفِقْتُ أَرْتَئِي بَيْنَ أَنْ أَصُول بِيَدٍ جَذَّاء</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مَا سَبَقَنِي بِهِ بَنِي الخَطَّابِ مَا زَنَى إلاّ شَقِيٌ</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5545594_2142443653"/>
      <w:bookmarkStart w:id="380" w:name="_Toc140"/>
      <w:bookmarkEnd w:id="379"/>
      <w:r>
        <w:rPr>
          <w:rtl w:val="true"/>
        </w:rPr>
        <w:t>استدراج الخصم ليعترف</w:t>
      </w:r>
      <w:bookmarkEnd w:id="38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وقد يجب استدراج الخصم او استنطاقه ليقر بجريمته بلسانه، فإنه أقطع لعذر الجاهلين والمشككين وأقوى في الحجة، ولذلك ولغيره قالت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الخطاب أتراك محرقاً علي بابي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نَشَدْتُكُمَا بِاللهِ هَل سَمِعْتُمَا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فَمَنْ آذَاهَا فَقَدْ آذَانِي؟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فَرَفَعَتْ يَدَهَا إِلى السَّمَاءِ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إِنَّهُمَا قَدْ آذَيَانِي فَأَنَا أَشْكُوهُمَا إِليْكَ وإِلى رَسُولكَ لا واللهِ لا أَرْضَى عَنْكُمَا أَبَداً حَتَّى أَلقَى أَبِي رَسُول اللهِ وأُخْبِرَهُ بِمَا صَنَعْتُمَا فَيَكُونَ هُوَ الحَاكِمَ فِيكُمَا،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دَعَا أَبُو بَكْرٍ بِالوَيْل والثُّبُورِ وجَزِعَ جَزَعاً </w:t>
      </w:r>
    </w:p>
    <w:p>
      <w:pPr>
        <w:pStyle w:val="BookText"/>
        <w:rPr/>
      </w:pPr>
      <w:r>
        <w:rPr>
          <w:rFonts w:ascii="Amiri" w:hAnsi="Amiri" w:eastAsia="Amiri" w:cs="Amiri"/>
          <w:color w:val="111111"/>
          <w:sz w:val="28"/>
          <w:sz w:val="28"/>
          <w:szCs w:val="28"/>
          <w:rtl w:val="true"/>
          <w:lang w:bidi="ar-SA"/>
        </w:rPr>
        <w:t>شَدِيداً</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أَصْحَابِهِمِنْهُمْ حُمْرَانُ بْنُ أَعْيَنَ ومُحَمَّدُ بْنُ النُّعْمَانِ وهِشَامُ بْنُ سَالمٍ والطَّيَّارُ وجَمَاعَةٌ فِيهِمْ هِشَامُ بْنُ الحَكَمِ وهُوَ شَابٌّ،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إلاّ تُخْبِرُنِي كَيْفَ صَنَعْتَ بِعَمْرِو بْنِ عُبَيْدٍ وكَيْفَ 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إِنِّي أُجِلكَ وأَسْتَحْيِيكَ ولا يَعْمَل لسَانِي بَيْنَ يَدَيْكَ،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بِشَيْ‌ءٍ فَافْعَلوا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مَا كَانَ فِيهِ عَمْرُو بْنُ عُبَيْدٍ وجُلوسُهُ فِي مَسْجِدِ البَصْرَةِ فَعَظُمَ ذَلكَ عَليَّ فَخَرَجْتُ إِليْهِ ودَخَلتُ البَصْرَةَ يَوْمَ الجُمُعَةِ، فَأَتَيْتُ مَسْجِدَ البَصْرَةِ فَإِذَا أَنَا بِحَلقَةٍ كَبِيرَةٍ فِيهَا عَمْرُو بْنُ عُبَيْدٍ، وعَليْهِ شَمْلةٌ سَوْدَاءُ مُتَّزِراً بِهَا مِنْ صُوفٍ وشَمْلةٌ مُرْتَدِياً بِهَا والنَّاسُ يَسْأَلونَهُ، فَاسْتَفْرَجْتُ النَّاسَ فَأَفْرَجُوا لي، ثُمَّ قَعَدْتُ فِي آخِرِ القَوْمِ عَلى رُكْبَتَيَّ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العَالمُ إِنِّي رَجُل غَرِيبٌ تَأْذَنُ لي فِي مَسْأَلةٍ؟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أَيُّ شَيْ‌ءٍ هَذَا مِنَ السُّؤَال وشَيْ‌ءٌ تَرَاهُ كَيْفَ تَسْأَل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مَسْأَلتِي،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سَل وإِنْ كَانَتْ مَسْأَلتُكَ حَمْقَاءَ،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فِيهَا،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بِهَا الأَلوَانَ والأَشْخَاصَ،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أَنْفٌ،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بِهِ الرَّائِحَةَ،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فَمٌ،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أَذُوقُ بِهِ الطَّعْمَ،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بِهَا الصَّوْتَ، قُلتُ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أُمَيِّزُ بِهِ كُل مَا وَرَدَ عَلى هَذِهِ الجَوَارِحِ والحَوَاسِّ،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فِي هَذِهِ الجَوَارِحِ غِنًى عَنِ القَلبِ،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وهِيَ صَحِيحَةٌ سَليمَةٌ،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الجَوَارِحَ إِذَا شَكَّتْ فِي شَيْ‌ءٍ شَمَّتْهُ أَوْ رَأَتْهُ أَوْ ذَاقَتْهُ أَوْ سَمِعَتْهُ رَدَّتْهُ إِلى القَلبِ فَيَسْتَيْقِنُ اليَقِينَ ويُبْطِل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أَقَامَ اللهُ القَلبَ لشَكِّ الجَوَارِحِ،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القَلبِ وإِلا لمْ تَسْتَيْقِنِ الجَوَارِحُ،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مَرْوَانَ فَاللهُ تَبَارَكَ وتَعَالى لمْ يَتْرُكْ جَوَارِحَكَ حَتَّى جَعَل لهَا إِمَاماً يُصَحِّحُ لهَا الصَّحِيحَ ويَتَيَقَّنُ بِهِ مَا شُكَّ فِيهِ، ويَتْرُكُ هَذَا الخَلقَ كُلهُمْ فِي حَيْرَتِهِمْ وشَكِّهِمْ واخْتِلافِهِمْ لا يُقِيمُ لهُمْ إِمَاماً يَرُدُّونَ إِليْهِ شَكَّهُمْ وحَيْرَتَهُمْ، ويُقِيمُ لكَ إِمَاماً لجَوَارِحِكَ تَرُدُّ إِليْهِ حَيْرَتَكَ وشَكَّكَ؟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ولمْ يَقُل لي شَيْئاً، ثُمَّ التَفَتَ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هِشَامُ بْنُ الحَكَمِ؟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جُلسَائِهِ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هُوَ، ثُمَّ ضَمَّنِي إِليْهِ وأَقْعَدَنِي فِي مَجْلسِهِ وزَال عَنْ مَجْلسِهِ ومَا نَطَقَ حَتَّى قُمْتُ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مَنْ عَلمَكَ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أَخَذْتُهُ مِنْكَ وأَلفْتُهُ،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واللهِ مَكْتُوبٌ فِي صُحُفِ إِبْراهِيمَ ومُوسى</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381" w:name="pg15355_158197"/>
    </w:p>
    <w:p>
      <w:pPr>
        <w:pStyle w:val="Heading3"/>
        <w:numPr>
          <w:ilvl w:val="2"/>
          <w:numId w:val="1"/>
        </w:numPr>
        <w:rPr/>
      </w:pPr>
      <w:bookmarkStart w:id="382" w:name="__RefHeading___Toc5545596_2142443653"/>
      <w:bookmarkStart w:id="383" w:name="_Toc141"/>
      <w:bookmarkEnd w:id="381"/>
      <w:bookmarkEnd w:id="382"/>
      <w:r>
        <w:rPr>
          <w:rtl w:val="true"/>
        </w:rPr>
        <w:t>كفر واضح</w:t>
      </w:r>
      <w:bookmarkEnd w:id="38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النفاق، وهو إبطان الكفر وإظهار الإسلام، فلو صرح بالكفر أحياناً كان كبيرة أخرى، وقول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أقوى فيما جاء به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واضح</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5545598_2142443653"/>
      <w:bookmarkStart w:id="385" w:name="_Toc142"/>
      <w:bookmarkEnd w:id="384"/>
      <w:r>
        <w:rPr>
          <w:rtl w:val="true"/>
        </w:rPr>
        <w:t>إنكارة الضروري</w:t>
      </w:r>
      <w:bookmarkEnd w:id="3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الضروري موجب للكفر، ومن الضروريات إنكار رسالة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 الثاني هذا دليل على كفره، نعم لم يرتب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آثار الكفر على المنافقين ربما من باب التزاحم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الرسالة من أمهات الضروريات كالتوحيد والمعاد، وليس كبعض الضروريات التي اختلف في كونها موجبة للكفر بما هي أو بلحاظ عودها إلى إنكار أحد أصول الدين</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الصَّبَّاحِ الكِنَانِيِّ،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 أَنْ لا إِلهَ إلاّ اللهُ 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مُؤْمِناً،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فَرَائِضُ اللهِ،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بَال مَنْ </w:t>
      </w:r>
      <w:bookmarkStart w:id="386" w:name="pg15355_158198"/>
    </w:p>
    <w:p>
      <w:pPr>
        <w:pStyle w:val="BookText"/>
        <w:rPr/>
      </w:pPr>
      <w:bookmarkEnd w:id="386"/>
      <w:r>
        <w:rPr>
          <w:rFonts w:ascii="Amiri" w:hAnsi="Amiri" w:eastAsia="Amiri" w:cs="Amiri"/>
          <w:color w:val="111111"/>
          <w:sz w:val="28"/>
          <w:sz w:val="28"/>
          <w:szCs w:val="28"/>
          <w:rtl w:val="true"/>
          <w:lang w:bidi="ar-SA"/>
        </w:rPr>
        <w:t>جَحَدَ الفَرَائِضَ كَانَ كَافِراً</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يُخْرِجُهُ إِلى الكُفْرِ إلاّ الجُحُودُ والاسْتِحْلال أَنْ يَقُول للحَلال هَذَا حَرَامٌ وللحَرَامِ هَذَا حَلال</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5545600_2142443653"/>
      <w:bookmarkStart w:id="388" w:name="_Toc143"/>
      <w:bookmarkEnd w:id="387"/>
      <w:r>
        <w:rPr>
          <w:rtl w:val="true"/>
        </w:rPr>
        <w:t>إحراق الباب من أكبر الكبائر</w:t>
      </w:r>
      <w:bookmarkEnd w:id="3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إحراق باب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أكبر الكبائر، وكان مجمع جرائم ومعاصي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إرعاب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بدورها تنحل إلى معاصي عديدة بعدد من أرعبوا من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يلوذ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ملك الغير بأسوأ أنحاء التصرف دون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مصداق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يُحارِبُونَ اللهَ وَرَسُولهُ</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مصداق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وَيَسْعَوْنَ فِي الأَرْضِ فَساداً وَاللهُ لا يُحِبُّ المُفْسِدينَ</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مقدمية ذلك لأكبر جرم ارتكب، وهو غصب الخلافة وإقصاء </w:t>
      </w:r>
    </w:p>
    <w:p>
      <w:pPr>
        <w:pStyle w:val="BookText"/>
        <w:rPr/>
      </w:pPr>
      <w:r>
        <w:rPr>
          <w:rFonts w:ascii="Amiri" w:hAnsi="Amiri" w:eastAsia="Amiri" w:cs="Amiri"/>
          <w:color w:val="111111"/>
          <w:sz w:val="28"/>
          <w:sz w:val="28"/>
          <w:szCs w:val="28"/>
          <w:rtl w:val="true"/>
          <w:lang w:bidi="ar-SA"/>
        </w:rPr>
        <w:t xml:space="preserve">الوصي الشرعي والانقلاب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هتك حرمة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ابنته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هتك حرمة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وإيذائه وإيذاء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bookmarkStart w:id="389" w:name="pg15355_158200"/>
    </w:p>
    <w:p>
      <w:pPr>
        <w:pStyle w:val="Heading2"/>
        <w:numPr>
          <w:ilvl w:val="1"/>
          <w:numId w:val="1"/>
        </w:numPr>
        <w:rPr/>
      </w:pPr>
      <w:bookmarkStart w:id="390" w:name="__RefHeading___Toc5545602_2142443653"/>
      <w:bookmarkStart w:id="391" w:name="_Toc144"/>
      <w:bookmarkEnd w:id="389"/>
      <w:bookmarkEnd w:id="390"/>
      <w:r>
        <w:rPr>
          <w:rtl w:val="true"/>
        </w:rPr>
        <w:t>من آذاها</w:t>
      </w:r>
      <w:bookmarkEnd w:id="391"/>
    </w:p>
    <w:p>
      <w:pPr>
        <w:pStyle w:val="Heading3"/>
        <w:numPr>
          <w:ilvl w:val="2"/>
          <w:numId w:val="1"/>
        </w:numPr>
        <w:rPr/>
      </w:pPr>
      <w:bookmarkStart w:id="392" w:name="__RefHeading___Toc5545604_2142443653"/>
      <w:bookmarkStart w:id="393" w:name="_Toc145"/>
      <w:bookmarkEnd w:id="392"/>
      <w:r>
        <w:rPr>
          <w:rtl w:val="true"/>
        </w:rPr>
        <w:t>اشارة</w:t>
      </w:r>
      <w:bookmarkEnd w:id="393"/>
    </w:p>
    <w:p>
      <w:pPr>
        <w:pStyle w:val="BookText"/>
        <w:rPr/>
      </w:pPr>
      <w:r>
        <w:rPr>
          <w:rFonts w:ascii="Amiri" w:hAnsi="Amiri" w:eastAsia="Amiri" w:cs="Amiri"/>
          <w:color w:val="111111"/>
          <w:sz w:val="28"/>
          <w:sz w:val="28"/>
          <w:szCs w:val="28"/>
          <w:rtl w:val="true"/>
          <w:lang w:bidi="ar-SA"/>
        </w:rPr>
        <w:t xml:space="preserve">روي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للأول 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أنشدكما بالله، أتذكران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استخرجكما في جوف الليل بشيء كان حدث من 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أنشدكما بالله، هل سمعتما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وأنا منها، من آذاها في حياتي كان كمن آذاها بعد موتي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أشهدك فاشهدوا يا من حضرني، أنهما قد آذياني في حياتي وعند موتي، والله لا أكلمكما من رأسي كلمة حتى ألقى ربي فأشكوكما إليه بما صنعتما بي وارتكبتما مني</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bookmarkStart w:id="394" w:name="pg15355_158201"/>
    </w:p>
    <w:p>
      <w:pPr>
        <w:pStyle w:val="Heading3"/>
        <w:numPr>
          <w:ilvl w:val="2"/>
          <w:numId w:val="1"/>
        </w:numPr>
        <w:rPr/>
      </w:pPr>
      <w:bookmarkStart w:id="395" w:name="__RefHeading___Toc5545606_2142443653"/>
      <w:bookmarkStart w:id="396" w:name="_Toc146"/>
      <w:bookmarkEnd w:id="394"/>
      <w:bookmarkEnd w:id="395"/>
      <w:r>
        <w:rPr>
          <w:rtl w:val="true"/>
        </w:rPr>
        <w:t>الحمد على إقرار الخصم</w:t>
      </w:r>
      <w:bookmarkEnd w:id="3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حمد الله تعالى على إقرار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الحمد مستحب على كل نعمة، وعلى كل دفع لمكروه، والإقرار من الخصم هو من النعم للمقر له، وفي الروايات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عند كل نعمة</w:t>
      </w:r>
      <w:r>
        <w:rPr>
          <w:rFonts w:eastAsia="Amiri" w:cs="Amiri" w:ascii="Amiri" w:hAnsi="Amiri"/>
          <w:color w:val="111111"/>
          <w:sz w:val="28"/>
          <w:szCs w:val="28"/>
          <w:rtl w:val="true"/>
          <w:lang w:bidi="ar-SA"/>
        </w:rPr>
        <w:t xml:space="preserve">: </w:t>
        <w:softHyphen/>
        <w:t>«</w:t>
      </w:r>
      <w:r>
        <w:rPr>
          <w:rFonts w:ascii="Amiri" w:hAnsi="Amiri" w:eastAsia="Amiri" w:cs="Amiri"/>
          <w:color w:val="111111"/>
          <w:sz w:val="28"/>
          <w:sz w:val="28"/>
          <w:szCs w:val="28"/>
          <w:rtl w:val="true"/>
          <w:lang w:bidi="ar-SA"/>
        </w:rPr>
        <w:t>الحمد لله على هذه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 كل ما يكرهه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عَليْهِ أَمْرٌ يَسُرُّهُ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هَذِهِ النِّعْمَةِ، وإِذَا وَرَدَ عَليْهِ أَمْرٌ يَغْتَمُّ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كُل حَال</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أَتَاهُ أَمْرٌ يَسُرُّهُ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بِنِعْمَتِهِ تَتِمُّ الصَّالحَاتُ، وإِذَا أَتَاهُ أَمْرٌ يَكْرَهُهُ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كُل حَال</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أَتَاهُ مَا يُحِبُّ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المُحْسِنِ المُجْمِل، وإِذَا أَتَاهُ مَا يَكْرَهُهُ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كُل حَال والحَمْدُ للهِ عَلى هَذِهِ الحَال</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الشكر في مقام الحمد أيضاً كذلك، لاشتراكهما في تعظيم </w:t>
      </w:r>
    </w:p>
    <w:p>
      <w:pPr>
        <w:pStyle w:val="BookText"/>
        <w:rPr/>
      </w:pPr>
      <w:r>
        <w:rPr>
          <w:rFonts w:ascii="Amiri" w:hAnsi="Amiri" w:eastAsia="Amiri" w:cs="Amiri"/>
          <w:color w:val="111111"/>
          <w:sz w:val="28"/>
          <w:sz w:val="28"/>
          <w:szCs w:val="28"/>
          <w:rtl w:val="true"/>
          <w:lang w:bidi="ar-SA"/>
        </w:rPr>
        <w:t xml:space="preserve">المعبود وتمجيده، نعم قد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النعم لا في المصائب،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لاَزِيدَنَّكُمْ</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الأدباء الفرق بين الحمد والمدح والشكر في كتب البلاغة ونحوها، قال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على عمل أو صفة طيبة مكتسبة عن اختيار، أي حينما يؤدي شخص عملاً طيباً عن وعي، أو يكتسب عن اختيار صفة تؤهله لأعمال الخير فإننا نحمده ونثني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الثناء بشكل عام، سواء كان لأمر اختياري أو غير اختياري، كمدحنا جوهرة ثمينة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 المدح عام، بينما مفهوم الحمد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فأخص منالاثنين، ويقتصر على ما نبديه تجاه نعمة تغدق علينا من منعم عن اختيار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والمدح والشكر متقاربة المعنى، والفرق بين الحمد والشكر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الحمد نقيض الذم، كما أن المدح نقيض 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والشكر نقيض الكفران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قد يكون من غير نعمة، والشكر يختص بالنعمة، إلاّ أن الحمد يوضع موضع الشكر،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شكراً، فينصب شكراً على المصدر، ولو لم يكن الحمد في معنى الشكر لما نصبه، فإذا كان الحمد يقع موقع الشكر، فالشكر هو الاعتراف بالنعمة مع ضرب من التعظيم، ويكون بالقلب وهو الأصل، ويكون أيضاً باللسان، وإنما يجب باللسان لنفي تهمة الجحود والكفران</w:t>
      </w:r>
      <w:r>
        <w:rPr>
          <w:rFonts w:eastAsia="Amiri" w:cs="Amiri" w:ascii="Amiri" w:hAnsi="Amiri"/>
          <w:color w:val="111111"/>
          <w:sz w:val="28"/>
          <w:szCs w:val="28"/>
          <w:rtl w:val="true"/>
          <w:lang w:bidi="ar-SA"/>
        </w:rPr>
        <w:t xml:space="preserve">. </w:t>
      </w:r>
      <w:bookmarkStart w:id="397" w:name="pg15355_158203"/>
    </w:p>
    <w:p>
      <w:pPr>
        <w:pStyle w:val="BookText"/>
        <w:rPr/>
      </w:pPr>
      <w:bookmarkEnd w:id="397"/>
      <w:r>
        <w:rPr>
          <w:rFonts w:ascii="Amiri" w:hAnsi="Amiri" w:eastAsia="Amiri" w:cs="Amiri"/>
          <w:color w:val="111111"/>
          <w:sz w:val="28"/>
          <w:sz w:val="28"/>
          <w:szCs w:val="28"/>
          <w:rtl w:val="true"/>
          <w:lang w:bidi="ar-SA"/>
        </w:rPr>
        <w:t>وأما المدح فهو القول المنبئ عن عظم حال الممدوح مع القصد إليه</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يُدْعَى إِلى الجَنَّةِ الحَمَّادُونَ، الذِينَ يَحْمَدُونَ اللهَ فِي السَّرَّاءِ والضَّرَّاء</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عَلمْنِي دُعَاءًجَامِعاً،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 اللهَ، فَإِنَّهُ لا يَبْقَى أَحَدٌ يُصَلي إلاّ دَعَا 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أَحَبُّ إِلى اللهِ عَزَّ 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تَحْمَدَهُ</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5545608_2142443653"/>
      <w:bookmarkStart w:id="399" w:name="_Toc147"/>
      <w:bookmarkEnd w:id="398"/>
      <w:r>
        <w:rPr>
          <w:rtl w:val="true"/>
        </w:rPr>
        <w:t>ثقافة الحمد</w:t>
      </w:r>
      <w:bookmarkEnd w:id="39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تثقيف الناس على ثقافة الحمد والارتباط بالله تعالى في كل حال، كما ينبغي أن يذكر الإنسان نفسه بأن وراء كل مصيبة أو نازلة حكمة وتعويض إلهي تستدعي حمد الله تعالى، فكم من مصيبة كانت سبباً لزيادة الدرجات، أو حط السيئات في غير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تكون لابتلاء الإنسان وامتحانه كما قد تكون لابتلاء الآخرين به،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بَعْضَكُمْ لبَعْضٍ فِتْنَةً</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400" w:name="pg15355_158204"/>
    </w:p>
    <w:p>
      <w:pPr>
        <w:pStyle w:val="Heading3"/>
        <w:numPr>
          <w:ilvl w:val="2"/>
          <w:numId w:val="1"/>
        </w:numPr>
        <w:rPr/>
      </w:pPr>
      <w:bookmarkStart w:id="401" w:name="__RefHeading___Toc5545610_2142443653"/>
      <w:bookmarkStart w:id="402" w:name="_Toc148"/>
      <w:bookmarkEnd w:id="400"/>
      <w:bookmarkEnd w:id="401"/>
      <w:r>
        <w:rPr>
          <w:rtl w:val="true"/>
        </w:rPr>
        <w:t>توثيق الأحداث</w:t>
      </w:r>
      <w:bookmarkEnd w:id="40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توثيق الأحداث التاريخية، خاصة ما يتعلق بالظلامات، وما يرتبط بتفاصيل الأحداث والحوارات التي جرت بين جانبي الإسلام والكفر، أو الإيمان والنفاق، وقد يجب ذلك، وقد قالت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استخرجكما في جوف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تَذَكَّرَ مُصَابَنَا وبَكَى لمَا ارْتُكِبَ مِنَّا كَانَ مَعَنَا فِي دَرَجَتِنَا يَوْمَ القِيَامَةِ، ومَنْ ذُكِّرَ بِمُصَابِنَا فَبَكَى وأَبْكَى لمْ تَبْكِ عَيْنُهُ يَوْمَ تَبْكِي العُيُونُ، ومَنْ جَلسَ مَجْلساً يُحْيَا فِيهِ أَمْرُنَا لمْ يَمُتْ قَلبُهُ يَوْمَ تَمُوتُ القُلوب</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3" w:name="__RefHeading___Toc5545612_2142443653"/>
      <w:bookmarkStart w:id="404" w:name="_Toc149"/>
      <w:bookmarkEnd w:id="403"/>
      <w:r>
        <w:rPr>
          <w:rtl w:val="true"/>
        </w:rPr>
        <w:t>مسائل عديدة</w:t>
      </w:r>
      <w:bookmarkEnd w:id="4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تذكير الخصم بما سمع أو رأى من الحق، ولا يختص الاستحباب بصورة التأثر والتأثير، لما سبق من الغايات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التأكيد في بيان الحق،وللتأكيد أنواع كثيرة، منها ما قالت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أنشدكما بالله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أو يجب بيان النوعية الخاصة والاستثنائية لعلاقة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بابنته الطاهرة، وأن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منها، ومن آذاها فقد آذاه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 لأن دوام الرسالة كان ببضعته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بدفاعها الذي لا نظير له في التاريخ عن رسالة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المنقلبين على الأعقاب، حفظت الدين من أن يمحى أو يطمس بالكلية، وإنما قلنا لا نظير له، إذ لا يوجد في التاريخ كله من دافع بمستوى دفاعها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الرسالة والخلافة، نظريا وعمليا، وعلى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على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كذلك، وهذا البحث يحتاج إلى مجلد مخصص له كي يؤدى بعض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مما يظهرللمتأمل</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هذه المقاطع من تحقيق هذا الكتاب المبارك للإمام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ما بعدها وما قبلها، كتبت بحمد الله ليلة الجمعة ليلة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 في طريقنا مشياً إلى كربلاء المقدسة في إحدى الخيم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5" w:name="pg15355_158206"/>
    </w:p>
    <w:p>
      <w:pPr>
        <w:pStyle w:val="Heading3"/>
        <w:numPr>
          <w:ilvl w:val="2"/>
          <w:numId w:val="1"/>
        </w:numPr>
        <w:rPr/>
      </w:pPr>
      <w:bookmarkStart w:id="406" w:name="__RefHeading___Toc5545614_2142443653"/>
      <w:bookmarkStart w:id="407" w:name="_Toc150"/>
      <w:bookmarkEnd w:id="405"/>
      <w:bookmarkEnd w:id="406"/>
      <w:r>
        <w:rPr>
          <w:rtl w:val="true"/>
        </w:rPr>
        <w:t>إيذاء الصديقة</w:t>
      </w:r>
      <w:bookmarkEnd w:id="4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حرمة شديدة إيذاء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موته وشهادته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الإيذاء بين كونه بالمباشرة أو بالواسطة، فلو آذى من يؤذيها إيذاؤه كان من شدائد المحرمات، كما لا فرق في حرمة إيذائها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كونه في حياتها أو بعد رحيلها شهيدة مظلومة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شِجْنَةٌ مِنِّي يُؤْذِينِي مَا آذَاهَا ويَسُرُّنِي مَا يَسُرُّهَا</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شِجْنَةٌ مِنِّي، يُؤْذِينِي مَا آذَاهَا، ويَسُرُّنِي مَا يَسُرُّهَا، وإِنَّ اللهَ تَبَارَكَ وتَعَالى ليَغْضَبُ لغَضَبِ فَاطِمَةَ ويَرْضَى لرِضَاهَا</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فَاطِمَةُ بَضْعَةٌ مِنِّي يُؤْذِينِي مَنْ آذَاهَا</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408" w:name="pg15355_158207"/>
    </w:p>
    <w:p>
      <w:pPr>
        <w:pStyle w:val="Heading3"/>
        <w:numPr>
          <w:ilvl w:val="2"/>
          <w:numId w:val="1"/>
        </w:numPr>
        <w:rPr/>
      </w:pPr>
      <w:bookmarkStart w:id="409" w:name="__RefHeading___Toc5545616_2142443653"/>
      <w:bookmarkStart w:id="410" w:name="_Toc151"/>
      <w:bookmarkEnd w:id="408"/>
      <w:bookmarkEnd w:id="409"/>
      <w:r>
        <w:rPr>
          <w:rtl w:val="true"/>
        </w:rPr>
        <w:t>تكرار التبري في المجالس</w:t>
      </w:r>
      <w:bookmarkEnd w:id="41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أو يجب بيان وتكرار أن ابن أبي قحافة وابن الخطاب قد آذيا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حياتها وعند موتها واستشهادها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غير خاص بالبيان لمن لا يعرف، بل يشمل أيضاً البيان والتكرار لمن يعرف، فلا يتوهم عدم الحاجة إليه في مجالس الشيعة، فإن التكرار يتضمن التأكيد، كما يوجب الاندفاع الأكثر، كما ينفع في الرسوخ الأعمق،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وجب التكرار في ما يجب،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في الصلوات، بل ربما العديد من الشيعة لا يعرف كثيراً من هذه الحقائق رغم كثرة التكرار فكيف لو لم تتكرر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تَجْلسُونَ وَتُحَدِّثُونَ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المَجَالسُ أُحِبُّهَا، فَأَحْيُوا أَمْرَنَا، رَحِمَ اللهُ مَنْ أَحْيَا أَمْرَنَا، يَا فُضَيْل مَنْ ذَكَرَنَا أَوْ ذُكِرْنَا عِنْدَهُ فَخَرَجَ عَنْ عَيْنَيْهِ مِثْل جَنَاحِ الذُّبَابِ غَفَرَ اللهُ لهُ ذُنُوبَهُ وَلوْ كَانَتْ أَكْثَرَمِنْ زَبَدِ البَحْرِ</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وخروج الدمعة عادة تكون عند ذكر مصابهم وما جرى عليهم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ميسّر،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أَتَخْلونَ وَتُحَدِّثُونَ وَتَقُولونَ مَا شِئْتُمْ،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لوَدِدْتُ أَنِّي مَعَكُمْ فِي </w:t>
      </w:r>
      <w:bookmarkStart w:id="411" w:name="pg15355_158208"/>
    </w:p>
    <w:p>
      <w:pPr>
        <w:pStyle w:val="BookText"/>
        <w:rPr/>
      </w:pPr>
      <w:bookmarkEnd w:id="411"/>
      <w:r>
        <w:rPr>
          <w:rFonts w:ascii="Amiri" w:hAnsi="Amiri" w:eastAsia="Amiri" w:cs="Amiri"/>
          <w:color w:val="111111"/>
          <w:sz w:val="28"/>
          <w:sz w:val="28"/>
          <w:szCs w:val="28"/>
          <w:rtl w:val="true"/>
          <w:lang w:bidi="ar-SA"/>
        </w:rPr>
        <w:t>بَعْضِ تِلكَ المَوَاطِنِ</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في الخلوة عادة حديث لا يقال في غير الخلوة</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5545618_2142443653"/>
      <w:bookmarkStart w:id="413" w:name="_Toc152"/>
      <w:bookmarkEnd w:id="412"/>
      <w:r>
        <w:rPr>
          <w:rtl w:val="true"/>
        </w:rPr>
        <w:t>الإعلان عن غضبها</w:t>
      </w:r>
      <w:bookmarkEnd w:id="4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أو يجب بيان أن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غضبت على ابن أبي قحافة وابن الخطاب، فلم تكلمهما كلمة، وبما أن غضبها غضب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وغضب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الله، وهو من أشد المحرمات وموجب للنار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يَحْلل عَليْهِ غَضَبي فَقَدْ هَوَى</w:t>
      </w:r>
      <w:r>
        <w:rPr>
          <w:rFonts w:eastAsia="Amiri" w:cs="Amiri" w:ascii="Amiri" w:hAnsi="Amiri"/>
          <w:color w:val="111111"/>
          <w:sz w:val="28"/>
          <w:szCs w:val="28"/>
          <w:rtl w:val="true"/>
          <w:lang w:bidi="ar-SA"/>
        </w:rPr>
        <w:t>»</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أُنَبِّئُكُمْ بِشَرٍّ مِنْ ذلكَ مَثُوبَةً عِنْدَ اللهِ مَنْ لعَنَهُ اللهُ وغَضِبَ عَليْه</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 وَمَأْوَاهُ جَهَنَّمُ وَبِئْسَ المَصِيرُ</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يَعْلمُوا أَنَّهُ مَنْ يُحَادِدِ اللهَ وَرَسُولهُ فَأَنَّ لهُ نَارَ جَهَنَّمَ </w:t>
      </w:r>
    </w:p>
    <w:p>
      <w:pPr>
        <w:pStyle w:val="BookText"/>
        <w:rPr/>
      </w:pPr>
      <w:r>
        <w:rPr>
          <w:rFonts w:ascii="Amiri" w:hAnsi="Amiri" w:eastAsia="Amiri" w:cs="Amiri"/>
          <w:color w:val="111111"/>
          <w:sz w:val="28"/>
          <w:sz w:val="28"/>
          <w:szCs w:val="28"/>
          <w:rtl w:val="true"/>
          <w:lang w:bidi="ar-SA"/>
        </w:rPr>
        <w:t>خَالداً فِيهَا ذَلكَ الخِزْيُ العَظِيمُ</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فيمن غصب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وأخذ حق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وآذاها</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آذَاهَا فِي حَيَاتِي كَمَنْ آذَاهَا بَعْدَ مَوْتِي، ومَنْ آذَاهَا بَعْدَ مَوْتِي كَمَنْ آذَاهَا فِي حَيَاتِي، ومَنْ آذَاهَا فَقَدْ آذَانِي ومَنْ‌آذَانِي فَقَدْ آذَى اللهَ،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يُؤْذُونَ المُؤْمِنِينَ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وفاطمة</w:t>
      </w:r>
      <w:r>
        <w:rPr>
          <w:rFonts w:eastAsia="Amiri" w:cs="Amiri" w:ascii="Amiri" w:hAnsi="Amiri"/>
          <w:color w:val="111111"/>
          <w:sz w:val="28"/>
          <w:szCs w:val="28"/>
          <w:rtl w:val="true"/>
          <w:lang w:bidi="ar-SA"/>
        </w:rPr>
        <w:t>.</w:t>
      </w:r>
      <w:r>
        <w:rPr>
          <w:rStyle w:val="FootnoteAnchor"/>
          <w:rtl w:val="true"/>
        </w:rPr>
        <w:footnoteReference w:id="35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المناقب عن تَفْسِيرِ الضَّحَّاكِ ومُقَاتِل قَال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حِينَ 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مَا يُرِيدُ مِنَّا إلاّ أَنْ نَعْبُدَ أَهْل بَيْتِ رَسُول اللهِ بِأَلسِنَتِهِمْ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لعَنَهُمُ اللهُ فِي الدُّنْيا والآخِرَةِ بِالنَّارِ وأَعَدَّ لهُمْ عَذاباً مُهِيناً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جَهَنَّمَ</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bookmarkStart w:id="414" w:name="pg15355_158210"/>
    </w:p>
    <w:p>
      <w:pPr>
        <w:pStyle w:val="Heading3"/>
        <w:numPr>
          <w:ilvl w:val="2"/>
          <w:numId w:val="1"/>
        </w:numPr>
        <w:rPr/>
      </w:pPr>
      <w:bookmarkStart w:id="415" w:name="__RefHeading___Toc5545620_2142443653"/>
      <w:bookmarkStart w:id="416" w:name="_Toc153"/>
      <w:bookmarkEnd w:id="414"/>
      <w:bookmarkEnd w:id="415"/>
      <w:r>
        <w:rPr>
          <w:rtl w:val="true"/>
        </w:rPr>
        <w:t>الشكاية لله من كل ظالم</w:t>
      </w:r>
      <w:bookmarkEnd w:id="4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الشكاية إلى الله تعالى من ظلم الظالم في الحياة الدنيا، فإنه نوع إظهار للعبودية لله سبحانه، ونوع توثيق الصلة به جل اسمه، وموجب للقرب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يستفاد ذلك من فسح المجال لذلك في الآخرة،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إِنَّما أَشْكُوا بَثِّي وحُزْني إِلى اللهِ وأَعْلمُ مِنَ اللهِ ما لا تَعْلمُونَ</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بَكَى عَليُّ بْنُ الحُسَيْنِ عَلى أَبِيهِ 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سَنَةً أَوْ أَرْبَعِينَ سَنَةً، ومَا وُضِعَ بَيْنَ يَدَيْهِ طَعَامٌ إلاّ بَكَى عَلى الحُسَيْنِ، حَتَّى 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ابْنَ رَسُول اللهِ إِنِّي أَخَافُ عَليْكَ أَنْ تَكُونَ مِنَ الهَالكِينَ،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أَشْكُوا بَثِّي وحُزْنِي إِلى اللهِ وأَعْلمُ مِنَ اللهِ ما لا تَعْلمُونَ، إِنِّي لمْ أَذْكُرْ مَصْرَعَ بَنِي فَاطِمَةَ إلاّ خَنَقَتْنِي العَبْرَةُ لذَلكَ</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الصحيفة السجادية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أَشْكُو إِلى أَحَدٍ سِوَاكَ، ولا أَسْتَعِينُ بِحَاكِمٍ غَيْرِكَ، حَاشَاكَ، فَصَل عَلى مُحَمَّدٍ وآلهِ، وصِلدُعَائِي بِالإِجَابَةِ، واقْرِنْ شِكَايَتِي بِالتَّغْيِيرِ</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417" w:name="pg15355_158211"/>
    </w:p>
    <w:p>
      <w:pPr>
        <w:pStyle w:val="Heading3"/>
        <w:numPr>
          <w:ilvl w:val="2"/>
          <w:numId w:val="1"/>
        </w:numPr>
        <w:rPr/>
      </w:pPr>
      <w:bookmarkStart w:id="418" w:name="__RefHeading___Toc5545622_2142443653"/>
      <w:bookmarkStart w:id="419" w:name="_Toc154"/>
      <w:bookmarkEnd w:id="417"/>
      <w:bookmarkEnd w:id="418"/>
      <w:r>
        <w:rPr>
          <w:rtl w:val="true"/>
        </w:rPr>
        <w:t>الحرمة درجات</w:t>
      </w:r>
      <w:bookmarkEnd w:id="4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صنعاه بالصديقة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وارتكباها بمختلف أنواعه كان من أشد المحرمات، فإن للحرمة درجات، فغصب الخلافة أسوأ من غصب فدك، وكسر ضلعها ولطم وجهها مما لا يدانيه ظلم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وَحَالتْ بَيْنَهُمْ وبَيْنَهُ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بَابِ البَيْتِ فَضَرَبَهَا قُنْفُذٌ المَلعُونُ بِالسَّوْطِ فَمَاتَتْ حِينَ مَاتَتْ وإِنَّ فِي عَضُدِهَا كَمِثْل الدُّمْلجِ مِنْ ضَرْبَتِهِ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مَنْ بَعَث</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أول من يلحقني من أهل بيتي، وأنت سيدة نساء أهل الجنة وسترين بعدي ظلماً وغيظاً حتى تُضربي ويُكسر ضلع من أضلاعك، لعن الله قاتلك، ولعن الله الآمر والراضي والمعين والمظاهر عليك وظالم بعلك وابنيك</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سليم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فلقيتُ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عما صنع ابن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لم كف عن قنفذ ولم يغرمه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هوالذى ضرب فاطمة بالسوط حين جاءت لتحول بيني وبينهم فماتت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أثر السوط لفي عضدها مثل الدملج</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 علي عليه السلام إلى من حوله، ثمّ اغرورقت عيناه بالدموع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له ضربها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بالسوط فماتت وفي </w:t>
      </w:r>
    </w:p>
    <w:p>
      <w:pPr>
        <w:pStyle w:val="BookText"/>
        <w:rPr/>
      </w:pPr>
      <w:r>
        <w:rPr>
          <w:rFonts w:ascii="Amiri" w:hAnsi="Amiri" w:eastAsia="Amiri" w:cs="Amiri"/>
          <w:color w:val="111111"/>
          <w:sz w:val="28"/>
          <w:sz w:val="28"/>
          <w:szCs w:val="28"/>
          <w:rtl w:val="true"/>
          <w:lang w:bidi="ar-SA"/>
        </w:rPr>
        <w:t>عضدها أثره كأنه الدملج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عاد ابن الخطاب بالنار فأضرمها في الباب فأحرق الباب، ثمّ دفعه ابن الخطاب فاستقبلته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يا رسول الله، فرفع السيف وهو في غمده فوجأ به جنبها فصرخت فرفع السوط فضرب به ذراعها فصاحت يا أبتاه </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كان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بالسوط حين حالت بينه وبين زوجها، وأرسل إليه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حالت بينك وبينه فاطمة فاضربها، فألجأها قنفذ إلى عضادة بيتها ودفعها فكسر ضلعا منجنبها، فألقت جنينا من بطنها، فلم تزل صاحبة فراش حتى ماتت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شهيدة</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الخصيبي في حديث عن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فجمعوا الحطب ببابنا وأتوا بالنار ليحرقوا البيت، فأخذت بعضادتي الباب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ناشدتكم الله وبأبي رسول الله أن تكفوا عنا وتنصرفوا، فأخذ ابن الخطاب السوط من قنفذ مولى ابن أبي قحافة فضرب به عضدي فالتوى السوط على يدي حتى صار كالدملج، وركل الباب برجله فرده علي وأنا حامل فسقطت لوجهي والنار تسعر، وصفق وجهي بيده حتى انتثر قرطي من أذني، وجاءني المخاض فأسقطت محسناً قتيلاً بغير جرم </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والخصيبي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وإشعال النار على باب أمير المؤمنين وفاطمة والحسن والحسين لإحراقهم بها، وضرب يد الصديقة الكبرى فاطمة بالسوط ورفس بطنها وإسقاطها محسناً </w:t>
      </w:r>
      <w:r>
        <w:rPr>
          <w:rFonts w:eastAsia="Amiri" w:cs="Amiri" w:ascii="Amiri" w:hAnsi="Amiri"/>
          <w:color w:val="111111"/>
          <w:sz w:val="28"/>
          <w:szCs w:val="28"/>
          <w:rtl w:val="true"/>
          <w:lang w:bidi="ar-SA"/>
        </w:rPr>
        <w:t>...»</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عنك يا فاطمة حمقات النساء، فلم يكن الله ليجمع لكم النبوة والخلافة، وأخذت النار في خشب الباب وإدخال قنفذ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يروم فتح الباب، وضرب عمر لها بالسوط على عضدها حتى صار كالدملج الأسود، وركل الباب برجله حتى أصاب بطنها وهي حاملة بالمحسن لستة أشهر وإسقاطها إياه، وهجوم ابن الخطاب وقنفذ وخالد بن الوليد وصفقة خدها حتى بدا قرطاها تحت خمارها وهى تجهر بالبكاء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أبتاه، وا رسول الله، ابنتك فاطمة تُكذَّب وتُضرب ويُقتل جنين في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فضة مولاتك فأقبلي منها ما تقبله النساء فقد جاءها المخاض من الرفسة ورد الباب، فأسقطت محسناً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اخضلت لحيته بالدموع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قرت عين لا تبكي عند هذا الذكر</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أنكر عليه ضربهم لفاطمة وقد روي أنهم ضربوها بالسياط، والمشهور الذى لا خلاف فيه بين الشيعة أن ابن الخطاب ضرببطنها حتى أسقطت فسمي السقط محسناً، والرواية بذلك مشهورة عندهم</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420" w:name="pg15355_158214"/>
    </w:p>
    <w:p>
      <w:pPr>
        <w:pStyle w:val="Heading3"/>
        <w:numPr>
          <w:ilvl w:val="2"/>
          <w:numId w:val="1"/>
        </w:numPr>
        <w:rPr/>
      </w:pPr>
      <w:bookmarkStart w:id="421" w:name="__RefHeading___Toc5545624_2142443653"/>
      <w:bookmarkStart w:id="422" w:name="_Toc155"/>
      <w:bookmarkEnd w:id="420"/>
      <w:bookmarkEnd w:id="421"/>
      <w:r>
        <w:rPr>
          <w:rtl w:val="true"/>
        </w:rPr>
        <w:t>مقاطعة الظالم</w:t>
      </w:r>
      <w:bookmarkEnd w:id="422"/>
    </w:p>
    <w:p>
      <w:pPr>
        <w:pStyle w:val="BookText"/>
        <w:rPr/>
      </w:pPr>
      <w:r>
        <w:rPr>
          <w:rFonts w:ascii="Amiri" w:hAnsi="Amiri" w:eastAsia="Amiri" w:cs="Amiri"/>
          <w:color w:val="111111"/>
          <w:sz w:val="28"/>
          <w:sz w:val="28"/>
          <w:szCs w:val="28"/>
          <w:rtl w:val="true"/>
          <w:lang w:bidi="ar-SA"/>
        </w:rPr>
        <w:t>مسألتان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مقاطعة الظالم وكذلك العاصي قد تكون واجبة، وذلك إذا كانت المقاطعة أردع له، أو أبلغ في كشف حقيقة الظالم للناس بما يتطلب ذلك أو 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فهجرته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فلم تكلمه حتى ماتت‌</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 علماء العامة أراد اللقاء بالعلامة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ليبحث معه في أمر الإمامة، فأوفد العلامة ولده فخر المحققين لاستقباله خارج البلدة، وبينما هما في الطريق التفت فخر المحققين وسأل ذلك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عندكم؟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فخر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لفاطمة بعد وفاة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أو لا؟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فحار العالم ماذا يجيب،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فهل يعقل أن تكون الزهراء قد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جاهلية، وهي التي يرضى الله لرضاها ويغضب لغضبها؟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فمن كان إمام زمانها؟ لا شكأنه لم يكن ابن أبي قحافة لأنها كانت مقاطعة له واجدة عليه رافضة لحكمه مُدينة له، وما رضيت حتى أن يشترك في تشييعها، وإن قال إن إمامها كان علي بن أبي طالب، فقد فحم، وهكذا حار العالم وعاد من حيث أتى دون أن يلتقي بالعلامة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423" w:name="pg15355_158215"/>
    </w:p>
    <w:p>
      <w:pPr>
        <w:pStyle w:val="Heading2"/>
        <w:numPr>
          <w:ilvl w:val="1"/>
          <w:numId w:val="1"/>
        </w:numPr>
        <w:rPr/>
      </w:pPr>
      <w:bookmarkStart w:id="424" w:name="__RefHeading___Toc5545626_2142443653"/>
      <w:bookmarkStart w:id="425" w:name="_Toc156"/>
      <w:bookmarkEnd w:id="423"/>
      <w:bookmarkEnd w:id="424"/>
      <w:r>
        <w:rPr>
          <w:rtl w:val="true"/>
        </w:rPr>
        <w:t>رضا فاطمة</w:t>
      </w:r>
      <w:bookmarkEnd w:id="425"/>
    </w:p>
    <w:p>
      <w:pPr>
        <w:pStyle w:val="Heading3"/>
        <w:numPr>
          <w:ilvl w:val="2"/>
          <w:numId w:val="1"/>
        </w:numPr>
        <w:rPr/>
      </w:pPr>
      <w:bookmarkStart w:id="426" w:name="__RefHeading___Toc5545628_2142443653"/>
      <w:bookmarkStart w:id="427" w:name="_Toc157"/>
      <w:bookmarkEnd w:id="426"/>
      <w:r>
        <w:rPr>
          <w:rtl w:val="true"/>
        </w:rPr>
        <w:t>اشارة</w:t>
      </w:r>
      <w:bookmarkEnd w:id="427"/>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للأول 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أرأيتكما إن حدثتكما حديثاً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تعرفانه وتفعلان به؟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نشدتكما الله ألم تسمعا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فاطمة من رضاي، وسخط فاطمة من سخطي، فمن أحب فاطمة ابنتي فقد أحبني، ومن أرضى فاطمة فقد أرضاني، ومن أسخط فاطمة فقد أسخطني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سمعناه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فإني أشهد الله وملائكته أنكما أسخطتماني وما أرضيتماني، ولئن لقيت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لأشكونكما إليه</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5545630_2142443653"/>
      <w:bookmarkStart w:id="429" w:name="_Toc158"/>
      <w:bookmarkEnd w:id="428"/>
      <w:r>
        <w:rPr>
          <w:rtl w:val="true"/>
        </w:rPr>
        <w:t>ضروري المذهب</w:t>
      </w:r>
      <w:bookmarkEnd w:id="42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كون رضا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وسخطها من سخطه</w:t>
      </w:r>
      <w:r>
        <w:rPr>
          <w:rStyle w:val="FootnoteAnchor"/>
          <w:rtl w:val="true"/>
        </w:rPr>
        <w:footnoteReference w:id="374"/>
      </w:r>
      <w:r>
        <w:rPr>
          <w:rFonts w:ascii="Amiri" w:hAnsi="Amiri" w:eastAsia="Amiri" w:cs="Amiri"/>
          <w:color w:val="111111"/>
          <w:sz w:val="28"/>
          <w:sz w:val="28"/>
          <w:szCs w:val="28"/>
          <w:rtl w:val="true"/>
          <w:lang w:bidi="ar-SA"/>
        </w:rPr>
        <w:t>هي من ضروريات المذهب</w:t>
      </w:r>
      <w:r>
        <w:rPr>
          <w:rFonts w:eastAsia="Amiri" w:cs="Amiri" w:ascii="Amiri" w:hAnsi="Amiri"/>
          <w:color w:val="111111"/>
          <w:sz w:val="28"/>
          <w:szCs w:val="28"/>
          <w:rtl w:val="true"/>
          <w:lang w:bidi="ar-SA"/>
        </w:rPr>
        <w:t xml:space="preserve">. </w:t>
      </w:r>
      <w:bookmarkStart w:id="430" w:name="pg15355_158216"/>
    </w:p>
    <w:p>
      <w:pPr>
        <w:pStyle w:val="BookText"/>
        <w:rPr/>
      </w:pPr>
      <w:bookmarkEnd w:id="430"/>
      <w:r>
        <w:rPr>
          <w:rFonts w:ascii="Amiri" w:hAnsi="Amiri" w:eastAsia="Amiri" w:cs="Amiri"/>
          <w:color w:val="111111"/>
          <w:sz w:val="28"/>
          <w:sz w:val="28"/>
          <w:szCs w:val="28"/>
          <w:rtl w:val="true"/>
          <w:lang w:bidi="ar-SA"/>
        </w:rPr>
        <w:t>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مَنْ أَحَبَّ فَاطِمَةَ ابْنَتِي فَهُوَ فِي الجَنَّةِ مَعِي، ومَنْ أَبْغَضَهَا فَهُوَ فِي النَّارِ، يَا سَلمَانُ حُبُّ فَاطِمَةَ يَنْفَعُ فِي مِائَةِ مَوْطِنٍ أَيْسَرُ تِلكَ المَوَاطِنِ المَوْتُ والقَبْرُ والمِيزَانُ والمَحْشَرُ والصِّرَاطُ والمُحَاسَبَةُ، فَمَنْ رَضِيَتْ عَنْهُ ابْنَتِي فَاطِمَةُ رَضِيتُ عَنْهُ، ومَنْ رَضِيتُ عَنْهُ رَضِيَ اللهُ عَنْهُ، ومَنْ غَضِبَتْ عَليْهِ فَاطِمَةُ غَضِبْتُ عَليْهِ، ومَنْ غَضِبْتُ عَليْهِ غَضِبَ اللهُ عَليْهِ، يَا سَلمَانُ وَيْل لمَنْ يَظْلمُهَا ويَظْلمُ ذُرِّيَّتَهَا وشِيعَتَهَا</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1" w:name="__RefHeading___Toc5545632_2142443653"/>
      <w:bookmarkStart w:id="432" w:name="_Toc159"/>
      <w:bookmarkEnd w:id="431"/>
      <w:r>
        <w:rPr>
          <w:rtl w:val="true"/>
        </w:rPr>
        <w:t>حب فاطمة كحب الرسول</w:t>
      </w:r>
      <w:bookmarkEnd w:id="43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حب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يجب حب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مصاديق الحب في الله ولله وبالله، ولهذا الحب درجات، والأكمل حباً هو الأكمل إيماناً</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5545634_2142443653"/>
      <w:bookmarkStart w:id="434" w:name="_Toc160"/>
      <w:bookmarkEnd w:id="433"/>
      <w:r>
        <w:rPr>
          <w:rtl w:val="true"/>
        </w:rPr>
        <w:t>العمل بقول الرسول</w:t>
      </w:r>
      <w:bookmarkEnd w:id="43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العمل والأخذ بما قاله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غير فرق بين قوله في الشؤون العامة أو الشؤون الخاصة، كما لا فرق بين الأمور العبادية الأخروية والأمور الدنيوية، وهل الأمر كذلك في الأوامر غير المولوية أي الإرشادية، التفصيل مذكور في محله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مما كان إنشاءً أو إخباراً أريد به الإنشاء، </w:t>
      </w:r>
      <w:bookmarkStart w:id="435" w:name="pg15355_158217"/>
    </w:p>
    <w:p>
      <w:pPr>
        <w:pStyle w:val="BookText"/>
        <w:rPr/>
      </w:pPr>
      <w:bookmarkEnd w:id="435"/>
      <w:r>
        <w:rPr>
          <w:rFonts w:ascii="Amiri" w:hAnsi="Amiri" w:eastAsia="Amiri" w:cs="Amiri"/>
          <w:color w:val="111111"/>
          <w:sz w:val="28"/>
          <w:sz w:val="28"/>
          <w:szCs w:val="28"/>
          <w:rtl w:val="true"/>
          <w:lang w:bidi="ar-SA"/>
        </w:rPr>
        <w:t>أو إخباراً استلزم اعتباراً وحكماً أو كان ملزومه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 واتَّقُوا اللهَ إِنَّ اللهَ شَديدُ العِقاب</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زُرَارَةَ،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اللهَفَوَّضَ إِلى نَبِيِّهِ أَمْرَ خَلقِهِ ليَنْظُرَ كَيْفَ طَاعَتُهُمْ،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377"/>
      </w:r>
      <w:r>
        <w:rPr>
          <w:rFonts w:ascii="IRNazanin" w:hAnsi="IRNazanin" w:eastAsia="IRNazanin"/>
          <w:color w:val="111111"/>
          <w:sz w:val="28"/>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5545636_2142443653"/>
      <w:bookmarkStart w:id="437" w:name="_Toc161"/>
      <w:bookmarkEnd w:id="436"/>
      <w:r>
        <w:rPr>
          <w:rtl w:val="true"/>
        </w:rPr>
        <w:t>إقرار الخصم</w:t>
      </w:r>
      <w:bookmarkEnd w:id="4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طلب إقرار الخصم بالحق، وينبغي التفنن فيه بما يستدرجه للإقرار، كما صنعت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والاستحباب في مورده فيما إذا لم يكن الرجحان مانعاً من النقيض، وإلاّ وجب على ما سبق مثله في بعض المباحث الآنفة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 البالغَةُ فَلوْ شاءَ لهَداكُمْ أَجْمَعين</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خطب عاشوراء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مُتَوَكِّئاً عَلى سَيْفِهِ فَنَادَى بِأَعْلى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تَعْرِفُونِّي؟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ابْنُ رَسُول اللهِ وسِبْطُهُ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أُمِّي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أَبِي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جَدَّتِي خَدِيجَةُ بِنْتُ خُوَيْلدٍ أَوَّل نِسَاءِ هَذِهِ الأُمَّةِ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سَيِّدَ الشُّهَدَاءِ حَمْزَةَ عَمُّ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فَأَنْشُدُكُمُ اللهَ هَل تَعْلمُونَ أَنَّ جَعْفَرَ الطَّيَّارِ فِي الجَنَّةِ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هَل تَعْلمُونَ أَنَّ هَذَا سَيْفُ رَسُول اللهِ وأَنَا مُتَقَلدُهُ؟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هَل تَعْلمُونَ أَنَّ هَذِهِ عِمَامَةُ رَسُول اللهِ أَنَا لابِسُهَا؟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هَل تَعْلمُونَ أَنَّ عَليّاً كَانَ أَوَّلهُمْ إِسْلاماً وأَعْلمَهُمْ عِلماً وأَعْظَمَهُمْ حِلماً وأَنَّهُ وَليُّ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تَسْتَحِلونَ دَمِي وأَبِي الذَّائِدُ عَنِ الحَوْضِ غَداً يَذُودُ عَنْهُ رِجَالا كَمَا يُذَادُ البَعِيرُ الصَّادِرُ عَنِ المَاءِ ولوَاءُ الحَمْدِ فِي يَدِ جَدِّي يَوْمَ القِيَامَةِ؟</w:t>
      </w:r>
      <w:r>
        <w:rPr>
          <w:rFonts w:eastAsia="Amiri" w:cs="Amiri" w:ascii="Amiri" w:hAnsi="Amiri"/>
          <w:color w:val="111111"/>
          <w:sz w:val="28"/>
          <w:szCs w:val="28"/>
          <w:rtl w:val="true"/>
          <w:lang w:bidi="ar-SA"/>
        </w:rPr>
        <w:t xml:space="preserve">! </w:t>
      </w:r>
      <w:bookmarkStart w:id="438" w:name="pg15355_158219"/>
    </w:p>
    <w:p>
      <w:pPr>
        <w:pStyle w:val="BookText"/>
        <w:rPr/>
      </w:pPr>
      <w:bookmarkEnd w:id="438"/>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ذَلكَ كُلهُ ونَحْنُ غَيْرُ تَارِكِيكَ حَتَّى تَذُوقَ المَوْتَ عَطَشاً</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في خطبة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عثمان</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5545638_2142443653"/>
      <w:bookmarkStart w:id="440" w:name="_Toc162"/>
      <w:bookmarkEnd w:id="439"/>
      <w:r>
        <w:rPr>
          <w:rtl w:val="true"/>
        </w:rPr>
        <w:t>تحصيل رضاها</w:t>
      </w:r>
      <w:bookmarkEnd w:id="44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تحصيل رضى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في رضاها رضى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ورضا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الوجوب فيما لو طلبت ما يرضيها، أو أحرز كون الرضا على حد المنع من النقيض، أو ما أشبه مما فيه ملاك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والاستحباب في سائر درجات الرضا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إن الله عز وجل يغضب لغضبك، ويرضى لرضاك</w:t>
      </w:r>
      <w:r>
        <w:rPr>
          <w:rFonts w:eastAsia="Amiri" w:cs="Amiri" w:ascii="Amiri" w:hAnsi="Amiri"/>
          <w:color w:val="111111"/>
          <w:sz w:val="28"/>
          <w:szCs w:val="28"/>
          <w:rtl w:val="true"/>
          <w:lang w:bidi="ar-SA"/>
        </w:rPr>
        <w:t>»</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رِضَى اللهِ رِضَانَا أَهْل البَيْت</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bookmarkStart w:id="441" w:name="pg15355_158220"/>
    </w:p>
    <w:p>
      <w:pPr>
        <w:pStyle w:val="Heading3"/>
        <w:numPr>
          <w:ilvl w:val="2"/>
          <w:numId w:val="1"/>
        </w:numPr>
        <w:rPr/>
      </w:pPr>
      <w:bookmarkStart w:id="442" w:name="__RefHeading___Toc5545640_2142443653"/>
      <w:bookmarkStart w:id="443" w:name="_Toc163"/>
      <w:bookmarkEnd w:id="441"/>
      <w:bookmarkEnd w:id="442"/>
      <w:r>
        <w:rPr>
          <w:rtl w:val="true"/>
        </w:rPr>
        <w:t>حرمة إسخاطها</w:t>
      </w:r>
      <w:bookmarkEnd w:id="44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إسخاط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وجه كان، سواء كان مباشرةً أو تسبيباً، في قضية صغيرة أم كبيرة، في نفسها أو ذريتها أو ما يرتبط بها، في حياتها أو بعد استشهادها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آذَاهَا فَقَدْ آذَانِي، ومَنْ غَاظَهَا فَقَدْ غَاظَنِي، ومَنْ سَرَّهَا فَقَدْ سَرَّنِي</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إِنَّ اللهَ يَرْضَى لرِضَاكِ ويَغْضَبُ لغَضَبِك</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4" w:name="__RefHeading___Toc5545642_2142443653"/>
      <w:bookmarkStart w:id="445" w:name="_Toc164"/>
      <w:bookmarkEnd w:id="444"/>
      <w:r>
        <w:rPr>
          <w:rtl w:val="true"/>
        </w:rPr>
        <w:t>رضا الله بعد رضاها أم قبله؟</w:t>
      </w:r>
      <w:bookmarkEnd w:id="445"/>
    </w:p>
    <w:p>
      <w:pPr>
        <w:pStyle w:val="BookText"/>
        <w:rPr/>
      </w:pPr>
      <w:r>
        <w:rPr>
          <w:rFonts w:ascii="Amiri" w:hAnsi="Amiri" w:eastAsia="Amiri" w:cs="Amiri"/>
          <w:color w:val="111111"/>
          <w:sz w:val="28"/>
          <w:sz w:val="28"/>
          <w:szCs w:val="28"/>
          <w:rtl w:val="true"/>
          <w:lang w:bidi="ar-SA"/>
        </w:rPr>
        <w:t xml:space="preserve">ولا يخفى أنه 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يرضى لرضى فاطمة، ويسخط لسخطها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رضا الله من هذا الحيث بعد رضى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سخطه سبحانه بعد سخطها كذلك، وذلك غاية التكريم واللطف منه عزوجلبالصديقة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لأن رضاها وسخطها يكون حسب موازين السماء، لا للقوة الغضبية والأهواء وما أشبه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دليل على عصمة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 ومحوريتها وجلالة شأنها، كما أنه دليل على علمها الكامل بوجوه المصالح والمفاسد مما يعبر عنه بملاكات الأحكام، وكذلك بتزاحم تلك الملاكات في كل أمر ونهي، وإلاّ فكيف يكون رضا الله تعالى بعد رضاها على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تعبير آخر في المقابل، حيث 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لما عزم على الخروج إلى العراق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رضى الله رضانا أهل البيت، نصبر على بلائه، ويوفينا أجور الصابرين</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 الله بشيء رضينا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والأمران منبعثان من مبعث واحد وإن كانا في 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تقديم رضى الله، وصورة تقديم رضى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أشرنا إلى هذا البحث في بعض كتبنا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يَافَاطِمَةُ إِنَّ اللهَ ليَغْضَبُ لغَضَبِكِ ويَرْضَى لرِضَاك</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bookmarkStart w:id="446" w:name="pg15355_158222"/>
    </w:p>
    <w:p>
      <w:pPr>
        <w:pStyle w:val="Heading2"/>
        <w:numPr>
          <w:ilvl w:val="1"/>
          <w:numId w:val="1"/>
        </w:numPr>
        <w:rPr/>
      </w:pPr>
      <w:bookmarkStart w:id="447" w:name="__RefHeading___Toc5545644_2142443653"/>
      <w:bookmarkStart w:id="448" w:name="_Toc165"/>
      <w:bookmarkEnd w:id="446"/>
      <w:bookmarkEnd w:id="447"/>
      <w:r>
        <w:rPr>
          <w:rtl w:val="true"/>
        </w:rPr>
        <w:t>كيف أصبحت؟</w:t>
      </w:r>
      <w:bookmarkEnd w:id="448"/>
    </w:p>
    <w:p>
      <w:pPr>
        <w:pStyle w:val="Heading3"/>
        <w:numPr>
          <w:ilvl w:val="2"/>
          <w:numId w:val="1"/>
        </w:numPr>
        <w:rPr/>
      </w:pPr>
      <w:bookmarkStart w:id="449" w:name="__RefHeading___Toc5545646_2142443653"/>
      <w:bookmarkStart w:id="450" w:name="_Toc166"/>
      <w:bookmarkEnd w:id="449"/>
      <w:r>
        <w:rPr>
          <w:rtl w:val="true"/>
        </w:rPr>
        <w:t>اشارة</w:t>
      </w:r>
      <w:bookmarkEnd w:id="450"/>
    </w:p>
    <w:p>
      <w:pPr>
        <w:pStyle w:val="BookText"/>
        <w:rPr/>
      </w:pPr>
      <w:r>
        <w:rPr>
          <w:rFonts w:ascii="Amiri" w:hAnsi="Amiri" w:eastAsia="Amiri" w:cs="Amiri"/>
          <w:color w:val="111111"/>
          <w:sz w:val="28"/>
          <w:sz w:val="28"/>
          <w:szCs w:val="28"/>
          <w:rtl w:val="true"/>
          <w:lang w:bidi="ar-SA"/>
        </w:rPr>
        <w:t xml:space="preserve">قالت أم سلمة للصديقة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عن ليلتك يا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أصبحت بين كمد وكرب، فقد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وظلم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هتك والله حجابه، من أصبحت إمامته مقبضة</w:t>
      </w:r>
      <w:r>
        <w:rPr>
          <w:rStyle w:val="FootnoteAnchor"/>
          <w:rtl w:val="true"/>
        </w:rPr>
        <w:footnoteReference w:id="38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غير ما شرع الله في التنزيل، وسنها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التأويل، ولكنها أحقاد بدرية، وترات أحدية، كانت عليها قلوب النفاق مكتمنة لإمكان الوشاة، فلما استهدف الأمر أرسلت علينا شآبيب الآثار من مخيلة الشقاق، فيقطع وتر الإيمان من قسيّ صدورها، ولبئس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وعد الله من حفظ الرسالة وكفالة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أحرزوا عائدتهم غرور الدنيا بعد استنصار ممن فتك بآبائهم في مواطن الكرب ومنازل الشهادات</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bookmarkStart w:id="451" w:name="pg15355_158223"/>
    </w:p>
    <w:p>
      <w:pPr>
        <w:pStyle w:val="Heading3"/>
        <w:numPr>
          <w:ilvl w:val="2"/>
          <w:numId w:val="1"/>
        </w:numPr>
        <w:rPr/>
      </w:pPr>
      <w:bookmarkStart w:id="452" w:name="__RefHeading___Toc5545648_2142443653"/>
      <w:bookmarkStart w:id="453" w:name="_Toc167"/>
      <w:bookmarkEnd w:id="451"/>
      <w:bookmarkEnd w:id="452"/>
      <w:r>
        <w:rPr>
          <w:rtl w:val="true"/>
        </w:rPr>
        <w:t>بواعث ظلم الطغاة</w:t>
      </w:r>
      <w:bookmarkEnd w:id="45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وقد يجب بيان بواعث الظلمة والطغاة والعصاة على 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يَسيرُوا فِي الأَرْضِ فَيَنْظُرُوا كَيْفَ كانَ عاقِبَةُ الذينَ كانُوا مِنْ قَبْلهِمْ كانُوا هُمْ أَشَدَّ مِنْهُمْ قُوَّةً وآثاراً فِي الأَرْضِ فَأَخَذَهُمُ اللهُ بِذُنُوبِهِمْ وما كانَ لهُمْ مِنَ اللهِ مِنْ واقٍ</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يَوْمَ يَعَضُّ الظَّالمُ عَلى يَدَيْهِ يَقُول يا ليْتَنِي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وَيْلتَى ليْتَني لمْ أَتَّخِذْ فُلاناً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أَضَلني عَنِ الذِّكْرِ بَعْدَ إِذْ جاءَني وَ كانَ الشَّيْطانُ للإِنْسانِ خَذُولاً</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يَظْلمُ نَفْسَهُ كَيْفَ يُنْصِفُ غَيْرَهُ</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للظَّالمِ مِنَ الرِّجَال ثَلاثُ عَلامَاتٍ، يَظْلمُ مَنْ فَوْقَهُ بِالمَعْصِيَةِ، وَمَنْ دُونَهُ بِالغَلبَةِ، وَيُظَاهِرُ القَوْمَ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bookmarkStart w:id="454" w:name="pg15355_158224"/>
    </w:p>
    <w:p>
      <w:pPr>
        <w:pStyle w:val="Heading3"/>
        <w:numPr>
          <w:ilvl w:val="2"/>
          <w:numId w:val="1"/>
        </w:numPr>
        <w:rPr/>
      </w:pPr>
      <w:bookmarkStart w:id="455" w:name="__RefHeading___Toc5545650_2142443653"/>
      <w:bookmarkStart w:id="456" w:name="_Toc168"/>
      <w:bookmarkEnd w:id="454"/>
      <w:bookmarkEnd w:id="455"/>
      <w:r>
        <w:rPr>
          <w:rtl w:val="true"/>
        </w:rPr>
        <w:t>معنى وفروق الكرب والكمد</w:t>
      </w:r>
      <w:bookmarkEnd w:id="456"/>
    </w:p>
    <w:p>
      <w:pPr>
        <w:pStyle w:val="BookText"/>
        <w:rPr/>
      </w:pPr>
      <w:r>
        <w:rPr>
          <w:rFonts w:ascii="Amiri" w:hAnsi="Amiri" w:eastAsia="Amiri" w:cs="Amiri"/>
          <w:color w:val="111111"/>
          <w:sz w:val="28"/>
          <w:sz w:val="28"/>
          <w:szCs w:val="28"/>
          <w:rtl w:val="true"/>
          <w:lang w:bidi="ar-SA"/>
        </w:rPr>
        <w:t>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تكاثف الغم مع ضيق الصدر، ولهذا يقال لليوم الحار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كرب، أي كرب 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المكتوم، ومعناه حزن دائم غير مفارق</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والمستفاد من الكلمتين كلا جانبي الكمي والكيفي، وتدل الكلمتان على أن ما أصابها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بفقد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وظلم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الحزن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غير مفارق</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متكاثفاً متراكماً، إذ لم تكن مصيبة واحدة بل مصائب عديدة، ولا ظلماً واحداً بل أنواع 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مكتوماً لا مجال لبثه، والحزن المكتوم أشد إيلاماً للنفس، وأذىً للجسم، وتأثيراً على الأعصاب، ولا يخفىكتمانها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آلامها وأحزانها عن الناس، بل حتى عن المقربين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لضيق الصدر، فإن الحزن إذا اشتد أثر على الجسد وأورث ضيق الصدر وصعوبة التنفس وشبه ذلك</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بينت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غصب الخلافة </w:t>
      </w:r>
      <w:bookmarkStart w:id="457" w:name="pg15355_158225"/>
    </w:p>
    <w:p>
      <w:pPr>
        <w:pStyle w:val="BookText"/>
        <w:rPr/>
      </w:pPr>
      <w:bookmarkEnd w:id="457"/>
      <w:r>
        <w:rPr>
          <w:rFonts w:ascii="Amiri" w:hAnsi="Amiri" w:eastAsia="Amiri" w:cs="Amiri"/>
          <w:color w:val="111111"/>
          <w:sz w:val="28"/>
          <w:sz w:val="28"/>
          <w:szCs w:val="28"/>
          <w:rtl w:val="true"/>
          <w:lang w:bidi="ar-SA"/>
        </w:rPr>
        <w:t xml:space="preserve">إلى غصب فدك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عن منطق وعقيدة، وإنما كان عن أطماع وأحقاد،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ولكنها أحقاد بدرية وتراث أُحُدية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أشياخهم ببدر وأُحُد دفاعاً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وحفاظاً على الدين، وكم من فرق بين من يعمل عملاً عن اعتقاد ومنطق وإن كان خاطئاً قصوراً، وبين من يعمل عملاً عن الحقد والهوى</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5545652_2142443653"/>
      <w:bookmarkStart w:id="459" w:name="_Toc169"/>
      <w:bookmarkEnd w:id="458"/>
      <w:r>
        <w:rPr>
          <w:rtl w:val="true"/>
        </w:rPr>
        <w:t>بيان أنواع الظلامات</w:t>
      </w:r>
      <w:bookmarkEnd w:id="4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وقد يجب بيان مختلف أنواع وشتى مصاديق مظلومية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ووجوه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بين كمد وكرب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أنه قال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أول من يلحقنيمظلومة مغصوبة، وسوف تظهر بعدي حسيكة النفاق، ويسمل جلباب الدين</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أَنَا وفَاطِمَةُ والحَسَنُ والحُسَيْنُ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التَفَتَ إِليْنَا فَبَكَى،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مِمَّا يُصْنَعُ بِكُمْ بَعْدِي،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مِنْ ضَرْبَتِكَ عَلى القَرْنِ، ولطْمِ فَاطِمَةَ خَدَّهَا، وطَعْنَةِ الحَسَنِ فِي الفَخِذِ، والسَّمِّ الذِي يُسْقَى وقَتْل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أَهْل البَيْتِ جَمِيعاً،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خَلقَنَا رَبُّنَا إلاّ للبَلاءِ،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عَليُّ فَإِنَّ اللهَ عَزَّ وجَل </w:t>
      </w:r>
      <w:bookmarkStart w:id="460" w:name="pg15355_158226"/>
    </w:p>
    <w:p>
      <w:pPr>
        <w:pStyle w:val="BookText"/>
        <w:rPr/>
      </w:pPr>
      <w:bookmarkEnd w:id="460"/>
      <w:r>
        <w:rPr>
          <w:rFonts w:ascii="Amiri" w:hAnsi="Amiri" w:eastAsia="Amiri" w:cs="Amiri"/>
          <w:color w:val="111111"/>
          <w:sz w:val="28"/>
          <w:sz w:val="28"/>
          <w:szCs w:val="28"/>
          <w:rtl w:val="true"/>
          <w:lang w:bidi="ar-SA"/>
        </w:rPr>
        <w:t>قَدْ عَهِدَ إِليَّ أَنَّهُ لا يُحِبُّكَ إلاّ مُؤْمِنٌ ولا يُبْغِضُكَ إلاّ مُنَافِقٌ</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5545654_2142443653"/>
      <w:bookmarkStart w:id="462" w:name="_Toc170"/>
      <w:bookmarkEnd w:id="461"/>
      <w:r>
        <w:rPr>
          <w:rtl w:val="true"/>
        </w:rPr>
        <w:t>ظلم الوصي من أكبر الكبائر</w:t>
      </w:r>
      <w:bookmarkEnd w:id="46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الظلم مطلقاً، وظلم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أكبر الكبائر، بل لا كبيرة أعظم من ظلم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الشرك بالله تعالى، على حسب درجات وأنواع ذلك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وحَبِيبِي، مَنْ آذَاكَ فَقَدْ آذَانِي</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مِنِّي وأَنَا مِنْكَ، سِيطَ لحْمُكَ بِلحْمِي، ودَمُكَ بِدَمِي، وأَنْتَ السَّبَبُ فِيمَا بَيْنَ اللهِ وبَيْنَ خَلقِهِ بَعْدِي، فَمَنْ جَحَدَ وَلايَتَكَ قَطَعَ السَّبَبَ الذِي فِيمَا بَيْنَهُ وبَيْنَ اللهِ وكَانَ مَاضِياً فِي الدَّرَكَاتِ، يَا عَليُ مَا عُرِفَ اللهُ إلاّ بِي ثُمَّ بِكَ، مَنْ جَحَدَ وَلايَتَكَ جَحَدَ اللهَ رُبُوبِيَّتَهُ، يَا عَليُّ أَنْتَ عَلمُ اللهِ بَعْدِي الأَكْبَرُ فِي الأَرْضِ، وأَنْتَ الرُّكْنُ الأَكْبَرُ فِي القِيَامَةِ، فَمَنِ اسْتَظَل بِفَيْئِكَ كَانَ فَائِزاً، لأَنَّ حِسَابَ الخَلائِقِ إِليْكَ ومَآبَهُمْ إِليْكَ، والمِيزَانَ مِيزَانُكَ، والصِّرَاطَ صِرَاطُكَ، والمَوْقِفَ مَوْقِفُكَ، والحِسَابَ حِسَابُكَ، فَمَنْ رَكَنَ إِليْكَ نَجَا، ومَنْ خَالفَكَ هَوَى وهَلك</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أَجْفُو عَليّاً، فَلقِيَنِي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463" w:name="pg15355_158227"/>
    </w:p>
    <w:p>
      <w:pPr>
        <w:pStyle w:val="BookText"/>
        <w:rPr/>
      </w:pPr>
      <w:bookmarkEnd w:id="463"/>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آذَيْتَنِي يَا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أَذَى رَسُولهِ،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قَدْآذَيْتَ عَليّاً ومَنْ آذَى عَليّاً فَقَدْ آذَانِي</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حسد عليّاً فقد حسدني، ومن حسدني فقد كفر</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4" w:name="__RefHeading___Toc5545656_2142443653"/>
      <w:bookmarkStart w:id="465" w:name="_Toc171"/>
      <w:bookmarkEnd w:id="464"/>
      <w:r>
        <w:rPr>
          <w:rtl w:val="true"/>
        </w:rPr>
        <w:t>حجاب الوصي</w:t>
      </w:r>
      <w:bookmarkEnd w:id="46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هتك حجاب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والحجاب أعم من الحجاب المادي والاعتباري، وهو عبارة عما يحتجب به المرء من دار أو ماء وجه أو حسن سمعة أو 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مما كان باليد أو باللسان أو غيرهما، وما كان في محفل خاص أو مجمع عام، بل حتى ما كان في صورة عدم وجود الغير، كما أنه أعم مما كان بالمباشرة أو بالتسبيب والتخطيط والتآمر وشبه ذلك</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أخذ العهد وبحضور جبرائيل،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تَفِي بِمَا فِيهَا مِنْ مُوَالاةِ مَنْ وَالى اللهَ ورَسُولهُ والبَرَاءَةِ والعَدَاوَةِ لمَنْعَادَى اللهَ ورَسُولهُ والبَرَاءَةِ مِنْهُمْ عَلى الصَّبْرِ مِنْكَ وعَلى كَظْمِ الغَيْظِ وعَلى ذَهَابِ حَقِّي وغَصْبِ خُمُسِكَ وانْتِهَاكِ حُرْمَتِكَ،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لقَدْ سَمِعْتُ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عَرِّفْهُ أَنَّهُ يُنْتَهَكُ الحُرْمَةُ وهِيَ حُرْمَةُ اللهِ وحُرْمَةُ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466" w:name="pg15355_158228"/>
    </w:p>
    <w:p>
      <w:pPr>
        <w:pStyle w:val="BookText"/>
        <w:rPr/>
      </w:pPr>
      <w:bookmarkEnd w:id="466"/>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أَنْ تُخْضَبَ لحْيَتُهُ مِنْ رَأْسِهِ بِدَمٍ عَبِيط</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أَهْل بَيْتِي، مَصَابِيحِ الظُّلمِ، ومَعَادِنِ العِلمِ، ويَنَابِيعِ الحِكَمِ، ومُسْتَقَرِّ المَلائِكَةِ، مِنْهُمْ وَصِيِّي وأَمِينِي ووَارِثِي، وهُوَ مِنِّي بِمَنْزِلةِ هَارُونَ مِنْ مُوسَى، إلاّ هَل بَلغْتُ مَعَاشِرَ الأَنْصَارِ، إلاّ فَاسْمَعُوا ومَنْ حَضَرَ، إلاّ إِنَّ فَاطِمَةَ بَابُهَا بَابِي وبَيْتُهَا بَيْتِي، فَمَنْ هَتَكَهُ فَقَدْ هَتَكَ حِجَابَ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 وقَطَعَ بَقِيَّةَ كَلامِهِ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هُتِكَ واللهِ حِجَابُ اللهِ، هُتِكَ واللهِ حِجَابُ اللهِ، هُتِكَ واللهِ حِجَابُ اللهِ، يَا أُمَّهْ صَلوَاتُ اللهِ عَليْهَا</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7" w:name="__RefHeading___Toc5545658_2142443653"/>
      <w:bookmarkStart w:id="468" w:name="_Toc172"/>
      <w:bookmarkEnd w:id="467"/>
      <w:r>
        <w:rPr>
          <w:rtl w:val="true"/>
        </w:rPr>
        <w:t>ما شرع في التنزيل</w:t>
      </w:r>
      <w:bookmarkEnd w:id="4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الأخذ بما شرعه الله سبحانه في التنزيل، ولا يجوز التعلل بالأعذار الواهية لترك قوانين الله وأحكامه المشرعة في الذكر الحكيم، مثل عذر تغير الشرائط والزمان والمكان وما أشبه، كعذر سخرية الغرب أو الشرق أو غيرها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الحَلال والحَرَامِ،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حَلال أَبَداً إِلى يَوْمِ القِيَامَةِ، وحَرَامُهُ حَرَامٌ أَبَداً إِلى يَوْمِ القِيَامَةِ، لا يَكُونُ غَيْرُهُ ولا يَجِي‌ءُ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أَحَدٌ </w:t>
      </w:r>
    </w:p>
    <w:p>
      <w:pPr>
        <w:pStyle w:val="BookText"/>
        <w:rPr/>
      </w:pPr>
      <w:r>
        <w:rPr>
          <w:rFonts w:ascii="Amiri" w:hAnsi="Amiri" w:eastAsia="Amiri" w:cs="Amiri"/>
          <w:color w:val="111111"/>
          <w:sz w:val="28"/>
          <w:sz w:val="28"/>
          <w:szCs w:val="28"/>
          <w:rtl w:val="true"/>
          <w:lang w:bidi="ar-SA"/>
        </w:rPr>
        <w:t>ابْتَدَعَ بِدْعَةً إلاّ تَرَكَ بِهَا سُنَّةً</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 حَلالا ولا حَرَاماً إلاّ ولهُ حَدٌّ كَحَدِّ الدُّورِ، وإِنَّ حَلال مُحَمَّدٍ حَلال إِلى يَوْمِ القِيَامَةِ وحَرَامَهُ حَرَامٌ إِلى يَوْمِ القِيَامَة</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كَما صَبَرَ أُولوا العَزْمِ مِنَ الرُّسُل</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نُوحٌ وإِبْرَاهِيمُ ومُوسَى وعِيسَى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صَارُوا أُولي العَزْمِ،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نُوحاً بُعِثَ بِكِتَابٍ وشَرِيعَةٍ، وكُل مَنْ جَاءَ بَعْدَ نُوحٍ أَخَذَ بِكِتَابِ نُوحٍ وشَرِيعَتِهِ ومِنْهَاجِهِ حَتَّى جَاءَ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بِالصُّحُفِ وبِعَزِيمَةِ تَرْكِ كِتَابِ نُوحٍ لا كُفْراً بِهِ، فَكُل نَبِيٍّ جَاءَ بَعْدَ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بِشَرِيعَةِ إِبْرَاهِيمَ ومِنْهَاجِهِ وبِالصُّحُفِ حَتَّى جَاءَ مُوسَى بِالتَّوْرَاةِ وشَرِيعَتِهِ ومِنْهَاجِهِ وبِعَزِيمَةِ تَرْكِ الصُّحُفِ، وكُل نَبِيٍّ جَاءَ بَعْدَ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بِالتَّوْرَاةِ وشَرِيعَتِهِ ومِنْهَاجِهِ حَتَّى جَاءَ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بِالإِنْجِيل وبِعَزِيمَةِ تَرْكِ شَرِيعَةِ مُوسَى ومِنْهَاجِهِ، فَكُل نَبِيٍّ جَاءَ بَعْدَ المَسِيحِ أَخَذَ بِشَرِيعَتِهِ ومِنْهَاجِهِ حَتَّى جَاءَ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بِالقُرْآنِ وبِشَرِيعَتِهِ ومِنْهَاجِهِ، فَحَلالهُ حَلال إِلى يَوْمِ القِيَامَةِ، وحَرَامُهُ حَرَامٌ إِلى يَوْمِ القِيَامَةِ، فَهَؤُلاءِ أُولوا العَزْمِ 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bookmarkStart w:id="469" w:name="pg15355_158230"/>
    </w:p>
    <w:p>
      <w:pPr>
        <w:pStyle w:val="Heading3"/>
        <w:numPr>
          <w:ilvl w:val="2"/>
          <w:numId w:val="1"/>
        </w:numPr>
        <w:rPr/>
      </w:pPr>
      <w:bookmarkStart w:id="470" w:name="__RefHeading___Toc5545660_2142443653"/>
      <w:bookmarkStart w:id="471" w:name="_Toc173"/>
      <w:bookmarkEnd w:id="469"/>
      <w:bookmarkEnd w:id="470"/>
      <w:r>
        <w:rPr>
          <w:rtl w:val="true"/>
        </w:rPr>
        <w:t>ما سنّه النبي في التأويل</w:t>
      </w:r>
      <w:bookmarkEnd w:id="47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الأخذ بما سنّه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التأويل ولو بنحو الكلي، ويحرم الأخذ بما لم يتصف بأي منهما</w:t>
      </w:r>
      <w:r>
        <w:rPr>
          <w:rStyle w:val="FootnoteAnchor"/>
          <w:rtl w:val="true"/>
        </w:rPr>
        <w:footnoteReference w:id="408"/>
      </w:r>
      <w:r>
        <w:rPr>
          <w:rFonts w:ascii="Amiri" w:hAnsi="Amiri" w:eastAsia="Amiri" w:cs="Amiri"/>
          <w:color w:val="111111"/>
          <w:sz w:val="28"/>
          <w:sz w:val="28"/>
          <w:szCs w:val="28"/>
          <w:rtl w:val="true"/>
          <w:lang w:bidi="ar-SA"/>
        </w:rPr>
        <w:t>ولو بنحو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 واتَّقُوا اللهَ إِنَّ اللهَ شَديدُ العِقاب</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5545662_2142443653"/>
      <w:bookmarkStart w:id="473" w:name="_Toc174"/>
      <w:bookmarkEnd w:id="472"/>
      <w:r>
        <w:rPr>
          <w:rtl w:val="true"/>
        </w:rPr>
        <w:t>حرمة الحقد</w:t>
      </w:r>
      <w:bookmarkEnd w:id="47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الحقد في الجملة، أما الحقد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أشد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والحقد من الصفات النفسية الاختيارية لا أقل باختيارية مقدماتها كما فصلناه فيما سبق، ولو فرض خروجه عن الاختيار ولو في مرتبة فإن الواجب عليه ترتيب آثار ضده عليه ليكون كفارة لما خرج عن اختياره وستراً وغفراناً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جاؤُوا مِنْ بَعْدِهِمْ يَقُولونَ رَبَّنَا اغْفِرْ لنا ولإِخْوانِنَا الذينَ سَبَقُونا بِالإيمانِ ولا تَجْعَل في قُلوبِنا غِلاًّ للذينَآمَنُوا رَبَّنا إِنَّكَ رَؤُفٌ رَحيم</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bookmarkStart w:id="474" w:name="pg15355_158231"/>
    </w:p>
    <w:p>
      <w:pPr>
        <w:pStyle w:val="BookText"/>
        <w:rPr/>
      </w:pPr>
      <w:bookmarkEnd w:id="474"/>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الحِقْدُ مِنْ طَبَائِعِ الأَشْرَارِ</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احْتَرِسُوا مِنْ سَوْرَةِ الجَهْل والحِقْدِ والغَضَبِ والحَسَدِ وأَعِدُّوا لكُل شَيْ‌ءٍ مِنْ ذَلكَ عُدَّةً تُجَاهِدُونَهُ بِهَا مِنَ الفِكْرِ فِي العَاقِبَةِ ومَنْعِ الرَّذِيلةِ وطَلبِ الفَضِيلةِ وصَلاحِ الآخِرَةِ ولزُومِ الحِلمِ</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5545664_2142443653"/>
      <w:bookmarkStart w:id="476" w:name="_Toc175"/>
      <w:bookmarkEnd w:id="475"/>
      <w:r>
        <w:rPr>
          <w:rtl w:val="true"/>
        </w:rPr>
        <w:t>الحقد الباطل</w:t>
      </w:r>
      <w:bookmarkEnd w:id="47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بالباطل رذيلة مؤكدة، كالحقد على مؤمن لأنه فعل الواجب أو ترك الحرام، كمن يحقد مؤمناً لأمره بالمعروف أو نهيه عن المنكر، أو لأنه صلى أو صام أو حج واعتمر أو جاهد في سبيل الله، أو لأنه لم يتعاون معه على الظلم، أو لم يعنه على منكر أراد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أن حقد القوم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حقداً بالباطل، بل كان حقداً بأسوأ أنواعالباطل، فقد حقدوا عليه لأنه جاهد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صناديد المشركين وأبطالهم دفاعاً عن الدين وحفظاً لسيد المرسلين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ضَغَائِنُ فِي صُدُورِ أَقْوَامٍ لا يُبْدُونَهَا لكَ إلاّ مِنْ بَعْدِي، أَحْقَادُ بَدْرٍ وتِرَاتُ أُحُدٍ،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سَلامَةٍ مِنْ دِينِكَ، فَأَبْشِرْ يَا عَليُّ فَإِنَّ حَيَاتَكَ ومَوْتَكَ مَعِي، وأَنْتَ أَخِي وأَنْتَ وَصِيِّي وأَنْتَ صَفِيِّي ووَزِيرِي ووَارِثِي والمُؤَدِّي عَنِّي، وأَنْتَ تَقْضِي دَيْنِي وتُنْجِزُ عِدَاتِي عَنِّي، وأَنْتَ تُبْرِئُ ذِمَّتِي وتُؤَدِّي أَمَانَتِي، </w:t>
      </w:r>
      <w:bookmarkStart w:id="477" w:name="pg15355_158232"/>
    </w:p>
    <w:p>
      <w:pPr>
        <w:pStyle w:val="BookText"/>
        <w:rPr/>
      </w:pPr>
      <w:bookmarkEnd w:id="477"/>
      <w:r>
        <w:rPr>
          <w:rFonts w:ascii="Amiri" w:hAnsi="Amiri" w:eastAsia="Amiri" w:cs="Amiri"/>
          <w:color w:val="111111"/>
          <w:sz w:val="28"/>
          <w:sz w:val="28"/>
          <w:szCs w:val="28"/>
          <w:rtl w:val="true"/>
          <w:lang w:bidi="ar-SA"/>
        </w:rPr>
        <w:t>وتُقَاتِل عَلى سُنَّتِي النَّاكِثِينَ مِنْ أُمَّتِي والقَاسِطِينَ والمَارِقِينَ وأَنْتَ مِنِّي بِمَنْزِلةِ هَارُونَ مِنْ مُوسَى</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مات فيه، بكى،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ما الذي أبكاك؟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من قوم في صدورهم، وأحقاد من قريش لا يبدونها لك إلاّ بعد موتي حين أولي</w:t>
      </w:r>
      <w:r>
        <w:rPr>
          <w:rFonts w:eastAsia="Amiri" w:cs="Amiri" w:ascii="Amiri" w:hAnsi="Amiri"/>
          <w:color w:val="111111"/>
          <w:sz w:val="28"/>
          <w:szCs w:val="28"/>
          <w:rtl w:val="true"/>
          <w:lang w:bidi="ar-SA"/>
        </w:rPr>
        <w:t>»</w:t>
      </w:r>
      <w:r>
        <w:rPr>
          <w:rStyle w:val="FootnoteAnchor"/>
          <w:rtl w:val="true"/>
        </w:rPr>
        <w:footnoteReference w:id="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رِسَالةُ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 أَبِي لنْ تُحِبُّوا أَنْ تَكُونَ فِينَا الخِلافَةُ والنُّبُوَّةُ وأَنْتُمْ تَذْكُرُونَ أَحْقَادَ بَدْرٍ وثَارَاتِ أُحُدٍ</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5545666_2142443653"/>
      <w:bookmarkStart w:id="479" w:name="_Toc176"/>
      <w:bookmarkEnd w:id="478"/>
      <w:r>
        <w:rPr>
          <w:rtl w:val="true"/>
        </w:rPr>
        <w:t>حرمة النفاق</w:t>
      </w:r>
      <w:bookmarkEnd w:id="47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النفاق، وهو إبطان الكفر وإظهار الإيمان، ولا فرق في النفاق بين أنواع متعلقه، كالكفر بالله أو بوحدانيته أو بالرسول أو بالوصي أو بالمعاد، نعم لذلك</w:t>
      </w:r>
      <w:r>
        <w:rPr>
          <w:rStyle w:val="FootnoteAnchor"/>
          <w:rtl w:val="true"/>
        </w:rPr>
        <w:footnoteReference w:id="416"/>
      </w:r>
      <w:r>
        <w:rPr>
          <w:rFonts w:ascii="Amiri" w:hAnsi="Amiri" w:eastAsia="Amiri" w:cs="Amiri"/>
          <w:color w:val="111111"/>
          <w:sz w:val="28"/>
          <w:sz w:val="28"/>
          <w:szCs w:val="28"/>
          <w:rtl w:val="true"/>
          <w:lang w:bidi="ar-SA"/>
        </w:rPr>
        <w:t>إطلاقان ومرتبتان، كما مر سابقاً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المُنافِقينَ والمُنافِقاتِ والكُفَّارَ نارَ جَهَنَّمَ خالدينَ فيها هِيَ حَسْبُهُمْ ولعَنَهُمُ اللهُ ولهُمْ عَذابٌ مُقيم</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480" w:name="pg15355_158233"/>
    </w:p>
    <w:p>
      <w:pPr>
        <w:pStyle w:val="BookText"/>
        <w:rPr/>
      </w:pPr>
      <w:bookmarkEnd w:id="480"/>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فِي الدَّرْكِ الأَسْفَل مِنَ النَّارِ ولنْ تَجِدَ لهُمْ نَصيرا</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مَسْأَلةٍ 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المُنافِقِينَ يُخادِعُونَ اللهَ وهُوَ خادِعُهُمْ وإِذا قامُوا إِلى الصَّلاةِ قامُوا كُسالى يُراؤُنَ النَّاسَ ولا يَذْكُرُونَ اللهَ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مُذَبْذَبِينَ بَيْنَ ذلكَ لا إِلى هؤُلاءِ ولا إِلى هؤُلاءِ ومَنْ يُضْلل اللهُ فَلنْ تَجِدَ لهُ سَبِيلا</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ليْسُوا مِنَ الكَافِرِينَ وليْسُوا مِنَ المُؤْمِنِينَ وليْسُوا مِنَ المُسْلمِينَ يُظْهِرُونَ الإِيمَانَ ويَصِيرُونَ إِلى الكُفْرِ والتَّكْذِيبِ لعَنَهُمُ اللهُ</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الأَخْلاقِ الكَذِبُ والنِّفَاقُ</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1" w:name="__RefHeading___Toc5545668_2142443653"/>
      <w:bookmarkStart w:id="482" w:name="_Toc177"/>
      <w:bookmarkEnd w:id="481"/>
      <w:r>
        <w:rPr>
          <w:rtl w:val="true"/>
        </w:rPr>
        <w:t>قطع وتر الإيمان</w:t>
      </w:r>
      <w:bookmarkEnd w:id="48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قطع وتر الإيمان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قَلبِي، وابْنَاهَا ثَمَرَةُ فُؤَادِي، وبَعْلهَا نُورُ بَصَرِي، والأَئِمَّةُ مِنْ وُلدِهَا أُمَنَائِي وحَبْلهَا المَمْدُودُ، فَمَنِ اعْتَصَمَ بِهِمْ نَجَا ومَنْ تَخَلفَ عَنْهُمْ هَوَى</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bookmarkStart w:id="483" w:name="pg15355_158234"/>
    </w:p>
    <w:p>
      <w:pPr>
        <w:pStyle w:val="BookText"/>
        <w:rPr/>
      </w:pPr>
      <w:bookmarkEnd w:id="483"/>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أَيُّهَاالنَّاسُ إِنَّ اللهَ مَوْلايَ وأَنَا مَوْلى المُؤْمِنِينَ وأَوْلى بِهِمْ مِنْ أَنْفُسِهِمْ، إلاّ مَنْ كُنْتُ مَوْلاهُ فَعَليٌّ مَوْلاهُ، اللهُمَّ وَال مَنْ وَالاهُ، وعَادِ مَنْ عَادَاهُ، وانْصُرْ مَنْ نَصَرَهُ، واخْذُل مَنْ خَذَله</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عُرِجَ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السَّمَاءِ مِائَةً وعِشْرِينَ مَرَّةً، مَا مِنْ مَرَّةٍ إلاّ وقَدْ أَوْصَى اللهُ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 والأَئِمَّةِ مِنْ بَعْدِهِ أَكْثَرَ مِمَّا أَوْصَاهُ بِالفَرَائِضِ</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4" w:name="__RefHeading___Toc5545670_2142443653"/>
      <w:bookmarkStart w:id="485" w:name="_Toc178"/>
      <w:bookmarkEnd w:id="484"/>
      <w:r>
        <w:rPr>
          <w:rtl w:val="true"/>
        </w:rPr>
        <w:t>تنبيه</w:t>
      </w:r>
      <w:bookmarkEnd w:id="485"/>
    </w:p>
    <w:p>
      <w:pPr>
        <w:pStyle w:val="BookText"/>
        <w:rPr/>
      </w:pPr>
      <w:r>
        <w:rPr>
          <w:rFonts w:ascii="Amiri" w:hAnsi="Amiri" w:eastAsia="Amiri" w:cs="Amiri"/>
          <w:color w:val="111111"/>
          <w:sz w:val="28"/>
          <w:sz w:val="28"/>
          <w:szCs w:val="28"/>
          <w:rtl w:val="true"/>
          <w:lang w:bidi="ar-SA"/>
        </w:rPr>
        <w:t xml:space="preserve">الإمامة منصب إلهي، يستحيل اغتصابه، كالرسالة، وما يمكن غصبه هو السلطة الظاهرية، وهذا هو المراد في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أصبحت إمامته مغتصبة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زِمَامُ الدِّينِ، ونِظَامُ أُمُورِ المُسْلمِينَ، وعِزُّ المُؤْمِنِينَ، وبَوَارُ الكَافِرِينَ، أُسُّ الإِسْلامِ، وصَلاحُ الدُّنْيَا، والنَّجْمُ الهَادِي، والسِّرَاجُ الزَّاهِرُ، المَاءُ العَذْبُ عَلى الظَّمَاءِ، والنُّورُ الدَّال عَلى الهُدَى، والمُنْجِي مِنَالرَّدَى، والسَّحَابُ المَاطِرُ، والغَيْثُ الهَاطِل، والشَّمْسُ الظَّليلةُ، والأَرْضُ البَسِيطَةُ، والعَيْنُ الغَزِيرَةُ، والأَمِينُ الرَّفِيقُ، والوَالدُ الشَّفِيقُ، والأَخُ الشَّقِيقُ، والأُمُّ البَرَّةُ بِالوَلدِ الصَّغِيرِ، وأَمِينُ اللهِ فِي خَلقِهِ، وحُجَّتُهُ عَلى عِبَادِهِ، وخَليفَتُهُ فِي بِلادِهِ، الدَّاعِي إِلى اللهِ، والذَّابُّ عَنْ حُرَمِ الله</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يَذْكُرُ فِيهَا حَال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أَوْضَحَ بِأَئِمَّةِ الهُدَى مِنْ أَهْل بَيْتِ نَبِيِّنَا عَنْ دِينِهِ، وأَبْلجَ بِهِمْ عَنْ سَبِيل مِنْهَاجِهِ، وفَتَحَ بِهِمْ عَنْ بَاطِنِ يَنَابِيعِ عِلمِهِ، فَمَنْ عَرَفَ 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حَقِّ إِمَامِهِ وَجَدَ طَعْمَ حَلاوَةِ إِيمَانِهِ، وعَلمَ فَضْل طُلاوَةِ إِسْلامِهِ‌</w:t>
      </w:r>
      <w:r>
        <w:rPr>
          <w:rStyle w:val="FootnoteAnchor"/>
          <w:rtl w:val="true"/>
        </w:rPr>
        <w:footnoteReference w:id="426"/>
      </w:r>
      <w:r>
        <w:rPr>
          <w:rFonts w:ascii="Amiri" w:hAnsi="Amiri" w:eastAsia="Amiri" w:cs="Amiri"/>
          <w:color w:val="111111"/>
          <w:sz w:val="28"/>
          <w:sz w:val="28"/>
          <w:szCs w:val="28"/>
          <w:rtl w:val="true"/>
          <w:lang w:bidi="ar-SA"/>
        </w:rPr>
        <w:t xml:space="preserve">، لأَنَّ اللهَ تَبَارَكَ وتَعَالى نَصَبَ الإِمَامَ عَلماً لخَلقِهِ، وجَعَلهُ حُجَّةً عَلى أَهْل مَوَادِّهِ وعَالمِهِ، وأَلبَسَهُ اللهُ تَاجَ الوَقَارِ، وغَشَّاهُ مِنْ نُورِ الجَبَّارِ، يُمَدُّ بِسَبَبٍ إِلى السَّمَاءِ، لا يَنْقَطِعُ عَنْهُ مَوَادُّهُ، ولا يُنَال مَا عِنْدَ اللهِ إلاّ بِجِهَةِ أَسْبَابِهِ، ولا يَقْبَل اللهُ أَعْمَال العِبَادِ إلاّ بِمَعْرِفَتِهِ، فَهُوَ عَالمٌ بِمَا يَرِدُ عَليْهِ مِنْ مُلتَبِسَاتِ الدُّجَى، ومُعَمَّيَاتِالسُّنَنِ، ومُشَبِّهَاتِ الفِتَنِ، فَلمْ يَزَل اللهُ تَبَارَكَ وتَعَالى يَخْتَارُهُمْ لخَلقِهِ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عَقِبِ كُل إِمَامٍ يَصْطَفِيهِمْ لذَلكَ ويَجْتَبِيهِمْ، ويَرْضَى بِهِمْ لخَلقِهِ ويَرْتَضِيهِمْ، كُلمَا مَضَى مِنْهُمْ إِمَامٌ نَصَبَ لخَلقِهِ مِنْ عَقِبِهِ إِمَاماً، عَلماً بَيِّناً، وهَادِياً نَيِّراً، وإِمَاماً قَيِّماً، وحُجَّةً عَالماً، أَئِمَّةً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 بِالحَقِّ وبِهِ يَعْدِلونَ</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xml:space="preserve">حُجَجُ اللهِ ودُعَاتُهُ ورُعَاتُهُ عَلى خَلقِهِ، يَدِينُ بِهَدْيِهِمُ العِبَادُ، وتَسْتَهِل بِنُورِهِمُ البِلادُ، ويَنْمُو بِبَرَكَتِهِمُ التِّلادُ، جَعَلهُمُ اللهُ حَيَاةً للأَنَامِ، ومَصَابِيحَ للظَّلامِ، ومَفَاتِيحَ للكَلامِ، ودَعَائِمَ للإِسْلامِ، جَرَتْ بِذَلكَ فِيهِمْ مَقَادِيرُ اللهِ عَلى مَحْتُومِهَا، فَالإِمَامُ هُوَ المُنْتَجَبُ المُرْتَضَى، وَالهَادِي المُنْتَجَى، وَالقَائِمُ المُرْتَجَى، اصْطَفَاهُ اللهُ بِذَلكَ، واصْطَنَعَهُ عَلى عَيْنِهِ فِي الذَّرِّ حِينَ ذَرَأَهُ، وفِي البَرِيَّةِ حِينَ بَرَأَهُ، ظِلاً قَبْل خَلقِ نَسَمَةٍ عَنْ يَمِينِ عَرْشِهِ، مَحْبُوّاً بِالحِكْمَةِ فِي عِلمِ الغَيْبِ عِنْدَهُ، اخْتَارَهُ بِعِلمِهِ، وانْتَجَبَهُ لطُهْرِهِ، بَقِيَّةً مِنْ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وخِيَرَةً مِنْ ذُرِّيَّةِ نُوحٍ، ومُصْطَفًى مِنْ آل إِبْرَاهِيمَ، وسُلالةً مِنْ إِسْمَاعِيل، وصَفْوَةً مِنْ عِتْرَةِ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يَزَل مَرْعِيّاً بِعَيْنِ اللهِ، يَحْفَظُهُ ويَكْلؤُهُ بِسِتْرِهِ، مَطْرُوداً عَنْهُ حَبَائِل إِبْليسَوجُنُودِهِ، مَدْفُوعاً عَنْهُ وُقُوبُ الغَوَاسِقِ</w:t>
      </w:r>
      <w:r>
        <w:rPr>
          <w:rStyle w:val="FootnoteAnchor"/>
          <w:rtl w:val="true"/>
        </w:rPr>
        <w:footnoteReference w:id="428"/>
      </w:r>
      <w:r>
        <w:rPr>
          <w:rFonts w:ascii="Amiri" w:hAnsi="Amiri" w:eastAsia="Amiri" w:cs="Amiri"/>
          <w:color w:val="111111"/>
          <w:sz w:val="28"/>
          <w:sz w:val="28"/>
          <w:szCs w:val="28"/>
          <w:rtl w:val="true"/>
          <w:lang w:bidi="ar-SA"/>
        </w:rPr>
        <w:t xml:space="preserve">، ونُفُوثُ كُل فَاسِقٍ، مَصْرُوفاً عَنْهُ قَوَارِفُ السُّوءِ، مُبْرَأً مِنَ العَاهَاتِ، مَحْجُوباً عَنِ الآفَاتِ، مَعْصُوماً مِنَ الزَّلاتِ، مَصُوناً عَنِ الفَوَاحِشِ كُلهَا، مَعْرُوفاً بِالحِلمِ والبِرِّ فِي يَفَاعِهِ، مَنْسُوباً إِلى العَفَافِ والعِلمِ والفَضْل عِنْدَ انْتِهَائِهِ، مُسْنَداً إِليْهِ أَمْرُ وَالدِهِ، صَامِتاً عَنِ المَنْطِقِ فِي حَيَاتِهِ، فَإِذَا انْقَضَتْ مُدَّةُ وَالدِهِ إِلى أَنِ انْتَهَتْ بِهِ مَقَادِيرُ اللهِ إِلى مَشِيئَتِهِ، وجَاءَتِ الإِرَادَةُ مِنَ اللهِ فِيهِ إِلى مَحَبَّتِهِ، وبَلغَ مُنْتَهَى مُدَّةِ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وصَارَ أَمْرُ اللهِ إِليْهِ مِنْ بَعْدِهِ، وقَلدَهُ دِينَهُ، وجَعَلهُ الحُجَّةَ عَلى عِبَادِهِ، وقَيِّمَهُ فِي بِلادِهِ، وأَيَّدَهُ بِرُوحِهِ، وآتَاهُ عِلمَهُ، وأَنْبَأَهُ فَصْل بَيَانِهِ، واسْتَوْدَعَهُ سِرَّهُ، وانْتَدَبَهُ لعَظِيمِ أَمْرِهِ، وأَنْبَأَهُ فَضْل بَيَانِ عِلمِهِ، ونَصَبَهُ عَلماً لخَلقِهِ، وجَعَلهُ حُجَّةً عَلى أَهْل عَالمِهِ، وضِيَاءً لأَهْل دِينِهِ، والقَيِّمَ عَلى عِبَادِهِ، رَضِيَ اللهُ بِهِ إِمَاماً لهُمُ، اسْتَوْدَعَهُ سِرَّهُ، واسْتَحْفَظَهُ عِلمَهُ، واسْتَخْبَأَهُ حِكْمَتَهُ، واسْتَرْعَاهُ لدِينِهِ، وانْتَدَبَهُ لعَظِيمِ أَمْرِهِ، وأَحْيَا بِهِ مَنَاهِجَ سَبِيلهِ وفَرَائِضَهُ وحُدُودَهُ، فَقَامَ بِالعَدْل عِنْدَ تَحَيُّرِ أَهْل الجَهْل، وتَحْيِيرِ أَهْلالجَدَل بِالنُّورِ السَّاطِعِ، والشِّفَاءِ النَّافِعِ، بِالحَقِّ الأَبْلجِ، والبَيَانِ اللائِحِ، مِنْ كُل مَخْرَجٍ عَلى طَرِيقِ المَنْهَجِ، الذِي مَضَى عَليْهِ الصَّادِقُونَ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يَجْهَل حَقَّ هَذَا العَالمِ إلاّ شَقِيٌّ، ولا يَجْحَدُهُ إلاّ غَوِيٌّ، ولا يَصُدُّ عَنْهُ إلاّ جَرِيٌّ عَلى اللهِ جَل وعَلا</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bookmarkStart w:id="486" w:name="pg15355_158237"/>
    </w:p>
    <w:p>
      <w:pPr>
        <w:pStyle w:val="Heading2"/>
        <w:numPr>
          <w:ilvl w:val="1"/>
          <w:numId w:val="1"/>
        </w:numPr>
        <w:rPr/>
      </w:pPr>
      <w:bookmarkStart w:id="487" w:name="__RefHeading___Toc5545672_2142443653"/>
      <w:bookmarkStart w:id="488" w:name="_Toc179"/>
      <w:bookmarkEnd w:id="486"/>
      <w:bookmarkEnd w:id="487"/>
      <w:r>
        <w:rPr>
          <w:rtl w:val="true"/>
        </w:rPr>
        <w:t>رفض اعتذار القوم</w:t>
      </w:r>
      <w:bookmarkEnd w:id="488"/>
    </w:p>
    <w:p>
      <w:pPr>
        <w:pStyle w:val="Heading3"/>
        <w:numPr>
          <w:ilvl w:val="2"/>
          <w:numId w:val="1"/>
        </w:numPr>
        <w:rPr/>
      </w:pPr>
      <w:bookmarkStart w:id="489" w:name="__RefHeading___Toc5545674_2142443653"/>
      <w:bookmarkStart w:id="490" w:name="_Toc180"/>
      <w:bookmarkEnd w:id="489"/>
      <w:r>
        <w:rPr>
          <w:rtl w:val="true"/>
        </w:rPr>
        <w:t>اشارة</w:t>
      </w:r>
      <w:bookmarkEnd w:id="490"/>
    </w:p>
    <w:p>
      <w:pPr>
        <w:pStyle w:val="BookText"/>
        <w:rPr/>
      </w:pPr>
      <w:r>
        <w:rPr>
          <w:rFonts w:ascii="Amiri" w:hAnsi="Amiri" w:eastAsia="Amiri" w:cs="Amiri"/>
          <w:color w:val="111111"/>
          <w:sz w:val="28"/>
          <w:sz w:val="28"/>
          <w:szCs w:val="28"/>
          <w:rtl w:val="true"/>
          <w:lang w:bidi="ar-SA"/>
        </w:rPr>
        <w:t xml:space="preserve">روي أنه جاء إلى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المهاجرين والأنصار معتذرين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سيدة النساء، لو كان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لنا هذا الأمر قبل أن يبرم العهد، ويحكم العقد لما عدلنا عنه إلى غيره،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إليكم عني، فلا عذر بعد تعذيركم ولا أمر بعد تقصيركم</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5545676_2142443653"/>
      <w:bookmarkStart w:id="492" w:name="_Toc181"/>
      <w:bookmarkEnd w:id="491"/>
      <w:r>
        <w:rPr>
          <w:rtl w:val="true"/>
        </w:rPr>
        <w:t>طرد أهل العناد</w:t>
      </w:r>
      <w:bookmarkEnd w:id="49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أهل الغدر والعناد بالابتعاد وطردهم، وإن أظهروا الندامة بعد أن لم يرتبوا عليها أثرها، فإن الاعتذار باللسان فقط دون مطاوعة الجوارح ودون إصلاح ما أفسدوه أشبه بالاستهزاء أو الخداع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إليكم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حقيقياً، أي طلب البعد الجسمي ومغادرة المكان، وقد يكون كنائياً عن رفض عذرهم بقول مطلق، وإدانة عملهم بما لا يقبل الغفران بمجرد الحضور والاعتذار باللسان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المراد بالجواز في المقام الأعممن الواجب والمستحب والجائز، إذ كل من المعنيين الحقيقي والمجازي قد يكون واجباً وقد يكون مستحباً وقد يكون جائزاً، </w:t>
      </w:r>
    </w:p>
    <w:p>
      <w:pPr>
        <w:pStyle w:val="BookText"/>
        <w:rPr/>
      </w:pPr>
      <w:r>
        <w:rPr>
          <w:rFonts w:ascii="Amiri" w:hAnsi="Amiri" w:eastAsia="Amiri" w:cs="Amiri"/>
          <w:color w:val="111111"/>
          <w:sz w:val="28"/>
          <w:sz w:val="28"/>
          <w:szCs w:val="28"/>
          <w:rtl w:val="true"/>
          <w:lang w:bidi="ar-SA"/>
        </w:rPr>
        <w:t>كما أنه قد يكون الأمر مكروهاً فيما يكره الإبعاد الجسمي أو المجازي، كما في مؤمن لا يستحق ذلك بما لا يعد هتكاً وإهانة محرمة، وقد يحرم كبعض مسائل باب النكاح</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موسى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اعْتَزِل عَمَلنَا لا أُمَّ لكَ صَاغِراً وتَنَحَ عَنْ مِنْبَرِنَا</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لسارق الأكفان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تَنَحَ عَنِّي يَا فَاسِقُ إِنِّي أَخَافَ أَنْ أَحْتَرِقَ بِنَارِكَ فَمَا أَقْرَبَكَ مِنَ النَّارِ ثُمَّ لمْ يَزَل صلى الله عليه وآله يَقُول ويُشِيرُ إِليْهِ حَتَّى أَمْعَنَ مِنْ بَيْنِ يَدَيْه</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أخرج أبوذر إلى الربذة أمر عثمان فنودي في الناس إلاّ يكلم أحد أباذر ولا يشيعه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وأمر مروان بن الحكم أن يخرج به، فخرج به،وتحاماه الناس إلاّ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وعقيلاً أخاه وحسناً وحسيناً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وعماراً فإنهم خرجوا معه يشيّعونه، فجعل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يكلم أباذر، 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يا حسن إلاّ تعلم أن الأمير قد نهى عن كلام هذا الرجل، فإن كنت لا تعلم فاعلم ذلك، فحمل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مروان فضرب بالسوط بين أذني راحلته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تنح لحاك الله إلى النار</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bookmarkStart w:id="493" w:name="pg15355_158239"/>
    </w:p>
    <w:p>
      <w:pPr>
        <w:pStyle w:val="Heading3"/>
        <w:numPr>
          <w:ilvl w:val="2"/>
          <w:numId w:val="1"/>
        </w:numPr>
        <w:rPr/>
      </w:pPr>
      <w:bookmarkStart w:id="494" w:name="__RefHeading___Toc5545678_2142443653"/>
      <w:bookmarkStart w:id="495" w:name="_Toc182"/>
      <w:bookmarkEnd w:id="493"/>
      <w:bookmarkEnd w:id="494"/>
      <w:r>
        <w:rPr>
          <w:rtl w:val="true"/>
        </w:rPr>
        <w:t>إنهم ليسوا بمعذورين</w:t>
      </w:r>
      <w:bookmarkEnd w:id="49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تنبيه الأمة على عدم معذورية هؤلاء وأمثالهم ممن يحتجون بمختلف الأعذار لتبرأة ساحتهم من جناياتهم ومعاصيهم ومداهنتهم للظالمين، وما أكثرهم في كل مكان وزمان، كما نبّهت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إليكم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ليظهر الحق ويبطل الباطل، وإذا كان الرجحان فقط بحيث لم يمنع عن نقيضه كان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إبطال الباطل وإحقاق الحق والنهي عن المنكر، لأن ما فعلوه كان من أشد المنكرات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كلامهم كان مجرد عذر غير مقبول، لأنهم كانوا قد علموا 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الخليفة الشرعي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الغدير وغيرها كما يدل عليه متواتر الروايات، ولهذا صح عتابهم بقولها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عذر بعد تعذيركم، ولا أمر بعد تقصيركم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والحاصل إنهم كانوا مقصرين غير قاصرين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فَيَوْمَئِذٍ لا يَنْفَعُ الذينَ ظَلمُوا مَعْذِرَتُهُمْ ولاهُمْ يُسْتَعْتَبُون</w:t>
      </w:r>
      <w:r>
        <w:rPr>
          <w:rFonts w:eastAsia="Amiri" w:cs="Amiri" w:ascii="Amiri" w:hAnsi="Amiri"/>
          <w:color w:val="111111"/>
          <w:sz w:val="28"/>
          <w:szCs w:val="28"/>
          <w:rtl w:val="true"/>
          <w:lang w:bidi="ar-SA"/>
        </w:rPr>
        <w:t>»</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يَنْفَعُ الظَّالمينَ مَعْذِرَتُهُمْ ولهُمُ اللعْنَةُ ولهُمْ سُوءُ الدَّار</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ابن عبّاس وكعب الأحبار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دنت وفاة أبي كان يغمى عليه تارة ويفيق أخرى،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أدركني بعليّ بن أبي طالب قبل الموت،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بعليّ بن أبي طالب، وقد جعلتها شورى، وأشركت عنده غيره؟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النار تابوتاً يحشر فيه اثنا عشر رجلاً من أصحابي، ثمّ التفت إلى أبي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أن تكون أوّلهم، ثمّ التفت إلى معاذ بن جبل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يا معاذ أن تكون الثاني، ثمّ التفت إليّ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إيّاك أن تكون الثالث، وقد أغمي عليه فأفاق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بابني، ورأيت التابوت وليس فيه إلاّ أبو بكر ومعاذ بن جبل وأنا الثالث لا أشكّ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إلى عليّ بن أبي طالب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رسول الله إنّ أبي يدعوك لأمر قد أحزنه،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فلمّا دخل عليه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عمّ رسول الله إلاّ تعفو عنّي وتحللني عنك، وعن زوجتك فاطمة، واسلم إليك الخلافة؟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غير أنّك تجمع المهاجرين والأنصار، وأعط الحقّ الذي خرجت عليه من ملكه، وما كان بينك وبين صاحبك من معاهدتنا، وأقرّ لنا بحقّنا، وأعفو عنك، وأحللك، وأضمن لك عن ابنة عمّي فاطمة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أبي حوّل وجهه إلى الحائط،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يا أمير المؤمنين ولا العار،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من عنده، فقال له ابنه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أنصفك الرجل يا أبت،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 أراد أن ينشر أبا بكر من قبره، ويضرم له ولأبيك النار، وتصبح قريش موالين لعلي بن أبي طالب، والله لا كان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عليّاً قال لعبد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 بالله يا عبد الله بن عمر ما قال لك حين خرجت 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ناشدتني الله وما قال لي بعدك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أصلع قريش يحملهم على المحجّة البيضاء، وأقامهم على كتاب ربّهم وسنّة نبيّهم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عمر فما قلت له عند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أنتستخلفه؟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ردّ عليك؟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 اكتمه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 في حياته، ثمّ أخبرني في ليلة وفاته، فأنشدتك الله يا ابن عمر إن أنا أخبرتك به لتصدّقني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لك حين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أن تستخلفه؟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يمنعني الصحيفة التي كتبناها بيننا والعهد في الكعبة، فسكت ابن عمر،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سكتّ عنّي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أبي،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ابن عمر في ذلك المحل قد خنقته العبرة، ودمعت عيناه، ثمّ إنّ عمر تأوّه ساعة ومات آخر ليلة التاسع من شهر ربيع الأوّل سنة ثلاث وعشرين من الهجرة، وقيل لأربع بقين من ذي الحجّة من السنة المذكورة </w:t>
      </w:r>
      <w:bookmarkStart w:id="496" w:name="pg15355_158242"/>
    </w:p>
    <w:p>
      <w:pPr>
        <w:pStyle w:val="BookText"/>
        <w:rPr/>
      </w:pPr>
      <w:bookmarkEnd w:id="496"/>
      <w:r>
        <w:rPr>
          <w:rFonts w:ascii="Amiri" w:hAnsi="Amiri" w:eastAsia="Amiri" w:cs="Amiri"/>
          <w:color w:val="111111"/>
          <w:sz w:val="28"/>
          <w:sz w:val="28"/>
          <w:szCs w:val="28"/>
          <w:rtl w:val="true"/>
          <w:lang w:bidi="ar-SA"/>
        </w:rPr>
        <w:t>والأوّل أصحّ، وله يومئذ ثلاث وسبعون سنة</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5545680_2142443653"/>
      <w:bookmarkStart w:id="498" w:name="_Toc183"/>
      <w:bookmarkEnd w:id="497"/>
      <w:r>
        <w:rPr>
          <w:rtl w:val="true"/>
        </w:rPr>
        <w:t>التقصير المحرم</w:t>
      </w:r>
      <w:bookmarkEnd w:id="49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التقصير عن نصرة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وبعد استشهاده، وتقصير القوم عن نصرته كان من أشد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مَعَاشِرَ النَّاسِ فَاتَّقُوا اللهَ وتَابِعُوا عَليّاً أَمِيرَ المُؤْمِنِينَ والحَسَنَ والحُسَيْنَ والأَئِمَّةَ، كَلمَةً بَاقِيَةً، يُهْلكُ اللهُ مَنْ غَدَرَ، ويَرْحَمُ مَنْ 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 ومَنْ أَوْفى بِما عاهَدَ عَليْهُ اللهَ فَسَيُؤْتِيهِ أَجْراً عَظِيماً</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مُوسَى الرِّضَا،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يَتَمَسَّكَ بِدِينِي، ويَرْكَبَ سَفِينَةَ النَّجَاةِ بَعْدِي، فَليَقْتَدِ بِعَليِّ بْنِ أَبِي طَالبٍ، وليُعَادِ عَدُوَّهُ، وليُوَال وَليَّهُ، فَإِنَّهُ وَصِيِّي وخَليفَتِي عَلى أُمَّتِي فِي حَيَاتِي وبَعْدَ وَفَاتِي، وهُوَ إِمَامُ كُل مُسْلمٍ وأَمِيرُ كُل مُؤْمِنٍ بَعْدِي، قَوْلهُ قَوْلي، وأَمْرُهُ أَمْرِي، ونَهْيُهُ نَهْيِي، وتَابِعُهُ تَابِعِي، ونَاصِرُهُ نَاصِرِي، وخَاذِلهُ خَاذِلي</w:t>
      </w:r>
      <w:r>
        <w:rPr>
          <w:rFonts w:eastAsia="Amiri" w:cs="Amiri" w:ascii="Amiri" w:hAnsi="Amiri"/>
          <w:color w:val="111111"/>
          <w:sz w:val="28"/>
          <w:szCs w:val="28"/>
          <w:rtl w:val="true"/>
          <w:lang w:bidi="ar-SA"/>
        </w:rPr>
        <w:t xml:space="preserve">». </w:t>
      </w:r>
      <w:bookmarkStart w:id="499" w:name="pg15355_158243"/>
    </w:p>
    <w:p>
      <w:pPr>
        <w:pStyle w:val="BookText"/>
        <w:rPr/>
      </w:pPr>
      <w:bookmarkEnd w:id="499"/>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فَارَقَ عَليّاًبَعْدِي لمْ يَرَنِي ولمْ أَرَهُ يَوْمَ القِيَامَةِ، ومَنْ خَالفَ عَليّاً حَرَّمَ اللهُ عَليْهِ الجَنَّةَ، وجَعَل مَأْوَاهُ النَّارَ وبِئْسَ المَصِيرُ، ومَنْ خَذَل عَليّاً خَذَلهُ اللهُ يَوْمَ يُعْرَضُ عَليْهِ، ومَنْ نَصَرَ عَليّاً نَصَرَهُ اللهُ يَوْمَ يَلقَاهُ ولقَّنَهُ حُجَّتَهُ عِنْدَ المُسَاءَلةِ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والحُسَيْنُ إِمَامَا أُمَّتِي بَعْدَ أَبِيهِمَا، وسَيِّدَا شَبَابِ أَهْل الجَنَّةِ، وأُمُّهُمَا سَيِّدَةُ نِسَاءِ العَالمِينَ، وأَبُوهُمَا سَيِّدُ الوَصِيِّينَ، ومِنْ وُلدِ الحُسَيْنِ تِسْعَةُ أَئِمَّةٍ، تَاسِعُهُمُ القَائِمُ مِنْ وُلدِي، طَاعَتُهُمْ طَاعَتِي، ومَعْصِيَتُهُمْ مَعْصِيَتِي، إِلى اللهِ أَشْكُو المُنْكِرِينَ لفَضْلهِمْ، والمُضِيعِينَ لحُرْمَتِهِمْ بَعْدِي، وكَفى بِاللهِ وَليًّا ونَاصِراً لعِتْرَتِي وأَئِمَّةِ أُمَّتِي، ومُنْتَقِماً مِنَ الجَاحِدِينَ لحَقِّهِمْ،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5545682_2142443653"/>
      <w:bookmarkStart w:id="501" w:name="_Toc184"/>
      <w:bookmarkEnd w:id="500"/>
      <w:r>
        <w:rPr>
          <w:rtl w:val="true"/>
        </w:rPr>
        <w:t>العهد مع الظالم باطل</w:t>
      </w:r>
      <w:bookmarkEnd w:id="50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إبرام العهد مع الظالم الغاصب وإحكام العقد معه لغو لا شرعية له ولا اعتبار ولا قيمة ولا آثار، فإن عهد الله قبل عهدهم، والقسم عليه باطل لاغ،وخلفه واجب ولا كفارة عليه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فاعتذار القوم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لنا هذا الأمر من قبل أن يبرم العهد ويحكم العقد لما عدلنا عنه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بما لا حجية له ولا شرعية فيه، ويدل عليه صريح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أمر بعد تقصيركم</w:t>
      </w:r>
      <w:r>
        <w:rPr>
          <w:rFonts w:eastAsia="Amiri" w:cs="Amiri" w:ascii="Amiri" w:hAnsi="Amiri"/>
          <w:color w:val="111111"/>
          <w:sz w:val="28"/>
          <w:szCs w:val="28"/>
          <w:rtl w:val="true"/>
          <w:lang w:bidi="ar-SA"/>
        </w:rPr>
        <w:t xml:space="preserve">. </w:t>
      </w:r>
      <w:bookmarkStart w:id="502" w:name="pg15355_158244"/>
    </w:p>
    <w:p>
      <w:pPr>
        <w:pStyle w:val="Heading2"/>
        <w:numPr>
          <w:ilvl w:val="1"/>
          <w:numId w:val="1"/>
        </w:numPr>
        <w:rPr/>
      </w:pPr>
      <w:bookmarkStart w:id="503" w:name="__RefHeading___Toc5545684_2142443653"/>
      <w:bookmarkStart w:id="504" w:name="_Toc185"/>
      <w:bookmarkEnd w:id="502"/>
      <w:bookmarkEnd w:id="503"/>
      <w:r>
        <w:rPr>
          <w:rtl w:val="true"/>
        </w:rPr>
        <w:t>أبشروا آل محمد</w:t>
      </w:r>
      <w:bookmarkEnd w:id="504"/>
    </w:p>
    <w:p>
      <w:pPr>
        <w:pStyle w:val="Heading3"/>
        <w:numPr>
          <w:ilvl w:val="2"/>
          <w:numId w:val="1"/>
        </w:numPr>
        <w:rPr/>
      </w:pPr>
      <w:bookmarkStart w:id="505" w:name="__RefHeading___Toc5545686_2142443653"/>
      <w:bookmarkStart w:id="506" w:name="_Toc186"/>
      <w:bookmarkEnd w:id="505"/>
      <w:r>
        <w:rPr>
          <w:rtl w:val="true"/>
        </w:rPr>
        <w:t>اشارة</w:t>
      </w:r>
      <w:bookmarkEnd w:id="506"/>
    </w:p>
    <w:p>
      <w:pPr>
        <w:pStyle w:val="BookText"/>
        <w:rPr/>
      </w:pPr>
      <w:r>
        <w:rPr>
          <w:rFonts w:ascii="Amiri" w:hAnsi="Amiri" w:eastAsia="Amiri" w:cs="Amiri"/>
          <w:color w:val="111111"/>
          <w:sz w:val="28"/>
          <w:sz w:val="28"/>
          <w:szCs w:val="28"/>
          <w:rtl w:val="true"/>
          <w:lang w:bidi="ar-SA"/>
        </w:rPr>
        <w:t xml:space="preserve">روي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أبا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الذي ظلمتنا عنه أهل البيت من الصدقات، وما أفاء الله علينا من الغنائم في القرآن من سهم ذوي القربى، ثم قرأت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لما أنزلت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أبشروا آل محمد فقد جاءكم الغنى</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5545688_2142443653"/>
      <w:bookmarkStart w:id="508" w:name="_Toc187"/>
      <w:bookmarkEnd w:id="507"/>
      <w:r>
        <w:rPr>
          <w:rtl w:val="true"/>
        </w:rPr>
        <w:t>البشارة بإقبال الغنى</w:t>
      </w:r>
      <w:bookmarkEnd w:id="50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البشارة بإقبال الغنى، كما يستحب التسبيب لغنى الناس، فإن الغنى لمن هو أهله ولا يطغى بسببه من أهم البشارات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العَوْنُ عَلى تَقْوَىاللهِ الغِنَى</w:t>
      </w:r>
      <w:r>
        <w:rPr>
          <w:rFonts w:eastAsia="Amiri" w:cs="Amiri" w:ascii="Amiri" w:hAnsi="Amiri"/>
          <w:color w:val="111111"/>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 xml:space="preserve">، فإن الإنسان بالغنى </w:t>
      </w:r>
      <w:bookmarkStart w:id="509" w:name="pg15355_158245"/>
    </w:p>
    <w:p>
      <w:pPr>
        <w:pStyle w:val="BookText"/>
        <w:rPr/>
      </w:pPr>
      <w:bookmarkEnd w:id="509"/>
      <w:r>
        <w:rPr>
          <w:rFonts w:ascii="Amiri" w:hAnsi="Amiri" w:eastAsia="Amiri" w:cs="Amiri"/>
          <w:color w:val="111111"/>
          <w:sz w:val="28"/>
          <w:sz w:val="28"/>
          <w:szCs w:val="28"/>
          <w:rtl w:val="true"/>
          <w:lang w:bidi="ar-SA"/>
        </w:rPr>
        <w:t>والثروة والمال يمكنه أن يساعد الفقراء والمرضى والمساكين ويزوج العزاب والعازبات ويبني المؤسسات الخيرية كالمدارس والمساجد والحسينيات والمستوصفات والمستشفيات والمعاهد العلمية وما أشبه ذلك، ولذا سمّى الله سبحانه المال بالخير،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للوالدَيْنِ والأَقْرَبين</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الغنى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طريقي، وهو للآخرة قبل أن يكون للدنيا، على أن ما يكون للدنيا في الجملة مما حبذ إليه الله تعالى إن كان من حل وأنفق في محله، قال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 الطَّيِّباتِ مِنَ الرِّزْقِ قُل هِيَ للذينَ آمَنُوا فِي الحَياةِ الدُّنْيا خالصَةً يَوْمَ القِيامَةِ كَذلكَ نُفَصِّل الآياتِ لقَوْمٍ يَعْلمُونَ</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0" w:name="__RefHeading___Toc5545690_2142443653"/>
      <w:bookmarkStart w:id="511" w:name="_Toc188"/>
      <w:bookmarkEnd w:id="510"/>
      <w:r>
        <w:rPr>
          <w:rtl w:val="true"/>
        </w:rPr>
        <w:t>تبشير المؤمنين</w:t>
      </w:r>
      <w:bookmarkEnd w:id="5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تبشير الإنسان إذا جاءه ما يسبب حسن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التبشير عبارة عن إدخال السرور في قلب المبشَّر بالفتح، ومن الواضح أن إدخال السرور في قلب المؤمن من أكبر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ويندرج في ذلك نشر الأخبار المبشرة للمؤمنين، بواسطة الجرائد والمجلات والإذاعة والتلفاز</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أيضاً نقل الأخبار المبشرة في داخل العوائل والمنظمات وغيرها، كنقل </w:t>
      </w:r>
    </w:p>
    <w:p>
      <w:pPr>
        <w:pStyle w:val="BookText"/>
        <w:rPr/>
      </w:pPr>
      <w:r>
        <w:rPr>
          <w:rFonts w:ascii="Amiri" w:hAnsi="Amiri" w:eastAsia="Amiri" w:cs="Amiri"/>
          <w:color w:val="111111"/>
          <w:sz w:val="28"/>
          <w:sz w:val="28"/>
          <w:szCs w:val="28"/>
          <w:rtl w:val="true"/>
          <w:lang w:bidi="ar-SA"/>
        </w:rPr>
        <w:t>خبر نجاح أحدهم في تأسيس مؤسسة ما، أو في الامتحان، أو في تأسيس شركة، أو في إصلاح ذات البين، أو البشارة بشفاء مريض أو هداية ضال أو ما أشبه، فإن ذلك مضافاً إلى إدخاله السرور في قلوب المؤمنين، يسبب تماسكهم أكثر فأكثر، كما يسبب التشجيع على عمل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فَرَّحَ مُسْلماً خَلقَ اللهُ مِنْ ذَلكَ الفَرَحِ صُورَةً حَسَنَةً تَقِيهِ آفَاتِ الدُّنْيَا وأَهْوَال الآخِرَةِ، تَكُونُ مَعَهُ فِي الكَفَنِ والحَشْرِ والنَّشْرِ حَتَّى تُوقِفَهُ بَيْنَ يَدَيِ اللهِ،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فَوَ اللهِ لوْ أَعْطَيْتُكَ الدُّنْيَا لمَا كَانَتْ عِوَضاً لمَا قُمْتَ لي 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الفَرَحُ الذِي أَدْخَلتَهُ عَلى أَخِيكَ فِي دَارِ الدُّنْيَا</w:t>
      </w:r>
      <w:r>
        <w:rPr>
          <w:rFonts w:eastAsia="Amiri" w:cs="Amiri" w:ascii="Amiri" w:hAnsi="Amiri"/>
          <w:color w:val="111111"/>
          <w:sz w:val="28"/>
          <w:szCs w:val="28"/>
          <w:rtl w:val="true"/>
          <w:lang w:bidi="ar-SA"/>
        </w:rPr>
        <w:t>»</w:t>
      </w:r>
      <w:r>
        <w:rPr>
          <w:rStyle w:val="FootnoteAnchor"/>
          <w:rtl w:val="true"/>
        </w:rPr>
        <w:footnoteReference w:id="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أَدْخَل السُّرُورَ عَلى مُؤْمِنٍ فَقَدْ أَدْخَلهُ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أَدْخَلهُ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وَصَل ذَلكَ إِلى اللهِ، وكَذَلكَ مَنْ أَدْخَل عَليْهِ كَرْباً</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 مُؤْمِناً فَقَدْ سَرَّنِي، ومَنْ سَرَّنِي فَقَدْ سَرَّ اللهَ</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أَحَبَّ الأَعْمَال إِلى اللهِ عَزَّ وجَل إِدْخَال السُّرُورِ عَلى المُؤْمِنِينَ</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bookmarkStart w:id="512" w:name="pg15355_158247"/>
    </w:p>
    <w:p>
      <w:pPr>
        <w:pStyle w:val="BookText"/>
        <w:rPr/>
      </w:pPr>
      <w:bookmarkEnd w:id="512"/>
      <w:r>
        <w:rPr>
          <w:rFonts w:ascii="Amiri" w:hAnsi="Amiri" w:eastAsia="Amiri" w:cs="Amiri"/>
          <w:color w:val="111111"/>
          <w:sz w:val="28"/>
          <w:sz w:val="28"/>
          <w:szCs w:val="28"/>
          <w:rtl w:val="true"/>
          <w:lang w:bidi="ar-SA"/>
        </w:rPr>
        <w:t xml:space="preserve">وعَنْ 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يَرَى أَحَدُكُمْ إِذَا أَدْخَل عَلى مُؤْمِنٍ سُرُوراً أَنَّهُ عَليْهِ أَدْخَلهُ فَقَطْ، بَل واللهِ عَليْنَا، بَل واللهِ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5545692_2142443653"/>
      <w:bookmarkStart w:id="514" w:name="_Toc189"/>
      <w:bookmarkEnd w:id="513"/>
      <w:r>
        <w:rPr>
          <w:rtl w:val="true"/>
        </w:rPr>
        <w:t>لا لإشاعة الفاحشة</w:t>
      </w:r>
      <w:bookmarkEnd w:id="5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يظهر أن ما جرى عليه ديدن الغرب، وتبعه الشرق من شدة الترويج في وسائل الإعلام للأخبار المحزنة والتركيز عليها بشكل كبير جداً، كحريق هنا، وقتل هناك، وسرقة أو غصب أو اغتصاب أو احتيال أو غرق أو ضياع أو ما أشبه، مما لا يصح، فإن كثيراً من ذلك مصداق لإشاعة الفاحشة، ويعد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قصد أو لا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لترويجها وإزالة قبحها من الأذهان، لتكون عادية لدى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إنها تجرؤ الكثيرين، خاصة بعض الشباب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ما تسببه من مرض الكآبة في الذين يمطرون بمئات من هذه الأخبار طوال السنة، دون 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بد من ذكر بعض ما يرتبط بالبشرية من الجرائم والمصائب بالقدر الذي يحفزهم على التعاون، أو يذكرهم بالآخرة، أو يوضح لهم الأسباب والنتائج، ويحذرهم من الشرور والآثام، وما يكون مصداقاً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بزمانه لا تهجم عليهاللوابس</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البحث تفصيل في علم الاجتماع وعلم الأخلاق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قَال اللهُ تَعَالى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كُنْتَ عَالماً، فَإِنْ قَال نَعَمْ قَال لهُ أَفَلا عَمِلتَ بِمَا عَلمْتَ، وإِنْ قَال كُنْتُ جَاهِلا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تَعَلمْتَ، فَيَخْصِمُهُ، فَتِلكَ الحُجَّةُ البَالغَةُ للهِ عَزَّ وجَل عَلى خَلقِه</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العَاقِل أَنْ يَكُونَ بَصِيراً بِزَمَانِه</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عَيَّرَ أَقْوَاماً بِالإِذَاعَةِ فِي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جاءَهُمْ أَمْرٌ مِنَ الأَمْنِ أَوِ الخَوْفِ أَذاعُوا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فَإِيَّاكُمْ والإِذَاعَةَ</w:t>
      </w:r>
      <w:r>
        <w:rPr>
          <w:rFonts w:eastAsia="Amiri" w:cs="Amiri" w:ascii="Amiri" w:hAnsi="Amiri"/>
          <w:color w:val="111111"/>
          <w:sz w:val="28"/>
          <w:szCs w:val="28"/>
          <w:rtl w:val="true"/>
          <w:lang w:bidi="ar-SA"/>
        </w:rPr>
        <w:t>»</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أَذَاعَ فَاحِشَةً كَانَ كَمُبْتَدِئِهَا، ومَنْ عَيَّرَ مُؤْمِناً بِشَيْ‌ءٍ لا يَمُوتُ حَتَّى يَرْكَبَهُ</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bookmarkStart w:id="515" w:name="pg15355_158249"/>
    </w:p>
    <w:p>
      <w:pPr>
        <w:pStyle w:val="Heading3"/>
        <w:numPr>
          <w:ilvl w:val="2"/>
          <w:numId w:val="1"/>
        </w:numPr>
        <w:rPr/>
      </w:pPr>
      <w:bookmarkStart w:id="516" w:name="__RefHeading___Toc5545694_2142443653"/>
      <w:bookmarkStart w:id="517" w:name="_Toc190"/>
      <w:bookmarkEnd w:id="515"/>
      <w:bookmarkEnd w:id="516"/>
      <w:r>
        <w:rPr>
          <w:rtl w:val="true"/>
        </w:rPr>
        <w:t>وجوب الخمس</w:t>
      </w:r>
      <w:bookmarkEnd w:id="5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إعطاء الخمس لصريح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 للهِ خُمُسَهُ وللرَّسُول ولذِي القُرْبى</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كما أن انتشار الفقر في كثير من السادة</w:t>
      </w:r>
      <w:r>
        <w:rPr>
          <w:rStyle w:val="FootnoteAnchor"/>
          <w:rtl w:val="true"/>
        </w:rPr>
        <w:footnoteReference w:id="459"/>
      </w:r>
      <w:r>
        <w:rPr>
          <w:rFonts w:ascii="Amiri" w:hAnsi="Amiri" w:eastAsia="Amiri" w:cs="Amiri"/>
          <w:color w:val="111111"/>
          <w:sz w:val="28"/>
          <w:sz w:val="28"/>
          <w:szCs w:val="28"/>
          <w:rtl w:val="true"/>
          <w:lang w:bidi="ar-SA"/>
        </w:rPr>
        <w:t>نتيجة منع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الناس ملتزمين بدفع الحقوق الشرعية من الأخماس والزكوات والكفارات والنذورات وما أشبه لم يبق محتاج كما وردت بذلك النصوص المستفيضة، وعلى ما يظهر من كتابي الخمس والزكاة، وقد ذكرنا بعض تفصيل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أنه إنما يُعطى الخمس للسيد إذا لم يكن غنياً فعلاً ولا قوّةً</w:t>
      </w:r>
      <w:r>
        <w:rPr>
          <w:rStyle w:val="FootnoteAnchor"/>
          <w:rtl w:val="true"/>
        </w:rPr>
        <w:footnoteReference w:id="461"/>
      </w:r>
      <w:r>
        <w:rPr>
          <w:rFonts w:ascii="Amiri" w:hAnsi="Amiri" w:eastAsia="Amiri" w:cs="Amiri"/>
          <w:color w:val="111111"/>
          <w:sz w:val="28"/>
          <w:sz w:val="28"/>
          <w:szCs w:val="28"/>
          <w:rtl w:val="true"/>
          <w:lang w:bidi="ar-SA"/>
        </w:rPr>
        <w:t>، ولم يكن في دفع الخمس له إعانة على الإثم</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وقال الإمام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إعطاء الخمس لابن السبيل العاصي بسفره مشكل، فلا يترك الاحتياط، خصوصاً إذا كان الإعطاء مصداقاً للإعانة على الإثم أو التعاون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الأحوط عدم إعطاء المتجاهر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بالمعاصي الشديدة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وتفصيله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الزكاة حيث اشترط الفقهاء أن لا يصرفها في الحرام وأن يصرف على الموالين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اللهَ يُجْبِرُ عِبَادَهُ عَلى المَعَاصِي أَوْ يُكَلفُهُمْ مَا لا يُطِيقُونَ فَلا تُعْطُوهُ مِنَ الزَّكَاةِ شَيْئاً</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بِشْرِ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للرَّجُل يَعْنِي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حَدُّ المُؤْمِنِ الذِي يُعْطَى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المُؤْمِنُ ثَلاثَةَ آلافٍ،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عَشَرَةَ آلافٍ، ويُعْطَى الفَاجِرُ بِقَدَرٍ، لأَنَّ المُؤْمِنَ يُنْفِقُهَا فِي طَاعَةِ اللهِ والفَاجِرَ فِي مَعْصِيَةِاللهِ</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bookmarkStart w:id="518" w:name="pg15355_158251"/>
    </w:p>
    <w:p>
      <w:pPr>
        <w:pStyle w:val="Heading2"/>
        <w:numPr>
          <w:ilvl w:val="1"/>
          <w:numId w:val="1"/>
        </w:numPr>
        <w:rPr/>
      </w:pPr>
      <w:bookmarkStart w:id="519" w:name="__RefHeading___Toc5545696_2142443653"/>
      <w:bookmarkStart w:id="520" w:name="_Toc191"/>
      <w:bookmarkEnd w:id="518"/>
      <w:bookmarkEnd w:id="519"/>
      <w:r>
        <w:rPr>
          <w:rtl w:val="true"/>
        </w:rPr>
        <w:t>فضيلة أسماء وأم أيمن</w:t>
      </w:r>
      <w:bookmarkEnd w:id="520"/>
    </w:p>
    <w:p>
      <w:pPr>
        <w:pStyle w:val="Heading3"/>
        <w:numPr>
          <w:ilvl w:val="2"/>
          <w:numId w:val="1"/>
        </w:numPr>
        <w:rPr/>
      </w:pPr>
      <w:bookmarkStart w:id="521" w:name="__RefHeading___Toc5545698_2142443653"/>
      <w:bookmarkStart w:id="522" w:name="_Toc192"/>
      <w:bookmarkEnd w:id="521"/>
      <w:r>
        <w:rPr>
          <w:rtl w:val="true"/>
        </w:rPr>
        <w:t>اشارة</w:t>
      </w:r>
      <w:bookmarkEnd w:id="522"/>
    </w:p>
    <w:p>
      <w:pPr>
        <w:pStyle w:val="BookText"/>
        <w:rPr/>
      </w:pPr>
      <w:r>
        <w:rPr>
          <w:rFonts w:ascii="Amiri" w:hAnsi="Amiri" w:eastAsia="Amiri" w:cs="Amiri"/>
          <w:color w:val="111111"/>
          <w:sz w:val="28"/>
          <w:sz w:val="28"/>
          <w:szCs w:val="28"/>
          <w:rtl w:val="true"/>
          <w:lang w:bidi="ar-SA"/>
        </w:rPr>
        <w:t xml:space="preserve">في حديث 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تسمعا من 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 وأم أيمن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3" w:name="__RefHeading___Toc5545700_2142443653"/>
      <w:bookmarkStart w:id="524" w:name="_Toc193"/>
      <w:bookmarkEnd w:id="523"/>
      <w:r>
        <w:rPr>
          <w:rtl w:val="true"/>
        </w:rPr>
        <w:t>تزكية الشاهد العادل</w:t>
      </w:r>
      <w:bookmarkEnd w:id="5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مورده تزكية الشاهد العادل، رجلاً كان أم امرأة، فيما يصح شهادتها فيه، كما صنعت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وفي الروايات من كان ظاهره العدالة تقبل شهادته، فكيف بمن وثقته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المعصومة الصديقة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أَخْبِرْنِي عَمَّنْ تُقْبَل شَهَادَتُهُ وَمَنْ لا تُقْبَل،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عَلقَمَةُ كُل مَنْ كَانَ عَلى فِطْرَةِ الإِسْلامِ جَازَتْ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مُقْتَرِفٍ بِالذُّنُوبِ،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عَلقَمَةُ لوْ لمْ تُقْبَل شَهَادَةُ المُقْتَرِفِينَللذُّنُوبِ لمَا قُبِلتْ إلاّ شَهَادَةُ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المَعْصُومُونَ دُونَ سَائِرِ الخَلقِ، فَمَنْ لمْ تَرَهُ بِعَيْنِكَ يَرْتَكِبُ ذَنْباً أَوْ لمْ يَشْهَدْ عَليْهِ بِذَلكَ شَاهِدَانِ فَهُوَ مِنْ أَهْل العَدَالةِ والسَّتْرِ وشَهَادَتُهُ </w:t>
      </w:r>
      <w:bookmarkStart w:id="525" w:name="pg15355_158252"/>
    </w:p>
    <w:p>
      <w:pPr>
        <w:pStyle w:val="BookText"/>
        <w:rPr/>
      </w:pPr>
      <w:bookmarkEnd w:id="525"/>
      <w:r>
        <w:rPr>
          <w:rFonts w:ascii="Amiri" w:hAnsi="Amiri" w:eastAsia="Amiri" w:cs="Amiri"/>
          <w:color w:val="111111"/>
          <w:sz w:val="28"/>
          <w:sz w:val="28"/>
          <w:szCs w:val="28"/>
          <w:rtl w:val="true"/>
          <w:lang w:bidi="ar-SA"/>
        </w:rPr>
        <w:t>مَقْبُولةٌ وإِنْ كَانَ فِي نَفْسِهِ مُذْنِباً، ومَنِ اغْتَابَهُ بِمَا فِيهِ فَهُوَ خَارِجٌ مِنْ وَلايَةِ اللهِ دَاخِل فِي وَلايَةِ الشَّيْطَانِ</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بَأْسَ بِشَهَادَةِ المَمْلوكِ إِذَا كَانَ عَدْلاً</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عَامَل النَّاسَ فَلمْ يَظْلمْهُمْ، وحَدَّثَهُمْ فَلمْ يَكْذِبْهُمْ، ووَعَدَهُمْ فَلمْ يُخْلفْهُمْ، فَهُوَ مِمَّنْ كَمَلتْ مُرُوءَتُهُ، وظَهَرَتْ عَدَالتُهُ، ووَجَبَتْ أُخُوَّتُهُ، وحَرُمَتْ غِيبَتُهُ</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6" w:name="__RefHeading___Toc5545702_2142443653"/>
      <w:bookmarkStart w:id="527" w:name="_Toc194"/>
      <w:bookmarkEnd w:id="526"/>
      <w:r>
        <w:rPr>
          <w:rtl w:val="true"/>
        </w:rPr>
        <w:t>منزلة المرأة في الإسلام</w:t>
      </w:r>
      <w:bookmarkEnd w:id="5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اهتمام الإسلام بمقام المرأة، فإن لذلك الموضوعية، كما له الطريقية أيضاً لإبطال دعاويالمغرضين والجاهلين وأعداء الدين، كما يجب أن لا يزاد على ما ذكره الإسلام، ولا ينقص منه خوفاً من إعلام الشرق والغرب،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تَخْشَى النَّاسَ وَاللهُ أَحَقُّ أَنْ تَخْشاهُ</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8" w:name="__RefHeading___Toc5545704_2142443653"/>
      <w:bookmarkStart w:id="529" w:name="_Toc195"/>
      <w:bookmarkEnd w:id="528"/>
      <w:r>
        <w:rPr>
          <w:rtl w:val="true"/>
        </w:rPr>
        <w:t>الإشارة بأصحاب الفضل</w:t>
      </w:r>
      <w:bookmarkEnd w:id="52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فضائل أصحاب الفضل من المؤمنين والمؤمنات، كما بينت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أسماء وأم 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ذكر أصحاب الفضل يسبب جعلهم أسوة، والتفاف الناس حولهم، وقبول شهادتهم وما إلى ذلك، كما أنه يشجعهم على العمل الصالح والتمسك بالفضلية أكثر، كما أن ذكر نقائص أهل النقص يوجب عكس كل ذلك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القرآن الحكيم ورد القسمان من تفضيل المفضَّلين وتنقيص المبطلين، كذكر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بالفضيلة وذكر الفراعنة بالرذيلة</w:t>
      </w:r>
      <w:r>
        <w:rPr>
          <w:rFonts w:eastAsia="Amiri" w:cs="Amiri" w:ascii="Amiri" w:hAnsi="Amiri"/>
          <w:color w:val="111111"/>
          <w:sz w:val="28"/>
          <w:szCs w:val="28"/>
          <w:rtl w:val="true"/>
          <w:lang w:bidi="ar-SA"/>
        </w:rPr>
        <w:t xml:space="preserve">. </w:t>
      </w:r>
      <w:bookmarkStart w:id="530" w:name="pg15355_158254"/>
    </w:p>
    <w:p>
      <w:pPr>
        <w:pStyle w:val="Heading2"/>
        <w:numPr>
          <w:ilvl w:val="1"/>
          <w:numId w:val="1"/>
        </w:numPr>
        <w:rPr/>
      </w:pPr>
      <w:bookmarkStart w:id="531" w:name="__RefHeading___Toc5545706_2142443653"/>
      <w:bookmarkStart w:id="532" w:name="_Toc196"/>
      <w:bookmarkEnd w:id="530"/>
      <w:bookmarkEnd w:id="531"/>
      <w:r>
        <w:rPr>
          <w:rtl w:val="true"/>
        </w:rPr>
        <w:t>أول الأهل لحوقاً</w:t>
      </w:r>
      <w:bookmarkEnd w:id="532"/>
    </w:p>
    <w:p>
      <w:pPr>
        <w:pStyle w:val="Heading3"/>
        <w:numPr>
          <w:ilvl w:val="2"/>
          <w:numId w:val="1"/>
        </w:numPr>
        <w:rPr/>
      </w:pPr>
      <w:bookmarkStart w:id="533" w:name="__RefHeading___Toc5545708_2142443653"/>
      <w:bookmarkStart w:id="534" w:name="_Toc197"/>
      <w:bookmarkEnd w:id="533"/>
      <w:r>
        <w:rPr>
          <w:rtl w:val="true"/>
        </w:rPr>
        <w:t>اشارة</w:t>
      </w:r>
      <w:bookmarkEnd w:id="534"/>
    </w:p>
    <w:p>
      <w:pPr>
        <w:pStyle w:val="BookText"/>
        <w:rPr/>
      </w:pPr>
      <w:r>
        <w:rPr>
          <w:rFonts w:ascii="Amiri" w:hAnsi="Amiri" w:eastAsia="Amiri" w:cs="Amiri"/>
          <w:color w:val="111111"/>
          <w:sz w:val="28"/>
          <w:sz w:val="28"/>
          <w:szCs w:val="28"/>
          <w:rtl w:val="true"/>
          <w:lang w:bidi="ar-SA"/>
        </w:rPr>
        <w:t xml:space="preserve">قالت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ميت، فبكيت، ثم 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أول أهله لحوقاً به فضحكتُ</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5" w:name="__RefHeading___Toc5545710_2142443653"/>
      <w:bookmarkStart w:id="536" w:name="_Toc198"/>
      <w:bookmarkEnd w:id="535"/>
      <w:r>
        <w:rPr>
          <w:rtl w:val="true"/>
        </w:rPr>
        <w:t>إظهار الحزن عند مقتضيه</w:t>
      </w:r>
      <w:bookmarkEnd w:id="5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إظهار الحزن إذا سمع الإنسان شيئاً محزناً، فكيف إذا كان أمراً عظيماً كوفاة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ذلك من مظاهر الإنسانية، وقد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فِي تَبَارِّهِمْ وتَرَاحُمِهِمْ وتَعَاطُفِهِمْ كَمَثَل الجَسَدِ إِذَا اشْتَكَى تَدَاعَى لهُ سَائِرُهُ بِالسَّهَرِ والحُمَّى</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 وهذا إنشاء في صورة الإخبار وهو من أساليب البلاغة</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بالنسبة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عليه أدلة خاصة،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اطَّلعَ إِلى الأَرْضِ فَاخْتَارَنَا واخْتَارَ لنَا شِيعَةً يَنْصُرُونَنَا، ويَفْرَحُونَ </w:t>
      </w:r>
    </w:p>
    <w:p>
      <w:pPr>
        <w:pStyle w:val="BookText"/>
        <w:rPr/>
      </w:pPr>
      <w:r>
        <w:rPr>
          <w:rFonts w:ascii="Amiri" w:hAnsi="Amiri" w:eastAsia="Amiri" w:cs="Amiri"/>
          <w:color w:val="111111"/>
          <w:sz w:val="28"/>
          <w:sz w:val="28"/>
          <w:szCs w:val="28"/>
          <w:rtl w:val="true"/>
          <w:lang w:bidi="ar-SA"/>
        </w:rPr>
        <w:t>لفَرَحِنَا ويَحْزَنُونَ لحُزْنِنَا، ويَبْذُلونَ أَمْوَالهُمْ وأَنْفُسَهُمْ فِينَا، أُولئِكَ مِنَّا وإِليْنَا</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عِيسَى بْنِ أَبِي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المَهْمُومِ لنَا المُغْتَمِّ لظُلمِنَا تَسْبِيحٌ، وهَمُّهُ لأَمْرِنَا عِبَادَةٌ، وكِتْمَانُهُ لسِرِّنَا جِهَادٌ فِي سَبِيل اللهِ</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مِسْمَعِ بْنِ عَبْدِ المَلكِ كِرْدِينٍ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المُوجَعَ لنَا قَلبُهُ ليَفْرَحُ يَوْمَ يَرَانَا عِنْدَ مَوْتِهِ فَرْحَةً لا تَزَال تِلكَ الفَرْحَةُ فِي قَلبِهِ حَتَّى يَرِدَ عَليْنَا الحَوْضَ، وإِنَّ الكَوْثَرَ ليَفْرَحُ بِمُحِبِّنَا إِذَا وَرَدَ عَليْهِ حَتَّى إِنَّهُ ليُذِيقُهُ مِنْ ضُرُوبِ الطَّعَامِ مَا لا يَشْتَهِي أَنْ يَصْدُرَ عَنْهُ، يَا مِسْمَعُ مَنْ شَرِبَ مِنْهُ شَرْبَةً لمْ يَظْمَأْ بَعْدَهَا أَبَداً، ولمْ يَسْتَقِ بَعْدَهَاأَبَداً، وهُوَ فِي بَرْدِ الكَافُورِ ورِيحِ المِسْكِ وطَعْمِ الزَّنْجَبِيل أَحْلى مِنَ العَسَل وأَليَنَ مِنَ الزُّبْدِ وأَصْفَى مِنَ الدَّمْعِ وأَذْكَى مِنَ العَنْبَرِ، يَخْرُجُ مِنْ تَسْنِيمٍ ويَمُرُّ بِأَنْهَارِ الجِنَانِ يَجْرِي عَلى رَضْرَاضِ الدُّرِّ واليَاقُوتِ، فِيهِ مِنَ القِدْحَانِ أَكْثَرُ مِنْ عَدَدِ نُجُومِ السَّمَاءِ، يُوجَدُ رِيحُهُ مِنْ مَسِيرَةِ أَلفِ عَامٍ، قِدْحَانُهُ مِنَ الذَّهَبِ والفِضَّةِ وأَلوَانِ الجَوْهَرِ، يَفُوحُ فِي وَجْهِ الشَّارِبِ مِنْهُ كُل فَائِحَةٍ حَتَّى يَقُول الشَّارِبُ مِنْهُ، يَا ليْتَنِي تُرِكْتُ هَاهُنَا لا أَبْغِي بِهَذَا بَدَلاٌ ولا عَنْهُ تَحْوِيلاٌ</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bookmarkStart w:id="537" w:name="pg15355_158256"/>
    </w:p>
    <w:p>
      <w:pPr>
        <w:pStyle w:val="Heading3"/>
        <w:numPr>
          <w:ilvl w:val="2"/>
          <w:numId w:val="1"/>
        </w:numPr>
        <w:rPr/>
      </w:pPr>
      <w:bookmarkStart w:id="538" w:name="__RefHeading___Toc5545712_2142443653"/>
      <w:bookmarkStart w:id="539" w:name="_Toc199"/>
      <w:bookmarkEnd w:id="537"/>
      <w:bookmarkEnd w:id="538"/>
      <w:r>
        <w:rPr>
          <w:rtl w:val="true"/>
        </w:rPr>
        <w:t>إظهار السرور لدى توفر علله</w:t>
      </w:r>
      <w:bookmarkEnd w:id="5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إظهار السرور في محضر العظيم إذا سمع منه ما يفيد ارتباطه به أو لحوقه به في شأن من الشؤون الدنيا أو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كالسابق دليلاً ومدلولاً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المراد بالضحك هنا التبسم لا الضحك بصوت، لأن الضحك بصوت خلاف شأن الأنبياء والمعصومين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كان ضحكه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التبسّم</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وذكر في أخلاق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ضِحْكِهِ التَّبَسُّم،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ضاحِكَةٌ مُسْتَبْشِرَةٌ</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أيضاً من هذا القبيل، وإن كانت شؤون الآخرة لا تقاس بشؤون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فَليَضْحَكُوا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قَليلاً وليَبْكُوا كَثيراًجَزاءً بِما كانُوا يَكْسِبُون</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 xml:space="preserve">، فإنه تهديد لهم، أي للمنافقين وهم المخلفون بمقعدهم خلاف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فيلزم عليهم أن لا يسروا ولا يبتسموا فإن عذاب </w:t>
      </w:r>
      <w:bookmarkStart w:id="540" w:name="pg15355_158257"/>
    </w:p>
    <w:p>
      <w:pPr>
        <w:pStyle w:val="BookText"/>
        <w:rPr/>
      </w:pPr>
      <w:bookmarkEnd w:id="540"/>
      <w:r>
        <w:rPr>
          <w:rFonts w:ascii="Amiri" w:hAnsi="Amiri" w:eastAsia="Amiri" w:cs="Amiri"/>
          <w:color w:val="111111"/>
          <w:sz w:val="28"/>
          <w:sz w:val="28"/>
          <w:szCs w:val="28"/>
          <w:rtl w:val="true"/>
          <w:lang w:bidi="ar-SA"/>
        </w:rPr>
        <w:t xml:space="preserve">جهنم لهم بالمرصاد،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نارُ جَهَنَّمَ أَشَدُّ حَرًّا</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ليضحكوا في الدنيا قليلاً وليبكوا في الآخرة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الذينَ آمَنُوا مِنَ الكُفَّارِ يَضْحَكُون</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ولا يَضْحَكُ، وكَانَ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يَضْحَكُ ويَبْكِي، وكَانَ الذِي يَصْنَعُ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الذِي كَانَ يَصْنَعُ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1" w:name="__RefHeading___Toc5545714_2142443653"/>
      <w:bookmarkStart w:id="542" w:name="_Toc200"/>
      <w:bookmarkEnd w:id="541"/>
      <w:r>
        <w:rPr>
          <w:rtl w:val="true"/>
        </w:rPr>
        <w:t>وجوه الحكمة في ضحكها</w:t>
      </w:r>
      <w:bookmarkEnd w:id="542"/>
    </w:p>
    <w:p>
      <w:pPr>
        <w:pStyle w:val="BookText"/>
        <w:rPr/>
      </w:pPr>
      <w:r>
        <w:rPr>
          <w:rFonts w:ascii="Amiri" w:hAnsi="Amiri" w:eastAsia="Amiri" w:cs="Amiri"/>
          <w:color w:val="111111"/>
          <w:sz w:val="28"/>
          <w:sz w:val="28"/>
          <w:szCs w:val="28"/>
          <w:rtl w:val="true"/>
          <w:lang w:bidi="ar-SA"/>
        </w:rPr>
        <w:t xml:space="preserve">ثم إن ضحك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أخبرها أبوها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أول أهل بيته لحوقاً به، قد يكون لبعض أو جميع الوجوه التالية أو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لأصل الالتحاق بشخصه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مطلوب بذاته ومحبوب بنفسه، إذ أي شيء أفضل وأكمل وأجمل من أن يكون الإنسان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والآخرة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لتضمنه تبشيرها بأعلى المراتب في دار الآخرة، حيث لحوقها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الظاهر من اللحوق أنه في درجته ومنزلته، لا مجرد الجنة والنعيم المقيم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لكشفه عن انتهاء أمد امتحانها في هذه الدار الدنيا، ونجاحها بأبلغ نجاح وأكمله وأتمه وأعلاه وأسماه وأجمله وأكمله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يدل عليه تقدير الله تعالى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تلتحق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أعلى درجات جنان الخلد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لتضمنه التحاق أهل بيته وهم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أعلى مراتب الجنان أيضاً، فإنهم أهل بيته بالمعنى الأخص وبالدرجة الأولى،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لأن لحوقها به من غير طول مكث يستلزم عدم توارد مصائب أخرىعليها، فإن البقاء مع مجموعة من الأعداء يزيد الإنسان كرباً على كرب، وحزناً على حزن،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لما 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فرح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بسرعة التحاقها به، فإن الميت يسر بالتحاق أهله به، كما أن سروره قد يكون لسرعة انتهاء مصائبها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بسرعة اللحاق به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أَنَّهُ 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فَهَيَّأَتْ لهُ طَعَاماً مِنْ تَمْرٍ وقُرْصٍ وسَمْنٍ، فَاجْتَمَعُوا عَلى الأَكْل هُوَ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أَكَلوا 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وأَطَال سُجُودَهُ ثُمَّ بَكَى ثُمَّ ضَحِكَ ثُمَّ جَلسَ، وكَانَ أَجْرَأَهُمْ فِي الكَلامِ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رَأَيْنَا مِنْكَ اليَوْمَ مَا لمْ نَرَهُ قَبْل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إِنِّي لمَّا أَكَلتُ مَعَكُمْ فَرِحْتُ وسُرِرْتُ بِسَلامَتِكُمْ واجْتِمَاعِكُمْ فَسَجَدْتُ للهِ تَعَالى شُكْراً، فَهَبَطَ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 شُكْراً لفَرَحِكَ بِأَهْلكَ،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أُخْبِرُكَ بِمَا يَجْرِي عَليْهِمْ بَعْدَكَ،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أَخِي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ابْنَتُكَ فَهِيَ أَوَّل أَهْلكَ لحَاقاً بِكَ بَعْدَ أَنْ تُظْلمَ ويُؤْخَذَ حَقُّهَا وتُمْنَعَ إِرْثَهَا ويُظْلمَ بَعْلهَا ويُكْسَرَ ضِلعُهَا، وأَمَّا ابْنُ عَمِّكَ فَيُظْلمُ ويُمْنَعُ حَقَّهُويُقْتَل، وأَمَّا الحَسَنُ فَإِنَّهُ يُظْلمُ ويُمْنَعُ حَقَّهُ ويُقْتَل بِالسَّمِّ، وأَمَّا الحُسَيْنُ فَإِنَّهُ يُظْلمُ ويُمْنَعُ حَقَّهُ وتُقْتَل عِتْرَتُهُ وتَطَئُوهُ الخُيُول ويُنْهَبُ رَحْلهُ وتُسْبَى نِسَاؤُهُ وذَرَارِيُّهُ ويُدْفَنُ مُرَمَّلا بِدَمِهِ ويَدْفِنُهُ الغُرَبَاءُ، فَبَكَيْتُ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يَزُورُهُ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يَزُورُهُ الغُرَبَاءُ،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زَارَهُ مِنَ الثَّوَابِ،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لهُ ثَوَابُ أَلفِ حَجَّةٍ وأَلفِ عُمْرَةٍ كُلهَا مَعَكَ، فَضَحِكَ</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bookmarkStart w:id="543" w:name="pg15355_158260"/>
    </w:p>
    <w:p>
      <w:pPr>
        <w:pStyle w:val="Heading2"/>
        <w:numPr>
          <w:ilvl w:val="1"/>
          <w:numId w:val="1"/>
        </w:numPr>
        <w:rPr/>
      </w:pPr>
      <w:bookmarkStart w:id="544" w:name="__RefHeading___Toc5545716_2142443653"/>
      <w:bookmarkStart w:id="545" w:name="_Toc201"/>
      <w:bookmarkEnd w:id="543"/>
      <w:bookmarkEnd w:id="544"/>
      <w:r>
        <w:rPr>
          <w:rtl w:val="true"/>
        </w:rPr>
        <w:t>الأول لحوقاً</w:t>
      </w:r>
      <w:bookmarkEnd w:id="545"/>
    </w:p>
    <w:p>
      <w:pPr>
        <w:pStyle w:val="Heading3"/>
        <w:numPr>
          <w:ilvl w:val="2"/>
          <w:numId w:val="1"/>
        </w:numPr>
        <w:rPr/>
      </w:pPr>
      <w:bookmarkStart w:id="546" w:name="__RefHeading___Toc5545718_2142443653"/>
      <w:bookmarkStart w:id="547" w:name="_Toc202"/>
      <w:bookmarkEnd w:id="546"/>
      <w:r>
        <w:rPr>
          <w:rtl w:val="true"/>
        </w:rPr>
        <w:t>اشارة</w:t>
      </w:r>
      <w:bookmarkEnd w:id="547"/>
    </w:p>
    <w:p>
      <w:pPr>
        <w:pStyle w:val="BookText"/>
        <w:rPr/>
      </w:pPr>
      <w:r>
        <w:rPr>
          <w:rFonts w:ascii="Amiri" w:hAnsi="Amiri" w:eastAsia="Amiri" w:cs="Amiri"/>
          <w:color w:val="111111"/>
          <w:sz w:val="28"/>
          <w:sz w:val="28"/>
          <w:szCs w:val="28"/>
          <w:rtl w:val="true"/>
          <w:lang w:bidi="ar-SA"/>
        </w:rPr>
        <w:t xml:space="preserve">قالت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أول أهله لحوقاً به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8" w:name="__RefHeading___Toc5545720_2142443653"/>
      <w:bookmarkStart w:id="549" w:name="_Toc203"/>
      <w:bookmarkEnd w:id="548"/>
      <w:r>
        <w:rPr>
          <w:rtl w:val="true"/>
        </w:rPr>
        <w:t>الإخبار عن المستقبل</w:t>
      </w:r>
      <w:bookmarkEnd w:id="54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الإخبار عن المستقبل إذا قُطع به ولو عن طريق الغيب، كما يجوز الإخبار الظني أو الاحتمالي بعنوان أنه محتمل ومظنون، ولا يعتبر 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الكهانة هي تعاطي الخبر عن الكائنات في مستقبل الأيام بما يأتيه به الجن أو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يعيش آنذاك في الدنيا، وإلاّ فمحسن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السقط قد استشهد قبل أمه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أثر هجوم القوم على دارها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وضربها وعصرها بين الحائط والباب</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إلاّمَنِ ارْتَضى مِنْ رَسُول فَإِنَّهُ يَسْلكُ مِنْ بَيْنِ يَدَيْهِ ومِنْ خَلفِهِ رَصَداً</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bookmarkStart w:id="550" w:name="pg15355_158261"/>
    </w:p>
    <w:p>
      <w:pPr>
        <w:pStyle w:val="BookText"/>
        <w:rPr/>
      </w:pPr>
      <w:bookmarkEnd w:id="550"/>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كَذَبْتُ ولا كُذِبْتُ ولا ضَللتُ ولا ضُل بِي</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1" w:name="__RefHeading___Toc5545722_2142443653"/>
      <w:bookmarkStart w:id="552" w:name="_Toc204"/>
      <w:bookmarkEnd w:id="551"/>
      <w:r>
        <w:rPr>
          <w:rtl w:val="true"/>
        </w:rPr>
        <w:t>هل يفعل المعصوم المكروه؟</w:t>
      </w:r>
      <w:bookmarkEnd w:id="552"/>
    </w:p>
    <w:p>
      <w:pPr>
        <w:pStyle w:val="BookText"/>
        <w:rPr/>
      </w:pPr>
      <w:r>
        <w:rPr>
          <w:rFonts w:ascii="Amiri" w:hAnsi="Amiri" w:eastAsia="Amiri" w:cs="Amiri"/>
          <w:color w:val="111111"/>
          <w:sz w:val="28"/>
          <w:sz w:val="28"/>
          <w:szCs w:val="28"/>
          <w:rtl w:val="true"/>
          <w:lang w:bidi="ar-SA"/>
        </w:rPr>
        <w:t xml:space="preserve">المراد بالجواز في المسألة الإخبار عن الغيب الأعم من الأحكام الثلاثة، لأنه قد يجب الإخبار، وقد يستحب، وقد يباح، ويضاف إلى ذلك الكراهة أحياناً في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يفعلون حتى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الفقهاء إنه إذا رأينا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فعلوا ما ظاهره الكراهة فإنه ليس بمكروه، لأن المكروه إنما يكون بعلة وملاك، لتبعية الأحكام للمصالح والمفاسد في المتعلقات،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الملاكات الواقعية ومكان العلة وعدمها، فما فعلوه ليس بمكروه في حقهم ولو بطرو عنوان حاكم أهم</w:t>
      </w:r>
      <w:r>
        <w:rPr>
          <w:rStyle w:val="FootnoteAnchor"/>
          <w:rtl w:val="true"/>
        </w:rPr>
        <w:footnoteReference w:id="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ذكرنا في بعض كتبنا العقائدية والأصولية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يصدر منهم حتى ترك الأولى،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معصومون من الذنب والمكروه وترك الأولى، ومن الخطأ والسهو والنسيان وما أشبه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والحَسَنُ والحُسَيْنُ وتِسْعَةٌ مِنْ وُلدِ الحُسَيْنِ مُطَهَّرُونَ مَعْصُومُونَ</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سَيِّدُ الأَنْبِيَاءِ، وعَليٌّ سَيِّدُ الأَوْصِيَاءِ، وسِبْطَايَ خَيْرُ الأَسْبَاطِ، ومِنَّا الأَئِمَّةُ المَعْصُومُونَ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مَهْدِيُّ هَذِهِ الأُمَّةِ، فَقَامَ إِليْهِ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كَمِ الأَئِمَّةُ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الأَسْبَاطِ وحَوَارِيِّ عِيسَى ونُقَبَاءِ بَنِي إِسْرَائِيل</w:t>
      </w:r>
      <w:r>
        <w:rPr>
          <w:rFonts w:eastAsia="Amiri" w:cs="Amiri" w:ascii="Amiri" w:hAnsi="Amiri"/>
          <w:color w:val="111111"/>
          <w:sz w:val="28"/>
          <w:szCs w:val="28"/>
          <w:rtl w:val="true"/>
          <w:lang w:bidi="ar-SA"/>
        </w:rPr>
        <w:t>»</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عَليُّ بْنُ مُوسَى الرِّضَا،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يَنْظُرَ إِلى القَضِيبِ الأَحْمَرِ الذِي غَرَسَهُ اللهُ بِيَدِهِ ويَكُونَ مُتَمَسِّكاً بِهِ، فَليَتَوَل عَليّاً والأَئِمَّةَ مِنْ وُلدِهِ، فَإِنَّهُمْ خِيَرَةُ اللهِ عَزَّ وجَل وصَفْوَتُهُ، وهُمُ المَعْصُومُونَ مِنْ كُل ذَنْبٍ وخَطِيئَةٍ</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bookmarkStart w:id="553" w:name="pg15355_158263"/>
    </w:p>
    <w:p>
      <w:pPr>
        <w:pStyle w:val="Heading2"/>
        <w:numPr>
          <w:ilvl w:val="1"/>
          <w:numId w:val="1"/>
        </w:numPr>
        <w:rPr/>
      </w:pPr>
      <w:bookmarkStart w:id="554" w:name="__RefHeading___Toc5545724_2142443653"/>
      <w:bookmarkStart w:id="555" w:name="_Toc205"/>
      <w:bookmarkEnd w:id="553"/>
      <w:bookmarkEnd w:id="554"/>
      <w:r>
        <w:rPr>
          <w:rtl w:val="true"/>
        </w:rPr>
        <w:t>لا تبكي</w:t>
      </w:r>
      <w:bookmarkEnd w:id="555"/>
    </w:p>
    <w:p>
      <w:pPr>
        <w:pStyle w:val="Heading3"/>
        <w:numPr>
          <w:ilvl w:val="2"/>
          <w:numId w:val="1"/>
        </w:numPr>
        <w:rPr/>
      </w:pPr>
      <w:bookmarkStart w:id="556" w:name="__RefHeading___Toc5545726_2142443653"/>
      <w:bookmarkStart w:id="557" w:name="_Toc206"/>
      <w:bookmarkEnd w:id="556"/>
      <w:r>
        <w:rPr>
          <w:rtl w:val="true"/>
        </w:rPr>
        <w:t>اشارة</w:t>
      </w:r>
      <w:bookmarkEnd w:id="557"/>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تبكي، فإنك أول أهلي لاحق بي</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8" w:name="__RefHeading___Toc5545728_2142443653"/>
      <w:bookmarkStart w:id="559" w:name="_Toc207"/>
      <w:bookmarkEnd w:id="558"/>
      <w:r>
        <w:rPr>
          <w:rtl w:val="true"/>
        </w:rPr>
        <w:t>تسلية الباكي</w:t>
      </w:r>
      <w:bookmarkEnd w:id="5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تسلية الباكي بما يفرحه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تسلية المصاب بمصيبة والباكي لأجل مصيبته من المستحبات شرعاً، كما يدل على ذلك ما ورد 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عَزَّى مُصَاباً فَلهُ مِثْل أَجْرِهِ مِنْ غَيْرِ أَنْ يَنْتَقِصَ مِنْ أَجْرِ المُصَابِ شَيْئاً</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عَزَّى ثَكْلى كُسِيَ بُرْداً فِي الجَنَّةِ</w:t>
      </w:r>
      <w:r>
        <w:rPr>
          <w:rFonts w:eastAsia="Amiri" w:cs="Amiri" w:ascii="Amiri" w:hAnsi="Amiri"/>
          <w:color w:val="111111"/>
          <w:sz w:val="28"/>
          <w:szCs w:val="28"/>
          <w:rtl w:val="true"/>
          <w:lang w:bidi="ar-SA"/>
        </w:rPr>
        <w:t>»</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عَزَّى حَزِيناً كُسِيَ فِي المَوْقِفِ حُلةً يُحَبَّرُ بِهَا</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عمومات استحباب إدخال السرور في قلب المؤمن</w:t>
      </w:r>
      <w:r>
        <w:rPr>
          <w:rFonts w:eastAsia="Amiri" w:cs="Amiri" w:ascii="Amiri" w:hAnsi="Amiri"/>
          <w:color w:val="111111"/>
          <w:sz w:val="28"/>
          <w:szCs w:val="28"/>
          <w:rtl w:val="true"/>
          <w:lang w:bidi="ar-SA"/>
        </w:rPr>
        <w:t xml:space="preserve">. </w:t>
      </w:r>
      <w:bookmarkStart w:id="560" w:name="pg15355_158264"/>
    </w:p>
    <w:p>
      <w:pPr>
        <w:pStyle w:val="BookText"/>
        <w:rPr/>
      </w:pPr>
      <w:bookmarkEnd w:id="560"/>
      <w:r>
        <w:rPr>
          <w:rFonts w:ascii="Amiri" w:hAnsi="Amiri" w:eastAsia="Amiri" w:cs="Amiri"/>
          <w:color w:val="111111"/>
          <w:sz w:val="28"/>
          <w:sz w:val="28"/>
          <w:szCs w:val="28"/>
          <w:rtl w:val="true"/>
          <w:lang w:bidi="ar-SA"/>
        </w:rPr>
        <w:t xml:space="preserve">والنهي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إرشادي، رأفة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ورحمة، والتعليل خير شاهد ودليل</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5545730_2142443653"/>
      <w:bookmarkStart w:id="562" w:name="_Toc208"/>
      <w:bookmarkEnd w:id="561"/>
      <w:r>
        <w:rPr>
          <w:rtl w:val="true"/>
        </w:rPr>
        <w:t>(</w:t>
      </w:r>
      <w:r>
        <w:rPr>
          <w:rtl w:val="true"/>
        </w:rPr>
        <w:t>لا تبكي</w:t>
      </w:r>
      <w:r>
        <w:rPr>
          <w:rtl w:val="true"/>
        </w:rPr>
        <w:t xml:space="preserve">) </w:t>
      </w:r>
      <w:r>
        <w:rPr>
          <w:rtl w:val="true"/>
        </w:rPr>
        <w:t>نهي أو حنان</w:t>
      </w:r>
      <w:bookmarkEnd w:id="562"/>
    </w:p>
    <w:p>
      <w:pPr>
        <w:pStyle w:val="BookText"/>
        <w:rPr/>
      </w:pPr>
      <w:r>
        <w:rPr>
          <w:rFonts w:ascii="Amiri" w:hAnsi="Amiri" w:eastAsia="Amiri" w:cs="Amiri"/>
          <w:color w:val="111111"/>
          <w:sz w:val="28"/>
          <w:sz w:val="28"/>
          <w:szCs w:val="28"/>
          <w:rtl w:val="true"/>
          <w:lang w:bidi="ar-SA"/>
        </w:rPr>
        <w:t xml:space="preserve">ولا يخفى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مرجوحية البكاء، بل هو عطف وحنان، ومثله ما ورد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سبق حيث قال لابنته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 أو قال لأخته العقيلة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متعارف عند ما يرى الإنسان أحد أقربائه أو أصدقائه يبكي، فإنه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 تعطفاً عليه ورحمةً به، لا أن بكاءه مرجوح كما هو واضح، بل إن عدم البكاء قد يكون مرجوحاً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هل كانت القضية واحدة، والروايات وكيفية بيانها مختلفة، فلا تعدد لحادثة بكائها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تعدد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 خاصة مع قوة أن ضحكها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بعدإخباره بلحوقها به، كان لمرة واحدة، أم لا، فالتعدد محتمل بل له وجه، لاستمرار مرضه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أيام، ومن الطبيعي أن يتكرر بكاء ذوي المريض بين فترة وأخرى كلما اشتد بالمريض المرض أو شاهدوه يتألم مرة إثر أخرى، هذا إذا كان المريض عادياً فكيف إذا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5545732_2142443653"/>
      <w:bookmarkStart w:id="564" w:name="_Toc209"/>
      <w:bookmarkEnd w:id="563"/>
      <w:r>
        <w:rPr>
          <w:rtl w:val="true"/>
        </w:rPr>
        <w:t>الشوق للآخرة</w:t>
      </w:r>
      <w:bookmarkEnd w:id="56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مشتاقون لدار الآخرة، وأن الدنيا </w:t>
      </w:r>
    </w:p>
    <w:p>
      <w:pPr>
        <w:pStyle w:val="BookText"/>
        <w:rPr/>
      </w:pPr>
      <w:r>
        <w:rPr>
          <w:rFonts w:ascii="Amiri" w:hAnsi="Amiri" w:eastAsia="Amiri" w:cs="Amiri"/>
          <w:color w:val="111111"/>
          <w:sz w:val="28"/>
          <w:sz w:val="28"/>
          <w:szCs w:val="28"/>
          <w:rtl w:val="true"/>
          <w:lang w:bidi="ar-SA"/>
        </w:rPr>
        <w:t>لاتهمهم إلاّ لأداء مسؤولياتهم الشرعية وهداية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فرحت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أخبرها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 رحيلها إلى دار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لابْنُ أَبِي طَالبٍ آنَسُ بِالمَوْتِ مِنَ الطِّفْل بِثَدْيِ أُمِّه</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 المَوْتِ القَتْل، والذِي نَفْسُ ابْنِ أَبِي طَالبٍ بِيَدِهِ لأَلفُ ضَرْبَةٍ بِالسَّيْفِ أَهْوَنُ عَليَّ مِنْ مِيتَةٍ عَلى الفِرَاشِ فِي غَيْرِ طَاعَةِالله</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شَوِّقُوا أَنْفُسَكُمْ إِلى نَعِيمِ الجَنَّةِ تُحِبُّوا المَوْتَ وتَمْقُتُوا الحَيَاةَ</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المَوْتِ رَاحَةُ السُّعَدَاءِ</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مُرِيحَ كَالمَوْتِ</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لا أَرَى المَوْتَ إلاّ سَعَادَة</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bookmarkStart w:id="565" w:name="pg15355_158266"/>
    </w:p>
    <w:p>
      <w:pPr>
        <w:pStyle w:val="Heading2"/>
        <w:numPr>
          <w:ilvl w:val="1"/>
          <w:numId w:val="1"/>
        </w:numPr>
        <w:rPr/>
      </w:pPr>
      <w:bookmarkStart w:id="566" w:name="__RefHeading___Toc5545734_2142443653"/>
      <w:bookmarkStart w:id="567" w:name="_Toc210"/>
      <w:bookmarkEnd w:id="565"/>
      <w:bookmarkEnd w:id="566"/>
      <w:r>
        <w:rPr>
          <w:rtl w:val="true"/>
        </w:rPr>
        <w:t>رفيق الجنة</w:t>
      </w:r>
      <w:bookmarkEnd w:id="567"/>
    </w:p>
    <w:p>
      <w:pPr>
        <w:pStyle w:val="Heading3"/>
        <w:numPr>
          <w:ilvl w:val="2"/>
          <w:numId w:val="1"/>
        </w:numPr>
        <w:rPr/>
      </w:pPr>
      <w:bookmarkStart w:id="568" w:name="__RefHeading___Toc5545736_2142443653"/>
      <w:bookmarkStart w:id="569" w:name="_Toc211"/>
      <w:bookmarkEnd w:id="568"/>
      <w:r>
        <w:rPr>
          <w:rtl w:val="true"/>
        </w:rPr>
        <w:t>اشارة</w:t>
      </w:r>
      <w:bookmarkEnd w:id="569"/>
    </w:p>
    <w:p>
      <w:pPr>
        <w:pStyle w:val="BookText"/>
        <w:rPr/>
      </w:pPr>
      <w:r>
        <w:rPr>
          <w:rFonts w:ascii="Amiri" w:hAnsi="Amiri" w:eastAsia="Amiri" w:cs="Amiri"/>
          <w:color w:val="111111"/>
          <w:sz w:val="28"/>
          <w:sz w:val="28"/>
          <w:szCs w:val="28"/>
          <w:rtl w:val="true"/>
          <w:lang w:bidi="ar-SA"/>
        </w:rPr>
        <w:t xml:space="preserve">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أول أهلي لحوقاً بي، وأنت رفيقي في الجنة</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0" w:name="__RefHeading___Toc5545738_2142443653"/>
      <w:bookmarkStart w:id="571" w:name="_Toc212"/>
      <w:bookmarkEnd w:id="570"/>
      <w:r>
        <w:rPr>
          <w:rtl w:val="true"/>
        </w:rPr>
        <w:t>التمهيد لمرافقة الصالحين في الجنة</w:t>
      </w:r>
      <w:bookmarkEnd w:id="57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استحباباً مؤكداً أن يعمل الإنسان ما يوجب مرافقته لعباد الله الصالحين في الجنان، بل أن يكون من أئمة المتقين وقادتهم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يستفاد من مختلف الآيات والروايات،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يَقُولونَ رَبَّنا هَبْ لنا مِنْ أَزْواجِنا وذُرِّيَّاتِنا قُرَّةَ أَعْيُنٍ واجْعَلنا للمُتَّقينَ إِماماً</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 الرَّسُول فَأُولئِكَ مَعَ الذينَ أَنْعَمَ اللهُ عَليْهِمْ مِنَ النَّبِيِّينَ وَالصِّدِّيقينَ وَالشُّهَداءِ وَ الصَّالحينَوَحَسُنَ أُولئِكَ رَفيقاً</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المرء يطير بهمته كما يطير الطائر </w:t>
      </w:r>
      <w:bookmarkStart w:id="572" w:name="pg15355_158267"/>
    </w:p>
    <w:p>
      <w:pPr>
        <w:pStyle w:val="BookText"/>
        <w:rPr/>
      </w:pPr>
      <w:bookmarkEnd w:id="572"/>
      <w:r>
        <w:rPr>
          <w:rFonts w:ascii="Amiri" w:hAnsi="Amiri" w:eastAsia="Amiri" w:cs="Amiri"/>
          <w:color w:val="111111"/>
          <w:sz w:val="28"/>
          <w:sz w:val="28"/>
          <w:szCs w:val="28"/>
          <w:rtl w:val="true"/>
          <w:lang w:bidi="ar-SA"/>
        </w:rPr>
        <w:t>بجناحيه</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الأدعية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ارْزُقْنَا مَنَازِل الشُّهَدَاءِ وَعَيْشَ السُّعَدَاءِ وَمُرَافَقَةَ الأَنْبِيَاءِ إِنَّكَ سَمِيعُ الدُّعَاءِ</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ثَوَابَ الشَّاكِرِينَ وَ مَنْزِلةَ المُقَرَّبِينَ وَ مُرَافَقَةَ النَّبِيِّينَ</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إِيمَاناً لا يَرْتَدُّ وَ نَعِيماً لا يَنْفَدُ وَ مُرَافَقَةَ نَبِيِّكَ صَلوَاتُكَ عَليْهِ وَ آلهِ فِي أَعْلى جَنَّةِالخُلدِ</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3" w:name="__RefHeading___Toc5545740_2142443653"/>
      <w:bookmarkStart w:id="574" w:name="_Toc213"/>
      <w:bookmarkEnd w:id="573"/>
      <w:r>
        <w:rPr>
          <w:rtl w:val="true"/>
        </w:rPr>
        <w:t>جلب المنفعة الكبيرة لازم</w:t>
      </w:r>
      <w:bookmarkEnd w:id="574"/>
    </w:p>
    <w:p>
      <w:pPr>
        <w:pStyle w:val="BookText"/>
        <w:rPr/>
      </w:pPr>
      <w:r>
        <w:rPr>
          <w:rFonts w:ascii="Amiri" w:hAnsi="Amiri" w:eastAsia="Amiri" w:cs="Amiri"/>
          <w:color w:val="111111"/>
          <w:sz w:val="28"/>
          <w:sz w:val="28"/>
          <w:szCs w:val="28"/>
          <w:rtl w:val="true"/>
          <w:lang w:bidi="ar-SA"/>
        </w:rPr>
        <w:t>بل ربما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الإمكان قد يلزمه العقل به، لأنه كما يوجب العقل دفع الضرر الكثير، كذلك يوجب جلب النفع الكثير خاصة إذا كان بأبسط العمل وأقل الجهد، بالقياس إلى عظيم الأجر وجزيل الثواب، إلاّ ترى أنه لو دار أمر الإنسان بين أن يكون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أوجب عليه العقل أن يعمل عملاً يدخل الجنة، 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مكاناً حسناً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المشهور بين الفقهاء أنهم لا يقولون بوجوب جلب المنفعة، وإن قالوا </w:t>
      </w:r>
      <w:bookmarkStart w:id="575" w:name="pg15355_158268"/>
    </w:p>
    <w:p>
      <w:pPr>
        <w:pStyle w:val="BookText"/>
        <w:rPr/>
      </w:pPr>
      <w:bookmarkEnd w:id="575"/>
      <w:r>
        <w:rPr>
          <w:rFonts w:ascii="Amiri" w:hAnsi="Amiri" w:eastAsia="Amiri" w:cs="Amiri"/>
          <w:color w:val="111111"/>
          <w:sz w:val="28"/>
          <w:sz w:val="28"/>
          <w:szCs w:val="28"/>
          <w:rtl w:val="true"/>
          <w:lang w:bidi="ar-SA"/>
        </w:rPr>
        <w:t>بوجوب دفع المفسدة في الجملة، لكن الوجوب الذي أشرنا إليه عقلي لا يستتبع استحقاق العقاب بتركه، والوجوب الذي نفوه، القدر المتيقن منه هو الوجوب الشرعي الذي يستتبع استحقاق العقاب بالترك،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 فيما آتاكَ اللهُ الدَّارَ الآخِرَةَ ولا تَنْسَ نَصيبَكَ مِنَ الدُّنْيا وأَحْسِنْ كَما أَحْسَنَ اللهُ إِليْكَ ولا تَبْغِ الفَسادَ فِي الأَرْضِ إِنَّ اللهَ لا يُحِبُّ المُفْسِدين</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6" w:name="__RefHeading___Toc5545742_2142443653"/>
      <w:bookmarkStart w:id="577" w:name="_Toc214"/>
      <w:bookmarkEnd w:id="576"/>
      <w:r>
        <w:rPr>
          <w:rtl w:val="true"/>
        </w:rPr>
        <w:t>الصديقة رفيق الرسول</w:t>
      </w:r>
      <w:bookmarkEnd w:id="5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ورفيق فعيل بمعنى مرافق، وأقوى منه دلالة، إذ المرافق قد لا يكون رفيقاً، فحيثما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مرافقة له، وهكذا علي والحسنان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تركتك لنفسي أنت أخي ووصيي، وأنت معي في الجنة في قصر مع فاطمة زوجتك في الدنيا والآخرة ابنتي، ومع الحسن والحسين ابنيّ وابنيكما</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أَوَّل مَنْ تَنْشَقُّ الأَرْضُ عَنْهُ وأَنْتَ مَعِي،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الحَوْضِ وأَنْتَ مَعِي،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يَدْخُل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الجَنَّةَ وأَنْتَ مَعِي، تَدْخُلهَا والحَسَنُ والحُسَيْنُ وفَاطِمَة</w:t>
      </w:r>
      <w:r>
        <w:rPr>
          <w:rFonts w:eastAsia="Amiri" w:cs="Amiri" w:ascii="Amiri" w:hAnsi="Amiri"/>
          <w:color w:val="111111"/>
          <w:sz w:val="28"/>
          <w:szCs w:val="28"/>
          <w:rtl w:val="true"/>
          <w:lang w:bidi="ar-SA"/>
        </w:rPr>
        <w:t>»</w:t>
      </w:r>
      <w:r>
        <w:rPr>
          <w:rStyle w:val="FootnoteAnchor"/>
          <w:rtl w:val="true"/>
        </w:rPr>
        <w:footnoteReference w:id="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معي في قصري في الجنة مع ابنتي فاطمة، وأنت أخي ورفيقي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w:t>
      </w:r>
      <w:r>
        <w:rPr>
          <w:rStyle w:val="FootnoteAnchor"/>
          <w:rtl w:val="true"/>
        </w:rPr>
        <w:footnoteReference w:id="511"/>
      </w:r>
      <w:r>
        <w:rPr>
          <w:rFonts w:ascii="IRNazanin" w:hAnsi="IRNazanin" w:eastAsia="IRNazanin"/>
          <w:color w:val="111111"/>
          <w:sz w:val="28"/>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bookmarkStart w:id="578" w:name="pg15355_158270"/>
    </w:p>
    <w:p>
      <w:pPr>
        <w:pStyle w:val="Heading2"/>
        <w:numPr>
          <w:ilvl w:val="1"/>
          <w:numId w:val="1"/>
        </w:numPr>
        <w:rPr/>
      </w:pPr>
      <w:bookmarkStart w:id="579" w:name="__RefHeading___Toc5545744_2142443653"/>
      <w:bookmarkStart w:id="580" w:name="_Toc215"/>
      <w:bookmarkEnd w:id="578"/>
      <w:bookmarkEnd w:id="579"/>
      <w:r>
        <w:rPr>
          <w:rtl w:val="true"/>
        </w:rPr>
        <w:t>نعم الخلف</w:t>
      </w:r>
      <w:bookmarkEnd w:id="580"/>
    </w:p>
    <w:p>
      <w:pPr>
        <w:pStyle w:val="Heading3"/>
        <w:numPr>
          <w:ilvl w:val="2"/>
          <w:numId w:val="1"/>
        </w:numPr>
        <w:rPr/>
      </w:pPr>
      <w:bookmarkStart w:id="581" w:name="__RefHeading___Toc5545746_2142443653"/>
      <w:bookmarkStart w:id="582" w:name="_Toc216"/>
      <w:bookmarkEnd w:id="581"/>
      <w:r>
        <w:rPr>
          <w:rtl w:val="true"/>
        </w:rPr>
        <w:t>اشارة</w:t>
      </w:r>
      <w:bookmarkEnd w:id="582"/>
    </w:p>
    <w:p>
      <w:pPr>
        <w:pStyle w:val="BookText"/>
        <w:rPr/>
      </w:pPr>
      <w:r>
        <w:rPr>
          <w:rFonts w:ascii="Amiri" w:hAnsi="Amiri" w:eastAsia="Amiri" w:cs="Amiri"/>
          <w:color w:val="111111"/>
          <w:sz w:val="28"/>
          <w:sz w:val="28"/>
          <w:szCs w:val="28"/>
          <w:rtl w:val="true"/>
          <w:lang w:bidi="ar-SA"/>
        </w:rPr>
        <w:t xml:space="preserve">عن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أول أهل بيتي لحوقاً بي، ونعم الخلف أنا لك</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3" w:name="__RefHeading___Toc5545748_2142443653"/>
      <w:bookmarkStart w:id="584" w:name="_Toc217"/>
      <w:bookmarkEnd w:id="583"/>
      <w:r>
        <w:rPr>
          <w:rtl w:val="true"/>
        </w:rPr>
        <w:t>نعم الخلف والأسوة</w:t>
      </w:r>
      <w:bookmarkEnd w:id="5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يعمل الإنسان ما يوجب أن يكون نعم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والنسبة بين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القدوة 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العموم من وجه، إذ قد يكون نعم الخلف ولا يكون أسوة أو قدوة، وقد يكون قدوة من غير أن يكون نعم الخلف،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أي، فإن كلاً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القدوة والأسوة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 نعم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يوجب جلب النفع المعنوي 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اسْتَنَّ خَيْراً فَاسْتُنَّ بِهِ فَلهُ أَجْرُهُ وَ مِثْل أُجُورِ مَنِ اتَّبَعَهُ مِنْ غَيْرِمُنْتَقَصٍ مِنْ أُجُورِهِمْ</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اسْتَنَّ شَرّاً </w:t>
      </w:r>
    </w:p>
    <w:p>
      <w:pPr>
        <w:pStyle w:val="BookText"/>
        <w:rPr/>
      </w:pPr>
      <w:r>
        <w:rPr>
          <w:rFonts w:ascii="Amiri" w:hAnsi="Amiri" w:eastAsia="Amiri" w:cs="Amiri"/>
          <w:color w:val="111111"/>
          <w:sz w:val="28"/>
          <w:sz w:val="28"/>
          <w:szCs w:val="28"/>
          <w:rtl w:val="true"/>
          <w:lang w:bidi="ar-SA"/>
        </w:rPr>
        <w:t>فَاسْتُنَّ بِهِ فَعَليْهِ وِزْرُهُ وَمِثْل أَوْزَارِ مَنِ اتَّبَعَهُ مِنْ غَيْرِ مُنْتَقَصٍ مِنْ أَوْزَارِهِ</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الآخرة مأذون له بإيصال مطلق وجوه النفع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في عالم الدنيا فحيث إنه عالم ابتلاء وامتحان، فإنه لم يؤذن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من حيث الكم والكيف، إذ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مأموراً بالصبر، فتأمل</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وفِي العَيْنِ قَذًى وفِي الحَلقِ شَجًا، أَرَى تُرَاثِي نَهْبا</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أَسْتَعْدِيكَ عَلى قُرَيْشٍ ومَنْ أَعَانَهُمْ، فَإِنَّهُمْ قَدْ قَطَعُوا رَحِمِي، وأَكْفَئُوا إِنَائِي، وأَجْمَعُوا عَلى مُنَازَعَتِي حَقّاً كُنْتُ أَوْلى بِهِ مِنْ غَيْرِي، وقَالوا إلاّ إِنَّ فِي الحَقِّ أَنْ تَأْخُذَهُ وفِي الحَقِّ أَنْ تُمْنَعَهُ فَاصْبِرْ مَغْمُوماً أَوْ مُتْ مُتَأَسِّفاً، فَنَظَرْتُ فَإِذَا ليْسَ لي رَافِدٌ ولا ذَابٌّ ولا مُسَاعِدٌ إلاّ أَهْل بَيْتِي، فَضَنَنْتُ بِهِمْ عَنِ المَنِيَّةِ، فَأَغْضَيْتُ عَلى القَذَى، وجَرِعْتُ رِيقِي عَلى الشَّجَا، وصَبَرْتُ مِنْ كَظْمِ الغَيْظِ عَلى أَمَرَّ مِنَ العَلقَمِ، وآلمَ للقَلبِ مِنْ وَخْزِ الشِّفَار</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bookmarkStart w:id="585" w:name="pg15355_158272"/>
    </w:p>
    <w:p>
      <w:pPr>
        <w:pStyle w:val="Heading2"/>
        <w:numPr>
          <w:ilvl w:val="1"/>
          <w:numId w:val="1"/>
        </w:numPr>
        <w:rPr/>
      </w:pPr>
      <w:bookmarkStart w:id="586" w:name="__RefHeading___Toc5545750_2142443653"/>
      <w:bookmarkStart w:id="587" w:name="_Toc218"/>
      <w:bookmarkEnd w:id="585"/>
      <w:bookmarkEnd w:id="586"/>
      <w:r>
        <w:rPr>
          <w:rtl w:val="true"/>
        </w:rPr>
        <w:t>الأعظم رزية</w:t>
      </w:r>
      <w:bookmarkEnd w:id="587"/>
    </w:p>
    <w:p>
      <w:pPr>
        <w:pStyle w:val="Heading3"/>
        <w:numPr>
          <w:ilvl w:val="2"/>
          <w:numId w:val="1"/>
        </w:numPr>
        <w:rPr/>
      </w:pPr>
      <w:bookmarkStart w:id="588" w:name="__RefHeading___Toc5545752_2142443653"/>
      <w:bookmarkStart w:id="589" w:name="_Toc219"/>
      <w:bookmarkEnd w:id="588"/>
      <w:r>
        <w:rPr>
          <w:rtl w:val="true"/>
        </w:rPr>
        <w:t>اشارة</w:t>
      </w:r>
      <w:bookmarkEnd w:id="589"/>
    </w:p>
    <w:p>
      <w:pPr>
        <w:pStyle w:val="BookText"/>
        <w:rPr/>
      </w:pPr>
      <w:r>
        <w:rPr>
          <w:rFonts w:ascii="Amiri" w:hAnsi="Amiri" w:eastAsia="Amiri" w:cs="Amiri"/>
          <w:color w:val="111111"/>
          <w:sz w:val="28"/>
          <w:sz w:val="28"/>
          <w:szCs w:val="28"/>
          <w:rtl w:val="true"/>
          <w:lang w:bidi="ar-SA"/>
        </w:rPr>
        <w:t xml:space="preserve">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جبرئيل كان يعارضني القرآن كل سنة مرة، وإنه عارضني بالقرآن العام مرتين، ولا أراني إلاّ حضر أجلي، وإنكِ أول أهل بيتي لحاقاً بي، فاتقي الله واصبري، فإنه نعم السلف أنا لك، يا بنية إنه ليس من نساء المسلمين امرأة أعظم رزية منك، فلا تكوني من أدنى امرأة صبراً، إنك أول أهل بيتي لحوقاً بي</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0" w:name="__RefHeading___Toc5545754_2142443653"/>
      <w:bookmarkStart w:id="591" w:name="_Toc220"/>
      <w:bookmarkEnd w:id="590"/>
      <w:r>
        <w:rPr>
          <w:rtl w:val="true"/>
        </w:rPr>
        <w:t>الأمر بالتقوى وبالصبر</w:t>
      </w:r>
      <w:bookmarkEnd w:id="59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الأمر بالتقوى وبالصبر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والاستحباب فيما كانا من المستحب، وإلا فقد يجب الأمر بهما من باب الأمر بالمعروف الواجب، وحيث إن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دون شك في أعلى درجات الصبر والتقوى، حملنا الأمر على الاستحباب،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وَتَواصَوْا بِالحَقِّ وتَواصَوْا بِالصَّبْر</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يقال إن أمره إياها بالتقوى والصبر نظير أمر الله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اللهعليه </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بالصبر والتقوى،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اتَّقِ الله</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كَما صَبَرَ أُولوا العَزْمِ مِنَ الرُّسُل</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من وجوهه أن للتقوى والصبر عرضاً عريضاً، ودرجات لا تتوقف عند حد، والأمر بهما علة معدة للارتقاء أعلى فأعلى فأعلى، أو لعل ذلك كله من باب التعليم للغير، كما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أعني واسمعي يا 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باب الأسوة والتأسي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خَيْرَ الزَّادِ التَّقْوى واتَّقُونِ يا أُولي الأَلباب</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وَرَسُولهُ وَلا تَنازَعُوا فَتَفْشَلوا وَتَذْهَبَ ريحُكُمْ وَاصْبِرُوا إِنَّ اللهَ مَعَ الصَّابِرين</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حَضَرَتْ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ضَمَّنِي إِلى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أُوصِيكَ بِمَا أَوْصَانِي بِهِ أَبِي حِينَ حَضَرَتْهُ الوَفَاةُ وبِمَا ذَكَرَ أَنَّ أَبَاهُ أَوْصَاهُ بِهِ يَا بُنَيَّ اصْبِرْ عَلى الحَقِ وإِنْ </w:t>
      </w:r>
      <w:bookmarkStart w:id="592" w:name="pg15355_158274"/>
    </w:p>
    <w:p>
      <w:pPr>
        <w:pStyle w:val="BookText"/>
        <w:rPr/>
      </w:pPr>
      <w:bookmarkEnd w:id="592"/>
      <w:r>
        <w:rPr>
          <w:rFonts w:ascii="Amiri" w:hAnsi="Amiri" w:eastAsia="Amiri" w:cs="Amiri"/>
          <w:color w:val="111111"/>
          <w:sz w:val="28"/>
          <w:sz w:val="28"/>
          <w:szCs w:val="28"/>
          <w:rtl w:val="true"/>
          <w:lang w:bidi="ar-SA"/>
        </w:rPr>
        <w:t>كَانَ مُرّاً</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ابْتُليتَ فَاصْبِرْ</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التَّقْوَى رَأْسُ الحَسَنَاتِ</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الجَئُوا إِلى التَّقْوَى فَإِنَّهَا جُنَّةٌ مَنِيعَةٌ، مَنْ لجَأَ إِليْهَا حَصَّنَتْهُ، ومَنِ اعْتَصَمَ بِهَا عَصَمَتْهُ</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3" w:name="__RefHeading___Toc5545756_2142443653"/>
      <w:bookmarkStart w:id="594" w:name="_Toc221"/>
      <w:bookmarkEnd w:id="593"/>
      <w:r>
        <w:rPr>
          <w:rtl w:val="true"/>
        </w:rPr>
        <w:t>إخبارات الكتاب والسنة</w:t>
      </w:r>
      <w:bookmarkEnd w:id="5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ونقل إخبارات القرآن وإخبارات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منها ما تعلق بأحوال الدنيا والأمم والرسل وغيرها، أم ما كان عن المستقبل وما يرتبط بالآخرة، ومن إخباراته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نقلته عنه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من 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يعارضه بالقرآن كل سنة مرة ثم عارضه آخر سنةمن حياته مرتين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من أسباب معارضته كل سنة مرة، أنه كان يأتيه كل مرة مع تنزيله وتأويله، وفيه المستجد، أما السنة الأخيرة فلكونها السابقة على التحول العظيم بانقطاعه الظاهري عن الدنيا، وكثرة المستجدات الكبرى، فلزم معارضته مرتين بتنزيله وتأويله مما يستجد، والله العالم</w:t>
      </w:r>
      <w:r>
        <w:rPr>
          <w:rFonts w:eastAsia="Amiri" w:cs="Amiri" w:ascii="Amiri" w:hAnsi="Amiri"/>
          <w:color w:val="111111"/>
          <w:sz w:val="28"/>
          <w:szCs w:val="28"/>
          <w:rtl w:val="true"/>
          <w:lang w:bidi="ar-SA"/>
        </w:rPr>
        <w:t xml:space="preserve">. </w:t>
      </w:r>
      <w:bookmarkStart w:id="595" w:name="pg15355_158275"/>
    </w:p>
    <w:p>
      <w:pPr>
        <w:pStyle w:val="Heading3"/>
        <w:numPr>
          <w:ilvl w:val="2"/>
          <w:numId w:val="1"/>
        </w:numPr>
        <w:rPr/>
      </w:pPr>
      <w:bookmarkStart w:id="596" w:name="__RefHeading___Toc5545758_2142443653"/>
      <w:bookmarkStart w:id="597" w:name="_Toc222"/>
      <w:bookmarkEnd w:id="595"/>
      <w:bookmarkEnd w:id="596"/>
      <w:r>
        <w:rPr>
          <w:rtl w:val="true"/>
        </w:rPr>
        <w:t>إخبار الأسرة بقرب الرحيل</w:t>
      </w:r>
      <w:bookmarkEnd w:id="5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للقائد أو من أشبهه كرب الأسرة، إذا علم بقرب أجله أن يخبر بذلك، كي يستعد الأتباع والأهل لرحيله، بما يحفظهم من الأعداء ويصونهم من الضياع، وبما يوجب استعدادهم النفسي لوفاته، أو لما أشبه ذلك من وجوه المنافع والفوائد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القمي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آخِرُ يَوْمٍ مِنْ أَيَّامِ التَّشْرِيقِ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إِليَّ نَفْسِي،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فِي مَسْجِدِ الخَيْفِ، فَاجْتَمَعَ النَّاسُ فَحَمِدَ اللهَ وأَثْنَى عَليْهِ</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مِنْ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مَسْعُودٍ قَدْ قَرُبَ الأَجَل ونُعِيَتْ إِليَّ نَفْسِي فَمَنْ لذَلكَ بَعْدِي فَأَقْبَلتُ أَعُدُّ عَليْهِ رَجُلا رَجُلا، فَبَكَى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الثَّوَاكِل فَأَيْنَ أَنْتَ عَنْ عَليِّ بْنِ أَبِي طَالبٍ، لمَ لا تُقَدِّمُهُ عَلى الخَلقِأَجْمَعِين</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السُّورَةُ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نُعِيَتْ إِليَّ نَفْسِي، فَبَكَتْ،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تَبْكِينَ </w:t>
      </w:r>
      <w:bookmarkStart w:id="598" w:name="pg15355_158276"/>
    </w:p>
    <w:p>
      <w:pPr>
        <w:pStyle w:val="BookText"/>
        <w:rPr/>
      </w:pPr>
      <w:bookmarkEnd w:id="598"/>
      <w:r>
        <w:rPr>
          <w:rFonts w:ascii="Amiri" w:hAnsi="Amiri" w:eastAsia="Amiri" w:cs="Amiri"/>
          <w:color w:val="111111"/>
          <w:sz w:val="28"/>
          <w:sz w:val="28"/>
          <w:szCs w:val="28"/>
          <w:rtl w:val="true"/>
          <w:lang w:bidi="ar-SA"/>
        </w:rPr>
        <w:t>فَإِنَّكِ أَوَّل أَهْلي لحُوقاً بِي، فَضَحِكَت</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عُقْبَةُ 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فَسِرْنَا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فَخَفَقَ وهُوَ عَلى ظَهْرِ فَرَسِهِ خَفْقَةً ثُمَّ انْتَبَهَ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مَرَّتَيْنِ أَوْ ثَلاثاً، فَأَقْبَل إِليْهِ ابْنُهُ عَليُّ بْنُ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حَمِدْتَ اللهَ واسْتَرْجَعْتَ،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إِنِّي خَفَقْتُ خَفْقَةً فَعَنَّ لي فَارِسٌ عَلى فَرَسٍ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يَسِيرُونَ والمَنَايَا تَسِيرُ إِليْهِمْ، فَعَلمْتُ أَنَّهَا أَنْفُسُنَا نُعِيَتْ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لا أَرَاكَ اللهُ سُوءاً أَلسْنَا عَلى الحَقِ،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واللهِ الذِي مَرْجِعُ العِبَادِ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إِذاً مَا نُبَالي أَنْ نَمُوتَ مُحِقِّينَ،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جَزَاكَ اللهُ مِنْ وَلد</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9" w:name="__RefHeading___Toc5545760_2142443653"/>
      <w:bookmarkStart w:id="600" w:name="_Toc223"/>
      <w:bookmarkEnd w:id="599"/>
      <w:r>
        <w:rPr>
          <w:rtl w:val="true"/>
        </w:rPr>
        <w:t>مسألتان</w:t>
      </w:r>
      <w:bookmarkEnd w:id="60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يخاطب الأب ابنته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تأسياً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التكرار والتأكيد فيما يقتضيهما،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أول أهل بيتي لحاقاً بي، ثم كرره مؤكداً بالجملة نفسها في آخر الكلام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أشير إليهما فيما سبق</w:t>
      </w:r>
      <w:r>
        <w:rPr>
          <w:rFonts w:eastAsia="Amiri" w:cs="Amiri" w:ascii="Amiri" w:hAnsi="Amiri"/>
          <w:color w:val="111111"/>
          <w:sz w:val="28"/>
          <w:szCs w:val="28"/>
          <w:rtl w:val="true"/>
          <w:lang w:bidi="ar-SA"/>
        </w:rPr>
        <w:t xml:space="preserve">. </w:t>
      </w:r>
      <w:bookmarkStart w:id="601" w:name="pg15355_158277"/>
    </w:p>
    <w:p>
      <w:pPr>
        <w:pStyle w:val="Heading3"/>
        <w:numPr>
          <w:ilvl w:val="2"/>
          <w:numId w:val="1"/>
        </w:numPr>
        <w:rPr/>
      </w:pPr>
      <w:bookmarkStart w:id="602" w:name="__RefHeading___Toc5545762_2142443653"/>
      <w:bookmarkStart w:id="603" w:name="_Toc224"/>
      <w:bookmarkEnd w:id="601"/>
      <w:bookmarkEnd w:id="602"/>
      <w:r>
        <w:rPr>
          <w:rtl w:val="true"/>
        </w:rPr>
        <w:t>الوصية العهدية والتمليكية</w:t>
      </w:r>
      <w:bookmarkEnd w:id="6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الوصية مطلقاً، والمراد الأعم من الوصية العهدية والوصية التمليكية، وقد تجب</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الوَصِيَّةِ،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حَقٌّ عَلى كُل مُسْلمٍ</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الوَصِيَّةُ حَقٌّ وَقَدْ أَوْصَى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للمُسْلمِ أَنْ يُوصِيَ</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4" w:name="__RefHeading___Toc5545764_2142443653"/>
      <w:bookmarkStart w:id="605" w:name="_Toc225"/>
      <w:bookmarkEnd w:id="604"/>
      <w:r>
        <w:rPr>
          <w:rtl w:val="true"/>
        </w:rPr>
        <w:t>الإخبار برزايا المستقبل</w:t>
      </w:r>
      <w:bookmarkEnd w:id="60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الإخبار بما يحدث من الرزايا، سواء ما يحدث للأفراد أم العوائل أم الجماعات أم الدولة أمالأمة، وسواء كان ما سيحدث مما يتعلق بالأنفس أو الأموال أو الأعراض أو غيرها، إذا كان في الإخبار الفائدة، ولم يزاحم بأمر أهم، ومنه إخبار العظيم والقائد ورب الأسرة بتلك الأمور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لا يُبَالي الرَّجُل مَا تَلفَ مِنْ دِينِهِ إِذَا سَلمَتْ لهُ دُنْيَاهُ</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عَلى النَّاسِ زَمَانٌ يَرْتَفِعُ فِيهِ الفَاحِشَةُ، ولتُصَنَّعُ وتُنْهَتَكُ فِيهِ المَحَارِمُ، ويُعْلنُ فِيهِ الزِّنَا، ويُسْتَحَل فِيهِ أَمْوَال اليَتَامَى، ويُؤْكَل فِيهِ الرِّبَا، ويُطَفَّفُ فِي المَكَايِيل والمَوَازِينِ، ويُسْتَحَل الخَمْرُ بِالنَّبِيذِ، والرِّشْوَةُ بِالهَدِيَّةِ، والخِيَانَةُ بِالأَمَانَةِ، ويَشْتَبِهُ الرِّجَال بِالنِّسَاءِ، والنِّسَاءُ بِالرِّجَال، ويُسْتَخَفُّ بِحُدُودِ الصَّلاةِ، ويُحَجُّ فِيهِ لغَيْرِ اللهِ، فَإِذَا كَانَ ذَلكَ الزَّمَانُ انْتَفَخَتِ الأَهِلةُ تَارَةً حَتَّى يُرَى الهِلال ليْلتَيْنِ، وخَفِيَتْ تَارَةً حَتَّى يُفْطَرَ شَهْرُ رَمَضَانَ فِي أَوَّلهِ ويُصَامَ للعِيدِ فِي آخِرِهِ، فَالحَذَرَ الحَذَرَ حِينَئِذٍ مِنْ أَخْذِ اللهِ عَلى غَفْلةٍ، فَإِنَّ مِنْ وَرَاءِ ذَلكَ مَوْتٌ ذَرِيعٌ يَخْتَطِفُ النَّاسَ اخْتِطَافاً، حَتَّى إِنَّ الرَّجُلليُصْبِحُ سَالماً ويُمْسِي دَفِيناً، ويُمْسِي حَيّاً ويُصْبِحُ مَيِّتاً، فَإِذَا كَانَ ذَلكَ الزَّمَانُ وَجَبَ التَّقَدُّمُ فِي الوَصِيَّةِ قَبْل نُزُول البَليَّةِ، ووَجَبَ تَقْدِيمُ الصَّلاةِ فِي أَوَّل وَقْتِهَا خَشْيَةَ فَوْتِهَا فِي آخِرِ وَقْتِهَا، فَمَنْ بَلغَ مِنْكُمْ ذَلكَ الزَّمَانَ فَلا يَبِيتَنَّ ليْلةً إلاّ عَلى طُهْرٍ، وإِنْ قَدَرَ أَنْ لا يَكُونَ فِي جَمِيعِ أَحْوَالهِ إلاّ طَاهِراً فَليَفْعَل، فَإِنَّهُ عَلى وَجَل لا يَدْرِي مَتَى يَأْتِيهِ رَسُول اللهِ لقَبْضِ رُوحِهِ، وقَدْ حَذَّرْتُكُمْ وعَرَّفْتُكُمْ إِنْ عَرَفْتُمْ ووَعَظْتُكُمْ إِنِ اتَّعَظْتُمْ، فَاتَّقُوا اللهَ فِي سَرَائِرِكُمْ وعَلانِيَتِكُمْ،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تَمُوتُنَّ إلاّ وأَنْتُمْ مُسْلمُونَ</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bookmarkStart w:id="606" w:name="pg15355_158279"/>
    </w:p>
    <w:p>
      <w:pPr>
        <w:pStyle w:val="Heading3"/>
        <w:numPr>
          <w:ilvl w:val="2"/>
          <w:numId w:val="1"/>
        </w:numPr>
        <w:rPr/>
      </w:pPr>
      <w:bookmarkStart w:id="607" w:name="__RefHeading___Toc5545766_2142443653"/>
      <w:bookmarkStart w:id="608" w:name="_Toc226"/>
      <w:bookmarkEnd w:id="606"/>
      <w:bookmarkEnd w:id="607"/>
      <w:r>
        <w:rPr>
          <w:rtl w:val="true"/>
        </w:rPr>
        <w:t>أعظم المصائب</w:t>
      </w:r>
      <w:bookmarkEnd w:id="60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تجديد إحياء ذكرى ما جرى من المصائب على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أن مصائبها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جرت بعد رحيل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أعظم المصائب التي جرت أو تجري على النساء،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أعظم النساء رزية، خاصة مع لحاظ ما منحها الله سبحانه من مقامات عالية لا يضاهيها مقام، مضافاً إلى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خلقت من طينة رفيعة جداً، ومن ثمار الجنة</w:t>
      </w:r>
      <w:r>
        <w:rPr>
          <w:rStyle w:val="FootnoteAnchor"/>
          <w:rtl w:val="true"/>
        </w:rPr>
        <w:footnoteReference w:id="541"/>
      </w:r>
      <w:r>
        <w:rPr>
          <w:rFonts w:ascii="Amiri" w:hAnsi="Amiri" w:eastAsia="Amiri" w:cs="Amiri"/>
          <w:color w:val="111111"/>
          <w:sz w:val="28"/>
          <w:sz w:val="28"/>
          <w:szCs w:val="28"/>
          <w:rtl w:val="true"/>
          <w:lang w:bidi="ar-SA"/>
        </w:rPr>
        <w:t>ومع ذلك قد صبرت على أعظم الرزايا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الإيذاء بالنسبة إلى الرفيع مقامه يكون آلم وأشد وأكبر وأدهى وأمر وأعظم من نفس الأذى لو وجه إلى الشخص العادي فكيف بمتسافل الدرجات، ومثل ذلك مثل الشعرة التي تنبت في العين فإنها أشد وأصعب من النابتة في غيرها، بل قد لا تكون للأخيرة شدة أو 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كيوم محنتنا بكربلاء، وإن كان يومالسقيفة وإحراق النار على باب أمير المؤمنين وفاطمة والحسن والحسين وزينب وأمّ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وفضّة؛ وقتل محسن بالرفسة، أعظم وأدهى وأمرّ، لأنّه أصل يوم العذاب</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للمُغَيَّبِ تَحْتَ أَطْبَاقِ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تَسْمَعُ صَرْخَتِي ونِدَائِيَا</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 ولا خَمْسَةٍ إلاّ هُوَ سادِسُهُمْ ولا أَدْنى مِنْ ذلكَ ولا أَكْثَرَ إلاّ هُوَ مَعَهُمْ أَيْنَ ما كانُوا ثُمَّ يُنَبِّئُهُمْ بِما عَمِلوا يَوْمَ القِيامَةِ إِنَّ اللهَ بِكُل شَيْ‌ءٍ عَليمٌ</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فُلانٍ وفُلانٍ وأَبِي عُبَيْدَةَ الجَرَّاحِ وَعَبْدِ الرَّحْمَنِ بْنِ عَوْفٍ وسَالمٍ مَوْلى أَبِي حُذَيْفَةَ والمُغِيرَةِ بْنِ شُعْبَةَ حَيْثُ كَتَبُوا الكِتَابَبَيْنَهُمْ وتَعَاهَدُوا وتَوَافَقُوا لئِنْ مَضَى مُحَمَّدٌ لا تَكُونُ الخِلافَةُ فِي بَنِي هَاشِمٍ ولا النُّبُوَّةُ أَبَداً فَأَنْزَل اللهُ عَزَّ وجَل فِيهِمْ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يَحْسَبُونَ أَنَّا لا نَسْمَعُ سِرَّهُمْ ونَجْواهُمْ بَلى ورُسُلنا لدَيْهِمْ يَكْتُبُونَ</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وهَاتَانِ الآيَتَانِ نَزَلتَا فِيهِمْ ذَلكَ اليَوْمَ،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تَرَى أَنَّهُ كَانَ يَوْمٌ يُشْبِهُ يَوْمَ كَتْبِ الكِتَابِ إلاّ يَوْمَ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كَانَ فِي سَابِقِ عِلمِ اللهِ عَزَّ وجَل الذِي أَعْلمَهُ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609" w:name="pg15355_158281"/>
    </w:p>
    <w:p>
      <w:pPr>
        <w:pStyle w:val="BookText"/>
        <w:rPr/>
      </w:pPr>
      <w:bookmarkEnd w:id="609"/>
      <w:r>
        <w:rPr>
          <w:rFonts w:ascii="Amiri" w:hAnsi="Amiri" w:eastAsia="Amiri" w:cs="Amiri"/>
          <w:color w:val="111111"/>
          <w:sz w:val="28"/>
          <w:sz w:val="28"/>
          <w:szCs w:val="28"/>
          <w:rtl w:val="true"/>
          <w:lang w:bidi="ar-SA"/>
        </w:rPr>
        <w:t>أَنْ إِذَا كُتِبَ الكِتَابُ قُتِل الحُسَيْنُ وخَرَجَ المُلكُ مِنْ بَنِي هَاشِمٍ فَقَدْ كَانَ ذَلكَ كُله‌</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0" w:name="__RefHeading___Toc5545768_2142443653"/>
      <w:bookmarkStart w:id="611" w:name="_Toc227"/>
      <w:bookmarkEnd w:id="610"/>
      <w:r>
        <w:rPr>
          <w:rtl w:val="true"/>
        </w:rPr>
        <w:t>التناسب بين المصيبة والصبر والمقام</w:t>
      </w:r>
      <w:bookmarkEnd w:id="611"/>
    </w:p>
    <w:p>
      <w:pPr>
        <w:pStyle w:val="BookText"/>
        <w:rPr/>
      </w:pPr>
      <w:r>
        <w:rPr>
          <w:rFonts w:ascii="Amiri" w:hAnsi="Amiri" w:eastAsia="Amiri" w:cs="Amiri"/>
          <w:color w:val="111111"/>
          <w:sz w:val="28"/>
          <w:sz w:val="28"/>
          <w:szCs w:val="28"/>
          <w:rtl w:val="true"/>
          <w:lang w:bidi="ar-SA"/>
        </w:rPr>
        <w:t>ثم إنه لا يخفى أن الله تعالى جعل التناسب بين علو المقام من جهة، وبين فداحة المصائب وجميل الصبر من جهة أخرى، ويصح أن يستدل من بعضها على البعض الآخر في الجملة، وفي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الناس بلاءً الأنبياء ثم الأوصياء ثم الأمثل فالأمثل</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أَشَدَّ النَّاسِ بَلاءً النَّبِيُّونَ ثُمَّ الوَصِيُّونَ ثُمَّ الأَمْثَل فَالأَمْثَل</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هنا يدل أيضاً على علو مقامها وأنه لا يضاهيها من نساء المسلمين أحد،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نساء المسلمين امرأة أعظم رزية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إن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يشمل مثل مريم وآسية لكونهما مسلمين أيضاً، فإن القرآن الكريم أطلق الإسلام على من أسلم وجهه لله مطلقاً، وسمى الأنبياء السابقون بالمسلمين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إِبْراهيمُ يَهُودِيًّا وَلا نَصْرانِيًّا وَلكِنْ كانَ حَنيفاً مُسْلماً </w:t>
      </w:r>
    </w:p>
    <w:p>
      <w:pPr>
        <w:pStyle w:val="BookText"/>
        <w:rPr/>
      </w:pPr>
      <w:r>
        <w:rPr>
          <w:rFonts w:ascii="Amiri" w:hAnsi="Amiri" w:eastAsia="Amiri" w:cs="Amiri"/>
          <w:color w:val="111111"/>
          <w:sz w:val="28"/>
          <w:sz w:val="28"/>
          <w:szCs w:val="28"/>
          <w:rtl w:val="true"/>
          <w:lang w:bidi="ar-SA"/>
        </w:rPr>
        <w:t>وَما كانَ مِنَ المُشْرِكينَ</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قصة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وَأُمِرْتُ أَنْ أَكُونَمِنَ المُسْلمينَ</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ديناً مِمَّنْ أَسْلمَ وَجْهَهُ للهِ وَهُوَ مُحْسِنٌ وَاتَّبَعَ مِلةَ إِبْراهيمَ حَنيفاً</w:t>
      </w:r>
      <w:r>
        <w:rPr>
          <w:rFonts w:eastAsia="Amiri" w:cs="Amiri" w:ascii="Amiri" w:hAnsi="Amiri"/>
          <w:color w:val="111111"/>
          <w:sz w:val="28"/>
          <w:szCs w:val="28"/>
          <w:rtl w:val="true"/>
          <w:lang w:bidi="ar-SA"/>
        </w:rPr>
        <w:t>»</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أَسْلمَ وَجْهَهُ للهِ وَهُوَ مُحْسِنٌ فَلهُ أَجْرُهُ عِنْدَ رَبِّهِ وَ لا خَوْفٌ عَليْهِمْ وَ لا هُمْ يَحْزَنُونَ</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وَاجْعَلنا مُسْلمَيْنِ لكَ وَمِنْ ذُرِّيَّتِنا أُمَّةً مُسْلمَةً لكَ وَأَرِنا مَناسِكَنا وَ تُبْ عَليْنا إِنَّكَ أَنْتَ التَّوَّابُ الرَّحيمُ</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وَوَصَّى بِها إِبْراهيمُ بَنيهِ وَ يَعْقُوبُ يا بَنِيَّ إِنَّ اللهَ اصْطَفى لكُمُ الدِّينَ فَلا تَمُوتُنَّ إلاّ وَأَنْتُمْ مُسْلمُونَ</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إذا أريد المعنى المصطلح للإسلام فوجهه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الحصر، فلا مفهوم له،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وَرَبائِبُكُمُ اللاَّتي في حُجُورِكُمْ مِنْ نِسائِكُمُ اللاَّتي دَخَلتُمْ بِهِنَّ</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اللقب مطلقاً لا مفهوم له إلاّ بمعونة القرائن</w:t>
      </w:r>
      <w:r>
        <w:rPr>
          <w:rFonts w:eastAsia="Amiri" w:cs="Amiri" w:ascii="Amiri" w:hAnsi="Amiri"/>
          <w:color w:val="111111"/>
          <w:sz w:val="28"/>
          <w:szCs w:val="28"/>
          <w:rtl w:val="true"/>
          <w:lang w:bidi="ar-SA"/>
        </w:rPr>
        <w:t xml:space="preserve">. </w:t>
      </w:r>
      <w:bookmarkStart w:id="612" w:name="pg15355_158283"/>
    </w:p>
    <w:p>
      <w:pPr>
        <w:pStyle w:val="Heading2"/>
        <w:numPr>
          <w:ilvl w:val="1"/>
          <w:numId w:val="1"/>
        </w:numPr>
        <w:rPr/>
      </w:pPr>
      <w:bookmarkStart w:id="613" w:name="__RefHeading___Toc5545770_2142443653"/>
      <w:bookmarkStart w:id="614" w:name="_Toc228"/>
      <w:bookmarkEnd w:id="612"/>
      <w:bookmarkEnd w:id="613"/>
      <w:r>
        <w:rPr>
          <w:rtl w:val="true"/>
        </w:rPr>
        <w:t>اصبر يا علي</w:t>
      </w:r>
      <w:bookmarkEnd w:id="614"/>
    </w:p>
    <w:p>
      <w:pPr>
        <w:pStyle w:val="Heading3"/>
        <w:numPr>
          <w:ilvl w:val="2"/>
          <w:numId w:val="1"/>
        </w:numPr>
        <w:rPr/>
      </w:pPr>
      <w:bookmarkStart w:id="615" w:name="__RefHeading___Toc5545772_2142443653"/>
      <w:bookmarkStart w:id="616" w:name="_Toc229"/>
      <w:bookmarkEnd w:id="615"/>
      <w:r>
        <w:rPr>
          <w:rtl w:val="true"/>
        </w:rPr>
        <w:t>اشارة</w:t>
      </w:r>
      <w:bookmarkEnd w:id="616"/>
    </w:p>
    <w:p>
      <w:pPr>
        <w:pStyle w:val="BookText"/>
        <w:rPr/>
      </w:pPr>
      <w:r>
        <w:rPr>
          <w:rFonts w:ascii="Amiri" w:hAnsi="Amiri" w:eastAsia="Amiri" w:cs="Amiri"/>
          <w:color w:val="111111"/>
          <w:sz w:val="28"/>
          <w:sz w:val="28"/>
          <w:szCs w:val="28"/>
          <w:rtl w:val="true"/>
          <w:lang w:bidi="ar-SA"/>
        </w:rPr>
        <w:t xml:space="preserve">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الحسن،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وحدّثني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أول أهله لحوقاً به، ولابد مما لابد منه، فاصبر لأمر الله تعالى وارض بقضائه</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7" w:name="__RefHeading___Toc5545774_2142443653"/>
      <w:bookmarkStart w:id="618" w:name="_Toc230"/>
      <w:bookmarkEnd w:id="617"/>
      <w:r>
        <w:rPr>
          <w:rtl w:val="true"/>
        </w:rPr>
        <w:t>إخبار العالم وفوائده</w:t>
      </w:r>
      <w:bookmarkEnd w:id="61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العالم بالأمر قد يكون راجحاً، ولا لغوية فيه، رغم علمه به، وذلك لوجوه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التقرير</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التفريع</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الروايات والآيات نماذج عديدة</w:t>
      </w:r>
      <w:r>
        <w:rPr>
          <w:rFonts w:eastAsia="Amiri" w:cs="Amiri" w:ascii="Amiri" w:hAnsi="Amiri"/>
          <w:color w:val="111111"/>
          <w:sz w:val="28"/>
          <w:szCs w:val="28"/>
          <w:rtl w:val="true"/>
          <w:lang w:bidi="ar-SA"/>
        </w:rPr>
        <w:t xml:space="preserve">. </w:t>
      </w:r>
      <w:bookmarkStart w:id="619" w:name="pg15355_158284"/>
    </w:p>
    <w:p>
      <w:pPr>
        <w:pStyle w:val="Heading3"/>
        <w:numPr>
          <w:ilvl w:val="2"/>
          <w:numId w:val="1"/>
        </w:numPr>
        <w:rPr/>
      </w:pPr>
      <w:bookmarkStart w:id="620" w:name="__RefHeading___Toc5545776_2142443653"/>
      <w:bookmarkStart w:id="621" w:name="_Toc231"/>
      <w:bookmarkEnd w:id="619"/>
      <w:bookmarkEnd w:id="620"/>
      <w:r>
        <w:rPr>
          <w:rtl w:val="true"/>
        </w:rPr>
        <w:t>ثقل المصيبة</w:t>
      </w:r>
      <w:bookmarkEnd w:id="62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مدى ثقل مصيبة فراق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وفداحة ما جرى عليها من ظلم القوم إياها، على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درجة استدعت منها أن توصيه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 لأمر الله وارض بقضائه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الصبر على تلك الداهية العظمى والرزية الكبرى، من ضرب ابنة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وعصرها بين الحائط والباب وقتل محسنها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قدرة الإمام على دحرهم، فإنه الذي قلع باب خيبر،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تظاهرت العرب على قتالي ما وليت عنها</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xml:space="preserve">، هذا الصبر مما يحتاج إلى عزيمة أقوى مما يطيقه بشر، لو 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الوتر في صفاته والفرد في عظمته، كرسول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نفسه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َأَنفُسَكُمْ</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فِرَاقُكِ أَعْظَمُ الأَشْيَاءِ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وَفَقْدُكِ فَاطِمُ أَدْهَى الثُّكُول</w:t>
      </w:r>
    </w:p>
    <w:p>
      <w:pPr>
        <w:pStyle w:val="BookText"/>
        <w:rPr/>
      </w:pPr>
      <w:r>
        <w:rPr>
          <w:rFonts w:ascii="Amiri" w:hAnsi="Amiri" w:eastAsia="Amiri" w:cs="Amiri"/>
          <w:color w:val="111111"/>
          <w:sz w:val="28"/>
          <w:sz w:val="28"/>
          <w:szCs w:val="28"/>
          <w:rtl w:val="true"/>
          <w:lang w:bidi="ar-SA"/>
        </w:rPr>
        <w:t xml:space="preserve">سَأَبْكِي حَسْرَةً وأَنُوحُ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 مَضَى أَسْنَى سَبِيل</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يَا عَيْنُ جُودِي وأَسْعِدِينِي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فَحُزْنِي دَائِمٌ أَبْكِي خَليلي‌</w:t>
      </w:r>
      <w:r>
        <w:rPr>
          <w:rStyle w:val="FootnoteAnchor"/>
          <w:rtl w:val="true"/>
        </w:rPr>
        <w:footnoteReference w:id="561"/>
      </w:r>
      <w:bookmarkStart w:id="622" w:name="pg15355_158285"/>
    </w:p>
    <w:p>
      <w:pPr>
        <w:pStyle w:val="BookText"/>
        <w:rPr/>
      </w:pPr>
      <w:bookmarkEnd w:id="622"/>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فَصَبَرْتُ وفِي العَيْنِ قَذًى وفِي الحَلقِ شَجًا أَرَى تُرَاثِي نَهْباً</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العامة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عَلى فَاطِمَةَ كِسَاءً مِنْ أَوْبَارِ الإِبِل وهِيَ تَطْحَنُ 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اصْبِرِي عَلى مَرَارَةِ الدُّنْيَا لنَعِيمِ الآخِرَةِ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3" w:name="__RefHeading___Toc5545778_2142443653"/>
      <w:bookmarkStart w:id="624" w:name="_Toc232"/>
      <w:bookmarkEnd w:id="623"/>
      <w:r>
        <w:rPr>
          <w:rtl w:val="true"/>
        </w:rPr>
        <w:t>معنى القضاء والقدر</w:t>
      </w:r>
      <w:bookmarkEnd w:id="6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الأمر بالرضا بقضاء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لأمر الله وارض بقضائه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تتمة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خاصة بقرينة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ما سبقه</w:t>
      </w:r>
      <w:r>
        <w:rPr>
          <w:rStyle w:val="FootnoteAnchor"/>
          <w:rtl w:val="true"/>
        </w:rPr>
        <w:footnoteReference w:id="565"/>
      </w:r>
      <w:r>
        <w:rPr>
          <w:rFonts w:ascii="Amiri" w:hAnsi="Amiri" w:eastAsia="Amiri" w:cs="Amiri"/>
          <w:color w:val="111111"/>
          <w:sz w:val="28"/>
          <w:sz w:val="28"/>
          <w:szCs w:val="28"/>
          <w:rtl w:val="true"/>
          <w:lang w:bidi="ar-SA"/>
        </w:rPr>
        <w:t xml:space="preserve">كان من حديثه لها، فعهده إليها إيصاؤها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بالصبر والرضا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القضاء بمعنى الحكم، والقدر بمعنى التقدير، فالمهندس يهندس البناء ويقدره بالكمية والكيفية الخاصة فيكون تقديراً، وحيث إن الله سبحانه خلق كل شيء من الخلق بتقدير،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 xml:space="preserve">، لذلك </w:t>
      </w:r>
      <w:bookmarkStart w:id="625" w:name="pg15355_158286"/>
    </w:p>
    <w:p>
      <w:pPr>
        <w:pStyle w:val="BookText"/>
        <w:rPr/>
      </w:pPr>
      <w:bookmarkEnd w:id="625"/>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شيء القدر، أما القضاء فهو الحكم، كما أن المهندس بعد التقدير يأمر العمال بالبناء على ما قرره وهندسه وقدره، وهذا المثال للتقريب</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5545780_2142443653"/>
      <w:bookmarkStart w:id="627" w:name="_Toc233"/>
      <w:bookmarkEnd w:id="626"/>
      <w:r>
        <w:rPr>
          <w:rtl w:val="true"/>
        </w:rPr>
        <w:t>القدر نوعان</w:t>
      </w:r>
      <w:bookmarkEnd w:id="627"/>
    </w:p>
    <w:p>
      <w:pPr>
        <w:pStyle w:val="BookText"/>
        <w:rPr/>
      </w:pPr>
      <w:r>
        <w:rPr>
          <w:rFonts w:ascii="Amiri" w:hAnsi="Amiri" w:eastAsia="Amiri" w:cs="Amiri"/>
          <w:color w:val="111111"/>
          <w:sz w:val="28"/>
          <w:sz w:val="28"/>
          <w:szCs w:val="28"/>
          <w:rtl w:val="true"/>
          <w:lang w:bidi="ar-SA"/>
        </w:rPr>
        <w:t>ثم إن التقدير قد يكون تقديراً خاصاً لا يتمكن الإنسان من تجاوزه،كتقديره خلق الذكر ذكراً والأنثى أنثى، وخلق الإنسان محتاجاً إلى الحيّز وما أشبه، وقد يكون التقدير فضفاضاً يتمكن الإنسان معه من البدائل</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والقضاء في كلا الأمرين حسب ما قدّر، فالقضاء في التقدير الضيق مضيق، وفي التقدير الواسع موسّع، وفي بعض الروايات تقديم القضاء على القدر، وفي بعضها العكس، وربما يستظهر أن التقدير مقدم على القضاء، وقد ذكرنا تفصيل البحث في بعض الكتب الكلامية</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هذا وقد ذكر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الوصائل إلى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غالب الروايات تقديم القدر على القضاء، نعم في بعض الروايات تقديم القضاء على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تقدير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إيجادها في التكوينيات،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فَقَضاهُنَّ سَبْعَ سَماواتٍ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وللامر بها في التشريعيات،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إلاّ تَعْبُدُوا إلاّ إِيَّاهُ وَبِالوالدَيْنِ إِحْساناً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الإجراء، فبناء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والأمر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بل وحتى الإعلام بشي‌ء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وَقَضَيْنا إِلى بَنِي إِسْرائِيل فِي الكِتابِ لتُفْسِدُنَّ فِي الأَرْضِ مَرَّتَيْنِ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والمثال السهل للقدر والقضاء في الأمور العادية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قدّر المالك حدود الدار، التي يريد بناءها وسائر خصوصياتها، من الغرف وغيرها،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أمر ببنائها، أو شرع المهندس في بنائها، سمّي كل واحد من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أوجده في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في الأمور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خصوصيات الصلاة والصوم والحج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بها، وهذا في الأمور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إنّما نهى عن الخوض في مسائل القضاء والقدر، لأن الخائض إذا لم يكن من العلماء العارفين، أمكن أن ينتهي الأمر به إلى الجبر، أو التجسم له سبحانه، أو انه ظالم والعياذ بالله،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 أيضاً للمؤلف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السديد فى 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القضاء والقدر،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فقه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التقدير الإلهى الحتمي،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الأفعال إلى القضاء والقدر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8" w:name="pg15355_158287"/>
    </w:p>
    <w:p>
      <w:pPr>
        <w:pStyle w:val="Heading3"/>
        <w:numPr>
          <w:ilvl w:val="2"/>
          <w:numId w:val="1"/>
        </w:numPr>
        <w:rPr/>
      </w:pPr>
      <w:bookmarkStart w:id="629" w:name="__RefHeading___Toc5545782_2142443653"/>
      <w:bookmarkStart w:id="630" w:name="_Toc234"/>
      <w:bookmarkEnd w:id="628"/>
      <w:bookmarkEnd w:id="629"/>
      <w:r>
        <w:rPr>
          <w:rtl w:val="true"/>
        </w:rPr>
        <w:t>التسليم لما لابد منه</w:t>
      </w:r>
      <w:bookmarkEnd w:id="6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التسليم لأمر الله التشريعي والتكويني، ومنه ما لابد منه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عبارة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لزوم التسليم</w:t>
      </w:r>
      <w:r>
        <w:rPr>
          <w:rStyle w:val="FootnoteAnchor"/>
          <w:rtl w:val="true"/>
        </w:rPr>
        <w:footnoteReference w:id="569"/>
      </w:r>
      <w:r>
        <w:rPr>
          <w:rFonts w:ascii="Amiri" w:hAnsi="Amiri" w:eastAsia="Amiri" w:cs="Amiri"/>
          <w:color w:val="111111"/>
          <w:sz w:val="28"/>
          <w:sz w:val="28"/>
          <w:szCs w:val="28"/>
          <w:rtl w:val="true"/>
          <w:lang w:bidi="ar-SA"/>
        </w:rPr>
        <w:t>، أو هو تأكيد</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bookmarkStart w:id="631" w:name="pg15355_158288"/>
    </w:p>
    <w:p>
      <w:pPr>
        <w:pStyle w:val="BookText"/>
        <w:rPr/>
      </w:pPr>
      <w:bookmarkEnd w:id="631"/>
      <w:r>
        <w:rPr>
          <w:rFonts w:ascii="Amiri" w:hAnsi="Amiri" w:eastAsia="Amiri" w:cs="Amiri"/>
          <w:color w:val="111111"/>
          <w:sz w:val="28"/>
          <w:sz w:val="28"/>
          <w:szCs w:val="28"/>
          <w:rtl w:val="true"/>
          <w:lang w:bidi="ar-SA"/>
        </w:rPr>
        <w:t>والفرق بين أن يسلم الإنسان أو لا يسلم فيما لابد منه ولا مفر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سلم وكان راضياً نفساً فإنه يقع الأمر عليه وقوعاً خفيفاً، وله أجر كبير لرضاه، بخلاف أن لا يكون كذلك، كما إذا جزع وفعل ما لا يناسب المسلمين لإرادة المولى عزوجل والراضين بقضائه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غَلبَ جَزَعُهُ عَلى صَبْرِهِ، حَبِطَ أَجْرُهُ، ونَعُوذُ بِاللهِ مِنْ ذَلكَ</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ضَرَبَ يَدَهُ عَلى فَخِذِهِ عِنْدَ مُصِيبَةٍ حَبِطَ أَجْرُهُ</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عَلى قَدْرِ المُصِيبَةِ، ومَنْ ضَرَبَ يَدَهُ عَلى فَخِذِهِ عِنْدَ مُصِيبَتِهِ حَبِطَ أَجْرُهُ</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2" w:name="__RefHeading___Toc5545784_2142443653"/>
      <w:bookmarkStart w:id="633" w:name="_Toc235"/>
      <w:bookmarkEnd w:id="632"/>
      <w:r>
        <w:rPr>
          <w:rtl w:val="true"/>
        </w:rPr>
        <w:t>الرضا سر السعادة</w:t>
      </w:r>
      <w:bookmarkEnd w:id="6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 الناس بهذه الوصية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 والتسليم لما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سعداء، بل وأسعدوا من حولهم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المريض الذي لا علاج له، والمعوق وناقص الخلقة، واليتيم، والفقير الذي فشل كلما حاول في النهوض، والطريد أو المنفي أو السجين ظلماً، إذا لم يقدر أي منهم وذووهم أن يغيروا ما بهم، فإنهم جميعاً ومن شابههم إذا </w:t>
      </w:r>
      <w:bookmarkStart w:id="634" w:name="pg15355_158289"/>
    </w:p>
    <w:p>
      <w:pPr>
        <w:pStyle w:val="BookText"/>
        <w:rPr/>
      </w:pPr>
      <w:bookmarkEnd w:id="634"/>
      <w:r>
        <w:rPr>
          <w:rFonts w:ascii="Amiri" w:hAnsi="Amiri" w:eastAsia="Amiri" w:cs="Amiri"/>
          <w:color w:val="111111"/>
          <w:sz w:val="28"/>
          <w:sz w:val="28"/>
          <w:szCs w:val="28"/>
          <w:rtl w:val="true"/>
          <w:lang w:bidi="ar-SA"/>
        </w:rPr>
        <w:t>صبروا على البلاء ورضوا بالقضاء وسلموا لما لا بد منه، من غير تقصير في تسبيب الأسباب للخلاص والعلاج والتغيير، لأحرزوا رضا الله تعالى، وقمعوا الشيطان الذي يستغل مثل تلكالمصائب ليجر الناس للكفر أو اليأس من روح الله، وكانوا أهدأ بالاً، وأربط جأشاً، وأقوى نفساً، وأفضل أعصاباً، وأحب لذويهم، وهانت عليهم المصيبة، ولعل الله بذلك يخفف عنهم، ويرفع عنهم البلاء أو درجات منه، وإلا عوضهم في الآخرة بلا حساب، كما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كُنَّ فِيهِ فَقَدْ رُزِقَ خَيْرَ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بِالقَضَاءِ، والصَّبْرُ عَلى البَلاءِ، والشُّكْرُ عَلى الرَّخَاءِ</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 ثَمَرَةُ اليَقِينِ</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شَجَرَةٌ أَصْلهَا التَّسْليمُ والرِّضَا</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 بِقَضَاءِ اللهِ يُهَوِّنُ عَظِيمَ الرَّزَايَا</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5" w:name="__RefHeading___Toc5545786_2142443653"/>
      <w:bookmarkStart w:id="636" w:name="_Toc236"/>
      <w:bookmarkEnd w:id="635"/>
      <w:r>
        <w:rPr>
          <w:rtl w:val="true"/>
        </w:rPr>
        <w:t>الصبر والرضا</w:t>
      </w:r>
      <w:bookmarkEnd w:id="63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الأمر بالصبر، إضافة إلى الأمر بالرضا، وخاصة في المصائب الكبيرة، وقولها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المصيبة بلغت الغاية في </w:t>
      </w:r>
    </w:p>
    <w:p>
      <w:pPr>
        <w:pStyle w:val="BookText"/>
        <w:rPr/>
      </w:pPr>
      <w:r>
        <w:rPr>
          <w:rFonts w:ascii="Amiri" w:hAnsi="Amiri" w:eastAsia="Amiri" w:cs="Amiri"/>
          <w:color w:val="111111"/>
          <w:sz w:val="28"/>
          <w:sz w:val="28"/>
          <w:szCs w:val="28"/>
          <w:rtl w:val="true"/>
          <w:lang w:bidi="ar-SA"/>
        </w:rPr>
        <w:t>الفداحة،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مرحلة الرضا أعظم من مرحلة الصبر، فإذ رضي الإنسان بقضاء الله سبحانه كان أجره أعظم، أما إذا صبر بدون الرضا القلبي فإنه أقل أجراً بالنسبة إلى الراضي في الآخرة، بالإضافة إلى أنه قد تفوته منافع عديدة في الدنيا، فالرضا يوجب اطمئنان النفس وسكينة الروح وهدوء البال، وكل ذلك مما يؤثر في صحة الإنسان وسلامته، وتقدم الإلماع إلى أن كل واحد من الروح والبدن يؤثر أحدهما في الآخر في كثير من الموارد، كما أنهما يؤثران في العقل وكماله ويتأثران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اللهِ عَليْكُمْ فِي اليُسْرِ البِرُّ والشُّكْرُ، وفِي العُسْرِ الرِّضَا والصَّبْرُ</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أَحْسَنَ رِضَاهُ بِالقَضَاءِ حَسُنَ صَبْرُهُ عَلى البَلاءِ</w:t>
      </w:r>
      <w:r>
        <w:rPr>
          <w:rFonts w:eastAsia="Amiri" w:cs="Amiri" w:ascii="Amiri" w:hAnsi="Amiri"/>
          <w:color w:val="111111"/>
          <w:sz w:val="28"/>
          <w:szCs w:val="28"/>
          <w:rtl w:val="true"/>
          <w:lang w:bidi="ar-SA"/>
        </w:rPr>
        <w:t>»</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رَبَّهُ سُبْحَانَهُ ليْلةَ المِعْرَاجِ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أَيُّ الأَعْمَال أَفْضَل،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أَفْضَل عِنْدِي مِنَ التَّوَكُّل عَليَّ والرِّضَا بِمَا قَسَمْت</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bookmarkStart w:id="637" w:name="pg15355_158291"/>
    </w:p>
    <w:p>
      <w:pPr>
        <w:pStyle w:val="Heading2"/>
        <w:numPr>
          <w:ilvl w:val="1"/>
          <w:numId w:val="1"/>
        </w:numPr>
        <w:rPr/>
      </w:pPr>
      <w:bookmarkStart w:id="638" w:name="__RefHeading___Toc5545788_2142443653"/>
      <w:bookmarkStart w:id="639" w:name="_Toc237"/>
      <w:bookmarkEnd w:id="637"/>
      <w:bookmarkEnd w:id="638"/>
      <w:r>
        <w:rPr>
          <w:rtl w:val="true"/>
        </w:rPr>
        <w:t>الشدة تصيب ولدي</w:t>
      </w:r>
      <w:bookmarkEnd w:id="639"/>
    </w:p>
    <w:p>
      <w:pPr>
        <w:pStyle w:val="Heading3"/>
        <w:numPr>
          <w:ilvl w:val="2"/>
          <w:numId w:val="1"/>
        </w:numPr>
        <w:rPr/>
      </w:pPr>
      <w:bookmarkStart w:id="640" w:name="__RefHeading___Toc5545790_2142443653"/>
      <w:bookmarkStart w:id="641" w:name="_Toc238"/>
      <w:bookmarkEnd w:id="640"/>
      <w:r>
        <w:rPr>
          <w:rtl w:val="true"/>
        </w:rPr>
        <w:t>اشارة</w:t>
      </w:r>
      <w:bookmarkEnd w:id="641"/>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مقبوض فبكيت، ثم أخبرني أن بنيّ سيصيبهم بعدي شدة فبكيت، ثم أخبرني أني أول أهله لحوقاً به فضحكت</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2" w:name="__RefHeading___Toc5545792_2142443653"/>
      <w:bookmarkStart w:id="643" w:name="_Toc239"/>
      <w:bookmarkEnd w:id="642"/>
      <w:r>
        <w:rPr>
          <w:rtl w:val="true"/>
        </w:rPr>
        <w:t>البكاء مستحب وواجب</w:t>
      </w:r>
      <w:bookmarkEnd w:id="64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البكاء للخبر المحزن، والجواز هنا بالمعنى الأعم فيشمل الاستحباب والوجوب، كل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جواز البكاء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رجحانه، وبكاؤها ثانياً يدل على جواز البكاء على الشدائد التي أصابت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ويدل أيضاً على جواز البكاء على المصاب المتوقع المستقبلي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تقرير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لبكائها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 كله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منافاة بين ما ذكر في هذا الخبر، وبين ما ذكر في الأخبارالأخر، </w:t>
      </w:r>
    </w:p>
    <w:p>
      <w:pPr>
        <w:pStyle w:val="BookText"/>
        <w:rPr/>
      </w:pPr>
      <w:r>
        <w:rPr>
          <w:rFonts w:ascii="Amiri" w:hAnsi="Amiri" w:eastAsia="Amiri" w:cs="Amiri"/>
          <w:color w:val="111111"/>
          <w:sz w:val="28"/>
          <w:sz w:val="28"/>
          <w:szCs w:val="28"/>
          <w:rtl w:val="true"/>
          <w:lang w:bidi="ar-SA"/>
        </w:rPr>
        <w:t xml:space="preserve">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بالأمرين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يلاقيها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الشدة، وبما يلاقي أبناءها أيضاً، وأن من الحكمة أن ينقل الناقل في كل مرة بعض الحديث مما يناسب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البكاء حالة ممدوحة، فإنه دليل الكمال، كما أنه سبيل الكمال، ومنه البكاء من خوف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والبكاء غير الجزع، فلا يكون مكروهاً لذلك، بل حتى وإن كان بعض البكاء جزعاً فإنه مطلوب في مصاب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أفضل المستحبات، كما تقدم الإلماع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أَنْعَمَ اللهُ عَليْهِمْ مِنَ النَّبِيِّينَ مِنْ ذُرِّيَّةِ آدَمَ ومِمَّنْ حَمَلنا مَعَ نُوحٍ ومِنْ ذُرِّيَّةِ إِبْراهيمَ وإِسْرائيل ومِمَّنْ هَدَيْنا واجْتَبَيْنا إِذا تُتْلى عَليْهِمْ آياتُ الرَّحْمنِ خَرُّوا سُجَّداً وبُكِيًّا</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خِفْتَ أَمْراً يَكُونُ أَوْ حَاجَةً تُرِيدُهَا فَابْدَأْ بِاللهِ ومَجِّدْهُ وأَثْنِ عَليْهِ كَمَا هُوَ أَهْلهُ، وصَل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 حَاجَتَكَ وتَبَاكَ ولوْ مِثْل رَأْسِ الذُّبَابِ، إِنَّ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إِنَّ أَقْرَبَ مَا يَكُونُ العَبْدُ مِنَ الرَّبِّ عَزَّ وجَل وهُوَ سَاجِدٌبَاكٍ</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عِبَادِي لمْ يَتَقَرَّبُوا إِليَّ بِشَيْ‌ءٍ أَحَبَّ إِليَّ مِنْ ثَلاثِ خِصَال، الزُّهْدِ فِي الدُّنْيَا، والوَرَعِ عَنِ </w:t>
      </w:r>
      <w:bookmarkStart w:id="644" w:name="pg15355_158293"/>
    </w:p>
    <w:p>
      <w:pPr>
        <w:pStyle w:val="BookText"/>
        <w:rPr/>
      </w:pPr>
      <w:bookmarkEnd w:id="644"/>
      <w:r>
        <w:rPr>
          <w:rFonts w:ascii="Amiri" w:hAnsi="Amiri" w:eastAsia="Amiri" w:cs="Amiri"/>
          <w:color w:val="111111"/>
          <w:sz w:val="28"/>
          <w:sz w:val="28"/>
          <w:szCs w:val="28"/>
          <w:rtl w:val="true"/>
          <w:lang w:bidi="ar-SA"/>
        </w:rPr>
        <w:t>المَعَاصِي، والبُكَاءِ مِنْ خَشْيَتِي،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فَمَا لمَنْ صَنَعَ ذَلكَ،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الزَّاهِدُونَ فِي الدُّنْيَا فَأُحَكِّمُهُمْ فِي الجَنَّةِ، وأَمَّا المُتَوَرِّعُونَ عَنِ المَعَاصِي فَمَا أُحَاسِبُهُمْ، وأَمَّا البَاكُونَ مِنْ خَشْيَتِي فَفِي الرَّفِيقِ الأَعْلى</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مِنْ عَيْنَيْهِ مِثْل الذُّبَابِ مِنَ الدَّمْعِ مِنْ خَشْيَةِ اللهِ آمَنَهُ اللهُ بِهِ يَوْمَ الفَزَعِ الأَكْبَرِ</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ذُكِرْنَا عِنْدَهُ فَفَاضَتْ عَيْنَاهُ حَرَّمَ اللهُ وَجْهَهُ عَلى النَّارِ</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مَنْ‌ذُكِرْنَا عِنْدَهُ فَفَاضَتْ عَيْنَاهُ ولوْ مِثْل جَنَاحِ الذُّبَابِ غَفَرَ اللهُ ذُنُوبَهُ ولوْ كَانَتْ مِثْل زَبَدِ البَحْرِ</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5" w:name="__RefHeading___Toc5545794_2142443653"/>
      <w:bookmarkStart w:id="646" w:name="_Toc240"/>
      <w:bookmarkEnd w:id="645"/>
      <w:r>
        <w:rPr>
          <w:rtl w:val="true"/>
        </w:rPr>
        <w:t>الضحك بين جائز ومحرم</w:t>
      </w:r>
      <w:bookmarkEnd w:id="64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الضحك للخبر المفرح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الضحك مطلقاً جائز إذا لم يؤد إلى محرم، كالتشجيع على المعصية أو الازدراء بالأنبياء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إهانة المؤمن وهتكه وما أشبه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استحب الضحك أو التبسم للخبر المفرح، كما فيما كان مصداقاً </w:t>
      </w:r>
      <w:bookmarkStart w:id="647" w:name="pg15355_158294"/>
    </w:p>
    <w:p>
      <w:pPr>
        <w:pStyle w:val="BookText"/>
        <w:rPr/>
      </w:pPr>
      <w:bookmarkEnd w:id="647"/>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يفرحون لفرحنا</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كل ما صدر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يحمل على أفضل وجه، فقد ذكرنا في بعض المباحث أن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النبي وآله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يصدر منه حتى ترك الأولى، فكل ما يأتي به هو الصواب بل أفضل وجوهه، التزاماً بمثل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قَوْمَكَ يَأْخُذُوا بِأَحْسَنِها</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 وهو مقتضى الإمامة بقول مطلق،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وَاجْعَلنا للمُتَّقينَ إِماماً</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وكون المرء إماماً في كل الجهات أنه أولى وأفضل من غيره في كلها، ومنه كونه إماماً في اتخاذ الأحسن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من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هو التبسم، كما سبق</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5545796_2142443653"/>
      <w:bookmarkStart w:id="649" w:name="_Toc241"/>
      <w:bookmarkEnd w:id="648"/>
      <w:r>
        <w:rPr>
          <w:rtl w:val="true"/>
        </w:rPr>
        <w:t>الذرية الطاهرة وما ورد عليها</w:t>
      </w:r>
      <w:bookmarkEnd w:id="64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ما ورد على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وعترته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الشدة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تأسياً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بيانه ذلك، وقد سبق</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الأَزْدِيِّ،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تَجْلسُونَ وَ تُحَدِّثُونَ،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تِلكَ المَجَالسَ أُحِبُّهَا فَأَحْيُوا أَمْرَنَا، يَا فُضَيْل فَرَحِمَ اللهُ مَنْ أَحْيَا أَمْرَنَا، يَا فُضَيْل مَنْ ذَكَرَنَا أَوْ ذُكِرْنَا عِنْدَهُ فَخَرَجَ مِنْ عَيْنِهِ مِثْل جَنَاحِ الذُّبَابِ غَفَرَ اللهُ لهُ ذُنُوبَهُ وَلوْ كَانَتْ أَكْثَرَ مِنْ زَبَدِ البَحْرِ</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bookmarkStart w:id="650" w:name="pg15355_158296"/>
    </w:p>
    <w:p>
      <w:pPr>
        <w:pStyle w:val="Heading2"/>
        <w:numPr>
          <w:ilvl w:val="1"/>
          <w:numId w:val="1"/>
        </w:numPr>
        <w:rPr/>
      </w:pPr>
      <w:bookmarkStart w:id="651" w:name="__RefHeading___Toc5545798_2142443653"/>
      <w:bookmarkStart w:id="652" w:name="_Toc242"/>
      <w:bookmarkEnd w:id="650"/>
      <w:bookmarkEnd w:id="651"/>
      <w:r>
        <w:rPr>
          <w:rtl w:val="true"/>
        </w:rPr>
        <w:t>شكايتها في منامها</w:t>
      </w:r>
      <w:bookmarkEnd w:id="652"/>
    </w:p>
    <w:p>
      <w:pPr>
        <w:pStyle w:val="Heading3"/>
        <w:numPr>
          <w:ilvl w:val="2"/>
          <w:numId w:val="1"/>
        </w:numPr>
        <w:rPr/>
      </w:pPr>
      <w:bookmarkStart w:id="653" w:name="__RefHeading___Toc5545800_2142443653"/>
      <w:bookmarkStart w:id="654" w:name="_Toc243"/>
      <w:bookmarkEnd w:id="653"/>
      <w:r>
        <w:rPr>
          <w:rtl w:val="true"/>
        </w:rPr>
        <w:t>اشارة</w:t>
      </w:r>
      <w:bookmarkEnd w:id="654"/>
    </w:p>
    <w:p>
      <w:pPr>
        <w:pStyle w:val="BookText"/>
        <w:rPr/>
      </w:pPr>
      <w:r>
        <w:rPr>
          <w:rFonts w:ascii="Amiri" w:hAnsi="Amiri" w:eastAsia="Amiri" w:cs="Amiri"/>
          <w:color w:val="111111"/>
          <w:sz w:val="28"/>
          <w:sz w:val="28"/>
          <w:szCs w:val="28"/>
          <w:rtl w:val="true"/>
          <w:lang w:bidi="ar-SA"/>
        </w:rPr>
        <w:t xml:space="preserve">روي أنه رأت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منامها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فشكوت إليه ما نالنا من بعده،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الآخرة التي أعدت للمتقين، وإنك قادمة علي عن قريب</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5" w:name="__RefHeading___Toc5545802_2142443653"/>
      <w:bookmarkStart w:id="656" w:name="_Toc244"/>
      <w:bookmarkEnd w:id="655"/>
      <w:r>
        <w:rPr>
          <w:rtl w:val="true"/>
        </w:rPr>
        <w:t>الشكاية إلى الرسول</w:t>
      </w:r>
      <w:bookmarkEnd w:id="6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الشكاية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وبعد وفاته، فإنه حي عند ربه مرزوق، يرى ويسمع، ويغيث الملهوف، ويقضي الحوائج بإذن الله تعالى، كما تستحب الشكاية إلى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شَكَى إِلى مُؤْمِنٍ فَقَدْ شَكَى إِلى اللهِ، ومَنْ شَكَى إِلى مُخَالفٍ فَقَدْ شَكَى اللهَ</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أشكوإلى الله عجري وبجري</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فَكَأَنِّي أَنْظُرُ إِليْنَا يَا مُفَضَّل مَعَاشِرَ الأَئِمَّةِ ونَحْنُ بَيْنَ يَدَيْ جَدِّنَا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نَشْكُوا إِليْهِ مَا نَزَل بِنَا مِنَ الأُمَّةِ بَعْدَهُ، ومَا نَالنَا مِنَ التَّكْذِيبِ والرَّدِّ عَليْنَا وسَبِّنَا ولعْنِنَا وتَخْوِيفِنَا بِالقَتْل، وقَصْدِ طَوَاغِيتِهِمُ الوُلاةِ لأُمُورِهِمْ إِيَّانَا مِنْ دُونِ الأُمَّةِ، وتَرْحِيلنَا عَنْ حَرَمِهِ إِلى دِيَارِ مُلكِهِمْ، وقَتْلهِمْ إِيَّانَا بِالحَبْسِ وبِالسَّمِّ وبِالكَيْدِ العَظِيمِ، فَيَبْكِي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نَزَل بِكُمْ إلاّ مَا نَزَل بِجَدِّكُمْ قَبْلكُمْ، ولوْ عَلمَتْ طَوَاغِيتُهُمْ ووُلاتُهُمْ أَنَّ الحَقَّ والهُدَى والإِيمَانَ والوَصِيَّةَ والإِمَامَةَ فِي غَيْرِكُمْ لطَلبُوهُ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تَبْتَدِئُ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بِشَكْوَى مَا نَالهَا مِنْ أَبِي بَكْرٍ وعُمَرَ، مِنْ أَخْذِ فَدَكَ مِنْهَا ومَشْيِهَا إِليْهِمْ فِي مَجْمَعِ الأَنْصَارِ والمُهَاجِرِينَ وخِطَابِهَا إِلى أَبِي بَكْرٍ فِي أَمْرِ فَدَكَ، ومَا رَدَّ عَليْهَا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لا وَارِثَ لهُمْ، واحْتِجَاجِهَا عَليْهِ بِقَوْل اللهِ عَزَّ وجَل بِقِصَّةِ زَكَرِيَّا ويَحْيَى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ويَرِثُ مِنْآل يَعْقُوبَ واجْعَلهُ رَبِّ رَضِيًّا</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وقَوْلهِ بِقِصَّةِ دَاوُدَ وسُليْمَانَ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 وقَوْل عُمَرَ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صَحِيفَتَكِ التِي ذَكَرْتِ أَنَّ أَبَاكِ كَتَبَهَا لكِ عَلى فَدَكَ وإِخْرَاجِهَا الصَّحِيفَةَ وأَخْذِ عُمَرَ إِيَّاهَا مِنْهَا ونَشْرِهِ لهَا عَلى رُؤُوسِ الأَشْهَادِ مِنْ قُرَيْشٍ والمُهَاجِرِينَ والأَنْصَارِ وسَائِرِ العَرَبِ وتَفْلهِ فِيهَا وعَرْكِهِ لهَا وتَمْزِيقِهِ إِيَّاهَا، وبُكَاءِهَا ورُجُوعِهَا إِلى قَبْرِ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بَاكِيَةً تَمْشِي عَلى رَمْضَاءَ وقَدْ أَقْلقَتْهَا واسْتِغَاثَتِهَا بِأَبِيهَا</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bookmarkStart w:id="657" w:name="pg15355_158298"/>
    </w:p>
    <w:p>
      <w:pPr>
        <w:pStyle w:val="Heading3"/>
        <w:numPr>
          <w:ilvl w:val="2"/>
          <w:numId w:val="1"/>
        </w:numPr>
        <w:rPr/>
      </w:pPr>
      <w:bookmarkStart w:id="658" w:name="__RefHeading___Toc5545804_2142443653"/>
      <w:bookmarkStart w:id="659" w:name="_Toc245"/>
      <w:bookmarkEnd w:id="657"/>
      <w:bookmarkEnd w:id="658"/>
      <w:r>
        <w:rPr>
          <w:rtl w:val="true"/>
        </w:rPr>
        <w:t>سر تعدد شكواها</w:t>
      </w:r>
      <w:bookmarkEnd w:id="659"/>
    </w:p>
    <w:p>
      <w:pPr>
        <w:pStyle w:val="BookText"/>
        <w:rPr/>
      </w:pPr>
      <w:r>
        <w:rPr>
          <w:rFonts w:ascii="Amiri" w:hAnsi="Amiri" w:eastAsia="Amiri" w:cs="Amiri"/>
          <w:color w:val="111111"/>
          <w:sz w:val="28"/>
          <w:sz w:val="28"/>
          <w:szCs w:val="28"/>
          <w:rtl w:val="true"/>
          <w:lang w:bidi="ar-SA"/>
        </w:rPr>
        <w:t xml:space="preserve">الظاهر أن سر تعدد شكوى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وتكرر بثها آلامها، هو فضح الظالمين، وتسجيل الظلامات للأجيال القادمة، والحيلولة دون محاولات القوم لطمس الحقائق، بل تغيير الوقائع، وقد ذكرنا في بعض كتبنا أن الله تعالى جعل معادن ومخازن ومنابع لكل شيء في الماديات والمعنويات، ففي الماديات هنالك معدن للذهب، ومنجم للألماس وشبه ذلك، كما أن البحار هي مخازن للمياه والأسماك وهكذا، وكذلك المعنويات، فهنالك مخازن للعلم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 وَما يَجْحَدُ بِآياتِنا إلاّ الظَّالمُون</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 وهناك مخازن ومعادن ومظاهر للأخلاق والورع والفضيلة والصبر والرضا بالقضاء</w:t>
      </w:r>
      <w:r>
        <w:rPr>
          <w:rStyle w:val="FootnoteAnchor"/>
          <w:rtl w:val="true"/>
        </w:rPr>
        <w:footnoteReference w:id="601"/>
      </w:r>
      <w:r>
        <w:rPr>
          <w:rFonts w:ascii="Amiri" w:hAnsi="Amiri" w:eastAsia="Amiri" w:cs="Amiri"/>
          <w:color w:val="111111"/>
          <w:sz w:val="28"/>
          <w:sz w:val="28"/>
          <w:szCs w:val="28"/>
          <w:rtl w:val="true"/>
          <w:lang w:bidi="ar-SA"/>
        </w:rPr>
        <w:t>،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جعل الله تعالى سيدة نساء العالمين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مظهراً لا نظير له، لرفض الظلم ومقارعة الظالم، وذلك بواسطة سلاحي الكلمة والعاطفة، فسلاح الكلمة تجلى في خطبتها في المسجد وغيرها، وسلاح العاطفة تجلى في شكاواها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وبكائها، حال حياته وبعد استشهاده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أن تكرار شكاواها من القوم في كل محفل ومجلس، خاص أو عام، في اليقظة والمنام، كان على أبلغ وجوه الحكمة</w:t>
      </w:r>
      <w:r>
        <w:rPr>
          <w:rFonts w:eastAsia="Amiri" w:cs="Amiri" w:ascii="Amiri" w:hAnsi="Amiri"/>
          <w:color w:val="111111"/>
          <w:sz w:val="28"/>
          <w:szCs w:val="28"/>
          <w:rtl w:val="true"/>
          <w:lang w:bidi="ar-SA"/>
        </w:rPr>
        <w:t xml:space="preserve">. </w:t>
      </w:r>
      <w:bookmarkStart w:id="660" w:name="pg15355_158299"/>
    </w:p>
    <w:p>
      <w:pPr>
        <w:pStyle w:val="Heading3"/>
        <w:numPr>
          <w:ilvl w:val="2"/>
          <w:numId w:val="1"/>
        </w:numPr>
        <w:rPr/>
      </w:pPr>
      <w:bookmarkStart w:id="661" w:name="__RefHeading___Toc5545806_2142443653"/>
      <w:bookmarkStart w:id="662" w:name="_Toc246"/>
      <w:bookmarkEnd w:id="660"/>
      <w:bookmarkEnd w:id="661"/>
      <w:r>
        <w:rPr>
          <w:rtl w:val="true"/>
        </w:rPr>
        <w:t>شكواها حجة على القوم</w:t>
      </w:r>
      <w:bookmarkEnd w:id="66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نالها من بعده، فإن شكواها حجة على القوم، وفيها إبطال الباطل وإحقاق الحق، وبيانه أيضاً نوع انتصار للمظلوم، ونوع تبكيت للظالم</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خاصة إذا قورنت بما ورد في حقها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شِجْنَةٌ مِنِّي، يُؤْذِينِي مَا آذَاهَا، ويَسُرُّنِي مَا يَسُرُّهَا، وإِنَّ اللهَ تَبَارَكَ وتَعَالى ليَغْضَبُ لغَضَبِ فَاطِمَةَ، ويَرْضَى لرِضَاهَا</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3" w:name="__RefHeading___Toc5545808_2142443653"/>
      <w:bookmarkStart w:id="664" w:name="_Toc247"/>
      <w:bookmarkEnd w:id="663"/>
      <w:r>
        <w:rPr>
          <w:rtl w:val="true"/>
        </w:rPr>
        <w:t>سادة المتقين</w:t>
      </w:r>
      <w:bookmarkEnd w:id="6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الآخرة التي أعدت للمتقين هي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سادة المتقين وقادتهم وأئمتهم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النبيين، وعلي سيد الوصيين، والحسن والحسين سيدا شباب أهل الجنة، والأئمة بعدهما سادة المتقين، ولينا ولي الله وعدونا عدو الله، وطاعتنا طاعة الله، ومعصيتنا معصية الله</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bookmarkStart w:id="665" w:name="pg15355_158300"/>
    </w:p>
    <w:p>
      <w:pPr>
        <w:pStyle w:val="BookText"/>
        <w:rPr/>
      </w:pPr>
      <w:bookmarkEnd w:id="665"/>
      <w:r>
        <w:rPr>
          <w:rFonts w:ascii="Amiri" w:hAnsi="Amiri" w:eastAsia="Amiri" w:cs="Amiri"/>
          <w:color w:val="111111"/>
          <w:sz w:val="28"/>
          <w:sz w:val="28"/>
          <w:szCs w:val="28"/>
          <w:rtl w:val="true"/>
          <w:lang w:bidi="ar-SA"/>
        </w:rPr>
        <w:t>وفي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أَئِمَّةَ المُؤْمِنِينَ، وسَادَةَ المُتَّقِينَ، وكُبَرَاءَ الصِّدِّيقِينَ، وأُمَرَاءَ الصَّالحِينَ، وقَادَةَ المُحْسِنِينَ، وأَعْلامَ المُهْتَدِينَ، وأَنْوَارَ العَارِفِينَ، ووَرَثَةَ الأَنْبِيَاءِ، وصَفْوَةَ الأَوْصِيَاءِ، وشُمُوسَ الأَتْقِيَاءِ، وبُدُورَ الخُلفَاءِ، وعِبَادَ الرَّحْمَنِ، وشُرَكَاءَ القُرْآنِ، ومَنْهَجَ الإِيمَانِ، ومَعَادِنَ الحَقَائِقِ، وشُفَعَاءَ الخَلائِقِ، ورَحْمَةُ اللهِ وبَرَكَاتُهُ</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6" w:name="__RefHeading___Toc5545810_2142443653"/>
      <w:bookmarkStart w:id="667" w:name="_Toc248"/>
      <w:bookmarkEnd w:id="666"/>
      <w:r>
        <w:rPr>
          <w:rtl w:val="true"/>
        </w:rPr>
        <w:t>حجية منامات المعصومين</w:t>
      </w:r>
      <w:bookmarkEnd w:id="66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يراه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حجة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يرون الباطل في المنام، ولا يتمثل لهمالشيطان في منامهم، أما ما ورد من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 في المنام أنهم أكلوا شاةً فماتوا، وأن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شيطان يقال له الدهار، وهو الذي أرى فاطمة هذه الرؤيا ويؤذي المؤمنين يا يغتمون به</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عن تفسير القمي 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النَّجْوى مِنَ الشَّيْطانِ ليَحْزُنَ الذِينَ آمَنُوا وَليْسَ بِضارِّهِمْ شَيْئاً إلاّ بِإِذْنِ اللهِ وَعَلى اللهِ فَليَتَوَكَّل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حدثني أبي، عن محمد بن أبي عمير،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نزول هذه الآية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 في منامها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أن يخرج هو وفاطمة وعلي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فخرجوا حتى جاوزوا من حيطان المدينة، فتعرض لهم طريقان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اليمين حتى انتهى بهم إلى موضع فيه نخل وماء فاشترى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كبراء وهي التي في إحدى أذنيها نقط بيض فأمر بذبحها فلما أكلوا ماتوا في مكانهم، فانتبهت فاطمة باكية ذعرة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أصبحت 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بحمار فأركب عليه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أن يخرج أمير المؤمنين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كما رأت فاطمة في نومها، فلما خرجوا من حيطان المدينة عرض له طريقان،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اليمين كما رأت فاطمة، حتى انتهوا إلى موضع فيه نخل وماء، فاشترى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كما رأت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بذبحها فذبحت وشويت، فلما أرادوا أكلها قامت فاطمة وتنحت ناحية منهم تبكي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أن يموتوا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فطلبها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وقع عليها وهي تبكي،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رأيت البارحة كذا وكذا في نومي، وقد فعلت أنت كما رأيته فتنحيت عنكم فلا أراكم تموتون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ركعتين ثم ناجى ربه، فنزل عليه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شيطان يقال له الدهار وهو الذي أرى فاطمة هذه الرؤيا، ويؤذي المؤمنين في نومهم ما يغتمون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فأمر جبرئيل فجاء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أريت فاطمة هذه الرؤيا؟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محمد، فبزق عليه ثلاث بزقات فشجه في ثلاث مواضع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 جبرئيل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إذا رأيت في منامك شيئاً تكرهه أو رأى أحد من المؤمنين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بما عاذت به ملائكة الله المقربون وأنبياؤه المرسلون وعباده الصالحون من شر ما رأيت ومن رؤياي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ويقرأ الحمد والمعوذتين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ويتفل عن يساره ثلاث تفلات، فإنه لا يضره ما رأى، وأنزل الله على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النَّجْوى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النوم كأن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ذبحا أو قتلا، فأحزنها ذلك، فأخبرت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رؤيا، فتمثلت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أريت فاطمة هذا البلاء،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أضغاث أنت أريت فاطمة هذا البلاء،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أردت بذلك،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أحزنها، فقال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اسمعي ليس هذا بشي‌ء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ذُعِرَ الرجل فهو مَذْعُور مُنْذَعِر،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الفزع، وهو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كي لا تحزنه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لعلها لم ترد التحذير الصريح خشية كونه مخالفاً للتأدب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في البكاء ما يكفي للتحذير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مبنية على الظواهر، وقد كلفوا بأن لا يعملوا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فيما استثني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بعلمهم الغيبي، وعلى ذلك جرى بكاؤهم وضحكهم وأكل ما فيه السم وما 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إن تنحيها عنهم هو السبب ظاهراً في عدم أكلهم وعدم موتهم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هو من مقتضيات عالم الابتلاء والامتحان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ذلك عالم من سنخ آخر، والمؤثرات والمتأثرات به من نوع آخر، ويقربه للذهن تأثير أنواع الأشعة ومنها الليزر وغير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تصويره ذبحهما أو قتلهما بأنه يحدث عاجلاً وهو الذي ليس بشيء</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فإن صح السند، ولم يُطرح لمعارضته بالأقوى، فلعله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كان لأجل التنبيه على شيء أهم</w:t>
      </w:r>
      <w:r>
        <w:rPr>
          <w:rStyle w:val="FootnoteAnchor"/>
          <w:rtl w:val="true"/>
        </w:rPr>
        <w:footnoteReference w:id="607"/>
      </w:r>
      <w:r>
        <w:rPr>
          <w:rFonts w:ascii="Amiri" w:hAnsi="Amiri" w:eastAsia="Amiri" w:cs="Amiri"/>
          <w:color w:val="111111"/>
          <w:sz w:val="28"/>
          <w:sz w:val="28"/>
          <w:szCs w:val="28"/>
          <w:rtl w:val="true"/>
          <w:lang w:bidi="ar-SA"/>
        </w:rPr>
        <w:t>، وهو أن لا يحزن الإنسان بما يراهفي المنام إذا كان مرعباً أو مخيفا أو سيئاً، فإن كثيراً من الناس يتأذى بالمنام السيء كثيراً ويتطير بالشر، فالقصة كانت من باب التعليم</w:t>
      </w:r>
      <w:r>
        <w:rPr>
          <w:rStyle w:val="FootnoteAnchor"/>
          <w:rtl w:val="true"/>
        </w:rPr>
        <w:footnoteReference w:id="608"/>
      </w:r>
      <w:r>
        <w:rPr>
          <w:rFonts w:ascii="Amiri" w:hAnsi="Amiri" w:eastAsia="Amiri" w:cs="Amiri"/>
          <w:color w:val="111111"/>
          <w:sz w:val="28"/>
          <w:sz w:val="28"/>
          <w:szCs w:val="28"/>
          <w:rtl w:val="true"/>
          <w:lang w:bidi="ar-SA"/>
        </w:rPr>
        <w:t xml:space="preserve">، كما ذكرنا مثل ذلك في قصة الإمامين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توضئا لتعليم الشيخ، بل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أن تكون قصة موسى والخضر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باب التعليم لا من باب الجد، على تفصيل ذكرناه هناك</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الوَشَّاءِ،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إِذَا كُنْتَ فِي شِدَّةٍ فَأَكْثِرْ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رَءُوفُ يَا رَحِيمُ، والذِي تَرَاهُ فِي المَنَامِ كَمَا تَرَاهُ فِي اليَقَظَة</w:t>
      </w:r>
      <w:r>
        <w:rPr>
          <w:rFonts w:eastAsia="Amiri" w:cs="Amiri" w:ascii="Amiri" w:hAnsi="Amiri"/>
          <w:color w:val="111111"/>
          <w:sz w:val="28"/>
          <w:szCs w:val="28"/>
          <w:rtl w:val="true"/>
          <w:lang w:bidi="ar-SA"/>
        </w:rPr>
        <w:t>»</w:t>
      </w:r>
      <w:r>
        <w:rPr>
          <w:rStyle w:val="FootnoteAnchor"/>
          <w:rtl w:val="true"/>
        </w:rPr>
        <w:footnoteReference w:id="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إِسْحَاقُ عَنِ الأَقْرَعِ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الإِمَامِ هَل يَحْتَلمُ،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فَصَل الكِتَابُ الاحْتِلامُ شَيْطَنَةٌ وقَدْ أَعَاذَ اللهُ تَبَارَكَ وتَعَالى أَوْليَاءَهُ مِنْ ذَلكَ، فَوَرَدَ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 الأَئِمَّةِ فِي المَنَامِ حَالهُمْ فِي اليَقَظَةِ، لا يُغَيِّرُ النَّوْمُ مِنْهُمْ شَيْئاً، وقَدْ أَعَاذَ اللهُ أَوْليَاءَهُ مِنْ لمَّةِ الشَّيْطَانِ كَمَا حَدَّثَتْكَ نَفْسُكَ</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طَلبَ أَبُو ذَرٍّ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حَائِطِ كَذَا وكَذَا، فَمَضَى يَطْلبُهُ فَدَخَل إِلى الحَائِطِ والنَّبِيُّ نَائِمٌ، فَأَخَذَ عَسِيباً يَابِساً وكَسَرَهُ ليَسْتَبْرِئَ بِهِ نَوْمَ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أَتَخْدَعُنِي عَنْ نَفْسِي يَا أَبَا ذَرٍّ، أَ مَا عَلمْتَ أَنِّي أَرَاكُمْ فِي مَنَامِي كَمَا أَرَاكُمْ فِي يَقَظَتِي</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 عَلى خَمْسَةِ أَنْوَاعٍ، مِنْهُمْ مَنْ يَسْمَعُ الصَّوْتَ مِثْل صَوْتِ السِّلسِلةِ فَيَعْلمُ مَا عُنِيَ بِهِ، ومِنْهُمْ مَنْ يُنَبَّأُ فِي مَنَامِهِ مِثْليُوسُفَ وإِبْرَاهِيمَ، ومِنْهُمْ مَنْ يُعَايِنُ، ومِنْهُمْ مَنْ يُنْكَتُ فِي قَلبِهِ، ويُوقَرُ فِي أُذُنِهِ</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bookmarkStart w:id="668" w:name="pg15355_158304"/>
    </w:p>
    <w:p>
      <w:pPr>
        <w:pStyle w:val="Heading3"/>
        <w:numPr>
          <w:ilvl w:val="2"/>
          <w:numId w:val="1"/>
        </w:numPr>
        <w:rPr/>
      </w:pPr>
      <w:bookmarkStart w:id="669" w:name="__RefHeading___Toc5545812_2142443653"/>
      <w:bookmarkStart w:id="670" w:name="_Toc249"/>
      <w:bookmarkEnd w:id="668"/>
      <w:bookmarkEnd w:id="669"/>
      <w:r>
        <w:rPr>
          <w:rtl w:val="true"/>
        </w:rPr>
        <w:t>هل تضمن الوصية؟</w:t>
      </w:r>
      <w:bookmarkEnd w:id="670"/>
    </w:p>
    <w:p>
      <w:pPr>
        <w:pStyle w:val="BookText"/>
        <w:rPr/>
      </w:pPr>
      <w:r>
        <w:rPr>
          <w:rFonts w:ascii="Amiri" w:hAnsi="Amiri" w:eastAsia="Amiri" w:cs="Amiri"/>
          <w:color w:val="111111"/>
          <w:sz w:val="28"/>
          <w:sz w:val="28"/>
          <w:szCs w:val="28"/>
          <w:rtl w:val="true"/>
          <w:lang w:bidi="ar-SA"/>
        </w:rPr>
        <w:t xml:space="preserve">روي أنه لما حضرت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دعت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تضمن وإلاّ أوصيت إلى ابن الزبير،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أضمن وصيتك يا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إلاّ يشهداني ولا يصليا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ذلك</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انظر الواقعة في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المقتل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إرشاد السّاريّ للقسطلاني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1" w:name="__RefHeading___Toc5545814_2142443653"/>
      <w:bookmarkStart w:id="672" w:name="_Toc250"/>
      <w:bookmarkEnd w:id="671"/>
      <w:r>
        <w:rPr>
          <w:rtl w:val="true"/>
        </w:rPr>
        <w:t>الوصية بعدم حضور الجنازة</w:t>
      </w:r>
      <w:bookmarkEnd w:id="6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 للمعصوم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يوصي بأن لا يحضر جنازته من لا يرغب بحضوره، كالمنافقين، ويجب تنفيذ ذلك</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غير المعصوم حتى العلماء العدول، فليس ذلك من حقوقهم، ولا يلزم تنفيذ مثل هذه الوصية، فإذا وصى شخص بأن لا يحضر فلان جنازته ولا يشارك فيتشييعه، فإنه ليس مما يجب العمل به ورعايته، بل الناس أحرار في حضورهم </w:t>
      </w:r>
    </w:p>
    <w:p>
      <w:pPr>
        <w:pStyle w:val="BookText"/>
        <w:rPr/>
      </w:pPr>
      <w:r>
        <w:rPr>
          <w:rFonts w:ascii="Amiri" w:hAnsi="Amiri" w:eastAsia="Amiri" w:cs="Amiri"/>
          <w:color w:val="111111"/>
          <w:sz w:val="28"/>
          <w:sz w:val="28"/>
          <w:szCs w:val="28"/>
          <w:rtl w:val="true"/>
          <w:lang w:bidi="ar-SA"/>
        </w:rPr>
        <w:t xml:space="preserve">الجنازة وعدم الحضور، 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 وأنفسهم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شخص غير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أرضى أن يحضر ابن عمي أو أحد أقربائي أو فلان جنازتي، لا يجب على ذلك الشخص الالتزام بمثل هذه الوصية، وكذلك لو قال إمام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أرضى أن يحضر صلاة جماعتي فلان، أو قال مرجع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أرضى أن يقلدني فلان، أو ما أشبه ذلك، فإن هذه الأوامر والوصايا لا يلزم تنفيذها، إذ لا ولاية له على غيره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سائر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الوصايا فالواجب تنفيذها، إذ ليس الأمر فيهم كالأمر في غيرهم، فإن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المطلقة دون غيرهم، 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 فإن لزوم طاعتهم عام شامل في كل شيء كإطاعة الله تعالى، وقد ذكرنا تفصيله في بحث البيع في باب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تكليف الوصي يختلف عن تكليف غيره، فإذا أوصى إنسان عادي بمثل ذلك وقبل الوصي وأمكنه أن يفعل ما يوجب التنفيذ بأن يذهب بالجنازة في طريق لا يعلم به ذلك الشخص الموصى بعدم حضوره، وجب عليه ذلك</w:t>
      </w:r>
      <w:r>
        <w:rPr>
          <w:rStyle w:val="FootnoteAnchor"/>
          <w:rtl w:val="true"/>
        </w:rPr>
        <w:footnoteReference w:id="615"/>
      </w:r>
      <w:r>
        <w:rPr>
          <w:rFonts w:ascii="Amiri" w:hAnsi="Amiri" w:eastAsia="Amiri" w:cs="Amiri"/>
          <w:color w:val="111111"/>
          <w:sz w:val="28"/>
          <w:sz w:val="28"/>
          <w:szCs w:val="28"/>
          <w:rtl w:val="true"/>
          <w:lang w:bidi="ar-SA"/>
        </w:rPr>
        <w:t>، فإنه ليس تصرفاً في حق إنسانٍ آخر حتى ينافي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 وأنفسهم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تنفيذ للوصية بلا ضغط على حرية الآخرين المشروعة في حدودها الإسلامية، وقد ورد التأكيد على تنفيذ </w:t>
      </w:r>
      <w:bookmarkStart w:id="673" w:name="pg15355_158306"/>
    </w:p>
    <w:p>
      <w:pPr>
        <w:pStyle w:val="BookText"/>
        <w:rPr/>
      </w:pPr>
      <w:bookmarkEnd w:id="673"/>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جَعْفَرٍ ومُوسَى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أَمَرْتُكُمَا مِنَ الإِشْهَادِ بِكَذَا وكَذَا نَجَاةٌ لكُمَا فِي آخِرَتِكُمَا وإِنْفَاذٌ لمَا أَوْصَى بِهِ أَبَوَاكُمَا وبِرٌّ مِنْكُمَا لهُمَا، واحْذَرَا أَنْ لا تَكُونَا بَدَّلتُمَا وَصِيَّتَهُمَا ولا غَيَّرْتُمَاهَا عَنْ حَالهَا لأَنَّهُمَا قَدْ خَرَجَا مِنْ ذَلكَ، رَضِيَ اللهُ عَنْهُمَا وصَارَ ذَلكَ فِي رِقَابِكُمَا وقَدْ قَال اللهُ تَبَارَكَ وتَعَالى فِي كِتَابِهِ فِي الوَصِيَّةِ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فَإِنَّما إِثْمُهُ عَلى الذِينَ يُبَدِّلونَهُ إِنَّ اللهَ سَمِيعٌ عَليمٌ</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أَوْصَى بِمَالهِ فِي سَبِيل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لمَنْ أَوْصَى لهُ بِهِ وإِنْ كَانَ يَهُودِيّاً أَوْ نَصْرَانِيّاً،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فَإِنَّما إِثْمُهُ عَلى الذِينَ يُبَدِّلونَهُ</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4" w:name="__RefHeading___Toc5545816_2142443653"/>
      <w:bookmarkStart w:id="675" w:name="_Toc251"/>
      <w:bookmarkEnd w:id="674"/>
      <w:r>
        <w:rPr>
          <w:rtl w:val="true"/>
        </w:rPr>
        <w:t>العقود الاجتماعية مستثناة</w:t>
      </w:r>
      <w:bookmarkEnd w:id="67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غير العقود الاجتماعية، أما فيها فاللازم العلم بمقتضى العقد، فلو أسس مجموعة من الناس نقابة أو حزباً أو جمعية ووضعوا شروطاً </w:t>
      </w:r>
      <w:bookmarkStart w:id="676" w:name="pg15355_158307"/>
    </w:p>
    <w:p>
      <w:pPr>
        <w:pStyle w:val="BookText"/>
        <w:rPr/>
      </w:pPr>
      <w:bookmarkEnd w:id="676"/>
      <w:r>
        <w:rPr>
          <w:rFonts w:ascii="Amiri" w:hAnsi="Amiri" w:eastAsia="Amiri" w:cs="Amiri"/>
          <w:color w:val="111111"/>
          <w:sz w:val="28"/>
          <w:sz w:val="28"/>
          <w:szCs w:val="28"/>
          <w:rtl w:val="true"/>
          <w:lang w:bidi="ar-SA"/>
        </w:rPr>
        <w:t>للانتساب إليها، في قبال الحقوق، فإنه لا يصح أن يدخل شخص نفسه في ذلك التجمع بدون الالتزام بتلك الشروط وبدون رضاهم</w:t>
      </w:r>
      <w:r>
        <w:rPr>
          <w:rStyle w:val="FootnoteAnchor"/>
          <w:rtl w:val="true"/>
        </w:rPr>
        <w:footnoteReference w:id="620"/>
      </w:r>
      <w:r>
        <w:rPr>
          <w:rFonts w:ascii="Amiri" w:hAnsi="Amiri" w:eastAsia="Amiri" w:cs="Amiri"/>
          <w:color w:val="111111"/>
          <w:sz w:val="28"/>
          <w:sz w:val="28"/>
          <w:szCs w:val="28"/>
          <w:rtl w:val="true"/>
          <w:lang w:bidi="ar-SA"/>
        </w:rPr>
        <w:t xml:space="preserve">، وليس هذا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كالاستثناء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7" w:name="__RefHeading___Toc5545818_2142443653"/>
      <w:bookmarkStart w:id="678" w:name="_Toc252"/>
      <w:bookmarkEnd w:id="677"/>
      <w:r>
        <w:rPr>
          <w:rtl w:val="true"/>
        </w:rPr>
        <w:t>العمل بالوصية رغم المصاعب</w:t>
      </w:r>
      <w:bookmarkEnd w:id="67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تحمل المشاكل في طريق الحق، وتحمل المصائب في سبيل الله، كما تحمل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تبعات تطبيق تلك الوصية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كان العمل بتلك الوصية، يشكل تحدياً كبيراً للسلطات الجائرة، إذ كان يعني سلب شرعيتهم وفضحهم، وإثبات أن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ساخطة عليهم، وأنها لم ترض عنهم حتى آخر حياتها بعد أن سخطت عليهم، كما كانوا يحاولون البرهنة على ذلك</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العمل بتلك الوصية كان يسبب أكبر المحاذير والمخاطر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حصلت تلك المحاذير حيث أجج ذلك عداء الشيخين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ويدل عليه ما فعله النفران صبيحة دفنها إذ فعلوا ما فعلوا</w:t>
      </w:r>
      <w:r>
        <w:rPr>
          <w:rFonts w:eastAsia="Amiri" w:cs="Amiri" w:ascii="Amiri" w:hAnsi="Amiri"/>
          <w:color w:val="111111"/>
          <w:sz w:val="28"/>
          <w:szCs w:val="28"/>
          <w:rtl w:val="true"/>
          <w:lang w:bidi="ar-SA"/>
        </w:rPr>
        <w:t xml:space="preserve">. </w:t>
      </w:r>
      <w:bookmarkStart w:id="679" w:name="pg15355_158308"/>
    </w:p>
    <w:p>
      <w:pPr>
        <w:pStyle w:val="BookText"/>
        <w:rPr/>
      </w:pPr>
      <w:bookmarkEnd w:id="679"/>
      <w:r>
        <w:rPr>
          <w:rFonts w:ascii="Amiri" w:hAnsi="Amiri" w:eastAsia="Amiri" w:cs="Amiri"/>
          <w:color w:val="111111"/>
          <w:sz w:val="28"/>
          <w:sz w:val="28"/>
          <w:szCs w:val="28"/>
          <w:rtl w:val="true"/>
          <w:lang w:bidi="ar-SA"/>
        </w:rPr>
        <w:t xml:space="preserve">وعلى كل مؤمن خصوصاً إذا كانإنساناً رفيعاً، أن يتأسى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يتحمل مشاكل مقاطعة الظالمين ومقارعتهم وفضحهم،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حفت الجنة بالمكاره وحفت النار بالشهوات</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المَكَارِمُ بِالمَكَارِهِ</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بِالمَكَارِهِ تُنَال الجَنَّةُ</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0" w:name="__RefHeading___Toc5545820_2142443653"/>
      <w:bookmarkStart w:id="681" w:name="_Toc253"/>
      <w:bookmarkEnd w:id="680"/>
      <w:r>
        <w:rPr>
          <w:rtl w:val="true"/>
        </w:rPr>
        <w:t>وصية الزوجة للزوج</w:t>
      </w:r>
      <w:bookmarkEnd w:id="68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للزوجة أن توصي إلى زوجها، تأسياً بالصديقة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في الوصية العهدية، وكذا في الوصية التمليكية للإطلاقات، ولأنه مما يوجب توثيق صلتها به وقربها لديه وزيادة المحبة بينهما وهو محبوب مطلوب شرعاً، كما يستفاد من الروايات الشريفة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الفقه</w:t>
      </w:r>
      <w:r>
        <w:rPr>
          <w:rStyle w:val="FootnoteAnchor"/>
          <w:rtl w:val="true"/>
        </w:rPr>
        <w:footnoteReference w:id="626"/>
      </w:r>
      <w:r>
        <w:rPr>
          <w:rFonts w:ascii="Amiri" w:hAnsi="Amiri" w:eastAsia="Amiri" w:cs="Amiri"/>
          <w:color w:val="111111"/>
          <w:sz w:val="28"/>
          <w:sz w:val="28"/>
          <w:szCs w:val="28"/>
          <w:rtl w:val="true"/>
          <w:lang w:bidi="ar-SA"/>
        </w:rPr>
        <w:t>أن الفرقبينهما</w:t>
      </w:r>
      <w:r>
        <w:rPr>
          <w:rStyle w:val="FootnoteAnchor"/>
          <w:rtl w:val="true"/>
        </w:rPr>
        <w:footnoteReference w:id="627"/>
      </w:r>
      <w:r>
        <w:rPr>
          <w:rFonts w:ascii="IRNazanin" w:hAnsi="IRNazanin" w:eastAsia="IRNazanin"/>
          <w:color w:val="111111"/>
          <w:sz w:val="28"/>
          <w:sz w:val="28"/>
          <w:szCs w:val="28"/>
          <w:rtl w:val="true"/>
          <w:lang w:bidi="fa-IR"/>
        </w:rPr>
        <w:t>مجرد اصطلاح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يجوز العكس بأن يوصي الرجل إلى امرأة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أَوْصَى إِلى امْرَأَةٍ فَأَشْرَكَ فِي الوَصِيَّةِ مَعَهَا صَبِيّاً،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ذَلكَ وتُمْضِي المَرْأَةُ الوَصِيَّةَ ولا يُنْتَظَرُ بُلوغُ الصَّبِيِّ، فَإِذَا بَلغَ الصَّبِيُّ فَليْسَ لهُ أَنْ لا يَرْضَى إلاّ مَا كَانَ مِنْ </w:t>
      </w:r>
      <w:bookmarkStart w:id="682" w:name="pg15355_158309"/>
    </w:p>
    <w:p>
      <w:pPr>
        <w:pStyle w:val="BookText"/>
        <w:rPr/>
      </w:pPr>
      <w:bookmarkEnd w:id="682"/>
      <w:r>
        <w:rPr>
          <w:rFonts w:ascii="Amiri" w:hAnsi="Amiri" w:eastAsia="Amiri" w:cs="Amiri"/>
          <w:color w:val="111111"/>
          <w:sz w:val="28"/>
          <w:sz w:val="28"/>
          <w:szCs w:val="28"/>
          <w:rtl w:val="true"/>
          <w:lang w:bidi="ar-SA"/>
        </w:rPr>
        <w:t>تَبْدِيل أَوْ تَغْيِيرٍ فَإِنَّ لهُ أَنْ يَرُدَّهُ إِلى مَا أَوْصَى بِهِ المَيِّتُ</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مَا رَوَاهُ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المَرْأَةُ لا يُوصَى إِليْهَا، لأَنَّ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تُؤْتُوا السُّفَهاءَ أَمْوالكُمُ</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فَالوَجْهُ فِي هَذَا الخَبَرِ أَحَدُ شَيْئَيْنِ أَحَدُهُمَا أَنْ نَحْمِلهُ عَلى ضَرْبٍ مِنَ الكَرَاهِيَةِ دُونَ الحَظْرِ، والثَّانِي أَنْ نَحْمِلهُ عَلى التَّقِيَّةِ لأَنَّهُ مَذْهَبُ كَثِيرٍ مِنَ العَامَّةِوإِنَّمَا قُلنَا ذَلكَ لإِجْمَاعِ عُلمَاءِ الطَّائِفَةِ عَلى الفَتْوَى بِمَا تَضَمَّنَهُ الخَبَرُ الأَوَّل</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3" w:name="__RefHeading___Toc5545822_2142443653"/>
      <w:bookmarkStart w:id="684" w:name="_Toc254"/>
      <w:bookmarkEnd w:id="683"/>
      <w:r>
        <w:rPr>
          <w:rtl w:val="true"/>
        </w:rPr>
        <w:t>الضمان على العمل بالوصية</w:t>
      </w:r>
      <w:bookmarkEnd w:id="6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وقد يجب أخذ الضمان في الوصايا المهمة، من باب التأسي بالصديقة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وبجهة المقدمية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تعلم 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بكامل وصيتها وبأفضل ما يمكن، وأنه لا يكون أحد مثل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تطبيق الوصية، ولكنها أرادت أن تبين للتاريخ أهمية وصيتها، وأن موقفها من الشيخين نهائي لا رجعة فيه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إضافة إلى أن أخذ الضمان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كان لأجل حفظه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يكون معذوراً عند القوم، نظراً لعمله أيضاً بوصيتها </w:t>
      </w:r>
      <w:bookmarkStart w:id="685" w:name="pg15355_158310"/>
    </w:p>
    <w:p>
      <w:pPr>
        <w:pStyle w:val="BookText"/>
        <w:rPr/>
      </w:pPr>
      <w:bookmarkEnd w:id="685"/>
      <w:r>
        <w:rPr>
          <w:rFonts w:ascii="Amiri" w:hAnsi="Amiri" w:eastAsia="Amiri" w:cs="Amiri"/>
          <w:color w:val="111111"/>
          <w:sz w:val="28"/>
          <w:sz w:val="28"/>
          <w:szCs w:val="28"/>
          <w:rtl w:val="true"/>
          <w:lang w:bidi="ar-SA"/>
        </w:rPr>
        <w:t>وأخذها الضمان منه، فلا يتلقى كموقف عنيف من شخصه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كان الجمع بين الحقين والواجبين، ضرورة مقاطعة الشيخين وفضحهما، وضرورة حفظ الإمام من أن يتعرض بسوء قدر المستطاع</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5545824_2142443653"/>
      <w:bookmarkStart w:id="687" w:name="_Toc255"/>
      <w:bookmarkEnd w:id="686"/>
      <w:r>
        <w:rPr>
          <w:rtl w:val="true"/>
        </w:rPr>
        <w:t>الملاك في الشروط هو حال التعاقد</w:t>
      </w:r>
      <w:bookmarkEnd w:id="68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أو يجب أو يحرم، التعامل والتعاقد مع المكلفين على حسب وضعهم الحالي، من عقل وإسلام وإيمان وعدالة، أو أضدادها، فإن حال التعاقد والتعامل وحال العمل هو المدار، لا ما بعدهما، وإن علم انسلاخه بعدها عما يشترط في صحة العقد أو العمل، أو علم اتصافه بعدها بأضدادها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أن 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الوصية لابن الزبير، قسيماً للوصية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مقتضى القاعدة، لكونه آنذاك مؤمناً مجاهداً، بل إن الأمر في التكوين أيضاً كذلك، ويدل عليه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عَليْهِمْ نَبَأَ الذي آتَيْناهُ آياتِنا فَانْسَلخَ مِنْها فَأَتْبَعَهُ الشَّيْطانُ فَكانَ مِنَ الغاوينَ</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 ومن ذلك يظهر حال الشهادة ومرجعية التقليد وغيرها</w:t>
      </w:r>
      <w:r>
        <w:rPr>
          <w:rFonts w:eastAsia="Amiri" w:cs="Amiri" w:ascii="Amiri" w:hAnsi="Amiri"/>
          <w:color w:val="111111"/>
          <w:sz w:val="28"/>
          <w:szCs w:val="28"/>
          <w:rtl w:val="true"/>
          <w:lang w:bidi="ar-SA"/>
        </w:rPr>
        <w:t xml:space="preserve">. </w:t>
      </w:r>
      <w:bookmarkStart w:id="688" w:name="pg15355_158311"/>
    </w:p>
    <w:p>
      <w:pPr>
        <w:pStyle w:val="Heading3"/>
        <w:numPr>
          <w:ilvl w:val="2"/>
          <w:numId w:val="1"/>
        </w:numPr>
        <w:rPr/>
      </w:pPr>
      <w:bookmarkStart w:id="689" w:name="__RefHeading___Toc5545826_2142443653"/>
      <w:bookmarkStart w:id="690" w:name="_Toc256"/>
      <w:bookmarkEnd w:id="688"/>
      <w:bookmarkEnd w:id="689"/>
      <w:r>
        <w:rPr>
          <w:rtl w:val="true"/>
        </w:rPr>
        <w:t>عدم التضييق على الوصي</w:t>
      </w:r>
      <w:bookmarkEnd w:id="6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عدم التضييق على الوصي قدر المستطاع ولو بتخييره، كما صنعت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خيرته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يضمن الوصية أو أن توصي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الروايات أن الوصية بالثلث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أُوصِيَ بِخُمُسِ مَالي أَحَبُّ إِليَّ مِنْ أَنْ أُوصِيَ بِالرُّبُعِ، وَلأَنْ أُوصِيَ بِالرُّبُعِ أَحَبُّ إِليَّ مِنْ أَنْ أُوصِيَ بِالثُّلثِ، وَمَنْ أَوْصَى بِالثُّلثِ فَلمْ يَتَّرِكْ فَقَدْ بَالغَ،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تُوُفِّيَ وَأَوْصَى بِمَالهِ كُلهِ أَوْ أَكْثَرِهِ،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الوَصِيَّةَ تُرَدُّ إِلى المَعْرُوفِ غَيْرِ المُنْكَرِ، فَمَنْ ظَلمَ نَفْسَهُ وَأَتَى فِي وَصِيَّتِهِ المُنْكَرَ وَالحَيْفَ فَإِنَّهَا تُرَدُّ إِلى المَعْرُوفِ وَيُتْرَكُ لأَهْل المِيرَاثِ مِيرَاثُهُمْ،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أَوْصَى بِثُلثِ مَالهِ فَلمْ يَتَّرِكْ وَقَدْ بَلغَ المَدَى، ثُمَّ قَال لأَنْ أُوصِيَ بِخُمُسِ مَالي أَحَبُّ إِليَّ مِنْ أَنْ أُوصِيَ بِالرُّبُعِ</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1" w:name="__RefHeading___Toc5545828_2142443653"/>
      <w:bookmarkStart w:id="692" w:name="_Toc257"/>
      <w:bookmarkEnd w:id="691"/>
      <w:r>
        <w:rPr>
          <w:rtl w:val="true"/>
        </w:rPr>
        <w:t>قبول الوصية</w:t>
      </w:r>
      <w:bookmarkEnd w:id="69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قبول الوصية والوعد بالعمل بها، حتى إن كان فيها المشقة والعناء في الجملة، فإنه قضاء حاجة مؤمن، وإدخال السرور على قلبه، إضافة للأدلة الخاصة</w:t>
      </w:r>
      <w:r>
        <w:rPr>
          <w:rFonts w:eastAsia="Amiri" w:cs="Amiri" w:ascii="Amiri" w:hAnsi="Amiri"/>
          <w:color w:val="111111"/>
          <w:sz w:val="28"/>
          <w:szCs w:val="28"/>
          <w:rtl w:val="true"/>
          <w:lang w:bidi="ar-SA"/>
        </w:rPr>
        <w:t xml:space="preserve">. </w:t>
      </w:r>
      <w:bookmarkStart w:id="693" w:name="pg15355_158312"/>
    </w:p>
    <w:p>
      <w:pPr>
        <w:pStyle w:val="BookText"/>
        <w:rPr/>
      </w:pPr>
      <w:bookmarkEnd w:id="693"/>
      <w:r>
        <w:rPr>
          <w:rFonts w:ascii="Amiri" w:hAnsi="Amiri" w:eastAsia="Amiri" w:cs="Amiri"/>
          <w:color w:val="111111"/>
          <w:sz w:val="28"/>
          <w:sz w:val="28"/>
          <w:szCs w:val="28"/>
          <w:rtl w:val="true"/>
          <w:lang w:bidi="ar-SA"/>
        </w:rPr>
        <w:t>عَنْ عَليِّ بْنِ الرَّيَّانِ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دَعَاهُ وَالدُهُ إِلى قَبُول وَصِيَّتِهِ هَل لهُ أَنْ يَمْتَنِعَ مِنْ قَبُول وَصِيَّةِ وَالدِهِ،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أَنْ يَمْتَنِعَ</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يُوصِي إِلى الرَّجُل بِوَصِيَّةٍ فَيَكْرَهُ أَنْ يَقْبَلهَا،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يَخْذُلهُ عَلى هَذِهِ الحَال</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4" w:name="__RefHeading___Toc5545830_2142443653"/>
      <w:bookmarkStart w:id="695" w:name="_Toc258"/>
      <w:bookmarkEnd w:id="694"/>
      <w:r>
        <w:rPr>
          <w:rtl w:val="true"/>
        </w:rPr>
        <w:t>لا يُقر الظالم على ظلمه</w:t>
      </w:r>
      <w:bookmarkEnd w:id="69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لا يقر الظالم على ظلمه، ويلزم أن يفضح، خاصة إذا كان ظلمه مرتبطاً بمسألة الولاية، فإن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بموقفهاوبوصيتها المؤكدة أرادت أن تفرز الحق من الباطل إلى يوم القيامة، وتفضح الطغاة وغاصبي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أخذ الله على العلماء أن لا يقاروا على كظة ظالم ولا سغب مظلوم</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اعْتَبِرُوا أَيُّهَا النَّاسُ بِمَا وَعَظَ اللهُ بِهِ أَوْليَاءَهُ مِنْ سُوءِ ثَنَائِهِ عَلى الأَحْبَارِ،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يَنْهاهُمُ الرَّبَّانِيُّونَ والأَحْبارُ عَنْ قَوْلهِمُ الإِثْمَ</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bookmarkStart w:id="696" w:name="pg15355_158313"/>
    </w:p>
    <w:p>
      <w:pPr>
        <w:pStyle w:val="BookText"/>
        <w:rPr/>
      </w:pPr>
      <w:bookmarkEnd w:id="6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كانُوا يَفْعَلونَ</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 وإِنَّمَا عَابَ اللهُ ذَلكَ عَليْهِمْ لأَنَّهُمْ كَانُوا يَرَوْنَ مِنَ الظَّلمَةِ الذِينَ بَيْنَ أَظْهُرِهِمُ المُنْكَرَ والفَسَادَ فَلا يَنْهَوْنَهُمْ عَنْ ذَلك</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فِي أَنْفُسِهِمْ خَانَةٌ إِنْ كَتَمُوا النَّصِيحَةَ، إِنْ رَأَوْا تَائِهاً ضَالا لا يَهْدُونَهُ، أَوْ مَيِّتاً لا يُحْيُونَهُ، فَبِئْسَ مَا يَصْنَعُونَ، لأَنَّ اللهَ تَبَارَكَ وتَعَالى أَخَذَ عَليْهِمُ المِيثَاقَ فِي الكِتَابِأَنْ يَأْمُرُوا بِالمَعْرُوفِ وبِمَا أُمِرُوا بِهِ، وأَنْ يَنْهَوْا عَمَّا نُهُوا عَنْهُ وأَنْ يَتَعَاوَنُوا عَلى البِرِّ والتَّقْوى، ولا يَتَعَاوَنُوا عَلى الإِثْمِ والعُدْوان</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7" w:name="__RefHeading___Toc5545832_2142443653"/>
      <w:bookmarkStart w:id="698" w:name="_Toc259"/>
      <w:bookmarkEnd w:id="697"/>
      <w:r>
        <w:rPr>
          <w:rtl w:val="true"/>
        </w:rPr>
        <w:t>السؤال بحق الرسول</w:t>
      </w:r>
      <w:bookmarkEnd w:id="69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للإنسان إذا أراد أن يسأل شيئاً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يسأله بحق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أقرب للإجابة، ويشمل ذلك الحاجات التي تطلبها الناس الآن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أحياء عند ربهم يرزقون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المراد 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حقه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حقه على الأمة، أو حقه على الخلق كلهم، الظاهر الأول، لمناسبة الحكم والموضوع</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bookmarkStart w:id="699" w:name="pg15355_158314"/>
    </w:p>
    <w:p>
      <w:pPr>
        <w:pStyle w:val="Heading3"/>
        <w:numPr>
          <w:ilvl w:val="2"/>
          <w:numId w:val="1"/>
        </w:numPr>
        <w:rPr/>
      </w:pPr>
      <w:bookmarkStart w:id="700" w:name="__RefHeading___Toc5545834_2142443653"/>
      <w:bookmarkStart w:id="701" w:name="_Toc260"/>
      <w:bookmarkEnd w:id="699"/>
      <w:bookmarkEnd w:id="700"/>
      <w:r>
        <w:rPr>
          <w:rtl w:val="true"/>
        </w:rPr>
        <w:t>هل ذكرت الصديقة الأسماء؟</w:t>
      </w:r>
      <w:bookmarkEnd w:id="70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غاضبة عليهما، ولم ترض عنهما أبداً، وقد يجب ذلك، كما فيما إذا توقفت الهداية عليه، مراعياً في ذلك موازين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يشهداني ولا يصليا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فيه أن يكون تقية من الرواة أو أحدهم أو الكاتب والمستنسخ، إذ يستبعد تقيتها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اسمهما، لأنها جاهرت ببغضهما وكراهتهما حتى في وجههما، فكيف بذكرهما في وصيتها، نعم يحتمل أن لا تكون ذكرت الأسماء كراهة التلفظ باسم الأعداء، والله العالم</w:t>
      </w:r>
      <w:r>
        <w:rPr>
          <w:rFonts w:eastAsia="Amiri" w:cs="Amiri" w:ascii="Amiri" w:hAnsi="Amiri"/>
          <w:color w:val="111111"/>
          <w:sz w:val="28"/>
          <w:szCs w:val="28"/>
          <w:rtl w:val="true"/>
          <w:lang w:bidi="ar-SA"/>
        </w:rPr>
        <w:t>.</w:t>
      </w:r>
    </w:p>
    <w:p>
      <w:pPr>
        <w:pStyle w:val="Heading3"/>
        <w:numPr>
          <w:ilvl w:val="2"/>
          <w:numId w:val="1"/>
        </w:numPr>
        <w:rPr/>
      </w:pPr>
      <w:bookmarkStart w:id="702" w:name="__RefHeading___Toc5545836_2142443653"/>
      <w:bookmarkStart w:id="703" w:name="_Toc261"/>
      <w:bookmarkEnd w:id="702"/>
      <w:r>
        <w:rPr>
          <w:rtl w:val="true"/>
        </w:rPr>
        <w:t>مقارعة الظلمة حتى آخر نفس</w:t>
      </w:r>
      <w:bookmarkEnd w:id="7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على من يقارع الظلمة أن يصمد حتى آخر أنفاسه، بل وأن يحافظ على جهاده وثمرات جهاده حتى بعد وفاته، بالتخطيط والوصية والكتابة وغير ذلك، كما صنعت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يتوهم أن بالموت ينتهي تكليف مقارعة الظالم، فإنه وإن صح أنه لا تكليف بعد الموت إلاّ أنه لا ينفي وجوب ما يمتد تأثيره لما بعدالموت في حال</w:t>
      </w:r>
      <w:r>
        <w:rPr>
          <w:rStyle w:val="FootnoteAnchor"/>
          <w:rtl w:val="true"/>
        </w:rPr>
        <w:footnoteReference w:id="642"/>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في ذلك عبرة للمجاهدين، فإن كثيراً منهم يستسلمون في أواخر أعمارهم ويتراجعون عن النهي عن المنكر أو عن مقارعة الظالم، إما لتعب أو </w:t>
      </w:r>
    </w:p>
    <w:p>
      <w:pPr>
        <w:pStyle w:val="BookText"/>
        <w:rPr/>
      </w:pPr>
      <w:r>
        <w:rPr>
          <w:rFonts w:ascii="Amiri" w:hAnsi="Amiri" w:eastAsia="Amiri" w:cs="Amiri"/>
          <w:color w:val="111111"/>
          <w:sz w:val="28"/>
          <w:sz w:val="28"/>
          <w:szCs w:val="28"/>
          <w:rtl w:val="true"/>
          <w:lang w:bidi="ar-SA"/>
        </w:rPr>
        <w:t>نصب، أو إغراء أو حتى شبهة، فإن أعوان الظلمة ووعاظ السلاطين جرى ديدنهم على محاولة خداع المجاهدين، إما بإلقاء شبهة حول جهادهم، كإقناعهم بلغويته وعدم فائدته، أو حتى محاولة تبرأة السلطان وأعوانه من الظلم وأنهم معذورون، أو بعنوان الأهم والمهم،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جرى دأب أعوان الظلمة على تهديد المجاهدين أو استمالتهم بالمال أو المنصب أو الشهرة أو بعض المنافع الأخرى، ولذا فإن من الضروري جداً تنبيه المجاهدين والناهين عن المنكر بما فعلته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الجهاد والصمود رغم كل المصائب والمصاعب حتى استشهدت في سبيل الله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وكُونَا للظَّالمِ خَصْماً، وللمَظْلومِ عَوْناً</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bookmarkStart w:id="704" w:name="pg15355_158316"/>
    </w:p>
    <w:p>
      <w:pPr>
        <w:pStyle w:val="Heading2"/>
        <w:numPr>
          <w:ilvl w:val="1"/>
          <w:numId w:val="1"/>
        </w:numPr>
        <w:rPr/>
      </w:pPr>
      <w:bookmarkStart w:id="705" w:name="__RefHeading___Toc5545838_2142443653"/>
      <w:bookmarkStart w:id="706" w:name="_Toc262"/>
      <w:bookmarkEnd w:id="704"/>
      <w:bookmarkEnd w:id="705"/>
      <w:r>
        <w:rPr>
          <w:rtl w:val="true"/>
        </w:rPr>
        <w:t>ما عهدتني كاذبة</w:t>
      </w:r>
      <w:bookmarkEnd w:id="706"/>
    </w:p>
    <w:p>
      <w:pPr>
        <w:pStyle w:val="Heading3"/>
        <w:numPr>
          <w:ilvl w:val="2"/>
          <w:numId w:val="1"/>
        </w:numPr>
        <w:rPr/>
      </w:pPr>
      <w:bookmarkStart w:id="707" w:name="__RefHeading___Toc5545840_2142443653"/>
      <w:bookmarkStart w:id="708" w:name="_Toc263"/>
      <w:bookmarkEnd w:id="707"/>
      <w:r>
        <w:rPr>
          <w:rtl w:val="true"/>
        </w:rPr>
        <w:t>اشارة</w:t>
      </w:r>
      <w:bookmarkEnd w:id="708"/>
    </w:p>
    <w:p>
      <w:pPr>
        <w:pStyle w:val="BookText"/>
        <w:rPr/>
      </w:pPr>
      <w:r>
        <w:rPr>
          <w:rFonts w:ascii="Amiri" w:hAnsi="Amiri" w:eastAsia="Amiri" w:cs="Amiri"/>
          <w:color w:val="111111"/>
          <w:sz w:val="28"/>
          <w:sz w:val="28"/>
          <w:szCs w:val="28"/>
          <w:rtl w:val="true"/>
          <w:lang w:bidi="ar-SA"/>
        </w:rPr>
        <w:t xml:space="preserve">في حديث مرض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عم ما عهدتني كاذبة ولا خائنة ولا خالفتك منذ عاشرتني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جزاك الله عني خير الجزاء يا بن عم، أوصيك أولاً أن تتزوج بعدي أمامة، فإنها تكون لولدي مثلي، فإن الرجال لابد لهم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يا بن عم، أن تتخذ لي نعشاً فقد رأيت الملائكة صوروا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صفيه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فوصفته، فاتخذه لها، فأول نعش عمل في وجه الأرض ذلك، وما رأى أحد قبله ولا عمل أحد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أوصيك أن لا يشهد أحد جنازتي من هؤلاء الذين ظلموني، وأخذوا حقي، فإنهم أعدائي وأعداء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تترك أن يصلي عليّ أحد منهم، ولا من أتباعهم، وادفني في الليل، إذا هدأت العيون، ونامت الأبصار</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bookmarkStart w:id="709" w:name="pg15355_158317"/>
    </w:p>
    <w:p>
      <w:pPr>
        <w:pStyle w:val="Heading3"/>
        <w:numPr>
          <w:ilvl w:val="2"/>
          <w:numId w:val="1"/>
        </w:numPr>
        <w:rPr/>
      </w:pPr>
      <w:bookmarkStart w:id="710" w:name="__RefHeading___Toc5545842_2142443653"/>
      <w:bookmarkStart w:id="711" w:name="_Toc264"/>
      <w:bookmarkEnd w:id="709"/>
      <w:bookmarkEnd w:id="710"/>
      <w:r>
        <w:rPr>
          <w:rtl w:val="true"/>
        </w:rPr>
        <w:t>الوصية بالزواج بعد وفاة أحد الزوجين</w:t>
      </w:r>
      <w:bookmarkEnd w:id="7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وصية الزوجة الزوج بالتزويج بعدها بامرأة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والجواز هنا بالمعنى الأعم على ما عرفت، ووصيتها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الرجحان، ومنه يعرف جواز الوصية على عكسه</w:t>
      </w:r>
      <w:r>
        <w:rPr>
          <w:rStyle w:val="FootnoteAnchor"/>
          <w:rtl w:val="true"/>
        </w:rPr>
        <w:footnoteReference w:id="645"/>
      </w:r>
      <w:r>
        <w:rPr>
          <w:rFonts w:ascii="Amiri" w:hAnsi="Amiri" w:eastAsia="Amiri" w:cs="Amiri"/>
          <w:color w:val="111111"/>
          <w:sz w:val="28"/>
          <w:sz w:val="28"/>
          <w:szCs w:val="28"/>
          <w:rtl w:val="true"/>
          <w:lang w:bidi="ar-SA"/>
        </w:rPr>
        <w:t>بالعدم، بأن لا يتزوج من فلانة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بالنسبة إلى الزوج، فيوصي زوجته أن تتزوج بعده بفلان، أو لا تتزوج بفلان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والوصية بالتزويج راجحة نظراً لاستحباب الزواج في حد ذاته، واستحباب السعي في ذلك، والوصية بالمستحب راجح، خاصة في بعض المجتمعات التي لها تقاليد على خلاف الزواج، حيث تضغط المرأة على نفسها، أو تضغط أسرتها أو أسرة زوجها أو عشيرتها عليها كي لا تتزوج بعد وفاة زوجها أبداً، أو إلاّ بعد مضي فترة طويلة كسنة أو أكثر، فإن كل ذلك مرجوح، ولو سبب لها أو لأولادها الضر والإيذاء فحرام على مرتكبه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أنه إذا قبل أحدهما وصية الآخر ولم يُبلغه الرد وجب التنفيذ ولزمته الوصية، لبعض الروايات، وكذا لو رد بعد الوفاة فإنه لا أثر لرده وعليه العمل</w:t>
      </w:r>
      <w:r>
        <w:rPr>
          <w:rStyle w:val="FootnoteAnchor"/>
          <w:rtl w:val="true"/>
        </w:rPr>
        <w:footnoteReference w:id="646"/>
      </w:r>
      <w:r>
        <w:rPr>
          <w:rFonts w:ascii="Amiri" w:hAnsi="Amiri" w:eastAsia="Amiri" w:cs="Amiri"/>
          <w:color w:val="111111"/>
          <w:sz w:val="28"/>
          <w:sz w:val="28"/>
          <w:szCs w:val="28"/>
          <w:rtl w:val="true"/>
          <w:lang w:bidi="ar-SA"/>
        </w:rPr>
        <w:t>، لإطلاقات الوصية</w:t>
      </w:r>
      <w:r>
        <w:rPr>
          <w:rFonts w:eastAsia="Amiri" w:cs="Amiri" w:ascii="Amiri" w:hAnsi="Amiri"/>
          <w:color w:val="111111"/>
          <w:sz w:val="28"/>
          <w:szCs w:val="28"/>
          <w:rtl w:val="true"/>
          <w:lang w:bidi="ar-SA"/>
        </w:rPr>
        <w:t xml:space="preserve">. </w:t>
      </w:r>
      <w:bookmarkStart w:id="712" w:name="pg15355_158318"/>
    </w:p>
    <w:p>
      <w:pPr>
        <w:pStyle w:val="BookText"/>
        <w:rPr/>
      </w:pPr>
      <w:bookmarkEnd w:id="712"/>
      <w:r>
        <w:rPr>
          <w:rFonts w:ascii="Amiri" w:hAnsi="Amiri" w:eastAsia="Amiri" w:cs="Amiri"/>
          <w:color w:val="111111"/>
          <w:sz w:val="28"/>
          <w:sz w:val="28"/>
          <w:szCs w:val="28"/>
          <w:rtl w:val="true"/>
          <w:lang w:bidi="ar-SA"/>
        </w:rPr>
        <w:t>وعلى أي، فإن للموصى إليه رد الوصية وإن كان قد قبلها ما دام الموصي حياً، بشرط أن يبلغه الرد، كما ذكرناه في كتاب الوصية</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3" w:name="__RefHeading___Toc5545844_2142443653"/>
      <w:bookmarkStart w:id="714" w:name="_Toc265"/>
      <w:bookmarkEnd w:id="713"/>
      <w:r>
        <w:rPr>
          <w:rtl w:val="true"/>
        </w:rPr>
        <w:t>الوصية باتخاذ النعش أو العماري</w:t>
      </w:r>
      <w:bookmarkEnd w:id="7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الوصية باتخاذ النعش أو التابوت أو العماري أو ما أشبه، تأسياً بالصديقة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مورده، وملاكاً في غيره، ولأن كل ذلك داخل في عموم الوصايا الجائزة بالمعنى الأعم على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الاستحباب أن فيه صوناً للمؤمن وإكراماً له وتعظيماً وستراً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عَزَّ وجَل فِي بِلادِهِ خَمْسُ حُرَمٍ،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وحُرْمَةُ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وحُرْمَةُ كِتَابِ اللهِ عَزَّ وجَل، وحُرْمَةُ كَعْبَةِ اللهِ، وحُرْمَةُ المُؤْمِنِ</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المؤمن ميتاً كحرمته حياً سوياً</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أَكْرَمَ مُؤْمِناً فَإِنَّمَا يُكْرِمُ اللهَ عَزَّ وجَل</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bookmarkStart w:id="715" w:name="pg15355_158319"/>
    </w:p>
    <w:p>
      <w:pPr>
        <w:pStyle w:val="Heading3"/>
        <w:numPr>
          <w:ilvl w:val="2"/>
          <w:numId w:val="1"/>
        </w:numPr>
        <w:rPr/>
      </w:pPr>
      <w:bookmarkStart w:id="716" w:name="__RefHeading___Toc5545846_2142443653"/>
      <w:bookmarkStart w:id="717" w:name="_Toc266"/>
      <w:bookmarkEnd w:id="715"/>
      <w:bookmarkEnd w:id="716"/>
      <w:r>
        <w:rPr>
          <w:rtl w:val="true"/>
        </w:rPr>
        <w:t>جواز الوصية بالدفن ليلاً</w:t>
      </w:r>
      <w:bookmarkEnd w:id="7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الوصية بالدفن ليلاً، وأما أصل الجواز لشمولها عمومات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يجوز الوصية بالدفن نهاراً ، أو صباحاً ، أو مساءً، أو ظهراً، أو بعد أيام إذا لم يوجب ذلك إهانة للميت المحترم بتعفن الجسد مثلاً، وإلا فليس للإنسان الحق في أن يوصي بالتأخير حتى يتعفن جسده، فإنه من الهتك والإذلال،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فَوَّضَ إِلى المُؤْمِنِ كُل شَيْ‌ءٍ إلاّ إِذْلال نَفْسِهِ</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تعارف في هذه الأزمنة من وضع الجسد في الثلاجة المخصصة للأموات، تمهيداً لنقله إلى العتبات العاليات، أو لغير ذلك من الأغراض العقلائية، فهو جائز بالمعنى الأعم، مراعياً عدم الهتك لطول مدة وغيره، فتأمل، وقد أجاز بعض الفقهاء ذلك حتى مع طول المدة وما أشبه</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5545848_2142443653"/>
      <w:bookmarkStart w:id="719" w:name="_Toc267"/>
      <w:bookmarkEnd w:id="718"/>
      <w:r>
        <w:rPr>
          <w:rtl w:val="true"/>
        </w:rPr>
        <w:t>مخالفة الزوجة لزوجها</w:t>
      </w:r>
      <w:bookmarkEnd w:id="71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الزوجة زوجها حرام فيالأمور الواجبة عليها، وقد حصرها الفقهاء في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الاستفراش، والخروج بدون إجازته، لكنا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حرمة المخالفة في الأمر الثاني هو فيما إذا لم يكن الزوج مانعاً عن صلة رحمها وما أشبه، فاللازم صدق المعاشرة بالمعروف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وذكرنا هناك أن ما روي من أن امرأة سافر زوجها، فأمرها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تخرج من بيتها، فمرض أبوها إلى أن مات،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تخرجي من البيت</w:t>
      </w:r>
      <w:r>
        <w:rPr>
          <w:rStyle w:val="FootnoteAnchor"/>
          <w:rtl w:val="true"/>
        </w:rPr>
        <w:footnoteReference w:id="652"/>
      </w:r>
      <w:r>
        <w:rPr>
          <w:rFonts w:ascii="Amiri" w:hAnsi="Amiri" w:eastAsia="Amiri" w:cs="Amiri"/>
          <w:color w:val="111111"/>
          <w:sz w:val="28"/>
          <w:sz w:val="28"/>
          <w:szCs w:val="28"/>
          <w:rtl w:val="true"/>
          <w:lang w:bidi="ar-SA"/>
        </w:rPr>
        <w:t>،فإن ذلك من قبيل ما لا نعرف وجهه، إذ لعله كان حكماً لعنوان ثانوي</w:t>
      </w:r>
      <w:r>
        <w:rPr>
          <w:rStyle w:val="FootnoteAnchor"/>
          <w:rtl w:val="true"/>
        </w:rPr>
        <w:footnoteReference w:id="653"/>
      </w:r>
      <w:r>
        <w:rPr>
          <w:rFonts w:ascii="Amiri" w:hAnsi="Amiri" w:eastAsia="Amiri" w:cs="Amiri"/>
          <w:color w:val="111111"/>
          <w:sz w:val="28"/>
          <w:sz w:val="28"/>
          <w:szCs w:val="28"/>
          <w:rtl w:val="true"/>
          <w:lang w:bidi="ar-SA"/>
        </w:rPr>
        <w:t>، لمصلحة مزاحمة أهم، وربما كان المقصود بيان أهمية طاعة الزوج وما أشبه، لا عدم جواز الخروج كحكم عام أولي لمثل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الاستفراش فواجب عليها إطاعته مطلقاً إلاّ ما خالف الشرع أو لزم منه الضرر المرفوع بلا ضرر وما أشبه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امْرَأَةٌ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حَقُّ الزَّوْجِ عَلى المَرْأَةِ؟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تُطِيعَهُ ولا تَعْصِيَهُ، ولا تَصَدَّقَ مِنْ بَيْتِهِ إلاّ بِإِذْنِهِ، ولا تَصُومَ تَطَوُّعاً إلاّ بِإِذْنِهِ </w:t>
      </w:r>
      <w:bookmarkStart w:id="720" w:name="pg15355_158321"/>
    </w:p>
    <w:p>
      <w:pPr>
        <w:pStyle w:val="BookText"/>
        <w:rPr/>
      </w:pPr>
      <w:bookmarkEnd w:id="720"/>
      <w:r>
        <w:rPr>
          <w:rFonts w:ascii="Amiri" w:hAnsi="Amiri" w:eastAsia="Amiri" w:cs="Amiri"/>
          <w:color w:val="111111"/>
          <w:sz w:val="28"/>
          <w:sz w:val="28"/>
          <w:szCs w:val="28"/>
          <w:rtl w:val="true"/>
          <w:lang w:bidi="ar-SA"/>
        </w:rPr>
        <w:t>، ولا تَمْنَعَهُ نَفْسَهَا وإِنْ كَانَتْ عَلى ظَهْرِ قَتَبٍ، ولا تَخْرُجَ مِنْ بَيْتِهَا إلاّ بِإِذْنِهِ، وإِنْ خَرَجَتْ مِنْ بَيْتِهَا بِغَيْرِ إِذْنِهِ لعَنَتْهَا مَلائِكَةُ السَّمَاءِ ومَلائِكَةُ الأَرْضِ ومَلائِكَةُ الغَضَبِ ومَلائِكَةُ الرَّحْمَةِ حَتَّى تَرْجِعَ إِلى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أَعْظَمُ النَّاسِ حَقّاً عَلى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أَعْظَمُ النَّاسِ حَقّاً عَلى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بَاتَتْ وزَوْجُهَا عَليْهَا سَاخِطٌ فِي حَقٍّ، لمْ تُقْبَل مِنْهَا صَلاةٌ حَتَّى يَرْضَى عَنْهَا، وأَيُّمَا امْرَأَةٍ تَطَيَّبَتْ لغَيْرِ زَوْجِهَا لمْ تُقْبَل مِنْهَا صَلاةٌ حَتَّى تَغْتَسِل مِنْ طِيبِهَا كَغُسْلهَا مِنْ جَنَابَتِهَا</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يُرْفَعُ لهُمْ عَمَل، عَبْدٌ آبِقٌ، وامْرَأَةٌ زَوْجُهَا عَليْهَا سَاخِطٌ، والمُسْبِل إِزَارَهُ خُيَلاءَ</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1" w:name="__RefHeading___Toc5545850_2142443653"/>
      <w:bookmarkStart w:id="722" w:name="_Toc268"/>
      <w:bookmarkEnd w:id="721"/>
      <w:r>
        <w:rPr>
          <w:rtl w:val="true"/>
        </w:rPr>
        <w:t>خيانة الزوجة</w:t>
      </w:r>
      <w:bookmarkEnd w:id="7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خيانة الزوجة زوجها حرام، سواء في نفسها أو في ماله ومنزله وبستانه أو سائر أماناته وشؤونه، كما في ائتمانه إياها على أولاده، وكائتمانه إياها على أسراره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العكس، فلا يجوز للزوج خيانة زوجته بما يخالف الشرع، فالخيانة محرمة مطلقاً، لإطلاق أدلة حرمتها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تَخُونُوا اللهَ وَالرَّسُول وَ تَخُونُوا أَماناتِكُمْ وَ أَنْتُمْ تَعْلمُون</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النِّفَاقِ الخِيَانَةُ</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الكُفْرِ الخِيَانَةُ</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والخِيَانَةَ فَإِنَّهَا شَرُّ مَعْصِيَةٍ، وإِنَّ الخَائِنَ لمُعَذَّبٌ بِالنَّارِ عَلى خِيَانَتِهِ</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خيانة الزوجة زوجها أشد حرمة، خاصة في الخيانة الزوجية بالمعنى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العَنْكَبُوتُ فَمُسِخَتْ لأَنَّهَا كَانَتْ خَائِنَةً للبَعْل وكَانَتْ تُمَكِّنُ فَرْجَهَا سِوَاهُ</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العَنْكَبُوتُ فَكَانَتِ امْرَأَةً تَخُونُ زَوْجَهَا</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bookmarkStart w:id="723" w:name="pg15355_158323"/>
    </w:p>
    <w:p>
      <w:pPr>
        <w:pStyle w:val="Heading3"/>
        <w:numPr>
          <w:ilvl w:val="2"/>
          <w:numId w:val="1"/>
        </w:numPr>
        <w:rPr/>
      </w:pPr>
      <w:bookmarkStart w:id="724" w:name="__RefHeading___Toc5545852_2142443653"/>
      <w:bookmarkStart w:id="725" w:name="_Toc269"/>
      <w:bookmarkEnd w:id="723"/>
      <w:bookmarkEnd w:id="724"/>
      <w:r>
        <w:rPr>
          <w:rtl w:val="true"/>
        </w:rPr>
        <w:t>الكذب على الزوج</w:t>
      </w:r>
      <w:bookmarkEnd w:id="7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على الزوج حرام، بل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يكون الوجه في تأكيد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وصيتها هذه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عهدتني كاذبة ولا خائنة، ولا خالفتك منذ عاشرتني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تُتخذ أسوة للنساء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لوضوح أن كثيراً من الزوجات يخالفن الزوج، وبعض الزوجات يخُنّ الزوج، وكثيراً من الزوجات يكذبن على الزوج وما أشبه، وإلا فالموصية والوصي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وأتقى من كل ذلك</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ونظيره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أُوصِيكُمَا بِتَقْوَى اللهِ وأَلا تَبْغِيَا الدُّنْيَا وإِنْ بَغَتْكُمَا ولا تَأْسَفَا عَلى شَيْ‌ءٍ مِنْهَا زُوِيَ عَنْكُمَا وقُولا بِالحَقِّ واعْمَلا للأَجْرِ وكُونَا للظَّالمِ خَصْماً وللمَظْلومِ عَوْناً أُوصِيكُمَا وجَمِيعَ وَلدِي وأَهْلي ومَنْ بَلغَهُ كِتَابِي بِتَقْوَى اللهِ ونَظْمِ أَمْرِكُمْ وصَلاحِ ذَاتِ بَيْنِكُمْ فَإِنِّي سَمِعْتُ جَدَّكُمَا صلى الله عليه وآله يَقُول صَلاحُ ذَاتِ البَيْنِ أَفْضَل مِنْ عَامَّةِ الصَّلاةِ والصِّيَام</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bookmarkStart w:id="726" w:name="pg15355_158324"/>
    </w:p>
    <w:p>
      <w:pPr>
        <w:pStyle w:val="Heading3"/>
        <w:numPr>
          <w:ilvl w:val="2"/>
          <w:numId w:val="1"/>
        </w:numPr>
        <w:rPr/>
      </w:pPr>
      <w:bookmarkStart w:id="727" w:name="__RefHeading___Toc5545854_2142443653"/>
      <w:bookmarkStart w:id="728" w:name="_Toc270"/>
      <w:bookmarkEnd w:id="726"/>
      <w:bookmarkEnd w:id="727"/>
      <w:r>
        <w:rPr>
          <w:rtl w:val="true"/>
        </w:rPr>
        <w:t>أنواع الخيانة</w:t>
      </w:r>
      <w:bookmarkEnd w:id="7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 المحرمة أعم من خيانة البصر بالنظر، أو خيانة السمع أو اللمس أو سائر الجوارح، ومن معاني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هي أعم من خيانة الشخص والأسرة والجماعة والحزب والعشيرة والأمة والدولة، فكل ما هو خيانة شرعاً فهو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الخيانة العرفية فبحسب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نماذج من الخيانة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يُعَذِّبُ السِّتَّةَ بِالسِّتَّةِ، العَرَبَ بِالعَصَبِيَّةِ، والدَّهَاقِينَ بِالكِبْرِ، والأُمَرَاءَ بِالجَوْرِ، والفُقَهَاءَ بِالحَسَدِ، والتُّجَّارَ بِالخِيَانَةِ، وأَهْل الرَّسَاتِيقِ بِالجَهْل</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نُحْ عَلى خَطِيئَتِكَ كَالمَرْأَةِ الثَّكْلى عَلى وَلدِهَا، لوْ رَأَيْتَ الذِينَ يَأْكُلونَ النَّاسَ بِأَلسِنَتِهِمْ وقَدْ بَسَطْتُهَا بَسْطَ الأَدِيمِ وضَرَبْتُ نَوَاحِيَ أَلسِنَتِهِم بِمَقَامِعَ مِنْ نَارٍ ثُمَّ سَلطْتُ عَليْهِمْ مُوَبِّخاً 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النَّارِ هَذَافُلانٌ السَّليطُ فَاعْرِفُوهُ كَمْ رَكْعَةٍ طَوِيلةٍ فِيهَا بُكَاءٌ بِخَشْيَةٍ قَدْ صَلاهَا صَاحِبُهَا لا تُسَاوِي عِنْدِي فَتِيلا حَيْثُ نَظَرْتُ فِي قَلبِهِ فَوَجَدْتُهُ إِنْ سَلمَ مِنَ الصَّلاةِ وبَرَزَتْ لهُ امْرَأَةٌ وعَرَضَتْ عَليْهِ نَفْسَهَا أَجَابَهَا وإِنْ عَامَلهُ مُؤْمِنٌ خَانَهُ</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729" w:name="pg15355_158325"/>
    </w:p>
    <w:p>
      <w:pPr>
        <w:pStyle w:val="BookText"/>
        <w:rPr/>
      </w:pPr>
      <w:bookmarkEnd w:id="729"/>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يَنْظُرُ إِلى فَرْجِ امْرَأَةٍ لا تَحِل لهُ، ورَجُلا خَانَ أَخَاهُ فِي امْرَأَتِهِ، ورَجُلا يَحْتَاجُ النَّاسُ إِلى نَفْعِهِ فَسَأَلهُمُ الرِّشْوَةَ</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خَانَ جَارَهُ شِبْراً مِنَ الأَرْضِ جَعَلهُ اللهُ طَوْقاً فِي عُنُقِهِ مِنْ تُخُومِ الأَرْضِ السَّابِعَةِ حَتَّى يَلقَى اللهَ يَوْمَ القِيَامَةِ مُطَوَّقاً إلاّ أَنْ يَتُوبَ ويَرْجِع</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اسْتَهَانَ بِالأَمَانَةِ ورَتَعَ فِي الخِيَانَةِ ولمْ يُنَزِّهْ نَفْسَهُ ودِينَهُ عَنْهَا فَقَدْ أَحَل بِنَفْسِهِ الخِزْيَ فِي الدُّنْيَا وهُوَ فِي الآخِرَةِ أَذَل وأَخْزَى، وإِنَّ أَعْظَمَ الخِيَانَةِ خِيَانَةُ الأُمَّةِ، وأَفْظَعَ الغِشِّ غِشُّ الأَئِمَّةِ والسَّلامُ</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0" w:name="__RefHeading___Toc5545856_2142443653"/>
      <w:bookmarkStart w:id="731" w:name="_Toc271"/>
      <w:bookmarkEnd w:id="730"/>
      <w:r>
        <w:rPr>
          <w:rtl w:val="true"/>
        </w:rPr>
        <w:t>مخالفة الزوج</w:t>
      </w:r>
      <w:bookmarkEnd w:id="7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يستفاد من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خالفتك منذ عاشرتني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مبغضوية مخالفة الزوج مطلقاً، فهو أعم من البالغ حد الحرمة وعدمه، وسواء أكان في الأمور الشخصية أم في الحياة العائلية أم غيرها، وذلك كله في ما كان مرجوحاً كما لا يخفى</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ويتضح وجه التعميم مع أن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بالبداهة، وكان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القضية الخارجية، من ضم الروايات التي تتكلم عما هو مطلوب ومحبوب شرعاً من كون الزوجة عليه</w:t>
      </w:r>
      <w:r>
        <w:rPr>
          <w:rFonts w:eastAsia="Amiri" w:cs="Amiri" w:ascii="Amiri" w:hAnsi="Amiri"/>
          <w:color w:val="111111"/>
          <w:sz w:val="28"/>
          <w:szCs w:val="28"/>
          <w:rtl w:val="true"/>
          <w:lang w:bidi="ar-SA"/>
        </w:rPr>
        <w:t xml:space="preserve">. </w:t>
      </w:r>
      <w:bookmarkStart w:id="732" w:name="pg15355_158326"/>
    </w:p>
    <w:p>
      <w:pPr>
        <w:pStyle w:val="Heading3"/>
        <w:numPr>
          <w:ilvl w:val="2"/>
          <w:numId w:val="1"/>
        </w:numPr>
        <w:rPr/>
      </w:pPr>
      <w:bookmarkStart w:id="733" w:name="__RefHeading___Toc5545858_2142443653"/>
      <w:bookmarkStart w:id="734" w:name="_Toc272"/>
      <w:bookmarkEnd w:id="732"/>
      <w:bookmarkEnd w:id="733"/>
      <w:r>
        <w:rPr>
          <w:rtl w:val="true"/>
        </w:rPr>
        <w:t>الدعاء للزوج وللآخرين</w:t>
      </w:r>
      <w:bookmarkEnd w:id="73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الدعاء للزوج، كما قالت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جزاك الله عني خير الجزاء يا بن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إخبار أريد به الإنشاء وهو الدعاء، ومن وجوه الحكمة في ذكر الإنشاء بقالب الإخبار، هو اعتبار المدعو به محقق الوقوع، فإن كان المخبر المنشئ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حتمية وقوع المدعو به، وإن كان من عامة الناس دل على آكدية الطلب وشدة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الدعاء لمطلق المؤمن مستحب، وفي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قَال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ادْعُنِي عَلى لسَانٍ لمْ تَعْصِنِي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أَنَّى لي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ادْعُنِي عَلى لسَانِ غَيْرِكَ</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الملائكة تقول لمن يدعو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مثل ذلك، أو مثلاه، أو أكثروفي بعض الروايات 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المضاعفة لا تختص فيما لو دعا لواحد، بل لو دعا لاثنين أو عشرة أو ألف أو كل المؤمنين كان له ضعف ذلك</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لمُؤْمِنٍ بِظَهْرِ الغَيْبِ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مِثْل ذَلكَ</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أَسْرَعُ الدُّعَاءِ نُجْحاً للإِجَابَةِ دُعَاءُ الأَخِ لأَخِيهِ بِظَهْرِ الغَيْبِ، يَبْدَأُ بِالدُّعَاءِ لأَخِيهِ، فَيَقُول لهُ مَلكٌ مُوَكَّل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ولكَ مِثْلاهُ</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لأَخِيهِ بِظَهْرِ الغَيْبِ نَادَاهُمَلكٌ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مِثْلاهُ</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بْنَ جُنْدَبٍ فِي المَوْقِفِ فَلمْ أَرَ مَوْقِفاً كَانَ أَحْسَنَ مِنْ مَوْقِفِهِ، مَا زَال مَادّاً يَدَيْهِ إِلى السَّمَاءِ ودُمُوعُهُ تَسِيل عَلى خَدَّيْهِ حَتَّى تَبْلغَ الأَرْضَ، فَلمَّا صَدَرَ النَّاسُ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رَأَيْتُ مَوْقِفاً قَطُّ أَحْسَنَ مِنْ مَوْقِفِكَ،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دَعَوْتُ إلاّ لإِخْوَانِي وذَلكَ أَنَّ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 مَنْ دَعَا لأَخِيهِ بِظَهْرِ الغَيْبِ نُودِيَ مِنَ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مِائَةُ أَلفِ ضِعْفٍ، فَكَرِهْتُ أَنْ أَدَعَ مِائَةَ أَلفٍ مَضْمُونَةً لوَاحِدَةٍ لا أَدْرِي تُسْتَجَابُ أَمْ لا</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دَعَا الرَّجُل لأَخِيهِ بِظَهْرِ الغَيْبِ نُودِيَ مِنَ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مِائَةُ أَلفِ ضِعْفِ مِثْلهِ، وإِذَا دَعَا لنَفْسِهِ كَانَتْ لهُ وَاحِدَةٌ، فَمِائَةُ أَلفٍ مَضْمُونَةٌ خَيْرٌ مِنْ وَاحِدَةٍ لا يُدْرَى يُسْتَجَابُ لهُ أَمْ لا</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بنفسها كانت تدعو طول الليل للآخرين،ولما سألها ولدها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السبب؟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 ثم الدار</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اختيار الإنسان الدعاء للمؤمن على الدعاء لنفسه ح</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العلة التي من أجلها 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لغيرها ولا تدعو لنفسها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ذلك إضافة إلى كونه من أسباب جلب رضا الله سبحانه وتعالى، فإنه أيضاً يوجب تماسك المجتمع وتكاتف الناس وتضامنهم، فإن من يدعو للمؤمنين بظهر الغيب أكثر استعداداً فكرياً ونفسياً لمد يد العون إليهم، وكف الأذى عنهم، كما أنه أبعد عن اغتيابهم والسعي فيهم، والوقيعة بينهم، وظلمهم والتعدي عليهم، كما أنه أقرب لغفران ذنبهم والحلم عن شططهم والعفو عن خطئهم</w:t>
      </w:r>
      <w:r>
        <w:rPr>
          <w:rFonts w:eastAsia="Amiri" w:cs="Amiri" w:ascii="Amiri" w:hAnsi="Amiri"/>
          <w:color w:val="111111"/>
          <w:sz w:val="28"/>
          <w:szCs w:val="28"/>
          <w:rtl w:val="true"/>
          <w:lang w:bidi="ar-SA"/>
        </w:rPr>
        <w:t xml:space="preserve">. </w:t>
      </w:r>
      <w:bookmarkStart w:id="735" w:name="pg15355_158329"/>
    </w:p>
    <w:p>
      <w:pPr>
        <w:pStyle w:val="Heading3"/>
        <w:numPr>
          <w:ilvl w:val="2"/>
          <w:numId w:val="1"/>
        </w:numPr>
        <w:rPr/>
      </w:pPr>
      <w:bookmarkStart w:id="736" w:name="__RefHeading___Toc5545860_2142443653"/>
      <w:bookmarkStart w:id="737" w:name="_Toc273"/>
      <w:bookmarkEnd w:id="735"/>
      <w:bookmarkEnd w:id="736"/>
      <w:r>
        <w:rPr>
          <w:rtl w:val="true"/>
        </w:rPr>
        <w:t>جري المعصومين على الظاهر</w:t>
      </w:r>
      <w:bookmarkEnd w:id="737"/>
    </w:p>
    <w:p>
      <w:pPr>
        <w:pStyle w:val="BookText"/>
        <w:rPr/>
      </w:pPr>
      <w:r>
        <w:rPr>
          <w:rFonts w:ascii="Amiri" w:hAnsi="Amiri" w:eastAsia="Amiri" w:cs="Amiri"/>
          <w:color w:val="111111"/>
          <w:sz w:val="28"/>
          <w:sz w:val="28"/>
          <w:szCs w:val="28"/>
          <w:rtl w:val="true"/>
          <w:lang w:bidi="ar-SA"/>
        </w:rPr>
        <w:t xml:space="preserve">ثم لا يخفى أنه لا منافاة بين تصوير الملائكة للنعش لها كما في هذه الرواية، وبين تصوير أسماء النعش لها كما في بعض الروايات، فإنه في كثير من الأحيان مع علم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بالشيء من الغيب، كانوا يريدون إظهار الأمر حسب الموازين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يفسر أيضاً سؤال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كثيراً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نَزَل جَمِيعُهُ عَلى مَعْنَى إِيَّاكِ أَعْنِي واسْمَعِي يَا جَارَة</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القُرْآنُ بِإِيَّاكِ أَعْنِي واسْمَعِي يَا جَارَةُ</w:t>
      </w:r>
      <w:r>
        <w:rPr>
          <w:rFonts w:eastAsia="Amiri" w:cs="Amiri" w:ascii="Amiri" w:hAnsi="Amiri"/>
          <w:color w:val="111111"/>
          <w:sz w:val="28"/>
          <w:szCs w:val="28"/>
          <w:rtl w:val="true"/>
          <w:lang w:bidi="ar-SA"/>
        </w:rPr>
        <w:t>»</w:t>
      </w:r>
      <w:r>
        <w:rPr>
          <w:rStyle w:val="FootnoteAnchor"/>
          <w:rtl w:val="true"/>
        </w:rPr>
        <w:footnoteReference w:id="6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أُخْرَى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مَعْنَاهُ مَا عَاتَبَ اللهُ عَزَّ وجَل بِهِ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يَعْنِي بِهِ مَا قَدْ مَضَى فِي القُرْآنِ،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لا أَنْ ثَبَّتْناكَ لقَدْ كِدْتَ تَرْكَنُ إِليْهِمْ شَيْئاً قَليلا</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 xml:space="preserve">عَنَى بِذَلكَ </w:t>
      </w:r>
      <w:bookmarkStart w:id="738" w:name="pg15355_158330"/>
    </w:p>
    <w:p>
      <w:pPr>
        <w:pStyle w:val="BookText"/>
        <w:rPr/>
      </w:pPr>
      <w:bookmarkEnd w:id="738"/>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9" w:name="__RefHeading___Toc5545862_2142443653"/>
      <w:bookmarkStart w:id="740" w:name="_Toc274"/>
      <w:bookmarkEnd w:id="739"/>
      <w:r>
        <w:rPr>
          <w:rtl w:val="true"/>
        </w:rPr>
        <w:t>العلم من غير الطرق الطبيعية</w:t>
      </w:r>
      <w:bookmarkEnd w:id="74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لمن علم من الناس أمراً من غير طرقه الطبيعية أن يرتب عليه الأثر، أو يحرم، أو عليه أن يعمل حسب مقتضى الظواهر الطبيعية؟</w:t>
      </w:r>
    </w:p>
    <w:p>
      <w:pPr>
        <w:pStyle w:val="BookText"/>
        <w:rPr/>
      </w:pPr>
      <w:r>
        <w:rPr>
          <w:rFonts w:ascii="Amiri" w:hAnsi="Amiri" w:eastAsia="Amiri" w:cs="Amiri"/>
          <w:color w:val="111111"/>
          <w:sz w:val="28"/>
          <w:sz w:val="28"/>
          <w:szCs w:val="28"/>
          <w:rtl w:val="true"/>
          <w:lang w:bidi="ar-SA"/>
        </w:rPr>
        <w:t>للمسألة صور وتفصيل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قطع مما لا حجية له</w:t>
      </w:r>
      <w:r>
        <w:rPr>
          <w:rStyle w:val="FootnoteAnchor"/>
          <w:rtl w:val="true"/>
        </w:rPr>
        <w:footnoteReference w:id="681"/>
      </w:r>
      <w:r>
        <w:rPr>
          <w:rFonts w:ascii="Amiri" w:hAnsi="Amiri" w:eastAsia="Amiri" w:cs="Amiri"/>
          <w:color w:val="111111"/>
          <w:sz w:val="28"/>
          <w:sz w:val="28"/>
          <w:szCs w:val="28"/>
          <w:rtl w:val="true"/>
          <w:lang w:bidi="ar-SA"/>
        </w:rPr>
        <w:t xml:space="preserve">أنه لو سار في هذا الطريق قتل، وكانت الظواهر وإخبار أهل الخبرة الثقات بل العدول، تدل على أن الطريق آمن، فحيث إن للقطع على المشهور حجيته الذاتية، وجب عليه الاحتراز، فلا يشبه تكليف عامة الناس تكليف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علموا به من عالم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ظن ظناً شخصياً بالخطر الدنيوي الكبير بخلاف الحجج المؤمّنةظاهراً، فعليه الاحتياط،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قطع القاضي من دون شهود أو إقرار وما أشبه، بأن زيداً سرق، فهل له أن يجري عليه حكم السرقة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تبتني على جواز قضاء القاضي بعلمه وعدمه، وقد فصلناها في كتاب القضاء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ويجري البحث في كلتا صورتي علمه بالواقع عن طرق </w:t>
      </w:r>
      <w:bookmarkStart w:id="741" w:name="pg15355_158331"/>
    </w:p>
    <w:p>
      <w:pPr>
        <w:pStyle w:val="BookText"/>
        <w:rPr/>
      </w:pPr>
      <w:bookmarkEnd w:id="741"/>
      <w:r>
        <w:rPr>
          <w:rFonts w:ascii="Amiri" w:hAnsi="Amiri" w:eastAsia="Amiri" w:cs="Amiri"/>
          <w:color w:val="111111"/>
          <w:sz w:val="28"/>
          <w:sz w:val="28"/>
          <w:szCs w:val="28"/>
          <w:rtl w:val="true"/>
          <w:lang w:bidi="ar-SA"/>
        </w:rPr>
        <w:t>طبيعي كما لو شاهده يسرق، أو غير طبيعي كما لو قطع من الرمل والاسطرلاب أو من الأحلام، فتأمل</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2" w:name="__RefHeading___Toc5545864_2142443653"/>
      <w:bookmarkStart w:id="743" w:name="_Toc275"/>
      <w:bookmarkEnd w:id="742"/>
      <w:r>
        <w:rPr>
          <w:rtl w:val="true"/>
        </w:rPr>
        <w:t>الاهتمام بالأولاد</w:t>
      </w:r>
      <w:bookmarkEnd w:id="74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الاهتمام بالأولاد والوصية بهم، فإنهم ودائع بيد الإنسان،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الأمر بالوقاية لا يختص بما يسببها حال الحياة، بل كل ما يبعث على الوقاية وإن كان ظرفه بعد الممات، فإنه واجب فعله أو قوله حال الحياة، 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فتأمل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الأَعْلى مَوْلى آل سَامٍ،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رَجُل مِنَ المُسْلمِينَ يَبْكِي،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عَجَزْتُ عَنْ نَفْسِي كُلفْتُ أَهْلي، فَقَال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أَنْ تَأْمُرَهُمْ بِمَا تَأْمُرُ بِهِ نَفْسَكَ، وتَنْهَاهُمْ عَمَّا تَنْهَى عَنْهُ نَفْسَكَ</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تَأْمُرُهُمْ بِمَا أَمَرَ اللهُ وتَنْهَاهُمْ عَمَّا نَهَاهُمُ اللهُ، فَإِنْ أَطَاعُوكَ كُنْتَ قَدْ وَقَيْتَهُمْ، وإِنْعَصَوْكَ كُنْتَ قَدْ قَضَيْتَ مَا عَليْكَ</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نَقِي أَهْلنَا،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تَأْمُرُونَهُمْ وتَنْهَوْنَهُمْ</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نَقِيهِنَّ،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تَأْمُرُونَهُنَّ وتَنْهَوْنَهُنَّ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نَأْمُرُهُنَّ ونَنْهَاهُنَّ فَلا يَقْبَلنَ،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أَمَرْتُمُوهُنَّ ونَهَيْتُمُوهُنَّ فَقَدْ قَضَيْتُمْ مَا عَليْكُمْ</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bookmarkStart w:id="744" w:name="pg15355_158333"/>
    </w:p>
    <w:p>
      <w:pPr>
        <w:pStyle w:val="Heading2"/>
        <w:numPr>
          <w:ilvl w:val="1"/>
          <w:numId w:val="1"/>
        </w:numPr>
        <w:rPr/>
      </w:pPr>
      <w:bookmarkStart w:id="745" w:name="__RefHeading___Toc5545866_2142443653"/>
      <w:bookmarkStart w:id="746" w:name="_Toc276"/>
      <w:bookmarkEnd w:id="744"/>
      <w:bookmarkEnd w:id="745"/>
      <w:r>
        <w:rPr>
          <w:rtl w:val="true"/>
        </w:rPr>
        <w:t>مسائل عديدة</w:t>
      </w:r>
      <w:bookmarkEnd w:id="746"/>
    </w:p>
    <w:p>
      <w:pPr>
        <w:pStyle w:val="Heading3"/>
        <w:numPr>
          <w:ilvl w:val="2"/>
          <w:numId w:val="1"/>
        </w:numPr>
        <w:rPr/>
      </w:pPr>
      <w:bookmarkStart w:id="747" w:name="__RefHeading___Toc5545868_2142443653"/>
      <w:bookmarkStart w:id="748" w:name="_Toc277"/>
      <w:bookmarkEnd w:id="747"/>
      <w:r>
        <w:rPr>
          <w:rtl w:val="true"/>
        </w:rPr>
        <w:t>اشارة</w:t>
      </w:r>
      <w:bookmarkEnd w:id="7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تتوفى زوجته أن يتزوج، فإن الرجال لابد لهم من النساء، وهكذا العكس كما سبق، أما ما جرت عليه بعض الأعراف من التأخير سنة أو أقل أو أكثر فلا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اتخاذ النعش للميت، ويستحب أن يوصى بذلك، تأسياً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ولأنه من الإتقان والستر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ما أوصته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يستحب بيان كافة وصايا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لأهاليهم أو أصحابهم أو حتى أعدائهم، ومن الحري أن تجمع هذه الوصايا في كتب، وأن تكتب حولها البحوث والمقالات والموسوعات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الاعتقاد بأن من ظلمها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أعداء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أعداء الله تعالى، ويستحب بيان ذلك</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لمن التفت لذلك</w:t>
      </w:r>
      <w:r>
        <w:rPr>
          <w:rStyle w:val="FootnoteAnchor"/>
          <w:rtl w:val="true"/>
        </w:rPr>
        <w:footnoteReference w:id="688"/>
      </w:r>
      <w:r>
        <w:rPr>
          <w:rFonts w:ascii="Amiri" w:hAnsi="Amiri" w:eastAsia="Amiri" w:cs="Amiri"/>
          <w:color w:val="111111"/>
          <w:sz w:val="28"/>
          <w:sz w:val="28"/>
          <w:szCs w:val="28"/>
          <w:rtl w:val="true"/>
          <w:lang w:bidi="ar-SA"/>
        </w:rPr>
        <w:t>، أما غيرهفهل عليه تحصيل العلم به مطلقاً</w:t>
      </w:r>
      <w:r>
        <w:rPr>
          <w:rStyle w:val="FootnoteAnchor"/>
          <w:rtl w:val="true"/>
        </w:rPr>
        <w:footnoteReference w:id="689"/>
      </w:r>
      <w:r>
        <w:rPr>
          <w:rFonts w:ascii="Amiri" w:hAnsi="Amiri" w:eastAsia="Amiri" w:cs="Amiri"/>
          <w:color w:val="111111"/>
          <w:sz w:val="28"/>
          <w:sz w:val="28"/>
          <w:szCs w:val="28"/>
          <w:rtl w:val="true"/>
          <w:lang w:bidi="ar-SA"/>
        </w:rPr>
        <w:t>، أو فيما كان طريقاً</w:t>
      </w:r>
      <w:r>
        <w:rPr>
          <w:rStyle w:val="FootnoteAnchor"/>
          <w:rtl w:val="true"/>
        </w:rPr>
        <w:footnoteReference w:id="690"/>
      </w:r>
      <w:r>
        <w:rPr>
          <w:rFonts w:ascii="Amiri" w:hAnsi="Amiri" w:eastAsia="Amiri" w:cs="Amiri"/>
          <w:color w:val="111111"/>
          <w:sz w:val="28"/>
          <w:sz w:val="28"/>
          <w:szCs w:val="28"/>
          <w:rtl w:val="true"/>
          <w:lang w:bidi="ar-SA"/>
        </w:rPr>
        <w:t>، لا ريب في وجوب الثاني، أما ما عداه فيعود إلى مبحث نفسية الوجوب في مثل ذلك</w:t>
      </w:r>
      <w:r>
        <w:rPr>
          <w:rFonts w:eastAsia="Amiri" w:cs="Amiri" w:ascii="Amiri" w:hAnsi="Amiri"/>
          <w:color w:val="111111"/>
          <w:sz w:val="28"/>
          <w:szCs w:val="28"/>
          <w:rtl w:val="true"/>
          <w:lang w:bidi="ar-SA"/>
        </w:rPr>
        <w:t xml:space="preserve">. </w:t>
      </w:r>
      <w:bookmarkStart w:id="749" w:name="pg15355_158334"/>
    </w:p>
    <w:p>
      <w:pPr>
        <w:pStyle w:val="BookText"/>
        <w:rPr/>
      </w:pPr>
      <w:bookmarkEnd w:id="749"/>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إتباع الظالم وأتْباعِه،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يَتَحاكَمُوا إِلى الطَّاغُوتِ وقَدْ أُمِرُوا أَنْ يَكْفُرُوا بِهِ</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 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فَاسْتَخَفَّ قَوْمَهُ فَأَطاعُوهُ إِنَّهُمْ كانُوا قَوْماً فاسِقين</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والفرق بين اتّباع الظالم واتّباع أتباعه، وإن كان الثاني يعود بالمآل إلى الأول، المباشرة وغيرها، والعرفية وعدمها، إذ قد يفرق بعدم صدق عنوان أعوان الظلمة على اتّباع الأتباع في غير جهة تابعيتهم للظالم</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5545870_2142443653"/>
      <w:bookmarkStart w:id="751" w:name="_Toc278"/>
      <w:bookmarkEnd w:id="750"/>
      <w:r>
        <w:rPr>
          <w:rtl w:val="true"/>
        </w:rPr>
        <w:t>روايات في الباب</w:t>
      </w:r>
      <w:bookmarkEnd w:id="751"/>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تَزَوَّجُوا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يَتَّبِعَ سُنَّتِي فَإِنَّ مِنْ سُنَّتِيَ التَّزْوِيجَ</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أَوَّل مَنْ جُعِل لهُ النَّعْشُ،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عليها السلام بِنْتُ 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نَعْشٍ أُحْدِثَ فِي الإِسْلامِ نَعْشُ </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اشْتَكَتْ شَكَاتَهَا التِي قُبِضَتْ فِيهَا وقَالتْ 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نَحَلتُ فَذَهَبَ لحْمِي إلاّ تَجْعَلينَ لي شَيْئاً يَسْتُرُنِي، فَقَالتِ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 كُنْتُ بِأَرْضِ الحَبَشَةِ رَأَيْتُهُمْ يَصْنَعُونَ شَيْئاً أَفَلا أَصْنَعُ لكِ فَإِنْ أَعْجَبَكِ صَنَعْتُ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فَدَعَتْ بِسَرِيرٍ فَأَكَبَّتْهُ لوَجْهِهِ ثُمَّ دَعَتْ بِجَرَائِدَ فَشَدَّدَتْهُ عَلى قَوَائِمِهِ ثُمَّ جَللتْهُ ثَوْباً،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رَأَيْتُهُمْ يَصْنَعُونَ،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اصْنَعِي لي مِثْلهُ اسْتُرِينِي سَتَرَكِ اللهُ مِنَ النَّارِ</w:t>
      </w:r>
      <w:r>
        <w:rPr>
          <w:rFonts w:eastAsia="Amiri" w:cs="Amiri" w:ascii="Amiri" w:hAnsi="Amiri"/>
          <w:color w:val="111111"/>
          <w:sz w:val="28"/>
          <w:szCs w:val="28"/>
          <w:rtl w:val="true"/>
          <w:lang w:bidi="ar-SA"/>
        </w:rPr>
        <w:t>»</w:t>
      </w:r>
      <w:r>
        <w:rPr>
          <w:rStyle w:val="FootnoteAnchor"/>
          <w:rtl w:val="true"/>
        </w:rPr>
        <w:footnoteReference w:id="6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مَرَضاً شَدِيداً فَقَالتْ لأَسْمَاءَ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تَرَيْنَ إِلى مَا بَلغْتُ فَلا تَحْمِلينِي عَلى سَرِيرٍ ظَاهِرٍ،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لعَمْرِي ولكِنْ أَصْنَعُ نَعْشاً كَمَا رَأَيْتُ يُصْنَعُ بِالحَبَشَةِ،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فَأَرِينِيهِ، فَأَرْسَلتْ إِلى جَرَائِدَ رَطْبَةٍ فَقُطِّعَتْ مِنَ الأَسْوَاقِ ثُمَّ جَعَلتْ عَلى السَّرِيرِ نَعْشاً، وهُوَ أَوَّل مَا كَانَ النَّعْشُ، فَتَبَسَّمَتْ ومَا رَأَيْتُهَا مُتَبَسِّمَةً إلاّ يَوْمَئِذٍ ثُمَّ حَمَلنَاهَا فَدَفَنَّاهَا ليْلا</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أَسْمَاءَ بِنْتِ عُمَيْسٍ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اسْتَقْبَحْتُ مَا يُصْنَعُ بِالنِّسَاءِ، إِنَّهُ يُطْرَحُ عَلى المَرْأَةِ الثَّوْبُ فَيَصِفُهَا لمَنْ رَأَى،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أَنَا أَصْنَعُ لكِ شَيْئاً رَأَيْتُهُ بِأَرْضِ الحَبَشَةِ،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بِجَرِيدَةٍ رَطْبَةٍ فَحَبَسْتُهَا ثُمَّ طَرَحْتُ عَليْهَا ثَوْباً،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وأَجْمَلهُ، لا تُعْرَفُ بِهِ المَرْأَةُ مِنَ الرَّجُل، فَإِذَا مِتُّ فَاغْسِلينِي أَنْتِ،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غَسَّلهَا عَليٌّ وأَسْمَاءُ</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وصية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هَذَا مَا أَوْصَتْ بِهِ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أَوْصَتْ وهِيَ تَشْهَدُ أَنْ لا إِلهَ إلاّ اللهُ وأَنَّ مُحَمَّداً عَبْدُهُ ورَسُولهُ، وأَنَّ الجَنَّةَ حَقٌّ والنَّارَ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السَّاعَةَ آتِيَةٌ لا رَيْبَ فِيها وأَنَّ اللهَ يَبْعَثُ مَنْ فِي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عَليُّ أَنَا فَاطِمَةُ بِنْتُ مُحَمَّدٍ زَوَّجَنِيَ اللهُ مِنْكَ لأَكُونَ لكَ فِي الدُّنْيَا والآخِرَةِ، أَنْتَ أَوْلى بِي مِنْ غَيْرِي، حَنِّطْنِي وغَسِّلنِي وكَفِّنِّي بِالليْل، وصَل عَليَّ وادْفِنِّي بِالليْل، ولا تُعْلمْ أَحَداً، وأَسْتَوْدِعُكَ اللهَ وأَقْرَأُ عَلى وُلدِيَ السَّلامَ إِلى يَوْمِ القِيَامَة</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خَالفَكُمْ فَالنَّارُ مَثْوَاهُ، ومَنْ جَحَدَكُمْ كَافِرٌ، ومَنْ حَارَبَكُمْ مُشْرِكٌ، ومَنْ رَدَّ عَليْكُمْ فِي أَسْفَل دَرْكٍ مِنَ الجَحِيمِ، أَشْهَدُ أَنَّ هَذَا سَابِقٌ لكُمْ فِيمَا مَضَى، وجَارٍ لكُمْ فِيمَا بَقِي</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الرَّجُل يَأْتِي السُّلطَانَ فَيُحِبُّ بَقَاءَهُ إِلى أَنْ يُدْخِل يَدَهُ إِلى كِيسِهِ فَيُعْطِيَهُ</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bookmarkStart w:id="752" w:name="pg15355_158337"/>
    </w:p>
    <w:p>
      <w:pPr>
        <w:pStyle w:val="Heading2"/>
        <w:numPr>
          <w:ilvl w:val="1"/>
          <w:numId w:val="1"/>
        </w:numPr>
        <w:rPr/>
      </w:pPr>
      <w:bookmarkStart w:id="753" w:name="__RefHeading___Toc5545872_2142443653"/>
      <w:bookmarkStart w:id="754" w:name="_Toc279"/>
      <w:bookmarkEnd w:id="752"/>
      <w:bookmarkEnd w:id="753"/>
      <w:r>
        <w:rPr>
          <w:rtl w:val="true"/>
        </w:rPr>
        <w:t>يا بن العم</w:t>
      </w:r>
      <w:bookmarkEnd w:id="754"/>
    </w:p>
    <w:p>
      <w:pPr>
        <w:pStyle w:val="Heading3"/>
        <w:numPr>
          <w:ilvl w:val="2"/>
          <w:numId w:val="1"/>
        </w:numPr>
        <w:rPr/>
      </w:pPr>
      <w:bookmarkStart w:id="755" w:name="__RefHeading___Toc5545874_2142443653"/>
      <w:bookmarkStart w:id="756" w:name="_Toc280"/>
      <w:bookmarkEnd w:id="755"/>
      <w:r>
        <w:rPr>
          <w:rtl w:val="true"/>
        </w:rPr>
        <w:t>اشارة</w:t>
      </w:r>
      <w:bookmarkEnd w:id="756"/>
    </w:p>
    <w:p>
      <w:pPr>
        <w:pStyle w:val="BookText"/>
        <w:rPr/>
      </w:pPr>
      <w:r>
        <w:rPr>
          <w:rFonts w:ascii="Amiri" w:hAnsi="Amiri" w:eastAsia="Amiri" w:cs="Amiri"/>
          <w:color w:val="111111"/>
          <w:sz w:val="28"/>
          <w:sz w:val="28"/>
          <w:szCs w:val="28"/>
          <w:rtl w:val="true"/>
          <w:lang w:bidi="ar-SA"/>
        </w:rPr>
        <w:t xml:space="preserve">لما نعي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 أرسلت إلى أم أيمن، وكانت أوثق نسائها عندها وفي نفسها،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أيمن إن نفسي نُعيت إلي فادعي لي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فدعته لها، فلما دخل عليها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العم، أريد أن أوصيك بأشياء فاحفظها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أمامة تكون لولدي مربية من بعدي مثلي، واعمل نعشاً رأيت الملائكة قد صوّرته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أَرِينِي كَيْفَ صُورَتُهُ، فَأَرَتْهُ ذَلكَ كَمَا وُصِفَ لهَا، وكَمَا أُمِرَتْ بِهِ،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قَضَيْتُ نَحْبِي فَأَخْرِجْنِي مِنْ سَاعَتِكَ أَيَّ سَاعَةٍ كَانَتْ مِنْ ليْل أَوْ نَهَارٍ، ولا يَحْضُرَنَّ مِنْ أَعْدَاءِ اللهِ وأَعْدَاءِ رَسُولهِ للصَّلاةِ عَليَّ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7" w:name="__RefHeading___Toc5545876_2142443653"/>
      <w:bookmarkStart w:id="758" w:name="_Toc281"/>
      <w:bookmarkEnd w:id="757"/>
      <w:r>
        <w:rPr>
          <w:rtl w:val="true"/>
        </w:rPr>
        <w:t>انتخاب الثقاة لمهمام الأمور</w:t>
      </w:r>
      <w:bookmarkEnd w:id="75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انتخاب الثقاة من الناس للتصدي لمهام الأمور التي تتوقف على الوثاقة مما يعد غيره تفريطاً بحق واجب، أو تسبيباً لأمر محرم، بل ينبغي انتخاب الأوثق من الناس فالأوثق،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خَيْرَ مَنِ اسْتَأْجَرْتَ القَوِيُّ </w:t>
      </w:r>
      <w:bookmarkStart w:id="759" w:name="pg15355_158338"/>
    </w:p>
    <w:p>
      <w:pPr>
        <w:pStyle w:val="BookText"/>
        <w:rPr/>
      </w:pPr>
      <w:bookmarkEnd w:id="759"/>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مسلم بن عقيل إلى أهل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بعثت إليكم أخي وابن عمّي وثقتي من أهل بيتي مسلم بن عقيل وأمرته أن يكتب إليّ بحالكم وأمركم ورأيكم</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ثِقَتِي، فَمَا أَدَّى إِليْكَ عَنِّي فَعَنِّي يُؤَدِّي، ومَا قَال لكَ عَنِّي فَعَنِّي يَقُول، فَاسْمَعْ لهُ وأَطِعْ فَإِنَّهُ الثِّقَةُ المَأْمُون</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وابْنُهُ ثِقَتَانِ، فَمَا أَدَّيَا إِليْكَ عَنِّي فَعَنِّي يُؤَدِّيَانِ، ومَا قَالا لكَ فَعَنِّي يَقُولانِ، فَاسْمَعْ لهُمَا وأَطِعْهُمَا فَإِنَّهُمَاالثِّقَتَانِ المَأْمُونَان</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0" w:name="__RefHeading___Toc5545878_2142443653"/>
      <w:bookmarkStart w:id="761" w:name="_Toc282"/>
      <w:bookmarkEnd w:id="760"/>
      <w:r>
        <w:rPr>
          <w:rtl w:val="true"/>
        </w:rPr>
        <w:t>توثيق الثقاة</w:t>
      </w:r>
      <w:bookmarkEnd w:id="7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توثيق الثقاة لمن تمس حاجته إليه، ومنه ما قام به علماء الرجال في كتبهم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والملاحظ في الحاجة ليس حاجة من يحيط بالإنسان فقط، بل حاجة مطلق القريب والبعيد، والحاضر والغائب، كما أن المدار فيها ليس على حاجة </w:t>
      </w:r>
      <w:bookmarkStart w:id="762" w:name="pg15355_158339"/>
    </w:p>
    <w:p>
      <w:pPr>
        <w:pStyle w:val="BookText"/>
        <w:rPr/>
      </w:pPr>
      <w:bookmarkEnd w:id="762"/>
      <w:r>
        <w:rPr>
          <w:rFonts w:ascii="Amiri" w:hAnsi="Amiri" w:eastAsia="Amiri" w:cs="Amiri"/>
          <w:color w:val="111111"/>
          <w:sz w:val="28"/>
          <w:sz w:val="28"/>
          <w:szCs w:val="28"/>
          <w:rtl w:val="true"/>
          <w:lang w:bidi="ar-SA"/>
        </w:rPr>
        <w:t>المعاصرين، بل يشمل حاجة الأجيال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ديدن القدماء والمتأخرين من علمائنا، من الكشي والنجاشي والطوسي والبرقي والصدوق والعلامة وابن داوود وغيرهم</w:t>
      </w:r>
      <w:r>
        <w:rPr>
          <w:rFonts w:eastAsia="Amiri" w:cs="Amiri" w:ascii="Amiri" w:hAnsi="Amiri"/>
          <w:color w:val="111111"/>
          <w:sz w:val="28"/>
          <w:szCs w:val="28"/>
          <w:rtl w:val="true"/>
          <w:lang w:bidi="ar-SA"/>
        </w:rPr>
        <w:t>.</w:t>
      </w:r>
    </w:p>
    <w:p>
      <w:pPr>
        <w:pStyle w:val="Heading3"/>
        <w:numPr>
          <w:ilvl w:val="2"/>
          <w:numId w:val="1"/>
        </w:numPr>
        <w:rPr/>
      </w:pPr>
      <w:bookmarkStart w:id="763" w:name="__RefHeading___Toc5545880_2142443653"/>
      <w:bookmarkStart w:id="764" w:name="_Toc283"/>
      <w:bookmarkEnd w:id="763"/>
      <w:r>
        <w:rPr>
          <w:rtl w:val="true"/>
        </w:rPr>
        <w:t>رضاها رضا الله</w:t>
      </w:r>
      <w:bookmarkEnd w:id="7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الأدلة</w:t>
      </w:r>
      <w:r>
        <w:rPr>
          <w:rStyle w:val="FootnoteAnchor"/>
          <w:rtl w:val="true"/>
        </w:rPr>
        <w:footnoteReference w:id="707"/>
      </w:r>
      <w:r>
        <w:rPr>
          <w:rFonts w:ascii="Amiri" w:hAnsi="Amiri" w:eastAsia="Amiri" w:cs="Amiri"/>
          <w:color w:val="111111"/>
          <w:sz w:val="28"/>
          <w:sz w:val="28"/>
          <w:szCs w:val="28"/>
          <w:rtl w:val="true"/>
          <w:lang w:bidi="ar-SA"/>
        </w:rPr>
        <w:t xml:space="preserve">على أن رضا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الله سبحانه، وأنه يرضى لرضاها ويغضب لغضبها</w:t>
      </w:r>
      <w:r>
        <w:rPr>
          <w:rStyle w:val="FootnoteAnchor"/>
          <w:rtl w:val="true"/>
        </w:rPr>
        <w:footnoteReference w:id="708"/>
      </w:r>
      <w:r>
        <w:rPr>
          <w:rFonts w:ascii="Amiri" w:hAnsi="Amiri" w:eastAsia="Amiri" w:cs="Amiri"/>
          <w:color w:val="111111"/>
          <w:sz w:val="28"/>
          <w:sz w:val="28"/>
          <w:szCs w:val="28"/>
          <w:rtl w:val="true"/>
          <w:lang w:bidi="ar-SA"/>
        </w:rPr>
        <w:t xml:space="preserve">، قول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قولي ما أحببت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قوله ذلك وهو باب مدينة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ولنْ تُدْخَل المَدِينَةُ إلاّ مِنْ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مائة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أراد العلم فليأت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أراد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كشف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المعصوم فكراً وقولاً وعملاً، يشهد بذلك</w:t>
      </w:r>
      <w:r>
        <w:rPr>
          <w:rFonts w:eastAsia="Amiri" w:cs="Amiri" w:ascii="Amiri" w:hAnsi="Amiri"/>
          <w:color w:val="111111"/>
          <w:sz w:val="28"/>
          <w:szCs w:val="28"/>
          <w:rtl w:val="true"/>
          <w:lang w:bidi="ar-SA"/>
        </w:rPr>
        <w:t>.</w:t>
      </w:r>
      <w:bookmarkStart w:id="765" w:name="pg15355_158340"/>
    </w:p>
    <w:p>
      <w:pPr>
        <w:pStyle w:val="Heading3"/>
        <w:numPr>
          <w:ilvl w:val="2"/>
          <w:numId w:val="1"/>
        </w:numPr>
        <w:rPr/>
      </w:pPr>
      <w:bookmarkStart w:id="766" w:name="__RefHeading___Toc5545882_2142443653"/>
      <w:bookmarkStart w:id="767" w:name="_Toc284"/>
      <w:bookmarkEnd w:id="765"/>
      <w:bookmarkEnd w:id="766"/>
      <w:r>
        <w:rPr>
          <w:rtl w:val="true"/>
        </w:rPr>
        <w:t>الإيصاء بالأولاد</w:t>
      </w:r>
      <w:bookmarkEnd w:id="76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للزوجة أن توصي زوجها برعاية أولادها بعدها واتخاذ زوجة تربيهم كأمهم، ويتأكد الاستحباب إذا شاهدت علائم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قد توصي الزوجة زوجها بالتزويج على سبيل الإطلاق والكلية، وقد توصي بالتزويج من امرأة خاصة، كما أنها قد توصي بالتزويج من إحدى المرأتين أو إحدى النساء المعهودات، فإن كل ذلك جائز، وربما استحب إذا كانت هناك جهة راجحة مرجحة، للإطلاقات، وتأسياً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فَبَقِيَتْ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ليْلةً، فَلمَّا اشْتَدَّ بِهَا الأَمْرُ دَعَتْ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مَا أَرَانِي إلاّ لمَا بِي وأَنَا أُوصِيكَ أَنْ تَتَزَوَّجَ بِنْتَ أُخْتِي زَيْنَبَ تَكُونُ لوُلدِي مِثْلي</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إِذا حَضَرَ أَحَدَكُمُ المَوْتُ إِنْ تَرَكَ خَيْراً الوَصِيَّةُ للوالدَيْنِ والأَقْرَبينَ بِالمَعْرُوفِ حَقًّا عَلى المُتَّقين</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يُوصِ عِنْدَ مَوْتِهِ لذَوِي قَرَابَتِهِ فَقَدْ خَتَمَ عَمَلهُ بِمَعْصِيَة</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bookmarkStart w:id="768" w:name="pg15355_158341"/>
    </w:p>
    <w:p>
      <w:pPr>
        <w:pStyle w:val="Heading3"/>
        <w:numPr>
          <w:ilvl w:val="2"/>
          <w:numId w:val="1"/>
        </w:numPr>
        <w:rPr/>
      </w:pPr>
      <w:bookmarkStart w:id="769" w:name="__RefHeading___Toc5545884_2142443653"/>
      <w:bookmarkStart w:id="770" w:name="_Toc285"/>
      <w:bookmarkEnd w:id="768"/>
      <w:bookmarkEnd w:id="769"/>
      <w:r>
        <w:rPr>
          <w:rtl w:val="true"/>
        </w:rPr>
        <w:t>حسن الانتخاب</w:t>
      </w:r>
      <w:bookmarkEnd w:id="7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حسن الانتخاب، بل انتخاب الأحسن فالأحسن، في كافة الشؤون، خاصة المهمة منها، كالعناية بالأولاد وتربيتهن، ولعله يظهر من كلام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أهم غايات الزواج حسن تربية الأولاد، فمن تحلت بهذه الصفة فهي الأجدر بأن تنتخب كزوجة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قَوْمَكَ يَأْخُذُوا بِأَحْسَنِها سَأُريكُمْ دارَ الفاسِقين</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فَحَيُّوا بِأَحْسَنَ مِنْها</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1" w:name="__RefHeading___Toc5545886_2142443653"/>
      <w:bookmarkStart w:id="772" w:name="_Toc286"/>
      <w:bookmarkEnd w:id="771"/>
      <w:r>
        <w:rPr>
          <w:rtl w:val="true"/>
        </w:rPr>
        <w:t>التعرف الطريقي</w:t>
      </w:r>
      <w:bookmarkEnd w:id="7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يتوقف حسن انتخاب الزوجة ومن أشبه ممن ينتخب لشأن من الشؤون، على التعرف على أحوال الناس، ربما يكون التعرف على أحوالهم وشؤونهم بمقدار طريقيته مستحباً أو واجباً، على حسب ذي المقدمة، وذلك ما لم يشتمل على محرم أو محذور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مُسْكَانَ،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المَرْأَةُ قِلادَةٌ، فَانْظُرْ إِلى مَا تَقَلدُهُ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للمَرْأَةِ خَطَرٌ لا لصَالحَتِهِنَّ ولا لطَالحَتِهِنَّ، أَمَّا صَالحَتُهُنَّ فَليْسَ خَطَرُهَا الذَّهَبَ والفِضَّةَ بَل هِيَ خَيْرٌ مِنَ الذَّهَبِ والفِضَّةِ، وأَمَّا طَالحَتُهُنَّ فَليْسَ التُّرَابُ </w:t>
      </w:r>
      <w:bookmarkStart w:id="773" w:name="pg15355_158342"/>
    </w:p>
    <w:p>
      <w:pPr>
        <w:pStyle w:val="BookText"/>
        <w:rPr/>
      </w:pPr>
      <w:bookmarkEnd w:id="773"/>
      <w:r>
        <w:rPr>
          <w:rFonts w:ascii="Amiri" w:hAnsi="Amiri" w:eastAsia="Amiri" w:cs="Amiri"/>
          <w:color w:val="111111"/>
          <w:sz w:val="28"/>
          <w:sz w:val="28"/>
          <w:szCs w:val="28"/>
          <w:rtl w:val="true"/>
          <w:lang w:bidi="ar-SA"/>
        </w:rPr>
        <w:t>خَطَرَهَا بَل التُّرَابُ خَيْرٌ مِنْهَا</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أَنْكِحُوا الأَكْفَاءَ وانْكِحُوا فِيهِمْ واخْتَارُوا لنُطَفِكُمْ</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4" w:name="__RefHeading___Toc5545888_2142443653"/>
      <w:bookmarkStart w:id="775" w:name="_Toc287"/>
      <w:bookmarkEnd w:id="774"/>
      <w:r>
        <w:rPr>
          <w:rtl w:val="true"/>
        </w:rPr>
        <w:t>حمل الميت في النعش</w:t>
      </w:r>
      <w:bookmarkEnd w:id="7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الوصية بحمل الميت في النعش، خاصة إذا كان من النساء، لأنه أستر وأقرب للعفة والاحتشام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حمل الميت يجوز بدون اتخاذ نعش، كالحمل على خشبة أو في فراش أو ما أشبه ، والاستحباب يكون آكد فيما إذا كانت هناك جهة مرجحة، حيث إن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p>
    <w:p>
      <w:pPr>
        <w:pStyle w:val="BookText"/>
        <w:rPr/>
      </w:pPr>
      <w:r>
        <w:rPr>
          <w:rFonts w:ascii="Amiri" w:hAnsi="Amiri" w:eastAsia="Amiri" w:cs="Amiri"/>
          <w:color w:val="111111"/>
          <w:sz w:val="28"/>
          <w:sz w:val="28"/>
          <w:szCs w:val="28"/>
          <w:rtl w:val="true"/>
          <w:lang w:bidi="ar-SA"/>
        </w:rPr>
        <w:t>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أن لا يرى الرجال حتى حجم جسدها، بل حتى شبح حجم جسدها</w:t>
      </w:r>
      <w:r>
        <w:rPr>
          <w:rStyle w:val="FootnoteAnchor"/>
          <w:rtl w:val="true"/>
        </w:rPr>
        <w:footnoteReference w:id="717"/>
      </w:r>
      <w:r>
        <w:rPr>
          <w:rFonts w:ascii="Amiri" w:hAnsi="Amiri" w:eastAsia="Amiri" w:cs="Amiri"/>
          <w:color w:val="111111"/>
          <w:sz w:val="28"/>
          <w:sz w:val="28"/>
          <w:szCs w:val="28"/>
          <w:rtl w:val="true"/>
          <w:lang w:bidi="ar-SA"/>
        </w:rPr>
        <w:t>، تلك الرجال القلائل الذين كانوا يحضرون نعشها في وسطالليل، وفي ذلك عبرة لنساء المؤمنين، بأن يسترن حتى الحجم عن أنظار الرجال الأجانب بالعباءة الفضاضة وما أشبه، بل الأكثر من ذلك قدر المستطاع</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احتمال رؤيتهم لحجم الجسد أو شبحه كان بسبب ضوء القمر </w:t>
      </w:r>
      <w:bookmarkStart w:id="776" w:name="pg15355_158343"/>
    </w:p>
    <w:p>
      <w:pPr>
        <w:pStyle w:val="BookText"/>
        <w:rPr/>
      </w:pPr>
      <w:bookmarkEnd w:id="776"/>
      <w:r>
        <w:rPr>
          <w:rFonts w:ascii="Amiri" w:hAnsi="Amiri" w:eastAsia="Amiri" w:cs="Amiri"/>
          <w:color w:val="111111"/>
          <w:sz w:val="28"/>
          <w:sz w:val="28"/>
          <w:szCs w:val="28"/>
          <w:rtl w:val="true"/>
          <w:lang w:bidi="ar-SA"/>
        </w:rPr>
        <w:t>الضعيف أو القوي</w:t>
      </w:r>
      <w:r>
        <w:rPr>
          <w:rStyle w:val="FootnoteAnchor"/>
          <w:rtl w:val="true"/>
        </w:rPr>
        <w:footnoteReference w:id="719"/>
      </w:r>
      <w:r>
        <w:rPr>
          <w:rFonts w:ascii="Amiri" w:hAnsi="Amiri" w:eastAsia="Amiri" w:cs="Amiri"/>
          <w:color w:val="111111"/>
          <w:sz w:val="28"/>
          <w:sz w:val="28"/>
          <w:szCs w:val="28"/>
          <w:rtl w:val="true"/>
          <w:lang w:bidi="ar-SA"/>
        </w:rPr>
        <w:t>أو أنوار النجوم أو أنوار بعض المصابيح من بعض البيوت</w:t>
      </w:r>
      <w:r>
        <w:rPr>
          <w:rFonts w:eastAsia="Amiri" w:cs="Amiri" w:ascii="Amiri" w:hAnsi="Amiri"/>
          <w:color w:val="111111"/>
          <w:sz w:val="28"/>
          <w:szCs w:val="28"/>
          <w:rtl w:val="true"/>
          <w:lang w:bidi="ar-SA"/>
        </w:rPr>
        <w:t>.</w:t>
      </w:r>
    </w:p>
    <w:p>
      <w:pPr>
        <w:pStyle w:val="Heading3"/>
        <w:numPr>
          <w:ilvl w:val="2"/>
          <w:numId w:val="1"/>
        </w:numPr>
        <w:rPr/>
      </w:pPr>
      <w:bookmarkStart w:id="777" w:name="__RefHeading___Toc5545890_2142443653"/>
      <w:bookmarkStart w:id="778" w:name="_Toc288"/>
      <w:bookmarkEnd w:id="777"/>
      <w:r>
        <w:rPr>
          <w:rtl w:val="true"/>
        </w:rPr>
        <w:t>استحباب الوصية</w:t>
      </w:r>
      <w:bookmarkEnd w:id="77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علم بموته أن يرسل إلى بعض أقربائه أو أحبائه ليوصيه بوصاياه، بل ربما يستحب أن يرسل إليهم ليحضروا عنده ليتزودوا منه ويتزود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بِغَيرْ وَصِيَّةٍماتَ مِيتَةً جاهِليَّةً</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إِنِّي أُوصِيكَ بِوَصِيَّةٍ فَاحْفَظْهَا، إِذَا أَنَا مِتُّ فَهَيِّئْنِي ثُمَّ وَجِّهْنِي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لأُحْدِثَ بِهِ عَهْداً ثُمَّ اصْرِفْنِي إِلى 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رُدَّنِي فَادْفِنِّي بِالبَقِيعِ واعْلمْ أَنَّهُ سَيُصِيبُنِي مِنْ عَائِشَةَ مَا يَعْلمُ اللهُ والنَّاسُ صَنِيعُهَا وعَدَاوَتُهَا للهِ ولرَسُولهِ وعَدَاوَتُهَا لنَا أَهْل البَيْت</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أُوصِيكَ بِأَصْحَابِي خَيْراً،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واللهِ لأَدَعَنَّهُمْ </w:t>
      </w:r>
      <w:bookmarkStart w:id="779" w:name="pg15355_158344"/>
    </w:p>
    <w:p>
      <w:pPr>
        <w:pStyle w:val="BookText"/>
        <w:rPr/>
      </w:pPr>
      <w:bookmarkEnd w:id="779"/>
      <w:r>
        <w:rPr>
          <w:rFonts w:ascii="Amiri" w:hAnsi="Amiri" w:eastAsia="Amiri" w:cs="Amiri"/>
          <w:color w:val="111111"/>
          <w:sz w:val="28"/>
          <w:sz w:val="28"/>
          <w:szCs w:val="28"/>
          <w:rtl w:val="true"/>
          <w:lang w:bidi="ar-SA"/>
        </w:rPr>
        <w:t>والرَّجُل مِنْهُمْ يَكُونُ فِي المِصْرِ فَلا يَسْأَل أَحَداً</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لمَّاحَضَرَتْ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ضَمَّنِي إِلى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أُوصِيكَ بِمَا أَوْصَانِي بِهِ أَبِي حِينَ حَضَرَتْهُ الوَفَاةُ، وبِمَا ذَكَرَ أَنَّ أَبَاهُ أَوْصَاهُ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اصْبِرْ عَلى الحَقِّ وإِنْ كَانَ مُرّاً</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0" w:name="__RefHeading___Toc5545892_2142443653"/>
      <w:bookmarkStart w:id="781" w:name="_Toc289"/>
      <w:bookmarkEnd w:id="780"/>
      <w:r>
        <w:rPr>
          <w:rtl w:val="true"/>
        </w:rPr>
        <w:t>الصديقة ورؤية الملائكة</w:t>
      </w:r>
      <w:bookmarkEnd w:id="78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الأدلة العديدة على أن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ترى الملائكة وتسمعهم، ومنها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واعمل نعشاً رأيت الملائكة قد صورته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يناقش بأن ذلك من مختصات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نزول الوحي النبوي بواسطة الملك ورؤيته لذلك هو من مختصاتهم، ولا دليل على عدم غيره لغيره</w:t>
      </w:r>
      <w:r>
        <w:rPr>
          <w:rFonts w:eastAsia="Amiri" w:cs="Amiri" w:ascii="Amiri" w:hAnsi="Amiri"/>
          <w:color w:val="111111"/>
          <w:sz w:val="28"/>
          <w:szCs w:val="28"/>
          <w:rtl w:val="true"/>
          <w:lang w:bidi="ar-SA"/>
        </w:rPr>
        <w:t xml:space="preserve">. </w:t>
      </w:r>
      <w:bookmarkStart w:id="782" w:name="pg15355_158345"/>
    </w:p>
    <w:p>
      <w:pPr>
        <w:pStyle w:val="Heading3"/>
        <w:numPr>
          <w:ilvl w:val="2"/>
          <w:numId w:val="1"/>
        </w:numPr>
        <w:rPr/>
      </w:pPr>
      <w:bookmarkStart w:id="783" w:name="__RefHeading___Toc5545894_2142443653"/>
      <w:bookmarkStart w:id="784" w:name="_Toc290"/>
      <w:bookmarkEnd w:id="782"/>
      <w:bookmarkEnd w:id="783"/>
      <w:r>
        <w:rPr>
          <w:rtl w:val="true"/>
        </w:rPr>
        <w:t>من أدوار الملائكة</w:t>
      </w:r>
      <w:bookmarkEnd w:id="7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مختلف الروايات بل ومن بعض الآيات، ومن هذه الرواية، أن الملائكة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 المرشد والموجه للناس بالإلهام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 يخطر ببال الإنسان من التفكر الحسن وما أشبه، قد يكون من إلهامهم، كما أن ما يدور في ذهنه من الوساوس قد يكون من تسويلات إبليس وشياطينه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ابْنَتِي فَاطِمَةَ مَلأَ اللهُ قَلبَهَا وجَوَارِحَهَا إِيمَاناً إِلى مُشَاشِهَا، فَتَفَرَّغَتْ لطَاعَةِ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مَلكاً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رَوْفَائِيل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فَأَدَارَ لهَا الرَّحَى، فَكَفَاهَا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مَئُونَةَ الدُّنْيَا مَعَ مَئُونَةِ الآخِرَةِ</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لا تَعْجَبْ فَإِنَّ للهِ مَلائِكَةً سَيَّاحِينَ فِي الأَرْضِ مُوَكَّلونَ بِمَعُونَةِ آل مُحَمَّدٍ</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اشْتَغَلتْ بِصَلاتِهَا وعِبَادَتِهَا فَرُبَّمَا بَكَىوَلدُهَا فَرُؤِيَ المَهْدُ يَتَحَرَّكُ وكَانَ مَلكٌ يُحَرِّكُه‌</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مُحَدَّثاً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اشْرَحْ لي ذَلكَ أَصْلحَكَ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اللهُ مَلكاً يَنْقُرُ فِي أُذُنِهِ كَيْتَ وكَيْتَ وكَيْتَ</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بِعَبْدٍ خَيْراً بَعَثَ اللهُ إِليْهِ مَلكاً مِنْ خُزَّانِ الجَنَّةِ فَيَمْسَحُ صَدْرَهُ فَتَسْخَى نَفْسُهُ بِالزَّكَاةِ</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وَكَّل مَلكاً بِالبِنَاءِ يَقُول لمَنْ رَفَعَ سَقْفاً فَوْقَ ثَمَانِيَةِ أَذْرُعٍ أَيْنَ تُرِيدُ يَا فَاسِقُ</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bookmarkStart w:id="785" w:name="pg15355_158347"/>
    </w:p>
    <w:p>
      <w:pPr>
        <w:pStyle w:val="Heading2"/>
        <w:numPr>
          <w:ilvl w:val="1"/>
          <w:numId w:val="1"/>
        </w:numPr>
        <w:rPr/>
      </w:pPr>
      <w:bookmarkStart w:id="786" w:name="__RefHeading___Toc5545896_2142443653"/>
      <w:bookmarkStart w:id="787" w:name="_Toc291"/>
      <w:bookmarkEnd w:id="785"/>
      <w:bookmarkEnd w:id="786"/>
      <w:r>
        <w:rPr>
          <w:rtl w:val="true"/>
        </w:rPr>
        <w:t>مع أسماء بنت عميس</w:t>
      </w:r>
      <w:bookmarkEnd w:id="787"/>
    </w:p>
    <w:p>
      <w:pPr>
        <w:pStyle w:val="Heading3"/>
        <w:numPr>
          <w:ilvl w:val="2"/>
          <w:numId w:val="1"/>
        </w:numPr>
        <w:rPr/>
      </w:pPr>
      <w:bookmarkStart w:id="788" w:name="__RefHeading___Toc5545898_2142443653"/>
      <w:bookmarkStart w:id="789" w:name="_Toc292"/>
      <w:bookmarkEnd w:id="788"/>
      <w:r>
        <w:rPr>
          <w:rtl w:val="true"/>
        </w:rPr>
        <w:t>اشارة</w:t>
      </w:r>
      <w:bookmarkEnd w:id="789"/>
    </w:p>
    <w:p>
      <w:pPr>
        <w:pStyle w:val="BookText"/>
        <w:rPr/>
      </w:pPr>
      <w:r>
        <w:rPr>
          <w:rFonts w:ascii="Amiri" w:hAnsi="Amiri" w:eastAsia="Amiri" w:cs="Amiri"/>
          <w:color w:val="111111"/>
          <w:sz w:val="28"/>
          <w:sz w:val="28"/>
          <w:szCs w:val="28"/>
          <w:rtl w:val="true"/>
          <w:lang w:bidi="ar-SA"/>
        </w:rPr>
        <w:t>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أوصتني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يغسّلها إذا ماتت إلاّ أنا وعلي، فغسّلتها أنا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0" w:name="__RefHeading___Toc5545900_2142443653"/>
      <w:bookmarkStart w:id="791" w:name="_Toc293"/>
      <w:bookmarkEnd w:id="790"/>
      <w:r>
        <w:rPr>
          <w:rtl w:val="true"/>
        </w:rPr>
        <w:t>تغسيل المعصوم</w:t>
      </w:r>
      <w:bookmarkEnd w:id="79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المعصوم والمعصومة لا يغسلها إلاّ المعصوم، وذلك من مقاماتهم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من الأدلة على العصمة أو الإمامة، كما في قضية تنحية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عن الصلاة على أبيه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فالمراد في هذه الرواية أن 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تصب الماء أو تحضر لوازم التغسيل والتكفين أو تقوم ببعض المقدمات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وصيتها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يغسلها إلاّ هي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تبعد بعض النساء غير المرغوبات عن احتمال الاشتراك في الغسل، وذلك نوع من إظهار غضبها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عليهن، وأما من خرج فقد خرج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أن مثل هذه الوصية منعت أولئك القوم وتلك النسوة من الاستناد إلى مشاركتهن في التغسيل أو التشييع لنفي وجود فاصل بينها وبينهن، ونفي غضبها عليهن وعلى رجالهن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المُفَضَّل،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غَسَل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أَمِيرُ المُؤْمِنِينَ، وكَأَنِّي اسْتَعْظَمْتُ ذَلكَ مِنْ 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ضِقْتَ بِمَا أَخْبَرْتُكَ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ذَاكَ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تَضِيقَنَّ فَإِنَّهَا صِدِّيقَةٌ ولمْ يَكُنْ يَغْسِلهَا إلاّ صِدِّيقٌ، أَمَا عَلمْتَ أَنَّ مَرْيَمَ لمْ يَغْسِلهَا إلاّ عِيسَى</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أَحْمَدَ بْنِ عُمَرَ الحَلال أَوْ غَيْرِهِ،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يُحَاجُّونَّا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لا يُغَسِّلهُ إلاّ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يُدْرِيهِمْ مَنْ غَسَّلهُ، فَمَا 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 مَوْلايَ إِنَّهُ غَسَّلهُ تَحْتَ عَرْشِ رَبِّي فَقَدْ صَدَقَ، وإِنْ قَال غَسَّلهُ فِي تُخُومِ الأَرْضِ فَقَدْ صَدَقَ،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فَمَا أَقُول 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bookmarkStart w:id="792" w:name="pg15355_158350"/>
    </w:p>
    <w:p>
      <w:pPr>
        <w:pStyle w:val="BookText"/>
        <w:rPr/>
      </w:pPr>
      <w:bookmarkEnd w:id="792"/>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غَسَّلتُهُ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غَسَّلتَهُ،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يُغَسِّلهُ الإِمَامُ،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مُوسَى بْنِ عِمْرَانَ عليه السلام</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3" w:name="__RefHeading___Toc5545902_2142443653"/>
      <w:bookmarkStart w:id="794" w:name="_Toc294"/>
      <w:bookmarkEnd w:id="793"/>
      <w:r>
        <w:rPr>
          <w:rtl w:val="true"/>
        </w:rPr>
        <w:t>الاستعانة في الغسل</w:t>
      </w:r>
      <w:bookmarkEnd w:id="7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يُعيّن الإنسان معاوناً للغاسل، كما تجوز الوصية بأكثر من مُعين واحد</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5545904_2142443653"/>
      <w:bookmarkStart w:id="796" w:name="_Toc295"/>
      <w:bookmarkEnd w:id="795"/>
      <w:r>
        <w:rPr>
          <w:rtl w:val="true"/>
        </w:rPr>
        <w:t>تفاصيل التجهيز</w:t>
      </w:r>
      <w:bookmarkEnd w:id="7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يهتم الإنسان بتفاصيل تجهيزه مما فيه جهة رجحان، مثل أنه بما ذا يكفن، وأين يدفن، إلى غير ذلك، كما اهتمت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بتفاصيل ما بعد استشهادها في وصيتها</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5545906_2142443653"/>
      <w:bookmarkStart w:id="798" w:name="_Toc296"/>
      <w:bookmarkEnd w:id="797"/>
      <w:r>
        <w:rPr>
          <w:rtl w:val="true"/>
        </w:rPr>
        <w:t>حجية خبر المرأة</w:t>
      </w:r>
      <w:bookmarkEnd w:id="79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إذا كانت ثقة فإن إخبارها حجة كالرجل الثقة، ولا فرق في ذلك بين نقل الرواية وغير ذلك إلاّ فيما خرج بالدليل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أخبرت 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إيصاء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بتلك </w:t>
      </w:r>
    </w:p>
    <w:p>
      <w:pPr>
        <w:pStyle w:val="BookText"/>
        <w:rPr/>
      </w:pPr>
      <w:r>
        <w:rPr>
          <w:rFonts w:ascii="Amiri" w:hAnsi="Amiri" w:eastAsia="Amiri" w:cs="Amiri"/>
          <w:color w:val="111111"/>
          <w:sz w:val="28"/>
          <w:sz w:val="28"/>
          <w:szCs w:val="28"/>
          <w:rtl w:val="true"/>
          <w:lang w:bidi="ar-SA"/>
        </w:rPr>
        <w:t>الوصية، فإنها ليست تمليكية ولا عهدية بمثل القيمومة</w:t>
      </w:r>
      <w:r>
        <w:rPr>
          <w:rStyle w:val="FootnoteAnchor"/>
          <w:rtl w:val="true"/>
        </w:rPr>
        <w:footnoteReference w:id="735"/>
      </w:r>
      <w:r>
        <w:rPr>
          <w:rFonts w:ascii="Amiri" w:hAnsi="Amiri" w:eastAsia="Amiri" w:cs="Amiri"/>
          <w:color w:val="111111"/>
          <w:sz w:val="28"/>
          <w:sz w:val="28"/>
          <w:szCs w:val="28"/>
          <w:rtl w:val="true"/>
          <w:lang w:bidi="ar-SA"/>
        </w:rPr>
        <w:t>، خاصة وأن إخبارها مما يوجب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أحكام شهادة المرأة فمذكورة في بابها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شَهَادَةُ النِّسَاءِ فِي العُذْرَةِ وكُل عَيْبٍ لا يَرَاهُ الرِّجَال</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هَل تُقْبَل شَهَادَةُ النِّسَاءِ فِي النِّكَاحِ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إِذَا كَانَ مَعَهُنَّ رَجُل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أُجِيزُهَا فِي الطَّلاقِ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مَعَالرَّجُل فِي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وسَأَلتُهُ عَنْ شَهَادَةِ القَابِلةِ فِي الوِلادَةِ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الوَاحِدَةِ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النِّسَاءِ فِي الدَّيْنِ وفِي المَنْفُوسِ والعُذْرَةِ وحَدَّثَنِي مَنْ سَمِعَهُ يُحَدِّثُ أَنَّ أَبَاهُ أَخْبَرَهُ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شَهَادَةَ النِّسَاءِ فِي الدَّيْنِ مَعَ يَمِينِ الطَّالبِ يَحْلفُ بِاللهِ إِنَّ حَقَّهُ لحَقٌّ</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bookmarkStart w:id="799" w:name="pg15355_158352"/>
    </w:p>
    <w:p>
      <w:pPr>
        <w:pStyle w:val="Heading2"/>
        <w:numPr>
          <w:ilvl w:val="1"/>
          <w:numId w:val="1"/>
        </w:numPr>
        <w:rPr/>
      </w:pPr>
      <w:bookmarkStart w:id="800" w:name="__RefHeading___Toc5545908_2142443653"/>
      <w:bookmarkStart w:id="801" w:name="_Toc297"/>
      <w:bookmarkEnd w:id="799"/>
      <w:bookmarkEnd w:id="800"/>
      <w:r>
        <w:rPr>
          <w:rtl w:val="true"/>
        </w:rPr>
        <w:t xml:space="preserve">وصية فاطمة </w:t>
      </w:r>
      <w:r>
        <w:rPr>
          <w:rtl w:val="true"/>
        </w:rPr>
        <w:t>(</w:t>
      </w:r>
      <w:r>
        <w:rPr>
          <w:rtl w:val="true"/>
        </w:rPr>
        <w:t>علیها السلام</w:t>
      </w:r>
      <w:r>
        <w:rPr>
          <w:rtl w:val="true"/>
        </w:rPr>
        <w:t>)</w:t>
      </w:r>
      <w:bookmarkEnd w:id="801"/>
    </w:p>
    <w:p>
      <w:pPr>
        <w:pStyle w:val="Heading3"/>
        <w:numPr>
          <w:ilvl w:val="2"/>
          <w:numId w:val="1"/>
        </w:numPr>
        <w:rPr/>
      </w:pPr>
      <w:bookmarkStart w:id="802" w:name="__RefHeading___Toc5545910_2142443653"/>
      <w:bookmarkStart w:id="803" w:name="_Toc298"/>
      <w:bookmarkEnd w:id="802"/>
      <w:r>
        <w:rPr>
          <w:rtl w:val="true"/>
        </w:rPr>
        <w:t>اشارة</w:t>
      </w:r>
      <w:bookmarkEnd w:id="803"/>
    </w:p>
    <w:p>
      <w:pPr>
        <w:pStyle w:val="BookText"/>
        <w:rPr/>
      </w:pPr>
      <w:r>
        <w:rPr>
          <w:rFonts w:ascii="Amiri" w:hAnsi="Amiri" w:eastAsia="Amiri" w:cs="Amiri"/>
          <w:color w:val="111111"/>
          <w:sz w:val="28"/>
          <w:sz w:val="28"/>
          <w:szCs w:val="28"/>
          <w:rtl w:val="true"/>
          <w:lang w:bidi="ar-SA"/>
        </w:rPr>
        <w:t xml:space="preserve">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وصية</w:t>
      </w:r>
      <w:r>
        <w:rPr>
          <w:rStyle w:val="FootnoteAnchor"/>
          <w:rtl w:val="true"/>
        </w:rPr>
        <w:footnoteReference w:id="738"/>
      </w:r>
      <w:r>
        <w:rPr>
          <w:rFonts w:ascii="Amiri" w:hAnsi="Amiri" w:eastAsia="Amiri" w:cs="Amiri"/>
          <w:color w:val="111111"/>
          <w:sz w:val="28"/>
          <w:sz w:val="28"/>
          <w:szCs w:val="28"/>
          <w:rtl w:val="true"/>
          <w:lang w:bidi="ar-SA"/>
        </w:rPr>
        <w:t xml:space="preserve">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بحوائطها السبع</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العواف والدلال والبرقة والمثيب والحسنى والصافية وما لأم إبراهيم،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مضى عليّ فإلى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الأكبر فالأكبر من ولد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إني أوصيك في نفسي وهي أحب الأنفس إليّ</w:t>
      </w:r>
      <w:r>
        <w:rPr>
          <w:rStyle w:val="FootnoteAnchor"/>
          <w:rtl w:val="true"/>
        </w:rPr>
        <w:footnoteReference w:id="740"/>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w:t>
      </w:r>
      <w:bookmarkStart w:id="804" w:name="pg15355_158353"/>
    </w:p>
    <w:p>
      <w:pPr>
        <w:pStyle w:val="BookText"/>
        <w:rPr/>
      </w:pPr>
      <w:bookmarkEnd w:id="804"/>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متُّ فغسّلني بيدك، وحنّطني وكفّني وادفني ليلاً، ولا يشهدني فلان وفلان ولا زيادة عندك في وصيتي إليك، واستودعتك الله تعالى حتى ألقاك، جمع الله بيني وبينك في داره، وقرب جواره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 ذلك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5" w:name="__RefHeading___Toc5545912_2142443653"/>
      <w:bookmarkStart w:id="806" w:name="_Toc299"/>
      <w:bookmarkEnd w:id="805"/>
      <w:r>
        <w:rPr>
          <w:rtl w:val="true"/>
        </w:rPr>
        <w:t>الوصية بالمال</w:t>
      </w:r>
      <w:bookmarkEnd w:id="8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الوصية بالمال، سواء أكان من المنقول أم من غير المنقول،كثيراً كان أم قليلاً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 xml:space="preserve">، وقد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والتفاسير بالمال</w:t>
      </w:r>
      <w:r>
        <w:rPr>
          <w:rStyle w:val="FootnoteAnchor"/>
          <w:rtl w:val="true"/>
        </w:rPr>
        <w:footnoteReference w:id="743"/>
      </w:r>
      <w:r>
        <w:rPr>
          <w:rFonts w:ascii="Amiri" w:hAnsi="Amiri" w:eastAsia="Amiri" w:cs="Amiri"/>
          <w:color w:val="111111"/>
          <w:sz w:val="28"/>
          <w:sz w:val="28"/>
          <w:szCs w:val="28"/>
          <w:rtl w:val="true"/>
          <w:lang w:bidi="ar-SA"/>
        </w:rPr>
        <w:t>، ولا شك أن المال خير من قبل الله تعالى إن لم يصرف في الحرام،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بَدَّلوا نِعْمَتَ اللهِ كُفْراً</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 xml:space="preserve">فكيف لو صرف في المصارف التي عينها الله سبحانه على سبيل الوجوب أو على </w:t>
      </w:r>
      <w:bookmarkStart w:id="807" w:name="pg15355_158354"/>
    </w:p>
    <w:p>
      <w:pPr>
        <w:pStyle w:val="BookText"/>
        <w:rPr/>
      </w:pPr>
      <w:bookmarkEnd w:id="807"/>
      <w:r>
        <w:rPr>
          <w:rFonts w:ascii="Amiri" w:hAnsi="Amiri" w:eastAsia="Amiri" w:cs="Amiri"/>
          <w:color w:val="111111"/>
          <w:sz w:val="28"/>
          <w:sz w:val="28"/>
          <w:szCs w:val="28"/>
          <w:rtl w:val="true"/>
          <w:lang w:bidi="ar-SA"/>
        </w:rPr>
        <w:t>سبيل الاستحباب</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 هَاهُنَا المَال،قَال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للوالدَيْنِ والأَقْرَبِينَ بِالمَعْرُوفِ</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يَعْنِي مَالا فَإِذَا كَانَ مِمَّنْ يَسْتَطِيعُ الكَسْبَ والتَّصَرُّفَ فَهُوَ مِمَّنْ فِيهِ خَيْرٌ</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عَمَّارِ بْنِ مُوسَى أَنَّهُ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المَال أَحَقُّ بِمَالهِ مَا دَامَ فِيهِ شَيْ‌ءٌ مِنَ الرُّوحِ يَضَعُهُ حَيْثُ شَاءَ</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أَوْلى بِمَالهِ مَا دَامَ فِيهِ الرُّوحُ</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أَحَقُّ بِمَالهِ مَا دَامَ الرُّوحُ فِي بَدَنِهِ</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8" w:name="__RefHeading___Toc5545914_2142443653"/>
      <w:bookmarkStart w:id="809" w:name="_Toc300"/>
      <w:bookmarkEnd w:id="808"/>
      <w:r>
        <w:rPr>
          <w:rtl w:val="true"/>
        </w:rPr>
        <w:t>التسمية مع التعدد</w:t>
      </w:r>
      <w:bookmarkEnd w:id="80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في الوصية تسمية الممتلكات إذا تعددت، بل مطلقاً، بمايميزها عن بعضها أو عن ممتلكات الغير، كأن يسمي دكاكينه أو دوره أو بساتينه أو غيرها، استناداً إلى إقرارها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التسميات أو تسميتها لها</w:t>
      </w:r>
      <w:r>
        <w:rPr>
          <w:rFonts w:eastAsia="Amiri" w:cs="Amiri" w:ascii="Amiri" w:hAnsi="Amiri"/>
          <w:color w:val="111111"/>
          <w:sz w:val="28"/>
          <w:szCs w:val="28"/>
          <w:rtl w:val="true"/>
          <w:lang w:bidi="ar-SA"/>
        </w:rPr>
        <w:t xml:space="preserve">. </w:t>
      </w:r>
      <w:bookmarkStart w:id="810" w:name="pg15355_158355"/>
    </w:p>
    <w:p>
      <w:pPr>
        <w:pStyle w:val="BookText"/>
        <w:rPr/>
      </w:pPr>
      <w:bookmarkEnd w:id="810"/>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يُحْسِنْ عِنْدَ المَوْتِ وَصِيَّتَهُ كَانَ نَقْصاً فِي مُرُوءَتِهِ وعَقْلهِ</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1" w:name="__RefHeading___Toc5545916_2142443653"/>
      <w:bookmarkStart w:id="812" w:name="_Toc301"/>
      <w:bookmarkEnd w:id="811"/>
      <w:r>
        <w:rPr>
          <w:rtl w:val="true"/>
        </w:rPr>
        <w:t>الكتابة والإملاء</w:t>
      </w:r>
      <w:bookmarkEnd w:id="81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كتابة الوصية بيد الشخص، كما يجوز إملاؤها على من يوثق به ليكتبها، كما أملت الصديقة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إملاءها عليه لعدم قدرتها على الكتابة لما أصابها من القوم من جرح وضرب وشدة مرضها، أو للتأكيد على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الأولى بشؤونها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والكتابة أعم من الكتابة بالقلم أو بالحك والنحت أو بالأجهزة</w:t>
      </w:r>
      <w:r>
        <w:rPr>
          <w:rStyle w:val="FootnoteAnchor"/>
          <w:rtl w:val="true"/>
        </w:rPr>
        <w:footnoteReference w:id="752"/>
      </w:r>
      <w:r>
        <w:rPr>
          <w:rFonts w:ascii="Amiri" w:hAnsi="Amiri" w:eastAsia="Amiri" w:cs="Amiri"/>
          <w:color w:val="111111"/>
          <w:sz w:val="28"/>
          <w:sz w:val="28"/>
          <w:szCs w:val="28"/>
          <w:rtl w:val="true"/>
          <w:lang w:bidi="ar-SA"/>
        </w:rPr>
        <w:t>، وهل يشمل التسجيل الصوتي أو التصويري، الظاهر أن الملاك واحد، لو كانتبإتقان الكتابة</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في تحقّق الوصيّة كفاية كل ما دل عليها من الألفاظ، ولا يعتبر فيه لفظ خاصّ، بل يكفي كل فعل دال عليها حتّى الإشارة والكتابة</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حَنَانِ بْنِ سَدِيرٍ،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مُحَمَّدِ بْنِ عَليٍّ ابْنِ الحَنَفِيَّةِ وقَدِ اعْتُقِل لسَانُهُ فَأَمَرْتُهُ بِالوَصِيَّةِ فَلمْ يُجِبْ،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 بِطَشْتٍ فَجُعِل فِيهِ الرَّمْل فَوُضِعَ،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بِيَدِكَ فَخَطَّ وَصِيَّتَهُ </w:t>
      </w:r>
      <w:bookmarkStart w:id="813" w:name="pg15355_158356"/>
    </w:p>
    <w:p>
      <w:pPr>
        <w:pStyle w:val="BookText"/>
        <w:rPr/>
      </w:pPr>
      <w:bookmarkEnd w:id="813"/>
      <w:r>
        <w:rPr>
          <w:rFonts w:ascii="Amiri" w:hAnsi="Amiri" w:eastAsia="Amiri" w:cs="Amiri"/>
          <w:color w:val="111111"/>
          <w:sz w:val="28"/>
          <w:sz w:val="28"/>
          <w:szCs w:val="28"/>
          <w:rtl w:val="true"/>
          <w:lang w:bidi="ar-SA"/>
        </w:rPr>
        <w:t>بِيَدِهِ فِي الرَّمْل ونَسَخْتُ أَنَا فِي صَحِيفَةٍ</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إِبْرَاهِيمَ بْنِ مُحَمَّدٍ الهَمَذَانِيِّ،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كَتَبَ كِتَاباً بِخَطِّهِ ولمْ يَقُل لوَرَثَتِهِ هَذِهِ وَصِيَّتِي ولمْ يَقُل إِنِّي قَدْ أَوْصَيْتُ إلاّ أَنَّهُ كَتَبَ كِتَاباً فِيهِ مَا أَرَادَ أَنْ يُوصِيَ بِهِ هَل يَجِبُ عَلى وَرَثَتِهِ القِيَامُ بِمَا فِي الكِتَابِ بِخَطِّهِ ولمْ يَأْمُرْهُمْ بِذَلكَ،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 وُلدٌ يُنْفِذُونَ كُلشَيْ‌ءٍ يَجِدُونَهُ فِي كِتَابِ أَبِيهِمْ فِي وَجْهِ البِرِّ وغَيْرِه</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4" w:name="__RefHeading___Toc5545918_2142443653"/>
      <w:bookmarkStart w:id="815" w:name="_Toc302"/>
      <w:bookmarkEnd w:id="814"/>
      <w:r>
        <w:rPr>
          <w:rtl w:val="true"/>
        </w:rPr>
        <w:t>فرع</w:t>
      </w:r>
      <w:bookmarkEnd w:id="815"/>
    </w:p>
    <w:p>
      <w:pPr>
        <w:pStyle w:val="BookText"/>
        <w:rPr/>
      </w:pPr>
      <w:r>
        <w:rPr>
          <w:rFonts w:ascii="Amiri" w:hAnsi="Amiri" w:eastAsia="Amiri" w:cs="Amiri"/>
          <w:color w:val="111111"/>
          <w:sz w:val="28"/>
          <w:sz w:val="28"/>
          <w:szCs w:val="28"/>
          <w:rtl w:val="true"/>
          <w:lang w:bidi="ar-SA"/>
        </w:rPr>
        <w:t>الظاهر أن الفضولية أيضاً تأتي في الوصية كما ذكرناه في الفقه</w:t>
      </w:r>
      <w:r>
        <w:rPr>
          <w:rStyle w:val="FootnoteAnchor"/>
          <w:rtl w:val="true"/>
        </w:rPr>
        <w:footnoteReference w:id="757"/>
      </w:r>
      <w:r>
        <w:rPr>
          <w:rFonts w:ascii="Amiri" w:hAnsi="Amiri" w:eastAsia="Amiri" w:cs="Amiri"/>
          <w:color w:val="111111"/>
          <w:sz w:val="28"/>
          <w:sz w:val="28"/>
          <w:szCs w:val="28"/>
          <w:rtl w:val="true"/>
          <w:lang w:bidi="ar-SA"/>
        </w:rPr>
        <w:t>، بأن يكتب شخص وصية لآخر فضولة، ثم إذا أجازها الثاني جازت، فإن الفضولية تدخل في كل شيء إلاّ ما خرج بالدليل</w:t>
      </w:r>
      <w:r>
        <w:rPr>
          <w:rStyle w:val="FootnoteAnchor"/>
          <w:rtl w:val="true"/>
        </w:rPr>
        <w:footnoteReference w:id="758"/>
      </w:r>
      <w:r>
        <w:rPr>
          <w:rFonts w:ascii="Amiri" w:hAnsi="Amiri" w:eastAsia="Amiri" w:cs="Amiri"/>
          <w:color w:val="111111"/>
          <w:sz w:val="28"/>
          <w:sz w:val="28"/>
          <w:szCs w:val="28"/>
          <w:rtl w:val="true"/>
          <w:lang w:bidi="ar-SA"/>
        </w:rPr>
        <w:t xml:space="preserve">، على ما ذكرناه في مبحثه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5545920_2142443653"/>
      <w:bookmarkStart w:id="817" w:name="_Toc303"/>
      <w:bookmarkEnd w:id="816"/>
      <w:r>
        <w:rPr>
          <w:rtl w:val="true"/>
        </w:rPr>
        <w:t>تعين خلفاء الوصية</w:t>
      </w:r>
      <w:bookmarkEnd w:id="81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تعيين خليفةٍ للوصي، وخليفةٍ لخليفته، وهكذا، سواء أكان التعيين بالاسم أم بعنوان مشير بما يمنع اللبس،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فيما اقتضى بما لا يكون عبثاً، سواء في العقارات أم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ويتأكد الاستحباب فيما يكون عرضةللتلف أو الغصب أو التضييع ما لم يبلغ حد الحرمة، وإلا وجب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الجائز تعيين الوصي فقط بالقيد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لم يعين وصياً</w:t>
      </w:r>
      <w:r>
        <w:rPr>
          <w:rStyle w:val="FootnoteAnchor"/>
          <w:rtl w:val="true"/>
        </w:rPr>
        <w:footnoteReference w:id="759"/>
      </w:r>
      <w:r>
        <w:rPr>
          <w:rFonts w:ascii="Amiri" w:hAnsi="Amiri" w:eastAsia="Amiri" w:cs="Amiri"/>
          <w:color w:val="111111"/>
          <w:sz w:val="28"/>
          <w:sz w:val="28"/>
          <w:szCs w:val="28"/>
          <w:rtl w:val="true"/>
          <w:lang w:bidi="ar-SA"/>
        </w:rPr>
        <w:t xml:space="preserve">أو مات الوصي أو عجز أو ما أشبه، فالأمر راجع إلى الحاكم الشرعي على تفصيل 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يجوز التشريك في الوصية، أو التوحيد فيها، في كل الطبقات أو بعضها دون بعض، فإن كل ذلك مشمول لملاك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شرّك فمات أحدهم انحصر الأوصياء في الباقين، إلاّ أن يفعل أو يقول ما يفيد غير ذلك فإنه من حقه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أَوْصَى لآِخَرَ والمُوصَى لهُ غَائِبٌ فَتُوُفِّيَ الذِي أُوصِيَ لهُ قَبْل المُوصِي،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لوَارِثِ الذِي أُوْصِيَ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أَوْصَى لأَحَدٍشَاهِداً كَانَ أَوْ غَائِباً فَتُوُفِّيَ المُوصَى لهُ قَبْل المُوصِي فَالوَصِيَّةُ لوَارِثِ الذِي أُوصِيَ لهُ إلاّ أَنْ يَرْجِعَ فِي وَصِيَّتِهِ قَبْل مَوْتِهِ</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bookmarkStart w:id="818" w:name="pg15355_158358"/>
    </w:p>
    <w:p>
      <w:pPr>
        <w:pStyle w:val="BookText"/>
        <w:rPr/>
      </w:pPr>
      <w:bookmarkEnd w:id="818"/>
      <w:r>
        <w:rPr>
          <w:rFonts w:ascii="Amiri" w:hAnsi="Amiri" w:eastAsia="Amiri" w:cs="Amiri"/>
          <w:color w:val="111111"/>
          <w:sz w:val="28"/>
          <w:sz w:val="28"/>
          <w:szCs w:val="28"/>
          <w:rtl w:val="true"/>
          <w:lang w:bidi="ar-SA"/>
        </w:rPr>
        <w:t>وعَنْ مُحَمَّدِ بْنِ عُمَرَ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أَوْصَى إِليَّ وأَمَرَنِي أَنْ أُعْطِيَ عَمّاً لهُ فِي كُل سَنَةٍ شَيْئاً فَمَاتَ العَمُّ،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وَرَثَتَهُ</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9" w:name="__RefHeading___Toc5545922_2142443653"/>
      <w:bookmarkStart w:id="820" w:name="_Toc304"/>
      <w:bookmarkEnd w:id="819"/>
      <w:r>
        <w:rPr>
          <w:rtl w:val="true"/>
        </w:rPr>
        <w:t>كتابة الوصية</w:t>
      </w:r>
      <w:bookmarkEnd w:id="8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كتابة الوصية، وهذا غير استحباب أصل الوصية، فإن الكتابة أكثر إتقاناً، وإن كانت الوصية الشفهية أيضاً نافذة،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امرءاً عمل عملاً فأتقنه</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اللهَ يُحِبُّ عَبْداً إِذَا عَمِل عَمَلا أَحْكَمَهُ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إتقان بناء القبر وغيره من الأعمال وأن يشرج اللبن ويسوى الخلل 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في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فكل ما كان مصداقاً للإتقانكان مستحباً، كما في الإشهاد، أو الإثبات عند القاضي، أو 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الوَصِيَّةِ،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حَقٌّ عَلى كُل مُسْلمٍ</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الوَصِيَّةُ حَقٌّ وقَدْ أَوْصَى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821" w:name="pg15355_158359"/>
    </w:p>
    <w:p>
      <w:pPr>
        <w:pStyle w:val="BookText"/>
        <w:rPr/>
      </w:pPr>
      <w:bookmarkEnd w:id="821"/>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للمُسْلمِ أَنْ يُوصِيَ</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2" w:name="__RefHeading___Toc5545924_2142443653"/>
      <w:bookmarkStart w:id="823" w:name="_Toc305"/>
      <w:bookmarkEnd w:id="822"/>
      <w:r>
        <w:rPr>
          <w:rtl w:val="true"/>
        </w:rPr>
        <w:t>المحبة في الخطاب</w:t>
      </w:r>
      <w:bookmarkEnd w:id="82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للزوجة أن تخاطب زوجها بما يدل على محبتها له، كما قالت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أن لا تتجاوز الزوجة الصدق في قولها إلاّ في حدود المبالغة الجائزة بل والإغراق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ينبغي لكل من الزوج والزوجة أن يسعى لتوفير الفضائل في نفسه بما يجعله الأحب لشريكه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قَوْل الرَّجُل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أُحِبُّكِ، لا يَذْهَبُ مِنْ قَلبِهَا أَبَداً</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أَحَبَّ أَحَدُكُمْ صَاحِبَهُ أَوْ أَخَاهُ</w:t>
      </w:r>
    </w:p>
    <w:p>
      <w:pPr>
        <w:pStyle w:val="BookText"/>
        <w:rPr/>
      </w:pPr>
      <w:r>
        <w:rPr>
          <w:rFonts w:ascii="Amiri" w:hAnsi="Amiri" w:eastAsia="Amiri" w:cs="Amiri"/>
          <w:color w:val="111111"/>
          <w:sz w:val="28"/>
          <w:sz w:val="28"/>
          <w:szCs w:val="28"/>
          <w:rtl w:val="true"/>
          <w:lang w:bidi="ar-SA"/>
        </w:rPr>
        <w:t>فَليُعْلمْهُ</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أَحْبَبْتَ أَحَداً مِنْ إِخْوَانِكَ فَأَعْلمْهُ ذَلكَ</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bookmarkStart w:id="824" w:name="pg15355_158360"/>
    </w:p>
    <w:p>
      <w:pPr>
        <w:pStyle w:val="Heading3"/>
        <w:numPr>
          <w:ilvl w:val="2"/>
          <w:numId w:val="1"/>
        </w:numPr>
        <w:rPr/>
      </w:pPr>
      <w:bookmarkStart w:id="825" w:name="__RefHeading___Toc5545926_2142443653"/>
      <w:bookmarkStart w:id="826" w:name="_Toc306"/>
      <w:bookmarkEnd w:id="824"/>
      <w:bookmarkEnd w:id="825"/>
      <w:r>
        <w:rPr>
          <w:rtl w:val="true"/>
        </w:rPr>
        <w:t>المؤمن والمحبة</w:t>
      </w:r>
      <w:bookmarkEnd w:id="82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يحب الإنسان المؤمنُ اللهَ تعالى، فالرسول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أكثر من حبه للمال والجمال وزينة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في نفسي وهي أحب الأنفس إليك بعد 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أَشَدُّ حُبًّا للهِ</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الدين إلاّ الحب</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عَليٍ حَسَنَةٌ لا تُضِرُّ مَعَهَا سَيِّئَةٌ، وبُغْضُ عَليٍّ سَيِّئَةٌ لا تَنْفَعُ مَعَهَا حَسَنَة</w:t>
      </w:r>
      <w:r>
        <w:rPr>
          <w:rFonts w:eastAsia="Amiri" w:cs="Amiri" w:ascii="Amiri" w:hAnsi="Amiri"/>
          <w:color w:val="111111"/>
          <w:sz w:val="28"/>
          <w:szCs w:val="28"/>
          <w:rtl w:val="true"/>
          <w:lang w:bidi="ar-SA"/>
        </w:rPr>
        <w:t>»</w:t>
      </w:r>
      <w:r>
        <w:rPr>
          <w:rStyle w:val="FootnoteAnchor"/>
          <w:rtl w:val="true"/>
        </w:rPr>
        <w:footnoteReference w:id="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لعل المستفاد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مع من أحب</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وأيضا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ليُحِبُّ وَليَّ اللهِ ومَا يَعْلمُ مَا يَقُول فَيُدْخِلهُ اللهُ الجَنَّةَ، وإِنَّ الرَّجُل يُبْغِضُ وَليَّ اللهِ ومَا يَدْرِي مَا يَقُول فَيَمُوتُ فَيَدْخُل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حب المطيع وبغض العاصي وتحريم العكس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عَاصِياً فَهُوَ عَاصٍ، ومَنْ أَحَبَّ مُطِيعاً فَهُوَ مُطِيعٌ، ومَنْ أَعَانَ ظَالماً فَهُوَ ظَالمٌ، وَمَنْ خَذَل ظَالماً فَهُوَ عَادِل، إِنَّهُ ليْسَ بَيْنَ اللهِ وبَيْنَ أَحَدٍ قَرَابَةٌ، ولا تُنَال وَلايَةُ اللهِ إلاّ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حب المطيع وبغض العاصي وتحريم العكس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كون ذلك على حسب</w:t>
      </w:r>
      <w:bookmarkStart w:id="827" w:name="pg15355_158361"/>
    </w:p>
    <w:p>
      <w:pPr>
        <w:pStyle w:val="BookText"/>
        <w:rPr/>
      </w:pPr>
      <w:bookmarkEnd w:id="827"/>
      <w:r>
        <w:rPr>
          <w:rFonts w:ascii="Amiri" w:hAnsi="Amiri" w:eastAsia="Amiri" w:cs="Amiri"/>
          <w:color w:val="111111"/>
          <w:sz w:val="28"/>
          <w:sz w:val="28"/>
          <w:szCs w:val="28"/>
          <w:rtl w:val="true"/>
          <w:lang w:bidi="ar-SA"/>
        </w:rPr>
        <w:t>الدرجات أيضاً</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5545928_2142443653"/>
      <w:bookmarkStart w:id="829" w:name="_Toc307"/>
      <w:bookmarkEnd w:id="828"/>
      <w:r>
        <w:rPr>
          <w:rtl w:val="true"/>
        </w:rPr>
        <w:t>الموت وتوديع الأحبة</w:t>
      </w:r>
      <w:bookmarkEnd w:id="8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أشرف على الموت أن يودّع أقرباءه وأن 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أستودعكم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بقصد التأسي بالصديقة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حَفِظَكُمُ اللهُ مِنْ أَهْل بَيْتٍ وحَفِظَ فِيكُمْ نَبِيَّكُمْ، أَسْتَوْدِعُكُمُ اللهَ وأَقْرَأُ عَليْكُمُ السَّلامَ</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0" w:name="__RefHeading___Toc5545930_2142443653"/>
      <w:bookmarkStart w:id="831" w:name="_Toc308"/>
      <w:bookmarkEnd w:id="830"/>
      <w:r>
        <w:rPr>
          <w:rtl w:val="true"/>
        </w:rPr>
        <w:t>الاستوداع عند الله</w:t>
      </w:r>
      <w:bookmarkEnd w:id="83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يستودع المحتضر أهله عند الله، أي أن يجعلهم وديعة عند الباري تعالى، كما صنعت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أستودعتك الله تعالى حتى ألقاك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الله لا تضيع لديه الودائع</w:t>
      </w:r>
      <w:r>
        <w:rPr>
          <w:rFonts w:eastAsia="Amiri" w:cs="Amiri" w:ascii="Amiri" w:hAnsi="Amiri"/>
          <w:color w:val="111111"/>
          <w:sz w:val="28"/>
          <w:szCs w:val="28"/>
          <w:rtl w:val="true"/>
          <w:lang w:bidi="ar-SA"/>
        </w:rPr>
        <w:t xml:space="preserve">. </w:t>
      </w:r>
      <w:bookmarkStart w:id="832" w:name="pg15355_158362"/>
    </w:p>
    <w:p>
      <w:pPr>
        <w:pStyle w:val="BookText"/>
        <w:rPr/>
      </w:pPr>
      <w:bookmarkEnd w:id="832"/>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استفعال يفيد طلب أن يكون هذا وديعة عند الطرف الآخر، فهو دعاء، والظاهر أنه إنشاء وليس إخباراً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أصل الاستوداع عند الله مستحب وإن لم يكن حين الموت، وفي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عَليٍّ فَشَبَّكَ أَصَابِعَهُ بِأَصَابِعِهِ، فَحَمَل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وحَمَل الحُسَيْنَ عَليٌّ وحَمَلتْ فَاطِمَةُ أُمَّ كُلثُومٍ وأَدْخَلهُمُ النَّبِيُّ بَيْتَهُمْ ووَضَعَ عَليْهِمْ قَطِيفَةً واسْتَوْدَعَهُمُ اللهَثُمَّ خَرَجَ وصَلى بَقِيَّةَ الليْل</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اسْتَخْلفَ رَجُل عَلى أَهْلهِ خَليفَةً أَفْضَل مِنْ رَكْعَتَيْنِ يَرْكَعُهُمَا إِذَا أَرَادَ الخُرُوجَ إِلى سَفَرِهِ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أَسْتَوْدِعُكَ نَفْسِي وأَهْلي ومَالي وذُرِّيَّتِي ودُنْيَايَ وآخِرَتِي وخَاتِمَةَ عَمَلي، إلاّ أَعْطَاهُ اللهُ مَا سَأَل</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أَسْتَوْدِعُكَ الذِي أَوْدَعَتْهُ أُمُّ مُوسَى، فَبَكَتْ نَرْجِس عليها السلام</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3" w:name="__RefHeading___Toc5545932_2142443653"/>
      <w:bookmarkStart w:id="834" w:name="_Toc309"/>
      <w:bookmarkEnd w:id="833"/>
      <w:r>
        <w:rPr>
          <w:rtl w:val="true"/>
        </w:rPr>
        <w:t>ختم الوصية</w:t>
      </w:r>
      <w:bookmarkEnd w:id="83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ختم الوصية بما يفيد انتهاءها ويرفع احتمال وجود غيرها، دفعاً للخطأ والوهم وانتحال المنتحلين ودعاويهم، وقد صنعت الصديقة </w:t>
      </w:r>
      <w:bookmarkStart w:id="835" w:name="pg15355_158363"/>
    </w:p>
    <w:p>
      <w:pPr>
        <w:pStyle w:val="BookText"/>
        <w:rPr/>
      </w:pPr>
      <w:bookmarkEnd w:id="8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وصيتها هذه، إذ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زيادة عندك في وصيتي إليك</w:t>
      </w:r>
      <w:r>
        <w:rPr>
          <w:rFonts w:eastAsia="Amiri" w:cs="Amiri" w:ascii="Amiri" w:hAnsi="Amiri"/>
          <w:color w:val="111111"/>
          <w:sz w:val="28"/>
          <w:szCs w:val="28"/>
          <w:rtl w:val="true"/>
          <w:lang w:bidi="ar-SA"/>
        </w:rPr>
        <w:t>».</w:t>
      </w:r>
    </w:p>
    <w:p>
      <w:pPr>
        <w:pStyle w:val="Heading3"/>
        <w:numPr>
          <w:ilvl w:val="2"/>
          <w:numId w:val="1"/>
        </w:numPr>
        <w:rPr/>
      </w:pPr>
      <w:bookmarkStart w:id="836" w:name="__RefHeading___Toc5545934_2142443653"/>
      <w:bookmarkStart w:id="837" w:name="_Toc310"/>
      <w:bookmarkEnd w:id="836"/>
      <w:r>
        <w:rPr>
          <w:rtl w:val="true"/>
        </w:rPr>
        <w:t>التقية ومواردها</w:t>
      </w:r>
      <w:bookmarkEnd w:id="8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المتكلم ومن الراوي ومن الكاتب والناسخ ومن أشبه، فإذا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التقية جازت له، وإذا كان الراوي في حال التقية أو الكاتب جاز له أن ينقل من الكلام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يشهدني فلان 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تقية الرواة أو الكتّاب أو النسّاخ، إذ لا وجه للتقية في وصيتها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خاصة وأنها كانت مجاهرة بالبراءة منهم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تَقَمَّصها ابن أبي قحافة</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،في بعض النسخ من تقية الرواة أو الكتبة</w:t>
      </w:r>
      <w:r>
        <w:rPr>
          <w:rFonts w:eastAsia="Amiri" w:cs="Amiri" w:ascii="Amiri" w:hAnsi="Amiri"/>
          <w:color w:val="111111"/>
          <w:sz w:val="28"/>
          <w:szCs w:val="28"/>
          <w:rtl w:val="true"/>
          <w:lang w:bidi="ar-SA"/>
        </w:rPr>
        <w:t xml:space="preserve">. </w:t>
      </w:r>
      <w:bookmarkStart w:id="838" w:name="pg15355_158364"/>
    </w:p>
    <w:p>
      <w:pPr>
        <w:pStyle w:val="Heading3"/>
        <w:numPr>
          <w:ilvl w:val="2"/>
          <w:numId w:val="1"/>
        </w:numPr>
        <w:rPr/>
      </w:pPr>
      <w:bookmarkStart w:id="839" w:name="__RefHeading___Toc5545936_2142443653"/>
      <w:bookmarkStart w:id="840" w:name="_Toc311"/>
      <w:bookmarkEnd w:id="838"/>
      <w:bookmarkEnd w:id="839"/>
      <w:r>
        <w:rPr>
          <w:rtl w:val="true"/>
        </w:rPr>
        <w:t>الدعاء وقت الموت</w:t>
      </w:r>
      <w:bookmarkEnd w:id="84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الدعاء في آخر لحظات الحياة لنفسه ولغيره، تأسياً بالصديقة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الله بيني وبينك في داره وقرب جواره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وللإطلاقات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يَوْماً ثُمَّ مَرِضَتْ فَاشْتَدَّتْ عَليْهَا فَكَانَ مِنْ دُعَائِهَا فِي شَكْوَاهَا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حَيُّ يَا قَيُّومُ بِرَحْمَتِكَ أَسْتَغِيثُ فَأَغِثْنِي، اللهُمَّ زَحْزِحْنِي عَنِ النَّارِ وأَدْخِلنِي الجَنَّةَ وأَلحِقْنِي بِأَبِي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يُعَافِيكِ اللهُ ويُبْقِيكِ،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أَسْرَعَ اللحَاقَ بِاللهِ، وأَوْصَتْ بِصَدَقَتِهَا ومَتَاعِ البَيْتِ وأَوْصَتْهُ أَنْ يَتَزَوَّجَ أُمَامَةَ بِنْتَ أَبِي العَاصِ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ودَفْنِهَا ليْلاً</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شَابّاً عِنْدَ وَفَاتِهِ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إِلهَ إلاّ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فَاعْتُقِل لسَانُهُ مِرَاراً،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لامْرَأَةٍ عِنْدَ رَأْسِهِ هَل لهَذَا أُمٌّ،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أَفَسَاخِطَةٌ أَنْتِ عَليْهِ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كَلمْتُهُ مُنْذُ سِتِّ حِجَجٍ،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ارْضَيْ عَنْهُ،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يَا رَسُول اللهِ بِرِضَاكَ عَنْهُ،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إِلهَ إلاّ اللهُ، فَقَالهَا،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رَجُلا أَسْوَدَ الوَجْهِ قَبِيحَ المَنْظَرِ وَسِخَ الثِّيَابِ </w:t>
      </w:r>
      <w:bookmarkStart w:id="841" w:name="pg15355_158365"/>
    </w:p>
    <w:p>
      <w:pPr>
        <w:pStyle w:val="BookText"/>
        <w:rPr/>
      </w:pPr>
      <w:bookmarkEnd w:id="841"/>
      <w:r>
        <w:rPr>
          <w:rFonts w:ascii="Amiri" w:hAnsi="Amiri" w:eastAsia="Amiri" w:cs="Amiri"/>
          <w:color w:val="111111"/>
          <w:sz w:val="28"/>
          <w:sz w:val="28"/>
          <w:szCs w:val="28"/>
          <w:rtl w:val="true"/>
          <w:lang w:bidi="ar-SA"/>
        </w:rPr>
        <w:t xml:space="preserve">نَتِنَ الرِّيحِ قَدْ وَليَنِي السَّاعَةَ وأَخَذَ بِكَظَمِي،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يَقْبَل اليَسِيرَ ويَعْفُو عَنِ الكَثِيرِ اقْبَل مِنِّي اليَسِيرَ واعْفُ عَنِّي الكَثِيرَ إِنَّكَ أَنْتَ الغَفُورُ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فَقَالهَا الشَّابُّ،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ذَا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رَجُلا أَبْيَضَ اللوْنِ حَسَنَ الوَجْهِ طَيِّبَ الرِّيحِ حَسَنَ الثِّيَابِ قَدْ وَليَنِي وأَرَى الأَسْوَدَ قَدْ تَوَلى عَنِّي،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فَأَعَادَ،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أَرَى الأَسْوَدَ وأَرَى الأَبْيَضَ قَدْ وَليَنِي، ثُمَّ طَفَا عَلى تِلكَ الحَال</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حَضَرَتِ المَيِّتَ الوَفَاةُ فَلقِّنْهُ شَهَادَةَ أَنْ لا إِلهَإلاّ اللهُ وأَنَّ مُحَمَّداً رَسُول اللهِ والإِقْرَارَ بِالوَلايَةِ لأَمِيرِ المُؤْمِنِينَ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وَاحِداً، ويُسْتَحَبُّ أَنْ يُلقَّنَ كَلمَاتِ الفَرَجِ،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الحَليمُ الكَرِيمُ، لا إِلهَ إلاّ اللهُ العَليُّ العَظِيمُ، سُبْحَانَ اللهِ رَبِّ السَّمَاوَاتِ السَّبْعِ، ورَبَّ الأَرَضِينَ السَّبْعِ، ومَا فِيهِنَّ ومَا بَيْنَهُنَّ، ورَبُّ العَرْشِ العَظِيمِ، وسَلامٌ عَلى المُرْسَلينَ، والحَمْدُ للهِ رَبِّ العالمِينَ</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2" w:name="__RefHeading___Toc5545938_2142443653"/>
      <w:bookmarkStart w:id="843" w:name="_Toc312"/>
      <w:bookmarkEnd w:id="842"/>
      <w:r>
        <w:rPr>
          <w:rtl w:val="true"/>
        </w:rPr>
        <w:t>التأسي في بيان الوصية</w:t>
      </w:r>
      <w:bookmarkEnd w:id="84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وصية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ذكرها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في وصيتها أن فلاناً وفلاناً أي ابن أبي قحافة وابن الخطاب في قمة أعدائها الذين آذوها، فلم ترض عنهما أبداً، كما منعتهما من الحضور في </w:t>
      </w:r>
      <w:bookmarkStart w:id="844" w:name="pg15355_158366"/>
    </w:p>
    <w:p>
      <w:pPr>
        <w:pStyle w:val="BookText"/>
        <w:rPr/>
      </w:pPr>
      <w:bookmarkEnd w:id="844"/>
      <w:r>
        <w:rPr>
          <w:rFonts w:ascii="IRNazanin" w:hAnsi="IRNazanin" w:eastAsia="IRNazanin"/>
          <w:color w:val="111111"/>
          <w:sz w:val="28"/>
          <w:sz w:val="28"/>
          <w:szCs w:val="28"/>
          <w:rtl w:val="true"/>
          <w:lang w:bidi="fa-IR"/>
        </w:rPr>
        <w:t>جنازتها</w:t>
      </w:r>
      <w:r>
        <w:rPr>
          <w:rFonts w:eastAsia="IRNazanin" w:cs="IRNazanin"/>
          <w:color w:val="111111"/>
          <w:sz w:val="28"/>
          <w:szCs w:val="28"/>
          <w:rtl w:val="true"/>
          <w:lang w:bidi="fa-IR"/>
        </w:rPr>
        <w:t>.</w:t>
      </w:r>
    </w:p>
    <w:p>
      <w:pPr>
        <w:pStyle w:val="Heading3"/>
        <w:numPr>
          <w:ilvl w:val="2"/>
          <w:numId w:val="1"/>
        </w:numPr>
        <w:rPr/>
      </w:pPr>
      <w:bookmarkStart w:id="845" w:name="__RefHeading___Toc5545940_2142443653"/>
      <w:bookmarkStart w:id="846" w:name="_Toc313"/>
      <w:bookmarkEnd w:id="845"/>
      <w:r>
        <w:rPr>
          <w:rtl w:val="true"/>
        </w:rPr>
        <w:t>بين اللا اقتضائي والاقتضائي</w:t>
      </w:r>
      <w:bookmarkEnd w:id="84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 اقتضائي لا يزاحم الاقتضائي، وهي قاعدة مسلمة، وعلى هذا فلا يمكن التمسك باستحباب عمل للقيامبه إذا عارضه الاقتضائي، كنهي من له الحق في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فإن منعها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يشهد ابن أبي قحافة وابن الخطاب ومن أشبههما جنازتها، يفيد التحريم، من غير أن يعارضه استحباب حضور جنازة الميت في حد ذاته</w:t>
      </w:r>
      <w:r>
        <w:rPr>
          <w:rFonts w:eastAsia="Amiri" w:cs="Amiri" w:ascii="Amiri" w:hAnsi="Amiri"/>
          <w:color w:val="111111"/>
          <w:sz w:val="28"/>
          <w:szCs w:val="28"/>
          <w:rtl w:val="true"/>
          <w:lang w:bidi="ar-SA"/>
        </w:rPr>
        <w:t>.</w:t>
      </w:r>
    </w:p>
    <w:p>
      <w:pPr>
        <w:pStyle w:val="Heading3"/>
        <w:numPr>
          <w:ilvl w:val="2"/>
          <w:numId w:val="1"/>
        </w:numPr>
        <w:rPr/>
      </w:pPr>
      <w:bookmarkStart w:id="847" w:name="__RefHeading___Toc5545942_2142443653"/>
      <w:bookmarkStart w:id="848" w:name="_Toc314"/>
      <w:bookmarkEnd w:id="847"/>
      <w:r>
        <w:rPr>
          <w:rtl w:val="true"/>
        </w:rPr>
        <w:t>التعيين في الوصية</w:t>
      </w:r>
      <w:bookmarkEnd w:id="8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في الوصية التعيين بما يرفع اللبس والاشتباه، كتعيين الشخص الموصي وأنه فلان، والموصى إليه والموصى به</w:t>
      </w:r>
      <w:r>
        <w:rPr>
          <w:rStyle w:val="FootnoteAnchor"/>
          <w:rtl w:val="true"/>
        </w:rPr>
        <w:footnoteReference w:id="782"/>
      </w:r>
      <w:r>
        <w:rPr>
          <w:rFonts w:ascii="Amiri" w:hAnsi="Amiri" w:eastAsia="Amiri" w:cs="Amiri"/>
          <w:color w:val="111111"/>
          <w:sz w:val="28"/>
          <w:sz w:val="28"/>
          <w:szCs w:val="28"/>
          <w:rtl w:val="true"/>
          <w:lang w:bidi="ar-SA"/>
        </w:rPr>
        <w:t>، والزمان والمكان إن اعتبرهما الموصي بنحو ما، وكذا سائر الشرائط بحيث لا يبقى 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يوصي بشيء كلي يجعل مصداقه بيد الوصي، وهذا لا بأس به، كالوصية بالتصدق على فقير مطلق، أو تزويج شاب كذلك، وهكذا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يكفي لرفع اللبس ذكر اسم الشخص واسم أبيه، كما صنعت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وصية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849" w:name="pg15355_158367"/>
    </w:p>
    <w:p>
      <w:pPr>
        <w:pStyle w:val="Heading2"/>
        <w:numPr>
          <w:ilvl w:val="1"/>
          <w:numId w:val="1"/>
        </w:numPr>
        <w:rPr/>
      </w:pPr>
      <w:bookmarkStart w:id="850" w:name="__RefHeading___Toc5545944_2142443653"/>
      <w:bookmarkStart w:id="851" w:name="_Toc315"/>
      <w:bookmarkEnd w:id="849"/>
      <w:bookmarkEnd w:id="850"/>
      <w:r>
        <w:rPr>
          <w:rtl w:val="true"/>
        </w:rPr>
        <w:t>الحوائط السبعة</w:t>
      </w:r>
      <w:bookmarkEnd w:id="851"/>
    </w:p>
    <w:p>
      <w:pPr>
        <w:pStyle w:val="Heading3"/>
        <w:numPr>
          <w:ilvl w:val="2"/>
          <w:numId w:val="1"/>
        </w:numPr>
        <w:rPr/>
      </w:pPr>
      <w:bookmarkStart w:id="852" w:name="__RefHeading___Toc5545946_2142443653"/>
      <w:bookmarkStart w:id="853" w:name="_Toc316"/>
      <w:bookmarkEnd w:id="852"/>
      <w:r>
        <w:rPr>
          <w:rtl w:val="true"/>
        </w:rPr>
        <w:t>اشارة</w:t>
      </w:r>
      <w:bookmarkEnd w:id="853"/>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أقرؤك وصية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فأخرج حقاً أو سفطاً</w:t>
      </w:r>
      <w:r>
        <w:rPr>
          <w:rStyle w:val="FootnoteAnchor"/>
          <w:rtl w:val="true"/>
        </w:rPr>
        <w:footnoteReference w:id="783"/>
      </w:r>
      <w:r>
        <w:rPr>
          <w:rFonts w:ascii="Amiri" w:hAnsi="Amiri" w:eastAsia="Amiri" w:cs="Amiri"/>
          <w:color w:val="111111"/>
          <w:sz w:val="28"/>
          <w:sz w:val="28"/>
          <w:szCs w:val="28"/>
          <w:rtl w:val="true"/>
          <w:lang w:bidi="ar-SA"/>
        </w:rPr>
        <w:t>، فأخرج منه كتاباً فقرأ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هذا ما أوصت به فاطمة بنت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أوصت بحوائطها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العواف، والدلال، والبرقة، والمثيب، والحسنى، والصافية وما لأم إبراهيم،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مضى عليّ فإلى الحسن، فإن مضى الحسن فإلى الحسين، فإن مضى الحسين فإلى الأكبر من ولدي، شهد الله على ذلك</w:t>
      </w:r>
      <w:r>
        <w:rPr>
          <w:rStyle w:val="FootnoteAnchor"/>
          <w:rtl w:val="true"/>
        </w:rPr>
        <w:footnoteReference w:id="784"/>
      </w:r>
      <w:r>
        <w:rPr>
          <w:rFonts w:ascii="Amiri" w:hAnsi="Amiri" w:eastAsia="Amiri" w:cs="Amiri"/>
          <w:color w:val="111111"/>
          <w:sz w:val="28"/>
          <w:sz w:val="28"/>
          <w:szCs w:val="28"/>
          <w:rtl w:val="true"/>
          <w:lang w:bidi="ar-SA"/>
        </w:rPr>
        <w:t xml:space="preserve">، والمقداد بن الأسود، والزبير بن العوام، وكتب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4" w:name="__RefHeading___Toc5545948_2142443653"/>
      <w:bookmarkStart w:id="855" w:name="_Toc317"/>
      <w:bookmarkEnd w:id="854"/>
      <w:r>
        <w:rPr>
          <w:rtl w:val="true"/>
        </w:rPr>
        <w:t>قراءة وصية المعصوم</w:t>
      </w:r>
      <w:bookmarkEnd w:id="85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قراءة وصية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ووصية كل عظيم إذ فيه الفائدة، كما قد يستحب استعلام الطرف الآخر عن رغبته في قراءة الوصية </w:t>
      </w:r>
      <w:bookmarkStart w:id="856" w:name="pg15355_158368"/>
    </w:p>
    <w:p>
      <w:pPr>
        <w:pStyle w:val="BookText"/>
        <w:rPr/>
      </w:pPr>
      <w:bookmarkEnd w:id="856"/>
      <w:r>
        <w:rPr>
          <w:rFonts w:ascii="Amiri" w:hAnsi="Amiri" w:eastAsia="Amiri" w:cs="Amiri"/>
          <w:color w:val="111111"/>
          <w:sz w:val="28"/>
          <w:sz w:val="28"/>
          <w:szCs w:val="28"/>
          <w:rtl w:val="true"/>
          <w:lang w:bidi="ar-SA"/>
        </w:rPr>
        <w:t xml:space="preserve">عليه، ولعل ما صنعه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سؤاله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أقرؤك وصية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لجلب انتباه الطرف الآخر إليه أكثر واهتمامه بشكل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الغرض من قراءة الوصية قد يتحقق بتلاوتها على المذعن بها، كما في هذه الرواية، وقد يتحقق بتلاوتها على المخالف المنكر، إتماماً للحجة أو لغيره</w:t>
      </w:r>
      <w:r>
        <w:rPr>
          <w:rFonts w:eastAsia="Amiri" w:cs="Amiri" w:ascii="Amiri" w:hAnsi="Amiri"/>
          <w:color w:val="111111"/>
          <w:sz w:val="28"/>
          <w:szCs w:val="28"/>
          <w:rtl w:val="true"/>
          <w:lang w:bidi="ar-SA"/>
        </w:rPr>
        <w:t>.</w:t>
      </w:r>
    </w:p>
    <w:p>
      <w:pPr>
        <w:pStyle w:val="Heading3"/>
        <w:numPr>
          <w:ilvl w:val="2"/>
          <w:numId w:val="1"/>
        </w:numPr>
        <w:rPr/>
      </w:pPr>
      <w:bookmarkStart w:id="857" w:name="__RefHeading___Toc5545950_2142443653"/>
      <w:bookmarkStart w:id="858" w:name="_Toc318"/>
      <w:bookmarkEnd w:id="857"/>
      <w:r>
        <w:rPr>
          <w:rtl w:val="true"/>
        </w:rPr>
        <w:t>التصريح بالموصى به والموصى له</w:t>
      </w:r>
      <w:bookmarkEnd w:id="85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التصريح في الوصية بذكر الموصى به بحيث لا يلتبس الأمر، فإن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تكتف بذكر الحوائط السبع إجمالاً بل ذكرتها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في الوصية ذكر الموصى له بنحو لا يوقع في اللبس كي لا يكون مثاراً للنزاع، سواء كانت بذكر اسم يمنع منه، أو بذكر صفة أو شبه ذلك، ولذا أوصت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بتعيين علي ثم الحسن ثم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الأكبر من ولدها،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يدفع اللبسكما هو واضح</w:t>
      </w:r>
      <w:r>
        <w:rPr>
          <w:rFonts w:eastAsia="Amiri" w:cs="Amiri" w:ascii="Amiri" w:hAnsi="Amiri"/>
          <w:color w:val="111111"/>
          <w:sz w:val="28"/>
          <w:szCs w:val="28"/>
          <w:rtl w:val="true"/>
          <w:lang w:bidi="ar-SA"/>
        </w:rPr>
        <w:t>.</w:t>
      </w:r>
    </w:p>
    <w:p>
      <w:pPr>
        <w:pStyle w:val="Heading3"/>
        <w:numPr>
          <w:ilvl w:val="2"/>
          <w:numId w:val="1"/>
        </w:numPr>
        <w:rPr/>
      </w:pPr>
      <w:bookmarkStart w:id="859" w:name="__RefHeading___Toc5545952_2142443653"/>
      <w:bookmarkStart w:id="860" w:name="_Toc319"/>
      <w:bookmarkEnd w:id="859"/>
      <w:r>
        <w:rPr>
          <w:rtl w:val="true"/>
        </w:rPr>
        <w:t>حفظ الوصية</w:t>
      </w:r>
      <w:bookmarkEnd w:id="86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حفظ الوصية بما يحفظها عن التلف ويصونها عن الضياع، ومنه حفظها في حق أو سفط، نعم ذلك لا موضوعية له، بل له الطريقية، فلو ضمن العمل بالوصية من دون حفظ ورقها، لم يجب حفظه من هذه </w:t>
      </w:r>
      <w:bookmarkStart w:id="861" w:name="pg15355_158369"/>
    </w:p>
    <w:p>
      <w:pPr>
        <w:pStyle w:val="BookText"/>
        <w:rPr/>
      </w:pPr>
      <w:bookmarkEnd w:id="861"/>
      <w:r>
        <w:rPr>
          <w:rFonts w:ascii="Amiri" w:hAnsi="Amiri" w:eastAsia="Amiri" w:cs="Amiri"/>
          <w:color w:val="111111"/>
          <w:sz w:val="28"/>
          <w:sz w:val="28"/>
          <w:szCs w:val="28"/>
          <w:rtl w:val="true"/>
          <w:lang w:bidi="ar-SA"/>
        </w:rPr>
        <w:t>الجهة</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أوصيك في نفسك بخصال فاحفظها،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 ثم ذكر الوصية</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جَعْفَرٍ، ومُوسَى وَلدُهُ بَيْنَ يَدَيْهِ وهُوَ يُوصِيهِ بِهَذِهِ الوَصِيَّةِ، فَكَانَ مِمَّا حَفِظْتُ مِنْهُ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احْفَظْ وَصِيَّتِي واحْفَظْ مَقَالتِي</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2" w:name="__RefHeading___Toc5545954_2142443653"/>
      <w:bookmarkStart w:id="863" w:name="_Toc320"/>
      <w:bookmarkEnd w:id="862"/>
      <w:r>
        <w:rPr>
          <w:rtl w:val="true"/>
        </w:rPr>
        <w:t>الإشهاد على الوصية</w:t>
      </w:r>
      <w:bookmarkEnd w:id="86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الإشهاد على الوصية،بنفر أو نفرين كما في هذا الحديث، حيث إن المقداد والزبير كانا شاهدين، ومن المعلوم أن الزبير كانت حالته حسنة حتى نشأ ابنه عبد الله فحرّفه عن الطريق،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وصّت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الزبير مع أنه من المنحرفين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الإشهاد قد يكون واجباً، كما لو أدى عدم الإشهاد على الوصية بالقيمومة مثلاً إلى ضياع الصغار حيث لم يكون للقيم شهود، مما يستلزم إنكار قيمومته من أهله أو قبيلته وضياع الصغار بالمآل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أمثال هذه المواضع من باب الإتقان، وإلا فلا تحتاج شهادة الله إلى الذكر، إذ هي تحصيل حاصل، فهي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 </w:t>
      </w:r>
    </w:p>
    <w:p>
      <w:pPr>
        <w:pStyle w:val="BookText"/>
        <w:rPr/>
      </w:pPr>
      <w:r>
        <w:rPr>
          <w:rFonts w:ascii="Amiri" w:hAnsi="Amiri" w:eastAsia="Amiri" w:cs="Amiri"/>
          <w:color w:val="111111"/>
          <w:sz w:val="28"/>
          <w:sz w:val="28"/>
          <w:szCs w:val="28"/>
          <w:rtl w:val="true"/>
          <w:lang w:bidi="ar-SA"/>
        </w:rPr>
        <w:t>اللهُ أَنَّهُ لا إِلهَ إلاّ هُوَ والمَلائِكَةُ وأُولوا العِلمِ قائِماً بِالقِسْطِ</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 فإن نفس وجود الله شهادة على وجوده سبحانه</w:t>
      </w:r>
      <w:r>
        <w:rPr>
          <w:rStyle w:val="FootnoteAnchor"/>
          <w:rtl w:val="true"/>
        </w:rPr>
        <w:footnoteReference w:id="790"/>
      </w:r>
      <w:r>
        <w:rPr>
          <w:rFonts w:ascii="Amiri" w:hAnsi="Amiri" w:eastAsia="Amiri" w:cs="Amiri"/>
          <w:color w:val="111111"/>
          <w:sz w:val="28"/>
          <w:sz w:val="28"/>
          <w:szCs w:val="28"/>
          <w:rtl w:val="true"/>
          <w:lang w:bidi="ar-SA"/>
        </w:rPr>
        <w:t>، وعلى صفاته الجمالية والجلالية، وقد ورد في دعاء الصباح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دل على ذاته بذاته، وتنزه عن مجانسةمخلوقاته</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وجود الملائكة شهادة على وجود الله سبحانه وقدرته وحكمته وعظمته، وكذلك أهل العلم يشهدون بوجودهم، وأيضاً بشهادتهم اللفظية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يكون الله تعالى أيضاً قد شهد هناك باللفظ، أي بخلق الكلام والصوت، ونحوه من سائر المبرزات، وكذلك الملائكة يحتمل أن يكونوا شهدوا باللفظ ونحوه</w:t>
      </w:r>
      <w:r>
        <w:rPr>
          <w:rFonts w:eastAsia="Amiri" w:cs="Amiri" w:ascii="Amiri" w:hAnsi="Amiri"/>
          <w:color w:val="111111"/>
          <w:sz w:val="28"/>
          <w:szCs w:val="28"/>
          <w:rtl w:val="true"/>
          <w:lang w:bidi="ar-SA"/>
        </w:rPr>
        <w:t xml:space="preserve">. </w:t>
      </w:r>
      <w:bookmarkStart w:id="864" w:name="pg15355_158371"/>
    </w:p>
    <w:p>
      <w:pPr>
        <w:pStyle w:val="Heading2"/>
        <w:numPr>
          <w:ilvl w:val="1"/>
          <w:numId w:val="1"/>
        </w:numPr>
        <w:rPr/>
      </w:pPr>
      <w:bookmarkStart w:id="865" w:name="__RefHeading___Toc5545956_2142443653"/>
      <w:bookmarkStart w:id="866" w:name="_Toc321"/>
      <w:bookmarkEnd w:id="864"/>
      <w:bookmarkEnd w:id="865"/>
      <w:r>
        <w:rPr>
          <w:rtl w:val="true"/>
        </w:rPr>
        <w:t>الحنان على الأولاد</w:t>
      </w:r>
      <w:bookmarkEnd w:id="866"/>
    </w:p>
    <w:p>
      <w:pPr>
        <w:pStyle w:val="Heading3"/>
        <w:numPr>
          <w:ilvl w:val="2"/>
          <w:numId w:val="1"/>
        </w:numPr>
        <w:rPr/>
      </w:pPr>
      <w:bookmarkStart w:id="867" w:name="__RefHeading___Toc5545958_2142443653"/>
      <w:bookmarkStart w:id="868" w:name="_Toc322"/>
      <w:bookmarkEnd w:id="867"/>
      <w:r>
        <w:rPr>
          <w:rtl w:val="true"/>
        </w:rPr>
        <w:t>اشارة</w:t>
      </w:r>
      <w:bookmarkEnd w:id="868"/>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أوصت بصدقتها ومتاع البيت، وأوصته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يتزوج أمامة بنت أبي العاص،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أختي وتحنّ على ولدي</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9" w:name="__RefHeading___Toc5545960_2142443653"/>
      <w:bookmarkStart w:id="870" w:name="_Toc323"/>
      <w:bookmarkEnd w:id="869"/>
      <w:r>
        <w:rPr>
          <w:rtl w:val="true"/>
        </w:rPr>
        <w:t>مسائل في زواج الرجل بعد موت زوجته</w:t>
      </w:r>
      <w:bookmarkEnd w:id="8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تزوّج الرجل بعد موت زوجته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ودلالة هذا الحديث نظراً لفهم عدم الخصوصية، وإحرازاً للملاك، بالإضافة إلى الأدلة العامة، فإن العزوبة مكروهة مطلقاً</w:t>
      </w:r>
      <w:r>
        <w:rPr>
          <w:rStyle w:val="FootnoteAnchor"/>
          <w:rtl w:val="true"/>
        </w:rPr>
        <w:footnoteReference w:id="793"/>
      </w:r>
      <w:r>
        <w:rPr>
          <w:rFonts w:ascii="Amiri" w:hAnsi="Amiri" w:eastAsia="Amiri" w:cs="Amiri"/>
          <w:color w:val="111111"/>
          <w:sz w:val="28"/>
          <w:sz w:val="28"/>
          <w:szCs w:val="28"/>
          <w:rtl w:val="true"/>
          <w:lang w:bidi="ar-SA"/>
        </w:rPr>
        <w:t>، سواء لم يتزوج بعد،أم تزوج وحصل الفراق بموت الزوجة أو طلاقها أو فسخ العقد أو ما أشبه</w:t>
      </w:r>
      <w:r>
        <w:rPr>
          <w:rStyle w:val="FootnoteAnchor"/>
          <w:rtl w:val="true"/>
        </w:rPr>
        <w:footnoteReference w:id="794"/>
      </w:r>
      <w:r>
        <w:rPr>
          <w:rFonts w:ascii="Amiri" w:hAnsi="Amiri" w:eastAsia="Amiri" w:cs="Amiri"/>
          <w:color w:val="111111"/>
          <w:sz w:val="28"/>
          <w:sz w:val="28"/>
          <w:szCs w:val="28"/>
          <w:rtl w:val="true"/>
          <w:lang w:bidi="ar-SA"/>
        </w:rPr>
        <w:t>، وسواء للرجل أو للمرأة في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تزوّج الرجل بعد موت زوجته بمن تحنّ على أولادها، سواء أكانوا منهما أم كانوا منه فقط، بل حتى لو كانوا منها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خصوصية للأقرباء بل المطلوب التي تحن، وربما يكون ذلك من تعدد المطلوب، نعم إذا دار الأمر بين من تحن وبين القريبة كانت من تحن أولى، وإن كان القريب بالنظر الآخر من حيث القرابة مع الأولاد أقرب، فالأمر دائر بين الأهم والمهم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أمامة مضافاً إلى حنانها كانت قريبة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w:t>
      </w:r>
      <w:r>
        <w:rPr>
          <w:rStyle w:val="FootnoteAnchor"/>
          <w:rtl w:val="true"/>
        </w:rPr>
        <w:footnoteReference w:id="795"/>
      </w:r>
      <w:r>
        <w:rPr>
          <w:rFonts w:ascii="Amiri" w:hAnsi="Amiri" w:eastAsia="Amiri" w:cs="Amiri"/>
          <w:color w:val="111111"/>
          <w:sz w:val="28"/>
          <w:sz w:val="28"/>
          <w:szCs w:val="28"/>
          <w:rtl w:val="true"/>
          <w:lang w:bidi="ar-SA"/>
        </w:rPr>
        <w:t>، والأقرباء أولى، حيث قالسبحانه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عند بعض الناس من كراهة تزوج الأقرباء لأنه يوجب المشاكل وعلى الأقل في الأولاد، غير ظاهر الوجه، فقد تزوج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نرى على طول التاريخ الإسلامي أن ابن العم وبنت العم يتزوجان وكانت الحياة أسعد من حياة الناس هذا اليوم، وكذلك كان الزواج منتشراً كثيراً بين سائر الأقرباء، وفي الحديث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إِلى وَلدَيْ أَمِيرِ المُؤْمِنِينَ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وبَنَاتِ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بَنُونَا لبَنَاتِنَا وبَنَاتُنَا لبَنِينَا</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أَوْلادِ عَليٍّ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بَنَاتُنَا لبَنِينَا وبَنُونَا لبَنَاتِنَا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الأكفاء ح </w:t>
      </w:r>
      <w:r>
        <w:rPr>
          <w:rFonts w:eastAsia="Amiri" w:cs="Amiri" w:ascii="Amiri" w:hAnsi="Amiri"/>
          <w:color w:val="111111"/>
          <w:sz w:val="28"/>
          <w:szCs w:val="28"/>
          <w:lang w:bidi="ar-SA"/>
        </w:rPr>
        <w:t>4384</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يجوز للرجل الشريف الجليل القدر أن يتزوج امرأة دونه حسبا ونسبا وشرفا حتى الأمة بل يستحب ذلك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إمكان التمسك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لتعميم الترغيب في مثل ذلك من زواج الأقارب وإن كان من المحتمل وجود خصوصية في بنونهم وبناتهم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المشاكل التي نراها هذا اليوم والتي كثرت في زواج الأقرباء، فهي مشاكل الحضارة الحديثة التي دخلت عالمنا، لكثرة المعاصي ومخالفة الموازين والسنن الكونية والإعراض عن أوامر الشارع الوجوبية والندبية، بل والإرشادية أيضاً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المشاكل الحادثة ليست خاصة بالزواج بل هي عامة لكل شؤون الحياة، ولذا كثرت الأمراض وشاع القلق وجاع كثير من الناس وافتقروا، وما أشبه ذلك من المشاكل التي ذكرناها في بعض مؤلفاتنا</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bookmarkStart w:id="871" w:name="pg15355_158374"/>
    </w:p>
    <w:p>
      <w:pPr>
        <w:pStyle w:val="Heading3"/>
        <w:numPr>
          <w:ilvl w:val="2"/>
          <w:numId w:val="1"/>
        </w:numPr>
        <w:rPr/>
      </w:pPr>
      <w:bookmarkStart w:id="872" w:name="__RefHeading___Toc5545962_2142443653"/>
      <w:bookmarkStart w:id="873" w:name="_Toc324"/>
      <w:bookmarkEnd w:id="871"/>
      <w:bookmarkEnd w:id="872"/>
      <w:r>
        <w:rPr>
          <w:rtl w:val="true"/>
        </w:rPr>
        <w:t>الوصية بمتاع البيت</w:t>
      </w:r>
      <w:bookmarkEnd w:id="87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الوصية بجميع ما يملكه الإنسان حتى متاع البيت، نعم نفوذها في غير الثلث موقوف على إجازة الورثة، هذا فيما أوصى به لما بعد الموت، كما هو المعهود من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الوصية بالبذل حال حياته</w:t>
      </w:r>
      <w:r>
        <w:rPr>
          <w:rStyle w:val="FootnoteAnchor"/>
          <w:rtl w:val="true"/>
        </w:rPr>
        <w:footnoteReference w:id="799"/>
      </w:r>
      <w:r>
        <w:rPr>
          <w:rFonts w:ascii="Amiri" w:hAnsi="Amiri" w:eastAsia="Amiri" w:cs="Amiri"/>
          <w:color w:val="111111"/>
          <w:sz w:val="28"/>
          <w:sz w:val="28"/>
          <w:szCs w:val="28"/>
          <w:rtl w:val="true"/>
          <w:lang w:bidi="ar-SA"/>
        </w:rPr>
        <w:t>فإنها بعد تنفيذها تكون كالبذل والبهة المحققة فهي نافذة بشروطها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رجحانها على تركها لكي تبقى إرثاً، فمنوط بملاحظة التزاحم والأهم والمهم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يُعْطِي الشَّيْ‌ءَ مِنْ مَالهِ فِي مَرَضِهِ،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أَبَانَ بِهِ فَهُوَ جَائِزٌ وإِنْ أَوْصَى بِهِ فَهُوَ مِنَ الثُّلثِ</w:t>
      </w:r>
      <w:r>
        <w:rPr>
          <w:rFonts w:eastAsia="Amiri" w:cs="Amiri" w:ascii="Amiri" w:hAnsi="Amiri"/>
          <w:color w:val="111111"/>
          <w:sz w:val="28"/>
          <w:szCs w:val="28"/>
          <w:rtl w:val="true"/>
          <w:lang w:bidi="ar-SA"/>
        </w:rPr>
        <w:t>»</w:t>
      </w:r>
      <w:r>
        <w:rPr>
          <w:rStyle w:val="FootnoteAnchor"/>
          <w:rtl w:val="true"/>
        </w:rPr>
        <w:footnoteReference w:id="8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للرَّجُل عِنْدَ مَوْتِهِ ثُلثُ مَالهِ، وإِنْ لمْ يُوصِ فَليْسَ عَلى الوَرَثَةِ إِمْضَاؤُهُ</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xml:space="preserve">. </w:t>
      </w:r>
      <w:bookmarkStart w:id="874" w:name="pg15355_158375"/>
    </w:p>
    <w:p>
      <w:pPr>
        <w:pStyle w:val="Heading2"/>
        <w:numPr>
          <w:ilvl w:val="1"/>
          <w:numId w:val="1"/>
        </w:numPr>
        <w:rPr/>
      </w:pPr>
      <w:bookmarkStart w:id="875" w:name="__RefHeading___Toc5545964_2142443653"/>
      <w:bookmarkStart w:id="876" w:name="_Toc325"/>
      <w:bookmarkEnd w:id="874"/>
      <w:bookmarkEnd w:id="875"/>
      <w:r>
        <w:rPr>
          <w:rtl w:val="true"/>
        </w:rPr>
        <w:t>من وصاياها</w:t>
      </w:r>
      <w:bookmarkEnd w:id="876"/>
    </w:p>
    <w:p>
      <w:pPr>
        <w:pStyle w:val="Heading3"/>
        <w:numPr>
          <w:ilvl w:val="2"/>
          <w:numId w:val="1"/>
        </w:numPr>
        <w:rPr/>
      </w:pPr>
      <w:bookmarkStart w:id="877" w:name="__RefHeading___Toc5545966_2142443653"/>
      <w:bookmarkStart w:id="878" w:name="_Toc326"/>
      <w:bookmarkEnd w:id="877"/>
      <w:r>
        <w:rPr>
          <w:rtl w:val="true"/>
        </w:rPr>
        <w:t>اشارة</w:t>
      </w:r>
      <w:bookmarkEnd w:id="878"/>
    </w:p>
    <w:p>
      <w:pPr>
        <w:pStyle w:val="BookText"/>
        <w:rPr/>
      </w:pPr>
      <w:r>
        <w:rPr>
          <w:rFonts w:ascii="Amiri" w:hAnsi="Amiri" w:eastAsia="Amiri" w:cs="Amiri"/>
          <w:color w:val="111111"/>
          <w:sz w:val="28"/>
          <w:sz w:val="28"/>
          <w:szCs w:val="28"/>
          <w:rtl w:val="true"/>
          <w:lang w:bidi="ar-SA"/>
        </w:rPr>
        <w:t xml:space="preserve">رُوِيَ أَنَّ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سَفَطاً أَوْ حُقّاً</w:t>
      </w:r>
      <w:r>
        <w:rPr>
          <w:rStyle w:val="FootnoteAnchor"/>
          <w:rtl w:val="true"/>
        </w:rPr>
        <w:footnoteReference w:id="802"/>
      </w:r>
      <w:r>
        <w:rPr>
          <w:rFonts w:ascii="Amiri" w:hAnsi="Amiri" w:eastAsia="Amiri" w:cs="Amiri"/>
          <w:color w:val="111111"/>
          <w:sz w:val="28"/>
          <w:sz w:val="28"/>
          <w:szCs w:val="28"/>
          <w:rtl w:val="true"/>
          <w:lang w:bidi="ar-SA"/>
        </w:rPr>
        <w:t xml:space="preserve">وأَخْرَجَ مِنْهُ كِتَاباً فَقَرَأَهُ وفِيهِ وَصِيَّةُ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مَا أَوْصَتْ بِهِ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بِحَوَائِطِهَا السَّبْعَةِ إِلى عَليِّ بْنِ أَبِي طَالبٍ فَإِنْ مَضَى فَإِلى الحَسَنِ فَإِنْ مَضَى فَإِلى الحُسَيْنِ فَإِنْ مَضَى فَإِلى الأَكَابِرِ مِنْ وُلدِي شَهِدَ المِقْدَادُ بْنُ الأَسْوَدِ والزُّبَيْرُ بْنُ العَوَّامِ وكَتَبَ عَليُّ بْنُ أَبِي طَالبٍ</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9" w:name="__RefHeading___Toc5545968_2142443653"/>
      <w:bookmarkStart w:id="880" w:name="_Toc327"/>
      <w:bookmarkEnd w:id="879"/>
      <w:r>
        <w:rPr>
          <w:rtl w:val="true"/>
        </w:rPr>
        <w:t>حفظ الكتب الهامة</w:t>
      </w:r>
      <w:bookmarkEnd w:id="88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حفظ الكتب المهمة فيما يحفظها عن التلف أو العبث بها أو ضياعها، كما فعل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حفظ الكتاب المتضمن </w:t>
      </w:r>
      <w:bookmarkStart w:id="881" w:name="pg15355_158376"/>
    </w:p>
    <w:p>
      <w:pPr>
        <w:pStyle w:val="BookText"/>
        <w:rPr/>
      </w:pPr>
      <w:bookmarkEnd w:id="881"/>
      <w:r>
        <w:rPr>
          <w:rFonts w:ascii="Amiri" w:hAnsi="Amiri" w:eastAsia="Amiri" w:cs="Amiri"/>
          <w:color w:val="111111"/>
          <w:sz w:val="28"/>
          <w:sz w:val="28"/>
          <w:szCs w:val="28"/>
          <w:rtl w:val="true"/>
          <w:lang w:bidi="ar-SA"/>
        </w:rPr>
        <w:t xml:space="preserve">لوصية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سفط أو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ينبغي حفظ كل أثر عن كل عظيم، بل حفظ آثار المؤمنين إن كانت فيها الفائدة لهم أو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وبُثَ عِلمَكَ فِي إِخْوَانِكَ، فَإِنْ مِتَّ فَأَوْرِثْ كُتُبَكَ بَنِيكَ، فَإِنَّهُ يَأْتِي عَلى النَّاسِ زَمَانُ هَرْجٍ لا يَأْنَسُونَ فِيهِ إلاّ بِكُتُبِهِمْ</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احْتَفِظُوا بِكُتُبِكُمْ فَإِنَّكُمْ سَوْفَ تَحْتَاجُونَ إِليْهَا</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إِذَا مَاتَ وتَرَكَ وَرَقَةً وَاحِدَةً عَليْهَا عِلمٌ تَكُونُ تِلكَ الوَرَقَةُ يَوْمَ القِيَامَةِ سِتْراً فِيمَا بَيْنَهُ وبَيْنَ النَّارِ، وأَعْطَاهُ اللهُ تَبَارَكَ وتَعَالى بِكُل حَرْفٍ مَكْتُوبٍعَليْهَا مَدِينَةً أَوْسَعَ مِنَ الدُّنْيَا سَبْعَ مَرَّاتٍ، ومَا مِنْ مُؤْمِنٍ يَقْعُدُ سَاعَةً عِنْدَ العَالمِ إلاّ نَادَاهُ رَبُّهُ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إِلى حَبِيبِي وعِزَّتِي وجَلالي لأَسْكَنْتُكَ الجَنَّةَ مَعَهُ ولا أُبَالي</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2" w:name="__RefHeading___Toc5545970_2142443653"/>
      <w:bookmarkStart w:id="883" w:name="_Toc328"/>
      <w:bookmarkEnd w:id="882"/>
      <w:r>
        <w:rPr>
          <w:rtl w:val="true"/>
        </w:rPr>
        <w:t>القراءة المباشرة</w:t>
      </w:r>
      <w:bookmarkEnd w:id="88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قراءة الوصية ونظائرها من الأمور المهمة من الكتاب مباشرة، وإن كان القارئ لها حافظاً لها، فإن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دون </w:t>
      </w:r>
      <w:bookmarkStart w:id="884" w:name="pg15355_158377"/>
    </w:p>
    <w:p>
      <w:pPr>
        <w:pStyle w:val="BookText"/>
        <w:rPr/>
      </w:pPr>
      <w:bookmarkEnd w:id="884"/>
      <w:r>
        <w:rPr>
          <w:rFonts w:ascii="Amiri" w:hAnsi="Amiri" w:eastAsia="Amiri" w:cs="Amiri"/>
          <w:color w:val="111111"/>
          <w:sz w:val="28"/>
          <w:sz w:val="28"/>
          <w:szCs w:val="28"/>
          <w:rtl w:val="true"/>
          <w:lang w:bidi="ar-SA"/>
        </w:rPr>
        <w:t>شك حافظاً للوصية، لكنه قرأها من الكتاب نفسه، ولعل السامع كان ضعيف الإيمان، أو لعل خلافاً حدث فأنكر بعض الوصية أو بعض حدودها، أو لعل القصد كان إثبات الأمر لمن سيأتي، أو لغير ذلك</w:t>
      </w:r>
      <w:r>
        <w:rPr>
          <w:rFonts w:eastAsia="Amiri" w:cs="Amiri" w:ascii="Amiri" w:hAnsi="Amiri"/>
          <w:color w:val="111111"/>
          <w:sz w:val="28"/>
          <w:szCs w:val="28"/>
          <w:rtl w:val="true"/>
          <w:lang w:bidi="ar-SA"/>
        </w:rPr>
        <w:t>.</w:t>
      </w:r>
    </w:p>
    <w:p>
      <w:pPr>
        <w:pStyle w:val="Heading3"/>
        <w:numPr>
          <w:ilvl w:val="2"/>
          <w:numId w:val="1"/>
        </w:numPr>
        <w:rPr/>
      </w:pPr>
      <w:bookmarkStart w:id="885" w:name="__RefHeading___Toc5545972_2142443653"/>
      <w:bookmarkStart w:id="886" w:name="_Toc329"/>
      <w:bookmarkEnd w:id="885"/>
      <w:r>
        <w:rPr>
          <w:rtl w:val="true"/>
        </w:rPr>
        <w:t>الوصية للزوج</w:t>
      </w:r>
      <w:bookmarkEnd w:id="8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الوصية بجملة من الأموال للزوج الصالح، وكذلك لو كان يوجب ذلك صلاحه، وهل كانت هذه بعنوان الوصية أو بعنوان الوقف،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إنها إذا كانت وصية فالأكثر منالثلث مشروط برضا سائر الورثة</w:t>
      </w:r>
      <w:r>
        <w:rPr>
          <w:rStyle w:val="FootnoteAnchor"/>
          <w:rtl w:val="true"/>
        </w:rPr>
        <w:footnoteReference w:id="807"/>
      </w:r>
      <w:r>
        <w:rPr>
          <w:rFonts w:ascii="Amiri" w:hAnsi="Amiri" w:eastAsia="Amiri" w:cs="Amiri"/>
          <w:color w:val="111111"/>
          <w:sz w:val="28"/>
          <w:sz w:val="28"/>
          <w:szCs w:val="28"/>
          <w:rtl w:val="true"/>
          <w:lang w:bidi="ar-SA"/>
        </w:rPr>
        <w:t xml:space="preserve">، وهل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تملك ما يكون هذا من ثلثها، أو كان ذلك برضا سائر الورثة، لا شك في رضاهم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وربما يقال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تملك فدك والعوالي وإن كانتا قد غصبتا من قبل القوم، فالحوائط السبعة كانت بقدر الثلث أو أقل منها، أو ما أشبه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كان الأمر تصرفاً ولائياً،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الله على 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الحديث 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حجج الله على خلقه وجدتنا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علينا</w:t>
      </w:r>
      <w:r>
        <w:rPr>
          <w:rFonts w:eastAsia="Amiri" w:cs="Amiri" w:ascii="Amiri" w:hAnsi="Amiri"/>
          <w:color w:val="111111"/>
          <w:sz w:val="28"/>
          <w:szCs w:val="28"/>
          <w:rtl w:val="true"/>
          <w:lang w:bidi="ar-SA"/>
        </w:rPr>
        <w:t>»</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وأمرها نافذ عليهم، </w:t>
      </w:r>
    </w:p>
    <w:p>
      <w:pPr>
        <w:pStyle w:val="BookText"/>
        <w:rPr/>
      </w:pPr>
      <w:r>
        <w:rPr>
          <w:rFonts w:ascii="Amiri" w:hAnsi="Amiri" w:eastAsia="Amiri" w:cs="Amiri"/>
          <w:color w:val="111111"/>
          <w:sz w:val="28"/>
          <w:sz w:val="28"/>
          <w:szCs w:val="28"/>
          <w:rtl w:val="true"/>
          <w:lang w:bidi="ar-SA"/>
        </w:rPr>
        <w:t xml:space="preserve">كنفوذ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 الرَّحِيمِ بْنِ رَوْحٍ القَصِيرِ، عَنْأَبِي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 وأَزْواجُهُ أُمَّهاتُهُمْ وأُولوا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فِيمَنْ نَزَلتْ،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الإِمْرَةِ، إِنَّ هَذِهِ الآيَةَ جَرَتْ فِي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فَنَحْنُ أَوْلى بِالأَمْرِ وبِرَسُول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والمُهَاجِرِينَ والأَنْصَارِ،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جَعْفَرٍ لهُمْ فِيهَا نَصِيبٌ،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فَلوُلدِ العَبَّاسِ فِيهَا نَصِيبٌ،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فَعَدَدْتُ عَليْهِ بُطُونَ بَنِي عَبْدِ المُطَّلبِ كُل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ونَسِيتُ 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بَعْدَ ذَلكَ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نَصِيبٌ،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عَبْدَ الرَّحِيمِ مَا لمُحَمَّدِيٍّ فِيهَا نَصِيبٌ غَيْرَنَا</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جَعْفَرٍ الطَّيَّارِ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عِنْدَ مُعَاوِيَةَ أَنَا والحَسَنُ والحُسَيْنُ وعَبْدُ اللهِ بْنُ عَبَّاسٍ وعُمَرُ ابْنُ أُمِّ سَلمَةَ وأُسَامَةُ بْنُ زَيْدٍ، فَجَرَى بَيْنِي وبَيْنَ مُعَاوِيَةَ كَلامٌ، فَقُلتُ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أَوْلى بِالمُؤْمِنِينَ مِنْ أَنْفُسِهِمْ، ثُمَّ أَخِي عَليُّ بْنُ أَبِي طَالبٍ أَوْلى‌بِالمُؤْمِنِينَ مِنْ أَنْفُسِهِمْ، فَإِذَا اسْتُشْهِدَ عَليٌّ فَالحَسَنُ بْنُ عَليٍ أَوْلى بِالمُؤْمِنِينَ مِنْ </w:t>
      </w:r>
      <w:bookmarkStart w:id="887" w:name="pg15355_158379"/>
    </w:p>
    <w:p>
      <w:pPr>
        <w:pStyle w:val="BookText"/>
        <w:rPr/>
      </w:pPr>
      <w:bookmarkEnd w:id="887"/>
      <w:r>
        <w:rPr>
          <w:rFonts w:ascii="Amiri" w:hAnsi="Amiri" w:eastAsia="Amiri" w:cs="Amiri"/>
          <w:color w:val="111111"/>
          <w:sz w:val="28"/>
          <w:sz w:val="28"/>
          <w:szCs w:val="28"/>
          <w:rtl w:val="true"/>
          <w:lang w:bidi="ar-SA"/>
        </w:rPr>
        <w:t>أَنْفُسِهِمْ، ثُمَّ ابْنِيَ الحُسَيْنُ مِنْ بَعْدِهِ أَوْلى بِالمُؤْمِنِينَ مِنْ أَنْفُسِهِمْ، فَإِذَا اسْتُشْهِدَ فَابْنُهُ عَليُّ بْنُ الحُسَيْنِ أَوْلى بِالمُؤْمِنِينَ مِنْ أَنْفُسِهِمْ، وسَتُدْرِكُهُ يَا عَليُّ، ثُمَّ ابْنُهُ مُحَمَّدُ بْنُ عَليٍ أَوْلى بِالمُؤْمِنِينَ مِنْ أَنْفُسِهِمْ وسَتُدْرِكُهُ يَا حُسَيْنُ، ثُمَّ يُكَمِّلهُ اثْنَيْ عَشَرَ إِمَاماً تِسْعَةً مِنْ وُلدِ الحُسَيْنِ، 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واسْتَشْهَدْتُ الحَسَنَ والحُسَيْنَ وعَبْدَ اللهِ بْنَ عَبَّاسٍ وعُمَرَ ابْنَ أُمِّ سَلمَةَ وأُسَامَةَ بْنَ زَيْدٍ فَشَهِدُوا لي عِنْدَ مُعَاوِيَةَ، 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سَمِعْتُ ذَلكَ مِنْ سَلمَانَ وأَبِي ذَرٍّ والمِقْدَادِ، وذَكَرُوا أَنَّهُمْ سَمِعُوا ذَلكَ مِنْ رَسُول اللهِ 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8" w:name="__RefHeading___Toc5545974_2142443653"/>
      <w:bookmarkStart w:id="889" w:name="_Toc330"/>
      <w:bookmarkEnd w:id="888"/>
      <w:r>
        <w:rPr>
          <w:rtl w:val="true"/>
        </w:rPr>
        <w:t>الوصية إلى الأكابر</w:t>
      </w:r>
      <w:bookmarkEnd w:id="88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الوصية إلى الأكابر من الولد على حسب مقتضى الحكمة، وقد تقتضي الوصيةَ لمن يليهم، تأسياً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 فيه تكريماً لهم، كما أنه من أسباب تماسك الأسرة عادة</w:t>
      </w:r>
      <w:r>
        <w:rPr>
          <w:rFonts w:eastAsia="Amiri" w:cs="Amiri" w:ascii="Amiri" w:hAnsi="Amiri"/>
          <w:color w:val="111111"/>
          <w:sz w:val="28"/>
          <w:szCs w:val="28"/>
          <w:rtl w:val="true"/>
          <w:lang w:bidi="ar-SA"/>
        </w:rPr>
        <w:t>.</w:t>
      </w:r>
    </w:p>
    <w:p>
      <w:pPr>
        <w:pStyle w:val="Heading3"/>
        <w:numPr>
          <w:ilvl w:val="2"/>
          <w:numId w:val="1"/>
        </w:numPr>
        <w:rPr/>
      </w:pPr>
      <w:bookmarkStart w:id="890" w:name="__RefHeading___Toc5545976_2142443653"/>
      <w:bookmarkStart w:id="891" w:name="_Toc331"/>
      <w:bookmarkEnd w:id="890"/>
      <w:r>
        <w:rPr>
          <w:rtl w:val="true"/>
        </w:rPr>
        <w:t>النقل بالمضمون</w:t>
      </w:r>
      <w:bookmarkEnd w:id="89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النقل بالمضمون، ما دام غير مخل بالمعنى، وعلى ذلك عمل العديد من الرواة، وبذلك ظهر وجه من وجوه اختلاف الروايات</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فإن الظاهر أن الاختلاف في بعض كلمات الروايات السابقة</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ناشئ من الرواة أنفسهم، إذ كانوا يعتمدون على الحافظة غالباً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يحتمل أن تكون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أوصت مراراً عديدة، وكتبها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مرة، توثيقاً للأمر كي لا ينكره منكر، ولعل وصيتها كانت تارة بدون شهود، ثم طلبت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كتابتها مرة أخرى بحضور الشهود، والله العالم</w:t>
      </w:r>
      <w:r>
        <w:rPr>
          <w:rFonts w:eastAsia="Amiri" w:cs="Amiri" w:ascii="Amiri" w:hAnsi="Amiri"/>
          <w:color w:val="111111"/>
          <w:sz w:val="28"/>
          <w:szCs w:val="28"/>
          <w:rtl w:val="true"/>
          <w:lang w:bidi="ar-SA"/>
        </w:rPr>
        <w:t xml:space="preserve">. </w:t>
      </w:r>
      <w:bookmarkStart w:id="892" w:name="pg15355_158381"/>
    </w:p>
    <w:p>
      <w:pPr>
        <w:pStyle w:val="Heading2"/>
        <w:numPr>
          <w:ilvl w:val="1"/>
          <w:numId w:val="1"/>
        </w:numPr>
        <w:rPr/>
      </w:pPr>
      <w:bookmarkStart w:id="893" w:name="__RefHeading___Toc5545978_2142443653"/>
      <w:bookmarkStart w:id="894" w:name="_Toc332"/>
      <w:bookmarkEnd w:id="892"/>
      <w:bookmarkEnd w:id="893"/>
      <w:r>
        <w:rPr>
          <w:rtl w:val="true"/>
        </w:rPr>
        <w:t>الوصية للنساء</w:t>
      </w:r>
      <w:bookmarkEnd w:id="894"/>
    </w:p>
    <w:p>
      <w:pPr>
        <w:pStyle w:val="Heading3"/>
        <w:numPr>
          <w:ilvl w:val="2"/>
          <w:numId w:val="1"/>
        </w:numPr>
        <w:rPr/>
      </w:pPr>
      <w:bookmarkStart w:id="895" w:name="__RefHeading___Toc5545980_2142443653"/>
      <w:bookmarkStart w:id="896" w:name="_Toc333"/>
      <w:bookmarkEnd w:id="895"/>
      <w:r>
        <w:rPr>
          <w:rtl w:val="true"/>
        </w:rPr>
        <w:t>اشارة</w:t>
      </w:r>
      <w:bookmarkEnd w:id="896"/>
    </w:p>
    <w:p>
      <w:pPr>
        <w:pStyle w:val="BookText"/>
        <w:rPr/>
      </w:pP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أوصت لأزواج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واحدة منهن باثنتي عشرة أوقية</w:t>
      </w:r>
      <w:r>
        <w:rPr>
          <w:rStyle w:val="FootnoteAnchor"/>
          <w:rtl w:val="true"/>
        </w:rPr>
        <w:footnoteReference w:id="814"/>
      </w:r>
      <w:r>
        <w:rPr>
          <w:rFonts w:ascii="Amiri" w:hAnsi="Amiri" w:eastAsia="Amiri" w:cs="Amiri"/>
          <w:color w:val="111111"/>
          <w:sz w:val="28"/>
          <w:sz w:val="28"/>
          <w:szCs w:val="28"/>
          <w:rtl w:val="true"/>
          <w:lang w:bidi="ar-SA"/>
        </w:rPr>
        <w:t>، ولنساء بني هاشم مثل ذلك، وأوصت لأمامة بن أبي العاص بشيء</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7" w:name="__RefHeading___Toc5545982_2142443653"/>
      <w:bookmarkStart w:id="898" w:name="_Toc334"/>
      <w:bookmarkEnd w:id="897"/>
      <w:r>
        <w:rPr>
          <w:rtl w:val="true"/>
        </w:rPr>
        <w:t>الوصية للأقرباء والأنسباء</w:t>
      </w:r>
      <w:bookmarkEnd w:id="89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الوصية للأقرباء والأنسباء</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دل عليه الكتاب والسنة والإجماع والعقل،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للوالدَيْنِ والأَقْرَبينَ</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 وهذه الرواية أيضاً من تلك الأدلة الدالة على استحباب مثل هذه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أنها تدل استحباب الوصية بالنسبة إلى الأنسباء، لأنها أوصت لأزواج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وهن أنسباء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وحيث </w:t>
      </w:r>
    </w:p>
    <w:p>
      <w:pPr>
        <w:pStyle w:val="BookText"/>
        <w:rPr/>
      </w:pPr>
      <w:r>
        <w:rPr>
          <w:rFonts w:ascii="Amiri" w:hAnsi="Amiri" w:eastAsia="Amiri" w:cs="Amiri"/>
          <w:color w:val="111111"/>
          <w:sz w:val="28"/>
          <w:sz w:val="28"/>
          <w:szCs w:val="28"/>
          <w:rtl w:val="true"/>
          <w:lang w:bidi="ar-SA"/>
        </w:rPr>
        <w:t>الملاك يعرف منه استحباب الوصية لمطلق الأنسباء فلا خصوصية لأزواج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استحباب مطلق الإحسان،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ذكرنا في بعض الكتب الفقهية أن الإحسان منه واجب ومنه مستحب، وهذه الآية تصلح دليلاً لذلك، إذ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متعلقاً لمادة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w:t>
      </w:r>
      <w:r>
        <w:rPr>
          <w:rStyle w:val="FootnoteAnchor"/>
          <w:rtl w:val="true"/>
        </w:rPr>
        <w:footnoteReference w:id="818"/>
      </w:r>
      <w:r>
        <w:rPr>
          <w:rFonts w:ascii="Amiri" w:hAnsi="Amiri" w:eastAsia="Amiri" w:cs="Amiri"/>
          <w:color w:val="111111"/>
          <w:sz w:val="28"/>
          <w:sz w:val="28"/>
          <w:szCs w:val="28"/>
          <w:rtl w:val="true"/>
          <w:lang w:bidi="ar-SA"/>
        </w:rPr>
        <w:t xml:space="preserve">، وإن أمكن حملها على درجات الفضل والندب، فلا يلزم نفي أصل المعية بانتفاء الإحسان، لكن قرينية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وافية بالمراد،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غيرها من الآيات والروايات</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الإطلاق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أوصت لأزواجالنبي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الوصية بإعطاء اثني عشر أوقية لأمثال عائشة وحفصة أيضا، ولعل وجهه المزيد من إتمام الحجة عليهن بالإحسان إليهن مالياً لكي لا يكون حرمانهن ذريعة لهن لعدائهن مع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bookmarkStart w:id="899" w:name="pg15355_158383"/>
    </w:p>
    <w:p>
      <w:pPr>
        <w:pStyle w:val="Heading3"/>
        <w:numPr>
          <w:ilvl w:val="2"/>
          <w:numId w:val="1"/>
        </w:numPr>
        <w:rPr/>
      </w:pPr>
      <w:bookmarkStart w:id="900" w:name="__RefHeading___Toc5545984_2142443653"/>
      <w:bookmarkStart w:id="901" w:name="_Toc335"/>
      <w:bookmarkEnd w:id="899"/>
      <w:bookmarkEnd w:id="900"/>
      <w:r>
        <w:rPr>
          <w:rtl w:val="true"/>
        </w:rPr>
        <w:t>الوصية لنساء الأقارب</w:t>
      </w:r>
      <w:bookmarkEnd w:id="90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الوصية للنساء من الأقارب ومن أشبه، كما أوصت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وهل الاستحباب خاص للمرأة أن توصي للنساء أم تشمل الرجل أيضاً، لا يبعد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ورد من النهي عن ذلك فمحمول على غير الرشيدة أو ما أشبه، أو يراد أن تكون هي الوصي</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2" w:name="__RefHeading___Toc5545986_2142443653"/>
      <w:bookmarkStart w:id="903" w:name="_Toc336"/>
      <w:bookmarkEnd w:id="902"/>
      <w:r>
        <w:rPr>
          <w:rtl w:val="true"/>
        </w:rPr>
        <w:t>الوصية المتساوية والمتفاضلة</w:t>
      </w:r>
      <w:bookmarkEnd w:id="9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الوصية بنحو المساواة بين المتساويين من جهة أو من جهات، إلاّ إذا كانت جهة مرجحة خارجية، كما تستحب المفاضلة بين المتفاضلين على حسب فضلهم، إلاّ إذا كانت جهة مزاحمة أقوى تقتضي المساواة، كما لو كان ذلك يوجب الفتنة أو الحسد أو 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لذلك أوصت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بالمساواة بين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تفاضلهن، وبمساواتهن مع نساء بني هاشم رغم اختلافهن، والحاصل لزوم مراعاة الحكمة في الوصية، فقد تقتضي المساواة وقدتقتضي المفاضلة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 xml:space="preserve">، فهذا الدليل </w:t>
      </w:r>
    </w:p>
    <w:p>
      <w:pPr>
        <w:pStyle w:val="BookText"/>
        <w:rPr/>
      </w:pPr>
      <w:r>
        <w:rPr>
          <w:rFonts w:ascii="Amiri" w:hAnsi="Amiri" w:eastAsia="Amiri" w:cs="Amiri"/>
          <w:color w:val="111111"/>
          <w:sz w:val="28"/>
          <w:sz w:val="28"/>
          <w:szCs w:val="28"/>
          <w:rtl w:val="true"/>
          <w:lang w:bidi="ar-SA"/>
        </w:rPr>
        <w:t>حاكم على ما ربما يستفاد من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سواء كأسنان المشط</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صِنْفَانِ إِمَّا أَخٌ لكَ فِي الدِّينِ وإِمَّا نَظِيرٌ لكَ فِي الخَلق</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 لو فرض أن له دلالة التزامية باستحباب المساواة حتى في مثل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حاكم على مثل ما يفيد إيتاء كل ذي فضل فضله، نعم ذلك في غير ما نص عليه الشارع كالإرث، فإنه لا يجوز تقسيمه إلاّ كما حدده الشارع</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شُعَيْبِ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يَمُوتُ مَا لهُ مِنْ مَالهِ،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ثُلثُ مَالهِ، وللمَرْأَةِ أَيْضاً</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xml:space="preserve">. </w:t>
      </w:r>
      <w:bookmarkStart w:id="904" w:name="pg15355_158385"/>
    </w:p>
    <w:p>
      <w:pPr>
        <w:pStyle w:val="Heading3"/>
        <w:numPr>
          <w:ilvl w:val="2"/>
          <w:numId w:val="1"/>
        </w:numPr>
        <w:rPr/>
      </w:pPr>
      <w:bookmarkStart w:id="905" w:name="__RefHeading___Toc5545988_2142443653"/>
      <w:bookmarkStart w:id="906" w:name="_Toc337"/>
      <w:bookmarkEnd w:id="904"/>
      <w:bookmarkEnd w:id="905"/>
      <w:r>
        <w:rPr>
          <w:rtl w:val="true"/>
        </w:rPr>
        <w:t>الوصية للمعصوم</w:t>
      </w:r>
      <w:bookmarkEnd w:id="9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الوصية بشيء للمعصوم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أوصت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يختص ذلك بحال حياة المعصوم بل يستحب أن يوصي لمشهده الشريف، وما يتعلق به كالمساجد أو الحسينيات أو المكتبات التي باسمه المبارك، أو شبه ذلك، فيصرف فيها وفيما يرتبط به من شؤونه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هداية الناس إلى معرفته ومعرفة حقوقه ونشر علومه عن طريق طباعة الكتب وتكثير الأشرطة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تستحب أصل الوصية لنفسه ولأقربائه ولمطلق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إِذا حَضَرَ أَحَدَكُمُ المَوْتُ إِنْ تَرَكَ خَيْراً الوَصِيَّةُ للوالدَيْنِ والأَقْرَبينَ بِالمَعْرُوفِ حَقًّا عَلى المُتَّقين</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البَرَاءُ بْنُ مَعْرُورٍ الأَنْصَارِيُ بِالمَدِينَةِ،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وإِنَّهُ حَضَرَهُ المَوْتُ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وأَصْحَابُهُ والمُسْلمُونَ يُصَلونَ إِلى بَيْتِ المَقْدِسِ، وأَوْصَى البَرَاءُ إِذَا دُفِنَ أَنْ يُجْعَل وَجْهُهُإِلى تِلقَاءِ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القِبْلةِ، وأَوْصَى بِثُلثِ مَالهِ، فَجَرَتْ بِهِ السُّنَّةُ</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السَّكُونِيِّ،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لمْ يُوصِ عِنْدَ مَوْتِهِ لذَوِي قَرَابَتِهِ فَقَدْ خَتَمَ عَمَلهُ بِمَعْصِيَةٍ</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حَمْزَةَ، عَنْ بَعْضِ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تَطَوَّلتُ عَليْكَ بِثَلاثٍ، سَتَرْتُ عَليْكَ مَا لوْ يَعْلمُ بِهِ أَهْلكَ مَا وَارَوْكَ، وأَوْسَعْتُ عَليْكَ فَاسْتَقْرَضْتُ مِنْكَ فَلمْ تُقَدِّمْ خَيْراً، وجَعَلتُ لكَ نَظِرَةً عِنْدَ مَوْتِكَ فِي ثُلثِكَ فَلمْ تُقَدِّمْ خَيْراً</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bookmarkStart w:id="907" w:name="pg15355_158387"/>
    </w:p>
    <w:p>
      <w:pPr>
        <w:pStyle w:val="Heading3"/>
        <w:numPr>
          <w:ilvl w:val="2"/>
          <w:numId w:val="1"/>
        </w:numPr>
        <w:rPr/>
      </w:pPr>
      <w:bookmarkStart w:id="908" w:name="__RefHeading___Toc5545990_2142443653"/>
      <w:bookmarkStart w:id="909" w:name="_Toc338"/>
      <w:bookmarkEnd w:id="907"/>
      <w:bookmarkEnd w:id="908"/>
      <w:r>
        <w:rPr>
          <w:rtl w:val="true"/>
        </w:rPr>
        <w:t>قراءة الوصية</w:t>
      </w:r>
      <w:bookmarkEnd w:id="909"/>
    </w:p>
    <w:p>
      <w:pPr>
        <w:pStyle w:val="BookText"/>
        <w:rPr/>
      </w:pPr>
      <w:r>
        <w:rPr>
          <w:rFonts w:ascii="Amiri" w:hAnsi="Amiri" w:eastAsia="Amiri" w:cs="Amiri"/>
          <w:color w:val="111111"/>
          <w:sz w:val="28"/>
          <w:sz w:val="28"/>
          <w:szCs w:val="28"/>
          <w:rtl w:val="true"/>
          <w:lang w:bidi="ar-SA"/>
        </w:rPr>
        <w:t xml:space="preserve">عن أبي بصير،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أقرؤك وصية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إليّ صحيفة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 عهدت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أموالها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مات فإلى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مات فإلى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مات فإلى الأكبر من ولدي دون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 والعواف، والمبيت، والبرقة، والحسنى، والصافية، وما لأم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عزوجل على ذلك والمقداد بن الأسود والزبير بن العوام</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0" w:name="__RefHeading___Toc5545992_2142443653"/>
      <w:bookmarkStart w:id="911" w:name="_Toc339"/>
      <w:bookmarkEnd w:id="910"/>
      <w:r>
        <w:rPr>
          <w:rtl w:val="true"/>
        </w:rPr>
        <w:t>إقراء الوصية</w:t>
      </w:r>
      <w:bookmarkEnd w:id="9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إقراء الناس وصية عظماء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مثل هذا الإقراء يوجب معرفة الناس بالأحكام الشرعية التي دلت عليها الوصية، سواء بالدلالة المطابقية أو التضمنية أو الالتزاميةأو غيرها</w:t>
      </w:r>
      <w:r>
        <w:rPr>
          <w:rStyle w:val="FootnoteAnchor"/>
          <w:rtl w:val="true"/>
        </w:rPr>
        <w:footnoteReference w:id="829"/>
      </w:r>
      <w:r>
        <w:rPr>
          <w:rFonts w:ascii="Amiri" w:hAnsi="Amiri" w:eastAsia="Amiri" w:cs="Amiri"/>
          <w:color w:val="111111"/>
          <w:sz w:val="28"/>
          <w:sz w:val="28"/>
          <w:szCs w:val="28"/>
          <w:rtl w:val="true"/>
          <w:lang w:bidi="ar-SA"/>
        </w:rPr>
        <w:t>، كما أنه يوجب تعرف الناس على الأسلوب في الوصية لتتخذ أسوة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محتملات </w:t>
      </w:r>
    </w:p>
    <w:p>
      <w:pPr>
        <w:pStyle w:val="BookText"/>
        <w:rPr/>
      </w:pPr>
      <w:r>
        <w:rPr>
          <w:rFonts w:ascii="IRNazanin" w:hAnsi="IRNazanin" w:eastAsia="IRNazanin"/>
          <w:color w:val="111111"/>
          <w:sz w:val="28"/>
          <w:sz w:val="28"/>
          <w:szCs w:val="28"/>
          <w:rtl w:val="true"/>
          <w:lang w:bidi="fa-IR"/>
        </w:rPr>
        <w:t>ومعان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شهيد بعلمه وقيموميته وإحاطته على ذلك، فإنه سبحانه شهيد على كل شيء سواء أشهده الإنسان أو لم يشهده، لكنه بقوله يكون آكد إثباتاً</w:t>
      </w:r>
      <w:r>
        <w:rPr>
          <w:rStyle w:val="FootnoteAnchor"/>
          <w:rtl w:val="true"/>
        </w:rPr>
        <w:footnoteReference w:id="830"/>
      </w:r>
      <w:r>
        <w:rPr>
          <w:rFonts w:ascii="Amiri" w:hAnsi="Amiri" w:eastAsia="Amiri" w:cs="Amiri"/>
          <w:color w:val="111111"/>
          <w:sz w:val="28"/>
          <w:sz w:val="28"/>
          <w:szCs w:val="28"/>
          <w:rtl w:val="true"/>
          <w:lang w:bidi="ar-SA"/>
        </w:rPr>
        <w:t>، وإن كان في عالم الثبوت مما لا يختلف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جعلته سبحانه شهيداً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 الأول إخبار وهذا المعنى إنشاء، وليس تحصيلاً للحاصل إذ إنه اعتبار يوجد بإنشائه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التكوينية، كما في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بِاللهِ شَهِيداً</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 xml:space="preserve">، فإنه استدلال على صدق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ردع الله تعالى، إذ لو لم يكن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على الله ردعه أوفضحه، فعدم الردع والفضح دليل على تصديقه له، فهو شهادته له، فكيف بما إذا أيده بمختلف المعاجز، ومنها القرآن الحكيم النازل تحدياً للبشر بأنه لا يمكن أن يأتي بمثله بكامله، بل ولا بعشر سور من سوره، بل ولا بسورة واحدة، ولا بحديث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المعنى الثالث مستبعد في المقام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السبب في تحديد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الأكبر من ولدي دون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أولاده أيضاً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فيهم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غيرها</w:t>
      </w:r>
      <w:r>
        <w:rPr>
          <w:rFonts w:eastAsia="Amiri" w:cs="Amiri" w:ascii="Amiri" w:hAnsi="Amiri"/>
          <w:color w:val="111111"/>
          <w:sz w:val="28"/>
          <w:szCs w:val="28"/>
          <w:rtl w:val="true"/>
          <w:lang w:bidi="ar-SA"/>
        </w:rPr>
        <w:t xml:space="preserve">. </w:t>
      </w:r>
      <w:bookmarkStart w:id="912" w:name="pg15355_158389"/>
    </w:p>
    <w:p>
      <w:pPr>
        <w:pStyle w:val="Heading3"/>
        <w:numPr>
          <w:ilvl w:val="2"/>
          <w:numId w:val="1"/>
        </w:numPr>
        <w:rPr/>
      </w:pPr>
      <w:bookmarkStart w:id="913" w:name="__RefHeading___Toc5545994_2142443653"/>
      <w:bookmarkStart w:id="914" w:name="_Toc340"/>
      <w:bookmarkEnd w:id="912"/>
      <w:bookmarkEnd w:id="913"/>
      <w:r>
        <w:rPr>
          <w:rtl w:val="true"/>
        </w:rPr>
        <w:t>قولي ما أحببت</w:t>
      </w:r>
      <w:bookmarkEnd w:id="914"/>
    </w:p>
    <w:p>
      <w:pPr>
        <w:pStyle w:val="BookText"/>
        <w:rPr/>
      </w:pPr>
      <w:r>
        <w:rPr>
          <w:rFonts w:ascii="Amiri" w:hAnsi="Amiri" w:eastAsia="Amiri" w:cs="Amiri"/>
          <w:color w:val="111111"/>
          <w:sz w:val="28"/>
          <w:sz w:val="28"/>
          <w:szCs w:val="28"/>
          <w:rtl w:val="true"/>
          <w:lang w:bidi="ar-SA"/>
        </w:rPr>
        <w:t xml:space="preserve">قالت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العم أريد أن أوصيك بأشياء فاحفظها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ما أحببت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فلانة، تكون مربية لولدي من بعدي مثلي، واعمل نعشاً رأيت الملائكة قد صورته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5" w:name="__RefHeading___Toc5545996_2142443653"/>
      <w:bookmarkStart w:id="916" w:name="_Toc341"/>
      <w:bookmarkEnd w:id="915"/>
      <w:r>
        <w:rPr>
          <w:rtl w:val="true"/>
        </w:rPr>
        <w:t>حفظ الوصية</w:t>
      </w:r>
      <w:bookmarkEnd w:id="91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حفظ الوصية، خاصة وصية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حفظها مقدمة للعمل بها، أو هو كناية عن العمل نفسه أي فاعمل بها</w:t>
      </w:r>
      <w:r>
        <w:rPr>
          <w:rFonts w:eastAsia="Amiri" w:cs="Amiri" w:ascii="Amiri" w:hAnsi="Amiri"/>
          <w:color w:val="111111"/>
          <w:sz w:val="28"/>
          <w:szCs w:val="28"/>
          <w:rtl w:val="true"/>
          <w:lang w:bidi="ar-SA"/>
        </w:rPr>
        <w:t xml:space="preserve">. </w:t>
      </w:r>
      <w:bookmarkStart w:id="917" w:name="pg15355_158390"/>
    </w:p>
    <w:p>
      <w:pPr>
        <w:pStyle w:val="Heading3"/>
        <w:numPr>
          <w:ilvl w:val="2"/>
          <w:numId w:val="1"/>
        </w:numPr>
        <w:rPr/>
      </w:pPr>
      <w:bookmarkStart w:id="918" w:name="__RefHeading___Toc5545998_2142443653"/>
      <w:bookmarkStart w:id="919" w:name="_Toc342"/>
      <w:bookmarkEnd w:id="917"/>
      <w:bookmarkEnd w:id="918"/>
      <w:r>
        <w:rPr>
          <w:rtl w:val="true"/>
        </w:rPr>
        <w:t>ما يقال للمحتضر</w:t>
      </w:r>
      <w:bookmarkEnd w:id="9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يقال للمحتضر أن يوصي بما أحب، كما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قولي 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نوع من الإكرام للمؤمن ونوع من الإحسان وكلاهما مستحب، إضافة إلى التأسي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Heading3"/>
        <w:numPr>
          <w:ilvl w:val="2"/>
          <w:numId w:val="1"/>
        </w:numPr>
        <w:rPr/>
      </w:pPr>
      <w:bookmarkStart w:id="920" w:name="__RefHeading___Toc5546000_2142443653"/>
      <w:bookmarkStart w:id="921" w:name="_Toc343"/>
      <w:bookmarkEnd w:id="920"/>
      <w:r>
        <w:rPr>
          <w:rtl w:val="true"/>
        </w:rPr>
        <w:t>التلفظ بالوصية</w:t>
      </w:r>
      <w:bookmarkEnd w:id="92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تلفظ الإنسان بوصاياه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كلاً من التلفظ والإشارة والكتابة داخل في جامع استحباب الوصية، وإن كان للتلفظ مزية وللإشارة مزية وللكتابة مزية، كل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فمزية التلفظ أنه إقرار فهو داخل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Style w:val="FootnoteAnchor"/>
          <w:rtl w:val="true"/>
        </w:rPr>
        <w:footnoteReference w:id="833"/>
      </w:r>
      <w:r>
        <w:rPr>
          <w:rFonts w:ascii="Amiri" w:hAnsi="Amiri" w:eastAsia="Amiri" w:cs="Amiri"/>
          <w:color w:val="111111"/>
          <w:sz w:val="28"/>
          <w:sz w:val="28"/>
          <w:szCs w:val="28"/>
          <w:rtl w:val="true"/>
          <w:lang w:bidi="ar-SA"/>
        </w:rPr>
        <w:t>، وأنه يسمعه ويفهمه من يعرف القراءة ومن لا يعرف، وأن احتمال نفي نسبته لقائله في المباشر، أقل عكسالكتابة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ومزية الإشارة أنها عمل جوارحي، والعمل الجوارحي ربما يكون أدل، فقد يقول الإنسان شيئاً ربما يحتمل المجاز، وقد يعمل شيئاً لا يحتمل المجاز </w:t>
      </w:r>
    </w:p>
    <w:p>
      <w:pPr>
        <w:pStyle w:val="BookText"/>
        <w:rPr/>
      </w:pPr>
      <w:r>
        <w:rPr>
          <w:rFonts w:ascii="Amiri" w:hAnsi="Amiri" w:eastAsia="Amiri" w:cs="Amiri"/>
          <w:color w:val="111111"/>
          <w:sz w:val="28"/>
          <w:sz w:val="28"/>
          <w:szCs w:val="28"/>
          <w:rtl w:val="true"/>
          <w:lang w:bidi="ar-SA"/>
        </w:rPr>
        <w:t>كالإشارة باليد أو بالرأس بأن يأتي أو لا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ومزية الكتابة أنها تبقى،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قيّدوا العلم بالكتابة</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قَيِّدُوا العِلمَ بِالكِتَابِ</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قَيِّدُوا العِلمَ،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تَقْيِيدُهُ،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كِتَابَتُه</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أنها لا تحتمل عادة التغيير بالقياس إلى اللفظ المحتمل فيه ذلك أكثر، لخطأ الحافظة في بعض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الكتابة هنا أرجح من اللفظ، واللفظ أرجح من الإشارة، نعم تجب أحياناً الكتابة إذا توقف عليها إثبات الحقوق، كما ذكرناه في الفقه بابالوصية</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مربية لولدي من بعدي مثلي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يراد بكونها مثلها إما المجاز بإرادة أقرب المعاني الممكنة للحقيقة، إذ لا يعقل أن يكون غيرها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التربية، أو الحقيقة بإرادة المعنى الظاهري المادي الملموس من التربية، لا المعنوي الروحي العلمي وشبه ذلك</w:t>
      </w:r>
      <w:r>
        <w:rPr>
          <w:rFonts w:eastAsia="Amiri" w:cs="Amiri" w:ascii="Amiri" w:hAnsi="Amiri"/>
          <w:color w:val="111111"/>
          <w:sz w:val="28"/>
          <w:szCs w:val="28"/>
          <w:rtl w:val="true"/>
          <w:lang w:bidi="ar-SA"/>
        </w:rPr>
        <w:t xml:space="preserve">. </w:t>
      </w:r>
      <w:bookmarkStart w:id="922" w:name="pg15355_158392"/>
    </w:p>
    <w:p>
      <w:pPr>
        <w:pStyle w:val="Heading3"/>
        <w:numPr>
          <w:ilvl w:val="2"/>
          <w:numId w:val="1"/>
        </w:numPr>
        <w:rPr/>
      </w:pPr>
      <w:bookmarkStart w:id="923" w:name="__RefHeading___Toc5546002_2142443653"/>
      <w:bookmarkStart w:id="924" w:name="_Toc344"/>
      <w:bookmarkEnd w:id="922"/>
      <w:bookmarkEnd w:id="923"/>
      <w:r>
        <w:rPr>
          <w:rtl w:val="true"/>
        </w:rPr>
        <w:t>الأصلح في تربية الأبناء</w:t>
      </w:r>
      <w:bookmarkEnd w:id="9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انتخاب الأصلح والأفضل لتربية الأبناء عند الزواج بامرأة أخرى بعد وفاة الأولى أو طلاقها أو شبه ذلك</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ورد انتخاب الأصلح في أصل الزواج واختيار المرضعة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مُسْكَانَ،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المَرْأَةُ قِلادَةٌ فَانْظُرْ إِلى مَا تَقَلدُهُ،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للمَرْأَةِ خَطَرٌ لا لصَالحَتِهِنَّ ولا لطَالحَتِهِنَّ، أَمَّا صَالحَتُهُنَّ فَليْسَ خَطَرُهَا الذَّهَبَ والفِضَّةَ، بَل هِيَ خَيْرٌ مِنَ الذَّهَبِ والفِضَّةِ، وأَمَّا طَالحَتُهُنَّ فَليْسَ التُّرَابُ خَطَرَهَا بَل التُّرَابُ خَيْرٌ مِنْهَا</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إِيَّاكُمْ وخَضْرَاءَ الدِّمَنِ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خَضْرَاءُ الدِّمَنِ،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الحَسْنَاءُ فِي مَنْبِتِ السَّوْءِ</w:t>
      </w:r>
      <w:r>
        <w:rPr>
          <w:rFonts w:eastAsia="Amiri" w:cs="Amiri" w:ascii="Amiri" w:hAnsi="Amiri"/>
          <w:color w:val="111111"/>
          <w:sz w:val="28"/>
          <w:szCs w:val="28"/>
          <w:rtl w:val="true"/>
          <w:lang w:bidi="ar-SA"/>
        </w:rPr>
        <w:t>»</w:t>
      </w:r>
      <w:r>
        <w:rPr>
          <w:rStyle w:val="FootnoteAnchor"/>
          <w:rtl w:val="true"/>
        </w:rPr>
        <w:footnoteReference w:id="8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تَسْتَرْضِعُوا الحَمْقَاءَ فَإِنَّ اللبَنَ يُعْدِي، وإِنَّ الغُلامَ يَنْزِعُ إِلى اللبَنِ يَعْنِي إِلى الظِّئْرِ فِي الرُّعُونَةِ والحُمْقِ</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 xml:space="preserve">. </w:t>
      </w:r>
      <w:bookmarkStart w:id="925" w:name="pg15355_158393"/>
    </w:p>
    <w:p>
      <w:pPr>
        <w:pStyle w:val="BookText"/>
        <w:rPr/>
      </w:pPr>
      <w:bookmarkEnd w:id="925"/>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تَسْتَرْضِعُوا الحَمْقَاءَ فَإِنَّ اللبَنَ يَغْلبُ الطِّبَاعَ،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تَسْتَرْضِعُوا الحَمْقَاءَ فَإِنَّ الوَلدَ يَشِبُّ عَليْهِ</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6" w:name="__RefHeading___Toc5546004_2142443653"/>
      <w:bookmarkStart w:id="927" w:name="_Toc345"/>
      <w:bookmarkEnd w:id="926"/>
      <w:r>
        <w:rPr>
          <w:rtl w:val="true"/>
        </w:rPr>
        <w:t>رؤية الملائكة</w:t>
      </w:r>
      <w:bookmarkEnd w:id="9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الملائكة، ولكنهم لا يوحى إليهم بالوحي النبوي كما هو واضح، وأما تكلمهم مع الملائكة وتكلمها معهم فهو ممكن وواقع، وليس هو بالوحي المصطلح أي ما يوحى للنبي بما هو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روايات كثيرة أن الملائكة تختلف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يَنْقِمُ النَّاسُ مِنَّا فَنَحْنُ واللهِ شَجَرَةُ النُّبُوَّةِ وبَيْتُ الرَّحْمَةِ ومَعْدِنُ العِلمِ ومُخْتَلفُ المَلائِكَةِ</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البَيْتِ شَجَرَةُ النُّبُوَّةِ ومَوْضِعُ الرِّسَالةِ ومُخْتَلفُ المَلائِكَةِ وبَيْتُ الرَّحْمَةِ ومَعْدِنُ العِلمِ</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خَيْثَمَةُ نَحْنُ شَجَرَةُ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النُّبُوَّةِ وبَيْتُ الرَّحْمَةِ ومَفَاتِيحُ الحِكْمَةِ ومَعْدِنُ العِلمِ ومَوْضِعُ الرِّسَالةِ ومُخْتَلفُ المَلائِكَةِ ومَوْضِعُ سِرِّ اللهِ، ونَحْنُ وَدِيعَةُ اللهِ فِي عِبَادِهِ، ونَحْنُ حَرَمُ اللهِ الأَكْبَرُ، ونَحْنُ ذِمَّةُ اللهِ، ونَحْنُ عَهْدُ اللهِ، فَمَنْ وَفَى بِعَهْدِنَا فَقَدْ وَفَى بِعَهْدِ اللهِ، ومَنْ خَفَرَهَا فَقَدْ خَفَرَ ذِمَّةَ اللهِ وعَهْدَهُ</w:t>
      </w:r>
      <w:r>
        <w:rPr>
          <w:rFonts w:eastAsia="Amiri" w:cs="Amiri" w:ascii="Amiri" w:hAnsi="Amiri"/>
          <w:color w:val="111111"/>
          <w:sz w:val="28"/>
          <w:szCs w:val="28"/>
          <w:rtl w:val="true"/>
          <w:lang w:bidi="ar-SA"/>
        </w:rPr>
        <w:t>»</w:t>
      </w:r>
      <w:r>
        <w:rPr>
          <w:rStyle w:val="FootnoteAnchor"/>
          <w:rtl w:val="true"/>
        </w:rPr>
        <w:footnoteReference w:id="8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أَهْل بَيْتِ النُّبُوَّةِ ومَوْضِعَ الرِّسَالةِ ومُخْتَلفَ المَلائِكَةِ ومَهْبِطَ الوَحْيِ ومَعْدِنَ الرَّحْمَةِ وخُزَّانَ العِلمِ ومُنْتَهَى الحِلمِ وأُصُول الكَرَم</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xml:space="preserve">. </w:t>
      </w:r>
      <w:bookmarkStart w:id="928" w:name="pg15355_158395"/>
    </w:p>
    <w:p>
      <w:pPr>
        <w:pStyle w:val="Heading2"/>
        <w:numPr>
          <w:ilvl w:val="1"/>
          <w:numId w:val="1"/>
        </w:numPr>
        <w:rPr/>
      </w:pPr>
      <w:bookmarkStart w:id="929" w:name="__RefHeading___Toc5546006_2142443653"/>
      <w:bookmarkStart w:id="930" w:name="_Toc346"/>
      <w:bookmarkEnd w:id="928"/>
      <w:bookmarkEnd w:id="929"/>
      <w:r>
        <w:rPr>
          <w:rtl w:val="true"/>
        </w:rPr>
        <w:t>الدفن ليلاً</w:t>
      </w:r>
      <w:bookmarkEnd w:id="930"/>
    </w:p>
    <w:p>
      <w:pPr>
        <w:pStyle w:val="BookText"/>
        <w:rPr/>
      </w:pPr>
      <w:r>
        <w:rPr>
          <w:rFonts w:ascii="Amiri" w:hAnsi="Amiri" w:eastAsia="Amiri" w:cs="Amiri"/>
          <w:color w:val="111111"/>
          <w:sz w:val="28"/>
          <w:sz w:val="28"/>
          <w:szCs w:val="28"/>
          <w:rtl w:val="true"/>
          <w:lang w:bidi="ar-SA"/>
        </w:rPr>
        <w:t xml:space="preserve">روي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تدفن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أو يجب الوصية بالدفن ليلاً إذا كان الدفن في النهار مقدمة لمحذور من المحرمات أو المكروهات، أو كان في الدفن ليلاً مصلحة ملزمة أو راجحة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والمحذور قد يكون العدو أو الحيوان أو 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والمصلحة قد تكون فضح الظالم وإظهار البراءة منه كما صنعت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العكس أيضاً كذلك، كما إذا كان في دفن الليل محذور فإنه يستحب أو يجب الدفن نهاراً، وكذلك بالنسبة إلى ساعات الليل والنهار على حسب القواعد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فالأفضل التعجيل بتجهيز الميت على ما ذكر في أحكامه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 الحَسَنُ والحُسَيْنُ، ومُحَمَّدٌ يَصُبُّ المَاءَ، ثُمَّ كُفِّنَ وحُنِّطَ وحُمِل ودُفِنَ فِي جَوْفِ‌الليْل بِالغَرِي‌</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النَّاسِ لا أَلقَيَنَ رَجُلا مَاتَ لهُ مَيِّتٌ ليْلا فَانْتَظَرَ بِهِ الصُّبْحَ، ولا رَجُلا مَاتَ لهُ مَيِّتٌ نَهَاراً فَانْتَظَرَ بِهِ الليْل، لا تَنْتَظِرُوا بِمَوْتَاكُمْ طُلوعَ الشَّمْسِ ولا غُرُوبَهَا، عَجِّلوا بِهِمْ إِلى مَضَاجِعِهِمْ يَرْحَمُكُمُ اللهُ،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رَسُول اللهِ يَرْحَمُكَ اللهُ</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bookmarkStart w:id="931" w:name="pg15355_158397"/>
    </w:p>
    <w:p>
      <w:pPr>
        <w:pStyle w:val="Heading2"/>
        <w:numPr>
          <w:ilvl w:val="1"/>
          <w:numId w:val="1"/>
        </w:numPr>
        <w:rPr/>
      </w:pPr>
      <w:bookmarkStart w:id="932" w:name="__RefHeading___Toc5546008_2142443653"/>
      <w:bookmarkStart w:id="933" w:name="_Toc347"/>
      <w:bookmarkEnd w:id="931"/>
      <w:bookmarkEnd w:id="932"/>
      <w:r>
        <w:rPr>
          <w:rtl w:val="true"/>
        </w:rPr>
        <w:t>السرير الطاهر</w:t>
      </w:r>
      <w:bookmarkEnd w:id="933"/>
    </w:p>
    <w:p>
      <w:pPr>
        <w:pStyle w:val="Heading3"/>
        <w:numPr>
          <w:ilvl w:val="2"/>
          <w:numId w:val="1"/>
        </w:numPr>
        <w:rPr/>
      </w:pPr>
      <w:bookmarkStart w:id="934" w:name="__RefHeading___Toc5546010_2142443653"/>
      <w:bookmarkStart w:id="935" w:name="_Toc348"/>
      <w:bookmarkEnd w:id="934"/>
      <w:r>
        <w:rPr>
          <w:rtl w:val="true"/>
        </w:rPr>
        <w:t>اشارة</w:t>
      </w:r>
      <w:bookmarkEnd w:id="935"/>
    </w:p>
    <w:p>
      <w:pPr>
        <w:pStyle w:val="BookText"/>
        <w:rPr/>
      </w:pPr>
      <w:r>
        <w:rPr>
          <w:rFonts w:ascii="Amiri" w:hAnsi="Amiri" w:eastAsia="Amiri" w:cs="Amiri"/>
          <w:color w:val="111111"/>
          <w:sz w:val="28"/>
          <w:sz w:val="28"/>
          <w:szCs w:val="28"/>
          <w:rtl w:val="true"/>
          <w:lang w:bidi="ar-SA"/>
        </w:rPr>
        <w:t>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تحمل على سرير طاهر</w:t>
      </w:r>
      <w:r>
        <w:rPr>
          <w:rFonts w:eastAsia="Amiri" w:cs="Amiri" w:ascii="Amiri" w:hAnsi="Amiri"/>
          <w:color w:val="111111"/>
          <w:sz w:val="28"/>
          <w:szCs w:val="28"/>
          <w:rtl w:val="true"/>
          <w:lang w:bidi="ar-SA"/>
        </w:rPr>
        <w:t>.</w:t>
      </w:r>
    </w:p>
    <w:p>
      <w:pPr>
        <w:pStyle w:val="Heading3"/>
        <w:numPr>
          <w:ilvl w:val="2"/>
          <w:numId w:val="1"/>
        </w:numPr>
        <w:rPr/>
      </w:pPr>
      <w:bookmarkStart w:id="936" w:name="__RefHeading___Toc5546012_2142443653"/>
      <w:bookmarkStart w:id="937" w:name="_Toc349"/>
      <w:bookmarkEnd w:id="936"/>
      <w:r>
        <w:rPr>
          <w:rtl w:val="true"/>
        </w:rPr>
        <w:t>سرير الميت</w:t>
      </w:r>
      <w:bookmarkEnd w:id="9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الوصية بالحمل على سرير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تشترط الطهارة في السرير الذي يحمل عليه الميت وإن كانت مستحبة، نعم لا تجوز النجاسة المسرية إلى كفن الميت أو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الطهارة تشمل المعنى الأعم أي المعنوية أيضاً، بأن لا يكون السرير وشبهه مغصوباً، أو تختص بالطهارة الظاهرية بأن لا يكون نجساً، الإطلاق يقتضي الأعم، وإن كان الانصراف يقتضي الأخص</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الطهارة الظاهرية تشمل الطهارة عن القذارة وإن لم تكن نجسة، وعن النجاسة كما لا يخفى</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وَيُحِبُّالمُتَطَهِّرين</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bookmarkStart w:id="938" w:name="pg15355_158398"/>
    </w:p>
    <w:p>
      <w:pPr>
        <w:pStyle w:val="Heading2"/>
        <w:numPr>
          <w:ilvl w:val="1"/>
          <w:numId w:val="1"/>
        </w:numPr>
        <w:rPr/>
      </w:pPr>
      <w:bookmarkStart w:id="939" w:name="__RefHeading___Toc5546014_2142443653"/>
      <w:bookmarkStart w:id="940" w:name="_Toc350"/>
      <w:bookmarkEnd w:id="938"/>
      <w:bookmarkEnd w:id="939"/>
      <w:r>
        <w:rPr>
          <w:rtl w:val="true"/>
        </w:rPr>
        <w:t>دعاء عند الوفاة</w:t>
      </w:r>
      <w:bookmarkEnd w:id="940"/>
    </w:p>
    <w:p>
      <w:pPr>
        <w:pStyle w:val="Heading3"/>
        <w:numPr>
          <w:ilvl w:val="2"/>
          <w:numId w:val="1"/>
        </w:numPr>
        <w:rPr/>
      </w:pPr>
      <w:bookmarkStart w:id="941" w:name="__RefHeading___Toc5546016_2142443653"/>
      <w:bookmarkStart w:id="942" w:name="_Toc351"/>
      <w:bookmarkEnd w:id="941"/>
      <w:r>
        <w:rPr>
          <w:rtl w:val="true"/>
        </w:rPr>
        <w:t>اشارة</w:t>
      </w:r>
      <w:bookmarkEnd w:id="942"/>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رافعةً يديها إلى السماء وهي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بمحمد المصطفى وشوقه إليّ، وببعلي علي المرتضى وحزنه عليّ، وبالحسن المجتبى وبكائه عليّ، وبالحسين الشهيد وكآبته عليّ، وببناتي الفاطميات وتحسّرهن عليّ، أن ترحم وتغفر للعصاة من أمة محمد وتدخلهم الجنة، إنك أكرم المسؤولين وأرحم الراحمين</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3" w:name="__RefHeading___Toc5546018_2142443653"/>
      <w:bookmarkStart w:id="944" w:name="_Toc352"/>
      <w:bookmarkEnd w:id="943"/>
      <w:r>
        <w:rPr>
          <w:rtl w:val="true"/>
        </w:rPr>
        <w:t>الدعاء بالخمسة الطيبة</w:t>
      </w:r>
      <w:bookmarkEnd w:id="9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الدعاء بالخمسة الطيبة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سألت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الباري عزوجل بهم في دعائها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أمر الله أنبياءه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الأمم السابقة بالتوسل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على ذلك متواتر الروايات، بل هذا موجود في روايات العامة أيضاً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إِنَّهُيُكْرَهُ للعَبْدِ أَنْ يُزَكِّيَ نَفْسَهُ 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أَصَابَ الخَطِيئَةَ كَانَتْ تَوْبَتُهُ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وآل مُحَمَّدٍ لمَّا غَفَرْتَ لي، فَغَفَرَهَا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رَكِبَ السَّفِينَةَ وخَافَ الغَرَقَ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وآل مُحَمَّدٍ لمَّا أَنْجَيْتَنِي مِنَ الغَرَقِ، فَأَنْجَاهُ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أُلقِيَ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وآل مُحَمَّدٍ لمَّا أَنْجَيْتَنِي مِنْهَا، فَجَعَلهَا اللهُ عَليْهِ بَرْداً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أَلقَى عَصَاهُ وأَوْجَسَ فِي نَفْسِهِ خِيفَةً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وآل مُحَمَّدٍ لمَّا آمَنْتَنِي، فَقَال لهُ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إِنَّكَ أَنْتَ الأَعْلى</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يُلحُّ بِهِ فِي الدُّعَاءِ عَلى اللهِ بِحَقِ الخَمْسَةِ، يَعْنِي رَسُول اللهِ وأَمِيرَ المُؤْمِنِينَ وفَاطِمَةَ والحَسَنَ والحُسَيْنَ عليهم السلام</w:t>
      </w:r>
      <w:r>
        <w:rPr>
          <w:rFonts w:eastAsia="Amiri" w:cs="Amiri" w:ascii="Amiri" w:hAnsi="Amiri"/>
          <w:color w:val="111111"/>
          <w:sz w:val="28"/>
          <w:szCs w:val="28"/>
          <w:rtl w:val="true"/>
          <w:lang w:bidi="ar-SA"/>
        </w:rPr>
        <w:t>»</w:t>
      </w:r>
      <w:r>
        <w:rPr>
          <w:rStyle w:val="FootnoteAnchor"/>
          <w:rtl w:val="true"/>
        </w:rPr>
        <w:footnoteReference w:id="8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المُفَضَّل بْنِ عُمَرَ،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الكَلمَاتُ التِي تَلقَّاهَا آدَمُ مِنْ رَبِّهِ فَتَابَ عَليْهِ، وهُوَ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أَسْأَلكَ بِحَقِّ مُحَمَّدٍ وعَليٍّ وفَاطِمَةَ والحَسَنِ والحُسَيْنِ </w:t>
      </w:r>
      <w:bookmarkStart w:id="945" w:name="pg15355_158400"/>
    </w:p>
    <w:p>
      <w:pPr>
        <w:pStyle w:val="BookText"/>
        <w:rPr/>
      </w:pPr>
      <w:bookmarkEnd w:id="945"/>
      <w:r>
        <w:rPr>
          <w:rFonts w:ascii="Amiri" w:hAnsi="Amiri" w:eastAsia="Amiri" w:cs="Amiri"/>
          <w:color w:val="111111"/>
          <w:sz w:val="28"/>
          <w:sz w:val="28"/>
          <w:szCs w:val="28"/>
          <w:rtl w:val="true"/>
          <w:lang w:bidi="ar-SA"/>
        </w:rPr>
        <w:t>إلاّ تُبْتَ عَليَّ فَتَابَ عَليْهِ</w:t>
      </w:r>
      <w:r>
        <w:rPr>
          <w:rFonts w:eastAsia="Amiri" w:cs="Amiri" w:ascii="Amiri" w:hAnsi="Amiri"/>
          <w:color w:val="111111"/>
          <w:sz w:val="28"/>
          <w:szCs w:val="28"/>
          <w:rtl w:val="true"/>
          <w:lang w:bidi="ar-SA"/>
        </w:rPr>
        <w:t>»</w:t>
      </w:r>
      <w:r>
        <w:rPr>
          <w:rStyle w:val="FootnoteAnchor"/>
          <w:rtl w:val="true"/>
        </w:rPr>
        <w:footnoteReference w:id="85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أَبَانِ بْنِ تَغْلبَ، عَنْ سَعِيدِ بْنِ جُبَيْرٍ، عَنِ ابْنِ عَبَّاسٍ فِي حَدِيثِ قِصَّةِ يُوسُفَ يَقُول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هَبَطَ جَبْرَئِيل عَلى يَعْقُوبَ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أُعَلمُكَ دُعَاءً يَرُدُّ اللهُ بِهِ بَصَرَكَ ويَرُدُّ عَليْكَ ابْنَيْكَ،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أَبُوكَ آدَمُ فَتَابَ اللهُ عَليْهِ، ومَا قَالهُ نُوحٌ فَاسْتَوَتْ سَفِينَتُهُ عَلى الجُودِيِّ ونَجَا مِنَ الغَرَقِ، ومَا قَالهُ أَبُوكَ إِبْرَاهِيمُ خَليل الرَّحْمَنِ حِينَ أُلقِيَ فِي النَّارِ فَجَعَلهَا اللهُ عَليْهِ بَرْداً وسَلاماً،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يَا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مُحَمَّدٍ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تَأْتِيَنِي بِيُوسُفَ وبِنْيَامِينَ جَمِيعاً وتَرُدَّ عَليَّ عَيْنِي، فَقَالهُ فَمَااسْتَتَمَّ يَعْقُوبُ هَذَا الدُّعَاءَ حَتَّى جَاءَ البَشِيرُ فَأَلقَى قَمِيصَ يُوسُفَ عَليْهِ فَارْتَدَّ بَصِيراً</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6" w:name="__RefHeading___Toc5546020_2142443653"/>
      <w:bookmarkStart w:id="947" w:name="_Toc353"/>
      <w:bookmarkEnd w:id="946"/>
      <w:r>
        <w:rPr>
          <w:rtl w:val="true"/>
        </w:rPr>
        <w:t>لوحات سليمانية</w:t>
      </w:r>
      <w:bookmarkEnd w:id="94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أنه وجد أخيراً في الحرب العالمية الأولى سنة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 xml:space="preserve">م، عندما كان بعض الجنود البريطانيين يحفرون ملاجئ لهم في الحرب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أونتره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تبعد بضعة كيلو مترات عن مدينة القدس أنهم عثروا على لوح فضية مرصعة حواشيها بالمجوهرات الثمينة قد رسمت في وسطها حروف مذهبة، فأخذ الجنود تلك اللوح </w:t>
      </w:r>
    </w:p>
    <w:p>
      <w:pPr>
        <w:pStyle w:val="BookText"/>
        <w:rPr/>
      </w:pPr>
      <w:r>
        <w:rPr>
          <w:rFonts w:ascii="IRNazanin" w:hAnsi="IRNazanin" w:eastAsia="IRNazanin"/>
          <w:color w:val="111111"/>
          <w:sz w:val="28"/>
          <w:sz w:val="28"/>
          <w:szCs w:val="28"/>
          <w:rtl w:val="true"/>
          <w:lang w:bidi="fa-IR"/>
        </w:rPr>
        <w:t>إلى قائدهم</w:t>
      </w:r>
      <w:r>
        <w:rPr>
          <w:rStyle w:val="FootnoteAnchor"/>
          <w:rtl w:val="true"/>
        </w:rPr>
        <w:footnoteReference w:id="857"/>
      </w:r>
      <w:r>
        <w:rPr>
          <w:rFonts w:ascii="Amiri" w:hAnsi="Amiri" w:eastAsia="Amiri" w:cs="Amiri"/>
          <w:color w:val="111111"/>
          <w:sz w:val="28"/>
          <w:sz w:val="28"/>
          <w:szCs w:val="28"/>
          <w:rtl w:val="true"/>
          <w:lang w:bidi="ar-SA"/>
        </w:rPr>
        <w:t>وكلما حاول هذا القائد فهم تلك الخطوط لم يتمكن، لكنه أدرك أن اللوحة كتبت بلغة قديمة جداً، ثم تناقلت هذه اللوحة أيد كثيرة إلى أن وصلت إلى يد القائد الجيش</w:t>
      </w:r>
      <w:r>
        <w:rPr>
          <w:rStyle w:val="FootnoteAnchor"/>
          <w:rtl w:val="true"/>
        </w:rPr>
        <w:footnoteReference w:id="858"/>
      </w:r>
      <w:r>
        <w:rPr>
          <w:rFonts w:ascii="Amiri" w:hAnsi="Amiri" w:eastAsia="Amiri" w:cs="Amiri"/>
          <w:color w:val="111111"/>
          <w:sz w:val="28"/>
          <w:sz w:val="28"/>
          <w:szCs w:val="28"/>
          <w:rtl w:val="true"/>
          <w:lang w:bidi="ar-SA"/>
        </w:rPr>
        <w:t>وبعد جمع عدة من العلماء في اللغات القديمة من بريطانيا وأمريكا وفرنسا وألمانيا وجملة من الدول الأوروبيةكشفوا</w:t>
      </w:r>
      <w:r>
        <w:rPr>
          <w:rStyle w:val="FootnoteAnchor"/>
          <w:rtl w:val="true"/>
        </w:rPr>
        <w:footnoteReference w:id="859"/>
      </w:r>
      <w:r>
        <w:rPr>
          <w:rFonts w:ascii="Amiri" w:hAnsi="Amiri" w:eastAsia="Amiri" w:cs="Amiri"/>
          <w:color w:val="111111"/>
          <w:sz w:val="28"/>
          <w:sz w:val="28"/>
          <w:szCs w:val="28"/>
          <w:rtl w:val="true"/>
          <w:lang w:bidi="ar-SA"/>
        </w:rPr>
        <w:t xml:space="preserve">أن هذه لوحة كتب في زمان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كلامه، ففي اللوح كتب هذا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أغثني، يا علي أعني، يا بتول اطفي عليّ</w:t>
      </w:r>
      <w:r>
        <w:rPr>
          <w:rStyle w:val="FootnoteAnchor"/>
          <w:rtl w:val="true"/>
        </w:rPr>
        <w:footnoteReference w:id="860"/>
      </w:r>
      <w:r>
        <w:rPr>
          <w:rFonts w:ascii="Amiri" w:hAnsi="Amiri" w:eastAsia="Amiri" w:cs="Amiri"/>
          <w:color w:val="111111"/>
          <w:sz w:val="28"/>
          <w:sz w:val="28"/>
          <w:szCs w:val="28"/>
          <w:rtl w:val="true"/>
          <w:lang w:bidi="ar-SA"/>
        </w:rPr>
        <w:t>، يا حسن أكرمني</w:t>
      </w:r>
      <w:r>
        <w:rPr>
          <w:rStyle w:val="FootnoteAnchor"/>
          <w:rtl w:val="true"/>
        </w:rPr>
        <w:footnoteReference w:id="861"/>
      </w:r>
      <w:r>
        <w:rPr>
          <w:rFonts w:ascii="Amiri" w:hAnsi="Amiri" w:eastAsia="Amiri" w:cs="Amiri"/>
          <w:color w:val="111111"/>
          <w:sz w:val="28"/>
          <w:sz w:val="28"/>
          <w:szCs w:val="28"/>
          <w:rtl w:val="true"/>
          <w:lang w:bidi="ar-SA"/>
        </w:rPr>
        <w:t>، يا حسين سرني</w:t>
      </w:r>
      <w:r>
        <w:rPr>
          <w:rStyle w:val="FootnoteAnchor"/>
          <w:rtl w:val="true"/>
        </w:rPr>
        <w:footnoteReference w:id="862"/>
      </w:r>
      <w:r>
        <w:rPr>
          <w:rFonts w:ascii="Amiri" w:hAnsi="Amiri" w:eastAsia="Amiri" w:cs="Amiri"/>
          <w:color w:val="111111"/>
          <w:sz w:val="28"/>
          <w:sz w:val="28"/>
          <w:szCs w:val="28"/>
          <w:rtl w:val="true"/>
          <w:lang w:bidi="ar-SA"/>
        </w:rPr>
        <w:t>، هذا سليمان يستغيث الآن بهذه العظماء الخمسة، وعليٌّ هو قدرة الله</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وللمزيد من التفاصيل عن هذه القضية يراجع الصفحة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Times New Roman" w:cs="Times New Roman" w:ascii="Times New Roman" w:hAnsi="Times New Roman"/>
          <w:color w:val="111111"/>
          <w:sz w:val="28"/>
          <w:szCs w:val="28"/>
          <w:lang w:val="en-US" w:bidi="en-US"/>
        </w:rPr>
        <w:t>Wahder fulstories of islam</w:t>
      </w:r>
    </w:p>
    <w:p>
      <w:pPr>
        <w:pStyle w:val="BookText"/>
        <w:rPr/>
      </w:pPr>
      <w:r>
        <w:rPr>
          <w:rFonts w:ascii="Amiri" w:hAnsi="Amiri" w:eastAsia="Amiri" w:cs="Amiri"/>
          <w:color w:val="111111"/>
          <w:sz w:val="28"/>
          <w:sz w:val="28"/>
          <w:szCs w:val="28"/>
          <w:rtl w:val="true"/>
          <w:lang w:bidi="ar-SA"/>
        </w:rPr>
        <w:t xml:space="preserve">ومجلة كرانيكل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سببت هذه اللوحة إسلام جماعة من الغربيين</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bookmarkStart w:id="948" w:name="pg15355_158402"/>
    </w:p>
    <w:p>
      <w:pPr>
        <w:pStyle w:val="Heading3"/>
        <w:numPr>
          <w:ilvl w:val="2"/>
          <w:numId w:val="1"/>
        </w:numPr>
        <w:rPr/>
      </w:pPr>
      <w:bookmarkStart w:id="949" w:name="__RefHeading___Toc5546022_2142443653"/>
      <w:bookmarkStart w:id="950" w:name="_Toc354"/>
      <w:bookmarkEnd w:id="948"/>
      <w:bookmarkEnd w:id="949"/>
      <w:r>
        <w:rPr>
          <w:rtl w:val="true"/>
        </w:rPr>
        <w:t>لوحات سفينة نوح</w:t>
      </w:r>
      <w:bookmarkEnd w:id="950"/>
    </w:p>
    <w:p>
      <w:pPr>
        <w:pStyle w:val="BookText"/>
        <w:rPr/>
      </w:pPr>
      <w:r>
        <w:rPr>
          <w:rFonts w:ascii="Amiri" w:hAnsi="Amiri" w:eastAsia="Amiri" w:cs="Amiri"/>
          <w:color w:val="111111"/>
          <w:sz w:val="28"/>
          <w:sz w:val="28"/>
          <w:szCs w:val="28"/>
          <w:rtl w:val="true"/>
          <w:lang w:bidi="ar-SA"/>
        </w:rPr>
        <w:t xml:space="preserve">ونقل أيضاً في قصة مشابهة في شهر حزيران من عام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 كانت من مجموعة من خبراء المناجم الروس تبحث عن منجم فاشتغلوا بحفر الأرض، وعند ذلك عثروا على بعض الألواح الخشبية القديمة التي نخرتها الأرض وأثرت أثرها فيها، وبعدما حفروا أكثر وجدوا قطعاً كثيرة تحت الأرض قد أصبحت خاوية بسبب مرور الزمن عليها، ومن العلامات الموجودة عليها أدركوا بأنها لابد أن تتكون من الخشب غير العادي وتشتمل على بعض الرموز، ولذا أخذوا ينبشون الأرض بدقة كاملة فرأوا قطعاً من الخشب البالي وأشياء أخرى ثم رأوا خشبة مستطيلة الشكل قد حيّرتهم جميعاً لأنها كانت صحيحة سالمة لم تؤثر الأرض فيها بخلاف سائر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الدولة الروسية لما علمت بهذا الحادث شكلت</w:t>
      </w:r>
      <w:r>
        <w:rPr>
          <w:rStyle w:val="FootnoteAnchor"/>
          <w:rtl w:val="true"/>
        </w:rPr>
        <w:footnoteReference w:id="865"/>
      </w:r>
      <w:r>
        <w:rPr>
          <w:rFonts w:ascii="Amiri" w:hAnsi="Amiri" w:eastAsia="Amiri" w:cs="Amiri"/>
          <w:color w:val="111111"/>
          <w:sz w:val="28"/>
          <w:sz w:val="28"/>
          <w:szCs w:val="28"/>
          <w:rtl w:val="true"/>
          <w:lang w:bidi="ar-SA"/>
        </w:rPr>
        <w:t xml:space="preserve">لجنة بالتحقيق حول هذه الخشبة، وقد شكلت اللجنة بعضوية جملة من خبراء الآثار وأساتذة اللغات القديمة وبالنتيجة وبعد ثمانية أشهر من التحقيق انكشفت لدى اللجنة أسرار هذه الخشبة، وتبين لها أن هذه الخشبة هي قطعة من سفينة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قدكتب عليها بعض الكلمات باللغة السامانية، للاستنجاد والتيمن، وكان الرسم بشكل كف اليد، وكان قد علقها على صدر السفينة، وكان المكتوب عليها بترجمتنا العربية له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يا معيني، بلطفك ورحمتك وبالذوات المقدسة محمد، إيليا، </w:t>
      </w:r>
    </w:p>
    <w:p>
      <w:pPr>
        <w:pStyle w:val="BookText"/>
        <w:rPr/>
      </w:pPr>
      <w:r>
        <w:rPr>
          <w:rFonts w:ascii="Amiri" w:hAnsi="Amiri" w:eastAsia="Amiri" w:cs="Amiri"/>
          <w:color w:val="111111"/>
          <w:sz w:val="28"/>
          <w:sz w:val="28"/>
          <w:szCs w:val="28"/>
          <w:rtl w:val="true"/>
          <w:lang w:bidi="ar-SA"/>
        </w:rPr>
        <w:t xml:space="preserve">شبّر، شبير،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بيدي، هذه الذوات الخمسة المقدسة هي أعظم من كل أحد، ويجب احترامها، وخُلق كل العالم لأجلها، إلهي بواسطة أسمائهم أسعفني، إنك قادر على أن تهدي الناس إلى الصراط المستقيم</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لا يخفى استدلالنا على عظمة الخمسة الطيبة وسائر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ومكانتهم هو بالعقل والمعجزات والقرآن والنقل المتواتر، الصيحح سنداً، والصريح دلالةً، وبالبراهين العلمية، وأما ما نقلناه فيصلح دليلاً أو مؤيداً حتى للمشكك، فإنه لا مجال لاستبعاد ذلك بل إن وجود اللوحين هو على القاعدة</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وإذا كان ذلك حال الناس يفعلونه بفطرتهم واضطرار عقولهم، فلماذا لا يستنجد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علهيم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سادة العقلاء بإله الأرضين والسماوات، ولما ذا لا يستشفعون بأحب الخلق إليه تعالى،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1" w:name="pg15355_158404"/>
    </w:p>
    <w:p>
      <w:pPr>
        <w:pStyle w:val="Heading3"/>
        <w:numPr>
          <w:ilvl w:val="2"/>
          <w:numId w:val="1"/>
        </w:numPr>
        <w:rPr/>
      </w:pPr>
      <w:bookmarkStart w:id="952" w:name="__RefHeading___Toc5546024_2142443653"/>
      <w:bookmarkStart w:id="953" w:name="_Toc355"/>
      <w:bookmarkEnd w:id="951"/>
      <w:bookmarkEnd w:id="952"/>
      <w:r>
        <w:rPr>
          <w:rtl w:val="true"/>
        </w:rPr>
        <w:t>التوسل بالفاطميات</w:t>
      </w:r>
      <w:bookmarkEnd w:id="95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التوسل والدعاء بالنساء الفاطميات، كالسيدة الجليلة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استحباب التوسل بالسيدة الجليلة أم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والسيدة الجليلة فاطمة بنت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أشبه من الصالحات المنتسبات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لعدم القول بالفصل، بل لإلغاء الخصوصية في أصل القضية وإن كانت ذات مدخلية في درجاتها، وسائر الأدلة بإطلاقها شاملة للمقام،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قالت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وببناتي الفاطميات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إتيانها بصيغة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ببناتي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هو الجمع المنطقي والعرفي حيث يصدق على الاثنين، فيراد بها زينب وأم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الجمع على الاثنين كثير، كما لا يخفى على من له إلمام باللغةالعربية، بل وحتى سائر اللغات</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المؤرخين من أن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وأم كلثوم وبنت ثالثة، فالجمع لغوي أيضاً، لا منطقي عرفي فقط</w:t>
      </w:r>
      <w:r>
        <w:rPr>
          <w:rFonts w:eastAsia="Amiri" w:cs="Amiri" w:ascii="Amiri" w:hAnsi="Amiri"/>
          <w:color w:val="111111"/>
          <w:sz w:val="28"/>
          <w:szCs w:val="28"/>
          <w:rtl w:val="true"/>
          <w:lang w:bidi="ar-SA"/>
        </w:rPr>
        <w:t xml:space="preserve">. </w:t>
      </w:r>
      <w:bookmarkStart w:id="954" w:name="pg15355_158405"/>
    </w:p>
    <w:p>
      <w:pPr>
        <w:pStyle w:val="BookText"/>
        <w:rPr/>
      </w:pPr>
      <w:bookmarkEnd w:id="954"/>
      <w:r>
        <w:rPr>
          <w:rFonts w:ascii="Amiri" w:hAnsi="Amiri" w:eastAsia="Amiri" w:cs="Amiri"/>
          <w:color w:val="111111"/>
          <w:sz w:val="28"/>
          <w:sz w:val="28"/>
          <w:szCs w:val="28"/>
          <w:rtl w:val="true"/>
          <w:lang w:bidi="ar-SA"/>
        </w:rPr>
        <w:t xml:space="preserve">ولا يبعد شمول الملاك في ما ذكر من التوسل 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عليهن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لسائر المقربين إلى الله سبحانه من العلماء والزهاد والعباد ومن أشبه</w:t>
      </w:r>
      <w:r>
        <w:rPr>
          <w:rFonts w:eastAsia="Amiri" w:cs="Amiri" w:ascii="Amiri" w:hAnsi="Amiri"/>
          <w:color w:val="111111"/>
          <w:sz w:val="28"/>
          <w:szCs w:val="28"/>
          <w:rtl w:val="true"/>
          <w:lang w:bidi="ar-SA"/>
        </w:rPr>
        <w:t>.</w:t>
      </w:r>
    </w:p>
    <w:p>
      <w:pPr>
        <w:pStyle w:val="Heading3"/>
        <w:numPr>
          <w:ilvl w:val="2"/>
          <w:numId w:val="1"/>
        </w:numPr>
        <w:rPr/>
      </w:pPr>
      <w:bookmarkStart w:id="955" w:name="__RefHeading___Toc5546026_2142443653"/>
      <w:bookmarkStart w:id="956" w:name="_Toc356"/>
      <w:bookmarkEnd w:id="955"/>
      <w:r>
        <w:rPr>
          <w:rtl w:val="true"/>
        </w:rPr>
        <w:t>السبط وكثرة البكاء على الأُم</w:t>
      </w:r>
      <w:bookmarkEnd w:id="9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كثير البكاء على أُمه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الكآبة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يدل على شدة ارتباطهما بأُمهما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قلبهما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التأسي بهما 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والكآبة هي الغم والانكسار من الحزن، وتتجلى بعض التجلي على ملامح الوجه وغيره، من دون بكاء أو مع قلته، وأما البكاء فهو المظهر الأظهر للحزن، ولعل الكآبة أخص مطلقاً منالحزن</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كان سائر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957" w:name="__RefHeading___Toc5546028_2142443653"/>
      <w:bookmarkStart w:id="958" w:name="_Toc357"/>
      <w:bookmarkEnd w:id="957"/>
      <w:r>
        <w:rPr>
          <w:rtl w:val="true"/>
        </w:rPr>
        <w:t>البكاء على الميت</w:t>
      </w:r>
      <w:bookmarkEnd w:id="95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كثرة الكآبة والبكاء لميت يستحق ذلك كالأُم الصالحة، فيكف إذا كانت من العارفات الكاملات، إلاّ إذا زوحم ذلك بالأهم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فوائد البكاء الكثيرة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مَنْصُورٍ الصَّيْقَل،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عَبْدِ اللهِ </w:t>
      </w:r>
      <w:bookmarkStart w:id="959" w:name="pg15355_158406"/>
    </w:p>
    <w:p>
      <w:pPr>
        <w:pStyle w:val="BookText"/>
        <w:rPr/>
      </w:pPr>
      <w:bookmarkEnd w:id="9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 وَجَدْتُهُ عَلى ابْنٍ لي هَلكَ حَتَّى خِفْتُ عَلى عَقْلي،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أَصَابَكَ مِنْ هَذَا شَيْ‌ءٌ فَأَفِضْ مِنْ دُمُوعِكَ فَإِنَّهُ يَسْكُنُ عَنْكَ</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خَافَ عَلى نَفْسِهِ مِنْ وَجْدٍ بِمُصِيبَةٍ فَليُفِضْ مِنْ دُمُوعِهِ فَإِنَّهُ يَسْكُنُ عَنْهُ</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0" w:name="__RefHeading___Toc5546030_2142443653"/>
      <w:bookmarkStart w:id="961" w:name="_Toc358"/>
      <w:bookmarkEnd w:id="960"/>
      <w:r>
        <w:rPr>
          <w:rtl w:val="true"/>
        </w:rPr>
        <w:t>ذكر الوصف</w:t>
      </w:r>
      <w:bookmarkEnd w:id="9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ذكر الوصف فيما يقتضيه، وقد ذكرت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واحد من الأسماء اللقب وإحدى خصوصياته المناسبة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نجد في القرآن الكريم وسائر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نُسَلمَ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w:t>
      </w:r>
      <w:bookmarkStart w:id="962" w:name="pg15355_158407"/>
    </w:p>
    <w:p>
      <w:pPr>
        <w:pStyle w:val="BookText"/>
        <w:rPr/>
      </w:pPr>
      <w:bookmarkEnd w:id="962"/>
      <w:r>
        <w:rPr>
          <w:rFonts w:ascii="Amiri" w:hAnsi="Amiri" w:eastAsia="Amiri" w:cs="Amiri"/>
          <w:color w:val="111111"/>
          <w:sz w:val="28"/>
          <w:sz w:val="28"/>
          <w:szCs w:val="28"/>
          <w:rtl w:val="true"/>
          <w:lang w:bidi="ar-SA"/>
        </w:rPr>
        <w:t>وعن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نُسَلمَ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عَلى أَخِي، وخَليفَتِي، ووَارِثِي فِي قَوْمِي، ووَليِّ كُل مُؤْمِنٍ ومُؤْمِنَةٍ مِنْ بَعْدِي سَلمُوا عَليْهِ بِإِمْرَةِ المُؤْمِنِينَ، فَإِنَّهُ وَليُّ كُل مَنْ سَكَنَ الأَرْضَ إِلى يَوْمِ العَرْضِ، ولوْ قَدَّمْتُمُوهُ لأَخْرَجَتْ لكُمُ الأَرْضُ بَرَكَاتِهَا فَإِنَّهُ أَكْرَمُ كُل مَنْ عَليْهَا مِنْ كُل أَهْلهَا، 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عُمَرَ قَدْ تَغَيَّرَ لوْنُهُ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أَمَرَنِي بِهِ رَبِّي، ثُمَّ تَقَدَّمَ أَبُو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أَمَرَنِي بِهِ رَبِّي، وذَلكَ حَقٌّ مِنَ اللهِ أَمَرْتُكُمْ بِهِ، فَقَامَ وسَلمَ عَليْهِ بِإِمْرَةِ المُؤْمِنِينَ، ثُمَّ أَقْبَل عَلى أَصْحَابِهِمَا وقَالوا مَا قَالاه</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3" w:name="__RefHeading___Toc5546032_2142443653"/>
      <w:bookmarkStart w:id="964" w:name="_Toc359"/>
      <w:bookmarkEnd w:id="963"/>
      <w:r>
        <w:rPr>
          <w:rtl w:val="true"/>
        </w:rPr>
        <w:t>الدعاء لعامة الناس</w:t>
      </w:r>
      <w:bookmarkEnd w:id="9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الدعاء لعموم الناس، ويتأكد في حالات الشدة والحزن، للأدلة الخاصة، ولأقربية استجابة الدعاء حينئذ حيث انكسار القلب، وفي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عند المنكسرة قلوبهم</w:t>
      </w:r>
      <w:r>
        <w:rPr>
          <w:rFonts w:eastAsia="Amiri" w:cs="Amiri" w:ascii="Amiri" w:hAnsi="Amiri"/>
          <w:color w:val="111111"/>
          <w:sz w:val="28"/>
          <w:szCs w:val="28"/>
          <w:rtl w:val="true"/>
          <w:lang w:bidi="ar-SA"/>
        </w:rPr>
        <w:t>»</w:t>
      </w:r>
      <w:r>
        <w:rPr>
          <w:rStyle w:val="FootnoteAnchor"/>
          <w:rtl w:val="true"/>
        </w:rPr>
        <w:footnoteReference w:id="875"/>
      </w:r>
      <w:r>
        <w:rPr>
          <w:rFonts w:ascii="Amiri" w:hAnsi="Amiri" w:eastAsia="Amiri" w:cs="Amiri"/>
          <w:color w:val="111111"/>
          <w:sz w:val="28"/>
          <w:sz w:val="28"/>
          <w:szCs w:val="28"/>
          <w:rtl w:val="true"/>
          <w:lang w:bidi="ar-SA"/>
        </w:rPr>
        <w:t>، ولما يستفاد من الروايات أن المريض والمبتلى قد يكون أقرب إلى رحمة الله تعالى</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يشمله أيضاً عموم استحباب الدعاء،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رَبُّكُم ادْعُوني أَسْتَجِبْلكُمْ</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xml:space="preserve">. </w:t>
      </w:r>
      <w:bookmarkStart w:id="965" w:name="pg15355_158408"/>
    </w:p>
    <w:p>
      <w:pPr>
        <w:pStyle w:val="BookText"/>
        <w:rPr/>
      </w:pPr>
      <w:bookmarkEnd w:id="965"/>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يَعْبَؤُا بِكُمْ رَبِّي لوْ لا دُعاؤُكُم</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سلاح المؤمن</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مما رواه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الدعاء من البحار، وألمعنا إلى جملة منها في بعض كتبنا</w:t>
      </w:r>
      <w:r>
        <w:rPr>
          <w:rFonts w:eastAsia="Amiri" w:cs="Amiri" w:ascii="Amiri" w:hAnsi="Amiri"/>
          <w:color w:val="111111"/>
          <w:sz w:val="28"/>
          <w:szCs w:val="28"/>
          <w:rtl w:val="true"/>
          <w:lang w:bidi="ar-SA"/>
        </w:rPr>
        <w:t>.</w:t>
      </w:r>
    </w:p>
    <w:p>
      <w:pPr>
        <w:pStyle w:val="Heading3"/>
        <w:numPr>
          <w:ilvl w:val="2"/>
          <w:numId w:val="1"/>
        </w:numPr>
        <w:rPr/>
      </w:pPr>
      <w:bookmarkStart w:id="966" w:name="__RefHeading___Toc5546034_2142443653"/>
      <w:bookmarkStart w:id="967" w:name="_Toc360"/>
      <w:bookmarkEnd w:id="966"/>
      <w:r>
        <w:rPr>
          <w:rtl w:val="true"/>
        </w:rPr>
        <w:t>شهادة الحسين والتأكيد عليها</w:t>
      </w:r>
      <w:bookmarkEnd w:id="96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التأكيد على شهادة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ومظلوميته، كما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وبالحسين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كان التأكيد من قبل سائر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يُؤْتَى إِليَّ سَمٌّ يُدَسُّ إِليَّ فَأُقْتَل بِهِ، ولكِنْ لا يَوْمَ كَيَوْمِكَ يَا أَبَا عَبْدِ الله</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اشْتَدَّ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مَرَضُهُ الذِي مَاتَ فِيهِ ضَمَّ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صَدْرِهِ يَسِيل مِنْ عَرَقِهِ عَليْهِ وهُوَ يَجُودُ بِنَفْسِهِ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وليَزِيدَ، لا بَارَكَ اللهُ فِيهِ، اللهُمَّ العَنْ يَزِيدَ، ثُمَّ غُشِيَ عَليْهِ </w:t>
      </w:r>
      <w:bookmarkStart w:id="968" w:name="pg15355_158409"/>
    </w:p>
    <w:p>
      <w:pPr>
        <w:pStyle w:val="BookText"/>
        <w:rPr/>
      </w:pPr>
      <w:bookmarkEnd w:id="968"/>
      <w:r>
        <w:rPr>
          <w:rFonts w:ascii="Amiri" w:hAnsi="Amiri" w:eastAsia="Amiri" w:cs="Amiri"/>
          <w:color w:val="111111"/>
          <w:sz w:val="28"/>
          <w:sz w:val="28"/>
          <w:szCs w:val="28"/>
          <w:rtl w:val="true"/>
          <w:lang w:bidi="ar-SA"/>
        </w:rPr>
        <w:t xml:space="preserve">طَوِيلا وأَفَاقَ وجَعَل يُقَبِّل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وعَيْنَاهُ تَذْرِفَانِ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لي ولقَاتِلكَ مُقَاماً بَيْنَ يَدَيِ اللهِ عَزَّ وجَل</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9" w:name="__RefHeading___Toc5546036_2142443653"/>
      <w:bookmarkStart w:id="970" w:name="_Toc361"/>
      <w:bookmarkEnd w:id="969"/>
      <w:r>
        <w:rPr>
          <w:rtl w:val="true"/>
        </w:rPr>
        <w:t>كثرة البكاء على المعصوم</w:t>
      </w:r>
      <w:bookmarkEnd w:id="9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كثرة البكاء والكآبة والتحسر على فقد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وخاصة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في فقدها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أن ذلك خاص بسنة دونأخرى أو مكان دون آخر، نعم في المناسبات يتأكد الاستحباب، فإن كل ذلك مشمول لأدلة المواساة وأدلة البكاء والحزن،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وارحم تلك الأعين التي جرت دموعها رحمةً لنا</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الصرخة التي كانت لنا</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يحزنون لحزننا</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 xml:space="preserve">. </w:t>
      </w:r>
      <w:bookmarkStart w:id="971" w:name="pg15355_158410"/>
    </w:p>
    <w:p>
      <w:pPr>
        <w:pStyle w:val="BookText"/>
        <w:rPr/>
      </w:pPr>
      <w:bookmarkEnd w:id="971"/>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وارحم تلك القلوب التي جزعت واحترقت لنا</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2" w:name="__RefHeading___Toc5546038_2142443653"/>
      <w:bookmarkStart w:id="973" w:name="_Toc362"/>
      <w:bookmarkEnd w:id="972"/>
      <w:r>
        <w:rPr>
          <w:rtl w:val="true"/>
        </w:rPr>
        <w:t>البكاء على فقد الأُم</w:t>
      </w:r>
      <w:bookmarkEnd w:id="97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كثرة البكاء والكآبةوالتحسر على فقد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مَاتَتْ أُمِّي فَاطِمَةُ بِنْتُ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أُمَّكَ يَا عَليُّ، أَمَا إِنَّهَا إِنْ كَانَتْ لكَ أُمّاً فَقَدْ كَانَتْ لي أُمّاً</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974" w:name="__RefHeading___Toc5546040_2142443653"/>
      <w:bookmarkStart w:id="975" w:name="_Toc363"/>
      <w:bookmarkEnd w:id="974"/>
      <w:r>
        <w:rPr>
          <w:rtl w:val="true"/>
        </w:rPr>
        <w:t>استحباب الشفاعة</w:t>
      </w:r>
      <w:bookmarkEnd w:id="9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الشفاعة للمذنبين، وقد سبق الكلام عن ذلك في بعض أجزاء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الدعاء للشفاعة وشمولها للمذنبين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تغفر للعصاة من أمة 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له قابلية أن تشمله المغفرة، ومن له صلاحية أن يشفع له، إذ من الواضح خروج أقوام من ذلك كالناصبي ومنكر الولاية عن عناد وإصرار، أما القاصر منهمفيعاد امتحانه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منصرف إلى من ارتضى الله الشفاعة له،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يَشْفَعُونَ إلاّ لمَنِ ارْتَضى</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تنال شفاعتنا مستخفاً بصلاته</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xml:space="preserve">. </w:t>
      </w:r>
      <w:bookmarkStart w:id="976" w:name="pg15355_158412"/>
    </w:p>
    <w:p>
      <w:pPr>
        <w:pStyle w:val="Heading2"/>
        <w:numPr>
          <w:ilvl w:val="1"/>
          <w:numId w:val="1"/>
        </w:numPr>
        <w:rPr/>
      </w:pPr>
      <w:bookmarkStart w:id="977" w:name="__RefHeading___Toc5546042_2142443653"/>
      <w:bookmarkStart w:id="978" w:name="_Toc364"/>
      <w:bookmarkEnd w:id="976"/>
      <w:bookmarkEnd w:id="977"/>
      <w:r>
        <w:rPr>
          <w:rtl w:val="true"/>
        </w:rPr>
        <w:t>من أدعية الصديقة</w:t>
      </w:r>
      <w:bookmarkEnd w:id="978"/>
    </w:p>
    <w:p>
      <w:pPr>
        <w:pStyle w:val="Heading3"/>
        <w:numPr>
          <w:ilvl w:val="2"/>
          <w:numId w:val="1"/>
        </w:numPr>
        <w:rPr/>
      </w:pPr>
      <w:bookmarkStart w:id="979" w:name="__RefHeading___Toc5546044_2142443653"/>
      <w:bookmarkStart w:id="980" w:name="_Toc365"/>
      <w:bookmarkEnd w:id="979"/>
      <w:r>
        <w:rPr>
          <w:rtl w:val="true"/>
        </w:rPr>
        <w:t>اشارة</w:t>
      </w:r>
      <w:bookmarkEnd w:id="980"/>
    </w:p>
    <w:p>
      <w:pPr>
        <w:pStyle w:val="BookText"/>
        <w:rPr/>
      </w:pPr>
      <w:r>
        <w:rPr>
          <w:rFonts w:ascii="Amiri" w:hAnsi="Amiri" w:eastAsia="Amiri" w:cs="Amiri"/>
          <w:color w:val="111111"/>
          <w:sz w:val="28"/>
          <w:sz w:val="28"/>
          <w:szCs w:val="28"/>
          <w:rtl w:val="true"/>
          <w:lang w:bidi="ar-SA"/>
        </w:rPr>
        <w:t xml:space="preserve">كان من دعاء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شكواها</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حَيُّ يَا قَيُّومُ بِرَحْمَتِكَ أَسْتَغِيثُ فَأَغِثْنِي، اللهُمَّ زَحْزِحْنِي عَنِ النَّارِ، وَأَدْخِلنِي الجَنَّةَ، وَأَلحِقْنِي بِأَبِي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يعافيك الله ويبقيك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ما أسرع اللحاق بالله</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1" w:name="__RefHeading___Toc5546046_2142443653"/>
      <w:bookmarkStart w:id="982" w:name="_Toc366"/>
      <w:bookmarkEnd w:id="981"/>
      <w:r>
        <w:rPr>
          <w:rtl w:val="true"/>
        </w:rPr>
        <w:t>طلب الجنة</w:t>
      </w:r>
      <w:bookmarkEnd w:id="98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طلب الجنة، والزحزحة عن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تعرف أنها تدخل الجنة وتزحزح عن النار، فما فائدة الدعاء بذلك؟</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الضراعة إلى اللهوالتواضع والعبودية له عزوجل</w:t>
      </w:r>
      <w:r>
        <w:rPr>
          <w:rStyle w:val="FootnoteAnchor"/>
          <w:rtl w:val="true"/>
        </w:rPr>
        <w:footnoteReference w:id="891"/>
      </w:r>
      <w:r>
        <w:rPr>
          <w:rFonts w:ascii="IRNazanin" w:hAnsi="IRNazanin" w:eastAsia="IRNazanin"/>
          <w:color w:val="111111"/>
          <w:sz w:val="28"/>
          <w:sz w:val="28"/>
          <w:szCs w:val="28"/>
          <w:rtl w:val="true"/>
          <w:lang w:bidi="fa-IR"/>
        </w:rPr>
        <w:t xml:space="preserve">، </w:t>
      </w:r>
      <w:bookmarkStart w:id="983" w:name="pg15355_158413"/>
    </w:p>
    <w:p>
      <w:pPr>
        <w:pStyle w:val="BookText"/>
        <w:rPr/>
      </w:pPr>
      <w:bookmarkEnd w:id="983"/>
      <w:r>
        <w:rPr>
          <w:rFonts w:ascii="Amiri" w:hAnsi="Amiri" w:eastAsia="Amiri" w:cs="Amiri"/>
          <w:color w:val="111111"/>
          <w:sz w:val="28"/>
          <w:sz w:val="28"/>
          <w:szCs w:val="28"/>
          <w:rtl w:val="true"/>
          <w:lang w:bidi="ar-SA"/>
        </w:rPr>
        <w:t xml:space="preserve">وهو مطلوب جداً، كما تدل على ذلك الآيات والروايات، إضافة إلى أنه يوجب مزيد نعيم الجنة ورفع الدرجات، وقد دعا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ذلك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وَاجْعَلني مِنْ وَرَثَةِ جَنَّةِ النَّعيم</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ذلك يوجب مزيداً من الزلفى إلى الله سبحانه، كما ذكروا في الصلوات على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مثل له بعض العلماء للتقريب بأنه تكون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حديقة كبيرة تحتوي على مليار ورد، مع ذلك تخلق بكل صلاة عليه وردة جديدة، وكذلك إذا كانت هناك ألف مليون شمعة فكل واحدة من الصلوات توجب شمعة جديدة، وهكذا بالنسبة إلى سائر نعيم الجنة، لأن نعم الله تعالى لا تُحصى ولا آخر لها،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4" w:name="__RefHeading___Toc5546048_2142443653"/>
      <w:bookmarkStart w:id="985" w:name="_Toc367"/>
      <w:bookmarkEnd w:id="984"/>
      <w:r>
        <w:rPr>
          <w:rtl w:val="true"/>
        </w:rPr>
        <w:t>الاستغاثة بأسماء الله</w:t>
      </w:r>
      <w:bookmarkEnd w:id="9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الاستغاثة بالله تعالى بأسمائه، كما قالت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حي يا قيوم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ومناسبة الاستغاثة بهذين الاسمين أن الحي القائم على كل شيء قيامَ خلق وتصرف تدبير حدوثاً وبقاءً هو الذي يمكنه الإغاثة وهو الذي ينبغي أن يستغاث به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وَللهِ الأَسْماءُ الحُسْنى فَادْعُوهُ بِها وذَرُوا الذينَ يُلحِدُونَ في </w:t>
      </w:r>
      <w:bookmarkStart w:id="986" w:name="pg15355_158414"/>
    </w:p>
    <w:p>
      <w:pPr>
        <w:pStyle w:val="BookText"/>
        <w:rPr/>
      </w:pPr>
      <w:bookmarkEnd w:id="986"/>
      <w:r>
        <w:rPr>
          <w:rFonts w:ascii="Amiri" w:hAnsi="Amiri" w:eastAsia="Amiri" w:cs="Amiri"/>
          <w:color w:val="111111"/>
          <w:sz w:val="28"/>
          <w:sz w:val="28"/>
          <w:szCs w:val="28"/>
          <w:rtl w:val="true"/>
          <w:lang w:bidi="ar-SA"/>
        </w:rPr>
        <w:t>أَسْمائِهِ سَيُجْزَوْنَ ما كانُوا يَعْمَلون</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عَزَّ وجَل تِسْعَةٌ وتِسْعُونَ اسْماً مَنْ دَعَا اللهَ بِهَا اسْتُجِيبَ لهُ، ومَنْ أَحْصَاهَا دَخَل الجَنَّةَ، 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نَزَلتْ بِكُمْ شَدِيدَةٌ فَاسْتَعِينُوا بِنَا عَلى اللهِ عَزَّ وجَل،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7" w:name="__RefHeading___Toc5546050_2142443653"/>
      <w:bookmarkStart w:id="988" w:name="_Toc368"/>
      <w:bookmarkEnd w:id="987"/>
      <w:r>
        <w:rPr>
          <w:rtl w:val="true"/>
        </w:rPr>
        <w:t>من الدعاء المستحب</w:t>
      </w:r>
      <w:bookmarkEnd w:id="9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الدعاء بالالتحاق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الجنان، كما طلبت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يلحقها الله تعالى بأبيها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فوائد الدعاء أن يوفقه الله للعمل بما يوجب له الالتحاق بركبهم في الجنة، كما أن من فوائده تفضله تعالى عليه بذلك حسب مشيئته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الأدعية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واحْشُرْنَا مَعَ الأَئِمَّةِ الهُدَاةِ مِنْ آل رَسُولكَ نُؤْمِنُ بِسِرِّهِمْ وعَلانِيَتِهِمْ وشَاهِدِهِمْ وغَائِبِهِم</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وَاحْشُرْنَا مَعَ أَئِمَّتِنَا فَإِنَّا بِهِمْ مُؤْمِنُونَ مُوقِنُونَ ولهُمْ مُسَلمُونَ آمَنَّا بِسِرِّهِمْ وعَلانِيَتِهِمْ وشَاهِدِهِمْ وغَائِبِهِمْ وحَيِّهِمْ ومَيِّتِهِمْ</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مَحْيَايَ مَحْيَاهُمْ ومَمَاتِي مَمَاتَهُمْ واجْعَلنِي مَعَهُمْ فِي المَوَاطِنِ كُلهَا ولا تُفَرِّقْ بَيْنِي وبَيْنَهُمْ إِنَّكَ عَلى كُل شَيْ‌ءٍ قَدِير</w:t>
      </w:r>
      <w:r>
        <w:rPr>
          <w:rFonts w:eastAsia="Amiri" w:cs="Amiri" w:ascii="Amiri" w:hAnsi="Amiri"/>
          <w:color w:val="111111"/>
          <w:sz w:val="28"/>
          <w:szCs w:val="28"/>
          <w:rtl w:val="true"/>
          <w:lang w:bidi="ar-SA"/>
        </w:rPr>
        <w:t>»</w:t>
      </w:r>
      <w:r>
        <w:rPr>
          <w:rStyle w:val="FootnoteAnchor"/>
          <w:rtl w:val="true"/>
        </w:rPr>
        <w:footnoteReference w:id="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أَحْيِنِي حَيَاةَ مُحَمَّدٍ وذُرِّيَّتِهِ وأَمِتْنِي مَمَاتَهُمْ وتَوَفَّنِي عَلى مِلتِهِمْ واحْشُرْنِي فِي زُمْرَتِهِمْ ولا تُفَرِّقْ بَيْنِي وبَيْنَهُمْ طَرْفَةَ عَيْنٍ أَبَداً فِي الدُّنْيَا والآخِرَة</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 أَنْ يَحْيَا حَيَاتِي ويَمُوتَ مَمَاتِي، ويَدْخُل جَنَّةَ رَبِّي جَنَّةَ عَدْنٍ مَنْزِلي، قَضِيبٌ مِنْ قُضْبَانِهَا غَرَسَهَا اللهُ رَبِّي بِيَدِهِ، فَليَتَوَل عَليّاً والأَئِمَّةَ مِنْ بَعْدِهِ، فَإِنَّهُمْ أَئِمَّةُ الهُدَى، أَعْطَاهُمُ اللهُ فَهْماً وعِلماً، فَهُمْ عِتْرَتِي مِنْ لحْمِي ودَمِي، إِلى اللهِ أَشْكُو مَنْ عَادَاهُمْ مِنْ أُمَّتِي، واللهِ ليَقْتُلنَّ ابْنِي لا أَنَالهُمُ اللهُ شَفَاعَتِي</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bookmarkStart w:id="989" w:name="pg15355_158416"/>
    </w:p>
    <w:p>
      <w:pPr>
        <w:pStyle w:val="Heading3"/>
        <w:numPr>
          <w:ilvl w:val="2"/>
          <w:numId w:val="1"/>
        </w:numPr>
        <w:rPr/>
      </w:pPr>
      <w:bookmarkStart w:id="990" w:name="__RefHeading___Toc5546052_2142443653"/>
      <w:bookmarkStart w:id="991" w:name="_Toc369"/>
      <w:bookmarkEnd w:id="989"/>
      <w:bookmarkEnd w:id="990"/>
      <w:r>
        <w:rPr>
          <w:rtl w:val="true"/>
        </w:rPr>
        <w:t>الدعاء بالعافية</w:t>
      </w:r>
      <w:bookmarkEnd w:id="99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يدعو الإنسان للمريض بالعافية والبقاء حتى إذا علم بقرب وفاته</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فالعافية لحاجة الإنسان إليها في كل لحظة لحظة من حياته وبعد وفاته إلى الأبد، 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وَارْزُقْنِي العَافِيَةَ ودَوَامَ العَافِيَةِ فِي الدُّنْيَا والآخِرَةِ يَا أَرْحَمَ الرَّاحِمِين</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والبقاء لإمكان أن يستجيب الله دعاءه، فربما كان الأجل في لوح المحو والإثبات، لا لوح أم الكتاب،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الدعاء مطلوب حتى مع العلم بعدم استجابته بخصوصه، وذلك لأنه تعالى يعوض عما لم يستجب له بعطاء آخر أعظم مما فات إما في الدنيا أو في الآخرة، كما دلت عليه الروايات، إضافة إلى أن الدعاء في حد ذاته مقرب إلى الله، ونوع تحبب وتضرع له، وهومطلوب لنفسه</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وتفصيل البحث في علم الكلام أردنا الإشارة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وَارْزُقْنِي العَافِيَةَ إِلى مُنْتَهَى أَجَلي</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وَارْزُقْنِي العَافِيَةَ والسَّلامَةَ بِرَحْمَتِكَ يَا أَرْحَمَ الرَّاحِمِين</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أَنَا أَدْرَكْتُ ليْلةَ القَدْرِ فَمَا أَسْأَل رَبِّي،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bookmarkStart w:id="992" w:name="pg15355_158418"/>
    </w:p>
    <w:p>
      <w:pPr>
        <w:pStyle w:val="Heading2"/>
        <w:numPr>
          <w:ilvl w:val="1"/>
          <w:numId w:val="1"/>
        </w:numPr>
        <w:rPr/>
      </w:pPr>
      <w:bookmarkStart w:id="993" w:name="__RefHeading___Toc5546054_2142443653"/>
      <w:bookmarkStart w:id="994" w:name="_Toc370"/>
      <w:bookmarkEnd w:id="992"/>
      <w:bookmarkEnd w:id="993"/>
      <w:r>
        <w:rPr>
          <w:rtl w:val="true"/>
        </w:rPr>
        <w:t>يا أماه إني مقبوضة</w:t>
      </w:r>
      <w:bookmarkEnd w:id="994"/>
    </w:p>
    <w:p>
      <w:pPr>
        <w:pStyle w:val="Heading3"/>
        <w:numPr>
          <w:ilvl w:val="2"/>
          <w:numId w:val="1"/>
        </w:numPr>
        <w:rPr/>
      </w:pPr>
      <w:bookmarkStart w:id="995" w:name="__RefHeading___Toc5546056_2142443653"/>
      <w:bookmarkStart w:id="996" w:name="_Toc371"/>
      <w:bookmarkEnd w:id="995"/>
      <w:r>
        <w:rPr>
          <w:rtl w:val="true"/>
        </w:rPr>
        <w:t>اشارة</w:t>
      </w:r>
      <w:bookmarkEnd w:id="996"/>
    </w:p>
    <w:p>
      <w:pPr>
        <w:pStyle w:val="BookText"/>
        <w:rPr/>
      </w:pPr>
      <w:r>
        <w:rPr>
          <w:rFonts w:ascii="Amiri" w:hAnsi="Amiri" w:eastAsia="Amiri" w:cs="Amiri"/>
          <w:color w:val="111111"/>
          <w:sz w:val="28"/>
          <w:sz w:val="28"/>
          <w:szCs w:val="28"/>
          <w:rtl w:val="true"/>
          <w:lang w:bidi="ar-SA"/>
        </w:rPr>
        <w:t xml:space="preserve">عن أم سلمة في حديث، قالت لها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أماه إني مقبوضة الآن، فلا يكشفني أحد ولا يغسّلني أحد</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يغسلها أحد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997" w:name="__RefHeading___Toc5546058_2142443653"/>
      <w:bookmarkStart w:id="998" w:name="_Toc372"/>
      <w:bookmarkEnd w:id="997"/>
      <w:r>
        <w:rPr>
          <w:rtl w:val="true"/>
        </w:rPr>
        <w:t>أمهات المؤمنين</w:t>
      </w:r>
      <w:bookmarkEnd w:id="99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خطاب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الصالحات بالأُم، كما يجوز خطاب المرأة الكبيرة بالأُم احتراماً لها، وإن لم تكن أُماً حقيقية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وَأَزْواجُهُ أُمَّهاتُهُمْ</w:t>
      </w:r>
      <w:r>
        <w:rPr>
          <w:rFonts w:eastAsia="Amiri" w:cs="Amiri" w:ascii="Amiri" w:hAnsi="Amiri"/>
          <w:color w:val="111111"/>
          <w:sz w:val="28"/>
          <w:szCs w:val="28"/>
          <w:rtl w:val="true"/>
          <w:lang w:bidi="ar-SA"/>
        </w:rPr>
        <w:t>»</w:t>
      </w:r>
      <w:r>
        <w:rPr>
          <w:rStyle w:val="FootnoteAnchor"/>
          <w:rtl w:val="true"/>
        </w:rPr>
        <w:footnoteReference w:id="910"/>
      </w:r>
      <w:r>
        <w:rPr>
          <w:rFonts w:ascii="Amiri" w:hAnsi="Amiri" w:eastAsia="Amiri" w:cs="Amiri"/>
          <w:color w:val="111111"/>
          <w:sz w:val="28"/>
          <w:sz w:val="28"/>
          <w:szCs w:val="28"/>
          <w:rtl w:val="true"/>
          <w:lang w:bidi="ar-SA"/>
        </w:rPr>
        <w:t>، فالمراد منه أنها أُم من جهة حرمة الزواج منها، وإلا فليست أُماً حقيقية، ولذا لا يجوز النظر لها من دون حجاب، كما لا يرث منها المسلمون ولا ترثهم بادعاء أنها أُم لهم، كما لا يجوز الأكل من بيوتهن بدون إذنهنلعامة المسلمين</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سَأَلتُمُوهُنَّ مَتَاعًا فَاسْأَلوهُنَّ مِنْ وَرَاءِ حِجَابٍ ذَلكُمْ أَطْهَرُ لقُلوبِكُمْ وَقُلوبِهِنَّ وَمَا كَانَ لكُمْ أَنْ تُؤْذُوا رَسُول اللهِ وَلا أَنْ تَنْكِحُوا أَزْوَاجَهُ مِنْ بَعْدِهِ أَبَدًا إِنَّ ذَلكُمْ كَانَ عِنْدَ اللهِ عَظِيمًا</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اجْتَمَعُوا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البَصْرَةِ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اقْسِمْ بَيْنَنَا غَنَائِمَهُمْ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يَأْخُذُ أُمَ المُؤْمِنِينَ فِي سَهْمِه‌</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في طاعة الله</w:t>
      </w:r>
      <w:r>
        <w:rPr>
          <w:rStyle w:val="FootnoteAnchor"/>
          <w:rtl w:val="true"/>
        </w:rPr>
        <w:footnoteReference w:id="914"/>
      </w:r>
      <w:r>
        <w:rPr>
          <w:rFonts w:ascii="Amiri" w:hAnsi="Amiri" w:eastAsia="Amiri" w:cs="Amiri"/>
          <w:color w:val="111111"/>
          <w:sz w:val="28"/>
          <w:sz w:val="28"/>
          <w:szCs w:val="28"/>
          <w:rtl w:val="true"/>
          <w:lang w:bidi="ar-SA"/>
        </w:rPr>
        <w:t>، كما ورد في الحديث الشريف</w:t>
      </w:r>
      <w:r>
        <w:rPr>
          <w:rStyle w:val="FootnoteAnchor"/>
          <w:rtl w:val="true"/>
        </w:rPr>
        <w:footnoteReference w:id="9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في حوار أنه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الحَقُّ مَعَ عَليٍّ أَمْ مَعَ عَائِشَةَ؟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 لمْ يَقُل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وَأَزْواجُهُ </w:t>
      </w:r>
      <w:bookmarkStart w:id="999" w:name="pg15355_158420"/>
    </w:p>
    <w:p>
      <w:pPr>
        <w:pStyle w:val="BookText"/>
        <w:rPr/>
      </w:pPr>
      <w:bookmarkEnd w:id="999"/>
      <w:r>
        <w:rPr>
          <w:rFonts w:ascii="Amiri" w:hAnsi="Amiri" w:eastAsia="Amiri" w:cs="Amiri"/>
          <w:color w:val="111111"/>
          <w:sz w:val="28"/>
          <w:sz w:val="28"/>
          <w:szCs w:val="28"/>
          <w:rtl w:val="true"/>
          <w:lang w:bidi="ar-SA"/>
        </w:rPr>
        <w:t>أُمَّهاتُهُمْ</w:t>
      </w:r>
      <w:r>
        <w:rPr>
          <w:rFonts w:eastAsia="Amiri" w:cs="Amiri" w:ascii="Amiri" w:hAnsi="Amiri"/>
          <w:color w:val="111111"/>
          <w:sz w:val="28"/>
          <w:szCs w:val="28"/>
          <w:rtl w:val="true"/>
          <w:lang w:bidi="ar-SA"/>
        </w:rPr>
        <w:t>»</w:t>
      </w:r>
      <w:r>
        <w:rPr>
          <w:rStyle w:val="FootnoteAnchor"/>
          <w:rtl w:val="true"/>
        </w:rPr>
        <w:footnoteReference w:id="916"/>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 المُؤْمِنِينَ؟</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يَقُل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 ولا تَبَرَّجْنَ تَبَرُّجَ الجاهِليَّةِ الأُولى</w:t>
      </w:r>
      <w:r>
        <w:rPr>
          <w:rFonts w:eastAsia="Amiri" w:cs="Amiri" w:ascii="Amiri" w:hAnsi="Amiri"/>
          <w:color w:val="111111"/>
          <w:sz w:val="28"/>
          <w:szCs w:val="28"/>
          <w:rtl w:val="true"/>
          <w:lang w:bidi="ar-SA"/>
        </w:rPr>
        <w:t>»</w:t>
      </w:r>
      <w:r>
        <w:rPr>
          <w:rStyle w:val="FootnoteAnchor"/>
          <w:rtl w:val="true"/>
        </w:rPr>
        <w:footnoteReference w:id="917"/>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يَا عَليُّ خَليفَتِي عَلى نِسَائِي وأَهْلي وطَلاقُهُنَّ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أَفَتَرَاهَا خَالفَتْ اللهَ تَعَالى فِي ذَلكَ عَاصِيَةً اللهَ ورَسُولهُ خَارِجَةً مِنْ بَيْتِهَا وهِيَ فِي ذَلكَ سَفَكَتْ دِمَاءَ المُسْلمِينَ وأَذْهَبَتْ أَمْوَالهُمْ، فَلعْنَةُ اللهِ عَلى القَوْمِ الظَّالمِينَ</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0" w:name="__RefHeading___Toc5546060_2142443653"/>
      <w:bookmarkStart w:id="1001" w:name="_Toc373"/>
      <w:bookmarkEnd w:id="1000"/>
      <w:r>
        <w:rPr>
          <w:rtl w:val="true"/>
        </w:rPr>
        <w:t>كراهة الكشف</w:t>
      </w:r>
      <w:bookmarkEnd w:id="100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الكشف عن المرأة الميتة، إذا لم يكن في الكشف مصلحة، والكراهة للمَحرَم أو النساء، أما الأجنبي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العقل يدل على ما ذكر مضافاً إلى الشرع، لأن الإنسان العادي إذا مات خصوصاً المرأة تتغير معالمها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احتمالات في سبب وصيتها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الكشف عنها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لعلها أرادت بذلك أن تبين الحكم الكلي مما يسمى بضرب القانون العام، وإلاّ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تتغير معالمها بالموت لعصمتها وطهارتها، وأنهم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حياتهم كحال مماتهم، وفي حال مماتهم كحال حياتهم،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w:t>
      </w:r>
    </w:p>
    <w:p>
      <w:pPr>
        <w:pStyle w:val="BookText"/>
        <w:rPr/>
      </w:pPr>
      <w:r>
        <w:rPr>
          <w:rFonts w:ascii="Amiri" w:hAnsi="Amiri" w:eastAsia="Amiri" w:cs="Amiri"/>
          <w:color w:val="111111"/>
          <w:sz w:val="28"/>
          <w:sz w:val="28"/>
          <w:szCs w:val="28"/>
          <w:rtl w:val="true"/>
          <w:lang w:bidi="ar-SA"/>
        </w:rPr>
        <w:t>ويُطَهِّرَكُمْ تَطْهيرا</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تغسيل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طاهر مطهر حياً وميتاً، وقد سُئل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به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الحُسَيْنِ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اغْتَسَل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طَاهِراً مُطَهَّراً، ولكِنْ فَعَل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وجَرَتْ بِهِ السُّنَّةُ</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جريان السنة ضرب القانون، حيث إن القانون إذا ضرب يجب أن يشمل الجميع، وقد ذكرنا تفصيل ذلك في كتاب الفقه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في الكشف مصلحة من المصالح لوحظ الأهم والمهم من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أوصت أن لا يكشفها أحد، كي لا تأتي ابنتها زينب وأولادها الآخرين فيكشفوا عنها قبل حضور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يشكل صدمة نفسية كبيرة لهم حيث المفاجأة بموتها</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ربما كان السبب هو رعاية لزوجها وبنيها عن رؤية ما كان على جسدها ووجهها من آثار الضرب والمسمار وكسر الضلع والدملج، فإنالقوم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ضربوها بقصد القتل، وذلك عندما رأوا منها الدفاع الشديد </w:t>
      </w:r>
    </w:p>
    <w:p>
      <w:pPr>
        <w:pStyle w:val="BookText"/>
        <w:rPr/>
      </w:pPr>
      <w:r>
        <w:rPr>
          <w:rFonts w:ascii="Amiri" w:hAnsi="Amiri" w:eastAsia="Amiri" w:cs="Amiri"/>
          <w:color w:val="111111"/>
          <w:sz w:val="28"/>
          <w:sz w:val="28"/>
          <w:szCs w:val="28"/>
          <w:rtl w:val="true"/>
          <w:lang w:bidi="ar-SA"/>
        </w:rPr>
        <w:t xml:space="preserve">عن بعلها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فخافوا على كرسيهم وخلافتهم التي اغتصبوها، فخططوا للقضاء عليها وقتلها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ابن أبي قحافة بالهجوم على دارها وحرقها وقتل من فيها، وقام ابن الخطاب بالهجوم والإحراق والضرب وإسقاط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كله مضافاً إلى الهجوم عليها بعد ما خرجت وهي تحمل صك فدك حيث اعترضها ابن الخطاب في الطريق بأمر ابن أبي قحافة وأخذ منها الصك ومزقه ثم ضربها أشد الضرب على وجهها وجسدها حتى وقعت على الأرض مغشياً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أنهم هجموا على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هجمة، وضربها أكثر من شخص، كان على رأسهم ابن الخطاب وكان أكثرهم وأشدهم ضرباً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تيقنوا بأنها ستموت من علتها، فلا يبقى من يدافع عن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الخلافة، إضافة إلى شفائهم أحقادهم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الاحتجاج</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إِليْهِمْ عُمَرُ فِي جَمَاعَةٍ مِمَّنْ بَايَعَ، فِيهِمْ أُسَيْدُ بْنُ حُصَيْنٍ وسَلمَةُ بْنُسَلامَةَ فَأَلفَوْهُمْ مُجْتَمِعِينَ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أَبَا بَكْرٍ فَقَدْ بَايَعَهُ النَّاسُ، فَوَثَبَ الزُّبَيْرُ إِلى سَيْفِهِ،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بِالكَلبِ العَقُورِ فَاكْفُونَا شَرَّهُ، فَبَادَرَ سَلمَةُ بْنُ سَلامَةَ فَانْتَزَعَ السَّيْفَ مِنْ يَدِهِ، فَأَخَذَهُ عُمَرُ فَضَرَبَ بِهِ الأَرْضَ فَكَسَرَهُ، وأَحْدَقُوا بِمَنْ كَانَ هُنَاكَ مِنْ بَنِي هَاشِمٍ ومَضَوْا بِجَمَاعَتِهِمْ إِلى أَبِي بَكْرٍ، فَلمَّا حَضَرُوا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بَايِعُوا أَبَا بَكْرٍ فَقَدْ بَايَعَهُ النَّاسُ، وايْمُ اللهِ لئِنْ أَبَيْتُمْ ذَلكَ </w:t>
      </w:r>
    </w:p>
    <w:p>
      <w:pPr>
        <w:pStyle w:val="BookText"/>
        <w:rPr/>
      </w:pPr>
      <w:r>
        <w:rPr>
          <w:rFonts w:ascii="Amiri" w:hAnsi="Amiri" w:eastAsia="Amiri" w:cs="Amiri"/>
          <w:color w:val="111111"/>
          <w:sz w:val="28"/>
          <w:sz w:val="28"/>
          <w:szCs w:val="28"/>
          <w:rtl w:val="true"/>
          <w:lang w:bidi="ar-SA"/>
        </w:rPr>
        <w:t>لنُحَاكِمَنَّكُمْ بِالسَّيْفِ</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عُمَرَ احْتَزَمَ بِإِزَارِهِ وجَعَل يَطُوفُ بِالمَدِينَةِ ويُنَادِي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 أَبَا بَكْرٍ قَدْ بُويِعَ لهُ فَهَلمُّوا إِلى البَيْعَةِ، فَيَنْثَال النَّاسُ يُبَايِعُونَ، فَعَرَفَ أَنَّ جَمَاعَةً فِي بُيُوتٍ مُسْتَتِرُونَ فَكَانَ يَقْصِدُهُمْ فِي جَمْعٍ كَثِيرٍ ويَكْبِسُهُمْ ويُحْضِرُهُمُ المَسْجِدَ فَيُبَايِعُونَ، حَتَّى إِذَا مَضَتْ أَيَّامٌ أَقْبَل فِي جَمْعٍ كَثِيرٍ إِلى مَنْزِل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فَطَالبَهُ بِالخُرُوجِ فَأَبَى، فَدَعَا عُمَرُ بِحَطَبٍ ونَارٍ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 ليَخْرُجَنَّ أَوْ لأُحْرِقَنَّهُ عَلى مَا فِيهِ،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رَسُول اللهِ ووُلدَ رَسُول اللهِ وآثَارَ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وأَنْكَرَ النَّاسُ ذَلكَ مِنْ قَوْلهِ، فَلمَّا عَرَفَإِنْكَارَهُمْ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أَ تَرَوْنِي فَعَلتُ ذَلكَ؟ إِنَّمَا أَرَدْتُ التَّهْوِيل، فَرَاسَلهُمْ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إِلى خُرُوجِي حِيلةٌ لأَنِّي فِي جَمْعِ كِتَابِ اللهِ الذِي قَدْ نَبَذْتُمُوهُ وأَلهَتْكُمُ الدُّنْيَا عَنْهُ وقَدْ حَلفْتُ أَنْ لا أَخْرُجَ مِنْ بَيْتِي ولا أَدَعَ رِدَائِي عَلى عَاتِقِي حَتَّى أَجْمَعَ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فَوَقَفَتْ خَلفَ البَابِ 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عَهْدَ لي بِقَوْمٍ أَسْوَأَ مَحْضَراً مِنْكُمْ، تَرَكْتُمْ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بَيْنَ أَيْدِينَا وقَطَعْتُمْ أَمْرَكُمْ فِيمَا بَيْنَكُمْ ولمْ تُؤَمِّرُونَا ولمْ تَرَوْا لنَا حَقّاً كَأَنَّكُمْ لمْ تَعْلمُوا مَا قَال يَوْمَ غَدِيرِ خُمٍّ، واللهِ لقَدْ عَقَدَ لهُ يَوْمَئِذٍ الوَلاءَ ليَقْطَعَ مِنْكُمْ بِذَلكَ مِنْهَا الرَّجَاءَ ولكِنَّكُمْ قَطَعْتُمُ الأَسْبَابَ بَيْنَكُمْ وبَيْنَ نَبِيِّكُمْ واللهُ حَسِيبٌ بَيْنَنَا وبَيْنَكُمْ فِي الدُّنْيَا والآخِرَة</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هجمة أخرى أحرقوا فيها الدار، قال في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عُمَرُ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وللنِّسَاءِ ثُمَّ أَمَرَ أُنَاساً حَوْلهُ فَحَمَلوا حَطَباً وحَمَل مَعَهُمْ فَجَعَلوهُ حَوْل مَنْزِلهِ وفِيهِ عَليٌّ وفَاطِمَةُ وابْنَاهُمَا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عُمَرُ حَتَّى أَسْمَعَ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لتَخْرُجَنَّ ولتُبَايِعَنَّ خَليفَةَ رَسُول اللهِ أَوْ لأُضْرِمَنَّ عَليْكَ بَيْتَكَنَاراً، ثُمَّ رَجَعَ فَقَعَدَ إِلى أَبِي بَكْرٍ وهُوَ يَخَافُ أَنْ يَخْرُجَ عَليٌّ بِسَيْفِهِ لمَا قَدْ عَرَفَ مِنْ بَأْسِهِ وشِدَّتِهِ ثُمَّ قَال 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وإِلا فَاقْتَحِمْ عَليْهِ، فَإِنِ امْتَنَعَ فَأَضْرِمْ عَليْهِمْ بَيْتَهُمْ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قُنْفُذٌ فَاقْتَحَمَ هُوَ وأَصْحَابُهُ بِغَيْرِ إِذْنٍ وبَادَرَ عَليٌّ إِلى سَيْفِهِ ليَأْخُذَهُ فَسَبَقُوهُ إِليْهِ فَتَنَاوَل بَعْضَ سُيُوفِهِمْ فَكَثُرُوا عَليْهِ فَضَبَطُوهُ وأَلقَوْا فِي عُنُقِهِ حَبْلا أَسْوَدَ وحَالتْ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زَوْجِهَا وبَيْنَهُمْ عِنْدَ بَابِ البَيْتِ فَضَرَبَهَا قُنْفُذٌ بِالسَّوْطِ عَلى عَضُدِهَا فَبَقِيَ أَثَرُهُ فِي عَضُدِهَا مِنْ ذَلكَ مِثْل الدُّمْلوجِ مِنْ ضَرْبِ قُنْفُذٍ إِيَّاهَا، فَأَرْسَل أَبُو بَكْرٍ إِلى قُنْفُذٍ اضْرِبْهَا فَأَلجَأَهَا إِلى عِضَادَةِ بَيْتِهَا فَدَفَعَهَا فَكَسَرَ ضِلعاً مِنْ جَنْبِهَا وأَلقَتْ جَنِيناً مِنْ بَطْنِهَا فَلمْ تَزَل صَاحِبَةَ فِرَاشٍ حَتَّى مَاتَتْ مِنْ ذَلكَ شَهِيدَةً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البحار 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أَيْضاً فِي كِتَابِ سُليْمِ بْنُ قَيْسٍ، بِرِوَايَةِ ابْنِ أَبِي عَيَّاشٍ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عَبْدِ اللهِ بْنِ عَبَّاسٍ فِي بَيْتِهِ وَمَعَنَا جَمَاعَةٌ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فَكَانَ فِيمَا حَدَّثَنَا أَنْ قَال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إِخْوَتِي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تُوُفِّيَ فَلمْ يُوضَعْ فِي حُفْرَتِهِ حَتَّى نَكَثَ النَّاسُ وَارْتَدُّوا وَأَجْمَعُوا عَلى الخِلافِ، وَاشْتَغَل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فَرَغَ مِنْ غُسْلهِ وَتَكْفِينِهِ وَتَحْنِيطِهِ </w:t>
      </w:r>
    </w:p>
    <w:p>
      <w:pPr>
        <w:pStyle w:val="BookText"/>
        <w:rPr/>
      </w:pPr>
      <w:r>
        <w:rPr>
          <w:rFonts w:ascii="Amiri" w:hAnsi="Amiri" w:eastAsia="Amiri" w:cs="Amiri"/>
          <w:color w:val="111111"/>
          <w:sz w:val="28"/>
          <w:sz w:val="28"/>
          <w:szCs w:val="28"/>
          <w:rtl w:val="true"/>
          <w:lang w:bidi="ar-SA"/>
        </w:rPr>
        <w:t xml:space="preserve">وَوَضَعَهُ فِي حُفْرَتِهِ، ثُمَّ أَقْبَل عَلى تَأْليفِ القُرْآنِ وَشَغَل عَنْهُمْ بِوَصِيَّةِ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هِمَّتُهُ المُلكَ لمَا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 عَنِ القَوْمِ، فَافْتَتَنَ النَّاسُ بِالذِي افْتَتَنُوا بِهِ مِنَ الرَّجُليْنِ، فَلمْ يَبْقَ إلاّ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هَاشِمٍ وَأَبُو ذَرٍّ وَالمِقْدَادُ وَسَلمَانُ فِي أُنَاسٍ مَعَهُمْ يَسِيرٍ، فَقَال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النَّاسَ أَجْمَعِينَ قَدْ بَايَعُوكَ مَا خَلا هَذَا الرَّجُل وَأَهْل بَيْتِهِ وَهَؤُلاءِ النَّفَرَ فَابْعَثْ إِليْهِ، فَبَعَثَ إِليْهِ ابْنُ عَمٍّ لعُمَرَ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قُنْفُذٌ،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قُنْفُذُ انْطَلقْ إِلى عَليٍّ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خَليفَةَ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فَأَبْلغَهُ،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مَا كَذَبْتُمْ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وَارْتَدَدْتُمْ، وَاللهِ مَا اسْتَخْلفَ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فَارْجِعْ يَا قُنْفُذُ فَإِنَّمَا أَنْتَ رَسُول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اسْتَخْلفَكَ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لتَعْلمُ مَنْ خَليفَةُ رَسُول اللهِ، فَأَقْبَل قُنْفُذٌ إِلى أَبِي بَكْرٍ فَبَلغَهُ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 مَا اسْتَخْلفَنِي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عُمَرُ وَوَثَبَ وَقَامَ،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ثُمَّ قَال 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أَمِيرَ المُؤْمِنِينَ أَبَا بَكْرٍ، فَأَقْبَل قُنْفُذٌ حَتَّى دَخَل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فَأَبْلغَهُ الرِّسَالةَ،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وَاللهِ انْطَلقْ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تَسَمَّيْتَ بِاسْمٍ ليْسَ لكَ، فَقَدْ عَلمْتَ أَنَّ أَمِيرَ المُؤْمِنِينَ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قُنْفُذٌ فَأَخْبَرَهُمَا، فَوَثَبَ عُمَرُ غَضْبَانَ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لعَارِفٌ بِسَخْفِهِ وَضَعْفِ رَأْيِهِ، وَإِنَّهُ لا يَسْتَقِيمُ لنَا أَمْرٌ حَتَّى نَقْتُلهُ، فَخَلنِي آتِيكَ بِرَأْسِهِ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فَأَبَى فَأَقْسَمَ عَليْهِ فَجَلسَ،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قُنْفُذُ انْطَلقْ </w:t>
      </w:r>
    </w:p>
    <w:p>
      <w:pPr>
        <w:pStyle w:val="BookText"/>
        <w:rPr/>
      </w:pPr>
      <w:r>
        <w:rPr>
          <w:rFonts w:ascii="Amiri" w:hAnsi="Amiri" w:eastAsia="Amiri" w:cs="Amiri"/>
          <w:color w:val="111111"/>
          <w:sz w:val="28"/>
          <w:sz w:val="28"/>
          <w:szCs w:val="28"/>
          <w:rtl w:val="true"/>
          <w:lang w:bidi="ar-SA"/>
        </w:rPr>
        <w:t>فَقُل لهُ أَجِبْ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قُنْفُذٌ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أَجِبْ أَبَا بَكْرٍ،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لفِي شُغُل عَنْهُ وَمَا كُنْتُ بِالذِي أَتْرُكُ وَصِيَّةَ خَليلي وَأَخِي، وَانْطَلقْ إِلى أَبِي بَكْرٍ وَمَا اجْتَمَعْتُمْ عَليْهِ مِنَ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قُنْفُذٌ فَأَخْبَرَ أَبَا بَكْرٍ، فَوَثَبَ عُمَرُ غَضْبَانَ فَنَادَى خَالدَ بْنَ الوَليدِ وَقُنْفُذاً فَأَمَرَهُمَا أَنْ يَحْمِلا حَطَباً وَنَاراً، ثُمَّ أَقْبَل حَتَّى انْتَهَى إِلى 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خَلفَالبَابِ قَدْ عَصَبَتْ رَأْسَهَا وَنَحَل جِسْمُهَا فِي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 عُمَرُ حَتَّى ضَرَبَ البَابَ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طَالبٍ افْتَحِ البَابَ، 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مَا لنَا وَلكَ لا تَدَعُنَا وَمَا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البَابَ وَإِلا أَحْرَقْنَا عَليْكُمْ،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أَمَا تَتَّقِي اللهَ عَزَّ وَجَل، تَدْخُل عَلى بَيْتِي وَ تَهْجُمُ عَلى دَارِي، فَأَبَى أَنْ يَنْصَرِفَ، ثُمَّ عَادَ عُمَرُ بِالنَّارِ فَأَضْرَمَهَا فِي البَابِ فَأَحْرَقَ البَابَ، ثُمَّ دَفَعَهُ عُمَرُ فَاسْتَقْبَلتْهُ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وَصَاحَتْ يَا أَبَتَاهْ يَا رَسُول اللهِ، فَرَفَعَ السَّيْفَ وَهُوَ فِي غِمْدِهِ فَوَجَأَ بِهِ جَنْبَهَا فَصَرَخَتْ، فَرَفَعَ السَّوْطَ فَضَرَبَ بِهِ ذِرَاعَهَا فَصَاحَتْ يَا أَبَتَاهْ، فَوَثَبَ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بَتَلابِيبِ عُمَرَ ثُمَّ هَزَّهُ فَصَرَعَهُ وَوَجَأَ أَنْفَهُ وَرَقَبَتَهُ وَهَمَّ بِقَتْلهِ، فَذُكِّرَ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أَوْصَى بِهِ مِنَ الصَّبْرِ وَالطَّاعَةِ،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كَرَّمَ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يَا ابْنَ صَهَّاكَ لوْ لا كِتَابٌ مِنَ اللهُ سَبَقَ لعَلمْتَ أَنَّكَ لا تَدْخُل بَيْتِي، فَأَرْسَل عُمَرُ يَسْتَغِيثُ فَأَقْبَل النَّاسُ حَتَّى دَخَلوا الدَّارَ وَسَل خَالدُ بْنُ الوَليدِ السَّيْفَ ليَضْرِبَ بِهِ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بِسَيْفِهِ فَأَقْسَمَ عَلى عَليٍّ فَكَفَّ، وَأَقْبَل المِقْدَادُ وَسَلمَانُ وَأَبُوذَرٍّ وَعَمَّارٌ وَبُرَيْدَةُ الأَسْلمِيُّ حَتَّى دَخَلوا الدَّارَ أَعْوَاناً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كَادَتْ تَقَعُ فِتْنَةٌ، فَأُخْرِجَ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النَّاسُ وَاتَّبَعَهُ سَلمَانُ وَأَبُو ذَرٍّ وَالمِقْدَادُ وَعَمَّارٌ وَبُرَيْدَةُ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مَا خُنْتُمْ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وَأَخْرَجْتُمُ الضَّغَائِنَ التِي فِي صُدُورِكُم‌</w:t>
      </w:r>
      <w:r>
        <w:rPr>
          <w:rStyle w:val="FootnoteAnchor"/>
          <w:rtl w:val="true"/>
        </w:rPr>
        <w:footnoteReference w:id="925"/>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 xml:space="preserve">. </w:t>
      </w:r>
      <w:bookmarkStart w:id="1002" w:name="pg15355_158428"/>
    </w:p>
    <w:p>
      <w:pPr>
        <w:pStyle w:val="Heading2"/>
        <w:numPr>
          <w:ilvl w:val="1"/>
          <w:numId w:val="1"/>
        </w:numPr>
        <w:rPr/>
      </w:pPr>
      <w:bookmarkStart w:id="1003" w:name="__RefHeading___Toc5546062_2142443653"/>
      <w:bookmarkStart w:id="1004" w:name="_Toc374"/>
      <w:bookmarkEnd w:id="1002"/>
      <w:bookmarkEnd w:id="1003"/>
      <w:r>
        <w:rPr>
          <w:rtl w:val="true"/>
        </w:rPr>
        <w:t>هاتي طيبي</w:t>
      </w:r>
      <w:bookmarkEnd w:id="1004"/>
    </w:p>
    <w:p>
      <w:pPr>
        <w:pStyle w:val="Heading3"/>
        <w:numPr>
          <w:ilvl w:val="2"/>
          <w:numId w:val="1"/>
        </w:numPr>
        <w:rPr/>
      </w:pPr>
      <w:bookmarkStart w:id="1005" w:name="__RefHeading___Toc5546064_2142443653"/>
      <w:bookmarkStart w:id="1006" w:name="_Toc375"/>
      <w:bookmarkEnd w:id="1005"/>
      <w:r>
        <w:rPr>
          <w:rtl w:val="true"/>
        </w:rPr>
        <w:t>اشارة</w:t>
      </w:r>
      <w:bookmarkEnd w:id="1006"/>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لأسماء بنت عميس حين توضأت وضوءها للصلاة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هاتي طيبي الذي أتطيب به، وهاتي ثيابي التي أصلي فيها، فتوضأت ثم وضعت رأسها،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اجلسي عند رأسي فإذا جاء وقت الصلاة فأقيميني، فإن قمت وإلاّ فأرسلي إلى علي عليه السلام</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7" w:name="__RefHeading___Toc5546066_2142443653"/>
      <w:bookmarkStart w:id="1008" w:name="_Toc376"/>
      <w:bookmarkEnd w:id="1007"/>
      <w:r>
        <w:rPr>
          <w:rtl w:val="true"/>
        </w:rPr>
        <w:t>من آداب المحتضر</w:t>
      </w:r>
      <w:bookmarkEnd w:id="100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الجلوس عند رأس المحتضر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وجه الجلوس عند الرأس أن يكون أقرب إلى المحتضر والمحتضر أقرب إليه، فلعل للمحتضر حاجة أو وصية، ولعل صوته لا يصل إليه إذا كان بعيداً أو أنه يجهده ذلك، وكذا الجالس فربما يريد أن يسأله عن شيء أو يوصيه بإبلاغ السلام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سائر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حيثإنه قادم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إضافة إلى أن الجلوس عند الرأس يوجب الأنس الأكثر بما لا يحصل مثله في الجلوس إلى أحد الجنبين أو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بالجلوس عند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الرأس، لا خصوص القمة،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هذا الحديث أيضاً أنه يستحب للمحتضر أن يطلب ذلك، بأن يجلس أحد عند رأسه، فإن القضية وإن كانت شخصية إلاّ أنه قد يفهم منها الملاك والجامع عرفاً،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تستحب قراءة بعض الأدعية والسور عند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يَقُول لابْنِهِ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بُنَيَّ فَاقْرَأْ عِنْدَ رَأْسِ أَخِيكَ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والصَّافَّاتِ صَفًّا</w:t>
      </w:r>
      <w:r>
        <w:rPr>
          <w:rFonts w:eastAsia="Amiri" w:cs="Amiri" w:ascii="Amiri" w:hAnsi="Amiri"/>
          <w:color w:val="111111"/>
          <w:sz w:val="28"/>
          <w:szCs w:val="28"/>
          <w:rtl w:val="true"/>
          <w:lang w:bidi="ar-SA"/>
        </w:rPr>
        <w:t>»</w:t>
      </w:r>
      <w:r>
        <w:rPr>
          <w:rStyle w:val="FootnoteAnchor"/>
          <w:rtl w:val="true"/>
        </w:rPr>
        <w:footnoteReference w:id="927"/>
      </w:r>
      <w:r>
        <w:rPr>
          <w:rFonts w:ascii="Amiri" w:hAnsi="Amiri" w:eastAsia="Amiri" w:cs="Amiri"/>
          <w:color w:val="111111"/>
          <w:sz w:val="28"/>
          <w:sz w:val="28"/>
          <w:szCs w:val="28"/>
          <w:rtl w:val="true"/>
          <w:lang w:bidi="ar-SA"/>
        </w:rPr>
        <w:t xml:space="preserve">حَتَّى تَسْتَتِمَّهَا، فَقَرَأَ 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أَشَدُّ خَلقاً أَمْ مَنْ خَلقْنا</w:t>
      </w:r>
      <w:r>
        <w:rPr>
          <w:rFonts w:eastAsia="Amiri" w:cs="Amiri" w:ascii="Amiri" w:hAnsi="Amiri"/>
          <w:color w:val="111111"/>
          <w:sz w:val="28"/>
          <w:szCs w:val="28"/>
          <w:rtl w:val="true"/>
          <w:lang w:bidi="ar-SA"/>
        </w:rPr>
        <w:t>»</w:t>
      </w:r>
      <w:r>
        <w:rPr>
          <w:rStyle w:val="FootnoteAnchor"/>
          <w:rtl w:val="true"/>
        </w:rPr>
        <w:footnoteReference w:id="928"/>
      </w:r>
      <w:r>
        <w:rPr>
          <w:rFonts w:ascii="Amiri" w:hAnsi="Amiri" w:eastAsia="Amiri" w:cs="Amiri"/>
          <w:color w:val="111111"/>
          <w:sz w:val="28"/>
          <w:sz w:val="28"/>
          <w:szCs w:val="28"/>
          <w:rtl w:val="true"/>
          <w:lang w:bidi="ar-SA"/>
        </w:rPr>
        <w:t>قَضَى الفَتَى، فَلمَّا سُجِّيَ وخَرَجُوا أَقْبَل عَليْهِ يَعْقُوبُ بْنُ جَعْفَرٍ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نَعْهَدُ المَيِّتَ إِذَا نُزِل بِهِ يُقْرَأُ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 والقُرْآنِ الحَكِيمِ</w:t>
      </w:r>
      <w:r>
        <w:rPr>
          <w:rFonts w:eastAsia="Amiri" w:cs="Amiri" w:ascii="Amiri" w:hAnsi="Amiri"/>
          <w:color w:val="111111"/>
          <w:sz w:val="28"/>
          <w:szCs w:val="28"/>
          <w:rtl w:val="true"/>
          <w:lang w:bidi="ar-SA"/>
        </w:rPr>
        <w:t>»</w:t>
      </w:r>
      <w:r>
        <w:rPr>
          <w:rStyle w:val="FootnoteAnchor"/>
          <w:rtl w:val="true"/>
        </w:rPr>
        <w:footnoteReference w:id="929"/>
      </w:r>
      <w:r>
        <w:rPr>
          <w:rFonts w:ascii="Amiri" w:hAnsi="Amiri" w:eastAsia="Amiri" w:cs="Amiri"/>
          <w:color w:val="111111"/>
          <w:sz w:val="28"/>
          <w:sz w:val="28"/>
          <w:szCs w:val="28"/>
          <w:rtl w:val="true"/>
          <w:lang w:bidi="ar-SA"/>
        </w:rPr>
        <w:t>وصِرْتَ تَأْمُرُنَا بِالصَّافَّاتِ،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لمْ يُقْرَأْ عِندَ مَكْرُوبٍ مِنْمَوْتٍ قَطُّ إلاّ عَجَّل اللهُ رَاحَتَهُ</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xml:space="preserve">. </w:t>
      </w:r>
      <w:bookmarkStart w:id="1009" w:name="pg15355_158430"/>
    </w:p>
    <w:p>
      <w:pPr>
        <w:pStyle w:val="Heading3"/>
        <w:numPr>
          <w:ilvl w:val="2"/>
          <w:numId w:val="1"/>
        </w:numPr>
        <w:rPr/>
      </w:pPr>
      <w:bookmarkStart w:id="1010" w:name="__RefHeading___Toc5546068_2142443653"/>
      <w:bookmarkStart w:id="1011" w:name="_Toc377"/>
      <w:bookmarkEnd w:id="1009"/>
      <w:bookmarkEnd w:id="1010"/>
      <w:r>
        <w:rPr>
          <w:rtl w:val="true"/>
        </w:rPr>
        <w:t>الوضوء عند الموت</w:t>
      </w:r>
      <w:bookmarkEnd w:id="10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الوضوء استعداداً للموت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استحباب الغسل لمن كان جنباً أو ما أشبه، وكذلك استحباب التيمم بدل الوضوء إذا لم يتمكن من الوضوء أو من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كله مشمول للإطلاقات أيضاً،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w:t>
      </w:r>
      <w:r>
        <w:rPr>
          <w:rStyle w:val="FootnoteAnchor"/>
          <w:rtl w:val="true"/>
        </w:rPr>
        <w:footnoteReference w:id="931"/>
      </w:r>
      <w:r>
        <w:rPr>
          <w:rFonts w:ascii="Amiri" w:hAnsi="Amiri" w:eastAsia="Amiri" w:cs="Amiri"/>
          <w:color w:val="111111"/>
          <w:sz w:val="28"/>
          <w:sz w:val="28"/>
          <w:szCs w:val="28"/>
          <w:rtl w:val="true"/>
          <w:lang w:bidi="ar-SA"/>
        </w:rPr>
        <w:t>، فبإطلاقه شامل للطهارة من الخبث والحدث والذنوب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باستحباب أن يغسله أهله إذا لم يتمكن هو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ذَرِيحٍ،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سَعِيدٍ الخُدْرِيُّ،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مُسْتَقِيماً،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فَنَزَعَ ثَلاثَةَ أَيَّامٍ فَغَسَّلهُ أَهْلهُ ثُمَّ حَمَلوهُ إِلى مُصَلاهُ فَمَاتَ فِيهِ</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1012" w:name="__RefHeading___Toc5546070_2142443653"/>
      <w:bookmarkStart w:id="1013" w:name="_Toc378"/>
      <w:bookmarkEnd w:id="1012"/>
      <w:r>
        <w:rPr>
          <w:rtl w:val="true"/>
        </w:rPr>
        <w:t>الطيب عند الموت</w:t>
      </w:r>
      <w:bookmarkEnd w:id="10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التطيب عند الموت</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والاستحباب يفهم بالإضافة إلى مثل هذا الحديث، عن مثل ما ورد من أن الملائكة تستقبل روح الميت وأن العطر تكريماً لهم، هذا بالإضافة إلى إطلاقات </w:t>
      </w:r>
    </w:p>
    <w:p>
      <w:pPr>
        <w:pStyle w:val="BookText"/>
        <w:rPr/>
      </w:pPr>
      <w:r>
        <w:rPr>
          <w:rFonts w:ascii="Amiri" w:hAnsi="Amiri" w:eastAsia="Amiri" w:cs="Amiri"/>
          <w:color w:val="111111"/>
          <w:sz w:val="28"/>
          <w:sz w:val="28"/>
          <w:szCs w:val="28"/>
          <w:rtl w:val="true"/>
          <w:lang w:bidi="ar-SA"/>
        </w:rPr>
        <w:t>التطيب الشامل لكل حال حتى حالة الاحتضار، إلاّ ما لم يكن مشروعاً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إِطْلاقُ المِسْكِ فَوْقَ الكَفَنِ وَعَلى الجِنَازَةِ، لأَنَّ فِي ذَلكَ تَكْرِمَةَ المَلائِكَةِ، فَمَا مِنْ مُؤْمِنٍ يُقْبَضُ رُوحُهُ إلاّ تَحْضُرُ عِنْدَهُ المَلائِكَة</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مَوْلى لجَعْفَرِ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مَرِضَ بَعْضُ مَوَاليهِ فَخَرَجْنَا إِليْهِ نَعُودُهُ ونَحْنُ عِدَّةٌ مِنْ مَوَالي جَعْفَرٍ، فَاسْتَقْبَلنَا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الطَّرِيقِ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تُرِيدُونَ،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فُلاناً نَعُودُهُ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فَوَقَفْنَا،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أَحَدِكُمْ تُفَّاحَةٌ أَوْ سَفَرْجَلةٌ أَوْ أُتْرُجَّةٌ أَوْ لعْقَةٌ مِنْ طِيبٍ أَوْ قِطْعَةٌ مِنْ عُودِ بَخُورٍ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 شَيْ‌ءٌ مِنْ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تَعْلمُونَ أَنَ المَرِيضَ يَسْتَرِيحُ إِلى كُل مَا أُدْخِل بِهِ عَليْهِ</w:t>
      </w:r>
      <w:r>
        <w:rPr>
          <w:rFonts w:eastAsia="Amiri" w:cs="Amiri" w:ascii="Amiri" w:hAnsi="Amiri"/>
          <w:color w:val="111111"/>
          <w:sz w:val="28"/>
          <w:szCs w:val="28"/>
          <w:rtl w:val="true"/>
          <w:lang w:bidi="ar-SA"/>
        </w:rPr>
        <w:t>»</w:t>
      </w:r>
      <w:r>
        <w:rPr>
          <w:rStyle w:val="FootnoteAnchor"/>
          <w:rtl w:val="true"/>
        </w:rPr>
        <w:footnoteReference w:id="9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الطِّيبُ مِنْ أَخْلاقِ الأَنْبِيَاءِ</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العَبَّاسِ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العِطْرُ مِنْ سُنَنِ المُرْسَلينَ</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xml:space="preserve">. </w:t>
      </w:r>
      <w:bookmarkStart w:id="1014" w:name="pg15355_158432"/>
    </w:p>
    <w:p>
      <w:pPr>
        <w:pStyle w:val="Heading3"/>
        <w:numPr>
          <w:ilvl w:val="2"/>
          <w:numId w:val="1"/>
        </w:numPr>
        <w:rPr/>
      </w:pPr>
      <w:bookmarkStart w:id="1015" w:name="__RefHeading___Toc5546072_2142443653"/>
      <w:bookmarkStart w:id="1016" w:name="_Toc379"/>
      <w:bookmarkEnd w:id="1014"/>
      <w:bookmarkEnd w:id="1015"/>
      <w:r>
        <w:rPr>
          <w:rtl w:val="true"/>
        </w:rPr>
        <w:t>ملابس الصلاة</w:t>
      </w:r>
      <w:bookmarkEnd w:id="10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للمحتضر أن يلبس ملابسه للصلاة، فإنه مضافاً إلى كونه تأسياً بالصديقة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لبس تلك الثياب يوجب التخفيف ونزول الرحمة، كما يدل على ذلك أيضاً نقل المحتضر الذي يشتد به النزع إلى مصلاه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عَسُرَ عَلى المَيِّتِ مَوْتُهُ ونَزْعُهُ قُرِّبَ إِلى مُصَلاهُ الذِي كَانَ يُصَلي فِيهِ</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اشْتَدَّتْ عَليْهِ النَّزْعُ فَضَعْهُ فِي مُصَلاهُ الذِي كَانَ يُصَلي فِيهِ أَوْ عَليْهِ</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ليْثٍ المُرَادِيِّ،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سَعِيدٍ الخُدْرِيَّ قَدْ رَزَقَهُ اللهُ هَذَا الرَّأْيَ، وإِنَّهُ قَدِ اشْتَدَّ نَزْعُهُ،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إِلى مُصَلايَ، فَحَمَلوهُ فَلمْ يَلبَثْ أَنْ هَلكَ</w:t>
      </w:r>
      <w:r>
        <w:rPr>
          <w:rFonts w:eastAsia="Amiri" w:cs="Amiri" w:ascii="Amiri" w:hAnsi="Amiri"/>
          <w:color w:val="111111"/>
          <w:sz w:val="28"/>
          <w:szCs w:val="28"/>
          <w:rtl w:val="true"/>
          <w:lang w:bidi="ar-SA"/>
        </w:rPr>
        <w:t>»</w:t>
      </w:r>
      <w:r>
        <w:rPr>
          <w:rStyle w:val="FootnoteAnchor"/>
          <w:rtl w:val="true"/>
        </w:rPr>
        <w:footnoteReference w:id="9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الحكم المذكور قد يستفاد بالملاك وضع القرآن والأدعية وما أشبه إلى جانب المحتضر، كما تدل عليه أدلة أخرى بإطلاقها أو بدلالتها الالتزامية عرفاً،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وَنُنَزِّل مِنَ القُرْآنِ ما هُوَ شِفاءٌ ورَحْمَةٌ للمُؤْمِنينَ</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bookmarkStart w:id="1017" w:name="pg15355_158433"/>
    </w:p>
    <w:p>
      <w:pPr>
        <w:pStyle w:val="BookText"/>
        <w:rPr/>
      </w:pPr>
      <w:bookmarkEnd w:id="1017"/>
      <w:r>
        <w:rPr>
          <w:rFonts w:ascii="Amiri" w:hAnsi="Amiri" w:eastAsia="Amiri" w:cs="Amiri"/>
          <w:color w:val="111111"/>
          <w:sz w:val="28"/>
          <w:sz w:val="28"/>
          <w:szCs w:val="28"/>
          <w:rtl w:val="true"/>
          <w:lang w:bidi="ar-SA"/>
        </w:rPr>
        <w:t xml:space="preserve">كما يفهم ذلك مما دل على استحباب بعض هذه الأمور بالنسبة إلى الميت، حتى قال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 أن يكتب بالأكفان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الإسلام والإيمان</w:t>
      </w:r>
    </w:p>
    <w:p>
      <w:pPr>
        <w:pStyle w:val="BookText"/>
        <w:rPr/>
      </w:pPr>
      <w:r>
        <w:rPr>
          <w:rFonts w:ascii="Amiri" w:hAnsi="Amiri" w:eastAsia="Amiri" w:cs="Amiri"/>
          <w:color w:val="111111"/>
          <w:sz w:val="28"/>
          <w:sz w:val="28"/>
          <w:szCs w:val="28"/>
          <w:rtl w:val="true"/>
          <w:lang w:bidi="ar-SA"/>
        </w:rPr>
        <w:t xml:space="preserve">وهكذا كتابة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والجوشن المنعوت بالأمان</w:t>
      </w:r>
    </w:p>
    <w:p>
      <w:pPr>
        <w:pStyle w:val="BookText"/>
        <w:rPr/>
      </w:pPr>
      <w:r>
        <w:rPr>
          <w:rFonts w:ascii="Amiri" w:hAnsi="Amiri" w:eastAsia="Amiri" w:cs="Amiri"/>
          <w:color w:val="111111"/>
          <w:sz w:val="28"/>
          <w:sz w:val="28"/>
          <w:szCs w:val="28"/>
          <w:rtl w:val="true"/>
          <w:lang w:bidi="ar-SA"/>
        </w:rPr>
        <w:t>وفي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حَضَرَ أَحَدَكُمُ المَوْتُ فَاحْضُرُوا عِنْدَهُ بِالقُرْآنِ وذِكْرِ اللهِ والصَّلاةِ عَلى 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8" w:name="__RefHeading___Toc5546074_2142443653"/>
      <w:bookmarkStart w:id="1019" w:name="_Toc380"/>
      <w:bookmarkEnd w:id="1018"/>
      <w:r>
        <w:rPr>
          <w:rtl w:val="true"/>
        </w:rPr>
        <w:t>المرأة وثياب الصلاة</w:t>
      </w:r>
      <w:bookmarkEnd w:id="1019"/>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تكون للمرأة التي تربي أولاداً صغاراً ثياب خاصة لصلاتها، بل إن الاستحباب أعم، فينبغي لكل إنسان أن يتخذ ثياباً نظيفة طاهرة خاصة لصلاته، فإن ملابس الإنسان العادية تتعرض عادة للقذارات المادية والمعنوية في كثير من الأحيان، والإنسان إذا وقف أمام الله سبحانه استحب له حتى التزين والتنظيف،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 ومنه أيضاً استحباب لبس الزينة للمرأة إذا أرادت الصلاة، فإن الله تعالى وإن كان غنياً عن كل ذلك وعن جميع العالمين، لكنه نوع أدب ترجع فائدته للإنسان نفسه، إذ يؤكد ذلك في نفسه أنه يذهب إلى العظيم ويقف بين يدي من يخضع له كل عظيم، فيزداد خضوعاً وخشوعاً والتفاتاً واهتماماً</w:t>
      </w:r>
      <w:r>
        <w:rPr>
          <w:rFonts w:eastAsia="Amiri" w:cs="Amiri" w:ascii="Amiri" w:hAnsi="Amiri"/>
          <w:color w:val="111111"/>
          <w:sz w:val="28"/>
          <w:szCs w:val="28"/>
          <w:rtl w:val="true"/>
          <w:lang w:bidi="ar-SA"/>
        </w:rPr>
        <w:t xml:space="preserve">. </w:t>
      </w:r>
      <w:bookmarkStart w:id="1020" w:name="pg15355_158434"/>
    </w:p>
    <w:p>
      <w:pPr>
        <w:pStyle w:val="BookText"/>
        <w:rPr/>
      </w:pPr>
      <w:bookmarkEnd w:id="1020"/>
      <w:r>
        <w:rPr>
          <w:rFonts w:ascii="Amiri" w:hAnsi="Amiri" w:eastAsia="Amiri" w:cs="Amiri"/>
          <w:color w:val="111111"/>
          <w:sz w:val="28"/>
          <w:sz w:val="28"/>
          <w:szCs w:val="28"/>
          <w:rtl w:val="true"/>
          <w:lang w:bidi="ar-SA"/>
        </w:rPr>
        <w:t xml:space="preserve">والمؤيد للإطلاق أن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مشمولون لآية التطهير، فليسوا كسائر الأطفال، ومن المعلوم أن السيدة زينب وأم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في غاية الطهارة والنزاهة</w:t>
      </w:r>
      <w:r>
        <w:rPr>
          <w:rFonts w:eastAsia="Amiri" w:cs="Amiri" w:ascii="Amiri" w:hAnsi="Amiri"/>
          <w:color w:val="111111"/>
          <w:sz w:val="28"/>
          <w:szCs w:val="28"/>
          <w:rtl w:val="true"/>
          <w:lang w:bidi="ar-SA"/>
        </w:rPr>
        <w:t>.</w:t>
      </w:r>
    </w:p>
    <w:p>
      <w:pPr>
        <w:pStyle w:val="Heading3"/>
        <w:numPr>
          <w:ilvl w:val="2"/>
          <w:numId w:val="1"/>
        </w:numPr>
        <w:rPr/>
      </w:pPr>
      <w:bookmarkStart w:id="1021" w:name="__RefHeading___Toc5546076_2142443653"/>
      <w:bookmarkStart w:id="1022" w:name="_Toc381"/>
      <w:bookmarkEnd w:id="1021"/>
      <w:r>
        <w:rPr>
          <w:rtl w:val="true"/>
        </w:rPr>
        <w:t>المرأة والطيب</w:t>
      </w:r>
      <w:bookmarkEnd w:id="10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للمرأة طيب تستخدمه فيما يرضي الرب عزوجل، لا بحيث يشمه الأجانب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بَاتَتْ وزَوْجُهَا عَليْهَا سَاخِطٌ فِي حَقٍّ لمْ تُقْبَل مِنْهَا صَلاةٌ حَتَّى يَرْضَى عَنْهَا، وأَيُّمَا امْرَأَةٍ تَطَيَّبَتْ لغَيْرِ زَوْجِهَا لمْ تُقْبَل مِنْهَا صَلاةٌ حَتَّى تَغْتَسِل مِنْ طِيبِهَا كَغُسْلهَا مِنْ جَنَابَتِهَا</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امْرَأَةٍ تَطَيَّبَتْ ثُمَ خَرَجَتْ مِنْ بَيْتِهَا فَهِيَ تُلعَنُ حَتَّى تَرْجِع</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طِيبُ النِّسَاءِ مَا ظَهَرَ لوْنُهُ وخَفِيَ رِيحُهُ، وطِيبُ الرِّجَال مَا ظَهَرَ رِيحُهُ وخَفِيَ لوْنُهُ</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 xml:space="preserve">. </w:t>
      </w:r>
      <w:bookmarkStart w:id="1023" w:name="pg15355_158435"/>
    </w:p>
    <w:p>
      <w:pPr>
        <w:pStyle w:val="Heading3"/>
        <w:numPr>
          <w:ilvl w:val="2"/>
          <w:numId w:val="1"/>
        </w:numPr>
        <w:rPr/>
      </w:pPr>
      <w:bookmarkStart w:id="1024" w:name="__RefHeading___Toc5546078_2142443653"/>
      <w:bookmarkStart w:id="1025" w:name="_Toc382"/>
      <w:bookmarkEnd w:id="1023"/>
      <w:bookmarkEnd w:id="1024"/>
      <w:r>
        <w:rPr>
          <w:rtl w:val="true"/>
        </w:rPr>
        <w:t>التنبيه للصلاة</w:t>
      </w:r>
      <w:bookmarkEnd w:id="10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تنبيه الآخرين عند أول وقت الصلاة وإيقاظ النائم منهم وإلفات الغافل وتعليم الجاهل ونصح المتساهل، فإن للصلاة في أول الوقت أجراً عظيماً، والدال على الخير كفاعله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أمر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أن تقيمها إذا جاء وقت الصلاة، وكذلك ما فعله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صفين</w:t>
      </w:r>
      <w:r>
        <w:rPr>
          <w:rStyle w:val="FootnoteAnchor"/>
          <w:rtl w:val="true"/>
        </w:rPr>
        <w:footnoteReference w:id="946"/>
      </w:r>
      <w:r>
        <w:rPr>
          <w:rFonts w:ascii="Amiri" w:hAnsi="Amiri" w:eastAsia="Amiri" w:cs="Amiri"/>
          <w:color w:val="111111"/>
          <w:sz w:val="28"/>
          <w:sz w:val="28"/>
          <w:szCs w:val="28"/>
          <w:rtl w:val="true"/>
          <w:lang w:bidi="ar-SA"/>
        </w:rPr>
        <w:t xml:space="preserve">، وما فعله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عند وقت الصلاة</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وروي أن سعيد بن عبد الله الحنفي تقدم أمام الحسين فاستهدف لهم يرمونه بالنبل كلما أخذ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يمينا وشمالا قام بين يديه فما زال يرمى به حتى سقط إلى الأرض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 لعن عاد وثمود اللهم أبلغ نبيك السلام عني وأبلغه ما لقيت من ألم الجراح فإني أردت بذلك نصرة ذرية نبيك ثم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به ثلاثة عشر سهما سوى ما به من ضرب السيوف وطعن 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ما جرى عليه بعد بيعة الناس ليزيد بن معاوية إلى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ذكر </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الصلاة جعلك الله من المصلين</w:t>
      </w:r>
      <w:r>
        <w:rPr>
          <w:rFonts w:eastAsia="Amiri" w:cs="Amiri" w:ascii="Amiri" w:hAnsi="Amiri"/>
          <w:color w:val="111111"/>
          <w:sz w:val="28"/>
          <w:szCs w:val="28"/>
          <w:rtl w:val="true"/>
          <w:lang w:bidi="ar-SA"/>
        </w:rPr>
        <w:t>)</w:t>
      </w:r>
      <w:r>
        <w:rPr>
          <w:rStyle w:val="FootnoteAnchor"/>
          <w:rtl w:val="true"/>
        </w:rPr>
        <w:footnoteReference w:id="9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يَأْمُرُ أَهْلهُ بِالصَّلاةِ والزَّكاةِ وكانَ عِنْدَ رَبِّهِ مَرْضِيًّا</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 واصْطَبِرْ عَليْها لا نَسْئَلكَ رِزْقاً نَحْنُ نَرْزُقُكَ والعاقِبَةُ للتَّقْوى</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تسليم الوتر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تُوقِظُ الرَّاقِدَ وَتَأْمُرُ بِالصَّلاةِ</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يَعْقُوبَ بْنِ سَالمٍ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يَقُومُ مِنْ آخِرِ الليْل فَيَرْفَعُ صَوْتَهُ بِالقُرْآنِ،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للرَّجُل إِذَا صَلى فِي الليْل أَنْ يُسْمِعَ أَهْلهُ لكَيْ يَقُومَ القَائِمُ ويَتَحَرَّكَ المُتَحَرِّكُ</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قَامَ مِنَ الليْل فَصَلى وأَيْقَظَ أَهْلهُ فَصَلوْا</w:t>
      </w:r>
      <w:r>
        <w:rPr>
          <w:rFonts w:eastAsia="Amiri" w:cs="Amiri" w:ascii="Amiri" w:hAnsi="Amiri"/>
          <w:color w:val="111111"/>
          <w:sz w:val="28"/>
          <w:szCs w:val="28"/>
          <w:rtl w:val="true"/>
          <w:lang w:bidi="ar-SA"/>
        </w:rPr>
        <w:t>»</w:t>
      </w:r>
      <w:r>
        <w:rPr>
          <w:rStyle w:val="FootnoteAnchor"/>
          <w:rtl w:val="true"/>
        </w:rPr>
        <w:footnoteReference w:id="9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أَيْقَظَ الرَّجُل أَهْلهُ مِنَ الليْل وتَوَضَّئَا وصَليَا كُتِبَا مِنَ الذَّاكِرِينَ اللهَ كَثِيراً والذَّاكِرَاتِ</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أخلاق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يَتَفَقَّدُ النَّائِمِينَ فِي المَسْجِدِ ويَقُول للنَّائِمِ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يَرْحَمُكَ اللهُ الصَّلاةَ المَكْتُوبَةَ عَليْكَ، ثُمَّ يَتْلو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w:t>
      </w:r>
      <w:r>
        <w:rPr>
          <w:rStyle w:val="FootnoteAnchor"/>
          <w:rtl w:val="true"/>
        </w:rPr>
        <w:footnoteReference w:id="955"/>
      </w:r>
      <w:r>
        <w:rPr>
          <w:rFonts w:ascii="Amiri" w:hAnsi="Amiri" w:eastAsia="Amiri" w:cs="Amiri"/>
          <w:color w:val="111111"/>
          <w:sz w:val="28"/>
          <w:sz w:val="28"/>
          <w:szCs w:val="28"/>
          <w:rtl w:val="true"/>
          <w:lang w:bidi="ar-SA"/>
        </w:rPr>
        <w:t>، فَفَعَل ذَلكَ كَمَا كَانَ يَفْعَلهُ عَلى جَارِي عَادَاتِهِ مَعَ النَّائِمِينَ فِي المَسْجِد</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 xml:space="preserve">. </w:t>
      </w:r>
      <w:bookmarkStart w:id="1026" w:name="pg15355_158438"/>
    </w:p>
    <w:p>
      <w:pPr>
        <w:pStyle w:val="Heading3"/>
        <w:numPr>
          <w:ilvl w:val="2"/>
          <w:numId w:val="1"/>
        </w:numPr>
        <w:rPr/>
      </w:pPr>
      <w:bookmarkStart w:id="1027" w:name="__RefHeading___Toc5546080_2142443653"/>
      <w:bookmarkStart w:id="1028" w:name="_Toc383"/>
      <w:bookmarkEnd w:id="1026"/>
      <w:bookmarkEnd w:id="1027"/>
      <w:r>
        <w:rPr>
          <w:rtl w:val="true"/>
        </w:rPr>
        <w:t>الصلاة أول الوقت</w:t>
      </w:r>
      <w:bookmarkEnd w:id="10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استحباباً مؤكداً الصلاة في أول وقتها، واشتهر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أول الوقت جزور وفي آخر الوقت عصفور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الصَّلوَاتِ المَفْرُوضَاتِ فِي أَوَّل وَقْتِهَا فَأَقَامَ حُدُودَهَا رَفَعَهَا المَلكُ إِلى السَّمَاءِ بَيْضَاءَ نَقِيَّةً وهِيَ تَهْتِفُ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حَفِظَكَ اللهُ كَمَا حَفِظْتَنِي واسْتَوْدَعَكَ اللهُ كَمَا اسْتَوْدَعْتَنِي مَلكاً كَرِيماً، ومَنْ صَلاهَا بَعْدَ وَقْتِهَا مِنْ غَيْرِ عِلةٍ فَلمْ يُقِمْ حُدُودَهَا رَفَعَهَا المَلكُ سَوْدَاءَ</w:t>
      </w:r>
    </w:p>
    <w:p>
      <w:pPr>
        <w:pStyle w:val="BookText"/>
        <w:rPr/>
      </w:pPr>
      <w:r>
        <w:rPr>
          <w:rFonts w:ascii="Amiri" w:hAnsi="Amiri" w:eastAsia="Amiri" w:cs="Amiri"/>
          <w:color w:val="111111"/>
          <w:sz w:val="28"/>
          <w:sz w:val="28"/>
          <w:szCs w:val="28"/>
          <w:rtl w:val="true"/>
          <w:lang w:bidi="ar-SA"/>
        </w:rPr>
        <w:t>مُظْلمَةً وهِيَ تَهْتِفُ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ضَيَّعْتَنِي ضَيَّعَكَ اللهُ كَمَا ضَيَّعْتَنِي ولا رَعَاكَ اللهُ كَمَا لمْ تَرْعَنِي</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 إِذَا دَخَل الوَقْتُ عَليْكَ فَصَلهِمَا فَإِنَّكَ لا تَدْرِي مَا يَكُونُ</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فَضْل الوَقْتِ الأَوَّل عَلى الآخِرِ كَفَضْل الآخِرَةِ عَلى الدُّنْيَا</w:t>
      </w:r>
      <w:r>
        <w:rPr>
          <w:rFonts w:eastAsia="Amiri" w:cs="Amiri" w:ascii="Amiri" w:hAnsi="Amiri"/>
          <w:color w:val="111111"/>
          <w:sz w:val="28"/>
          <w:szCs w:val="28"/>
          <w:rtl w:val="true"/>
          <w:lang w:bidi="ar-SA"/>
        </w:rPr>
        <w:t>»</w:t>
      </w:r>
      <w:r>
        <w:rPr>
          <w:rStyle w:val="FootnoteAnchor"/>
          <w:rtl w:val="true"/>
        </w:rPr>
        <w:footnoteReference w:id="9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لفَضْل الوَقْتِ الأَوَّل عَلى الأَخِيرِ خَيْرٌ للرَّجُل مِنْ وَلدِهِ ومَالهِ</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xml:space="preserve">. </w:t>
      </w:r>
      <w:bookmarkStart w:id="1029" w:name="pg15355_158439"/>
    </w:p>
    <w:p>
      <w:pPr>
        <w:pStyle w:val="Heading2"/>
        <w:numPr>
          <w:ilvl w:val="1"/>
          <w:numId w:val="1"/>
        </w:numPr>
        <w:rPr/>
      </w:pPr>
      <w:bookmarkStart w:id="1030" w:name="__RefHeading___Toc5546082_2142443653"/>
      <w:bookmarkStart w:id="1031" w:name="_Toc384"/>
      <w:bookmarkEnd w:id="1029"/>
      <w:bookmarkEnd w:id="1030"/>
      <w:r>
        <w:rPr>
          <w:rtl w:val="true"/>
        </w:rPr>
        <w:t>الفهرس</w:t>
      </w:r>
      <w:bookmarkEnd w:id="1031"/>
    </w:p>
    <w:p>
      <w:pPr>
        <w:pStyle w:val="BookText"/>
        <w:rPr/>
      </w:pPr>
      <w:r>
        <w:rPr>
          <w:rFonts w:ascii="Amiri" w:hAnsi="Amiri" w:eastAsia="Amiri" w:cs="Amiri"/>
          <w:color w:val="111111"/>
          <w:sz w:val="28"/>
          <w:sz w:val="28"/>
          <w:szCs w:val="28"/>
          <w:rtl w:val="true"/>
          <w:lang w:bidi="ar-SA"/>
        </w:rPr>
        <w:t>مات خير فوارسي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من مصاديق المجاز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ظاهر التشاؤم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التشبيه بالجبل ونحوه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والد البتول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إطلاقات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من أنواع الإسناد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اللوذ بالمعصوم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جبرئيل يلوذ برسول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غض الطرف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إظهار التعجب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الإنشاء بصيغة الإخبار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البكاء وإضرار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جواز المبالغة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روايات في تشبيه المعنويات بالماديات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حزن القلب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كثرة البكاء ورسم الخد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إذا اشتد شوقي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زيارة القبور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زيارة قبور المعصومين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الشوق وزيارة القبور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الشوق الأكثر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من موارد البكاء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الشكاية إلى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إنشاد وإنشاء الشعر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استمرار النياحة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الدفاع عن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 عن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إنذار الظالم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أسباب النقمة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لو قدموا علياً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سيأخذهم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ما الذي يبكيك؟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التظلم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بظلم الظالم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كثرة بكاء الصديقة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البكاء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السؤال عن تألم المعصوم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لماذا بكت الصديقة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قصة 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عقاب غصب 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نية الظلم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الإعراب عن قصد الظلم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التصريح باسم الظالم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خلوا عن ابن 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نشر الشعر عند الدعاء </w:t>
      </w:r>
      <w:r>
        <w:rPr>
          <w:rFonts w:eastAsia="IRNazanin" w:cs="IRNazanin"/>
          <w:color w:val="111111"/>
          <w:sz w:val="28"/>
          <w:szCs w:val="28"/>
          <w:lang w:bidi="fa-IR"/>
        </w:rPr>
        <w:t>61</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الدفاع عن المظلوم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الصراخ إلى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حرمة الإكراه والإجبار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النساء والنهي عن المنكر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إني ابنة نبيكم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الظلم وتذكير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فضح الظالم وغيبته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المبادرة إلى النهي عن المنكر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الفرائض والمشاهد المشرفة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مراكز توجه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الاستنصار للحق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المرأة واستنصارها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نصرة العترة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خذلان العترة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التكرار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الأربعون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نقض البيعة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التذكير بالبيعة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مدى المظلومية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نصرة الناصر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التضحية للأهداف المقدسة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توبيخ من حضر بيعة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فداحة الخطب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التقية ومواردها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الخروج لفضح الظالم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المرأة والدفاع عن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التآمر لغصب الحق</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المحضر الأسوأ </w:t>
      </w:r>
      <w:r>
        <w:rPr>
          <w:rFonts w:eastAsia="IRNazanin" w:cs="IRNazanin"/>
          <w:color w:val="111111"/>
          <w:sz w:val="28"/>
          <w:szCs w:val="28"/>
          <w:lang w:bidi="fa-IR"/>
        </w:rPr>
        <w:t>102</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 جنازة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الاستبداد بالأمر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من أعظم الكبائر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لم تستأمرونا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جحود الحق</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من أكبر المحرمات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الخلفاء حقاً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أسوأ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نزول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الأهم والمهم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الدعاء والبلاء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القسم في الأدعية المهمة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الظالم وذكر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الصديقة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طلب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الاستدلال والاستشهاد بالكتاب العزيز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التفريق بين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تكذيب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المطالبة بالميراث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غصب الخلافة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العملي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الكفر الاعتقادي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الكفر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احتجاج على الغاصبين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طلب الحق</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قول ذي اليد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إقامة الدليل بعد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قانون اليد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فدك في يد الصديقة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المعصوم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الاستدلال غير المباشر </w:t>
      </w:r>
      <w:r>
        <w:rPr>
          <w:rFonts w:eastAsia="Amiri" w:cs="Amiri" w:ascii="Amiri" w:hAnsi="Amiri"/>
          <w:color w:val="111111"/>
          <w:sz w:val="28"/>
          <w:szCs w:val="28"/>
          <w:lang w:bidi="ar-SA"/>
        </w:rPr>
        <w:t>135</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حرمة الكذب ودرجاتها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الخصم يعترف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رد صنع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سيدة نساء الجنة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التأكيد على السماع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الغضب بالباطل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التشكيك في فعل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أتراك محرقاً بابي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حرق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 الظالم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استدراج الخصم ليعترف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كفر واضح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إنكارة الضروري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إحراق الباب من أكبر الكبائر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من آذاها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ثقافة الحمد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توثيق الأحداث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عديدة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إيذاء الصديقة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تكرار التبري في المجالس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الإعلان عن غضبها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الشكاية لله من كل ظالم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مقاطعة الظالم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رضا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 المذهب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حب فاطمة كحب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بقول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إقرار الخصم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حرمة إسخاطها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الله بعد رضاها أم قبله؟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كيف أصبحت؟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بواعث ظلم الطغاة </w:t>
      </w:r>
      <w:r>
        <w:rPr>
          <w:rFonts w:eastAsia="Amiri" w:cs="Amiri" w:ascii="Amiri" w:hAnsi="Amiri"/>
          <w:color w:val="111111"/>
          <w:sz w:val="28"/>
          <w:szCs w:val="28"/>
          <w:lang w:bidi="ar-SA"/>
        </w:rPr>
        <w:t>174</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وفروق الكرب والكمد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أنواع الظلامات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ظلم الوصي من أكبر الكبائر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ما سنّه النبي في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الحقد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الحقد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حرمة النفاق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قطع وتر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رفض اعتذار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 أهل العناد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إنهم ليسوا بمعذورين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التقصير المحرم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العهد مع الظالم باطل</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أبشروا آل محمد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تبشير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لا لإشاعة الفاحشة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وجوب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فضيلة أسماء وأم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تزكية الشاهد العادل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منزلة المرأة في الإسلام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أول الأهل لحوقاً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إظهار الحزن عند مقتضيه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إظهار السرور لدى توفر علله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وجوه الحكمة في ضحكها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الأول لحوقاً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عن المستقبل</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هل يفعل المعصوم المكروه؟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لا تبكي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تسلية الباكي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أو حنان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الشوق للآخرة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رفيق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لمرافقة الصالحين في الجنة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جلب المنفعة الكبيرة لازم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الصديقة رفيق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نعم الخلف</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الأعظم رزية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الأمر بالتقوى وبالصبر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إخبارات الكتاب والسنة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إخبار الأسرة بقرب الرحيل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الوصية العهدية والتمليكية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برزايا المستقبل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أعظم المصائب</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التناسب بين المصيبة والصبر والمقام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اصبر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العالم وفوائده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ثقل المصيبة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معنى القضاء والقدر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القدر نوعان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التسليم لما لابد منه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الرضا سر السعادة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الصبر والرضا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الشدة تصيب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مستحب وواجب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الضحك بين جائز ومحرم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الذرية الطاهرة وما ورد عليها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شكايتها في منامها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الشكاية إلى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تعدد شكواها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شكواها حجة على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سادة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حجية منامات المعصومين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هل تضمن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بعدم حضور الجنازة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العقود الاجتماعية مستثناة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العمل بالوصية رغم المصاعب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وصية الزوجة للزوج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الضمان على العمل بالوصية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الملاك في الشروط هو حال التعاقد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عدم التضييق على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الوصية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لا يُقر الظالم على ظلمه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السؤال بحق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هل ذكرت الصديقة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مقارعة الظلمة حتى آخر 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ما عهدتني كاذبة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الوصية بالزواج بعد وفاة أحد الزوجين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الوصية باتخاذ النعش أو العماري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جواز الوصية بالدفن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الزوجة لزوجها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خيانة الزوجة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الكذب على الزوج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مخالفة الزوج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الدعاء للزوج وللآخرين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جري المعصومين على الظاهر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العلم من غير الطرق الطبيعية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الاهتمام بالأولاد </w:t>
      </w:r>
      <w:r>
        <w:rPr>
          <w:rFonts w:eastAsia="IRNazanin" w:cs="IRNazanin"/>
          <w:color w:val="111111"/>
          <w:sz w:val="28"/>
          <w:szCs w:val="28"/>
          <w:lang w:bidi="fa-IR"/>
        </w:rPr>
        <w:t>282</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 العم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انتخاب الثقاة لمهمام الأمور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توثيق الثقاة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رضاها رضا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الإيصاء بالأولاد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حسن الانتخاب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الطريقي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حمل الميت في النعش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استحباب الوصية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الصديقة ورؤية الملائكة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من أدوار الملائكة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مع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تغسيل المعصوم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الاستعانة في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تفاصيل التجهيز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خبر المرأة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وصية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الوصية بالمال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التسمية مع التعدد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الكتابة والإملاء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خلفاء الوصية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كتابة الوصية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المحبة في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المؤمن والمحبة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الموت وتوديع الأحبة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الاستوداع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ختم الوصية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التقية ومواردها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الدعاء وقت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بين اللا اقتضائي والاقتضائي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التعيين في الوصية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الحوائط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وصية المعصوم </w:t>
      </w:r>
      <w:r>
        <w:rPr>
          <w:rFonts w:eastAsia="Amiri" w:cs="Amiri" w:ascii="Amiri" w:hAnsi="Amiri"/>
          <w:color w:val="111111"/>
          <w:sz w:val="28"/>
          <w:szCs w:val="28"/>
          <w:lang w:bidi="ar-SA"/>
        </w:rPr>
        <w:t>318</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التصريح بالموصى به والموصى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الوصية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الإشهاد على الوصية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الحنان على 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في زواج الرجل بعد موت زوجته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الوصية بمتاع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من وصاياها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الكتب الهامة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القراءة المباشرة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الوصية للزوج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الوصية إلى الأكابر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بالمضمون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الوصية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للأقرباء والأنسباء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الوصية لنساء الأقارب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المتساوية والمتفاضلة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الوصية للمعصوم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قراءة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إقراء الوصية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قولي ما أحببت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الوصية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ما يقال للمحتضر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التلفظ بالوصية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الأصلح في تربية الأبناء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رؤية الملائكة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الدفن 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السرير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دعاء عند الوفاة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الدعاء بالخمسة الطيبة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لوحات سليمانية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لوحات سفينة 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التوسل بالفاطميات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السبط وكثرة البكاء على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على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لعامة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شهادة الحسين والتأكيد عليها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كثرة البكاء على المعصوم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البكاء على فقد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الشفاعة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من أدعية الصديقة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الجنة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الاستغاثة بأسماء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الدعاء بالعافية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يا أماه إني مقبوضة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أمهات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كراهة الكشف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هاتي طيبي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من آداب المحتضر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الوضوء عند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عند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ملابس الصلاة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المرأة وثياب الصلاة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المرأة والطيب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التنبيه للصلاة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الصلاة أول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نبت فيه، وصخرة جرداء أي ملساء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البارز للشمس، فلعل المراد تسلمني لصحراء قاحلة لا نبت فيها بارزة للشمس تحرقها بحرارتها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راش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ألصق به الريش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ريش</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الشديدة والبلية العظيمة، وجاح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استئصلهم وأهلكهم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لجج</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نص الله تبارك وتعالى على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الثاني عشر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الشمس والقمر والزهرة والفرقدين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عن جابر بن عبد الله الأنصاري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النصوص على الأئمة الاثني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العياشي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12868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علائم المروءة وآثارها ح</w:t>
      </w:r>
      <w:r>
        <w:rPr>
          <w:rFonts w:eastAsia="IRNazanin" w:cs="IRNazanin"/>
          <w:b w:val="false"/>
          <w:bCs w:val="false"/>
          <w:i w:val="false"/>
          <w:iCs w:val="false"/>
          <w:color w:val="333333"/>
          <w:sz w:val="20"/>
          <w:szCs w:val="20"/>
        </w:rPr>
        <w:t>5506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 الطرف ح</w:t>
      </w:r>
      <w:r>
        <w:rPr>
          <w:rFonts w:eastAsia="IRNazanin" w:cs="IRNazanin"/>
          <w:b w:val="false"/>
          <w:bCs w:val="false"/>
          <w:i w:val="false"/>
          <w:iCs w:val="false"/>
          <w:color w:val="333333"/>
          <w:sz w:val="20"/>
          <w:szCs w:val="20"/>
        </w:rPr>
        <w:t>5538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 الطرف ح</w:t>
      </w:r>
      <w:r>
        <w:rPr>
          <w:rFonts w:eastAsia="IRNazanin" w:cs="IRNazanin"/>
          <w:b w:val="false"/>
          <w:bCs w:val="false"/>
          <w:i w:val="false"/>
          <w:iCs w:val="false"/>
          <w:color w:val="333333"/>
          <w:sz w:val="20"/>
          <w:szCs w:val="20"/>
        </w:rPr>
        <w:t>5539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 الطرف ح</w:t>
      </w:r>
      <w:r>
        <w:rPr>
          <w:rFonts w:eastAsia="IRNazanin" w:cs="IRNazanin"/>
          <w:b w:val="false"/>
          <w:bCs w:val="false"/>
          <w:i w:val="false"/>
          <w:iCs w:val="false"/>
          <w:color w:val="333333"/>
          <w:sz w:val="20"/>
          <w:szCs w:val="20"/>
        </w:rPr>
        <w:t>5540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 الطرف ح</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 الطرف ح</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 الطرف ح</w:t>
      </w:r>
      <w:r>
        <w:rPr>
          <w:rFonts w:eastAsia="IRNazanin" w:cs="IRNazanin"/>
          <w:b w:val="false"/>
          <w:bCs w:val="false"/>
          <w:i w:val="false"/>
          <w:iCs w:val="false"/>
          <w:color w:val="333333"/>
          <w:sz w:val="20"/>
          <w:szCs w:val="20"/>
        </w:rPr>
        <w:t>5545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 الطرف ح</w:t>
      </w:r>
      <w:r>
        <w:rPr>
          <w:rFonts w:eastAsia="IRNazanin" w:cs="IRNazanin"/>
          <w:b w:val="false"/>
          <w:bCs w:val="false"/>
          <w:i w:val="false"/>
          <w:iCs w:val="false"/>
          <w:color w:val="333333"/>
          <w:sz w:val="20"/>
          <w:szCs w:val="20"/>
        </w:rPr>
        <w:t>5546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 الطرف ح</w:t>
      </w:r>
      <w:r>
        <w:rPr>
          <w:rFonts w:eastAsia="IRNazanin" w:cs="IRNazanin"/>
          <w:b w:val="false"/>
          <w:bCs w:val="false"/>
          <w:i w:val="false"/>
          <w:iCs w:val="false"/>
          <w:color w:val="333333"/>
          <w:sz w:val="20"/>
          <w:szCs w:val="20"/>
        </w:rPr>
        <w:t>5547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 الطرف ح</w:t>
      </w:r>
      <w:r>
        <w:rPr>
          <w:rFonts w:eastAsia="IRNazanin" w:cs="IRNazanin"/>
          <w:b w:val="false"/>
          <w:bCs w:val="false"/>
          <w:i w:val="false"/>
          <w:iCs w:val="false"/>
          <w:color w:val="333333"/>
          <w:sz w:val="20"/>
          <w:szCs w:val="20"/>
        </w:rPr>
        <w:t>5555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ذم الدنيا ح</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دعائه عليه السلام عند الصباح والمساء</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 في شرح صحيفة سيد الساجدين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 في شرح صحيفة سيد الساجدين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 يبعد حدوث رسوم وخطوط في وجهها المبارك من كثرة بكائها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أبيها وبعلها وبنيها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وسلامه عليهم أجمعين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 و التسعون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والثلاثون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لابن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أخرى في يوم عاشوراء لأبي عبد الله الحسين ابن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التاسع والأربعون ثواب من زار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راكباً أو ماشياً ومناجاة الله لزائره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والأربعون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والأربعون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والأربعون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والأربعون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والأربعون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وفاته وغسله والصلاة عليه ودفنه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زيارة القبور وطلب الحوائج عند قبر الأبوين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زيارة القبور وطلب الحوائج عند قبر الأبوين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الثاني ثواب زيارة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19334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اختيار زيارة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الحج والعمرة المندوبين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والخمسون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والخمسون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وبصيرة المتعظين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 والتسعون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البكاء على مصيبته ومصائب سائر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أدب المأتم يوم عاشوراء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في مجلس واحد أربعمائة باب مما يصلح للمسلم في دينه ودنياه، وغرر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وجامع الأخبارللشعيري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والأربعون والمائة في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وتَعَالى اطَّلعَ إِلى الأَرْضِ فَاخْتَارَنَا واخْتَارَ لنَا شِيعَةً يَنْصُرُونَنَا، ويَفْرَحُونَ لفَرَحِنَا ويَحْزَنُونَ لحُزْنِنَا، ويَبْذُلونَ أَمْوَالهُمْ وأَنْفُسَهُمْ فِينَا، أُولئِكَ مِنَّا وإِليْنَا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والثلاثون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الكتمان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الشكوى إلى المؤمن دون غيره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زيارة قبر أبي عبد الله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والعشرون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النصوص على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بالإمامة في جملة الأئمة الاثني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والثلاثون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مدح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بالشعر ورثائهم به وإنشائه فيهم ولو في شهر رمضان ويوم الجمعة وفي الليل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الثامن والثمانون فضل كربلاء وزيارة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زيارة أبي عبد الله الحسين عَليْهِ السَّلامُ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لابن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أخرى في يوم عاشوراء لأبي عبد الله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اسْتَدَامَ قَرْعَ البَابِ ولجَ وَلجَ</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طاعته وعصيانه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قد سبق من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شرح هذه الفقرة من خطبتها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فإنه قد أوجز الشرح والتعليق هنا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نزول الآيات في أمر فدك وقصصه وجوامع الاحتجاج فيه وفيه قصة خالد وعزمه على قتل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الثاني هو الأظهر في المقام، لعظم المصيبة، ولمناسبته للسياق</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 أظهر بل والأنسب باعتراضها بقولها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أسائلين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 بفدك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المسلمين، فكأنهما اعتبرا غصب فدك منة منهما على المسلمين، ويحتمل أن يكون من أولى 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وتدلوا بها إلى الحكام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وبمعناه، لكن تثنيته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أوليا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مُلك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ملك للغير تملكه آخرون، أي ملك لنا تملكوه جوراً وغصباً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والعشرون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إنه لا يراد به معناه الحقيقي بل المراد المعنى الكنائي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والسبعون ثواب من زار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عاشوراء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الثاني والمائة زيارة قبر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طريقه إلى مكة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البكاء على مصيبته ومصائب سائر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أدب المأتم يوم عاشوراء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بالمعروف والنهي عن المنكر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الآداب والسنن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السباب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الطعن على المؤمن وإضمار السوء له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ظلامة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لابن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للندبة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معاني خطبة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يكون عند ظهوره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المفضل بن عمر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مناقبها وفضائلها وبعض أحوالها ومعجزاتها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القباب ح</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القباب ح</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الحادي عشر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الصلاة لدفع شر السلطان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مناقبها وفضائلها وبعض أحوالها ومعجزاتها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الأربعون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التلبية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ثج</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ديوان صالح الكواز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لابن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للندبة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يمكن أن يستنبط من الآيات والأخبار من متفرقات مسائل أصول الفقه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اشتراط كون المبيع مملوكا أو مأذونا في بيعه وعدم جواز بيع ما لا يملكه وعدم وجوب أداء الثمن وحكم بيع الخمر والخنزير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والرأي والمقاييس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مجالسة أهل المعاصي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الحمارة، وجمعها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أُتُن، وأُتْن، وأَتُن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كالزغب على وجه الكساء، أو الطنفسة أو نحوها، وهو من أصل النسيج</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فدك،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نزول الآيات في أمر فدك وقصصه وجوامع الاحتجاج فيه وفيه قصة خالد وعزمه على قتل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اعتدي عليه أو رأى من الظالمين ما لا يحب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الإفاضة من عرفات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ذكر الله تعالى في السوق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ذكر الله تعالى في السوق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الثالث والعشرون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تظلم المظلوم وإظهار ما فعل به الظالم وإن كان متستراً به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وجوبهما وتحريم تركهما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الرجوع في القضاء و الفتوى إلى رواة الحديث من الشيعة فيما رووه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الشريعة لا فيما يقولونه برأيهم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تغلب بن رباح</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 من أغلاط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4560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37725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الصدقة لبني هاشم ومواليهم وصلتهم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الأمر بالمعروف والنهي عن المنكر وفضلهما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بشارة المصطفى لشيعة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دلائل الصدق لنهج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تفسير الحبري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أسباب النزول للواحدي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تفسير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الفصول المهمّة لابن الصبّاغ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البكاء على الميت والمصيبة واستحبابه عند زيادة الحزن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إطالة سجدة الشكر وإكثار السجود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قد يستشم ذلك من مختلف النظائر وبعض الأدلة،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وَبَلغَ أَرْبَعينَ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فَتَمَّ ميقاتُ رَبِّهِ أَرْبَعينَ 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وكذا نصاب الغنم الأول أربعون، وشهادة أربعين مؤمناً للمؤمن المتوفى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لزوم البيعة وكيفيتها وذم نكثها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لزوم البيعة وكيفيتها وذم نكثها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جملة مما ينبغي تركه من الخصال المحرمة والمكروهة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تتميم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تفسير الصافي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المودة في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تودوا قرابتي وعترتي وتحفظوني فيهم، كذا في المجمع عن السجاد والباقر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فيه نكت و نتف من التنزيل في الولاية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 ومستدركاتها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فضل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بناء المقالة الفاطمية في نقض الرسالة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انعقاد السقيفة وكيفية السقيفة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إقامة السنن الحسنة وإجراء عوائد الخير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الرثاء في فاطمة الزهراء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مداحيه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كون الهجوم كان في بعض الفواصل بين صلاة وصلاة، ويحتمل أن يكون الهجوم عدة مرات قبل الدفن وبعده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للشاعر العالم الأديب الشيخ صالح الكواز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ه وتوفي في شوال عام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وعمره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ودفن في النجف الأشرف</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خطبة الصديقة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المسجد، المجلد الثاني إلى الخامس من هذا الكتاب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كالتحجب وبعض شروط الصلاة وكمية الإرث لبعضهن وشبه ذلك</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صدقات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ووصاياهم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المكر والغدر والخديعة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كلامه من إخباره بالغائبات وعلمه باللغات وبلاغته وفصاحته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إخباره بالغيب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القباب ح</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المياه وأحكامها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تلقين المحتضرين 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الجناية على الميت المؤمن بقطع رأسه أو غيره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النباش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على النبي محمد و 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8299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الحريات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ممارسة التغيير لانقاذ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الشريف</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4460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انعقاد السقيفة وكيفية السقيفة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فيه نكت ونتف من التنزيل في الولاية 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وأخبار أخرى في فضلهم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أو حرمة نفسية أو غيرية، فقد لا يحرم عدم الاعتقاد بالغيري لو عمل به ولم يرجع ذلك إلى إنكار أحد الأصول اللازمة، والنفسي يختلف أيضاً باختلاف ما يستظهر من أدلته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روي عن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النصوص على الأئمة الاثني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 و الأربعون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القباب ح</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الزهراء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وأَبِي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أَنْ كَانَ مِنْ أَمْرِهِمْ مَا كَانَ أَخَذَتْ بِتَلابِيبِ عُمَرَ فَجَذَبَتْهُ إِليْهَا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يَا ابْنَ الخَطَّابِ لوْلا أَنِّي أَكْرَهُ أَنْ يُصِيبَ البَلاءُ مَنْ لا ذَنْبَ لهُ لعَلمْتَ أَنِّي سَأُقْسِمُ عَلى اللهِ ثُمَ أَجِدُهُ سَرِيعَ الإِجَابَةِ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الجائز بالمعنى الأعم يشمل الواجب والمستحب والمباح والمكروه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وأعلام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والمائة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والعشرون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ذكر مناقب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تفضيلها على النساء،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الفضائل لابن شاذان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طرف من الأنباء 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مناقبها وفضائلها وبعض أحوالها ومعجزاتها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إذا اجتمع الأولاد ذكورا وإناثا فللذكر مثل حظ الأنثيين وكذا الإخوة والأجداد والأعمام وأولادهم عدا ما استثني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باب نزول الآيات في أمر فدك وقصصه وجوامع الاحتجاج فيه وفيه قصة خالد وعزمه على قتل أمير المؤمنين عليه السلام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5563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انقطع عند استدلال الصديقة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بالآية الشريفة، ولو كانت الرواية ثابتة لاستدل بها على تخصيص الكتاب،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كيف يعقل أن لا يبلغ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لمن هو محل ابتلائها أولاً وبالذات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ورثته، ويطلع عليها من ليست محل لابتلائه، ومع قطع النظر عن قبح ذلك ذاتاً فإنه يوجب الاختلاف والشقاق، وما كان أسهل أن يبلغ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الورثة بذلك خاصة وهم سيدة نساء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هذه الرواية تصادم نص القرآن الكريم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وَوَرِثَ سُلَيْمانُ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استشهدت به الصديقة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قول البعض بأن القرآن نزل لزمان خاص ومكان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خلاف ضرورة الإسلام، أو أن جوهره وروحه من الله أما قالبه وتعبيراته فمن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نظائر ذلك مما وفد إليهم من الغرب أو الشرق</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الطبريّ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وأحمد بن أعثم الكوفيّ في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القصّة مفصّلا في المتن عن كامل ابن الأثير، وتعرّض لها العلامة الأميني في غديره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مصادر، فراجع</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الأميني في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جمع بعدّة طرق، منها ما أورده البيهقيّ 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من جهل الخليفة في قطع السارق، إذ روى أنّ رجلا سرق على عهد أبي بكر مقطوعة يده ورجله، فأراد أبو بكر أن يقطع رجله ويدع يده يستطيب بها ويتطهّر بها وينتفع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 في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الفرائض 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وسنن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وسنن أبي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وموطّأ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وبداية المجتهد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ومصابيح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احتجاجها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بالإرث، كان من باب التنزل، إذ لا سبيل لهم لإنكار الإرث لأنه الأصل، إلاّ بجعل حديث وافتراء على الدين، أما النحلة فربما يقولون بأنها خلاف الأصل وهي بحاجة إلى دليل، وعلى الرغم من وجود الأدلة الكثيرة والبينة، بل قول سيدة نساء أهل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بنفسه كاف لو كانوا يعقلون أو يؤمنون، إلاّ أن إثبات ما هو طبق الأصل أسهل من إثبات ما هو خلافه، مضافاً إلى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الملك دون شك وريب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شرح الخطبة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السباب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السباب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الجزاء هو العمل نفسه لا نتيجته فلا يعقل إلاّ أن يكون هو هو</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 عشر،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 في بيان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اختلاف الزوجين أو ورثتهما في متاع البيت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بالمعروف والنهي عن المنكرح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للمظفر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احتجاجها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بالإرث كان من باب التنزل، إذ لا سبيل لهم لإنكار الإرث لأنه الأصل، إلاّ بجعل حديث، أما النحلة فربما يقولون بأنها خلاف الأصل وهي بحاجة إلى دليل، وعلى الرغم من وجود الأدلة الكثيرة والبينة، بل قول سيدة نساء أهل الجنة بنفسه كاف لو كانوا يعقلون أو يؤمنون، إلاّ أن إثبات ما هو طبق الأصل أسهل من إثبات ما هو خلافه، مضافا إلى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الملك دون شك وريب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فدك</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أيوب الأنصاري</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 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الاستعاذة من المكاره وسيئ الأخلاق ومذام الأفعال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الغضب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الغضب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والجتهاد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للمرحوم السيد عبد الحسين شرف الدين العاملي</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فإنهم علموا من بعض الكهنة وعلماء اليهود ومن أشبه، أنه سيظهر دين الرسول الأكرم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وسيملك العباد والبلاد، فأسلموا كي ينالوا من الدنيا بإسلامهم الظاهري ما لم يصلوا إليه بكفرهم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ترك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مجاهدة أهل الخلاف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المتعة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الثامن والأربعون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الإضطرار إلى الحجة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انظر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مسألة الكافر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ما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خلاف ظاهر فيه في الجملة، بل ظاهر جماعة من الأعيان كونه من المسلمات، وظاهر مفتاح الكرامة حكاية الإجماع عليه في كثير من كتب القدماء والمتأخرين، بل عن التحرير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الكافر كل من جحد ما يعلمه من الدين ضرورة، سواء كانوا حربيين أو أهل كتاب أو مرتدين وكذا النواصب والغلاة والخوارج</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ثبوت الكفر والارتداد بجحود بعض الضروريات وغيرها مما تقوم الحجة فيه بنقل الثقات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جملة مما يثبت به الكفر والارتداد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من آذاها 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نقله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دفنت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بالليل ولم تدفن بالنهار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وقع عليها من الظلم وبكائها وحزنها وشكايتها في مرضها إلى شهادتها وغسلها ودفنها وبيان العلة في إخفاء دفنها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 ولعنة الله على من ظلمها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مع بعض الاختلاف</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الشكر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كثرة حمد الله عند تظاهر النعم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كثرة حمد الله عند تظاهر النعم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كثرة حمد الله عند تظاهر النعم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التحميد والتمجيد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التحميد والتمجيد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 عشر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سماحة السيد مرتضى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مراجعته وتحقيقه لمتن الكتاب ما يلي</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الشجنة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الشجنة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عيون صحاح الأخبار في مناقب إمام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مناقب سيدة النساء فاطمة الزهراء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عن صحيح مسلم الجزء السابع باب فضائل فاطمة عليها السلام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اجتماع الإخوان ومحادثتهم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اجتماع الإخوان ومحادثتهم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والثلاثون بكاء علي بن الحسين على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من دعائه عليه السلام إذا اعتدي عليه أو رأى من الظالمين ما لا يحب</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الشافى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الحديث الذي رواه الفريقان، انظر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ميزان الاعتدال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4560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37725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حبهم ونصرهم وولايتهم وأنها أمان من النار ح</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الحادية والستون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الثلاثون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على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الثاني عشر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جرى عليه بعد بيعة الناس ليزيد بن معاوية إلى شهادته صلوات الله عليه ولعنة الله على ظالميه وقاتليه والراضين بقتله والمؤازرين عليه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المسلم يقتل الذمي أو العبد أو المدبر أو المكاتب أو يقتلون المسلم ح</w:t>
      </w:r>
      <w:r>
        <w:rPr>
          <w:rFonts w:eastAsia="IRNazanin" w:cs="IRNazanin"/>
          <w:b w:val="false"/>
          <w:bCs w:val="false"/>
          <w:i w:val="false"/>
          <w:iCs w:val="false"/>
          <w:color w:val="333333"/>
          <w:sz w:val="20"/>
          <w:szCs w:val="20"/>
        </w:rPr>
        <w:t>5258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الثانية في الأحاديث المتعلقة بالعلم وأهله وحامليه ح</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منزلتها عند الله تعالى</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متقصة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وقع عليها من الظلم وبكائها وحزنها وشكايتها في مرضها إلى شهادتها وغسلها ودفنها وبيان العلة في إخفاء دفنها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 ولعنة الله على من ظلمها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ظلامة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الرقم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الفرق بين الحزن والكرب</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لو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عاشت أبد الدهر لما فارقها الحزن، وكيف يفارقها الحزن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 الوصي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يكن موتا بل قتلا واستشهادا بمؤامرة من القوم، وجدير بشيعتها أن يكونوا كذلك في كرب وكمد على فقد النبي وظلم الوصي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 الدهر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والعشرون ح</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 والعشرون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 والأربعون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من مناقب نفسه القدسية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الحافظ ابن مردويه، عن أنس</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عليه السلام لم يفعلوا شيئا ولا يفعلون إلاّ بعهد من الله عز وجل وأمر منه لا يتجاوزونه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وصيته صلى الله عليه وآله عند قرب وفاته وفيه تجهيز جيش أسامة وبعض النوادر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والرأي والمقاييس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فيه أمر الكتب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الشرائع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لم يشرع في التنزيل ولا سن في التأويل، لأن حلال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إلى يوم القيامة وحرامه حرام إلى يوم القيامة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فيما تفرد به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نزول الآيات في أمر فدك وقصصه وجوامع الاحتجاج فيه وفيه قصة خالد وعزمه على قتل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أبي بكر لما بلغه عنه كلام بعد منع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الكفر ويتبعه النفاق</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5214</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ذكر اللوح المحفوظ الذي نزل به جبرئيل على النبي صلى الله عليه وآله ما ينفع للمستبصرين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من الأبواب في الولاية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الإمامة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الطلاوة الحسن والبهجة والقبول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دخول الظلام، والغاسق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المظلم، والنفوث كالنفخ والقرفة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التهمة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جامع في فضل الإمام وصفاته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القوم لما منعوها فدك وقولها لهم عند الوفاة بالإمامة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كإبعاد المرأة زوجها عنها بما تعد ناشزة، وكهجر الرجل زوجته دون نشوز منها بما يؤذيها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إرسال الأشتر إلى الكوفة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الحادي عشر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معاجز الأئمة الإثني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التسعون ومائتان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قاله أبو بكر وعمر ومعاذ بن جبل وأبو عبيدة بن الجراح وسالم مولى حذيفة عند موتهم، وما في ذلك من المعجزات ح</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ذكر الإمامة وإمامة علي ابن أبي طالب وأولاده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 أجمعين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على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الثاني عشر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سلام الله عليها ص</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من غصبها حقها في فدك ح</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وراجع السقيفة وفدك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فدك، وشرح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فيما ورد من الأخبار والسير المنقولة من أفواه أهل الحديث وكتبهم لا من كتب الشيعة ورجالهم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الاستعانة بالدنيا على الآخرة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من فرح أخاه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إدخال السرور على المؤمنين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إدخال السرور على المؤمنين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إدخال السرور على المؤمنين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إدخال السرور على المؤمنين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والثلاثون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التي سأل عنها أبو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الإذاعة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عدد السادة من بني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العالم يبلغ الآن عشرات الملايين، وقيل إن عددهم يبلغ ما يقارب مائة مليون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الاقتصاد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 بالقوة هو من يملك قوت سنته عبر راتب له أو عمل تدريجي يحصل به مؤونته وإن لم يكن عنده الآن مؤنة سنته نقداً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العروة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يقوى عدم الجواز إذا كان في الدفع إعانة على الإثم، ولا سيما إذا كان في المنع الردع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المحشون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العروة، كتاب الخمس فصل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قسمة الخمس</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عدم جواز دفع الزكاة إلى المخالف في الاعتقاد الحق من الأصول كالمجسمة والمجبرة والواقفية والنواصب ونحوهم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عدم جواز دفع الزكاة إلى شارب الخمر وعدم اشتراط العدالة في مستحق الزكاة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جرى على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الأذى والظلم ومنعها من فدك</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يعتبر في الشاهد من العدالة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يعتبر في الشاهد من العدالة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يعتبر في الشاهد من العدالة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قسم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إخبار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بأنها أول أهله لحوقاً به 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البر بالمؤمن والتعاون على البر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كونه إخباراً عن إنشاء في مرتبة سابقة أو لاحقة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في مجلس واحد أربعمائة باب مما يصلح للمسلم في دينه ودنياه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الكتمان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الثاني والثلاثون ثواب من بكى على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أداء حق المؤمن وجملة من حقوقه الواجبة والمندوبة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عن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ذكر أخلاق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الكريمة ووصف عبادته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الدعابة والضحك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زيارته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تعدل الحج والعمرة والجهاد والإعتاق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إخبار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بأنها أول أهله لحوقاً به 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الإخبار عن الغيب صادقاً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تنزيه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فقه الزهراء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وص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والفقه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عن عبد الله بن العباس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النصوص على الأئمة الاثني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عن أبي أيوب الأنصاري خالد بن زيد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النصوص على الأئمة الاثني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والثمانون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إخبار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بأنها أول أهله لحوقاً به 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من عزى حزيناً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من عزى حزيناً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 وعلمه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لأصحابه في ساحة الحرب بصفين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9695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أخلاقه وجمل أحواله وتاريخه وأحوال 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إخبار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بأنها أول أهله لحوقاً به 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المَرْءُ بِهِمَّتِهِ لا بِزِينَتِه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المَرْءُ بِهِمَّتِهِ لا بِقُنْيَتِه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معراجه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المعراج ومعناه وكيفيته وصفته وما جرى فيه ووصف البراق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المَرْءُ يَطِيرُ بِهِمَّتِه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عند قراءة القرآن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دعوات موجزات لجميع الحوائج للدنيا والآخرة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بين الركعات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في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مناقب شتى وأحاديث متفرقة أوردها الرواة والمحدثون وأخبار وآثار دالة على ما نحن بصدده من ذكر فضله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فضائل الصحابة لأحمد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ترجمة الإمام عليّ بن أبي طالب من تاريخ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إخبار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بأنها أول أهله لحوقاً به 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إقامة السنن الحسنة وإجراء عادات الخير والأمر بها وتعليمها وتحريم إجراء عادات الشر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إقامة السنن الحسنة وإجراء عادات الخير والأمر بها وتعليمها وتحريم إجراء عادات الشر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إشارة إلى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يتضمن إلاّ البعد الإيجابي وإثبات الشيء لا ينفي ما عداه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معاني خطبة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التظلم والتشكي من قريش</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إخبار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بأنها أول أهله لحوقاً به 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الصبر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جرى عليه بعد بيعة الناس ليزيد بن معاوية إلى شهادته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ولعنة الله على ظالميه وقاتليه والراضين بقتله والمؤازرين عليه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الوصية العهدية إذا خاف ضياع الصغار القاصرين بدونها، أو فوت صلواته دون من يقضيها لولا الوصية، يقول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رسالته العملية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إذا كانوا هم أو حقهم يضيع لعدم وجود قيم، وجب تعيين قيم أمين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رقم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الوصية وما أمر بها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الوصية وما أمر بها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شهر رمضان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فلقد خلق بدنها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الطينة الرفيعة جداً وخلقت نفسها من ثمار الجنة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عشر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شدة ابتلاء المؤمن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إخبار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بأنها أول أهله لحوقاً به 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تقرير السامع العالم للخبر الملقى إليه، ليطمئن المخبر أو لغير ذلك</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تفريع بعض اللوازم أو المطالب أو الطلبات عليه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عثمان بن حنيف الأنصاري وكان عامله على البصرة وقد بلغه أنه دعي إلى وليمة قوم من أهلها، فمضى إليها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لوْ تَظَاهَرَتِ العَرَبُ عَلى قِتَالي لمَا وَليْتُ عَنْهَا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وقع عليها من الظلم وبكائها وحزنها وشكايتها في مرضها إلى شهادتها وغسلها ودفنها وبيان العلة في إخفاء دفنها صلوات الله عليها ولعنة الله على من ظلمها</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ترك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مجاهدة أهل الخلاف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الجوامع،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جابر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أول أهله لحوقاً به، ولابد مما لا بد منه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كالقوة والضعف والذكاء والبلادة والصحة والمرض، في بعض درجاتها، حيث إنه بمقدور الإنسان بواسطة حسن اختياره لأنواع المأكول، وبواسطة الرياضة والتمارين وغيرها، تغييرها في الجملة، وإن شئت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التقدير قد يكون مرناً وقد يكون جامداً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مقصود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وجه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التقدير العام الإجمالي مقدم على القضاء، ثم إن التقدير التفصيلي هو المؤخر عنه، ولتقريب الذهن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تخطبر ببال المهندس إجمالاً صورة قصر أو كوخ فيقضي بذلك ويأمر به، ثم يحدد بالتفصيل مفاصله ومرافقه ومعالمه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حيث إنه لا مناص ولا مفر مما هو حتمي فلابد من التسليم له والتأقلم معه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كأنه عبارة أخرى عن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حتمي فهو حتمي ولا يحتمل تخلفه، ويتفرع عليه كذلك لزوم التسليم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تأكد كراهة ضرب المصاب يده على فخذه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تأكد كراهة ضرب المصاب يده على فخذه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4438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7544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إخبار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بأنها أول أهله لحوقاً به ح</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البكاء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البكاء من خشية الله ح</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البكاء وذم جمود العين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الثاني والثلاثون ثواب من بكى على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دمعت عينه في آل محمد 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تَبَارَكَ وتَعَالى اطَّلعَ إِلى الأَرْضِ فَاخْتَارَنَا واخْتَارَ لنَا شِيعَةً يَنْصُرُونَنَا، ويَفْرَحُونَ لفَرَحِنَا، ويَحْزَنُونَ لحُزْنِنَا، ويَبْذُلونَ أَمْوَالهُمْ وأَنْفُسَهُمْ فِينَا، أُولئِكَ مِنَّا وإِليْنَا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البكاء على مصيبته ومصائب سائر الأئمة عليهم السلام وفيه أدب المأتم يوم عاشوراء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ذكر عنده أهل بيت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من عينه دمعة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إخبار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بأنها أول أهله لحوقاً به ح</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تجوز الشكوى إلى المؤمن دون غيره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نادر في ذكر ما روي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الأشعار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الأنبياء والمرسلون والأئمة المعصومون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التبكيت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التقريع والتعنيف</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الشجنة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 ح</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جامعة لسائر الأئمة صلوات الله عليهم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نص الحديث على ما رواه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يراد أنهم لا يرون الباطل في المنام إلاّ وهم عالمون ببطلانه، أو أن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يرون الباطل في منامهم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بعد هذه الواقعة عقوبة للشياطين، كما أن بولادة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ملئت السماء حرساً شديداً وشهباً، أو أن ذلك هو الأصل، وهذا كان استثناء لحكمة أهم، أو غير ذلك، كما يحتمل أن الرؤيا كانت من عالم المحو والإثبات، لا من اللوح المحفوظ، فكانت في مرحلتها تلك حقاً، وكان المؤذي تعمد إراءتها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عدم تمثل الشيطان فإنه لم يتمثل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أراها الرؤيا الباطلة، فتأمل</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أفضل أنواع التعليم هو التمثيل</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ومنهج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كتاب تعبير الرؤيا لمحمد بن يعقوب الكليني</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صفة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أعطوا من البصر وخصوا به من دون الناس ما يرون من الأعمال في النوم واليقظة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الفرق بين الأنبياء والرسل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ومعرفتهم وصفتهم وأمر الحديث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نزول الآيات في أمر فدك وقصصه وجوامع الاحتجاج فيه وفيه قصة خالد وعزمه على قتل أمير المؤمنين عليه السلام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يكن ضررياً أو حرجياً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إنفاذ الوصية على جهتها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إنفاذ الوصية الشرعية على وجهها وعدم جواز تبديلها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المتداول عند بعض الأعراف</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المهور والأجور وما ينعقد من النكاح من ذلك وما لا ينعقد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الشرط والخيار في البيع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الشهوات والأهواء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الوصية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بين الوصية العهدية والتمليكية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أوصى إلى مدرك وأشرك معه الصغير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الوصية إلى المرأة ح</w:t>
      </w:r>
      <w:r>
        <w:rPr>
          <w:rFonts w:eastAsia="IRNazanin" w:cs="IRNazanin"/>
          <w:b w:val="false"/>
          <w:bCs w:val="false"/>
          <w:i w:val="false"/>
          <w:iCs w:val="false"/>
          <w:color w:val="333333"/>
          <w:sz w:val="20"/>
          <w:szCs w:val="20"/>
        </w:rPr>
        <w:t>5533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يجوز أن يوصى إلى امرأة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للإنسان أن يوصي به بعد موته وما يستحب له من ذلك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يوصي إلى آخر ولا يقبل وصيته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يوصي إلى آخر ولا يقبل وصيته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مبايعة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الأمر بالمعروف والنهي عن المنكر وفضلهما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سعد الخير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مقتضى حقه عليه تنفيذه وصية ابنته ومن كانت روحه التي بين جنبيه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كيفية شهادته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ووصيته وغسله والصلاة عليه ودفنه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ذكر وفاة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وقع عليها من الظلم وبكائها وحزنها وشكايتها في مرضها إلى شهادتها وغسلها ودفنها وبيان العلة في إخفاء دفنها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 ولعنة الله على من ظلمها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عكس التزويج</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المسالك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بطلان الوصية مشروط بأن يبلغ الموصي الرد، فلو لم يبلغه لزمت، كما لو رد بعد الوفاة، وظاهرهم الاتفاق على هذا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على عدم قبول الرد إذا لم يبلغ الموصي الرد بعض الروايات، نعم الظاهر أن ذاك في غير الماليات وغير العسر والضرر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الوصية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الوصية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أبي بصير مع المرأة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قضاء حاجة المؤمن وتنفيس كربه وإدخال الرفق عليه 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كراهة التعرض لما لا يطيق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نص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رَجُلا مِنَ الأَنْصَارِ عَلى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فِي بَعْضِ حَوَائِجِهِ، فَعَهِدَ إِلى امْرَأَتِهِ عَهْداً إلاّ تَخْرُجَ مِنْ بَيْتِهَا حَتَّى يَقْدَمَ،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أَبَاهَا مَرِضَ فَبَعَثَتِ المَرْأَةُ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زَوْجِي خَرَجَ وعَهِدَ إِليَّ أَنْ لا أَخْرُجَ مِنْ بَيْتِي حَتَّى يَقْدَمَ وإِنَّ أَبِي قَدْ مَرِضَ فَتَأْمُرُنِي أَنْ أَعُودَهُ؟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اجْلسِي فِي بَيْتِكِ وأَطِيعِي زَوْجَكِ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فَثَقُل فَأَرْسَلتْ إِليْهِ ثَانِياً بِذَلكَ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فَتَأْمُرُنِي أَنْ أَعُودَهُ؟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اجْلسِي فِي بَيْتِكِ وأَطِيعِي زَوْجَكِ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فَمَاتَ أَبُوهَا فَبَعَثَتْ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أَبِي قَدْ مَاتَ فَتَأْمُرُنِي أَنْ أُصَليَ عَليْهِ؟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اجْلسِي فِي بَيْتِكِ وأَطِيعِي زَوْجَكِ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فَدُفِنَ الرَّجُل، فَبَعَثَ إِليْهَا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قَدْ غَفَرَ لكِ ولأَبِيكِ بِطَاعَتِكِ لزَوْجِكِ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من طاعة الزوج على المرأة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كان حكماً ولائياً، فتأمل</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الزوج على المرأة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الزوج على المرأة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الزوج على المرأة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4806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المسوخ وسبب مسخها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المسوخ ثلاثة عشر صنفا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وصية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ضربه ابن ملجم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التعصب على غير الحق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جمل من مناهي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المصدق 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الدعاء للمؤمن بظهر الغيب والتماس الدعاء منه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يستجاب دعاؤه ومن لا يستجاب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ضعف المجموع</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الدعاء للمؤمن بظهر الغيب والتماس الدعاء منه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الدعاء للمؤمن بظهر الغيب والتماس الدعاء منه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الدعاء للمؤمن بظهر الغيب والتماس الدعاء منه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للإخوان بظهر الغيب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الحج ح</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عَنْ أَبِيهِ، عَنْ عَليِّ بْنِ الحُسَيْنِ، عَنْ فَاطِمَةَ الصُّغْرَى، عَنِ الحُسَيْنِ بْنِ عَليٍّ، عَنْ أَخِيهِ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أُمِّي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قَامَتْ فِي مِحْرَابِهَا ليْلةَ جُمُعَتِهَا، فَلمْ تَزَل رَاكِعَةً سَاجِدَةً حَتَّى اتَّضَحَ عَمُودُ الصُّبْحِ، وسَمِعْتُهَا تَدْعُو للمُؤْمِنِينَ والمُؤْمِنَاتِ وتُسَمِّيهِمْ، وتُكْثِرُ الدُّعَاءَ لهُمْ ولا تَدْعُو لنَفْسِهَا بِشَيْ‌ءٍ، 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أُمَّاهْ لمَ لا تَدْعُوِنَّ لنَفْسِكِ كَمَا تَدْعُوِنَّ لغَيْرِكِ،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الجَارَ ثُمَ الدَّارَ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الثانية في الأحاديث المتعلقة بالعلم وأهله وحامليه ح</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كالرؤى والأحلام حيث لا حجية فيها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الوصائل إلى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الاول في القطع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المجتهد القاطع من سبب خاص، هو المأذون في الرجوع اليه، لا مطلق المجتهد فإنه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الرجوع إلى من علم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مثل الرمل والجفر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وسمي رملاً لأن أول اكتشاف للمجهول بطرق الرمل كان بالتخطيط في رمال الأرض، كما أنه سمي جفراً لأن الجفر عبارة عن جلد السخل وكان أول كتابة هذا العلم في جلده، وكلاهما اتخذا طريقاً لكشف المجهولات، ومثلهما في زماننا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الكمبيوتر والانترنيت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القطع الحاصل من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الأسباب غير المتعارفة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وجب على 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الأخذ به في عمل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تقدم من أن القطع حجة عقلية من أي سبب، ولأيّ أحد حصل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لا يجوز للغير تقليده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 به، المكتشف بهذه الأسباب، وإن كان المجتهد جامعاً لشرائط الفتوى</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المرأة على الزوج ح</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التفت إلى أن من ظلمها هم أعداء رسول الله وأعداء الله، فيجب عليه أن يعتقد بذلك</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احتمل أن القوم ظلموها أو علم أنهم ظلموها صغرى، لكن احتمل أن من ظلمها فهو عدو لله ولرسوله كبرى، فهل يجب عليه تحصيل العلم بذلك</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خصوص ما كان مقدمة للهداية والخروج من الضلالة، بنحو المقدمة الموصلة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كراهة العزبة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اتخاذ النعش لحمل الميت ويتأكد في المرأة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اتخاذ النعش لحمل الميت ويتأكد في المرأة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اتخاذ النعش لحمل الميت ويتأكد في المرأة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اتخاذ النعش لحمل الميت ويتأكد في المرأة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اتخاذ النعش لحمل الميت ويتأكد في المرأة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وقع عليها من الظلم وبكائها وحزنها وشكايتها في مرضها إلى شهادتها وغسلها ودفنها وبيان العلة في إخفاء دفنها صلوات الله عليها ولعنة الله على من ظلمها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جامعة لجميع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عمل السلطان وجوائزهم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دفنت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بالليل ولم تدفن بالنهار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تسمية من 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تسمية من 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أنه يتقوى به أيضاً ويعضده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يغضب لغضب فاطمة، ويرضى لرضاها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كتب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4560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37725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مَدِينَةُ العِلمِ وعَليٌ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جاء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الأخبار المجموعة ح</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فيمن لم يوص عند موته لذي قرابته ممن لا يرث بشي‌ء من ماله قل أو كثر ح</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اختيار الزوجة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اختيار الزوجة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في ظلام الليل لا يرى إلاّ شبح الشيء</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الوصية التمليكية وكذا العهدية بمثل القيمومة وبكل ما يترتب عليه أثر مالي، موقوفة على شهادة عادلين، أو رجل وامرأتين، أو أربعة نساء، ونظائر ذلك، أما العهدية بغير أمثال القيمومة وبغير الماليات فلا تشمله الأدلة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للاختلاف في يوم شهادتها هل هو الثالث من جمادى الأولى، أو الثالث عشر من جمادى الثانية، أو غير ذلك</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الوصية ووجوبها، وعنه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الوصية على من عليه حق أو له واستحبابها لغيره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الصبر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في مناقبها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مناقبها وفضائلها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معجزاتها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أن المحدّث كيف صفته وكيف يصنع به وكيف يحدث الأئمة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تشييد البناء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وفاتها وما قبل ذلك من ذكر مرضها ووصيتها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وقع عليها من الظلم وبكائها وحزنها وشكايتها في مرضها إلى شهادتها وغسلها ودفنها وبيان العلة في إخفاء دفنها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 ولعنة الله على من ظلمها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 أَبُو الأَدْيَانِ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أَخْدُمُ الحَسَنَ بْنَ عَليِّ بْنِ مُحَمَّدِ بْنِ عَليِّ بْنِ مُوسَى بْنِ جَعْفَرِ بْنِ مُحَمَّدِ بْنِ عَليِّ بْنِ الحُسَيْنِ بْنِ عَليِّ بْنِ أَبِي طَالبٍ عليه السلام وأَحْمِل كُتُبَهُ إِلى الأَمْصَارِ، فَدَخَلتُ عَليْهِ فِي عِلتِهِ التِي تُوُفِّيَ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مَعِي كُتُباً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 بِهَا إِلى المَدَائِنِ فَإِنَّكَ سَتَغِيبُ خَمْسَةَ عَشَرَ يَوْماً وتَدْخُل إِلى سُرَّ مَنْ رَأَى يَوْمَ الخَامِسَ عَشَرَ وتَسْمَعُ الوَاعِيَةَ فِي دَارِي وتَجِدُنِي عَلى المُغْتَسَل، قَال أَبُو الأَدْيَانِ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فَإِذَا كَانَ ذَلكَ فَمَنْ،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طَالبَكَ بِجَوَابَاتِ كُتُبِي فَهُوَ القَائِمُ مِنْ بَعْدِي،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يُصَلي عَليَّ فَهُوَ القَائِمُ بَعْدِي،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أَخْبَرَ بِمَا فِي الهِمْيَانِ فَهُوَ القَائِمُ بَعْدِي، ثُمَّ مَنَعَتْنِي هَيْبَتُهُ أَنْ أَسْأَلهُ عَمَّا فِي الهِمْيَانِ، وخَرَجْتُ بِالكُتُبِ إِلى المَدَائِنِ وأَخَذْتُ جَوَابَاتِهَا ودَخَلتُ سُرَّ مَنْ رَأَى يَوْمَ الخَامِسَ عَشَرَ كَمَا ذَكَرَ 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أَنَا بِالوَاعِيَةِ فِي دَارِهِ وإِذَا بِهِ عَلى المُغْتَسَل وإِذَا أَنَا بِجَعْفَرِ بْنِ عَليٍّ أَخِيهِ بِبَابِ الدَّارِ والشِّيعَةُ مِنْ حَوْلهِ يُعَزُّونَهُ ويُهَنُّونَهُ، فَقُلتُ فِي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يَكُنْ هَذَا الإِمَامُ فَقَدْ بَطَلتِ الإِمَامَةُ، فَتَقَدَّمْتُ فَعَزَّيْتُ وهَنَّيْتُ فَلمْ يَسْأَلنِي عَنْ شَيْ‌ءٍ، ثُمَّ خَرَجَ عَقِيدٌ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سَيِّدِي قَدْ كُفِّنَ أَخُوكَ فَقُمْ وصَل عَليْهِ، فَدَخَل جَعْفَرُ بْنُ عَليٍّ والشِّيعَةُ مِنْ حَوْلهِ يَقْدُمُهُمُ السَّمَّانُ والحَسَنُ بْنُ عَليٍّ قَتِيل المُعْتَصِمِ المَعْرُوفُ بِسَلمَةَ، فَلمَّا صِرْنَا فِي الدَّارِ إِذَا نَحْنُ بِالحَسَنِ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نَعْشِهِ مُكَفَّناً، فَتَقَدَّمَ جَعْفَرُ بْنُ عَليٍّ ليُصَليَ عَلى أَخِيهِ، فَلمَّا هَمَّ بِالتَّكْبِيرِ خَرَجَ صَبِيٌّ بِوَجْهِهِ سُمْرَةٌ بِشَعْرِهِ قَطَطٌ بِأَسْنَانِهِ تَفْليجٌ، فَجَبَذَ بِرِدَاءِ جَعْفَرِ بْنِ عَليٍّ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تَأَخَّرْ يَا عَمِّ فَأَنَا أَحَقُّ بِالصَّلاةِ عَلى أَبِي، فَتَأَخَّرَ جَعْفَرٌ، وقَدِ ارْبَدَّ وَجْهُهُ واصْفَرَّ، فَتَقَدَّمَ الصَّبِيُّ وصَلى عَليْهِ، ودُفِنَ إِلى جَانِبِ قَبْرِ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بَصْرِيُّ هَاتِ جَوَابَاتِ الكُتُبِ التِي مَعَكَ، فَدَفَعْتُهَا إِليْهِ، فَقُلتُ فِي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بَيِّنَتَانِ، بَقِيَ الهِمْيَانُ ثُمَّ خَرَجْتُ إِلى جَعْفَرِ بْنِ عَليٍّ وهُوَ يَزْفِرُ، فَقَال لهُ حَاجِزٌ الوَشَّاءُ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مَنِ الصَّبِيُّ لنُقِيمَ الحُجَّةَ عَليْهِ،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رَأَيْتُهُ قَطُّ ولا أَعْرِفُهُ، فَنَحْنُ جُلوسٌ إِذْ قَدِمَ نَفَرٌ مِنْ قُمَّ فَسَأَلوا عَنِ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فَعَرَفُوا مَوْتَهُ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نُعَزِّي، فَأَشَارَ النَّاسُ إِلى جَعْفَرِ بْنِ عَليٍّ، فَسَلمُوا عَليْهِ وعَزَّوْهُ وهَنَّوْهُ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مَعَنَا كُتُباً ومَالا فَتَقُول مِمَّنِ الكُتُبُ وكَمِ المَال، فَقَامَ يَنْفُضُ أَثْوَابَهُ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تُرِيدُونَ مِنَّا أَنْ نَعْلمَ الغَيْبَ،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الخَادِمُ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مَعَكُمْ كُتُبُ فُلانٍ وفُلانٍ وفُلانٍ وهِمْيَانٌ فِيهِ أَلفُ دِينَارٍ وعَشَرَةُ دَنَانِيرَ مِنْهَا مَطْليَّةٌ، فَدَفَعُوا إِليْهِ الكُتُبَ والمَال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وَجَّهَ بِكَ لأَخْذِ ذَلكَ هُوَ الإِمَامُ، فَدَخَل جَعْفَرُ بْنُ عَليٍّ عَلى المُعْتَمِدِ وكَشَفَ لهُ ذَلكَ، فَوَجَّهَ المُعْتَمِدُ بِخَدَمِهِ فَقَبَضُوا عَلى صَقِيل الجَارِيَةِ فَطَالبُوهَا بِالصَّبِيِّ فَأَنْكَرَتْهُ، وادَّعَتْ حَبْلا بِهَا لتُغَطِّيَ حَال الصَّبِيِّ، فَسُلمَتْ إِلى ابْنِ أَبِي الشَّوَارِبِ القَاضِي، وبَغَتَهُمْ مَوْتُ عُبَيْدِ اللهِ بْنِ يَحْيَى بْنِ خَاقَانَ فَجْأَةً وخُرُوجُ صَاحِبِ الزِّنْجِ بِالبَصْرَةِ، فَشُغِلوا بِذَلكَ عَنِ الجَارِيَةِ، فَخَرَجَتْ عَنْ أَيْدِيهِمْ والحَمْدُ للهِ رَبِّ العالمِينَ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الزهراء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الإمام لا يغسله إلاّ إمام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الإمام لا يغسله إلاّ إمام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تخرج لحوائجها في وقت لا يراها فيه الرجال، فإن العباءة وإن سترت إلاّ أنها تشكف عن الحجم العام في الجملة، وليس بحرام ذلك إلاّ أن الأقرب للحشمة والعفاف أن لا يعرف الأجانب أنها طويلة أو قصيرة، بدينة أو نحيفة أو شبه ذلك</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يجوز من شهادة النساء وما لا يجوز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يجوز من شهادة النساء وما لا يجوز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من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لاحقاً إلى احتمال كون الوصية هذه تمليكية أو عهدية بالتولية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الحوائط السبع كانت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مخيريق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أحبار اليهود، ثم أسلم وحسن إسلامه واستشهد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معركة أحد، وكان قد أوصى بحوائطه السبع حين خرج المعركة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أصبت فأموالي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يضعها حيث شاء، ثم وهبها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الصحيح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أحب الأنفس إليّ بعد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فكأنه بين قوسين من وصيتها، وأما لو كانت النسخة كما هي ههنا فالمراد إما الحصر الإضافي اي لا بالإضافة إلى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يحتمل أنه من باب أنهما من نور واحد فحيث كانت نفسها أحب إليها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أحب إليها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فإنهما نور واحد، كما يحتمل أن يكون المراد بعد الرسول وبعد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علياً هو نفس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بشهادة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وأنفسنا وأنفسكم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أحب الأنفس إلي بعد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قصدت نفسها لدل على حبها لعلي أكثر من حبها لنفسها لأن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نفس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عَمَّارِ بْنِ مَرْوَانَ،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تَرَكَ خَيْراً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جَعَلهُ اللهُ فِي أَمْوَال النَّاسِ لصَاحِبِ هَذَا الأَمْرِ،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 حَدٌّ مَحْدُودٌ،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أَدْنَاهُ السُّدُسُ وأَكْثَرُهُ 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ما يتعلق بأبواب كتاب الوصايا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الوصية وآدابها وقبول الوصية ولزومها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المال في حد ذاته خير من قبل الله تعالى، فإنه كأية نعمة أخرى، كالسمع والبصر والعقل وماء الوجه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صاحب المال أحق بماله ما دام حياً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صاحب المال أحق بماله ما دام حياً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صاحب المال أحق بماله ما دام حياً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فيمن لم يحسن وصيته عند الموت ح</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كالآلة الطابعة والحاسوب</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كانت بنفس درجة الإتقان المتحقق في الكتابة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معنى الوصية وأحكامها وشرائطها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الوصية بالكتابة مع تعذر النطق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الوصية بالكتابة مع تعذر النطق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ما كان عقداً منها لا إيقاعاً، إذ الإيقاع لا تجري فيه الفضولية، فتأمل</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اعتبار عقلائي لم يردع عنه الشارع</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الوقف العام أو الخاص وفي مثل رعاية أبنائه الصغار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يجوز من الوقف والصدقة والنحل والهبة والسكنى والعمرى والرقبى وما لا يجوز من ذلك على الولد وغيره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أوصى بوصية فمات الموصى له قبل الموصي أو مات قبل أن يقبضها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أوصى بوصية فمات الموصى له قبل الموصي أو مات قبل أن يقبضها ح</w:t>
      </w:r>
      <w:r>
        <w:rPr>
          <w:rFonts w:eastAsia="IRNazanin" w:cs="IRNazanin"/>
          <w:b w:val="false"/>
          <w:bCs w:val="false"/>
          <w:i w:val="false"/>
          <w:iCs w:val="false"/>
          <w:color w:val="333333"/>
          <w:sz w:val="20"/>
          <w:szCs w:val="20"/>
        </w:rPr>
        <w:t>2</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عَمِل أَحَدُكُمْ عَمَلا فَليُتْقِن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إتقان بناء القبر وغيره من الأعمال وأن يشرج اللبن ويسوى الخلل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الوصية وما أمر بها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الوصية وما أمر بها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الوقف وفضله وأحكامه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الحب في الله والبغض في الله والإعطاء في الله والمنع في الله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الثانية في الأحاديث المتعلقة بالعلم وأهله وحامليه ح</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في المودة السادسة، ، وفي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الفصل السادس في محبة الرسول إيّاه وتحريضه على محبته وموالاته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الحب في الله والبغض في الله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أَرَدْتَ أَنْ تَعْلمَ أَنَّ فِيكَ خَيْراً فَانْظُرْ إِلى قَلبِكَ، فَإِنْ كَانَ يُحِبُّ أَهْل طَاعَةِ اللهِ ويُبْغِضُ أَهْل مَعْصِيَتِهِ فَفِيكَ خَيْرٌ واللهُ يُحِبُّكَ، وإِنْ كَانَ يُبْغِضُ أَهْل طَاعَةِ اللهِ ويُحِبُّ أَهْل مَعْصِيَتِهِ فَليْسَ فِيكَ خَيْرٌ واللهُ يُبْغِضُكَ، والمَرْءُ مَعَ مَنْ أَحَبَ</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التاسع والستون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دفنت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بالليل ولم تدفن بالنهار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العمل والقول عند الخروج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ذكر ولادة القائم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ترك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مجاهدة أهل الخلاف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الشقشقية،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تقريب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عشر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ظلامة أهل البيت عليهم السلام،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طرف من الأنباء 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الطرائف في معرفة مذاهب الطوائف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شكاية أمير المؤمنين صلوات الله عليه عمن تقدمه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الاحتضار وأحكامه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والثلاثون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الاحتضار وأحكامه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إفراد عدد من هذه العناوين في مسائل لاحقة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الطيب ونحوه، ولعل الحق والسفط نوعان من أنواع أوعية الطيب</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عن شهادته تعالى، إذ لا يعزب عن علمه شيء، ويحتمل كونه استشهاداً له، على بُعد، 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فيحتمل فيه كل من الإنشاء والإخبار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صدقات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ووصاياهم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يجب حفظها من جهة أخرى، ككونها أمانة وملكاً ذا مالية للغير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مناقبه وصفاته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نفس وجود النور شهادة عليه من غير حاجة إلى نور آخر، عكس غيره إذ يحتاج إلى النور لرؤيته مثلاً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نافلة الفجر وكيفيتها وتعقيبها والضجعة بعدها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أحراز مولانا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أدعيته وعوذاته ومن جملتها دعاء الصباح والمساء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يناسب ذلك المعنى وفي مطاويها بعض أدعية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وقع عليها من الظلم وبكائها وحزنها وشكايتها في مرضها إلى شهادتها وغسلها ودفنها وبيان العلة في إخفاء دفنها صلوات الله عليها ولعنة الله على من ظلمها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تحن</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استثناء خاص بمورده، هذا بناء على إرادة عدم إتيانه النساء، أما لو أريد به من يحصر نفسه عن الشهوات، أو عن الأباطيل، فلا، اي لا يكون حتى هذا استثناءً</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انقطع الزوج عن زوجته لسفر أو غيره، فإنه يستحب له التزوج بما يحصنه ويحفظه عن الحرام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أمامة بنت أبي العاص، وأمها زينب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مجالس المفيد على ما رواه عنه بحار الأنوار، لكن هذا على أحد الرأيين في بنات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لا يخفى، وإليه أشار المصنف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الرأي الآخر أن غير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 بنات بالتبني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يجوز للرجل الشريف الجليل القدر أن يتزوج امرأة دونه حسباً ونسباً وشرفاً حتى الأُمة بل يستحب ذلك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الأزمات وحلولها، للإمام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الوصية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 من العهد في حال الحياة وبعد الممات يقال له وصية، مثل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أوصيكم عباد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 الكتب الفقهية تستعمل الوصية بمعنى الوصية بعد الموت، وهذا اصطلاح خاص لعله سبب كونها حقيقة فقهية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الوصية بثلث المال للرجل والمرأة بل استحبابها وعدم جواز الوصية بما زاد عن الثلث في غير الواجب المالي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الوصية بثلث المال للرجل والمرأة بل استحبابها وعدم جواز الوصية بما زاد عن الثلث في غير الواجب المالي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الوجه في وضعه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في حق أو سفط، وهما قارورة الطيب غالبا، حفظها من أيدي الحكومة الجائرة، إذ لم يكن الإمام مأموناً من هجومهم على داره، كما حدث مراراً للعديد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ومصادرة ما فيه من الكتب والأوراق أو إتلافها، كما لعله كان لأجل المزيد من التكريم والاحترام، بوضع الكتاب في قارورة الطيب ليكون معطراً، ولعله كان من الجلد ونحوه مما كان معهوداً ذلك الزمان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وقع عليها من الظلم وبكائها وحزنها وشكايتها في مرضها إلى شهادتها وغسلها ودفنها وبيان العلة في إخفاء دفنها صلوات الله عليها ولعنة الله على من ظلمها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رواية الكتب والحديث وفضل الكتابة والتمسك بالكتب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رواية الكتب والحديث وفضل الكتابة والتمسك بالكتب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العاشر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الوقف الآن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 يصح التعليق في الوقف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فنافذ في الكل، اللهم إلاّ لو كان في مرض الموت على رأي بعض</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مستدرك سيدة النساء إلى الإمام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ولد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أطيب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جاء في الرواية عن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هذه وصية فاطمة بنت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الرواية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ما أوصت به فاطمة بنت رسول الله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الأوقية بضم الهمزة وتشديد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أربعون درهماً، وقيل إنها نقلت بعدها في متعارف الناس وعند الأطباء إلى عشرة دراهم وخمسة أسباع الدرهم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وقع عليها من الظلم وبكائها وحزنها وشكايتها في مرضها إلى شهادتها وغسلها ودفنها وبيان العلة في إخفاء دفنها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 ولعنة الله على من ظلمها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الوصية إلى المرأة ح</w:t>
      </w:r>
      <w:r>
        <w:rPr>
          <w:rFonts w:eastAsia="IRNazanin" w:cs="IRNazanin"/>
          <w:b w:val="false"/>
          <w:bCs w:val="false"/>
          <w:i w:val="false"/>
          <w:iCs w:val="false"/>
          <w:color w:val="333333"/>
          <w:sz w:val="20"/>
          <w:szCs w:val="20"/>
        </w:rPr>
        <w:t>5533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كما ورد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كَأَسْنَانِ المُشْطِ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ألفاظ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الموجزة التي لم يسبق إليها ح</w:t>
      </w:r>
      <w:r>
        <w:rPr>
          <w:rFonts w:eastAsia="IRNazanin" w:cs="IRNazanin"/>
          <w:b w:val="false"/>
          <w:bCs w:val="false"/>
          <w:i w:val="false"/>
          <w:iCs w:val="false"/>
          <w:color w:val="333333"/>
          <w:sz w:val="20"/>
          <w:szCs w:val="20"/>
        </w:rPr>
        <w:t>5798</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كُلهُمْ سَوَاءٌ كَأَسْنَانِ المُشْط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الأشتر حين ولاه مصر وأعمالها،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الفتن الحادثة بمصر وشهادة محمد بن أبي بكر ومالك الأشتر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فضائلهما وأحوالهما وعهود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إليها ح</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وج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الأشتر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ولاه مصر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ينبغي للوالي العمل به في نفسه ومع أصحابه ومع رعيته، 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ينبغى للوالي العمل به في نفسه ومع أصحابه ومع رعيته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للإنسان أن يوصي به بعد موته وما يستحب له من ذلك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للإنسان أن يوصي به بعد موته وما يستحب له من ذلك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فيمن لم يوص عند موته لذي قرابته ممن لا يرث بشي‌ء من ماله قل أو كثر ح</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حجة الله عز وجل على تارك الوصية ح</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أوقافها وصدقاتها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صدقات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ووصاياهم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كدلالة الاقتضاء،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بعدم تكذيبه وعدم ردعه خارجاً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إنه مثل سائر الإخبارات عن الحقائق الخارجية، كما تقول عن الناظر إلى فعل ما إنه شاهد على ذلك أو إنه من الشهود عليه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التي من أجلها دفنت فاطمة عليها السلام بالليل ولم تدفن بالنهار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وجهه أن الوصية تتضمن أو تستلزم الإقرار، فإن مسلك الإمام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الإقرار ليس من العقود والإيقاعات وليس بإنشاء،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الوصية فيرى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بعضها عقود وبعضها إيقاعات وبعضها وعود وبعضها استدعاء،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الوصية ج</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الوصية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كغيبتها مدة طويلة لتهجير أو سجن أو شبه ذلك</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اختيار الزوجة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اختيار الزوجة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يكره لبنه ومن لا يكره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يكره لبنه ومن لا يكره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عليهم السلام معدن العلم وشجرة النبوة ومختلف الملائكة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عليهم السلام معدن العلم وشجرة النبوة ومختلف الملائكة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العلم وشجرة النبوة ومختلف الملائكة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جامعة لجميع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قتله ومدة خلافته وذكر عدد أولاده صلوات الله عليه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تعجيل تجهيز الميت ودفنه ليلا مات أو نهارا مع عدم اشتباه الموت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تعجيل الدفن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تلقين المحتضرين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غسل الميت ح</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إطلاقه على غير الأخص مجازاً، نظراً لأن إطلاق الطاهر على الطاهر من الغصب بعلاقة مصححة،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الطاهر للجامع، والقرينة معينة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كلامها ودعاؤها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وفاتها ح</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التوسل في الدعاء بمحمد وآل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التوسل في الدعاء بمحمد وآل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التوسل في الدعاء بمحمد وآل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التوسل في الدعاء بمحمد وآل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مَجَري واسمه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كرنول</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كلادستون</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تمت الترجمة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برعايتك</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بكرمك</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أحسن</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المقرر وضع هذه اللوحة في المتحف الملكي البريطاني إلاّ أن الأسقف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لورد ريشوب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أصر على اخفائه ووضعه في أمانة السر للكنيسة البريطانية وقال ما ملخصه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صارت هذه اللوحة أمام أنظار الناس فسوف يتضعضع أساس المسيحية وسوف يشيع المسيحيون بأنفسهم جنازة المسيحية ويدفنونها في مقبرة النسيان</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وليام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شكلت اللجنة في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Pr>
        <w:t>weekly mimmor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ديسمبر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ومجلة </w:t>
      </w:r>
      <w:r>
        <w:rPr>
          <w:rFonts w:eastAsia="IRNazanin" w:cs="IRNazanin"/>
          <w:b w:val="false"/>
          <w:bCs w:val="false"/>
          <w:i w:val="false"/>
          <w:iCs w:val="false"/>
          <w:color w:val="333333"/>
          <w:sz w:val="20"/>
          <w:szCs w:val="20"/>
        </w:rPr>
        <w:t>taoalle h306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نوفمبر، موسكو</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الناس يستغيث بعضهم ببعض، كما يستنجدون بالشرطة وقوات الدرك وغيرها، وكما تستنجد المراكب في البحار والطائرات في الأجواء وغيرها بقوات خفر السواحل وغيرها وعبر الإشارات اللاسلكية أو الرسائل الصوتية أو المكتوبة أو إرسال سفير ومندوب أو غير ذلك، مع عدم علمهم بوصول رسالة الاستنجاد أو علمهم بالوصول أو شكهم في قدرة المستنجد بهم على فعل شيء</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الكآبة هي الغم والانكسار من الحزن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 عشر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فضائل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وفي حديث سُئِل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اللهُ،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المُنْكَسِرَةِ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 واللهو وكثرة الفرح والإتراف بالنعم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الدعاء سلاح المؤمن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الإكثار من الدعاء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والعشرون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أخبر به الرسول وأمير المؤمنين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بشهادته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زيارة أبي عبد 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الأربعون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البكاء على مصيبته ومصائب سائر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أدب المأتم يوم عاشوراء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في مجلس واحد أربعمائة باب مما يصلح للمسلم في دينه ودنياه، 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جامع الأخبار، للشعيري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والأربعون والمائة في النوادر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زيارة أبي عبد 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الحادي والخمسون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وأيضاً بألفاظ أخرى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شَفَاعَتَنَا لا تَنَال مُسْتَخِفّاً بِصَلاتِه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شَفَاعَتَنَا لا تَنَال مُسْتَخِفّاً بِالصَّلاةِ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الصلاة ح</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شَفَاعَتَنَا لنْ تَنَال مُسْتَخِفّاً بِالصَّلاة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الاستخفاف بالصلاة والتهاون بها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مرضها الذي أصابها جراء ظلم القوم لها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وقع عليها من الظلم وبكائها وحزنها وشكايتها في مرضها إلى شهادتها وغسلها ودفنها وبيان العلة في إخفاء دفنها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 ولعنة الله على من ظلمها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ونظيره من وجه آخر تكرار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اهدنا الصراط المستقيم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ذكر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 وجوها أخرى في مظانها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يوم الغدير ودعائه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نذكره من عمل العيد الغدير السعيد مما رويناه بصحيح الأسانيد</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قبل الصلاة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زيارة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عاشوراء من قرب أو بعد</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قال فيهم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الله أعطاهم فهمي وعلمي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بأمارات قطعية، أو بإخبار من يوجب قوله القطع</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في الزيادة تمام المائة ركعة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جعل الله تعالى الحاجات دافعاً لعبيده كي يدعوه فيتقربوا إليه، ويكون ربحهم بالقرب إليه أعظم من ربحهم بقضاء حاجاتهم لو كانوا يعلمون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دعاء قنوت الوتر ح</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نذكره من عمل العيد الغدير السعيد</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الجد والاجتهاد في العبادة وأنواع الخير في ليلة القدر وفي العشر الأواخر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إخبارها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بقبض روحها الطاهرة ح</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تأكلوا من بيوتكم أو بيوت آبائكم أو بيوت أمهاتكم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التي من أجلها قاتل أمير المؤمنين عليه السلام أهل البصرة وترك أموالهم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قتيبة في عيون الأخبار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أمّ أفعى العبدية على عائشة،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تقولين في امرأة قتلت ابنا لها صغيراً؟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وجبت لها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تقولين في امرأة قتلت من أولادها الأكابر عشرين ألفا؟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عدد من قتلوا في وقعة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بيد عدوّة الله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المضمون في الإكمال عن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غيره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الحَسَنِ إِنَّ هَذَا الشَّرَفَ بَاقٍ لهُنَّ مَا دُمْنَ للهِ عَلى الطَّاعَةِ، فَأَيَّتُهُنَّ عَصَتِ اللهَ بَعْدِي بِالخُرُوجِ عَليْكَ فَأَطْلقْ لهَا فِي الأَزْوَاجِ وَأَسْقِطْهَا مِنْ شَرَفِ أُمُومَةِ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ومنتخب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سعد بن عبد الله ورؤيته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الشيخ معاذ بن جبل مع معاوية بن أبي سفيان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تلقين المحتضرين ح</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 بتوهم أنها مريضة فيفاجأون عندئذ بموتها، أو مع العلم بموتها فيتألمون لذلك</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وقع عليها من الظلم وبكائها وحزنها وشكايتها في مرضها إلى شهادتها وغسلها ودفنها وبيان العلة في إخفاء دفنها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 ولعنة الله على من ظلمها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وفاتها وما قبل ذلك من ذكر مرضها ووصيتها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إذا عسر على الميت الموت واشتد عليه النزع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نقل من اشتد عليه النزع إلى مصلاه الذي كان يصلي فيه أو عليه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التكفين وآدابه وأحكامه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كم يعاد المريض وقدر ما يجلس عنده وتمام العيادة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التطيب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التطيب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إذا عسر على الميت الموت واشتد عليه النزع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إذا عسر على الميت الموت واشتد عليه النزع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إذا عسر على الميت الموت واشتد عليه النزع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في غسل الميت والصلاة عليه، 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الاحتضار وأحكامه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الزوج على المرأة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التستر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الطيب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الاهتمام بمعرفة الأوقات وكثرة ملاحظة أوقات الفضيلة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عبادته وزهده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فِي حَرْبِ صِفِّينَ مُشْتَغِلا بِالحَرْبِ والقِتَال وهُوَ مَعَ ذَلكَ بَيْنَ الصَّفَّيْنِ يُرَاقِبُ الشَّمْسَ، فَقَال لهُ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مَا هَذَا الفِعْل،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إِلى الزَّوَال حَتَّى نُصَليَ، فَقَال لهُ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هَذَا وَقْتُ صَلاةٍ إِنَّ عِنْدَنَا لشُغُلا بِالقِتَال عَنِ الصَّلاةِ،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نُقَاتِلهُمْ إِنَّمَا نُقَاتِلهُمْ عَلى الصَّلاةِ،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يَتْرُكْ صَلاةَ الليْل قَطُّ حَتَّى ليْلةَ الهَرِيرِ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أنه لما رأى ذلك أبو ثمامة الصيداوي قال للحسين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الله نفسي لنفسك الفداء هؤلاء اقتربوا منك ولا والله لا تقتل حتى أقتل دونك وأحب أن ألقى الله ربي وقد صليت هذه الصلاة فرفع الحسين رأسه إلى السماء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 الصلاة جعلك الله من المصلين نعم هذا أول وقتها،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سلوهم أن يكفوا عنا حتى نصلي فقال الحصين بن 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لا 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حبيب بن مظاهر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تقبل الصلاة زعمت من ابن رسول الله وتقبل منك يا ختار فحمل عليه حصين بن نمير وحمل عليه حبيب فضرب وجه فرسه بالسيف فشب به الفرس ووقع عنه الحصين فاحتوشته أصحابه فاستنقذوه فقال الحسين عليه السلام لزهير بن القين وسعيد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أمامي حتى أصلي الظهر فتقدما أمامه في نحو من نصف أصحابه حتى صلى بهم صلاة الخوف</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سائر ما جرى عليه بعد بيعة الناس ليزيد بن معاوية إلى شهادته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كيفية الصلاة وصفتها وشرح الإحدى وخمسين ركعة وترتيبها والقراءة فيها والتسبيح في ركوعها وسجودها والقنوت فيها والمفروض من ذلك والمسنون ح</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الإيقاظ للصلاة وحكم من تركها مستحلا أو غير مستحل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إيماء المصلي وتنحنحه وإشارته ورفع صوته بالتسبيح لتنبيه الغافل وصفقه بيده للحاجة وضرب الحائط لإيقاظ النائم وحكم التلبية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كيفية النوم وجملة من أحكامه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والأربعون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المواقيت 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المواقيت أولها وآخرها وأفضلها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المواقيت أولها وآخرها وأفضلها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415</Pages>
  <Words>49422</Words>
  <Characters>223348</Characters>
  <CharactersWithSpaces>270922</CharactersWithSpaces>
  <Paragraphs>2170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2026-08-24T23:21:02Z</dcterms:created>
  <dc:creator>ghaemiyeh.com</dc:creator>
  <dc:description/>
  <dc:language>en-US</dc:language>
  <cp:lastModifiedBy/>
  <dcterms:modified xsi:type="dcterms:W3CDTF">2026-08-25T02:51:14Z</dcterms:modified>
  <cp:revision>1</cp:revision>
  <dc:subject/>
  <dc:title>الفقه موسوعة استدلالیة فی الفقه الإسلامی من فقه الزهراء علیها السلام جلد 10</dc:title>
</cp:coreProperties>
</file>

<file path=docProps/custom.xml><?xml version="1.0" encoding="utf-8"?>
<Properties xmlns="http://schemas.openxmlformats.org/officeDocument/2006/custom-properties" xmlns:vt="http://schemas.openxmlformats.org/officeDocument/2006/docPropsVTypes"/>
</file>